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3AE" w:rsidRDefault="007453AE">
      <w:pPr>
        <w:spacing w:after="200" w:line="276" w:lineRule="auto"/>
        <w:ind w:firstLine="0"/>
        <w:jc w:val="left"/>
        <w:sectPr w:rsidR="007453AE" w:rsidSect="00CE4F69">
          <w:headerReference w:type="default" r:id="rId8"/>
          <w:footerReference w:type="default" r:id="rId9"/>
          <w:headerReference w:type="first" r:id="rId10"/>
          <w:footerReference w:type="first" r:id="rId11"/>
          <w:pgSz w:w="11906" w:h="16838"/>
          <w:pgMar w:top="1134" w:right="1134" w:bottom="1134" w:left="1701" w:header="567" w:footer="794" w:gutter="0"/>
          <w:pgNumType w:start="0"/>
          <w:cols w:space="1296"/>
          <w:titlePg/>
          <w:docGrid w:linePitch="360"/>
        </w:sectPr>
      </w:pPr>
      <w:bookmarkStart w:id="0" w:name="_Toc291707871"/>
      <w:r>
        <w:rPr>
          <w:noProof/>
        </w:rPr>
        <w:drawing>
          <wp:anchor distT="0" distB="0" distL="114300" distR="114300" simplePos="0" relativeHeight="251662336" behindDoc="0" locked="0" layoutInCell="1" allowOverlap="1">
            <wp:simplePos x="0" y="0"/>
            <wp:positionH relativeFrom="column">
              <wp:posOffset>-1039820</wp:posOffset>
            </wp:positionH>
            <wp:positionV relativeFrom="paragraph">
              <wp:posOffset>-698825</wp:posOffset>
            </wp:positionV>
            <wp:extent cx="7551332" cy="10696354"/>
            <wp:effectExtent l="19050" t="0" r="0" b="0"/>
            <wp:wrapNone/>
            <wp:docPr id="14" name="Picture 14" descr="H:\Documents and Settings\Isi Tadas\Desktop\Virseli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ocuments and Settings\Isi Tadas\Desktop\Virseliai.jpg"/>
                    <pic:cNvPicPr>
                      <a:picLocks noChangeAspect="1" noChangeArrowheads="1"/>
                    </pic:cNvPicPr>
                  </pic:nvPicPr>
                  <pic:blipFill>
                    <a:blip r:embed="rId12" cstate="print"/>
                    <a:srcRect/>
                    <a:stretch>
                      <a:fillRect/>
                    </a:stretch>
                  </pic:blipFill>
                  <pic:spPr bwMode="auto">
                    <a:xfrm>
                      <a:off x="0" y="0"/>
                      <a:ext cx="7551332" cy="10696354"/>
                    </a:xfrm>
                    <a:prstGeom prst="rect">
                      <a:avLst/>
                    </a:prstGeom>
                    <a:noFill/>
                    <a:ln w="9525">
                      <a:noFill/>
                      <a:miter lim="800000"/>
                      <a:headEnd/>
                      <a:tailEnd/>
                    </a:ln>
                  </pic:spPr>
                </pic:pic>
              </a:graphicData>
            </a:graphic>
          </wp:anchor>
        </w:drawing>
      </w:r>
      <w:r w:rsidR="00A32883" w:rsidRPr="00A32883">
        <w:t xml:space="preserve"> </w:t>
      </w:r>
    </w:p>
    <w:p w:rsidR="00076D98" w:rsidRDefault="00076D98">
      <w:pPr>
        <w:spacing w:after="200" w:line="276" w:lineRule="auto"/>
        <w:ind w:firstLine="0"/>
        <w:jc w:val="left"/>
      </w:pPr>
      <w:r>
        <w:lastRenderedPageBreak/>
        <w:br w:type="page"/>
      </w:r>
    </w:p>
    <w:p w:rsidR="005918CD" w:rsidRDefault="00172C09" w:rsidP="00233568">
      <w:pPr>
        <w:jc w:val="left"/>
      </w:pPr>
      <w:r>
        <w:rPr>
          <w:noProof/>
        </w:rPr>
        <w:lastRenderedPageBreak/>
        <w:drawing>
          <wp:anchor distT="0" distB="0" distL="114300" distR="114300" simplePos="0" relativeHeight="251661312" behindDoc="0" locked="0" layoutInCell="1" allowOverlap="1">
            <wp:simplePos x="0" y="0"/>
            <wp:positionH relativeFrom="column">
              <wp:posOffset>-1039820</wp:posOffset>
            </wp:positionH>
            <wp:positionV relativeFrom="paragraph">
              <wp:posOffset>-635030</wp:posOffset>
            </wp:positionV>
            <wp:extent cx="7657657" cy="10536865"/>
            <wp:effectExtent l="19050" t="0" r="443" b="0"/>
            <wp:wrapNone/>
            <wp:docPr id="18" name="Picture 14" descr="I:\Mega BOX\Andrejaus failai\Magistrinis g\Vandentiekio 3D baze\Aiskinamasis rastas\Titulinis su para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ega BOX\Andrejaus failai\Magistrinis g\Vandentiekio 3D baze\Aiskinamasis rastas\Titulinis su parasu.jpg"/>
                    <pic:cNvPicPr>
                      <a:picLocks noChangeAspect="1" noChangeArrowheads="1"/>
                    </pic:cNvPicPr>
                  </pic:nvPicPr>
                  <pic:blipFill>
                    <a:blip r:embed="rId13" cstate="print"/>
                    <a:srcRect/>
                    <a:stretch>
                      <a:fillRect/>
                    </a:stretch>
                  </pic:blipFill>
                  <pic:spPr bwMode="auto">
                    <a:xfrm>
                      <a:off x="0" y="0"/>
                      <a:ext cx="7657657" cy="10536865"/>
                    </a:xfrm>
                    <a:prstGeom prst="rect">
                      <a:avLst/>
                    </a:prstGeom>
                    <a:noFill/>
                    <a:ln w="9525">
                      <a:noFill/>
                      <a:miter lim="800000"/>
                      <a:headEnd/>
                      <a:tailEnd/>
                    </a:ln>
                  </pic:spPr>
                </pic:pic>
              </a:graphicData>
            </a:graphic>
          </wp:anchor>
        </w:drawing>
      </w:r>
    </w:p>
    <w:p w:rsidR="00CE4F69" w:rsidRDefault="00CE4F69">
      <w:pPr>
        <w:spacing w:after="200" w:line="276" w:lineRule="auto"/>
        <w:ind w:firstLine="0"/>
        <w:jc w:val="left"/>
      </w:pPr>
      <w:r>
        <w:br w:type="page"/>
      </w:r>
    </w:p>
    <w:p w:rsidR="005918CD" w:rsidRDefault="00216C63">
      <w:pPr>
        <w:spacing w:after="200" w:line="276" w:lineRule="auto"/>
        <w:ind w:firstLine="0"/>
        <w:jc w:val="left"/>
      </w:pPr>
      <w:r>
        <w:rPr>
          <w:noProof/>
        </w:rPr>
        <w:lastRenderedPageBreak/>
        <w:drawing>
          <wp:anchor distT="0" distB="0" distL="114300" distR="114300" simplePos="0" relativeHeight="251666432" behindDoc="0" locked="0" layoutInCell="1" allowOverlap="1">
            <wp:simplePos x="0" y="0"/>
            <wp:positionH relativeFrom="column">
              <wp:posOffset>-997290</wp:posOffset>
            </wp:positionH>
            <wp:positionV relativeFrom="paragraph">
              <wp:posOffset>-528704</wp:posOffset>
            </wp:positionV>
            <wp:extent cx="7530067" cy="10366744"/>
            <wp:effectExtent l="19050" t="0" r="0" b="0"/>
            <wp:wrapNone/>
            <wp:docPr id="69" name="Picture 69" descr="H:\Documents and Settings\Isi Tadas\Desktop\Magistrinis g\Vandentiekio 3D baze\Aiskinamasis rastas\Tarandes vandentiekio tinklu GIS posisteme\Uzduo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Documents and Settings\Isi Tadas\Desktop\Magistrinis g\Vandentiekio 3D baze\Aiskinamasis rastas\Tarandes vandentiekio tinklu GIS posisteme\Uzduotis.jpg"/>
                    <pic:cNvPicPr>
                      <a:picLocks noChangeAspect="1" noChangeArrowheads="1"/>
                    </pic:cNvPicPr>
                  </pic:nvPicPr>
                  <pic:blipFill>
                    <a:blip r:embed="rId14" cstate="print"/>
                    <a:srcRect/>
                    <a:stretch>
                      <a:fillRect/>
                    </a:stretch>
                  </pic:blipFill>
                  <pic:spPr bwMode="auto">
                    <a:xfrm>
                      <a:off x="0" y="0"/>
                      <a:ext cx="7530067" cy="10366744"/>
                    </a:xfrm>
                    <a:prstGeom prst="rect">
                      <a:avLst/>
                    </a:prstGeom>
                    <a:noFill/>
                    <a:ln w="9525">
                      <a:noFill/>
                      <a:miter lim="800000"/>
                      <a:headEnd/>
                      <a:tailEnd/>
                    </a:ln>
                  </pic:spPr>
                </pic:pic>
              </a:graphicData>
            </a:graphic>
          </wp:anchor>
        </w:drawing>
      </w:r>
      <w:r w:rsidR="005918CD">
        <w:br w:type="page"/>
      </w:r>
    </w:p>
    <w:p w:rsidR="00CE4F69" w:rsidRDefault="00E556E1">
      <w:pPr>
        <w:spacing w:after="200" w:line="276" w:lineRule="auto"/>
        <w:ind w:firstLine="0"/>
        <w:jc w:val="left"/>
      </w:pPr>
      <w:r>
        <w:rPr>
          <w:noProof/>
        </w:rPr>
        <w:lastRenderedPageBreak/>
        <w:drawing>
          <wp:anchor distT="0" distB="0" distL="114300" distR="114300" simplePos="0" relativeHeight="251663360" behindDoc="0" locked="0" layoutInCell="1" allowOverlap="1">
            <wp:simplePos x="0" y="0"/>
            <wp:positionH relativeFrom="column">
              <wp:posOffset>-1082350</wp:posOffset>
            </wp:positionH>
            <wp:positionV relativeFrom="paragraph">
              <wp:posOffset>-635029</wp:posOffset>
            </wp:positionV>
            <wp:extent cx="7615142" cy="10468926"/>
            <wp:effectExtent l="19050" t="0" r="4858" b="0"/>
            <wp:wrapNone/>
            <wp:docPr id="66" name="Picture 66" descr="H:\Documents and Settings\Isi Tadas\Desktop\Magistrinis g\Vandentiekio 3D baze\Aiskinamasis rastas\Tarandes vandentiekio tinklu GIS posisteme\deklar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Documents and Settings\Isi Tadas\Desktop\Magistrinis g\Vandentiekio 3D baze\Aiskinamasis rastas\Tarandes vandentiekio tinklu GIS posisteme\deklaracija.jpg"/>
                    <pic:cNvPicPr>
                      <a:picLocks noChangeAspect="1" noChangeArrowheads="1"/>
                    </pic:cNvPicPr>
                  </pic:nvPicPr>
                  <pic:blipFill>
                    <a:blip r:embed="rId15" cstate="print"/>
                    <a:srcRect/>
                    <a:stretch>
                      <a:fillRect/>
                    </a:stretch>
                  </pic:blipFill>
                  <pic:spPr bwMode="auto">
                    <a:xfrm>
                      <a:off x="0" y="0"/>
                      <a:ext cx="7628398" cy="10487150"/>
                    </a:xfrm>
                    <a:prstGeom prst="rect">
                      <a:avLst/>
                    </a:prstGeom>
                    <a:noFill/>
                    <a:ln w="9525">
                      <a:noFill/>
                      <a:miter lim="800000"/>
                      <a:headEnd/>
                      <a:tailEnd/>
                    </a:ln>
                  </pic:spPr>
                </pic:pic>
              </a:graphicData>
            </a:graphic>
          </wp:anchor>
        </w:drawing>
      </w:r>
      <w:r w:rsidR="00CE4F69">
        <w:br w:type="page"/>
      </w:r>
    </w:p>
    <w:p w:rsidR="00CE4F69" w:rsidRDefault="00216C63">
      <w:pPr>
        <w:spacing w:after="200" w:line="276" w:lineRule="auto"/>
        <w:ind w:firstLine="0"/>
        <w:jc w:val="left"/>
      </w:pPr>
      <w:r>
        <w:rPr>
          <w:noProof/>
        </w:rPr>
        <w:lastRenderedPageBreak/>
        <w:drawing>
          <wp:anchor distT="0" distB="0" distL="114300" distR="114300" simplePos="0" relativeHeight="251664384" behindDoc="0" locked="0" layoutInCell="1" allowOverlap="1">
            <wp:simplePos x="0" y="0"/>
            <wp:positionH relativeFrom="column">
              <wp:posOffset>-774006</wp:posOffset>
            </wp:positionH>
            <wp:positionV relativeFrom="paragraph">
              <wp:posOffset>-625061</wp:posOffset>
            </wp:positionV>
            <wp:extent cx="7249810" cy="10249787"/>
            <wp:effectExtent l="19050" t="0" r="8240" b="0"/>
            <wp:wrapNone/>
            <wp:docPr id="67" name="Picture 67" descr="H:\Documents and Settings\Isi Tadas\Desktop\Magistrinis g\Vandentiekio 3D baze\Aiskinamasis rastas\Tarandes vandentiekio tinklu GIS posisteme\Baigiamojo darbo anotacija 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Documents and Settings\Isi Tadas\Desktop\Magistrinis g\Vandentiekio 3D baze\Aiskinamasis rastas\Tarandes vandentiekio tinklu GIS posisteme\Baigiamojo darbo anotacija LT.jpg"/>
                    <pic:cNvPicPr>
                      <a:picLocks noChangeAspect="1" noChangeArrowheads="1"/>
                    </pic:cNvPicPr>
                  </pic:nvPicPr>
                  <pic:blipFill>
                    <a:blip r:embed="rId16" cstate="print"/>
                    <a:srcRect/>
                    <a:stretch>
                      <a:fillRect/>
                    </a:stretch>
                  </pic:blipFill>
                  <pic:spPr bwMode="auto">
                    <a:xfrm>
                      <a:off x="0" y="0"/>
                      <a:ext cx="7249810" cy="10249787"/>
                    </a:xfrm>
                    <a:prstGeom prst="rect">
                      <a:avLst/>
                    </a:prstGeom>
                    <a:noFill/>
                    <a:ln w="9525">
                      <a:noFill/>
                      <a:miter lim="800000"/>
                      <a:headEnd/>
                      <a:tailEnd/>
                    </a:ln>
                  </pic:spPr>
                </pic:pic>
              </a:graphicData>
            </a:graphic>
          </wp:anchor>
        </w:drawing>
      </w:r>
      <w:r w:rsidR="00CE4F69">
        <w:br w:type="page"/>
      </w:r>
    </w:p>
    <w:p w:rsidR="007453AE" w:rsidRDefault="00216C63">
      <w:pPr>
        <w:spacing w:after="200" w:line="276" w:lineRule="auto"/>
        <w:ind w:firstLine="0"/>
        <w:jc w:val="left"/>
      </w:pPr>
      <w:r>
        <w:rPr>
          <w:noProof/>
        </w:rPr>
        <w:lastRenderedPageBreak/>
        <w:drawing>
          <wp:anchor distT="0" distB="0" distL="114300" distR="114300" simplePos="0" relativeHeight="251665408" behindDoc="0" locked="0" layoutInCell="1" allowOverlap="1">
            <wp:simplePos x="0" y="0"/>
            <wp:positionH relativeFrom="column">
              <wp:posOffset>-869699</wp:posOffset>
            </wp:positionH>
            <wp:positionV relativeFrom="paragraph">
              <wp:posOffset>-636544</wp:posOffset>
            </wp:positionV>
            <wp:extent cx="7253620" cy="10261035"/>
            <wp:effectExtent l="19050" t="0" r="4430" b="0"/>
            <wp:wrapNone/>
            <wp:docPr id="68" name="Picture 68" descr="H:\Documents and Settings\Isi Tadas\Desktop\Magistrinis g\Vandentiekio 3D baze\Aiskinamasis rastas\Tarandes vandentiekio tinklu GIS posisteme\Baigiamojo darbo anotacija 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Documents and Settings\Isi Tadas\Desktop\Magistrinis g\Vandentiekio 3D baze\Aiskinamasis rastas\Tarandes vandentiekio tinklu GIS posisteme\Baigiamojo darbo anotacija ENG.jpg"/>
                    <pic:cNvPicPr>
                      <a:picLocks noChangeAspect="1" noChangeArrowheads="1"/>
                    </pic:cNvPicPr>
                  </pic:nvPicPr>
                  <pic:blipFill>
                    <a:blip r:embed="rId17" cstate="print"/>
                    <a:srcRect/>
                    <a:stretch>
                      <a:fillRect/>
                    </a:stretch>
                  </pic:blipFill>
                  <pic:spPr bwMode="auto">
                    <a:xfrm>
                      <a:off x="0" y="0"/>
                      <a:ext cx="7254269" cy="10261952"/>
                    </a:xfrm>
                    <a:prstGeom prst="rect">
                      <a:avLst/>
                    </a:prstGeom>
                    <a:noFill/>
                    <a:ln w="9525">
                      <a:noFill/>
                      <a:miter lim="800000"/>
                      <a:headEnd/>
                      <a:tailEnd/>
                    </a:ln>
                  </pic:spPr>
                </pic:pic>
              </a:graphicData>
            </a:graphic>
          </wp:anchor>
        </w:drawing>
      </w:r>
      <w:r w:rsidR="007453AE">
        <w:br w:type="page"/>
      </w:r>
    </w:p>
    <w:p w:rsidR="005918CD" w:rsidRDefault="005918CD" w:rsidP="00233568">
      <w:pPr>
        <w:jc w:val="left"/>
        <w:sectPr w:rsidR="005918CD" w:rsidSect="00CE4F69">
          <w:type w:val="continuous"/>
          <w:pgSz w:w="11906" w:h="16838"/>
          <w:pgMar w:top="1134" w:right="1134" w:bottom="1134" w:left="1701" w:header="567" w:footer="794" w:gutter="0"/>
          <w:pgNumType w:start="0"/>
          <w:cols w:space="1296"/>
          <w:titlePg/>
          <w:docGrid w:linePitch="360"/>
        </w:sectPr>
      </w:pPr>
    </w:p>
    <w:sdt>
      <w:sdtPr>
        <w:rPr>
          <w:rFonts w:eastAsiaTheme="minorEastAsia" w:cstheme="minorBidi"/>
          <w:b w:val="0"/>
          <w:bCs w:val="0"/>
          <w:sz w:val="24"/>
          <w:szCs w:val="22"/>
          <w:lang w:val="lt-LT" w:eastAsia="lt-LT"/>
        </w:rPr>
        <w:id w:val="730740317"/>
        <w:docPartObj>
          <w:docPartGallery w:val="Table of Contents"/>
          <w:docPartUnique/>
        </w:docPartObj>
      </w:sdtPr>
      <w:sdtEndPr>
        <w:rPr>
          <w:noProof/>
        </w:rPr>
      </w:sdtEndPr>
      <w:sdtContent>
        <w:p w:rsidR="00BD3EB9" w:rsidRDefault="00BD3EB9" w:rsidP="00BD3EB9">
          <w:pPr>
            <w:pStyle w:val="TOCHeading"/>
            <w:numPr>
              <w:ilvl w:val="0"/>
              <w:numId w:val="0"/>
            </w:numPr>
            <w:ind w:left="1070" w:hanging="360"/>
          </w:pPr>
          <w:proofErr w:type="spellStart"/>
          <w:r>
            <w:t>Turinys</w:t>
          </w:r>
          <w:proofErr w:type="spellEnd"/>
        </w:p>
        <w:p w:rsidR="0020141A" w:rsidRDefault="00FD3E33">
          <w:pPr>
            <w:pStyle w:val="TOC1"/>
            <w:rPr>
              <w:rFonts w:asciiTheme="minorHAnsi" w:hAnsiTheme="minorHAnsi"/>
              <w:noProof/>
              <w:sz w:val="22"/>
            </w:rPr>
          </w:pPr>
          <w:r w:rsidRPr="00FD3E33">
            <w:fldChar w:fldCharType="begin"/>
          </w:r>
          <w:r w:rsidR="00BD3EB9">
            <w:instrText xml:space="preserve"> TOC \o "1-3" \h \z \u </w:instrText>
          </w:r>
          <w:r w:rsidRPr="00FD3E33">
            <w:fldChar w:fldCharType="separate"/>
          </w:r>
          <w:hyperlink w:anchor="_Toc295112118" w:history="1">
            <w:r w:rsidR="0020141A" w:rsidRPr="00FF32EF">
              <w:rPr>
                <w:rStyle w:val="Hyperlink"/>
                <w:noProof/>
                <w:lang w:bidi="en-US"/>
              </w:rPr>
              <w:t>Paveikslų turinys</w:t>
            </w:r>
            <w:r w:rsidR="0020141A">
              <w:rPr>
                <w:noProof/>
                <w:webHidden/>
              </w:rPr>
              <w:tab/>
            </w:r>
            <w:r>
              <w:rPr>
                <w:noProof/>
                <w:webHidden/>
              </w:rPr>
              <w:fldChar w:fldCharType="begin"/>
            </w:r>
            <w:r w:rsidR="0020141A">
              <w:rPr>
                <w:noProof/>
                <w:webHidden/>
              </w:rPr>
              <w:instrText xml:space="preserve"> PAGEREF _Toc295112118 \h </w:instrText>
            </w:r>
            <w:r>
              <w:rPr>
                <w:noProof/>
                <w:webHidden/>
              </w:rPr>
            </w:r>
            <w:r>
              <w:rPr>
                <w:noProof/>
                <w:webHidden/>
              </w:rPr>
              <w:fldChar w:fldCharType="separate"/>
            </w:r>
            <w:r w:rsidR="00DA4578">
              <w:rPr>
                <w:noProof/>
                <w:webHidden/>
              </w:rPr>
              <w:t>4</w:t>
            </w:r>
            <w:r>
              <w:rPr>
                <w:noProof/>
                <w:webHidden/>
              </w:rPr>
              <w:fldChar w:fldCharType="end"/>
            </w:r>
          </w:hyperlink>
        </w:p>
        <w:p w:rsidR="0020141A" w:rsidRDefault="00FD3E33">
          <w:pPr>
            <w:pStyle w:val="TOC1"/>
            <w:rPr>
              <w:rFonts w:asciiTheme="minorHAnsi" w:hAnsiTheme="minorHAnsi"/>
              <w:noProof/>
              <w:sz w:val="22"/>
            </w:rPr>
          </w:pPr>
          <w:hyperlink w:anchor="_Toc295112119" w:history="1">
            <w:r w:rsidR="0020141A" w:rsidRPr="00FF32EF">
              <w:rPr>
                <w:rStyle w:val="Hyperlink"/>
                <w:noProof/>
                <w:lang w:bidi="en-US"/>
              </w:rPr>
              <w:t>Lentelių turinys</w:t>
            </w:r>
            <w:r w:rsidR="0020141A">
              <w:rPr>
                <w:noProof/>
                <w:webHidden/>
              </w:rPr>
              <w:tab/>
            </w:r>
            <w:r>
              <w:rPr>
                <w:noProof/>
                <w:webHidden/>
              </w:rPr>
              <w:fldChar w:fldCharType="begin"/>
            </w:r>
            <w:r w:rsidR="0020141A">
              <w:rPr>
                <w:noProof/>
                <w:webHidden/>
              </w:rPr>
              <w:instrText xml:space="preserve"> PAGEREF _Toc295112119 \h </w:instrText>
            </w:r>
            <w:r>
              <w:rPr>
                <w:noProof/>
                <w:webHidden/>
              </w:rPr>
            </w:r>
            <w:r>
              <w:rPr>
                <w:noProof/>
                <w:webHidden/>
              </w:rPr>
              <w:fldChar w:fldCharType="separate"/>
            </w:r>
            <w:r w:rsidR="00DA4578">
              <w:rPr>
                <w:noProof/>
                <w:webHidden/>
              </w:rPr>
              <w:t>5</w:t>
            </w:r>
            <w:r>
              <w:rPr>
                <w:noProof/>
                <w:webHidden/>
              </w:rPr>
              <w:fldChar w:fldCharType="end"/>
            </w:r>
          </w:hyperlink>
        </w:p>
        <w:p w:rsidR="0020141A" w:rsidRDefault="00FD3E33">
          <w:pPr>
            <w:pStyle w:val="TOC1"/>
            <w:rPr>
              <w:rFonts w:asciiTheme="minorHAnsi" w:hAnsiTheme="minorHAnsi"/>
              <w:noProof/>
              <w:sz w:val="22"/>
            </w:rPr>
          </w:pPr>
          <w:hyperlink w:anchor="_Toc295112120" w:history="1">
            <w:r w:rsidR="0020141A" w:rsidRPr="00FF32EF">
              <w:rPr>
                <w:rStyle w:val="Hyperlink"/>
                <w:noProof/>
                <w:lang w:bidi="en-US"/>
              </w:rPr>
              <w:t>ĮVADAS</w:t>
            </w:r>
            <w:r w:rsidR="0020141A">
              <w:rPr>
                <w:noProof/>
                <w:webHidden/>
              </w:rPr>
              <w:tab/>
            </w:r>
            <w:r>
              <w:rPr>
                <w:noProof/>
                <w:webHidden/>
              </w:rPr>
              <w:fldChar w:fldCharType="begin"/>
            </w:r>
            <w:r w:rsidR="0020141A">
              <w:rPr>
                <w:noProof/>
                <w:webHidden/>
              </w:rPr>
              <w:instrText xml:space="preserve"> PAGEREF _Toc295112120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1"/>
            <w:rPr>
              <w:rFonts w:asciiTheme="minorHAnsi" w:hAnsiTheme="minorHAnsi"/>
              <w:noProof/>
              <w:sz w:val="22"/>
            </w:rPr>
          </w:pPr>
          <w:hyperlink w:anchor="_Toc295112121" w:history="1">
            <w:r w:rsidR="0020141A" w:rsidRPr="00FF32EF">
              <w:rPr>
                <w:rStyle w:val="Hyperlink"/>
                <w:noProof/>
                <w:lang w:bidi="en-US"/>
              </w:rPr>
              <w:t>1.</w:t>
            </w:r>
            <w:r w:rsidR="0020141A">
              <w:rPr>
                <w:rFonts w:asciiTheme="minorHAnsi" w:hAnsiTheme="minorHAnsi"/>
                <w:noProof/>
                <w:sz w:val="22"/>
              </w:rPr>
              <w:tab/>
            </w:r>
            <w:r w:rsidR="0020141A" w:rsidRPr="00FF32EF">
              <w:rPr>
                <w:rStyle w:val="Hyperlink"/>
                <w:noProof/>
                <w:lang w:bidi="en-US"/>
              </w:rPr>
              <w:t>VANDENTIEKIO TINKLŲ PLĖTRA TARANDĖS GYVENVIETĖJE</w:t>
            </w:r>
            <w:r w:rsidR="0020141A">
              <w:rPr>
                <w:noProof/>
                <w:webHidden/>
              </w:rPr>
              <w:tab/>
            </w:r>
            <w:r>
              <w:rPr>
                <w:noProof/>
                <w:webHidden/>
              </w:rPr>
              <w:fldChar w:fldCharType="begin"/>
            </w:r>
            <w:r w:rsidR="0020141A">
              <w:rPr>
                <w:noProof/>
                <w:webHidden/>
              </w:rPr>
              <w:instrText xml:space="preserve"> PAGEREF _Toc295112121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22" w:history="1">
            <w:r w:rsidR="0020141A" w:rsidRPr="00FF32EF">
              <w:rPr>
                <w:rStyle w:val="Hyperlink"/>
                <w:noProof/>
              </w:rPr>
              <w:t>1.1.</w:t>
            </w:r>
            <w:r w:rsidR="0020141A">
              <w:rPr>
                <w:rFonts w:asciiTheme="minorHAnsi" w:hAnsiTheme="minorHAnsi"/>
                <w:noProof/>
                <w:sz w:val="22"/>
              </w:rPr>
              <w:tab/>
            </w:r>
            <w:r w:rsidR="0020141A" w:rsidRPr="00FF32EF">
              <w:rPr>
                <w:rStyle w:val="Hyperlink"/>
                <w:noProof/>
              </w:rPr>
              <w:t>Bendrieji duomenys apie Tarandės gyvenvietę</w:t>
            </w:r>
            <w:r w:rsidR="0020141A">
              <w:rPr>
                <w:noProof/>
                <w:webHidden/>
              </w:rPr>
              <w:tab/>
            </w:r>
            <w:r>
              <w:rPr>
                <w:noProof/>
                <w:webHidden/>
              </w:rPr>
              <w:fldChar w:fldCharType="begin"/>
            </w:r>
            <w:r w:rsidR="0020141A">
              <w:rPr>
                <w:noProof/>
                <w:webHidden/>
              </w:rPr>
              <w:instrText xml:space="preserve"> PAGEREF _Toc295112122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23" w:history="1">
            <w:r w:rsidR="0020141A" w:rsidRPr="00FF32EF">
              <w:rPr>
                <w:rStyle w:val="Hyperlink"/>
                <w:noProof/>
              </w:rPr>
              <w:t>1.2.</w:t>
            </w:r>
            <w:r w:rsidR="0020141A">
              <w:rPr>
                <w:rFonts w:asciiTheme="minorHAnsi" w:hAnsiTheme="minorHAnsi"/>
                <w:noProof/>
                <w:sz w:val="22"/>
              </w:rPr>
              <w:tab/>
            </w:r>
            <w:r w:rsidR="0020141A" w:rsidRPr="00FF32EF">
              <w:rPr>
                <w:rStyle w:val="Hyperlink"/>
                <w:noProof/>
              </w:rPr>
              <w:t>Vandentvarkos projektai, vykdomi Tarandėje</w:t>
            </w:r>
            <w:r w:rsidR="0020141A">
              <w:rPr>
                <w:noProof/>
                <w:webHidden/>
              </w:rPr>
              <w:tab/>
            </w:r>
            <w:r>
              <w:rPr>
                <w:noProof/>
                <w:webHidden/>
              </w:rPr>
              <w:fldChar w:fldCharType="begin"/>
            </w:r>
            <w:r w:rsidR="0020141A">
              <w:rPr>
                <w:noProof/>
                <w:webHidden/>
              </w:rPr>
              <w:instrText xml:space="preserve"> PAGEREF _Toc295112123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24" w:history="1">
            <w:r w:rsidR="0020141A" w:rsidRPr="00FF32EF">
              <w:rPr>
                <w:rStyle w:val="Hyperlink"/>
                <w:noProof/>
              </w:rPr>
              <w:t>1.3.</w:t>
            </w:r>
            <w:r w:rsidR="0020141A">
              <w:rPr>
                <w:rFonts w:asciiTheme="minorHAnsi" w:hAnsiTheme="minorHAnsi"/>
                <w:noProof/>
                <w:sz w:val="22"/>
              </w:rPr>
              <w:tab/>
            </w:r>
            <w:r w:rsidR="0020141A" w:rsidRPr="00FF32EF">
              <w:rPr>
                <w:rStyle w:val="Hyperlink"/>
                <w:noProof/>
              </w:rPr>
              <w:t>Planuojamas naujas  kvartalas Tarandėje</w:t>
            </w:r>
            <w:r w:rsidR="0020141A">
              <w:rPr>
                <w:noProof/>
                <w:webHidden/>
              </w:rPr>
              <w:tab/>
            </w:r>
            <w:r>
              <w:rPr>
                <w:noProof/>
                <w:webHidden/>
              </w:rPr>
              <w:fldChar w:fldCharType="begin"/>
            </w:r>
            <w:r w:rsidR="0020141A">
              <w:rPr>
                <w:noProof/>
                <w:webHidden/>
              </w:rPr>
              <w:instrText xml:space="preserve"> PAGEREF _Toc295112124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1"/>
            <w:rPr>
              <w:rFonts w:asciiTheme="minorHAnsi" w:hAnsiTheme="minorHAnsi"/>
              <w:noProof/>
              <w:sz w:val="22"/>
            </w:rPr>
          </w:pPr>
          <w:hyperlink w:anchor="_Toc295112125" w:history="1">
            <w:r w:rsidR="0020141A" w:rsidRPr="00FF32EF">
              <w:rPr>
                <w:rStyle w:val="Hyperlink"/>
                <w:noProof/>
                <w:lang w:bidi="en-US"/>
              </w:rPr>
              <w:t>2.</w:t>
            </w:r>
            <w:r w:rsidR="0020141A">
              <w:rPr>
                <w:rFonts w:asciiTheme="minorHAnsi" w:hAnsiTheme="minorHAnsi"/>
                <w:noProof/>
                <w:sz w:val="22"/>
              </w:rPr>
              <w:tab/>
            </w:r>
            <w:r w:rsidR="0020141A" w:rsidRPr="00FF32EF">
              <w:rPr>
                <w:rStyle w:val="Hyperlink"/>
                <w:noProof/>
                <w:lang w:bidi="en-US"/>
              </w:rPr>
              <w:t>VANDENTIEKIO GEODUOMENŲ KAUPIMAS, ANALIZĖ IR VAIZDAVIMO GALIMYBĖS</w:t>
            </w:r>
            <w:r w:rsidR="0020141A">
              <w:rPr>
                <w:noProof/>
                <w:webHidden/>
              </w:rPr>
              <w:tab/>
            </w:r>
            <w:r>
              <w:rPr>
                <w:noProof/>
                <w:webHidden/>
              </w:rPr>
              <w:fldChar w:fldCharType="begin"/>
            </w:r>
            <w:r w:rsidR="0020141A">
              <w:rPr>
                <w:noProof/>
                <w:webHidden/>
              </w:rPr>
              <w:instrText xml:space="preserve"> PAGEREF _Toc295112125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26" w:history="1">
            <w:r w:rsidR="0020141A" w:rsidRPr="00FF32EF">
              <w:rPr>
                <w:rStyle w:val="Hyperlink"/>
                <w:noProof/>
              </w:rPr>
              <w:t>2.1.</w:t>
            </w:r>
            <w:r w:rsidR="0020141A">
              <w:rPr>
                <w:rFonts w:asciiTheme="minorHAnsi" w:hAnsiTheme="minorHAnsi"/>
                <w:noProof/>
                <w:sz w:val="22"/>
              </w:rPr>
              <w:tab/>
            </w:r>
            <w:r w:rsidR="0020141A" w:rsidRPr="00FF32EF">
              <w:rPr>
                <w:rStyle w:val="Hyperlink"/>
                <w:noProof/>
              </w:rPr>
              <w:t>Geoduomenų specifikavimas Lietuvoje</w:t>
            </w:r>
            <w:r w:rsidR="0020141A">
              <w:rPr>
                <w:noProof/>
                <w:webHidden/>
              </w:rPr>
              <w:tab/>
            </w:r>
            <w:r>
              <w:rPr>
                <w:noProof/>
                <w:webHidden/>
              </w:rPr>
              <w:fldChar w:fldCharType="begin"/>
            </w:r>
            <w:r w:rsidR="0020141A">
              <w:rPr>
                <w:noProof/>
                <w:webHidden/>
              </w:rPr>
              <w:instrText xml:space="preserve"> PAGEREF _Toc295112126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27" w:history="1">
            <w:r w:rsidR="0020141A" w:rsidRPr="00FF32EF">
              <w:rPr>
                <w:rStyle w:val="Hyperlink"/>
                <w:noProof/>
              </w:rPr>
              <w:t>2.1.1. Integruotos geoinformacinės sistemos (InGIS) geoduomenų specifikacija</w:t>
            </w:r>
            <w:r w:rsidR="0020141A">
              <w:rPr>
                <w:noProof/>
                <w:webHidden/>
              </w:rPr>
              <w:tab/>
            </w:r>
            <w:r>
              <w:rPr>
                <w:noProof/>
                <w:webHidden/>
              </w:rPr>
              <w:fldChar w:fldCharType="begin"/>
            </w:r>
            <w:r w:rsidR="0020141A">
              <w:rPr>
                <w:noProof/>
                <w:webHidden/>
              </w:rPr>
              <w:instrText xml:space="preserve"> PAGEREF _Toc295112127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28" w:history="1">
            <w:r w:rsidR="0020141A" w:rsidRPr="00FF32EF">
              <w:rPr>
                <w:rStyle w:val="Hyperlink"/>
                <w:noProof/>
              </w:rPr>
              <w:t>2.1.2. Erdvinių duomenų kaupimas Vilniaus miesto savivaldybėje</w:t>
            </w:r>
            <w:r w:rsidR="0020141A">
              <w:rPr>
                <w:noProof/>
                <w:webHidden/>
              </w:rPr>
              <w:tab/>
            </w:r>
            <w:r>
              <w:rPr>
                <w:noProof/>
                <w:webHidden/>
              </w:rPr>
              <w:fldChar w:fldCharType="begin"/>
            </w:r>
            <w:r w:rsidR="0020141A">
              <w:rPr>
                <w:noProof/>
                <w:webHidden/>
              </w:rPr>
              <w:instrText xml:space="preserve"> PAGEREF _Toc295112128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29" w:history="1">
            <w:r w:rsidR="0020141A" w:rsidRPr="00FF32EF">
              <w:rPr>
                <w:rStyle w:val="Hyperlink"/>
                <w:noProof/>
              </w:rPr>
              <w:t>2.1.3. Požeminių komunikacijų planinės ir vertikalios padėties aprašymo reikalavimai</w:t>
            </w:r>
            <w:r w:rsidR="0020141A">
              <w:rPr>
                <w:noProof/>
                <w:webHidden/>
              </w:rPr>
              <w:tab/>
            </w:r>
            <w:r>
              <w:rPr>
                <w:noProof/>
                <w:webHidden/>
              </w:rPr>
              <w:fldChar w:fldCharType="begin"/>
            </w:r>
            <w:r w:rsidR="0020141A">
              <w:rPr>
                <w:noProof/>
                <w:webHidden/>
              </w:rPr>
              <w:instrText xml:space="preserve"> PAGEREF _Toc295112129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30" w:history="1">
            <w:r w:rsidR="0020141A" w:rsidRPr="00FF32EF">
              <w:rPr>
                <w:rStyle w:val="Hyperlink"/>
                <w:noProof/>
              </w:rPr>
              <w:t>2.2.</w:t>
            </w:r>
            <w:r w:rsidR="0020141A">
              <w:rPr>
                <w:rFonts w:asciiTheme="minorHAnsi" w:hAnsiTheme="minorHAnsi"/>
                <w:noProof/>
                <w:sz w:val="22"/>
              </w:rPr>
              <w:tab/>
            </w:r>
            <w:r w:rsidR="0020141A" w:rsidRPr="00FF32EF">
              <w:rPr>
                <w:rStyle w:val="Hyperlink"/>
                <w:noProof/>
              </w:rPr>
              <w:t>GIS pritaikymas vandentiekio tinkluose</w:t>
            </w:r>
            <w:r w:rsidR="0020141A">
              <w:rPr>
                <w:noProof/>
                <w:webHidden/>
              </w:rPr>
              <w:tab/>
            </w:r>
            <w:r>
              <w:rPr>
                <w:noProof/>
                <w:webHidden/>
              </w:rPr>
              <w:fldChar w:fldCharType="begin"/>
            </w:r>
            <w:r w:rsidR="0020141A">
              <w:rPr>
                <w:noProof/>
                <w:webHidden/>
              </w:rPr>
              <w:instrText xml:space="preserve"> PAGEREF _Toc295112130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31" w:history="1">
            <w:r w:rsidR="0020141A" w:rsidRPr="00FF32EF">
              <w:rPr>
                <w:rStyle w:val="Hyperlink"/>
                <w:noProof/>
              </w:rPr>
              <w:t>2.2.1. Vandens tiekimo infrastruktūros žemėlapių kūrimas naudojant GIS</w:t>
            </w:r>
            <w:r w:rsidR="0020141A">
              <w:rPr>
                <w:noProof/>
                <w:webHidden/>
              </w:rPr>
              <w:tab/>
            </w:r>
            <w:r>
              <w:rPr>
                <w:noProof/>
                <w:webHidden/>
              </w:rPr>
              <w:fldChar w:fldCharType="begin"/>
            </w:r>
            <w:r w:rsidR="0020141A">
              <w:rPr>
                <w:noProof/>
                <w:webHidden/>
              </w:rPr>
              <w:instrText xml:space="preserve"> PAGEREF _Toc295112131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32" w:history="1">
            <w:r w:rsidR="0020141A" w:rsidRPr="00FF32EF">
              <w:rPr>
                <w:rStyle w:val="Hyperlink"/>
                <w:noProof/>
              </w:rPr>
              <w:t>2.2.2. Vandentiekio GIS posistemių panaudojimo lygis Lenkijoje</w:t>
            </w:r>
            <w:r w:rsidR="0020141A">
              <w:rPr>
                <w:noProof/>
                <w:webHidden/>
              </w:rPr>
              <w:tab/>
            </w:r>
            <w:r>
              <w:rPr>
                <w:noProof/>
                <w:webHidden/>
              </w:rPr>
              <w:fldChar w:fldCharType="begin"/>
            </w:r>
            <w:r w:rsidR="0020141A">
              <w:rPr>
                <w:noProof/>
                <w:webHidden/>
              </w:rPr>
              <w:instrText xml:space="preserve"> PAGEREF _Toc295112132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33" w:history="1">
            <w:r w:rsidR="0020141A" w:rsidRPr="00FF32EF">
              <w:rPr>
                <w:rStyle w:val="Hyperlink"/>
                <w:noProof/>
              </w:rPr>
              <w:t>2.2.3. GIS įdiegimas įmonėje ,,Saur Neptun Gdansk“ SA (Gdanskas, Lenkija)</w:t>
            </w:r>
            <w:r w:rsidR="0020141A">
              <w:rPr>
                <w:noProof/>
                <w:webHidden/>
              </w:rPr>
              <w:tab/>
            </w:r>
            <w:r>
              <w:rPr>
                <w:noProof/>
                <w:webHidden/>
              </w:rPr>
              <w:fldChar w:fldCharType="begin"/>
            </w:r>
            <w:r w:rsidR="0020141A">
              <w:rPr>
                <w:noProof/>
                <w:webHidden/>
              </w:rPr>
              <w:instrText xml:space="preserve"> PAGEREF _Toc295112133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34" w:history="1">
            <w:r w:rsidR="0020141A" w:rsidRPr="00FF32EF">
              <w:rPr>
                <w:rStyle w:val="Hyperlink"/>
                <w:noProof/>
              </w:rPr>
              <w:t>2.2.4. Vilniaus miesto geoduomenų bazė</w:t>
            </w:r>
            <w:r w:rsidR="0020141A">
              <w:rPr>
                <w:noProof/>
                <w:webHidden/>
              </w:rPr>
              <w:tab/>
            </w:r>
            <w:r>
              <w:rPr>
                <w:noProof/>
                <w:webHidden/>
              </w:rPr>
              <w:fldChar w:fldCharType="begin"/>
            </w:r>
            <w:r w:rsidR="0020141A">
              <w:rPr>
                <w:noProof/>
                <w:webHidden/>
              </w:rPr>
              <w:instrText xml:space="preserve"> PAGEREF _Toc295112134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35" w:history="1">
            <w:r w:rsidR="0020141A" w:rsidRPr="00FF32EF">
              <w:rPr>
                <w:rStyle w:val="Hyperlink"/>
                <w:noProof/>
              </w:rPr>
              <w:t>2.2.5. Vandentiekio GIS posistemės sukūrimo etapai UAB ,,Šiaulių vandenys“</w:t>
            </w:r>
            <w:r w:rsidR="0020141A">
              <w:rPr>
                <w:noProof/>
                <w:webHidden/>
              </w:rPr>
              <w:tab/>
            </w:r>
            <w:r>
              <w:rPr>
                <w:noProof/>
                <w:webHidden/>
              </w:rPr>
              <w:fldChar w:fldCharType="begin"/>
            </w:r>
            <w:r w:rsidR="0020141A">
              <w:rPr>
                <w:noProof/>
                <w:webHidden/>
              </w:rPr>
              <w:instrText xml:space="preserve"> PAGEREF _Toc295112135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36" w:history="1">
            <w:r w:rsidR="0020141A" w:rsidRPr="00FF32EF">
              <w:rPr>
                <w:rStyle w:val="Hyperlink"/>
                <w:noProof/>
              </w:rPr>
              <w:t>2.3.</w:t>
            </w:r>
            <w:r w:rsidR="0020141A">
              <w:rPr>
                <w:rFonts w:asciiTheme="minorHAnsi" w:hAnsiTheme="minorHAnsi"/>
                <w:noProof/>
                <w:sz w:val="22"/>
              </w:rPr>
              <w:tab/>
            </w:r>
            <w:r w:rsidR="0020141A" w:rsidRPr="00FF32EF">
              <w:rPr>
                <w:rStyle w:val="Hyperlink"/>
                <w:noProof/>
              </w:rPr>
              <w:t>Paviršių atvaizdavimas geoduomenų bazėse</w:t>
            </w:r>
            <w:r w:rsidR="0020141A">
              <w:rPr>
                <w:noProof/>
                <w:webHidden/>
              </w:rPr>
              <w:tab/>
            </w:r>
            <w:r>
              <w:rPr>
                <w:noProof/>
                <w:webHidden/>
              </w:rPr>
              <w:fldChar w:fldCharType="begin"/>
            </w:r>
            <w:r w:rsidR="0020141A">
              <w:rPr>
                <w:noProof/>
                <w:webHidden/>
              </w:rPr>
              <w:instrText xml:space="preserve"> PAGEREF _Toc295112136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37" w:history="1">
            <w:r w:rsidR="0020141A" w:rsidRPr="00FF32EF">
              <w:rPr>
                <w:rStyle w:val="Hyperlink"/>
                <w:noProof/>
              </w:rPr>
              <w:t>2.4.</w:t>
            </w:r>
            <w:r w:rsidR="0020141A">
              <w:rPr>
                <w:rFonts w:asciiTheme="minorHAnsi" w:hAnsiTheme="minorHAnsi"/>
                <w:noProof/>
                <w:sz w:val="22"/>
              </w:rPr>
              <w:tab/>
            </w:r>
            <w:r w:rsidR="0020141A" w:rsidRPr="00FF32EF">
              <w:rPr>
                <w:rStyle w:val="Hyperlink"/>
                <w:noProof/>
              </w:rPr>
              <w:t>Literatūros apibendrinimas</w:t>
            </w:r>
            <w:r w:rsidR="0020141A">
              <w:rPr>
                <w:noProof/>
                <w:webHidden/>
              </w:rPr>
              <w:tab/>
            </w:r>
            <w:r>
              <w:rPr>
                <w:noProof/>
                <w:webHidden/>
              </w:rPr>
              <w:fldChar w:fldCharType="begin"/>
            </w:r>
            <w:r w:rsidR="0020141A">
              <w:rPr>
                <w:noProof/>
                <w:webHidden/>
              </w:rPr>
              <w:instrText xml:space="preserve"> PAGEREF _Toc295112137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1"/>
            <w:rPr>
              <w:rFonts w:asciiTheme="minorHAnsi" w:hAnsiTheme="minorHAnsi"/>
              <w:noProof/>
              <w:sz w:val="22"/>
            </w:rPr>
          </w:pPr>
          <w:hyperlink w:anchor="_Toc295112138" w:history="1">
            <w:r w:rsidR="0020141A" w:rsidRPr="00FF32EF">
              <w:rPr>
                <w:rStyle w:val="Hyperlink"/>
                <w:noProof/>
                <w:lang w:bidi="en-US"/>
              </w:rPr>
              <w:t>3.</w:t>
            </w:r>
            <w:r w:rsidR="0020141A">
              <w:rPr>
                <w:rFonts w:asciiTheme="minorHAnsi" w:hAnsiTheme="minorHAnsi"/>
                <w:noProof/>
                <w:sz w:val="22"/>
              </w:rPr>
              <w:tab/>
            </w:r>
            <w:r w:rsidR="0020141A" w:rsidRPr="00FF32EF">
              <w:rPr>
                <w:rStyle w:val="Hyperlink"/>
                <w:noProof/>
                <w:lang w:bidi="en-US"/>
              </w:rPr>
              <w:t>GIS POSISTEMĖS PROJEKTAVIMAS IR PANAUDOJIMAS</w:t>
            </w:r>
            <w:r w:rsidR="0020141A">
              <w:rPr>
                <w:noProof/>
                <w:webHidden/>
              </w:rPr>
              <w:tab/>
            </w:r>
            <w:r>
              <w:rPr>
                <w:noProof/>
                <w:webHidden/>
              </w:rPr>
              <w:fldChar w:fldCharType="begin"/>
            </w:r>
            <w:r w:rsidR="0020141A">
              <w:rPr>
                <w:noProof/>
                <w:webHidden/>
              </w:rPr>
              <w:instrText xml:space="preserve"> PAGEREF _Toc295112138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39" w:history="1">
            <w:r w:rsidR="0020141A" w:rsidRPr="00FF32EF">
              <w:rPr>
                <w:rStyle w:val="Hyperlink"/>
                <w:rFonts w:eastAsiaTheme="majorEastAsia"/>
                <w:noProof/>
              </w:rPr>
              <w:t>3.1. Duomenų bazės kūrimo ciklas</w:t>
            </w:r>
            <w:r w:rsidR="0020141A">
              <w:rPr>
                <w:noProof/>
                <w:webHidden/>
              </w:rPr>
              <w:tab/>
            </w:r>
            <w:r>
              <w:rPr>
                <w:noProof/>
                <w:webHidden/>
              </w:rPr>
              <w:fldChar w:fldCharType="begin"/>
            </w:r>
            <w:r w:rsidR="0020141A">
              <w:rPr>
                <w:noProof/>
                <w:webHidden/>
              </w:rPr>
              <w:instrText xml:space="preserve"> PAGEREF _Toc295112139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40" w:history="1">
            <w:r w:rsidR="0020141A" w:rsidRPr="00FF32EF">
              <w:rPr>
                <w:rStyle w:val="Hyperlink"/>
                <w:rFonts w:eastAsiaTheme="majorEastAsia"/>
                <w:noProof/>
              </w:rPr>
              <w:t>3.2 Pagrindiniai GIS bruožai</w:t>
            </w:r>
            <w:r w:rsidR="0020141A">
              <w:rPr>
                <w:noProof/>
                <w:webHidden/>
              </w:rPr>
              <w:tab/>
            </w:r>
            <w:r>
              <w:rPr>
                <w:noProof/>
                <w:webHidden/>
              </w:rPr>
              <w:fldChar w:fldCharType="begin"/>
            </w:r>
            <w:r w:rsidR="0020141A">
              <w:rPr>
                <w:noProof/>
                <w:webHidden/>
              </w:rPr>
              <w:instrText xml:space="preserve"> PAGEREF _Toc295112140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41" w:history="1">
            <w:r w:rsidR="0020141A" w:rsidRPr="00FF32EF">
              <w:rPr>
                <w:rStyle w:val="Hyperlink"/>
                <w:rFonts w:eastAsiaTheme="majorEastAsia"/>
                <w:noProof/>
              </w:rPr>
              <w:t>3.3 Vandentiekio GIS posistemės projektavimas</w:t>
            </w:r>
            <w:r w:rsidR="0020141A">
              <w:rPr>
                <w:noProof/>
                <w:webHidden/>
              </w:rPr>
              <w:tab/>
            </w:r>
            <w:r>
              <w:rPr>
                <w:noProof/>
                <w:webHidden/>
              </w:rPr>
              <w:fldChar w:fldCharType="begin"/>
            </w:r>
            <w:r w:rsidR="0020141A">
              <w:rPr>
                <w:noProof/>
                <w:webHidden/>
              </w:rPr>
              <w:instrText xml:space="preserve"> PAGEREF _Toc295112141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2" w:history="1">
            <w:r w:rsidR="0020141A" w:rsidRPr="00FF32EF">
              <w:rPr>
                <w:rStyle w:val="Hyperlink"/>
                <w:rFonts w:cs="Times New Roman"/>
                <w:noProof/>
              </w:rPr>
              <w:t>3.3.1 Vandentiekio tinklų valdymo ypatumai</w:t>
            </w:r>
            <w:r w:rsidR="0020141A">
              <w:rPr>
                <w:noProof/>
                <w:webHidden/>
              </w:rPr>
              <w:tab/>
            </w:r>
            <w:r>
              <w:rPr>
                <w:noProof/>
                <w:webHidden/>
              </w:rPr>
              <w:fldChar w:fldCharType="begin"/>
            </w:r>
            <w:r w:rsidR="0020141A">
              <w:rPr>
                <w:noProof/>
                <w:webHidden/>
              </w:rPr>
              <w:instrText xml:space="preserve"> PAGEREF _Toc295112142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3" w:history="1">
            <w:r w:rsidR="0020141A" w:rsidRPr="00FF32EF">
              <w:rPr>
                <w:rStyle w:val="Hyperlink"/>
                <w:noProof/>
              </w:rPr>
              <w:t>3.3.2. Informacijos šaltiniai</w:t>
            </w:r>
            <w:r w:rsidR="0020141A">
              <w:rPr>
                <w:noProof/>
                <w:webHidden/>
              </w:rPr>
              <w:tab/>
            </w:r>
            <w:r>
              <w:rPr>
                <w:noProof/>
                <w:webHidden/>
              </w:rPr>
              <w:fldChar w:fldCharType="begin"/>
            </w:r>
            <w:r w:rsidR="0020141A">
              <w:rPr>
                <w:noProof/>
                <w:webHidden/>
              </w:rPr>
              <w:instrText xml:space="preserve"> PAGEREF _Toc295112143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4" w:history="1">
            <w:r w:rsidR="0020141A" w:rsidRPr="00FF32EF">
              <w:rPr>
                <w:rStyle w:val="Hyperlink"/>
                <w:noProof/>
              </w:rPr>
              <w:t>3.3.3  GIS programinės įrangos parinkimas</w:t>
            </w:r>
            <w:r w:rsidR="0020141A">
              <w:rPr>
                <w:noProof/>
                <w:webHidden/>
              </w:rPr>
              <w:tab/>
            </w:r>
            <w:r>
              <w:rPr>
                <w:noProof/>
                <w:webHidden/>
              </w:rPr>
              <w:fldChar w:fldCharType="begin"/>
            </w:r>
            <w:r w:rsidR="0020141A">
              <w:rPr>
                <w:noProof/>
                <w:webHidden/>
              </w:rPr>
              <w:instrText xml:space="preserve"> PAGEREF _Toc295112144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5" w:history="1">
            <w:r w:rsidR="0020141A" w:rsidRPr="00FF32EF">
              <w:rPr>
                <w:rStyle w:val="Hyperlink"/>
                <w:noProof/>
              </w:rPr>
              <w:t>3.3.4. Geoduomenų bazės</w:t>
            </w:r>
            <w:r w:rsidR="0020141A">
              <w:rPr>
                <w:noProof/>
                <w:webHidden/>
              </w:rPr>
              <w:tab/>
            </w:r>
            <w:r>
              <w:rPr>
                <w:noProof/>
                <w:webHidden/>
              </w:rPr>
              <w:fldChar w:fldCharType="begin"/>
            </w:r>
            <w:r w:rsidR="0020141A">
              <w:rPr>
                <w:noProof/>
                <w:webHidden/>
              </w:rPr>
              <w:instrText xml:space="preserve"> PAGEREF _Toc295112145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6" w:history="1">
            <w:r w:rsidR="0020141A" w:rsidRPr="00FF32EF">
              <w:rPr>
                <w:rStyle w:val="Hyperlink"/>
                <w:noProof/>
              </w:rPr>
              <w:t>3.3.5. ArcGIS 3D Analyst</w:t>
            </w:r>
            <w:r w:rsidR="0020141A">
              <w:rPr>
                <w:noProof/>
                <w:webHidden/>
              </w:rPr>
              <w:tab/>
            </w:r>
            <w:r>
              <w:rPr>
                <w:noProof/>
                <w:webHidden/>
              </w:rPr>
              <w:fldChar w:fldCharType="begin"/>
            </w:r>
            <w:r w:rsidR="0020141A">
              <w:rPr>
                <w:noProof/>
                <w:webHidden/>
              </w:rPr>
              <w:instrText xml:space="preserve"> PAGEREF _Toc295112146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7" w:history="1">
            <w:r w:rsidR="0020141A" w:rsidRPr="00FF32EF">
              <w:rPr>
                <w:rStyle w:val="Hyperlink"/>
                <w:rFonts w:cs="Times New Roman"/>
                <w:noProof/>
              </w:rPr>
              <w:t>3.3.6. Vandentiekio GIS posistemės koncepcinis modelis</w:t>
            </w:r>
            <w:r w:rsidR="0020141A">
              <w:rPr>
                <w:noProof/>
                <w:webHidden/>
              </w:rPr>
              <w:tab/>
            </w:r>
            <w:r>
              <w:rPr>
                <w:noProof/>
                <w:webHidden/>
              </w:rPr>
              <w:fldChar w:fldCharType="begin"/>
            </w:r>
            <w:r w:rsidR="0020141A">
              <w:rPr>
                <w:noProof/>
                <w:webHidden/>
              </w:rPr>
              <w:instrText xml:space="preserve"> PAGEREF _Toc295112147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8" w:history="1">
            <w:r w:rsidR="0020141A" w:rsidRPr="00FF32EF">
              <w:rPr>
                <w:rStyle w:val="Hyperlink"/>
                <w:noProof/>
              </w:rPr>
              <w:t>3.3.7. Erdviniai duomenys ir jų atributai</w:t>
            </w:r>
            <w:r w:rsidR="0020141A">
              <w:rPr>
                <w:noProof/>
                <w:webHidden/>
              </w:rPr>
              <w:tab/>
            </w:r>
            <w:r>
              <w:rPr>
                <w:noProof/>
                <w:webHidden/>
              </w:rPr>
              <w:fldChar w:fldCharType="begin"/>
            </w:r>
            <w:r w:rsidR="0020141A">
              <w:rPr>
                <w:noProof/>
                <w:webHidden/>
              </w:rPr>
              <w:instrText xml:space="preserve"> PAGEREF _Toc295112148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49" w:history="1">
            <w:r w:rsidR="0020141A" w:rsidRPr="00FF32EF">
              <w:rPr>
                <w:rStyle w:val="Hyperlink"/>
                <w:noProof/>
              </w:rPr>
              <w:t>3.3.8 Geometrinio tinklo sudarymas vandentiekio tinklų pavyzdžiu</w:t>
            </w:r>
            <w:r w:rsidR="0020141A">
              <w:rPr>
                <w:noProof/>
                <w:webHidden/>
              </w:rPr>
              <w:tab/>
            </w:r>
            <w:r>
              <w:rPr>
                <w:noProof/>
                <w:webHidden/>
              </w:rPr>
              <w:fldChar w:fldCharType="begin"/>
            </w:r>
            <w:r w:rsidR="0020141A">
              <w:rPr>
                <w:noProof/>
                <w:webHidden/>
              </w:rPr>
              <w:instrText xml:space="preserve"> PAGEREF _Toc295112149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50" w:history="1">
            <w:r w:rsidR="0020141A" w:rsidRPr="00FF32EF">
              <w:rPr>
                <w:rStyle w:val="Hyperlink"/>
                <w:noProof/>
              </w:rPr>
              <w:t>3.4. Vandentiekio posistemės elementų vaizdavimas 3D modelyje</w:t>
            </w:r>
            <w:r w:rsidR="0020141A">
              <w:rPr>
                <w:noProof/>
                <w:webHidden/>
              </w:rPr>
              <w:tab/>
            </w:r>
            <w:r>
              <w:rPr>
                <w:noProof/>
                <w:webHidden/>
              </w:rPr>
              <w:fldChar w:fldCharType="begin"/>
            </w:r>
            <w:r w:rsidR="0020141A">
              <w:rPr>
                <w:noProof/>
                <w:webHidden/>
              </w:rPr>
              <w:instrText xml:space="preserve"> PAGEREF _Toc295112150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51" w:history="1">
            <w:r w:rsidR="0020141A" w:rsidRPr="00FF32EF">
              <w:rPr>
                <w:rStyle w:val="Hyperlink"/>
                <w:noProof/>
              </w:rPr>
              <w:t>3.4.1 Netaisyklingų trikampių tinklo (TIN)  metodas</w:t>
            </w:r>
            <w:r w:rsidR="0020141A">
              <w:rPr>
                <w:noProof/>
                <w:webHidden/>
              </w:rPr>
              <w:tab/>
            </w:r>
            <w:r>
              <w:rPr>
                <w:noProof/>
                <w:webHidden/>
              </w:rPr>
              <w:fldChar w:fldCharType="begin"/>
            </w:r>
            <w:r w:rsidR="0020141A">
              <w:rPr>
                <w:noProof/>
                <w:webHidden/>
              </w:rPr>
              <w:instrText xml:space="preserve"> PAGEREF _Toc295112151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52" w:history="1">
            <w:r w:rsidR="0020141A" w:rsidRPr="00FF32EF">
              <w:rPr>
                <w:rStyle w:val="Hyperlink"/>
                <w:noProof/>
              </w:rPr>
              <w:t>3.4.2 Geoobjektų vaizdavimas 3D erdvėje</w:t>
            </w:r>
            <w:r w:rsidR="0020141A">
              <w:rPr>
                <w:noProof/>
                <w:webHidden/>
              </w:rPr>
              <w:tab/>
            </w:r>
            <w:r>
              <w:rPr>
                <w:noProof/>
                <w:webHidden/>
              </w:rPr>
              <w:fldChar w:fldCharType="begin"/>
            </w:r>
            <w:r w:rsidR="0020141A">
              <w:rPr>
                <w:noProof/>
                <w:webHidden/>
              </w:rPr>
              <w:instrText xml:space="preserve"> PAGEREF _Toc295112152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53" w:history="1">
            <w:r w:rsidR="0020141A" w:rsidRPr="00FF32EF">
              <w:rPr>
                <w:rStyle w:val="Hyperlink"/>
                <w:noProof/>
              </w:rPr>
              <w:t>3.4.3. Altitudžių  suteikimas linijiniams objektams</w:t>
            </w:r>
            <w:r w:rsidR="0020141A">
              <w:rPr>
                <w:noProof/>
                <w:webHidden/>
              </w:rPr>
              <w:tab/>
            </w:r>
            <w:r>
              <w:rPr>
                <w:noProof/>
                <w:webHidden/>
              </w:rPr>
              <w:fldChar w:fldCharType="begin"/>
            </w:r>
            <w:r w:rsidR="0020141A">
              <w:rPr>
                <w:noProof/>
                <w:webHidden/>
              </w:rPr>
              <w:instrText xml:space="preserve"> PAGEREF _Toc295112153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tabs>
              <w:tab w:val="left" w:pos="1760"/>
            </w:tabs>
            <w:rPr>
              <w:rFonts w:asciiTheme="minorHAnsi" w:hAnsiTheme="minorHAnsi"/>
              <w:noProof/>
              <w:sz w:val="22"/>
            </w:rPr>
          </w:pPr>
          <w:hyperlink w:anchor="_Toc295112154" w:history="1">
            <w:r w:rsidR="0020141A" w:rsidRPr="00FF32EF">
              <w:rPr>
                <w:rStyle w:val="Hyperlink"/>
                <w:noProof/>
              </w:rPr>
              <w:t>4.4.4.</w:t>
            </w:r>
            <w:r w:rsidR="0020141A">
              <w:rPr>
                <w:rFonts w:asciiTheme="minorHAnsi" w:hAnsiTheme="minorHAnsi"/>
                <w:noProof/>
                <w:sz w:val="22"/>
              </w:rPr>
              <w:tab/>
            </w:r>
            <w:r w:rsidR="0020141A" w:rsidRPr="00FF32EF">
              <w:rPr>
                <w:rStyle w:val="Hyperlink"/>
                <w:noProof/>
              </w:rPr>
              <w:t>Miesto teritorijos trimatis modelis</w:t>
            </w:r>
            <w:r w:rsidR="0020141A">
              <w:rPr>
                <w:noProof/>
                <w:webHidden/>
              </w:rPr>
              <w:tab/>
            </w:r>
            <w:r>
              <w:rPr>
                <w:noProof/>
                <w:webHidden/>
              </w:rPr>
              <w:fldChar w:fldCharType="begin"/>
            </w:r>
            <w:r w:rsidR="0020141A">
              <w:rPr>
                <w:noProof/>
                <w:webHidden/>
              </w:rPr>
              <w:instrText xml:space="preserve"> PAGEREF _Toc295112154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2"/>
            <w:rPr>
              <w:rFonts w:asciiTheme="minorHAnsi" w:hAnsiTheme="minorHAnsi"/>
              <w:noProof/>
              <w:sz w:val="22"/>
            </w:rPr>
          </w:pPr>
          <w:hyperlink w:anchor="_Toc295112155" w:history="1">
            <w:r w:rsidR="0020141A" w:rsidRPr="00FF32EF">
              <w:rPr>
                <w:rStyle w:val="Hyperlink"/>
                <w:noProof/>
              </w:rPr>
              <w:t>3.5</w:t>
            </w:r>
            <w:r w:rsidR="0020141A">
              <w:rPr>
                <w:rFonts w:asciiTheme="minorHAnsi" w:hAnsiTheme="minorHAnsi"/>
                <w:noProof/>
                <w:sz w:val="22"/>
              </w:rPr>
              <w:tab/>
            </w:r>
            <w:r w:rsidR="0020141A" w:rsidRPr="00FF32EF">
              <w:rPr>
                <w:rStyle w:val="Hyperlink"/>
                <w:noProof/>
              </w:rPr>
              <w:t>Sukurtos GIS posistemės pritaikymas</w:t>
            </w:r>
            <w:r w:rsidR="0020141A">
              <w:rPr>
                <w:noProof/>
                <w:webHidden/>
              </w:rPr>
              <w:tab/>
            </w:r>
            <w:r>
              <w:rPr>
                <w:noProof/>
                <w:webHidden/>
              </w:rPr>
              <w:fldChar w:fldCharType="begin"/>
            </w:r>
            <w:r w:rsidR="0020141A">
              <w:rPr>
                <w:noProof/>
                <w:webHidden/>
              </w:rPr>
              <w:instrText xml:space="preserve"> PAGEREF _Toc295112155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3"/>
            <w:rPr>
              <w:rFonts w:asciiTheme="minorHAnsi" w:hAnsiTheme="minorHAnsi"/>
              <w:noProof/>
              <w:sz w:val="22"/>
            </w:rPr>
          </w:pPr>
          <w:hyperlink w:anchor="_Toc295112156" w:history="1">
            <w:r w:rsidR="0020141A" w:rsidRPr="00FF32EF">
              <w:rPr>
                <w:rStyle w:val="Hyperlink"/>
                <w:noProof/>
              </w:rPr>
              <w:t>3.5.1. Apytikriai vandentiekio GIS posistemės panaudojimo efektyvumo ekominiai vertinimai</w:t>
            </w:r>
            <w:r w:rsidR="0020141A">
              <w:rPr>
                <w:noProof/>
                <w:webHidden/>
              </w:rPr>
              <w:tab/>
            </w:r>
            <w:r>
              <w:rPr>
                <w:noProof/>
                <w:webHidden/>
              </w:rPr>
              <w:fldChar w:fldCharType="begin"/>
            </w:r>
            <w:r w:rsidR="0020141A">
              <w:rPr>
                <w:noProof/>
                <w:webHidden/>
              </w:rPr>
              <w:instrText xml:space="preserve"> PAGEREF _Toc295112156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1"/>
            <w:rPr>
              <w:rFonts w:asciiTheme="minorHAnsi" w:hAnsiTheme="minorHAnsi"/>
              <w:noProof/>
              <w:sz w:val="22"/>
            </w:rPr>
          </w:pPr>
          <w:hyperlink w:anchor="_Toc295112157" w:history="1">
            <w:r w:rsidR="0020141A" w:rsidRPr="00FF32EF">
              <w:rPr>
                <w:rStyle w:val="Hyperlink"/>
                <w:noProof/>
                <w:lang w:bidi="en-US"/>
              </w:rPr>
              <w:t>IŠVADOS IR REZULTATAI</w:t>
            </w:r>
            <w:r w:rsidR="0020141A">
              <w:rPr>
                <w:noProof/>
                <w:webHidden/>
              </w:rPr>
              <w:tab/>
            </w:r>
            <w:r>
              <w:rPr>
                <w:noProof/>
                <w:webHidden/>
              </w:rPr>
              <w:fldChar w:fldCharType="begin"/>
            </w:r>
            <w:r w:rsidR="0020141A">
              <w:rPr>
                <w:noProof/>
                <w:webHidden/>
              </w:rPr>
              <w:instrText xml:space="preserve"> PAGEREF _Toc295112157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1"/>
            <w:rPr>
              <w:rFonts w:asciiTheme="minorHAnsi" w:hAnsiTheme="minorHAnsi"/>
              <w:noProof/>
              <w:sz w:val="22"/>
            </w:rPr>
          </w:pPr>
          <w:hyperlink w:anchor="_Toc295112158" w:history="1">
            <w:r w:rsidR="0020141A" w:rsidRPr="00FF32EF">
              <w:rPr>
                <w:rStyle w:val="Hyperlink"/>
                <w:noProof/>
                <w:lang w:bidi="en-US"/>
              </w:rPr>
              <w:t>LITERATŪRA</w:t>
            </w:r>
            <w:r w:rsidR="0020141A">
              <w:rPr>
                <w:noProof/>
                <w:webHidden/>
              </w:rPr>
              <w:tab/>
            </w:r>
            <w:r>
              <w:rPr>
                <w:noProof/>
                <w:webHidden/>
              </w:rPr>
              <w:fldChar w:fldCharType="begin"/>
            </w:r>
            <w:r w:rsidR="0020141A">
              <w:rPr>
                <w:noProof/>
                <w:webHidden/>
              </w:rPr>
              <w:instrText xml:space="preserve"> PAGEREF _Toc295112158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OC1"/>
            <w:rPr>
              <w:rFonts w:asciiTheme="minorHAnsi" w:hAnsiTheme="minorHAnsi"/>
              <w:noProof/>
              <w:sz w:val="22"/>
            </w:rPr>
          </w:pPr>
          <w:hyperlink w:anchor="_Toc295112159" w:history="1">
            <w:r w:rsidR="0020141A" w:rsidRPr="00FF32EF">
              <w:rPr>
                <w:rStyle w:val="Hyperlink"/>
                <w:noProof/>
                <w:lang w:bidi="en-US"/>
              </w:rPr>
              <w:t>PRIEDAI</w:t>
            </w:r>
            <w:r w:rsidR="0020141A">
              <w:rPr>
                <w:noProof/>
                <w:webHidden/>
              </w:rPr>
              <w:tab/>
            </w:r>
            <w:r>
              <w:rPr>
                <w:noProof/>
                <w:webHidden/>
              </w:rPr>
              <w:fldChar w:fldCharType="begin"/>
            </w:r>
            <w:r w:rsidR="0020141A">
              <w:rPr>
                <w:noProof/>
                <w:webHidden/>
              </w:rPr>
              <w:instrText xml:space="preserve"> PAGEREF _Toc295112159 \h </w:instrText>
            </w:r>
            <w:r>
              <w:rPr>
                <w:noProof/>
                <w:webHidden/>
              </w:rPr>
            </w:r>
            <w:r>
              <w:rPr>
                <w:noProof/>
                <w:webHidden/>
              </w:rPr>
              <w:fldChar w:fldCharType="separate"/>
            </w:r>
            <w:r w:rsidR="00DA4578">
              <w:rPr>
                <w:noProof/>
                <w:webHidden/>
              </w:rPr>
              <w:t>6</w:t>
            </w:r>
            <w:r>
              <w:rPr>
                <w:noProof/>
                <w:webHidden/>
              </w:rPr>
              <w:fldChar w:fldCharType="end"/>
            </w:r>
          </w:hyperlink>
        </w:p>
        <w:p w:rsidR="00BD3EB9" w:rsidRDefault="00FD3E33">
          <w:r>
            <w:rPr>
              <w:b/>
              <w:bCs/>
              <w:noProof/>
            </w:rPr>
            <w:fldChar w:fldCharType="end"/>
          </w:r>
        </w:p>
      </w:sdtContent>
    </w:sdt>
    <w:p w:rsidR="00BD3EB9" w:rsidRDefault="00BD3EB9" w:rsidP="00233568">
      <w:pPr>
        <w:jc w:val="left"/>
      </w:pPr>
    </w:p>
    <w:p w:rsidR="00BD3EB9" w:rsidRDefault="00BD3EB9" w:rsidP="00233568">
      <w:pPr>
        <w:jc w:val="left"/>
      </w:pPr>
    </w:p>
    <w:p w:rsidR="000343E4" w:rsidRDefault="000343E4">
      <w:pPr>
        <w:spacing w:after="200" w:line="276" w:lineRule="auto"/>
        <w:ind w:firstLine="0"/>
        <w:jc w:val="left"/>
        <w:rPr>
          <w:rStyle w:val="apple-style-span"/>
          <w:szCs w:val="24"/>
          <w:highlight w:val="lightGray"/>
        </w:rPr>
      </w:pPr>
      <w:r>
        <w:rPr>
          <w:rStyle w:val="apple-style-span"/>
          <w:szCs w:val="24"/>
          <w:highlight w:val="lightGray"/>
        </w:rPr>
        <w:br w:type="page"/>
      </w:r>
    </w:p>
    <w:p w:rsidR="000343E4" w:rsidRPr="00B7014D" w:rsidRDefault="000343E4" w:rsidP="0020141A">
      <w:pPr>
        <w:pStyle w:val="Heading1"/>
        <w:numPr>
          <w:ilvl w:val="0"/>
          <w:numId w:val="0"/>
        </w:numPr>
        <w:ind w:left="1070"/>
        <w:rPr>
          <w:rStyle w:val="apple-style-span"/>
          <w:b w:val="0"/>
          <w:szCs w:val="24"/>
        </w:rPr>
      </w:pPr>
      <w:bookmarkStart w:id="1" w:name="_Toc295112118"/>
      <w:proofErr w:type="spellStart"/>
      <w:r w:rsidRPr="00B7014D">
        <w:rPr>
          <w:rStyle w:val="apple-style-span"/>
          <w:szCs w:val="24"/>
        </w:rPr>
        <w:lastRenderedPageBreak/>
        <w:t>Paveikslų</w:t>
      </w:r>
      <w:proofErr w:type="spellEnd"/>
      <w:r w:rsidRPr="00B7014D">
        <w:rPr>
          <w:rStyle w:val="apple-style-span"/>
          <w:szCs w:val="24"/>
        </w:rPr>
        <w:t xml:space="preserve"> </w:t>
      </w:r>
      <w:proofErr w:type="spellStart"/>
      <w:r w:rsidRPr="00B7014D">
        <w:rPr>
          <w:rStyle w:val="apple-style-span"/>
          <w:szCs w:val="24"/>
        </w:rPr>
        <w:t>turinys</w:t>
      </w:r>
      <w:bookmarkEnd w:id="1"/>
      <w:proofErr w:type="spellEnd"/>
    </w:p>
    <w:p w:rsidR="00DD776E" w:rsidRDefault="00FD3E33">
      <w:pPr>
        <w:pStyle w:val="TableofFigures"/>
        <w:tabs>
          <w:tab w:val="right" w:leader="dot" w:pos="9061"/>
        </w:tabs>
        <w:rPr>
          <w:rFonts w:asciiTheme="minorHAnsi" w:hAnsiTheme="minorHAnsi"/>
          <w:noProof/>
          <w:sz w:val="22"/>
        </w:rPr>
      </w:pPr>
      <w:r>
        <w:rPr>
          <w:rStyle w:val="apple-style-span"/>
          <w:szCs w:val="24"/>
          <w:highlight w:val="lightGray"/>
        </w:rPr>
        <w:fldChar w:fldCharType="begin"/>
      </w:r>
      <w:r w:rsidR="000343E4">
        <w:rPr>
          <w:rStyle w:val="apple-style-span"/>
          <w:szCs w:val="24"/>
          <w:highlight w:val="lightGray"/>
        </w:rPr>
        <w:instrText xml:space="preserve"> TOC \h \z \c "pav." </w:instrText>
      </w:r>
      <w:r>
        <w:rPr>
          <w:rStyle w:val="apple-style-span"/>
          <w:szCs w:val="24"/>
          <w:highlight w:val="lightGray"/>
        </w:rPr>
        <w:fldChar w:fldCharType="separate"/>
      </w:r>
      <w:hyperlink w:anchor="_Toc295113054" w:history="1">
        <w:r w:rsidR="00DD776E" w:rsidRPr="006D48D6">
          <w:rPr>
            <w:rStyle w:val="Hyperlink"/>
            <w:b/>
            <w:noProof/>
          </w:rPr>
          <w:t xml:space="preserve">1.1 pav. </w:t>
        </w:r>
        <w:r w:rsidR="00DD776E" w:rsidRPr="006D48D6">
          <w:rPr>
            <w:rStyle w:val="Hyperlink"/>
            <w:noProof/>
          </w:rPr>
          <w:t>Tarandės gyvenamojo rajono ribos</w:t>
        </w:r>
        <w:r w:rsidR="00DD776E">
          <w:rPr>
            <w:noProof/>
            <w:webHidden/>
          </w:rPr>
          <w:tab/>
        </w:r>
        <w:r>
          <w:rPr>
            <w:noProof/>
            <w:webHidden/>
          </w:rPr>
          <w:fldChar w:fldCharType="begin"/>
        </w:r>
        <w:r w:rsidR="00DD776E">
          <w:rPr>
            <w:noProof/>
            <w:webHidden/>
          </w:rPr>
          <w:instrText xml:space="preserve"> PAGEREF _Toc295113054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55" w:history="1">
        <w:r w:rsidR="00DD776E" w:rsidRPr="006D48D6">
          <w:rPr>
            <w:rStyle w:val="Hyperlink"/>
            <w:b/>
            <w:noProof/>
          </w:rPr>
          <w:t>1.2 pav.</w:t>
        </w:r>
        <w:r w:rsidR="00DD776E" w:rsidRPr="006D48D6">
          <w:rPr>
            <w:rStyle w:val="Hyperlink"/>
            <w:noProof/>
          </w:rPr>
          <w:t xml:space="preserve"> Planuojamas daugiaaukščių namų kvartalas Tarandėje</w:t>
        </w:r>
        <w:r w:rsidR="00DD776E">
          <w:rPr>
            <w:noProof/>
            <w:webHidden/>
          </w:rPr>
          <w:tab/>
        </w:r>
        <w:r>
          <w:rPr>
            <w:noProof/>
            <w:webHidden/>
          </w:rPr>
          <w:fldChar w:fldCharType="begin"/>
        </w:r>
        <w:r w:rsidR="00DD776E">
          <w:rPr>
            <w:noProof/>
            <w:webHidden/>
          </w:rPr>
          <w:instrText xml:space="preserve"> PAGEREF _Toc295113055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56" w:history="1">
        <w:r w:rsidR="00DD776E" w:rsidRPr="006D48D6">
          <w:rPr>
            <w:rStyle w:val="Hyperlink"/>
            <w:b/>
            <w:noProof/>
          </w:rPr>
          <w:t>2.1 pav.</w:t>
        </w:r>
        <w:r w:rsidR="00DD776E" w:rsidRPr="006D48D6">
          <w:rPr>
            <w:rStyle w:val="Hyperlink"/>
            <w:noProof/>
          </w:rPr>
          <w:t xml:space="preserve"> Elektroninis tacheometras</w:t>
        </w:r>
        <w:r w:rsidR="00DD776E">
          <w:rPr>
            <w:noProof/>
            <w:webHidden/>
          </w:rPr>
          <w:tab/>
        </w:r>
        <w:r>
          <w:rPr>
            <w:noProof/>
            <w:webHidden/>
          </w:rPr>
          <w:fldChar w:fldCharType="begin"/>
        </w:r>
        <w:r w:rsidR="00DD776E">
          <w:rPr>
            <w:noProof/>
            <w:webHidden/>
          </w:rPr>
          <w:instrText xml:space="preserve"> PAGEREF _Toc295113056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57" w:history="1">
        <w:r w:rsidR="00DD776E" w:rsidRPr="006D48D6">
          <w:rPr>
            <w:rStyle w:val="Hyperlink"/>
            <w:b/>
            <w:noProof/>
          </w:rPr>
          <w:t>2.2 pav.</w:t>
        </w:r>
        <w:r w:rsidR="00DD776E" w:rsidRPr="006D48D6">
          <w:rPr>
            <w:rStyle w:val="Hyperlink"/>
            <w:noProof/>
          </w:rPr>
          <w:t xml:space="preserve"> GPS imtuvas su </w:t>
        </w:r>
        <w:r w:rsidR="00DD776E" w:rsidRPr="006D48D6">
          <w:rPr>
            <w:rStyle w:val="Hyperlink"/>
            <w:i/>
            <w:noProof/>
          </w:rPr>
          <w:t>ArcPad</w:t>
        </w:r>
        <w:r w:rsidR="00DD776E" w:rsidRPr="006D48D6">
          <w:rPr>
            <w:rStyle w:val="Hyperlink"/>
            <w:noProof/>
          </w:rPr>
          <w:t xml:space="preserve"> programine įranga</w:t>
        </w:r>
        <w:r w:rsidR="00DD776E">
          <w:rPr>
            <w:noProof/>
            <w:webHidden/>
          </w:rPr>
          <w:tab/>
        </w:r>
        <w:r>
          <w:rPr>
            <w:noProof/>
            <w:webHidden/>
          </w:rPr>
          <w:fldChar w:fldCharType="begin"/>
        </w:r>
        <w:r w:rsidR="00DD776E">
          <w:rPr>
            <w:noProof/>
            <w:webHidden/>
          </w:rPr>
          <w:instrText xml:space="preserve"> PAGEREF _Toc295113057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58" w:history="1">
        <w:r w:rsidR="00DD776E" w:rsidRPr="006D48D6">
          <w:rPr>
            <w:rStyle w:val="Hyperlink"/>
            <w:b/>
            <w:noProof/>
          </w:rPr>
          <w:t>2.3 pav.</w:t>
        </w:r>
        <w:r w:rsidR="00DD776E" w:rsidRPr="006D48D6">
          <w:rPr>
            <w:rStyle w:val="Hyperlink"/>
            <w:noProof/>
          </w:rPr>
          <w:t xml:space="preserve"> GIS įdiegimas vandentvarkos įmonėse Lenkijoje (1997) (Kwietniewski 2008)</w:t>
        </w:r>
        <w:r w:rsidR="00DD776E">
          <w:rPr>
            <w:noProof/>
            <w:webHidden/>
          </w:rPr>
          <w:tab/>
        </w:r>
        <w:r>
          <w:rPr>
            <w:noProof/>
            <w:webHidden/>
          </w:rPr>
          <w:fldChar w:fldCharType="begin"/>
        </w:r>
        <w:r w:rsidR="00DD776E">
          <w:rPr>
            <w:noProof/>
            <w:webHidden/>
          </w:rPr>
          <w:instrText xml:space="preserve"> PAGEREF _Toc295113058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59" w:history="1">
        <w:r w:rsidR="00DD776E" w:rsidRPr="006D48D6">
          <w:rPr>
            <w:rStyle w:val="Hyperlink"/>
            <w:b/>
            <w:noProof/>
          </w:rPr>
          <w:t>2.4 pav.</w:t>
        </w:r>
        <w:r w:rsidR="00DD776E" w:rsidRPr="006D48D6">
          <w:rPr>
            <w:rStyle w:val="Hyperlink"/>
            <w:noProof/>
          </w:rPr>
          <w:t xml:space="preserve"> GIS įdiegimas vandentvarkos įmonėse Lenkijoje  (2007) (Kwietniewski 2008)</w:t>
        </w:r>
        <w:r w:rsidR="00DD776E">
          <w:rPr>
            <w:noProof/>
            <w:webHidden/>
          </w:rPr>
          <w:tab/>
        </w:r>
        <w:r>
          <w:rPr>
            <w:noProof/>
            <w:webHidden/>
          </w:rPr>
          <w:fldChar w:fldCharType="begin"/>
        </w:r>
        <w:r w:rsidR="00DD776E">
          <w:rPr>
            <w:noProof/>
            <w:webHidden/>
          </w:rPr>
          <w:instrText xml:space="preserve"> PAGEREF _Toc295113059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0" w:history="1">
        <w:r w:rsidR="00DD776E" w:rsidRPr="006D48D6">
          <w:rPr>
            <w:rStyle w:val="Hyperlink"/>
            <w:b/>
            <w:noProof/>
          </w:rPr>
          <w:t>2.5 pav.</w:t>
        </w:r>
        <w:r w:rsidR="00DD776E" w:rsidRPr="006D48D6">
          <w:rPr>
            <w:rStyle w:val="Hyperlink"/>
            <w:noProof/>
          </w:rPr>
          <w:t xml:space="preserve"> Vilniaus miesto GDB peržiūra interneto naršyklėje (bandomoji versija)</w:t>
        </w:r>
        <w:r w:rsidR="00DD776E">
          <w:rPr>
            <w:noProof/>
            <w:webHidden/>
          </w:rPr>
          <w:tab/>
        </w:r>
        <w:r>
          <w:rPr>
            <w:noProof/>
            <w:webHidden/>
          </w:rPr>
          <w:fldChar w:fldCharType="begin"/>
        </w:r>
        <w:r w:rsidR="00DD776E">
          <w:rPr>
            <w:noProof/>
            <w:webHidden/>
          </w:rPr>
          <w:instrText xml:space="preserve"> PAGEREF _Toc295113060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1" w:history="1">
        <w:r w:rsidR="00DD776E" w:rsidRPr="006D48D6">
          <w:rPr>
            <w:rStyle w:val="Hyperlink"/>
            <w:rFonts w:cs="Times New Roman"/>
            <w:b/>
            <w:noProof/>
          </w:rPr>
          <w:t>2.6</w:t>
        </w:r>
        <w:r w:rsidR="00DD776E" w:rsidRPr="006D48D6">
          <w:rPr>
            <w:rStyle w:val="Hyperlink"/>
            <w:b/>
            <w:noProof/>
          </w:rPr>
          <w:t xml:space="preserve"> pav.</w:t>
        </w:r>
        <w:r w:rsidR="00DD776E" w:rsidRPr="006D48D6">
          <w:rPr>
            <w:rStyle w:val="Hyperlink"/>
            <w:noProof/>
          </w:rPr>
          <w:t>Suprojektuoto vandentiekio ruožo atributinė informacija Vilniaus GDB</w:t>
        </w:r>
        <w:r w:rsidR="00DD776E">
          <w:rPr>
            <w:noProof/>
            <w:webHidden/>
          </w:rPr>
          <w:tab/>
        </w:r>
        <w:r>
          <w:rPr>
            <w:noProof/>
            <w:webHidden/>
          </w:rPr>
          <w:fldChar w:fldCharType="begin"/>
        </w:r>
        <w:r w:rsidR="00DD776E">
          <w:rPr>
            <w:noProof/>
            <w:webHidden/>
          </w:rPr>
          <w:instrText xml:space="preserve"> PAGEREF _Toc295113061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2" w:history="1">
        <w:r w:rsidR="00DD776E" w:rsidRPr="006D48D6">
          <w:rPr>
            <w:rStyle w:val="Hyperlink"/>
            <w:rFonts w:cs="Times New Roman"/>
            <w:b/>
            <w:noProof/>
          </w:rPr>
          <w:t>2.7</w:t>
        </w:r>
        <w:r w:rsidR="00DD776E" w:rsidRPr="006D48D6">
          <w:rPr>
            <w:rStyle w:val="Hyperlink"/>
            <w:b/>
            <w:noProof/>
          </w:rPr>
          <w:t xml:space="preserve"> pav.</w:t>
        </w:r>
        <w:r w:rsidR="00DD776E" w:rsidRPr="006D48D6">
          <w:rPr>
            <w:rStyle w:val="Hyperlink"/>
            <w:noProof/>
          </w:rPr>
          <w:t>Suprojektuoto vandentiekio šulinio atributinė informacija Vilniaus GDB</w:t>
        </w:r>
        <w:r w:rsidR="00DD776E">
          <w:rPr>
            <w:noProof/>
            <w:webHidden/>
          </w:rPr>
          <w:tab/>
        </w:r>
        <w:r>
          <w:rPr>
            <w:noProof/>
            <w:webHidden/>
          </w:rPr>
          <w:fldChar w:fldCharType="begin"/>
        </w:r>
        <w:r w:rsidR="00DD776E">
          <w:rPr>
            <w:noProof/>
            <w:webHidden/>
          </w:rPr>
          <w:instrText xml:space="preserve"> PAGEREF _Toc295113062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r:id="rId18" w:anchor="_Toc295113063" w:history="1">
        <w:r w:rsidR="00DD776E" w:rsidRPr="006D48D6">
          <w:rPr>
            <w:rStyle w:val="Hyperlink"/>
            <w:b/>
            <w:noProof/>
          </w:rPr>
          <w:t>2.8</w:t>
        </w:r>
        <w:r w:rsidR="00DD776E" w:rsidRPr="006D48D6">
          <w:rPr>
            <w:rStyle w:val="Hyperlink"/>
            <w:noProof/>
          </w:rPr>
          <w:t xml:space="preserve"> </w:t>
        </w:r>
        <w:r w:rsidR="00DD776E" w:rsidRPr="006D48D6">
          <w:rPr>
            <w:rStyle w:val="Hyperlink"/>
            <w:b/>
            <w:noProof/>
          </w:rPr>
          <w:t>pav.</w:t>
        </w:r>
        <w:r w:rsidR="00DD776E" w:rsidRPr="006D48D6">
          <w:rPr>
            <w:rStyle w:val="Hyperlink"/>
            <w:noProof/>
          </w:rPr>
          <w:t xml:space="preserve"> Atributinė informacija apie esamą vandentiekio šulinį</w:t>
        </w:r>
        <w:r w:rsidR="00DD776E">
          <w:rPr>
            <w:noProof/>
            <w:webHidden/>
          </w:rPr>
          <w:tab/>
        </w:r>
        <w:r>
          <w:rPr>
            <w:noProof/>
            <w:webHidden/>
          </w:rPr>
          <w:fldChar w:fldCharType="begin"/>
        </w:r>
        <w:r w:rsidR="00DD776E">
          <w:rPr>
            <w:noProof/>
            <w:webHidden/>
          </w:rPr>
          <w:instrText xml:space="preserve"> PAGEREF _Toc295113063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4" w:history="1">
        <w:r w:rsidR="00DD776E" w:rsidRPr="006D48D6">
          <w:rPr>
            <w:rStyle w:val="Hyperlink"/>
            <w:b/>
            <w:noProof/>
          </w:rPr>
          <w:t xml:space="preserve">2.9 pav. </w:t>
        </w:r>
        <w:r w:rsidR="00DD776E" w:rsidRPr="006D48D6">
          <w:rPr>
            <w:rStyle w:val="Hyperlink"/>
            <w:noProof/>
          </w:rPr>
          <w:t>Esamo vandentiekio ruožo atributinė informacija</w:t>
        </w:r>
        <w:r w:rsidR="00DD776E">
          <w:rPr>
            <w:noProof/>
            <w:webHidden/>
          </w:rPr>
          <w:tab/>
        </w:r>
        <w:r>
          <w:rPr>
            <w:noProof/>
            <w:webHidden/>
          </w:rPr>
          <w:fldChar w:fldCharType="begin"/>
        </w:r>
        <w:r w:rsidR="00DD776E">
          <w:rPr>
            <w:noProof/>
            <w:webHidden/>
          </w:rPr>
          <w:instrText xml:space="preserve"> PAGEREF _Toc295113064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5" w:history="1">
        <w:r w:rsidR="00DD776E" w:rsidRPr="006D48D6">
          <w:rPr>
            <w:rStyle w:val="Hyperlink"/>
            <w:b/>
            <w:noProof/>
          </w:rPr>
          <w:t>2.10 pav</w:t>
        </w:r>
        <w:r w:rsidR="00DD776E" w:rsidRPr="006D48D6">
          <w:rPr>
            <w:rStyle w:val="Hyperlink"/>
            <w:noProof/>
          </w:rPr>
          <w:t>. Aukščio reikšmės suteikimas rastro ląstelei</w:t>
        </w:r>
        <w:r w:rsidR="00DD776E">
          <w:rPr>
            <w:noProof/>
            <w:webHidden/>
          </w:rPr>
          <w:tab/>
        </w:r>
        <w:r>
          <w:rPr>
            <w:noProof/>
            <w:webHidden/>
          </w:rPr>
          <w:fldChar w:fldCharType="begin"/>
        </w:r>
        <w:r w:rsidR="00DD776E">
          <w:rPr>
            <w:noProof/>
            <w:webHidden/>
          </w:rPr>
          <w:instrText xml:space="preserve"> PAGEREF _Toc295113065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6" w:history="1">
        <w:r w:rsidR="00DD776E" w:rsidRPr="006D48D6">
          <w:rPr>
            <w:rStyle w:val="Hyperlink"/>
            <w:b/>
            <w:noProof/>
          </w:rPr>
          <w:t>2.11 pav.</w:t>
        </w:r>
        <w:r w:rsidR="00DD776E" w:rsidRPr="006D48D6">
          <w:rPr>
            <w:rStyle w:val="Hyperlink"/>
            <w:noProof/>
          </w:rPr>
          <w:t xml:space="preserve"> Vietovės paviršiaus modeliavimas TIN metodu</w:t>
        </w:r>
        <w:r w:rsidR="00DD776E">
          <w:rPr>
            <w:noProof/>
            <w:webHidden/>
          </w:rPr>
          <w:tab/>
        </w:r>
        <w:r>
          <w:rPr>
            <w:noProof/>
            <w:webHidden/>
          </w:rPr>
          <w:fldChar w:fldCharType="begin"/>
        </w:r>
        <w:r w:rsidR="00DD776E">
          <w:rPr>
            <w:noProof/>
            <w:webHidden/>
          </w:rPr>
          <w:instrText xml:space="preserve"> PAGEREF _Toc295113066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7" w:history="1">
        <w:r w:rsidR="00DD776E" w:rsidRPr="006D48D6">
          <w:rPr>
            <w:rStyle w:val="Hyperlink"/>
            <w:b/>
            <w:noProof/>
          </w:rPr>
          <w:t>3.1 pav.</w:t>
        </w:r>
        <w:r w:rsidR="00DD776E" w:rsidRPr="006D48D6">
          <w:rPr>
            <w:rStyle w:val="Hyperlink"/>
            <w:noProof/>
          </w:rPr>
          <w:t xml:space="preserve"> Duomenų bazės gyvavimo ciklo schema</w:t>
        </w:r>
        <w:r w:rsidR="00DD776E">
          <w:rPr>
            <w:noProof/>
            <w:webHidden/>
          </w:rPr>
          <w:tab/>
        </w:r>
        <w:r>
          <w:rPr>
            <w:noProof/>
            <w:webHidden/>
          </w:rPr>
          <w:fldChar w:fldCharType="begin"/>
        </w:r>
        <w:r w:rsidR="00DD776E">
          <w:rPr>
            <w:noProof/>
            <w:webHidden/>
          </w:rPr>
          <w:instrText xml:space="preserve"> PAGEREF _Toc295113067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8" w:history="1">
        <w:r w:rsidR="00DD776E" w:rsidRPr="006D48D6">
          <w:rPr>
            <w:rStyle w:val="Hyperlink"/>
            <w:rFonts w:cs="Times New Roman"/>
            <w:b/>
            <w:noProof/>
          </w:rPr>
          <w:t>3.2 pav.</w:t>
        </w:r>
        <w:r w:rsidR="00DD776E" w:rsidRPr="006D48D6">
          <w:rPr>
            <w:rStyle w:val="Hyperlink"/>
            <w:rFonts w:cs="Times New Roman"/>
            <w:noProof/>
          </w:rPr>
          <w:t xml:space="preserve"> GIS struktūrinė schema</w:t>
        </w:r>
        <w:r w:rsidR="00DD776E">
          <w:rPr>
            <w:noProof/>
            <w:webHidden/>
          </w:rPr>
          <w:tab/>
        </w:r>
        <w:r>
          <w:rPr>
            <w:noProof/>
            <w:webHidden/>
          </w:rPr>
          <w:fldChar w:fldCharType="begin"/>
        </w:r>
        <w:r w:rsidR="00DD776E">
          <w:rPr>
            <w:noProof/>
            <w:webHidden/>
          </w:rPr>
          <w:instrText xml:space="preserve"> PAGEREF _Toc295113068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69" w:history="1">
        <w:r w:rsidR="00DD776E" w:rsidRPr="006D48D6">
          <w:rPr>
            <w:rStyle w:val="Hyperlink"/>
            <w:b/>
            <w:noProof/>
          </w:rPr>
          <w:t>3.3 pav.</w:t>
        </w:r>
        <w:r w:rsidR="00DD776E" w:rsidRPr="006D48D6">
          <w:rPr>
            <w:rStyle w:val="Hyperlink"/>
            <w:noProof/>
          </w:rPr>
          <w:t xml:space="preserve"> CARD-1 firmos siūloma automatizuota projektavimo sistema</w:t>
        </w:r>
        <w:r w:rsidR="00DD776E">
          <w:rPr>
            <w:noProof/>
            <w:webHidden/>
          </w:rPr>
          <w:tab/>
        </w:r>
        <w:r>
          <w:rPr>
            <w:noProof/>
            <w:webHidden/>
          </w:rPr>
          <w:fldChar w:fldCharType="begin"/>
        </w:r>
        <w:r w:rsidR="00DD776E">
          <w:rPr>
            <w:noProof/>
            <w:webHidden/>
          </w:rPr>
          <w:instrText xml:space="preserve"> PAGEREF _Toc295113069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0" w:history="1">
        <w:r w:rsidR="00DD776E" w:rsidRPr="006D48D6">
          <w:rPr>
            <w:rStyle w:val="Hyperlink"/>
            <w:b/>
            <w:noProof/>
          </w:rPr>
          <w:t>3.4 pav.</w:t>
        </w:r>
        <w:r w:rsidR="00DD776E" w:rsidRPr="006D48D6">
          <w:rPr>
            <w:rStyle w:val="Hyperlink"/>
            <w:noProof/>
          </w:rPr>
          <w:t xml:space="preserve"> GIS programinės įrangos kūrėjų  pasiskirstymas pagal pajamas 2010 m.</w:t>
        </w:r>
        <w:r w:rsidR="00DD776E">
          <w:rPr>
            <w:noProof/>
            <w:webHidden/>
          </w:rPr>
          <w:tab/>
        </w:r>
        <w:r>
          <w:rPr>
            <w:noProof/>
            <w:webHidden/>
          </w:rPr>
          <w:fldChar w:fldCharType="begin"/>
        </w:r>
        <w:r w:rsidR="00DD776E">
          <w:rPr>
            <w:noProof/>
            <w:webHidden/>
          </w:rPr>
          <w:instrText xml:space="preserve"> PAGEREF _Toc295113070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1" w:history="1">
        <w:r w:rsidR="00DD776E" w:rsidRPr="006D48D6">
          <w:rPr>
            <w:rStyle w:val="Hyperlink"/>
            <w:rFonts w:cs="Times New Roman"/>
            <w:b/>
            <w:noProof/>
          </w:rPr>
          <w:t>3.5 pav.</w:t>
        </w:r>
        <w:r w:rsidR="00DD776E" w:rsidRPr="006D48D6">
          <w:rPr>
            <w:rStyle w:val="Hyperlink"/>
            <w:noProof/>
          </w:rPr>
          <w:t xml:space="preserve"> Vandentiekio GIS posistemės objektai</w:t>
        </w:r>
        <w:r w:rsidR="00DD776E">
          <w:rPr>
            <w:noProof/>
            <w:webHidden/>
          </w:rPr>
          <w:tab/>
        </w:r>
        <w:r>
          <w:rPr>
            <w:noProof/>
            <w:webHidden/>
          </w:rPr>
          <w:fldChar w:fldCharType="begin"/>
        </w:r>
        <w:r w:rsidR="00DD776E">
          <w:rPr>
            <w:noProof/>
            <w:webHidden/>
          </w:rPr>
          <w:instrText xml:space="preserve"> PAGEREF _Toc295113071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2" w:history="1">
        <w:r w:rsidR="00DD776E" w:rsidRPr="006D48D6">
          <w:rPr>
            <w:rStyle w:val="Hyperlink"/>
            <w:b/>
            <w:noProof/>
          </w:rPr>
          <w:t>3.6  pav</w:t>
        </w:r>
        <w:r w:rsidR="00DD776E" w:rsidRPr="006D48D6">
          <w:rPr>
            <w:rStyle w:val="Hyperlink"/>
            <w:noProof/>
          </w:rPr>
          <w:t>. Vandentiekio GIS posistemės struktūrinė schema</w:t>
        </w:r>
        <w:r w:rsidR="00DD776E">
          <w:rPr>
            <w:noProof/>
            <w:webHidden/>
          </w:rPr>
          <w:tab/>
        </w:r>
        <w:r>
          <w:rPr>
            <w:noProof/>
            <w:webHidden/>
          </w:rPr>
          <w:fldChar w:fldCharType="begin"/>
        </w:r>
        <w:r w:rsidR="00DD776E">
          <w:rPr>
            <w:noProof/>
            <w:webHidden/>
          </w:rPr>
          <w:instrText xml:space="preserve"> PAGEREF _Toc295113072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3" w:history="1">
        <w:r w:rsidR="00DD776E" w:rsidRPr="006D48D6">
          <w:rPr>
            <w:rStyle w:val="Hyperlink"/>
            <w:rFonts w:cs="Times New Roman"/>
            <w:b/>
            <w:noProof/>
          </w:rPr>
          <w:t>3.7</w:t>
        </w:r>
        <w:r w:rsidR="00DD776E" w:rsidRPr="006D48D6">
          <w:rPr>
            <w:rStyle w:val="Hyperlink"/>
            <w:b/>
            <w:noProof/>
          </w:rPr>
          <w:t xml:space="preserve"> pav. </w:t>
        </w:r>
        <w:r w:rsidR="00DD776E" w:rsidRPr="006D48D6">
          <w:rPr>
            <w:rStyle w:val="Hyperlink"/>
            <w:noProof/>
          </w:rPr>
          <w:t>Hidranto aprašomoji kortelė</w:t>
        </w:r>
        <w:r w:rsidR="00DD776E">
          <w:rPr>
            <w:noProof/>
            <w:webHidden/>
          </w:rPr>
          <w:tab/>
        </w:r>
        <w:r>
          <w:rPr>
            <w:noProof/>
            <w:webHidden/>
          </w:rPr>
          <w:fldChar w:fldCharType="begin"/>
        </w:r>
        <w:r w:rsidR="00DD776E">
          <w:rPr>
            <w:noProof/>
            <w:webHidden/>
          </w:rPr>
          <w:instrText xml:space="preserve"> PAGEREF _Toc295113073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4" w:history="1">
        <w:r w:rsidR="00DD776E" w:rsidRPr="006D48D6">
          <w:rPr>
            <w:rStyle w:val="Hyperlink"/>
            <w:b/>
            <w:noProof/>
          </w:rPr>
          <w:t>3.8 pav.</w:t>
        </w:r>
        <w:r w:rsidR="00DD776E" w:rsidRPr="006D48D6">
          <w:rPr>
            <w:rStyle w:val="Hyperlink"/>
            <w:noProof/>
          </w:rPr>
          <w:t xml:space="preserve"> a) Delaunay taisyklė; b) Tiesen‘o taisyklė</w:t>
        </w:r>
        <w:r w:rsidR="00DD776E">
          <w:rPr>
            <w:noProof/>
            <w:webHidden/>
          </w:rPr>
          <w:tab/>
        </w:r>
        <w:r>
          <w:rPr>
            <w:noProof/>
            <w:webHidden/>
          </w:rPr>
          <w:fldChar w:fldCharType="begin"/>
        </w:r>
        <w:r w:rsidR="00DD776E">
          <w:rPr>
            <w:noProof/>
            <w:webHidden/>
          </w:rPr>
          <w:instrText xml:space="preserve"> PAGEREF _Toc295113074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5" w:history="1">
        <w:r w:rsidR="00DD776E" w:rsidRPr="006D48D6">
          <w:rPr>
            <w:rStyle w:val="Hyperlink"/>
            <w:b/>
            <w:noProof/>
          </w:rPr>
          <w:t>3.9 pav.</w:t>
        </w:r>
        <w:r w:rsidR="00DD776E" w:rsidRPr="006D48D6">
          <w:rPr>
            <w:rStyle w:val="Hyperlink"/>
            <w:noProof/>
          </w:rPr>
          <w:t xml:space="preserve"> TIN yra vektorinio topologinio duomenų modelio variantas</w:t>
        </w:r>
        <w:r w:rsidR="00DD776E">
          <w:rPr>
            <w:noProof/>
            <w:webHidden/>
          </w:rPr>
          <w:tab/>
        </w:r>
        <w:r>
          <w:rPr>
            <w:noProof/>
            <w:webHidden/>
          </w:rPr>
          <w:fldChar w:fldCharType="begin"/>
        </w:r>
        <w:r w:rsidR="00DD776E">
          <w:rPr>
            <w:noProof/>
            <w:webHidden/>
          </w:rPr>
          <w:instrText xml:space="preserve"> PAGEREF _Toc295113075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6" w:history="1">
        <w:r w:rsidR="00DD776E" w:rsidRPr="006D48D6">
          <w:rPr>
            <w:rStyle w:val="Hyperlink"/>
            <w:b/>
            <w:noProof/>
          </w:rPr>
          <w:t>3.10 pav.</w:t>
        </w:r>
        <w:r w:rsidR="00DD776E" w:rsidRPr="006D48D6">
          <w:rPr>
            <w:rStyle w:val="Hyperlink"/>
            <w:noProof/>
          </w:rPr>
          <w:t xml:space="preserve"> Supaprastinta altitudžių suteikimo linijiniams objektams  schema</w:t>
        </w:r>
        <w:r w:rsidR="00DD776E">
          <w:rPr>
            <w:noProof/>
            <w:webHidden/>
          </w:rPr>
          <w:tab/>
        </w:r>
        <w:r>
          <w:rPr>
            <w:noProof/>
            <w:webHidden/>
          </w:rPr>
          <w:fldChar w:fldCharType="begin"/>
        </w:r>
        <w:r w:rsidR="00DD776E">
          <w:rPr>
            <w:noProof/>
            <w:webHidden/>
          </w:rPr>
          <w:instrText xml:space="preserve"> PAGEREF _Toc295113076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7" w:history="1">
        <w:r w:rsidR="00DD776E" w:rsidRPr="006D48D6">
          <w:rPr>
            <w:rStyle w:val="Hyperlink"/>
            <w:b/>
            <w:noProof/>
          </w:rPr>
          <w:t>3.11 pav.</w:t>
        </w:r>
        <w:r w:rsidR="00DD776E" w:rsidRPr="006D48D6">
          <w:rPr>
            <w:rStyle w:val="Hyperlink"/>
            <w:noProof/>
          </w:rPr>
          <w:t xml:space="preserve"> Vandentiekio nuolydžių nustatymo schema</w:t>
        </w:r>
        <w:r w:rsidR="00DD776E">
          <w:rPr>
            <w:noProof/>
            <w:webHidden/>
          </w:rPr>
          <w:tab/>
        </w:r>
        <w:r>
          <w:rPr>
            <w:noProof/>
            <w:webHidden/>
          </w:rPr>
          <w:fldChar w:fldCharType="begin"/>
        </w:r>
        <w:r w:rsidR="00DD776E">
          <w:rPr>
            <w:noProof/>
            <w:webHidden/>
          </w:rPr>
          <w:instrText xml:space="preserve"> PAGEREF _Toc295113077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8" w:history="1">
        <w:r w:rsidR="00DD776E" w:rsidRPr="006D48D6">
          <w:rPr>
            <w:rStyle w:val="Hyperlink"/>
            <w:b/>
            <w:noProof/>
          </w:rPr>
          <w:t>3.12 pav.</w:t>
        </w:r>
        <w:r w:rsidR="00DD776E" w:rsidRPr="006D48D6">
          <w:rPr>
            <w:rStyle w:val="Hyperlink"/>
            <w:noProof/>
          </w:rPr>
          <w:t xml:space="preserve"> Altitudžių priskirimas vandentiekio vamzdžiams</w:t>
        </w:r>
        <w:r w:rsidR="00DD776E">
          <w:rPr>
            <w:noProof/>
            <w:webHidden/>
          </w:rPr>
          <w:tab/>
        </w:r>
        <w:r>
          <w:rPr>
            <w:noProof/>
            <w:webHidden/>
          </w:rPr>
          <w:fldChar w:fldCharType="begin"/>
        </w:r>
        <w:r w:rsidR="00DD776E">
          <w:rPr>
            <w:noProof/>
            <w:webHidden/>
          </w:rPr>
          <w:instrText xml:space="preserve"> PAGEREF _Toc295113078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79" w:history="1">
        <w:r w:rsidR="00DD776E" w:rsidRPr="006D48D6">
          <w:rPr>
            <w:rStyle w:val="Hyperlink"/>
            <w:b/>
            <w:noProof/>
          </w:rPr>
          <w:t>3.13 pav.</w:t>
        </w:r>
        <w:r w:rsidR="00DD776E" w:rsidRPr="006D48D6">
          <w:rPr>
            <w:rStyle w:val="Hyperlink"/>
            <w:noProof/>
          </w:rPr>
          <w:t xml:space="preserve"> Tarandės gyvenamojo rajono dalies trimatis modelis</w:t>
        </w:r>
        <w:r w:rsidR="00DD776E">
          <w:rPr>
            <w:noProof/>
            <w:webHidden/>
          </w:rPr>
          <w:tab/>
        </w:r>
        <w:r>
          <w:rPr>
            <w:noProof/>
            <w:webHidden/>
          </w:rPr>
          <w:fldChar w:fldCharType="begin"/>
        </w:r>
        <w:r w:rsidR="00DD776E">
          <w:rPr>
            <w:noProof/>
            <w:webHidden/>
          </w:rPr>
          <w:instrText xml:space="preserve"> PAGEREF _Toc295113079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80" w:history="1">
        <w:r w:rsidR="00DD776E" w:rsidRPr="006D48D6">
          <w:rPr>
            <w:rStyle w:val="Hyperlink"/>
            <w:b/>
            <w:noProof/>
          </w:rPr>
          <w:t xml:space="preserve">3.14 pav. </w:t>
        </w:r>
        <w:r w:rsidR="00DD776E" w:rsidRPr="006D48D6">
          <w:rPr>
            <w:rStyle w:val="Hyperlink"/>
            <w:noProof/>
          </w:rPr>
          <w:t>Požeminių komunikacijų vizualizacija</w:t>
        </w:r>
        <w:r w:rsidR="00DD776E">
          <w:rPr>
            <w:noProof/>
            <w:webHidden/>
          </w:rPr>
          <w:tab/>
        </w:r>
        <w:r>
          <w:rPr>
            <w:noProof/>
            <w:webHidden/>
          </w:rPr>
          <w:fldChar w:fldCharType="begin"/>
        </w:r>
        <w:r w:rsidR="00DD776E">
          <w:rPr>
            <w:noProof/>
            <w:webHidden/>
          </w:rPr>
          <w:instrText xml:space="preserve"> PAGEREF _Toc295113080 \h </w:instrText>
        </w:r>
        <w:r>
          <w:rPr>
            <w:noProof/>
            <w:webHidden/>
          </w:rPr>
        </w:r>
        <w:r>
          <w:rPr>
            <w:noProof/>
            <w:webHidden/>
          </w:rPr>
          <w:fldChar w:fldCharType="separate"/>
        </w:r>
        <w:r w:rsidR="00DA4578">
          <w:rPr>
            <w:noProof/>
            <w:webHidden/>
          </w:rPr>
          <w:t>6</w:t>
        </w:r>
        <w:r>
          <w:rPr>
            <w:noProof/>
            <w:webHidden/>
          </w:rPr>
          <w:fldChar w:fldCharType="end"/>
        </w:r>
      </w:hyperlink>
    </w:p>
    <w:p w:rsidR="00DD776E" w:rsidRDefault="00FD3E33">
      <w:pPr>
        <w:pStyle w:val="TableofFigures"/>
        <w:tabs>
          <w:tab w:val="right" w:leader="dot" w:pos="9061"/>
        </w:tabs>
        <w:rPr>
          <w:rFonts w:asciiTheme="minorHAnsi" w:hAnsiTheme="minorHAnsi"/>
          <w:noProof/>
          <w:sz w:val="22"/>
        </w:rPr>
      </w:pPr>
      <w:hyperlink w:anchor="_Toc295113081" w:history="1">
        <w:r w:rsidR="00DD776E" w:rsidRPr="006D48D6">
          <w:rPr>
            <w:rStyle w:val="Hyperlink"/>
            <w:rFonts w:cs="Times New Roman"/>
            <w:b/>
            <w:noProof/>
          </w:rPr>
          <w:t>3.15</w:t>
        </w:r>
        <w:r w:rsidR="00DD776E" w:rsidRPr="006D48D6">
          <w:rPr>
            <w:rStyle w:val="Hyperlink"/>
            <w:b/>
            <w:noProof/>
          </w:rPr>
          <w:t xml:space="preserve"> pav.</w:t>
        </w:r>
        <w:r w:rsidR="00DD776E" w:rsidRPr="006D48D6">
          <w:rPr>
            <w:rStyle w:val="Hyperlink"/>
            <w:noProof/>
          </w:rPr>
          <w:t xml:space="preserve"> Vandentiekio trasos išilginis pjūvis</w:t>
        </w:r>
        <w:r w:rsidR="00DD776E">
          <w:rPr>
            <w:noProof/>
            <w:webHidden/>
          </w:rPr>
          <w:tab/>
        </w:r>
        <w:r>
          <w:rPr>
            <w:noProof/>
            <w:webHidden/>
          </w:rPr>
          <w:fldChar w:fldCharType="begin"/>
        </w:r>
        <w:r w:rsidR="00DD776E">
          <w:rPr>
            <w:noProof/>
            <w:webHidden/>
          </w:rPr>
          <w:instrText xml:space="preserve"> PAGEREF _Toc295113081 \h </w:instrText>
        </w:r>
        <w:r>
          <w:rPr>
            <w:noProof/>
            <w:webHidden/>
          </w:rPr>
        </w:r>
        <w:r>
          <w:rPr>
            <w:noProof/>
            <w:webHidden/>
          </w:rPr>
          <w:fldChar w:fldCharType="separate"/>
        </w:r>
        <w:r w:rsidR="00DA4578">
          <w:rPr>
            <w:noProof/>
            <w:webHidden/>
          </w:rPr>
          <w:t>6</w:t>
        </w:r>
        <w:r>
          <w:rPr>
            <w:noProof/>
            <w:webHidden/>
          </w:rPr>
          <w:fldChar w:fldCharType="end"/>
        </w:r>
      </w:hyperlink>
    </w:p>
    <w:p w:rsidR="000343E4" w:rsidRDefault="00FD3E33">
      <w:pPr>
        <w:spacing w:after="200" w:line="276" w:lineRule="auto"/>
        <w:ind w:firstLine="0"/>
        <w:jc w:val="left"/>
        <w:rPr>
          <w:rStyle w:val="apple-style-span"/>
          <w:szCs w:val="24"/>
          <w:highlight w:val="lightGray"/>
        </w:rPr>
      </w:pPr>
      <w:r>
        <w:rPr>
          <w:rStyle w:val="apple-style-span"/>
          <w:szCs w:val="24"/>
          <w:highlight w:val="lightGray"/>
        </w:rPr>
        <w:fldChar w:fldCharType="end"/>
      </w:r>
    </w:p>
    <w:p w:rsidR="000343E4" w:rsidRDefault="000343E4">
      <w:pPr>
        <w:spacing w:after="200" w:line="276" w:lineRule="auto"/>
        <w:ind w:firstLine="0"/>
        <w:jc w:val="left"/>
        <w:rPr>
          <w:rStyle w:val="apple-style-span"/>
          <w:szCs w:val="24"/>
          <w:highlight w:val="lightGray"/>
        </w:rPr>
      </w:pPr>
      <w:r>
        <w:rPr>
          <w:rStyle w:val="apple-style-span"/>
          <w:szCs w:val="24"/>
          <w:highlight w:val="lightGray"/>
        </w:rPr>
        <w:br w:type="page"/>
      </w:r>
    </w:p>
    <w:p w:rsidR="000343E4" w:rsidRPr="0020141A" w:rsidRDefault="000343E4" w:rsidP="0020141A">
      <w:pPr>
        <w:pStyle w:val="Heading1"/>
        <w:numPr>
          <w:ilvl w:val="0"/>
          <w:numId w:val="0"/>
        </w:numPr>
        <w:ind w:left="1070"/>
        <w:rPr>
          <w:rStyle w:val="apple-style-span"/>
          <w:szCs w:val="24"/>
        </w:rPr>
      </w:pPr>
      <w:bookmarkStart w:id="2" w:name="_Toc295112119"/>
      <w:proofErr w:type="spellStart"/>
      <w:r w:rsidRPr="00B7014D">
        <w:rPr>
          <w:rStyle w:val="apple-style-span"/>
          <w:szCs w:val="24"/>
        </w:rPr>
        <w:lastRenderedPageBreak/>
        <w:t>Lentelių</w:t>
      </w:r>
      <w:proofErr w:type="spellEnd"/>
      <w:r w:rsidRPr="00B7014D">
        <w:rPr>
          <w:rStyle w:val="apple-style-span"/>
          <w:szCs w:val="24"/>
        </w:rPr>
        <w:t xml:space="preserve"> </w:t>
      </w:r>
      <w:proofErr w:type="spellStart"/>
      <w:r w:rsidRPr="00B7014D">
        <w:rPr>
          <w:rStyle w:val="apple-style-span"/>
          <w:szCs w:val="24"/>
        </w:rPr>
        <w:t>turinys</w:t>
      </w:r>
      <w:bookmarkEnd w:id="2"/>
      <w:proofErr w:type="spellEnd"/>
    </w:p>
    <w:p w:rsidR="0020141A" w:rsidRDefault="00FD3E33">
      <w:pPr>
        <w:pStyle w:val="TableofFigures"/>
        <w:tabs>
          <w:tab w:val="right" w:leader="dot" w:pos="9061"/>
        </w:tabs>
        <w:rPr>
          <w:rFonts w:asciiTheme="minorHAnsi" w:hAnsiTheme="minorHAnsi"/>
          <w:noProof/>
          <w:sz w:val="22"/>
        </w:rPr>
      </w:pPr>
      <w:r>
        <w:rPr>
          <w:rStyle w:val="apple-style-span"/>
          <w:szCs w:val="24"/>
          <w:highlight w:val="lightGray"/>
        </w:rPr>
        <w:fldChar w:fldCharType="begin"/>
      </w:r>
      <w:r w:rsidR="000343E4">
        <w:rPr>
          <w:rStyle w:val="apple-style-span"/>
          <w:szCs w:val="24"/>
          <w:highlight w:val="lightGray"/>
        </w:rPr>
        <w:instrText xml:space="preserve"> TOC \h \z \c "Lentelė" </w:instrText>
      </w:r>
      <w:r>
        <w:rPr>
          <w:rStyle w:val="apple-style-span"/>
          <w:szCs w:val="24"/>
          <w:highlight w:val="lightGray"/>
        </w:rPr>
        <w:fldChar w:fldCharType="separate"/>
      </w:r>
      <w:hyperlink w:anchor="_Toc295112188" w:history="1">
        <w:r w:rsidR="0020141A" w:rsidRPr="00A0762B">
          <w:rPr>
            <w:rStyle w:val="Hyperlink"/>
            <w:b/>
            <w:noProof/>
          </w:rPr>
          <w:t>2.1 lentelė</w:t>
        </w:r>
        <w:r w:rsidR="0020141A" w:rsidRPr="00A0762B">
          <w:rPr>
            <w:rStyle w:val="Hyperlink"/>
            <w:noProof/>
          </w:rPr>
          <w:t xml:space="preserve"> Vandentiekio geoduomenų specifikavimas</w:t>
        </w:r>
        <w:r w:rsidR="0020141A">
          <w:rPr>
            <w:noProof/>
            <w:webHidden/>
          </w:rPr>
          <w:tab/>
        </w:r>
        <w:r>
          <w:rPr>
            <w:noProof/>
            <w:webHidden/>
          </w:rPr>
          <w:fldChar w:fldCharType="begin"/>
        </w:r>
        <w:r w:rsidR="0020141A">
          <w:rPr>
            <w:noProof/>
            <w:webHidden/>
          </w:rPr>
          <w:instrText xml:space="preserve"> PAGEREF _Toc295112188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89" w:history="1">
        <w:r w:rsidR="0020141A" w:rsidRPr="00A0762B">
          <w:rPr>
            <w:rStyle w:val="Hyperlink"/>
            <w:b/>
            <w:noProof/>
          </w:rPr>
          <w:t>2.2 lentelė</w:t>
        </w:r>
        <w:r w:rsidR="0020141A" w:rsidRPr="00A0762B">
          <w:rPr>
            <w:rStyle w:val="Hyperlink"/>
            <w:noProof/>
          </w:rPr>
          <w:t xml:space="preserve"> Vandentiekio geoobjektų atributų reikšmės</w:t>
        </w:r>
        <w:r w:rsidR="0020141A">
          <w:rPr>
            <w:noProof/>
            <w:webHidden/>
          </w:rPr>
          <w:tab/>
        </w:r>
        <w:r>
          <w:rPr>
            <w:noProof/>
            <w:webHidden/>
          </w:rPr>
          <w:fldChar w:fldCharType="begin"/>
        </w:r>
        <w:r w:rsidR="0020141A">
          <w:rPr>
            <w:noProof/>
            <w:webHidden/>
          </w:rPr>
          <w:instrText xml:space="preserve"> PAGEREF _Toc295112189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0" w:history="1">
        <w:r w:rsidR="0020141A" w:rsidRPr="00A0762B">
          <w:rPr>
            <w:rStyle w:val="Hyperlink"/>
            <w:b/>
            <w:noProof/>
          </w:rPr>
          <w:t>2.3 lentelė</w:t>
        </w:r>
        <w:r w:rsidR="0020141A" w:rsidRPr="00A0762B">
          <w:rPr>
            <w:rStyle w:val="Hyperlink"/>
            <w:noProof/>
          </w:rPr>
          <w:t xml:space="preserve"> Suprojektuotos vandentiekio komunikacijos</w:t>
        </w:r>
        <w:r w:rsidR="0020141A">
          <w:rPr>
            <w:noProof/>
            <w:webHidden/>
          </w:rPr>
          <w:tab/>
        </w:r>
        <w:r>
          <w:rPr>
            <w:noProof/>
            <w:webHidden/>
          </w:rPr>
          <w:fldChar w:fldCharType="begin"/>
        </w:r>
        <w:r w:rsidR="0020141A">
          <w:rPr>
            <w:noProof/>
            <w:webHidden/>
          </w:rPr>
          <w:instrText xml:space="preserve"> PAGEREF _Toc295112190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1" w:history="1">
        <w:r w:rsidR="0020141A" w:rsidRPr="00A0762B">
          <w:rPr>
            <w:rStyle w:val="Hyperlink"/>
            <w:b/>
            <w:noProof/>
          </w:rPr>
          <w:t xml:space="preserve">2.4 lentelė </w:t>
        </w:r>
        <w:r w:rsidR="0020141A" w:rsidRPr="00A0762B">
          <w:rPr>
            <w:rStyle w:val="Hyperlink"/>
            <w:noProof/>
          </w:rPr>
          <w:t>Vilniaus GDB privalumai ir trūkumai</w:t>
        </w:r>
        <w:r w:rsidR="0020141A">
          <w:rPr>
            <w:noProof/>
            <w:webHidden/>
          </w:rPr>
          <w:tab/>
        </w:r>
        <w:r>
          <w:rPr>
            <w:noProof/>
            <w:webHidden/>
          </w:rPr>
          <w:fldChar w:fldCharType="begin"/>
        </w:r>
        <w:r w:rsidR="0020141A">
          <w:rPr>
            <w:noProof/>
            <w:webHidden/>
          </w:rPr>
          <w:instrText xml:space="preserve"> PAGEREF _Toc295112191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2" w:history="1">
        <w:r w:rsidR="0020141A" w:rsidRPr="00A0762B">
          <w:rPr>
            <w:rStyle w:val="Hyperlink"/>
            <w:b/>
            <w:noProof/>
          </w:rPr>
          <w:t>2.5 lentelė</w:t>
        </w:r>
        <w:r w:rsidR="0020141A" w:rsidRPr="00A0762B">
          <w:rPr>
            <w:rStyle w:val="Hyperlink"/>
            <w:noProof/>
          </w:rPr>
          <w:t xml:space="preserve"> Laiko sąnaudų pokytis dėl GIS įdiegimo įmonėje Yokosuka City Waterworks Bureau (Japonija)</w:t>
        </w:r>
        <w:r w:rsidR="0020141A">
          <w:rPr>
            <w:noProof/>
            <w:webHidden/>
          </w:rPr>
          <w:tab/>
        </w:r>
        <w:r>
          <w:rPr>
            <w:noProof/>
            <w:webHidden/>
          </w:rPr>
          <w:fldChar w:fldCharType="begin"/>
        </w:r>
        <w:r w:rsidR="0020141A">
          <w:rPr>
            <w:noProof/>
            <w:webHidden/>
          </w:rPr>
          <w:instrText xml:space="preserve"> PAGEREF _Toc295112192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3" w:history="1">
        <w:r w:rsidR="0020141A" w:rsidRPr="00A0762B">
          <w:rPr>
            <w:rStyle w:val="Hyperlink"/>
            <w:b/>
            <w:noProof/>
          </w:rPr>
          <w:t>3.1 lentelė</w:t>
        </w:r>
        <w:r w:rsidR="0020141A" w:rsidRPr="00A0762B">
          <w:rPr>
            <w:rStyle w:val="Hyperlink"/>
            <w:noProof/>
          </w:rPr>
          <w:t xml:space="preserve"> Vandentiekio geoduomenų bazėje panaudoti domenai</w:t>
        </w:r>
        <w:r w:rsidR="0020141A">
          <w:rPr>
            <w:noProof/>
            <w:webHidden/>
          </w:rPr>
          <w:tab/>
        </w:r>
        <w:r>
          <w:rPr>
            <w:noProof/>
            <w:webHidden/>
          </w:rPr>
          <w:fldChar w:fldCharType="begin"/>
        </w:r>
        <w:r w:rsidR="0020141A">
          <w:rPr>
            <w:noProof/>
            <w:webHidden/>
          </w:rPr>
          <w:instrText xml:space="preserve"> PAGEREF _Toc295112193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4" w:history="1">
        <w:r w:rsidR="0020141A" w:rsidRPr="00A0762B">
          <w:rPr>
            <w:rStyle w:val="Hyperlink"/>
            <w:b/>
            <w:noProof/>
          </w:rPr>
          <w:t>3.2 lentelė</w:t>
        </w:r>
        <w:r w:rsidR="0020141A" w:rsidRPr="00A0762B">
          <w:rPr>
            <w:rStyle w:val="Hyperlink"/>
            <w:noProof/>
          </w:rPr>
          <w:t xml:space="preserve"> Sluoksnio ,,Vand_siurbl" atributinės lentelės struktūra aprašymas</w:t>
        </w:r>
        <w:r w:rsidR="0020141A">
          <w:rPr>
            <w:noProof/>
            <w:webHidden/>
          </w:rPr>
          <w:tab/>
        </w:r>
        <w:r>
          <w:rPr>
            <w:noProof/>
            <w:webHidden/>
          </w:rPr>
          <w:fldChar w:fldCharType="begin"/>
        </w:r>
        <w:r w:rsidR="0020141A">
          <w:rPr>
            <w:noProof/>
            <w:webHidden/>
          </w:rPr>
          <w:instrText xml:space="preserve"> PAGEREF _Toc295112194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5" w:history="1">
        <w:r w:rsidR="0020141A" w:rsidRPr="00A0762B">
          <w:rPr>
            <w:rStyle w:val="Hyperlink"/>
            <w:b/>
            <w:noProof/>
          </w:rPr>
          <w:t xml:space="preserve">3.3 lentelė </w:t>
        </w:r>
        <w:r w:rsidR="0020141A" w:rsidRPr="00A0762B">
          <w:rPr>
            <w:rStyle w:val="Hyperlink"/>
            <w:noProof/>
          </w:rPr>
          <w:t>Sluoksnio ,,Vand_vamz" atributinės lentelės aprašymas</w:t>
        </w:r>
        <w:r w:rsidR="0020141A">
          <w:rPr>
            <w:noProof/>
            <w:webHidden/>
          </w:rPr>
          <w:tab/>
        </w:r>
        <w:r>
          <w:rPr>
            <w:noProof/>
            <w:webHidden/>
          </w:rPr>
          <w:fldChar w:fldCharType="begin"/>
        </w:r>
        <w:r w:rsidR="0020141A">
          <w:rPr>
            <w:noProof/>
            <w:webHidden/>
          </w:rPr>
          <w:instrText xml:space="preserve"> PAGEREF _Toc295112195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6" w:history="1">
        <w:r w:rsidR="0020141A" w:rsidRPr="00A0762B">
          <w:rPr>
            <w:rStyle w:val="Hyperlink"/>
            <w:b/>
            <w:noProof/>
          </w:rPr>
          <w:t xml:space="preserve">3.4 lentelė </w:t>
        </w:r>
        <w:r w:rsidR="0020141A" w:rsidRPr="00A0762B">
          <w:rPr>
            <w:rStyle w:val="Hyperlink"/>
            <w:noProof/>
          </w:rPr>
          <w:t>Sluoksnių ,,Vand_sul“ ir ,,Vand_kam“ atributinės lentelės aprašymas</w:t>
        </w:r>
        <w:r w:rsidR="0020141A">
          <w:rPr>
            <w:noProof/>
            <w:webHidden/>
          </w:rPr>
          <w:tab/>
        </w:r>
        <w:r>
          <w:rPr>
            <w:noProof/>
            <w:webHidden/>
          </w:rPr>
          <w:fldChar w:fldCharType="begin"/>
        </w:r>
        <w:r w:rsidR="0020141A">
          <w:rPr>
            <w:noProof/>
            <w:webHidden/>
          </w:rPr>
          <w:instrText xml:space="preserve"> PAGEREF _Toc295112196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7" w:history="1">
        <w:r w:rsidR="0020141A" w:rsidRPr="00A0762B">
          <w:rPr>
            <w:rStyle w:val="Hyperlink"/>
            <w:b/>
            <w:noProof/>
          </w:rPr>
          <w:t>3.5 lentelė</w:t>
        </w:r>
        <w:r w:rsidR="0020141A" w:rsidRPr="00A0762B">
          <w:rPr>
            <w:rStyle w:val="Hyperlink"/>
            <w:noProof/>
          </w:rPr>
          <w:t xml:space="preserve"> Sluoksnio ,,Hidrantai" atributinės lentelės struktūra ir laukų aprašymai</w:t>
        </w:r>
        <w:r w:rsidR="0020141A">
          <w:rPr>
            <w:noProof/>
            <w:webHidden/>
          </w:rPr>
          <w:tab/>
        </w:r>
        <w:r>
          <w:rPr>
            <w:noProof/>
            <w:webHidden/>
          </w:rPr>
          <w:fldChar w:fldCharType="begin"/>
        </w:r>
        <w:r w:rsidR="0020141A">
          <w:rPr>
            <w:noProof/>
            <w:webHidden/>
          </w:rPr>
          <w:instrText xml:space="preserve"> PAGEREF _Toc295112197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8" w:history="1">
        <w:r w:rsidR="0020141A" w:rsidRPr="00A0762B">
          <w:rPr>
            <w:rStyle w:val="Hyperlink"/>
            <w:b/>
            <w:noProof/>
          </w:rPr>
          <w:t>3.6 lentelė</w:t>
        </w:r>
        <w:r w:rsidR="0020141A" w:rsidRPr="00A0762B">
          <w:rPr>
            <w:rStyle w:val="Hyperlink"/>
            <w:noProof/>
          </w:rPr>
          <w:t xml:space="preserve"> Sluoksnio ,,Poz_skl" atributinė lentelė</w:t>
        </w:r>
        <w:r w:rsidR="0020141A">
          <w:rPr>
            <w:noProof/>
            <w:webHidden/>
          </w:rPr>
          <w:tab/>
        </w:r>
        <w:r>
          <w:rPr>
            <w:noProof/>
            <w:webHidden/>
          </w:rPr>
          <w:fldChar w:fldCharType="begin"/>
        </w:r>
        <w:r w:rsidR="0020141A">
          <w:rPr>
            <w:noProof/>
            <w:webHidden/>
          </w:rPr>
          <w:instrText xml:space="preserve"> PAGEREF _Toc295112198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199" w:history="1">
        <w:r w:rsidR="0020141A" w:rsidRPr="00A0762B">
          <w:rPr>
            <w:rStyle w:val="Hyperlink"/>
            <w:b/>
            <w:noProof/>
          </w:rPr>
          <w:t>3.7 lentelė</w:t>
        </w:r>
        <w:r w:rsidR="0020141A" w:rsidRPr="00A0762B">
          <w:rPr>
            <w:rStyle w:val="Hyperlink"/>
            <w:noProof/>
          </w:rPr>
          <w:t xml:space="preserve"> Sluoksnio ,,V_altitudes" atributinė lentelė</w:t>
        </w:r>
        <w:r w:rsidR="0020141A">
          <w:rPr>
            <w:noProof/>
            <w:webHidden/>
          </w:rPr>
          <w:tab/>
        </w:r>
        <w:r>
          <w:rPr>
            <w:noProof/>
            <w:webHidden/>
          </w:rPr>
          <w:fldChar w:fldCharType="begin"/>
        </w:r>
        <w:r w:rsidR="0020141A">
          <w:rPr>
            <w:noProof/>
            <w:webHidden/>
          </w:rPr>
          <w:instrText xml:space="preserve"> PAGEREF _Toc295112199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200" w:history="1">
        <w:r w:rsidR="0020141A" w:rsidRPr="00A0762B">
          <w:rPr>
            <w:rStyle w:val="Hyperlink"/>
            <w:b/>
            <w:noProof/>
          </w:rPr>
          <w:t xml:space="preserve">3.8 lentelė </w:t>
        </w:r>
        <w:r w:rsidR="0020141A" w:rsidRPr="00A0762B">
          <w:rPr>
            <w:rStyle w:val="Hyperlink"/>
            <w:noProof/>
          </w:rPr>
          <w:t>Geometrinių primityvų transformacijos iš 2D į 3D modelį</w:t>
        </w:r>
        <w:r w:rsidR="0020141A">
          <w:rPr>
            <w:noProof/>
            <w:webHidden/>
          </w:rPr>
          <w:tab/>
        </w:r>
        <w:r>
          <w:rPr>
            <w:noProof/>
            <w:webHidden/>
          </w:rPr>
          <w:fldChar w:fldCharType="begin"/>
        </w:r>
        <w:r w:rsidR="0020141A">
          <w:rPr>
            <w:noProof/>
            <w:webHidden/>
          </w:rPr>
          <w:instrText xml:space="preserve"> PAGEREF _Toc295112200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201" w:history="1">
        <w:r w:rsidR="0020141A" w:rsidRPr="00A0762B">
          <w:rPr>
            <w:rStyle w:val="Hyperlink"/>
            <w:b/>
            <w:noProof/>
          </w:rPr>
          <w:t>3.9 lentelė</w:t>
        </w:r>
        <w:r w:rsidR="0020141A" w:rsidRPr="00A0762B">
          <w:rPr>
            <w:rStyle w:val="Hyperlink"/>
            <w:noProof/>
          </w:rPr>
          <w:t xml:space="preserve"> Taškinių, linijinių ir plotinių objektų simboliai 2D ir 3D modeliuose</w:t>
        </w:r>
        <w:r w:rsidR="0020141A">
          <w:rPr>
            <w:noProof/>
            <w:webHidden/>
          </w:rPr>
          <w:tab/>
        </w:r>
        <w:r>
          <w:rPr>
            <w:noProof/>
            <w:webHidden/>
          </w:rPr>
          <w:fldChar w:fldCharType="begin"/>
        </w:r>
        <w:r w:rsidR="0020141A">
          <w:rPr>
            <w:noProof/>
            <w:webHidden/>
          </w:rPr>
          <w:instrText xml:space="preserve"> PAGEREF _Toc295112201 \h </w:instrText>
        </w:r>
        <w:r>
          <w:rPr>
            <w:noProof/>
            <w:webHidden/>
          </w:rPr>
        </w:r>
        <w:r>
          <w:rPr>
            <w:noProof/>
            <w:webHidden/>
          </w:rPr>
          <w:fldChar w:fldCharType="separate"/>
        </w:r>
        <w:r w:rsidR="00DA4578">
          <w:rPr>
            <w:noProof/>
            <w:webHidden/>
          </w:rPr>
          <w:t>6</w:t>
        </w:r>
        <w:r>
          <w:rPr>
            <w:noProof/>
            <w:webHidden/>
          </w:rPr>
          <w:fldChar w:fldCharType="end"/>
        </w:r>
      </w:hyperlink>
    </w:p>
    <w:p w:rsidR="0020141A" w:rsidRDefault="00FD3E33">
      <w:pPr>
        <w:pStyle w:val="TableofFigures"/>
        <w:tabs>
          <w:tab w:val="right" w:leader="dot" w:pos="9061"/>
        </w:tabs>
        <w:rPr>
          <w:rFonts w:asciiTheme="minorHAnsi" w:hAnsiTheme="minorHAnsi"/>
          <w:noProof/>
          <w:sz w:val="22"/>
        </w:rPr>
      </w:pPr>
      <w:hyperlink w:anchor="_Toc295112202" w:history="1">
        <w:r w:rsidR="0020141A" w:rsidRPr="00A0762B">
          <w:rPr>
            <w:rStyle w:val="Hyperlink"/>
            <w:b/>
            <w:noProof/>
          </w:rPr>
          <w:t>3.10 lentelė</w:t>
        </w:r>
        <w:r w:rsidR="0020141A" w:rsidRPr="00A0762B">
          <w:rPr>
            <w:rStyle w:val="Hyperlink"/>
            <w:noProof/>
          </w:rPr>
          <w:t xml:space="preserve"> Vandentiekio GIS panaudojimo ekonominio efektyvumo skaičiavimas</w:t>
        </w:r>
        <w:r w:rsidR="0020141A">
          <w:rPr>
            <w:noProof/>
            <w:webHidden/>
          </w:rPr>
          <w:tab/>
        </w:r>
        <w:r>
          <w:rPr>
            <w:noProof/>
            <w:webHidden/>
          </w:rPr>
          <w:fldChar w:fldCharType="begin"/>
        </w:r>
        <w:r w:rsidR="0020141A">
          <w:rPr>
            <w:noProof/>
            <w:webHidden/>
          </w:rPr>
          <w:instrText xml:space="preserve"> PAGEREF _Toc295112202 \h </w:instrText>
        </w:r>
        <w:r>
          <w:rPr>
            <w:noProof/>
            <w:webHidden/>
          </w:rPr>
        </w:r>
        <w:r>
          <w:rPr>
            <w:noProof/>
            <w:webHidden/>
          </w:rPr>
          <w:fldChar w:fldCharType="separate"/>
        </w:r>
        <w:r w:rsidR="00DA4578">
          <w:rPr>
            <w:noProof/>
            <w:webHidden/>
          </w:rPr>
          <w:t>6</w:t>
        </w:r>
        <w:r>
          <w:rPr>
            <w:noProof/>
            <w:webHidden/>
          </w:rPr>
          <w:fldChar w:fldCharType="end"/>
        </w:r>
      </w:hyperlink>
    </w:p>
    <w:p w:rsidR="009E69E3" w:rsidRDefault="00FD3E33">
      <w:pPr>
        <w:spacing w:after="200" w:line="276" w:lineRule="auto"/>
        <w:ind w:firstLine="0"/>
        <w:jc w:val="left"/>
        <w:rPr>
          <w:rStyle w:val="apple-style-span"/>
          <w:szCs w:val="24"/>
          <w:highlight w:val="lightGray"/>
        </w:rPr>
      </w:pPr>
      <w:r>
        <w:rPr>
          <w:rStyle w:val="apple-style-span"/>
          <w:szCs w:val="24"/>
          <w:highlight w:val="lightGray"/>
        </w:rPr>
        <w:fldChar w:fldCharType="end"/>
      </w:r>
    </w:p>
    <w:p w:rsidR="009E69E3" w:rsidRDefault="009E69E3">
      <w:pPr>
        <w:spacing w:after="200" w:line="276" w:lineRule="auto"/>
        <w:ind w:firstLine="0"/>
        <w:jc w:val="left"/>
        <w:rPr>
          <w:rStyle w:val="apple-style-span"/>
          <w:szCs w:val="24"/>
          <w:highlight w:val="lightGray"/>
        </w:rPr>
      </w:pPr>
      <w:r>
        <w:rPr>
          <w:rStyle w:val="apple-style-span"/>
          <w:szCs w:val="24"/>
          <w:highlight w:val="lightGray"/>
        </w:rPr>
        <w:br w:type="page"/>
      </w:r>
    </w:p>
    <w:p w:rsidR="009E69E3" w:rsidRPr="009E69E3" w:rsidRDefault="009E69E3" w:rsidP="001F70D1">
      <w:pPr>
        <w:pStyle w:val="Heading1"/>
        <w:numPr>
          <w:ilvl w:val="0"/>
          <w:numId w:val="0"/>
        </w:numPr>
        <w:shd w:val="clear" w:color="auto" w:fill="FFFFFF" w:themeFill="background1"/>
        <w:ind w:left="1070"/>
        <w:rPr>
          <w:rStyle w:val="apple-style-span"/>
          <w:szCs w:val="24"/>
          <w:lang w:val="lt-LT"/>
        </w:rPr>
      </w:pPr>
      <w:bookmarkStart w:id="3" w:name="_Toc294708657"/>
      <w:bookmarkStart w:id="4" w:name="_Toc295112120"/>
      <w:r w:rsidRPr="009E69E3">
        <w:rPr>
          <w:rStyle w:val="apple-style-span"/>
          <w:szCs w:val="24"/>
          <w:lang w:val="lt-LT"/>
        </w:rPr>
        <w:lastRenderedPageBreak/>
        <w:t>ĮVADAS</w:t>
      </w:r>
      <w:bookmarkEnd w:id="3"/>
      <w:bookmarkEnd w:id="4"/>
    </w:p>
    <w:p w:rsidR="009E69E3" w:rsidRDefault="009E69E3" w:rsidP="009E69E3">
      <w:pPr>
        <w:rPr>
          <w:rFonts w:cs="Times New Roman"/>
          <w:szCs w:val="24"/>
        </w:rPr>
      </w:pPr>
      <w:r w:rsidRPr="009E69E3">
        <w:rPr>
          <w:rFonts w:cs="Times New Roman"/>
          <w:szCs w:val="24"/>
        </w:rPr>
        <w:t xml:space="preserve">Geografinės informacinės sistemos šiuo metu naudojamos praktiškai visose veiklos srityse, susijusiose su </w:t>
      </w:r>
      <w:r w:rsidR="00D62CA8" w:rsidRPr="009E69E3">
        <w:rPr>
          <w:rFonts w:cs="Times New Roman"/>
          <w:szCs w:val="24"/>
        </w:rPr>
        <w:t xml:space="preserve">erdviniu </w:t>
      </w:r>
      <w:r w:rsidRPr="009E69E3">
        <w:rPr>
          <w:rFonts w:cs="Times New Roman"/>
          <w:szCs w:val="24"/>
        </w:rPr>
        <w:t xml:space="preserve">duomenų pasiskirstymu, tame tarpe ir vandentiekio tinkluose. Galimybės, kurias suteikia </w:t>
      </w:r>
      <w:r w:rsidR="00D62CA8">
        <w:rPr>
          <w:rFonts w:cs="Times New Roman"/>
          <w:szCs w:val="24"/>
        </w:rPr>
        <w:t>GIS</w:t>
      </w:r>
      <w:r w:rsidRPr="009E69E3">
        <w:rPr>
          <w:rFonts w:cs="Times New Roman"/>
          <w:szCs w:val="24"/>
        </w:rPr>
        <w:t xml:space="preserve">  vandentiekio sistemos valdymui, yra labai didelės.</w:t>
      </w:r>
      <w:r w:rsidRPr="000D5042">
        <w:rPr>
          <w:rFonts w:cs="Times New Roman"/>
          <w:szCs w:val="24"/>
        </w:rPr>
        <w:t xml:space="preserve"> </w:t>
      </w:r>
      <w:r w:rsidR="00D62CA8">
        <w:rPr>
          <w:rFonts w:cs="Times New Roman"/>
          <w:szCs w:val="24"/>
        </w:rPr>
        <w:t>Jos</w:t>
      </w:r>
      <w:r w:rsidRPr="000D5042">
        <w:rPr>
          <w:rFonts w:cs="Times New Roman"/>
          <w:szCs w:val="24"/>
        </w:rPr>
        <w:t xml:space="preserve"> leidžia kaupti didelį kiekį duomenų ir tuo pat metų prie jų greitai gali prieiti daug vartotojų, palengvina įvairių sprendimų priėmimą, leidžia aiškiai apibrėžti atsakomybę už duomenų kaupimą, įvedimą, analizę bei išvedimą. Tiesiogine šios technologijos nauda yra duomenų saugojimo ir perdavimo būdų suvienodinime bei besidubliuojančių duomenų kiekio sumažinime.</w:t>
      </w:r>
      <w:r>
        <w:rPr>
          <w:rFonts w:cs="Times New Roman"/>
          <w:szCs w:val="24"/>
        </w:rPr>
        <w:t xml:space="preserve"> Lietuvoje GIS technologijos įdiegtos arba yra diegiamos didžiausiuose vandentiekio įmonėse (UAB ,,Vilniaus vandenys“, UAB ,,Kauno vandenys“, UAB ,,Šiaulių vandenys“ ir kt.). </w:t>
      </w:r>
    </w:p>
    <w:p w:rsidR="00DE307F" w:rsidRPr="000D5042" w:rsidRDefault="00DE307F" w:rsidP="00DE307F">
      <w:pPr>
        <w:rPr>
          <w:rFonts w:eastAsia="Times New Roman" w:cs="Times New Roman"/>
          <w:szCs w:val="24"/>
        </w:rPr>
      </w:pPr>
      <w:r w:rsidRPr="000D5042">
        <w:rPr>
          <w:rFonts w:eastAsia="Times New Roman" w:cs="Times New Roman"/>
          <w:b/>
          <w:bCs/>
          <w:szCs w:val="24"/>
        </w:rPr>
        <w:t>Darbo tikslas</w:t>
      </w:r>
      <w:r w:rsidRPr="000D5042">
        <w:rPr>
          <w:rFonts w:eastAsia="Times New Roman" w:cs="Times New Roman"/>
          <w:szCs w:val="24"/>
        </w:rPr>
        <w:t xml:space="preserve"> - sukurti vandentiekio tinklų GIS posistemę, galinčią greitai spręsti įvairias organizacines ir inžinerines problemas.</w:t>
      </w:r>
    </w:p>
    <w:p w:rsidR="00DE307F" w:rsidRDefault="00DE307F" w:rsidP="00DE307F">
      <w:pPr>
        <w:tabs>
          <w:tab w:val="left" w:pos="2605"/>
        </w:tabs>
        <w:rPr>
          <w:rFonts w:eastAsia="Times New Roman" w:cs="Times New Roman"/>
          <w:szCs w:val="24"/>
        </w:rPr>
      </w:pPr>
      <w:r>
        <w:rPr>
          <w:rFonts w:eastAsia="Times New Roman" w:cs="Times New Roman"/>
          <w:b/>
          <w:bCs/>
          <w:iCs/>
          <w:szCs w:val="24"/>
        </w:rPr>
        <w:t>Darbo užd</w:t>
      </w:r>
      <w:r w:rsidR="00634AEB">
        <w:rPr>
          <w:rFonts w:eastAsia="Times New Roman" w:cs="Times New Roman"/>
          <w:b/>
          <w:bCs/>
          <w:iCs/>
          <w:szCs w:val="24"/>
        </w:rPr>
        <w:t>aviniai</w:t>
      </w:r>
      <w:r w:rsidRPr="000D5042">
        <w:rPr>
          <w:rFonts w:eastAsia="Times New Roman" w:cs="Times New Roman"/>
          <w:szCs w:val="24"/>
        </w:rPr>
        <w:t xml:space="preserve">: </w:t>
      </w:r>
    </w:p>
    <w:p w:rsidR="00FA27F3" w:rsidRDefault="00FA27F3" w:rsidP="00F01ED0">
      <w:pPr>
        <w:pStyle w:val="ListParagraph"/>
        <w:numPr>
          <w:ilvl w:val="0"/>
          <w:numId w:val="28"/>
        </w:numPr>
        <w:rPr>
          <w:rFonts w:eastAsia="Times New Roman" w:cs="Times New Roman"/>
          <w:szCs w:val="24"/>
        </w:rPr>
      </w:pPr>
      <w:r>
        <w:rPr>
          <w:rFonts w:eastAsia="Times New Roman" w:cs="Times New Roman"/>
          <w:szCs w:val="24"/>
        </w:rPr>
        <w:t>Apžvelgti literatūrą apie GIS pritaikymą, tiriant vandentiekio tinklus ir jų parametrus</w:t>
      </w:r>
      <w:r w:rsidR="00EB7858">
        <w:rPr>
          <w:rFonts w:eastAsia="Times New Roman" w:cs="Times New Roman"/>
          <w:szCs w:val="24"/>
        </w:rPr>
        <w:t>;</w:t>
      </w:r>
    </w:p>
    <w:p w:rsidR="00EB7858" w:rsidRDefault="00EB7858" w:rsidP="00F01ED0">
      <w:pPr>
        <w:pStyle w:val="ListParagraph"/>
        <w:numPr>
          <w:ilvl w:val="0"/>
          <w:numId w:val="28"/>
        </w:numPr>
        <w:rPr>
          <w:rFonts w:eastAsia="Times New Roman" w:cs="Times New Roman"/>
          <w:szCs w:val="24"/>
        </w:rPr>
      </w:pPr>
      <w:r>
        <w:rPr>
          <w:rFonts w:eastAsia="Times New Roman" w:cs="Times New Roman"/>
          <w:szCs w:val="24"/>
        </w:rPr>
        <w:t xml:space="preserve">Atlikti Lietuvoje naudojamų vandentiekio ir kitų inžinerinių tinklų GIS posistemių </w:t>
      </w:r>
      <w:r w:rsidR="001A7FC5">
        <w:rPr>
          <w:rFonts w:eastAsia="Times New Roman" w:cs="Times New Roman"/>
          <w:szCs w:val="24"/>
        </w:rPr>
        <w:t xml:space="preserve">ir jų kūrimą reglamentuojančių specifikacijų </w:t>
      </w:r>
      <w:r>
        <w:rPr>
          <w:rFonts w:eastAsia="Times New Roman" w:cs="Times New Roman"/>
          <w:szCs w:val="24"/>
        </w:rPr>
        <w:t>analizę;</w:t>
      </w:r>
    </w:p>
    <w:p w:rsidR="00DE307F" w:rsidRPr="008F3ED7" w:rsidRDefault="00DE307F" w:rsidP="00F01ED0">
      <w:pPr>
        <w:pStyle w:val="ListParagraph"/>
        <w:numPr>
          <w:ilvl w:val="0"/>
          <w:numId w:val="28"/>
        </w:numPr>
        <w:rPr>
          <w:rFonts w:eastAsia="Times New Roman" w:cs="Times New Roman"/>
          <w:szCs w:val="24"/>
        </w:rPr>
      </w:pPr>
      <w:r w:rsidRPr="008F3ED7">
        <w:rPr>
          <w:rFonts w:eastAsia="Times New Roman" w:cs="Times New Roman"/>
          <w:szCs w:val="24"/>
        </w:rPr>
        <w:t>Sukurti vandentiekio tinkl</w:t>
      </w:r>
      <w:r>
        <w:rPr>
          <w:rFonts w:eastAsia="Times New Roman" w:cs="Times New Roman"/>
          <w:szCs w:val="24"/>
        </w:rPr>
        <w:t>o</w:t>
      </w:r>
      <w:r w:rsidRPr="008F3ED7">
        <w:rPr>
          <w:rFonts w:eastAsia="Times New Roman" w:cs="Times New Roman"/>
          <w:szCs w:val="24"/>
        </w:rPr>
        <w:t xml:space="preserve"> geoduomenų bazę;</w:t>
      </w:r>
    </w:p>
    <w:p w:rsidR="00DE307F" w:rsidRDefault="00DE307F" w:rsidP="00F01ED0">
      <w:pPr>
        <w:pStyle w:val="ListParagraph"/>
        <w:numPr>
          <w:ilvl w:val="0"/>
          <w:numId w:val="28"/>
        </w:numPr>
        <w:rPr>
          <w:rFonts w:eastAsia="Times New Roman" w:cs="Times New Roman"/>
          <w:szCs w:val="24"/>
        </w:rPr>
      </w:pPr>
      <w:r>
        <w:rPr>
          <w:rFonts w:eastAsia="Times New Roman" w:cs="Times New Roman"/>
          <w:szCs w:val="24"/>
        </w:rPr>
        <w:t>Išanalizuoti vandentiekio geoduomenų bazėje sukauptus duomenis ir pavaizduoti juos 3D modelyje</w:t>
      </w:r>
      <w:r w:rsidR="00634AEB">
        <w:rPr>
          <w:rFonts w:eastAsia="Times New Roman" w:cs="Times New Roman"/>
          <w:szCs w:val="24"/>
        </w:rPr>
        <w:t>;</w:t>
      </w:r>
    </w:p>
    <w:p w:rsidR="00634AEB" w:rsidRDefault="003C1F64" w:rsidP="00F01ED0">
      <w:pPr>
        <w:pStyle w:val="ListParagraph"/>
        <w:numPr>
          <w:ilvl w:val="0"/>
          <w:numId w:val="28"/>
        </w:numPr>
        <w:rPr>
          <w:rFonts w:eastAsia="Times New Roman" w:cs="Times New Roman"/>
          <w:szCs w:val="24"/>
        </w:rPr>
      </w:pPr>
      <w:r>
        <w:rPr>
          <w:rFonts w:eastAsia="Times New Roman" w:cs="Times New Roman"/>
          <w:szCs w:val="24"/>
        </w:rPr>
        <w:t>Nustatyti galimus vandentiekio GIS posistemės vartotojus, atlikti apytikrius jos panaudojimo efektyvumo ekonominius vertinimus.</w:t>
      </w:r>
    </w:p>
    <w:p w:rsidR="00575D25" w:rsidRDefault="007B3049" w:rsidP="007B3049">
      <w:pPr>
        <w:rPr>
          <w:b/>
        </w:rPr>
      </w:pPr>
      <w:r>
        <w:t>Darbo</w:t>
      </w:r>
      <w:r w:rsidRPr="00C95019">
        <w:t xml:space="preserve"> tikslą ir uždavinius siekiama realizuoti pasitelkiant šiuos</w:t>
      </w:r>
      <w:r>
        <w:rPr>
          <w:b/>
        </w:rPr>
        <w:t xml:space="preserve"> tyrimo metodus:</w:t>
      </w:r>
    </w:p>
    <w:p w:rsidR="00575D25" w:rsidRPr="00575D25" w:rsidRDefault="007B3049" w:rsidP="00F01ED0">
      <w:pPr>
        <w:pStyle w:val="ListParagraph"/>
        <w:numPr>
          <w:ilvl w:val="0"/>
          <w:numId w:val="42"/>
        </w:numPr>
        <w:rPr>
          <w:rFonts w:eastAsia="Times New Roman" w:cs="Times New Roman"/>
          <w:szCs w:val="24"/>
        </w:rPr>
      </w:pPr>
      <w:r>
        <w:t xml:space="preserve">Lietuvos teisės norminių aktų, tarptautinių dokumentų, reglamentuojančių geoduomenų kaupimą </w:t>
      </w:r>
      <w:r w:rsidR="00575D25">
        <w:t>analizė;</w:t>
      </w:r>
    </w:p>
    <w:p w:rsidR="007B3049" w:rsidRPr="00575D25" w:rsidRDefault="007B3049" w:rsidP="00F01ED0">
      <w:pPr>
        <w:pStyle w:val="ListParagraph"/>
        <w:numPr>
          <w:ilvl w:val="0"/>
          <w:numId w:val="42"/>
        </w:numPr>
        <w:rPr>
          <w:rFonts w:eastAsia="Times New Roman" w:cs="Times New Roman"/>
          <w:szCs w:val="24"/>
        </w:rPr>
      </w:pPr>
      <w:r>
        <w:t xml:space="preserve"> </w:t>
      </w:r>
      <w:r w:rsidR="00575D25">
        <w:t>K</w:t>
      </w:r>
      <w:r>
        <w:t>onferencijų, pranešimų bei mokslinių straipsnių, kuriuose nagrinėjamos GIS pritaikymo vandentiekio tinklų tyrimams galimybės, analizė</w:t>
      </w:r>
      <w:r w:rsidR="00575D25">
        <w:t>;</w:t>
      </w:r>
    </w:p>
    <w:p w:rsidR="00575D25" w:rsidRPr="00575D25" w:rsidRDefault="00575D25" w:rsidP="00F01ED0">
      <w:pPr>
        <w:pStyle w:val="ListParagraph"/>
        <w:numPr>
          <w:ilvl w:val="0"/>
          <w:numId w:val="42"/>
        </w:numPr>
        <w:rPr>
          <w:rFonts w:eastAsia="Times New Roman" w:cs="Times New Roman"/>
          <w:szCs w:val="24"/>
        </w:rPr>
      </w:pPr>
      <w:r>
        <w:rPr>
          <w:rFonts w:eastAsia="Times New Roman" w:cs="Times New Roman"/>
          <w:szCs w:val="24"/>
        </w:rPr>
        <w:t>Lietuvoje naudojamų vandentiekio geoduomenų bazių analizė.</w:t>
      </w:r>
    </w:p>
    <w:p w:rsidR="00DD776E" w:rsidRDefault="009E69E3" w:rsidP="000E1DE0">
      <w:pPr>
        <w:rPr>
          <w:rStyle w:val="apple-style-span"/>
          <w:rFonts w:cs="Times New Roman"/>
          <w:color w:val="000000"/>
          <w:szCs w:val="24"/>
        </w:rPr>
      </w:pPr>
      <w:r>
        <w:rPr>
          <w:rFonts w:cs="Times New Roman"/>
          <w:szCs w:val="24"/>
        </w:rPr>
        <w:t>Ši</w:t>
      </w:r>
      <w:r w:rsidR="00D62CA8">
        <w:rPr>
          <w:rFonts w:cs="Times New Roman"/>
          <w:szCs w:val="24"/>
        </w:rPr>
        <w:t>uo</w:t>
      </w:r>
      <w:r>
        <w:rPr>
          <w:rFonts w:cs="Times New Roman"/>
          <w:szCs w:val="24"/>
        </w:rPr>
        <w:t xml:space="preserve"> darb</w:t>
      </w:r>
      <w:r w:rsidR="00816B03">
        <w:rPr>
          <w:rFonts w:cs="Times New Roman"/>
          <w:szCs w:val="24"/>
        </w:rPr>
        <w:t xml:space="preserve">o </w:t>
      </w:r>
      <w:r w:rsidR="00816B03" w:rsidRPr="00816B03">
        <w:rPr>
          <w:rFonts w:cs="Times New Roman"/>
          <w:b/>
          <w:szCs w:val="24"/>
        </w:rPr>
        <w:t>objektu</w:t>
      </w:r>
      <w:r w:rsidR="00816B03">
        <w:rPr>
          <w:rFonts w:cs="Times New Roman"/>
          <w:szCs w:val="24"/>
        </w:rPr>
        <w:t xml:space="preserve"> yra</w:t>
      </w:r>
      <w:r>
        <w:rPr>
          <w:rFonts w:cs="Times New Roman"/>
          <w:szCs w:val="24"/>
        </w:rPr>
        <w:t xml:space="preserve"> esami ir projektuojami vandentiekio tinklai Tarandės gyvenamojo rajono dalyje Ukmergės ir Tarandės g. prieigose.</w:t>
      </w:r>
      <w:r w:rsidR="00696108">
        <w:rPr>
          <w:rFonts w:cs="Times New Roman"/>
          <w:szCs w:val="24"/>
        </w:rPr>
        <w:t xml:space="preserve"> 2007- 2010 m Tarandėje buvo vykdomas </w:t>
      </w:r>
      <w:r w:rsidR="00696108">
        <w:rPr>
          <w:rStyle w:val="apple-style-span"/>
          <w:rFonts w:cs="Times New Roman"/>
          <w:color w:val="000000"/>
          <w:szCs w:val="24"/>
        </w:rPr>
        <w:t>,,</w:t>
      </w:r>
      <w:r w:rsidR="00696108" w:rsidRPr="000D5042">
        <w:rPr>
          <w:rStyle w:val="apple-style-span"/>
          <w:rFonts w:cs="Times New Roman"/>
          <w:color w:val="000000"/>
          <w:szCs w:val="24"/>
        </w:rPr>
        <w:t>Neries</w:t>
      </w:r>
      <w:r w:rsidR="00696108">
        <w:rPr>
          <w:rStyle w:val="apple-style-span"/>
          <w:rFonts w:cs="Times New Roman"/>
          <w:color w:val="000000"/>
          <w:szCs w:val="24"/>
        </w:rPr>
        <w:t xml:space="preserve"> upės</w:t>
      </w:r>
      <w:r w:rsidR="00696108" w:rsidRPr="000D5042">
        <w:rPr>
          <w:rStyle w:val="apple-style-span"/>
          <w:rFonts w:cs="Times New Roman"/>
          <w:color w:val="000000"/>
          <w:szCs w:val="24"/>
        </w:rPr>
        <w:t xml:space="preserve"> baseino investicinės programos</w:t>
      </w:r>
      <w:r w:rsidR="00696108">
        <w:rPr>
          <w:rStyle w:val="apple-style-span"/>
          <w:rFonts w:cs="Times New Roman"/>
          <w:color w:val="000000"/>
          <w:szCs w:val="24"/>
        </w:rPr>
        <w:t>“ I etapo projektas</w:t>
      </w:r>
      <w:r w:rsidR="00696108" w:rsidRPr="000D5042">
        <w:rPr>
          <w:rStyle w:val="apple-style-span"/>
          <w:rFonts w:cs="Times New Roman"/>
          <w:color w:val="000000"/>
          <w:szCs w:val="24"/>
        </w:rPr>
        <w:t xml:space="preserve"> „</w:t>
      </w:r>
      <w:r w:rsidR="00696108" w:rsidRPr="00C029F8">
        <w:rPr>
          <w:rStyle w:val="apple-style-span"/>
          <w:rFonts w:cs="Times New Roman"/>
          <w:color w:val="000000"/>
          <w:szCs w:val="24"/>
        </w:rPr>
        <w:t xml:space="preserve">Vandentiekio ir </w:t>
      </w:r>
      <w:proofErr w:type="spellStart"/>
      <w:r w:rsidR="00696108" w:rsidRPr="00C029F8">
        <w:rPr>
          <w:rStyle w:val="apple-style-span"/>
          <w:rFonts w:cs="Times New Roman"/>
          <w:color w:val="000000"/>
          <w:szCs w:val="24"/>
        </w:rPr>
        <w:t>nuotek</w:t>
      </w:r>
      <w:r w:rsidR="00230DFA">
        <w:rPr>
          <w:rStyle w:val="apple-style-span"/>
          <w:rFonts w:cs="Times New Roman"/>
          <w:color w:val="000000"/>
          <w:szCs w:val="24"/>
        </w:rPr>
        <w:t>y</w:t>
      </w:r>
      <w:r w:rsidR="00696108" w:rsidRPr="00C029F8">
        <w:rPr>
          <w:rStyle w:val="apple-style-span"/>
          <w:rFonts w:cs="Times New Roman"/>
          <w:color w:val="000000"/>
          <w:szCs w:val="24"/>
        </w:rPr>
        <w:t>nės</w:t>
      </w:r>
      <w:proofErr w:type="spellEnd"/>
      <w:r w:rsidR="00696108" w:rsidRPr="00C029F8">
        <w:rPr>
          <w:rStyle w:val="apple-style-span"/>
          <w:rFonts w:cs="Times New Roman"/>
          <w:color w:val="000000"/>
          <w:szCs w:val="24"/>
        </w:rPr>
        <w:t xml:space="preserve"> tinklai bei įrenginiai Tarandėje</w:t>
      </w:r>
      <w:r w:rsidR="00696108">
        <w:rPr>
          <w:rStyle w:val="apple-style-span"/>
          <w:rFonts w:cs="Times New Roman"/>
          <w:color w:val="000000"/>
          <w:szCs w:val="24"/>
        </w:rPr>
        <w:t>,</w:t>
      </w:r>
      <w:r w:rsidR="00696108" w:rsidRPr="00C029F8">
        <w:rPr>
          <w:rStyle w:val="apple-style-span"/>
          <w:rFonts w:cs="Times New Roman"/>
          <w:color w:val="000000"/>
          <w:szCs w:val="24"/>
        </w:rPr>
        <w:t xml:space="preserve"> Vilniaus mieste</w:t>
      </w:r>
      <w:r w:rsidR="00696108" w:rsidRPr="000D5042">
        <w:rPr>
          <w:rStyle w:val="apple-style-span"/>
          <w:rFonts w:cs="Times New Roman"/>
          <w:color w:val="000000"/>
          <w:szCs w:val="24"/>
        </w:rPr>
        <w:t>"</w:t>
      </w:r>
      <w:r w:rsidR="00696108">
        <w:rPr>
          <w:rStyle w:val="apple-style-span"/>
          <w:rFonts w:cs="Times New Roman"/>
          <w:color w:val="000000"/>
          <w:szCs w:val="24"/>
        </w:rPr>
        <w:t>, kurio</w:t>
      </w:r>
      <w:r w:rsidR="00696108" w:rsidRPr="000D5042">
        <w:rPr>
          <w:rStyle w:val="apple-style-span"/>
          <w:rFonts w:cs="Times New Roman"/>
          <w:color w:val="000000"/>
          <w:szCs w:val="24"/>
        </w:rPr>
        <w:t xml:space="preserve"> metu </w:t>
      </w:r>
      <w:r w:rsidR="00DD776E">
        <w:rPr>
          <w:rStyle w:val="apple-style-span"/>
          <w:rFonts w:cs="Times New Roman"/>
          <w:color w:val="000000"/>
          <w:szCs w:val="24"/>
        </w:rPr>
        <w:t>nutiesti nauji vandentiekio ir buitinių nuotekų tinklai.</w:t>
      </w:r>
    </w:p>
    <w:p w:rsidR="000E1DE0" w:rsidRDefault="009E69E3" w:rsidP="000E1DE0">
      <w:pPr>
        <w:rPr>
          <w:rFonts w:cs="Times New Roman"/>
          <w:szCs w:val="24"/>
        </w:rPr>
      </w:pPr>
      <w:r w:rsidRPr="000D5042">
        <w:rPr>
          <w:rFonts w:cs="Times New Roman"/>
          <w:szCs w:val="24"/>
        </w:rPr>
        <w:lastRenderedPageBreak/>
        <w:t>Dalis informacijos apie vandentiekio objektus (šulinius, vamzdynus, gaisrinius hidrantus ir t</w:t>
      </w:r>
      <w:r w:rsidR="00816B03">
        <w:rPr>
          <w:rFonts w:cs="Times New Roman"/>
          <w:szCs w:val="24"/>
        </w:rPr>
        <w:t>.</w:t>
      </w:r>
      <w:r w:rsidRPr="000D5042">
        <w:rPr>
          <w:rFonts w:cs="Times New Roman"/>
          <w:szCs w:val="24"/>
        </w:rPr>
        <w:t>t.), aprašančios jų vystymosi ir modernizavimo istoriją, bėgant laikui būtų prarasta arba netinkama naudoti, jeigu ji nebūtų įvesta į kompiuterinę duomenų bazę. Negalima pamiršti apie tai, kad daug  informacijos apie vandentiekio tinklus nėra net užrašyta (dažnai ji yra įvairiausių specialistų atmintyje). GIS dėka esamos duomenų trūkumo spragos yra</w:t>
      </w:r>
      <w:r w:rsidR="00272D08">
        <w:rPr>
          <w:rFonts w:cs="Times New Roman"/>
          <w:szCs w:val="24"/>
        </w:rPr>
        <w:t xml:space="preserve"> identifikuojamos ir papildomos, todėl</w:t>
      </w:r>
      <w:r w:rsidRPr="000D5042">
        <w:rPr>
          <w:rFonts w:cs="Times New Roman"/>
          <w:szCs w:val="24"/>
        </w:rPr>
        <w:t xml:space="preserve"> padidėja techninės informacijos, susijusios su įmonės turtu, kokybė. Tai savo ruožtu užtikrina kokybišką duomenų pasiekiamumą ir panaudojimą, o vartotojas žino, kad naudojasi naujausiais duomenimis.</w:t>
      </w:r>
      <w:r w:rsidR="00272D08">
        <w:rPr>
          <w:rFonts w:cs="Times New Roman"/>
          <w:szCs w:val="24"/>
        </w:rPr>
        <w:t xml:space="preserve"> </w:t>
      </w:r>
      <w:r w:rsidRPr="000D5042">
        <w:rPr>
          <w:rFonts w:cs="Times New Roman"/>
          <w:szCs w:val="24"/>
        </w:rPr>
        <w:t xml:space="preserve">Tokiu būdu sumažinama rizika panaudoti pasenusius arba nepatikrintus duomenis (pvz. demontuotas senas nenaudojamas vandentiekio vamzdynas). Vandentiekio tinklus eksploatuojančios įmonės turi būti užtikrintos, kad duomenys, kurie aprašo techninę infrastruktūrą, yra tikslūs ir aktualūs. </w:t>
      </w:r>
      <w:r w:rsidR="000E1DE0" w:rsidRPr="000D5042">
        <w:rPr>
          <w:rFonts w:cs="Times New Roman"/>
          <w:szCs w:val="24"/>
        </w:rPr>
        <w:t>Galima teigti, kad pagrindiniu GIS uždaviniu vandentiekio įmonėse yra turimos infrastruktūros valdymo kokybės pagerinimas ir sprendimų priėmimo palengvinimas.</w:t>
      </w:r>
    </w:p>
    <w:p w:rsidR="0020141A" w:rsidRDefault="0020141A" w:rsidP="000E1DE0">
      <w:pPr>
        <w:rPr>
          <w:rFonts w:cs="Times New Roman"/>
          <w:szCs w:val="24"/>
        </w:rPr>
      </w:pPr>
      <w:r>
        <w:t>Užsienyje yra paplitusi praktika, kad visos miesto inžinerinius tinklus eksploatuojančios organizacijos kaupia duomenis apie jiems priklausančias komunikacijas vienoje geoduomenų bazėje, kurią administruoja savivaldybės įgaliota įmonė. Vilniuje yra sukurta</w:t>
      </w:r>
      <w:r w:rsidR="00DD776E">
        <w:t xml:space="preserve"> </w:t>
      </w:r>
      <w:r w:rsidR="00DD776E" w:rsidRPr="003222B6">
        <w:t xml:space="preserve">suprojektuotų </w:t>
      </w:r>
      <w:r w:rsidR="00DD776E">
        <w:t xml:space="preserve">ir esamų </w:t>
      </w:r>
      <w:r w:rsidR="00DD776E" w:rsidRPr="003222B6">
        <w:t>inžinerinių komunikacijų, statinių, dangų, želdynų, kelio ženklų, šviesoforų, informacinių ženklų ir kitų</w:t>
      </w:r>
      <w:r w:rsidR="00DD776E">
        <w:t xml:space="preserve"> įrenginių erdvinių duomenų bazė, kuria gali naudotis su miesto plėtra susiję specialistai (savivaldybės tarnautojai, inžinerinius tinklus eksploatuojančių įmonių specialistai, projektuotojai ir t.t.).</w:t>
      </w:r>
      <w:r>
        <w:t xml:space="preserve"> </w:t>
      </w:r>
    </w:p>
    <w:p w:rsidR="00842AE7" w:rsidRDefault="00842AE7" w:rsidP="000E1DE0">
      <w:pPr>
        <w:rPr>
          <w:rFonts w:cs="Times New Roman"/>
          <w:szCs w:val="24"/>
        </w:rPr>
      </w:pPr>
      <w:r>
        <w:rPr>
          <w:rFonts w:cs="Times New Roman"/>
          <w:szCs w:val="24"/>
          <w:lang w:eastAsia="en-US" w:bidi="en-US"/>
        </w:rPr>
        <w:t>Inžineriniai tinklai (vamzdynai ir kabeliai) geoinformacinėse sistemose</w:t>
      </w:r>
      <w:r w:rsidR="00A320FD">
        <w:rPr>
          <w:rFonts w:cs="Times New Roman"/>
          <w:szCs w:val="24"/>
          <w:lang w:eastAsia="en-US" w:bidi="en-US"/>
        </w:rPr>
        <w:t xml:space="preserve"> </w:t>
      </w:r>
      <w:r>
        <w:rPr>
          <w:rFonts w:cs="Times New Roman"/>
          <w:szCs w:val="24"/>
          <w:lang w:eastAsia="en-US" w:bidi="en-US"/>
        </w:rPr>
        <w:t>paprastai yra modeliuojami iš linijų ir mazgų. Šiuo metu naudojamose geoduomenų bazėse, informacija apie požeminių komunikacijų išsidėstymą vaizduojama 2D modelyje (pagal X,Y koordinates), tačiau projektuojant naujus arba eksploatuojant esamus požeminius inžinerinius tinklus, labai svarbu yra žinoti apie jų vertikalų išsidėstymą erdvėje (Z koordinatė). Dėl šios priežasties sparčiai auga susidomėjimas  požeminių tinklų vizualizavimo 3D erdvėje galimybėmis</w:t>
      </w:r>
      <w:r w:rsidR="00A320FD">
        <w:rPr>
          <w:rFonts w:cs="Times New Roman"/>
          <w:szCs w:val="24"/>
          <w:lang w:eastAsia="en-US" w:bidi="en-US"/>
        </w:rPr>
        <w:t xml:space="preserve">, juolab kad šiam uždaviniui atlikti yra sukurtos specialios kompiuterinės erdvinio projektavimo programos (pvz., </w:t>
      </w:r>
      <w:proofErr w:type="spellStart"/>
      <w:r w:rsidR="00A320FD">
        <w:rPr>
          <w:rFonts w:cs="Times New Roman"/>
          <w:szCs w:val="24"/>
          <w:lang w:eastAsia="en-US" w:bidi="en-US"/>
        </w:rPr>
        <w:t>AutoCAD</w:t>
      </w:r>
      <w:proofErr w:type="spellEnd"/>
      <w:r w:rsidR="00A320FD">
        <w:rPr>
          <w:rFonts w:cs="Times New Roman"/>
          <w:szCs w:val="24"/>
          <w:lang w:eastAsia="en-US" w:bidi="en-US"/>
        </w:rPr>
        <w:t xml:space="preserve"> 3D, ArcGIS ir kt.)</w:t>
      </w:r>
      <w:r>
        <w:rPr>
          <w:rFonts w:cs="Times New Roman"/>
          <w:szCs w:val="24"/>
          <w:lang w:eastAsia="en-US" w:bidi="en-US"/>
        </w:rPr>
        <w:t>.</w:t>
      </w:r>
    </w:p>
    <w:p w:rsidR="00695CD3" w:rsidRDefault="00695CD3" w:rsidP="000E1DE0">
      <w:pPr>
        <w:rPr>
          <w:rFonts w:cs="Times New Roman"/>
          <w:szCs w:val="24"/>
        </w:rPr>
      </w:pPr>
      <w:r>
        <w:rPr>
          <w:rFonts w:cs="Times New Roman"/>
          <w:szCs w:val="24"/>
        </w:rPr>
        <w:t xml:space="preserve">Kadangi GIS panaudojimo, tiriant vandentiekio tinklus, galimybės yra labai didelės, šiame darbe </w:t>
      </w:r>
      <w:r w:rsidR="003630EF">
        <w:rPr>
          <w:rFonts w:cs="Times New Roman"/>
          <w:szCs w:val="24"/>
        </w:rPr>
        <w:t xml:space="preserve">nagrinėjama vandentiekio </w:t>
      </w:r>
      <w:r w:rsidR="00230DFA">
        <w:rPr>
          <w:rFonts w:cs="Times New Roman"/>
          <w:szCs w:val="24"/>
        </w:rPr>
        <w:t>geoduomenų</w:t>
      </w:r>
      <w:r w:rsidR="003630EF">
        <w:rPr>
          <w:rFonts w:cs="Times New Roman"/>
          <w:szCs w:val="24"/>
        </w:rPr>
        <w:t xml:space="preserve"> bazės struktūra</w:t>
      </w:r>
      <w:r>
        <w:rPr>
          <w:rFonts w:cs="Times New Roman"/>
          <w:szCs w:val="24"/>
        </w:rPr>
        <w:t xml:space="preserve">, </w:t>
      </w:r>
      <w:r w:rsidR="003630EF">
        <w:rPr>
          <w:rFonts w:cs="Times New Roman"/>
          <w:szCs w:val="24"/>
        </w:rPr>
        <w:t xml:space="preserve">apibrėžiami reikalavimai </w:t>
      </w:r>
      <w:r w:rsidR="003630EF">
        <w:t>kaupiamiems vandentiekio tinklo elementų atributiniams duomenims, pasiūlytas šių duomenų įvedimo kontrolės būdas. Sukurtos vandentiekio GIS posistemės erdviniai objektai buvo pavaizduoti trimačiame miesto modelyje.</w:t>
      </w:r>
    </w:p>
    <w:p w:rsidR="00846D29" w:rsidRDefault="00846D29">
      <w:pPr>
        <w:spacing w:after="200" w:line="276" w:lineRule="auto"/>
        <w:ind w:firstLine="0"/>
        <w:jc w:val="left"/>
        <w:rPr>
          <w:rFonts w:cs="Times New Roman"/>
          <w:szCs w:val="24"/>
        </w:rPr>
      </w:pPr>
      <w:r>
        <w:rPr>
          <w:rFonts w:cs="Times New Roman"/>
          <w:szCs w:val="24"/>
        </w:rPr>
        <w:br w:type="page"/>
      </w:r>
    </w:p>
    <w:p w:rsidR="00846D29" w:rsidRDefault="00846D29" w:rsidP="000E1DE0">
      <w:pPr>
        <w:rPr>
          <w:rFonts w:cs="Times New Roman"/>
          <w:b/>
          <w:szCs w:val="24"/>
        </w:rPr>
      </w:pPr>
      <w:r>
        <w:rPr>
          <w:rFonts w:cs="Times New Roman"/>
          <w:b/>
          <w:szCs w:val="24"/>
        </w:rPr>
        <w:lastRenderedPageBreak/>
        <w:t>Darbe v</w:t>
      </w:r>
      <w:r w:rsidRPr="00846D29">
        <w:rPr>
          <w:rFonts w:cs="Times New Roman"/>
          <w:b/>
          <w:szCs w:val="24"/>
        </w:rPr>
        <w:t>artojamų sąvokų suvestinė</w:t>
      </w:r>
    </w:p>
    <w:p w:rsidR="00846D29" w:rsidRDefault="00846D29" w:rsidP="00846D29">
      <w:pPr>
        <w:rPr>
          <w:rStyle w:val="apple-style-span"/>
          <w:rFonts w:cs="Times New Roman"/>
          <w:color w:val="000000"/>
          <w:szCs w:val="24"/>
        </w:rPr>
      </w:pPr>
      <w:r w:rsidRPr="00846D29">
        <w:rPr>
          <w:rStyle w:val="apple-style-span"/>
          <w:rFonts w:cs="Times New Roman"/>
          <w:i/>
          <w:color w:val="000000"/>
          <w:szCs w:val="24"/>
        </w:rPr>
        <w:t>Geografinė informacinė sistema</w:t>
      </w:r>
      <w:r w:rsidRPr="00846D29">
        <w:rPr>
          <w:rStyle w:val="apple-style-span"/>
          <w:rFonts w:cs="Times New Roman"/>
          <w:color w:val="000000"/>
          <w:szCs w:val="24"/>
        </w:rPr>
        <w:t xml:space="preserve"> </w:t>
      </w:r>
      <w:r w:rsidR="0082510D">
        <w:rPr>
          <w:rStyle w:val="apple-style-span"/>
          <w:rFonts w:cs="Times New Roman"/>
          <w:i/>
          <w:color w:val="000000"/>
          <w:szCs w:val="24"/>
        </w:rPr>
        <w:t>(</w:t>
      </w:r>
      <w:r w:rsidRPr="00846D29">
        <w:rPr>
          <w:rStyle w:val="apple-style-span"/>
          <w:rFonts w:cs="Times New Roman"/>
          <w:i/>
          <w:color w:val="000000"/>
          <w:szCs w:val="24"/>
        </w:rPr>
        <w:t>GIS)</w:t>
      </w:r>
      <w:r w:rsidRPr="00846D29">
        <w:rPr>
          <w:rStyle w:val="apple-style-span"/>
          <w:rFonts w:cs="Times New Roman"/>
          <w:color w:val="000000"/>
          <w:szCs w:val="24"/>
        </w:rPr>
        <w:t xml:space="preserve"> </w:t>
      </w:r>
      <w:r w:rsidR="00D952C9">
        <w:rPr>
          <w:rStyle w:val="apple-style-span"/>
          <w:rFonts w:cs="Times New Roman"/>
          <w:color w:val="000000"/>
          <w:szCs w:val="24"/>
        </w:rPr>
        <w:t xml:space="preserve">– </w:t>
      </w:r>
      <w:r w:rsidRPr="00846D29">
        <w:rPr>
          <w:rStyle w:val="apple-style-span"/>
          <w:rFonts w:cs="Times New Roman"/>
          <w:color w:val="000000"/>
          <w:szCs w:val="24"/>
        </w:rPr>
        <w:t>kompiuterinė</w:t>
      </w:r>
      <w:r w:rsidR="00D952C9">
        <w:rPr>
          <w:rStyle w:val="apple-style-span"/>
          <w:rFonts w:cs="Times New Roman"/>
          <w:color w:val="000000"/>
          <w:szCs w:val="24"/>
        </w:rPr>
        <w:t xml:space="preserve"> </w:t>
      </w:r>
      <w:r w:rsidRPr="00846D29">
        <w:rPr>
          <w:rStyle w:val="apple-style-span"/>
          <w:rFonts w:cs="Times New Roman"/>
          <w:color w:val="000000"/>
          <w:szCs w:val="24"/>
        </w:rPr>
        <w:t xml:space="preserve">techninių ir programinių priemonių ir geoduomenų visuma, skirta geoduomenims  įvesti, saugoti, analizuoti bei sisteminti ir geoinformacijai pateikti vartotojui. </w:t>
      </w:r>
    </w:p>
    <w:p w:rsidR="00846D29" w:rsidRPr="00846D29" w:rsidRDefault="00846D29" w:rsidP="00846D29">
      <w:pPr>
        <w:rPr>
          <w:rStyle w:val="apple-style-span"/>
          <w:rFonts w:cs="Times New Roman"/>
          <w:b/>
          <w:i/>
          <w:color w:val="000000"/>
          <w:szCs w:val="24"/>
        </w:rPr>
      </w:pPr>
      <w:r w:rsidRPr="00846D29">
        <w:rPr>
          <w:rStyle w:val="apple-style-span"/>
          <w:rFonts w:cs="Times New Roman"/>
          <w:i/>
          <w:color w:val="000000"/>
          <w:szCs w:val="24"/>
        </w:rPr>
        <w:t>Geoduomenys</w:t>
      </w:r>
      <w:r w:rsidR="00D952C9">
        <w:rPr>
          <w:rStyle w:val="apple-style-span"/>
          <w:rFonts w:cs="Times New Roman"/>
          <w:color w:val="000000"/>
          <w:szCs w:val="24"/>
        </w:rPr>
        <w:t xml:space="preserve"> – geografinę </w:t>
      </w:r>
      <w:r w:rsidRPr="00846D29">
        <w:rPr>
          <w:rStyle w:val="apple-style-span"/>
          <w:rFonts w:cs="Times New Roman"/>
          <w:color w:val="000000"/>
          <w:szCs w:val="24"/>
        </w:rPr>
        <w:t xml:space="preserve">(erdvinę) padėtį, formą, tarpusavio ryšius ir unikalumą  apibūdinantys duomenys apie </w:t>
      </w:r>
      <w:proofErr w:type="spellStart"/>
      <w:r w:rsidRPr="00846D29">
        <w:rPr>
          <w:rStyle w:val="apple-style-span"/>
          <w:rFonts w:cs="Times New Roman"/>
          <w:color w:val="000000"/>
          <w:szCs w:val="24"/>
        </w:rPr>
        <w:t>geoobjektą</w:t>
      </w:r>
      <w:proofErr w:type="spellEnd"/>
      <w:r w:rsidRPr="00846D29">
        <w:rPr>
          <w:rStyle w:val="apple-style-span"/>
          <w:rFonts w:cs="Times New Roman"/>
          <w:color w:val="000000"/>
          <w:szCs w:val="24"/>
        </w:rPr>
        <w:t xml:space="preserve">, saugomi skaitmenine forma.  </w:t>
      </w:r>
    </w:p>
    <w:p w:rsidR="00846D29" w:rsidRPr="00846D29" w:rsidRDefault="00846D29" w:rsidP="00846D29">
      <w:pPr>
        <w:rPr>
          <w:rStyle w:val="apple-style-span"/>
          <w:rFonts w:cs="Times New Roman"/>
          <w:color w:val="000000"/>
          <w:szCs w:val="24"/>
        </w:rPr>
      </w:pPr>
      <w:proofErr w:type="spellStart"/>
      <w:r w:rsidRPr="00846D29">
        <w:rPr>
          <w:rStyle w:val="apple-style-span"/>
          <w:rFonts w:cs="Times New Roman"/>
          <w:i/>
          <w:color w:val="000000"/>
          <w:szCs w:val="24"/>
        </w:rPr>
        <w:t>Geoelementai</w:t>
      </w:r>
      <w:proofErr w:type="spellEnd"/>
      <w:r w:rsidRPr="00846D29">
        <w:rPr>
          <w:rStyle w:val="apple-style-span"/>
          <w:rFonts w:cs="Times New Roman"/>
          <w:color w:val="000000"/>
          <w:szCs w:val="24"/>
        </w:rPr>
        <w:t xml:space="preserve"> </w:t>
      </w:r>
      <w:r w:rsidR="00D952C9">
        <w:rPr>
          <w:rStyle w:val="apple-style-span"/>
          <w:rFonts w:cs="Times New Roman"/>
          <w:color w:val="000000"/>
          <w:szCs w:val="24"/>
        </w:rPr>
        <w:t>–</w:t>
      </w:r>
      <w:r w:rsidRPr="00846D29">
        <w:rPr>
          <w:rStyle w:val="apple-style-span"/>
          <w:rFonts w:cs="Times New Roman"/>
          <w:color w:val="000000"/>
          <w:szCs w:val="24"/>
        </w:rPr>
        <w:t xml:space="preserve"> geoduomenų</w:t>
      </w:r>
      <w:r w:rsidR="00D952C9">
        <w:rPr>
          <w:rStyle w:val="apple-style-span"/>
          <w:rFonts w:cs="Times New Roman"/>
          <w:color w:val="000000"/>
          <w:szCs w:val="24"/>
        </w:rPr>
        <w:t xml:space="preserve"> </w:t>
      </w:r>
      <w:r w:rsidRPr="00846D29">
        <w:rPr>
          <w:rStyle w:val="apple-style-span"/>
          <w:rFonts w:cs="Times New Roman"/>
          <w:color w:val="000000"/>
          <w:szCs w:val="24"/>
        </w:rPr>
        <w:t xml:space="preserve"> bazėse naudojami  grafinių elementų rinkiniai (pvz., taškai, linijos, poligonai) geoobjektams aprašyti ir realaus pasaulio grafiniam modeliui sukurti.</w:t>
      </w:r>
    </w:p>
    <w:p w:rsidR="00846D29" w:rsidRPr="00846D29" w:rsidRDefault="00846D29" w:rsidP="00846D29">
      <w:pPr>
        <w:rPr>
          <w:rStyle w:val="apple-style-span"/>
          <w:rFonts w:cs="Times New Roman"/>
          <w:color w:val="000000"/>
          <w:szCs w:val="24"/>
        </w:rPr>
      </w:pPr>
      <w:proofErr w:type="spellStart"/>
      <w:r w:rsidRPr="00846D29">
        <w:rPr>
          <w:rStyle w:val="apple-style-span"/>
          <w:rFonts w:cs="Times New Roman"/>
          <w:i/>
          <w:color w:val="000000"/>
          <w:szCs w:val="24"/>
        </w:rPr>
        <w:t>Geoinformacija</w:t>
      </w:r>
      <w:proofErr w:type="spellEnd"/>
      <w:r w:rsidRPr="00846D29">
        <w:rPr>
          <w:rStyle w:val="apple-style-span"/>
          <w:rFonts w:cs="Times New Roman"/>
          <w:color w:val="000000"/>
          <w:szCs w:val="24"/>
        </w:rPr>
        <w:t xml:space="preserve"> </w:t>
      </w:r>
      <w:r w:rsidR="00D952C9">
        <w:rPr>
          <w:rStyle w:val="apple-style-span"/>
          <w:rFonts w:cs="Times New Roman"/>
          <w:color w:val="000000"/>
          <w:szCs w:val="24"/>
        </w:rPr>
        <w:t>–</w:t>
      </w:r>
      <w:r w:rsidRPr="00846D29">
        <w:rPr>
          <w:rStyle w:val="apple-style-span"/>
          <w:rFonts w:cs="Times New Roman"/>
          <w:color w:val="000000"/>
          <w:szCs w:val="24"/>
        </w:rPr>
        <w:t xml:space="preserve"> informacija, gaunama sisteminant, analizuojant geoduomenis ir su jais susijusius duomenis. </w:t>
      </w:r>
    </w:p>
    <w:p w:rsidR="00846D29" w:rsidRPr="00846D29" w:rsidRDefault="00846D29" w:rsidP="00846D29">
      <w:pPr>
        <w:rPr>
          <w:rStyle w:val="apple-style-span"/>
          <w:rFonts w:cs="Times New Roman"/>
          <w:color w:val="000000"/>
          <w:szCs w:val="24"/>
        </w:rPr>
      </w:pPr>
      <w:proofErr w:type="spellStart"/>
      <w:r w:rsidRPr="00846D29">
        <w:rPr>
          <w:rStyle w:val="apple-style-span"/>
          <w:rFonts w:cs="Times New Roman"/>
          <w:i/>
          <w:color w:val="000000"/>
          <w:szCs w:val="24"/>
        </w:rPr>
        <w:t>Geokodai</w:t>
      </w:r>
      <w:proofErr w:type="spellEnd"/>
      <w:r w:rsidRPr="00846D29">
        <w:rPr>
          <w:rStyle w:val="apple-style-span"/>
          <w:rFonts w:cs="Times New Roman"/>
          <w:color w:val="000000"/>
          <w:szCs w:val="24"/>
        </w:rPr>
        <w:t xml:space="preserve"> </w:t>
      </w:r>
      <w:r w:rsidR="00D952C9">
        <w:rPr>
          <w:rStyle w:val="apple-style-span"/>
          <w:rFonts w:cs="Times New Roman"/>
          <w:color w:val="000000"/>
          <w:szCs w:val="24"/>
        </w:rPr>
        <w:t>–</w:t>
      </w:r>
      <w:r w:rsidRPr="00846D29">
        <w:rPr>
          <w:rStyle w:val="apple-style-span"/>
          <w:rFonts w:cs="Times New Roman"/>
          <w:color w:val="000000"/>
          <w:szCs w:val="24"/>
        </w:rPr>
        <w:t xml:space="preserve"> unikalūs raidiniai ar skaitiniai geoobjektų žymikliai. </w:t>
      </w:r>
    </w:p>
    <w:p w:rsidR="00846D29" w:rsidRPr="00846D29" w:rsidRDefault="00846D29" w:rsidP="00846D29">
      <w:pPr>
        <w:rPr>
          <w:rStyle w:val="apple-style-span"/>
          <w:rFonts w:cs="Times New Roman"/>
          <w:color w:val="000000"/>
          <w:szCs w:val="24"/>
        </w:rPr>
      </w:pPr>
      <w:proofErr w:type="spellStart"/>
      <w:r w:rsidRPr="00846D29">
        <w:rPr>
          <w:rStyle w:val="apple-style-span"/>
          <w:rFonts w:cs="Times New Roman"/>
          <w:i/>
          <w:color w:val="000000"/>
          <w:szCs w:val="24"/>
        </w:rPr>
        <w:t>Geoobjektai</w:t>
      </w:r>
      <w:proofErr w:type="spellEnd"/>
      <w:r w:rsidRPr="00846D29">
        <w:rPr>
          <w:rStyle w:val="apple-style-span"/>
          <w:rFonts w:cs="Times New Roman"/>
          <w:color w:val="000000"/>
          <w:szCs w:val="24"/>
        </w:rPr>
        <w:t xml:space="preserve"> </w:t>
      </w:r>
      <w:r w:rsidR="00D952C9">
        <w:rPr>
          <w:rStyle w:val="apple-style-span"/>
          <w:rFonts w:cs="Times New Roman"/>
          <w:color w:val="000000"/>
          <w:szCs w:val="24"/>
        </w:rPr>
        <w:t>–</w:t>
      </w:r>
      <w:r w:rsidRPr="00846D29">
        <w:rPr>
          <w:rStyle w:val="apple-style-span"/>
          <w:rFonts w:cs="Times New Roman"/>
          <w:color w:val="000000"/>
          <w:szCs w:val="24"/>
        </w:rPr>
        <w:t xml:space="preserve"> realaus pasaulio abstrahuoti objektai, turintys erdvinį </w:t>
      </w:r>
      <w:proofErr w:type="spellStart"/>
      <w:r w:rsidRPr="00846D29">
        <w:rPr>
          <w:rStyle w:val="apple-style-span"/>
          <w:rFonts w:cs="Times New Roman"/>
          <w:color w:val="000000"/>
          <w:szCs w:val="24"/>
        </w:rPr>
        <w:t>projektyvumą</w:t>
      </w:r>
      <w:proofErr w:type="spellEnd"/>
      <w:r w:rsidRPr="00846D29">
        <w:rPr>
          <w:rStyle w:val="apple-style-span"/>
          <w:rFonts w:cs="Times New Roman"/>
          <w:color w:val="000000"/>
          <w:szCs w:val="24"/>
        </w:rPr>
        <w:t xml:space="preserve">, aprašomi koordinatėmis ir jų tarpusavio ryšiais. </w:t>
      </w:r>
    </w:p>
    <w:p w:rsidR="00846D29" w:rsidRDefault="00846D29" w:rsidP="00846D29">
      <w:pPr>
        <w:rPr>
          <w:rStyle w:val="apple-style-span"/>
          <w:rFonts w:cs="Times New Roman"/>
          <w:color w:val="000000"/>
          <w:szCs w:val="24"/>
        </w:rPr>
      </w:pPr>
      <w:proofErr w:type="spellStart"/>
      <w:r w:rsidRPr="00846D29">
        <w:rPr>
          <w:rStyle w:val="apple-style-span"/>
          <w:rFonts w:cs="Times New Roman"/>
          <w:i/>
          <w:color w:val="000000"/>
          <w:szCs w:val="24"/>
        </w:rPr>
        <w:t>Georaktai</w:t>
      </w:r>
      <w:proofErr w:type="spellEnd"/>
      <w:r w:rsidRPr="00846D29">
        <w:rPr>
          <w:rStyle w:val="apple-style-span"/>
          <w:rFonts w:cs="Times New Roman"/>
          <w:color w:val="000000"/>
          <w:szCs w:val="24"/>
        </w:rPr>
        <w:t xml:space="preserve"> </w:t>
      </w:r>
      <w:r w:rsidR="00D952C9">
        <w:rPr>
          <w:rStyle w:val="apple-style-span"/>
          <w:rFonts w:cs="Times New Roman"/>
          <w:color w:val="000000"/>
          <w:szCs w:val="24"/>
        </w:rPr>
        <w:t>–</w:t>
      </w:r>
      <w:r w:rsidRPr="00846D29">
        <w:rPr>
          <w:rStyle w:val="apple-style-span"/>
          <w:rFonts w:cs="Times New Roman"/>
          <w:color w:val="000000"/>
          <w:szCs w:val="24"/>
        </w:rPr>
        <w:t xml:space="preserve"> </w:t>
      </w:r>
      <w:proofErr w:type="spellStart"/>
      <w:r w:rsidRPr="00846D29">
        <w:rPr>
          <w:rStyle w:val="apple-style-span"/>
          <w:rFonts w:cs="Times New Roman"/>
          <w:color w:val="000000"/>
          <w:szCs w:val="24"/>
        </w:rPr>
        <w:t>geoelementams</w:t>
      </w:r>
      <w:proofErr w:type="spellEnd"/>
      <w:r w:rsidRPr="00846D29">
        <w:rPr>
          <w:rStyle w:val="apple-style-span"/>
          <w:rFonts w:cs="Times New Roman"/>
          <w:color w:val="000000"/>
          <w:szCs w:val="24"/>
        </w:rPr>
        <w:t xml:space="preserve"> suteikti geoobjektų identifikatoriai, naudojami  duomenų bazių tarpusavio ryšiams sudaryti.</w:t>
      </w:r>
    </w:p>
    <w:p w:rsidR="003B4E96" w:rsidRPr="00846D29" w:rsidRDefault="003B4E96" w:rsidP="00846D29">
      <w:pPr>
        <w:rPr>
          <w:rStyle w:val="apple-style-span"/>
          <w:rFonts w:cs="Times New Roman"/>
          <w:color w:val="000000"/>
          <w:szCs w:val="24"/>
        </w:rPr>
      </w:pPr>
      <w:r w:rsidRPr="003B4E96">
        <w:rPr>
          <w:rFonts w:cs="Times New Roman"/>
          <w:i/>
          <w:szCs w:val="24"/>
        </w:rPr>
        <w:t>Geoobjekto atributai</w:t>
      </w:r>
      <w:r w:rsidRPr="008D5681">
        <w:rPr>
          <w:rFonts w:cs="Times New Roman"/>
          <w:szCs w:val="24"/>
        </w:rPr>
        <w:t xml:space="preserve"> – tai rekomenduojamas minimalus geoobjekto charakteristikų kiekis. Jų reikšmės saugomos geoelemento atributų lentelėse arba taškinio geoelemento DBF byloje.</w:t>
      </w:r>
    </w:p>
    <w:p w:rsidR="00846D29" w:rsidRPr="00846D29" w:rsidRDefault="00846D29" w:rsidP="00846D29">
      <w:pPr>
        <w:rPr>
          <w:rStyle w:val="apple-style-span"/>
          <w:rFonts w:cs="Times New Roman"/>
          <w:color w:val="000000"/>
          <w:szCs w:val="24"/>
        </w:rPr>
      </w:pPr>
      <w:r w:rsidRPr="00846D29">
        <w:rPr>
          <w:rStyle w:val="apple-style-span"/>
          <w:rFonts w:cs="Times New Roman"/>
          <w:i/>
          <w:color w:val="000000"/>
          <w:szCs w:val="24"/>
        </w:rPr>
        <w:t>GIS duomenų bazė</w:t>
      </w:r>
      <w:r w:rsidRPr="00846D29">
        <w:rPr>
          <w:rStyle w:val="apple-style-span"/>
          <w:rFonts w:cs="Times New Roman"/>
          <w:color w:val="000000"/>
          <w:szCs w:val="24"/>
        </w:rPr>
        <w:t xml:space="preserve"> </w:t>
      </w:r>
      <w:r w:rsidRPr="00846D29">
        <w:rPr>
          <w:rStyle w:val="apple-style-span"/>
          <w:rFonts w:cs="Times New Roman"/>
          <w:i/>
          <w:color w:val="000000"/>
          <w:szCs w:val="24"/>
        </w:rPr>
        <w:t>(geoduomenų bazė, GDB)</w:t>
      </w:r>
      <w:r w:rsidRPr="00846D29">
        <w:rPr>
          <w:rStyle w:val="apple-style-span"/>
          <w:rFonts w:cs="Times New Roman"/>
          <w:color w:val="000000"/>
          <w:szCs w:val="24"/>
        </w:rPr>
        <w:t xml:space="preserve"> </w:t>
      </w:r>
      <w:r w:rsidR="00D952C9">
        <w:rPr>
          <w:rStyle w:val="apple-style-span"/>
          <w:rFonts w:cs="Times New Roman"/>
          <w:color w:val="000000"/>
          <w:szCs w:val="24"/>
        </w:rPr>
        <w:t>–</w:t>
      </w:r>
      <w:r w:rsidRPr="00846D29">
        <w:rPr>
          <w:rStyle w:val="apple-style-span"/>
          <w:rFonts w:cs="Times New Roman"/>
          <w:color w:val="000000"/>
          <w:szCs w:val="24"/>
        </w:rPr>
        <w:t xml:space="preserve"> geoinformacinių sistemų principais organizuotų geoduomenų visuma. GIS duomenų bazėje sąlyginai išskiriamos grafinių duomenų ir atributinių (aprašomųjų, lentelių) duomenų bazės. </w:t>
      </w:r>
    </w:p>
    <w:p w:rsidR="00846D29" w:rsidRPr="00846D29" w:rsidRDefault="00846D29" w:rsidP="000E1DE0">
      <w:pPr>
        <w:rPr>
          <w:rFonts w:cs="Times New Roman"/>
          <w:b/>
          <w:szCs w:val="24"/>
        </w:rPr>
      </w:pPr>
    </w:p>
    <w:p w:rsidR="009E69E3" w:rsidRPr="009E69E3" w:rsidRDefault="009E69E3">
      <w:pPr>
        <w:spacing w:after="200" w:line="276" w:lineRule="auto"/>
        <w:ind w:firstLine="0"/>
        <w:jc w:val="left"/>
        <w:rPr>
          <w:rStyle w:val="apple-style-span"/>
          <w:rFonts w:eastAsiaTheme="majorEastAsia" w:cstheme="majorBidi"/>
          <w:b/>
          <w:bCs/>
          <w:sz w:val="28"/>
          <w:szCs w:val="24"/>
          <w:highlight w:val="lightGray"/>
          <w:lang w:eastAsia="en-US" w:bidi="en-US"/>
        </w:rPr>
      </w:pPr>
      <w:r>
        <w:rPr>
          <w:rStyle w:val="apple-style-span"/>
          <w:szCs w:val="24"/>
          <w:highlight w:val="lightGray"/>
        </w:rPr>
        <w:br w:type="page"/>
      </w:r>
    </w:p>
    <w:p w:rsidR="00121CEB" w:rsidRPr="00C61FB7" w:rsidRDefault="004B41C0" w:rsidP="00C61FB7">
      <w:pPr>
        <w:pStyle w:val="Heading1"/>
        <w:ind w:left="284"/>
        <w:rPr>
          <w:rStyle w:val="apple-style-span"/>
          <w:szCs w:val="24"/>
        </w:rPr>
      </w:pPr>
      <w:bookmarkStart w:id="5" w:name="_Toc294708658"/>
      <w:bookmarkStart w:id="6" w:name="_Toc295112121"/>
      <w:r w:rsidRPr="00C61FB7">
        <w:rPr>
          <w:rStyle w:val="apple-style-span"/>
          <w:szCs w:val="24"/>
        </w:rPr>
        <w:lastRenderedPageBreak/>
        <w:t>VANDENTIEKIO TINKLŲ PLĖTRA TARANDĖS GYVENVIETĖJE</w:t>
      </w:r>
      <w:bookmarkEnd w:id="0"/>
      <w:bookmarkEnd w:id="5"/>
      <w:bookmarkEnd w:id="6"/>
    </w:p>
    <w:p w:rsidR="00E20412" w:rsidRPr="00E20412" w:rsidRDefault="00121CEB" w:rsidP="00F313AD">
      <w:pPr>
        <w:pStyle w:val="Heading2"/>
        <w:numPr>
          <w:ilvl w:val="1"/>
          <w:numId w:val="2"/>
        </w:numPr>
        <w:rPr>
          <w:rStyle w:val="apple-style-span"/>
          <w:szCs w:val="24"/>
        </w:rPr>
      </w:pPr>
      <w:bookmarkStart w:id="7" w:name="_Toc291707872"/>
      <w:bookmarkStart w:id="8" w:name="_Toc294708659"/>
      <w:bookmarkStart w:id="9" w:name="_Toc295112122"/>
      <w:r w:rsidRPr="00121CEB">
        <w:rPr>
          <w:rStyle w:val="apple-style-span"/>
          <w:szCs w:val="24"/>
        </w:rPr>
        <w:t>Bendrieji duomenys apie Tarandės gyvenvietę</w:t>
      </w:r>
      <w:bookmarkEnd w:id="7"/>
      <w:bookmarkEnd w:id="8"/>
      <w:bookmarkEnd w:id="9"/>
    </w:p>
    <w:p w:rsidR="00121CEB" w:rsidRPr="00B17C83" w:rsidRDefault="00121CEB" w:rsidP="00121CEB">
      <w:pPr>
        <w:rPr>
          <w:rFonts w:eastAsia="Times New Roman" w:cs="Times New Roman"/>
        </w:rPr>
      </w:pPr>
      <w:r w:rsidRPr="000D5042">
        <w:rPr>
          <w:rStyle w:val="apple-style-span"/>
          <w:rFonts w:cs="Times New Roman"/>
          <w:b/>
          <w:bCs/>
          <w:szCs w:val="24"/>
        </w:rPr>
        <w:t>Tarandė</w:t>
      </w:r>
      <w:r w:rsidRPr="000D5042">
        <w:rPr>
          <w:rStyle w:val="apple-converted-space"/>
          <w:rFonts w:cs="Times New Roman"/>
          <w:szCs w:val="24"/>
        </w:rPr>
        <w:t> </w:t>
      </w:r>
      <w:r w:rsidRPr="000D5042">
        <w:rPr>
          <w:rStyle w:val="apple-style-span"/>
          <w:rFonts w:cs="Times New Roman"/>
          <w:szCs w:val="24"/>
        </w:rPr>
        <w:t>–</w:t>
      </w:r>
      <w:r w:rsidRPr="000D5042">
        <w:rPr>
          <w:rStyle w:val="apple-converted-space"/>
          <w:rFonts w:cs="Times New Roman"/>
          <w:szCs w:val="24"/>
        </w:rPr>
        <w:t> </w:t>
      </w:r>
      <w:hyperlink r:id="rId19" w:tooltip="Vilnius" w:history="1">
        <w:r w:rsidRPr="000D5042">
          <w:rPr>
            <w:rStyle w:val="Hyperlink"/>
            <w:rFonts w:cs="Times New Roman"/>
            <w:color w:val="auto"/>
            <w:szCs w:val="24"/>
            <w:u w:val="none"/>
          </w:rPr>
          <w:t>Vilniaus miesto</w:t>
        </w:r>
      </w:hyperlink>
      <w:r w:rsidRPr="000D5042">
        <w:rPr>
          <w:rStyle w:val="apple-converted-space"/>
          <w:rFonts w:cs="Times New Roman"/>
          <w:szCs w:val="24"/>
        </w:rPr>
        <w:t> </w:t>
      </w:r>
      <w:r w:rsidRPr="000D5042">
        <w:rPr>
          <w:rStyle w:val="apple-style-span"/>
          <w:rFonts w:cs="Times New Roman"/>
          <w:szCs w:val="24"/>
        </w:rPr>
        <w:t>dalis, esanti miesto šiaurės vakariniame pakraštyje, į pietus nuo</w:t>
      </w:r>
      <w:r w:rsidRPr="000D5042">
        <w:rPr>
          <w:rStyle w:val="apple-converted-space"/>
          <w:rFonts w:cs="Times New Roman"/>
          <w:szCs w:val="24"/>
        </w:rPr>
        <w:t> </w:t>
      </w:r>
      <w:hyperlink r:id="rId20" w:tooltip="Avižieniai (Vilnius)" w:history="1">
        <w:r w:rsidRPr="000D5042">
          <w:rPr>
            <w:rStyle w:val="Hyperlink"/>
            <w:rFonts w:cs="Times New Roman"/>
            <w:color w:val="auto"/>
            <w:szCs w:val="24"/>
            <w:u w:val="none"/>
          </w:rPr>
          <w:t>Avižienių</w:t>
        </w:r>
      </w:hyperlink>
      <w:r w:rsidRPr="000D5042">
        <w:rPr>
          <w:rStyle w:val="apple-style-span"/>
          <w:rFonts w:cs="Times New Roman"/>
          <w:szCs w:val="24"/>
        </w:rPr>
        <w:t>, prie automagistralės</w:t>
      </w:r>
      <w:r w:rsidRPr="000D5042">
        <w:rPr>
          <w:rStyle w:val="apple-converted-space"/>
          <w:rFonts w:cs="Times New Roman"/>
          <w:szCs w:val="24"/>
        </w:rPr>
        <w:t> </w:t>
      </w:r>
      <w:hyperlink r:id="rId21" w:tooltip="Vilnius" w:history="1">
        <w:r w:rsidRPr="000D5042">
          <w:rPr>
            <w:rStyle w:val="Hyperlink"/>
            <w:rFonts w:cs="Times New Roman"/>
            <w:color w:val="auto"/>
            <w:szCs w:val="24"/>
            <w:u w:val="none"/>
          </w:rPr>
          <w:t>Vilnius</w:t>
        </w:r>
      </w:hyperlink>
      <w:r w:rsidRPr="000D5042">
        <w:rPr>
          <w:rStyle w:val="apple-style-span"/>
          <w:rFonts w:cs="Times New Roman"/>
          <w:szCs w:val="24"/>
        </w:rPr>
        <w:t>-</w:t>
      </w:r>
      <w:hyperlink r:id="rId22" w:tooltip="Panevėžys" w:history="1">
        <w:r w:rsidRPr="000D5042">
          <w:rPr>
            <w:rStyle w:val="Hyperlink"/>
            <w:rFonts w:cs="Times New Roman"/>
            <w:color w:val="auto"/>
            <w:szCs w:val="24"/>
            <w:u w:val="none"/>
          </w:rPr>
          <w:t>Panevėžys</w:t>
        </w:r>
      </w:hyperlink>
      <w:r w:rsidRPr="000D5042">
        <w:rPr>
          <w:rStyle w:val="apple-style-span"/>
          <w:rFonts w:cs="Times New Roman"/>
          <w:szCs w:val="24"/>
        </w:rPr>
        <w:t xml:space="preserve">. </w:t>
      </w:r>
      <w:r w:rsidRPr="00B17C83">
        <w:rPr>
          <w:rStyle w:val="apple-style-span"/>
          <w:rFonts w:cs="Times New Roman"/>
          <w:szCs w:val="24"/>
        </w:rPr>
        <w:t>Tai yra vienas iš ,,jauniausių“ Vilniaus gyvenamųjų rajonų. Didžiausia Tarandės plėtra prasidėjo 1992 m., kai buvo įkurta 650-oji individualių gyvenamųjų namų statybos bendrija ,,Tarandė“-</w:t>
      </w:r>
      <w:r w:rsidRPr="00B17C83">
        <w:rPr>
          <w:rFonts w:eastAsia="Times New Roman" w:cs="Times New Roman"/>
        </w:rPr>
        <w:t xml:space="preserve"> fizinių asmenų susivienijimas, siekiantis aprūpinti jos narius bendro naudojimo statiniais, inžinieriniais tinklais, keliais ir kitais bendro naudojimo objektais, juos valdyti, jais naudotis ir disponuoti. </w:t>
      </w:r>
      <w:r>
        <w:rPr>
          <w:rFonts w:eastAsia="Times New Roman" w:cs="Times New Roman"/>
        </w:rPr>
        <w:t xml:space="preserve"> </w:t>
      </w:r>
      <w:r w:rsidRPr="000D5042">
        <w:rPr>
          <w:rStyle w:val="apple-style-span"/>
          <w:rFonts w:cs="Times New Roman"/>
          <w:szCs w:val="24"/>
        </w:rPr>
        <w:t xml:space="preserve">Tarandės gyvenvietės gyventojų skaičius </w:t>
      </w:r>
      <w:r w:rsidR="00D62CA8">
        <w:rPr>
          <w:rStyle w:val="apple-style-span"/>
          <w:rFonts w:cs="Times New Roman"/>
          <w:szCs w:val="24"/>
        </w:rPr>
        <w:t xml:space="preserve">2010 m. buvo </w:t>
      </w:r>
      <w:r w:rsidRPr="000D5042">
        <w:rPr>
          <w:rStyle w:val="apple-style-span"/>
          <w:rFonts w:cs="Times New Roman"/>
          <w:szCs w:val="24"/>
        </w:rPr>
        <w:t>apie 2500. Gyventojų skaičius šioje Vilniaus miesto dalyje pastaraisiais metais sparčiai didėjo dėl didelės individualaus gyvenamojo būsto plėtros.</w:t>
      </w:r>
    </w:p>
    <w:p w:rsidR="00121CEB" w:rsidRPr="00B17C83" w:rsidRDefault="00121CEB" w:rsidP="00121CEB">
      <w:pPr>
        <w:rPr>
          <w:rFonts w:eastAsia="Times New Roman" w:cs="Times New Roman"/>
        </w:rPr>
      </w:pPr>
      <w:r w:rsidRPr="000D5042">
        <w:rPr>
          <w:rStyle w:val="apple-style-span"/>
          <w:rFonts w:cs="Times New Roman"/>
          <w:szCs w:val="24"/>
        </w:rPr>
        <w:t>Prie Ukmergės gatvės aktyviai plėtojami daugiaaukščių gyvenamųjų bei komercinių pastatų statybos projektai</w:t>
      </w:r>
      <w:r w:rsidR="00E20412">
        <w:rPr>
          <w:rFonts w:eastAsia="Times New Roman" w:cs="Times New Roman"/>
        </w:rPr>
        <w:t>.</w:t>
      </w:r>
    </w:p>
    <w:p w:rsidR="000343E4" w:rsidRDefault="00121CEB" w:rsidP="0063048A">
      <w:pPr>
        <w:keepNext/>
        <w:ind w:firstLine="0"/>
        <w:jc w:val="center"/>
      </w:pPr>
      <w:r w:rsidRPr="000D5042">
        <w:rPr>
          <w:noProof/>
        </w:rPr>
        <w:drawing>
          <wp:inline distT="0" distB="0" distL="0" distR="0">
            <wp:extent cx="5263763" cy="3429467"/>
            <wp:effectExtent l="19050" t="19050" r="0" b="0"/>
            <wp:docPr id="31" name="Picture 2" descr="C:\Users\civilis\Pictures\TARANDES 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ivilis\Pictures\TARANDES SCHEMA.jpg"/>
                    <pic:cNvPicPr>
                      <a:picLocks noChangeAspect="1" noChangeArrowheads="1"/>
                    </pic:cNvPicPr>
                  </pic:nvPicPr>
                  <pic:blipFill>
                    <a:blip r:embed="rId23" cstate="print"/>
                    <a:srcRect/>
                    <a:stretch>
                      <a:fillRect/>
                    </a:stretch>
                  </pic:blipFill>
                  <pic:spPr bwMode="auto">
                    <a:xfrm>
                      <a:off x="0" y="0"/>
                      <a:ext cx="5266426" cy="3431202"/>
                    </a:xfrm>
                    <a:prstGeom prst="rect">
                      <a:avLst/>
                    </a:prstGeom>
                    <a:noFill/>
                    <a:ln w="9525">
                      <a:solidFill>
                        <a:schemeClr val="tx1"/>
                      </a:solidFill>
                      <a:miter lim="800000"/>
                      <a:headEnd/>
                      <a:tailEnd/>
                    </a:ln>
                  </pic:spPr>
                </pic:pic>
              </a:graphicData>
            </a:graphic>
          </wp:inline>
        </w:drawing>
      </w:r>
    </w:p>
    <w:p w:rsidR="00CD7F98" w:rsidRDefault="00FD3E33" w:rsidP="0063048A">
      <w:pPr>
        <w:pStyle w:val="Caption"/>
        <w:jc w:val="center"/>
      </w:pPr>
      <w:r>
        <w:rPr>
          <w:b/>
        </w:rPr>
        <w:fldChar w:fldCharType="begin"/>
      </w:r>
      <w:r w:rsidR="00C61FB7">
        <w:rPr>
          <w:b/>
        </w:rPr>
        <w:instrText xml:space="preserve"> STYLEREF 1 \s </w:instrText>
      </w:r>
      <w:r>
        <w:rPr>
          <w:b/>
        </w:rPr>
        <w:fldChar w:fldCharType="separate"/>
      </w:r>
      <w:bookmarkStart w:id="10" w:name="_Toc295113054"/>
      <w:r w:rsidR="00DA4578">
        <w:rPr>
          <w:b/>
          <w:noProof/>
        </w:rPr>
        <w:t>1</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w:t>
      </w:r>
      <w:r>
        <w:rPr>
          <w:b/>
        </w:rPr>
        <w:fldChar w:fldCharType="end"/>
      </w:r>
      <w:r w:rsidR="000343E4" w:rsidRPr="000343E4">
        <w:rPr>
          <w:b/>
        </w:rPr>
        <w:t xml:space="preserve"> pav. </w:t>
      </w:r>
      <w:r w:rsidR="000343E4" w:rsidRPr="0045577B">
        <w:t>Tarandės gyvenamojo rajono ribos</w:t>
      </w:r>
      <w:bookmarkEnd w:id="10"/>
    </w:p>
    <w:p w:rsidR="00121CEB" w:rsidRPr="000D5042" w:rsidRDefault="00121CEB" w:rsidP="00F313AD">
      <w:pPr>
        <w:pStyle w:val="Heading2"/>
        <w:numPr>
          <w:ilvl w:val="1"/>
          <w:numId w:val="2"/>
        </w:numPr>
        <w:rPr>
          <w:rStyle w:val="apple-style-span"/>
          <w:szCs w:val="24"/>
        </w:rPr>
      </w:pPr>
      <w:bookmarkStart w:id="11" w:name="_Toc291707873"/>
      <w:bookmarkStart w:id="12" w:name="_Toc294708660"/>
      <w:bookmarkStart w:id="13" w:name="_Toc295112123"/>
      <w:r w:rsidRPr="00CD7F98">
        <w:rPr>
          <w:rStyle w:val="apple-style-span"/>
          <w:szCs w:val="24"/>
        </w:rPr>
        <w:t>Vandentvarkos</w:t>
      </w:r>
      <w:r w:rsidRPr="000D5042">
        <w:rPr>
          <w:rStyle w:val="apple-style-span"/>
          <w:szCs w:val="24"/>
        </w:rPr>
        <w:t xml:space="preserve"> projektai, vykdomi Tarandėje</w:t>
      </w:r>
      <w:bookmarkEnd w:id="11"/>
      <w:bookmarkEnd w:id="12"/>
      <w:bookmarkEnd w:id="13"/>
    </w:p>
    <w:p w:rsidR="00121CEB" w:rsidRDefault="00121CEB" w:rsidP="00121CEB">
      <w:pPr>
        <w:rPr>
          <w:rStyle w:val="apple-style-span"/>
          <w:rFonts w:cs="Times New Roman"/>
          <w:szCs w:val="24"/>
        </w:rPr>
      </w:pPr>
      <w:r w:rsidRPr="000D5042">
        <w:rPr>
          <w:rStyle w:val="apple-style-span"/>
          <w:rFonts w:cs="Times New Roman"/>
          <w:szCs w:val="24"/>
        </w:rPr>
        <w:t>Tarandėje ir kituose tokio tipo Vilniaus miesto gyvenvietėse (Balsiuose, Bajoruose) didžioji dalis gyventojų naudoja nuosavus vandens gręžinius ir vietinę nuotekų sistemą.</w:t>
      </w:r>
      <w:r w:rsidR="00240612">
        <w:rPr>
          <w:rStyle w:val="apple-style-span"/>
          <w:rFonts w:cs="Times New Roman"/>
          <w:szCs w:val="24"/>
        </w:rPr>
        <w:t xml:space="preserve"> Nuo </w:t>
      </w:r>
      <w:r w:rsidR="00240612">
        <w:rPr>
          <w:rStyle w:val="apple-style-span"/>
          <w:rFonts w:cs="Times New Roman"/>
          <w:szCs w:val="24"/>
        </w:rPr>
        <w:lastRenderedPageBreak/>
        <w:t>2011 m. pradžios Tarandėje atsirado galimybė naudotis centralizuotais vande</w:t>
      </w:r>
      <w:r w:rsidR="00265279">
        <w:rPr>
          <w:rStyle w:val="apple-style-span"/>
          <w:rFonts w:cs="Times New Roman"/>
          <w:szCs w:val="24"/>
        </w:rPr>
        <w:t>ns tiekimo</w:t>
      </w:r>
      <w:r w:rsidR="00240612">
        <w:rPr>
          <w:rStyle w:val="apple-style-span"/>
          <w:rFonts w:cs="Times New Roman"/>
          <w:szCs w:val="24"/>
        </w:rPr>
        <w:t xml:space="preserve"> ir nuotekų</w:t>
      </w:r>
      <w:r w:rsidR="00265279">
        <w:rPr>
          <w:rStyle w:val="apple-style-span"/>
          <w:rFonts w:cs="Times New Roman"/>
          <w:szCs w:val="24"/>
        </w:rPr>
        <w:t xml:space="preserve"> šalinimo</w:t>
      </w:r>
      <w:r w:rsidR="00240612">
        <w:rPr>
          <w:rStyle w:val="apple-style-span"/>
          <w:rFonts w:cs="Times New Roman"/>
          <w:szCs w:val="24"/>
        </w:rPr>
        <w:t xml:space="preserve"> tinklais.</w:t>
      </w:r>
    </w:p>
    <w:p w:rsidR="00C71E91" w:rsidRDefault="00C71E91" w:rsidP="00C71E91">
      <w:pPr>
        <w:ind w:firstLine="539"/>
        <w:rPr>
          <w:rFonts w:eastAsia="Times New Roman" w:cs="Times New Roman"/>
        </w:rPr>
      </w:pPr>
      <w:r w:rsidRPr="006C6551">
        <w:rPr>
          <w:rFonts w:eastAsia="Times New Roman" w:cs="Times New Roman"/>
        </w:rPr>
        <w:t xml:space="preserve">UAB </w:t>
      </w:r>
      <w:r>
        <w:rPr>
          <w:rFonts w:eastAsia="Times New Roman" w:cs="Times New Roman"/>
        </w:rPr>
        <w:t>"</w:t>
      </w:r>
      <w:r w:rsidRPr="006C6551">
        <w:rPr>
          <w:rFonts w:eastAsia="Times New Roman" w:cs="Times New Roman"/>
        </w:rPr>
        <w:t>Vilniaus vandenys</w:t>
      </w:r>
      <w:r>
        <w:rPr>
          <w:rFonts w:eastAsia="Times New Roman" w:cs="Times New Roman"/>
        </w:rPr>
        <w:t>"</w:t>
      </w:r>
      <w:r w:rsidRPr="006C6551">
        <w:rPr>
          <w:rFonts w:eastAsia="Times New Roman" w:cs="Times New Roman"/>
        </w:rPr>
        <w:t xml:space="preserve"> </w:t>
      </w:r>
      <w:r w:rsidR="00B9550D">
        <w:rPr>
          <w:rFonts w:eastAsia="Times New Roman" w:cs="Times New Roman"/>
        </w:rPr>
        <w:t>–</w:t>
      </w:r>
      <w:r w:rsidRPr="006C6551">
        <w:rPr>
          <w:rFonts w:eastAsia="Times New Roman" w:cs="Times New Roman"/>
        </w:rPr>
        <w:t xml:space="preserve"> didžiausia</w:t>
      </w:r>
      <w:r w:rsidR="00B9550D">
        <w:rPr>
          <w:rFonts w:eastAsia="Times New Roman" w:cs="Times New Roman"/>
        </w:rPr>
        <w:t xml:space="preserve"> </w:t>
      </w:r>
      <w:r w:rsidRPr="006C6551">
        <w:rPr>
          <w:rFonts w:eastAsia="Times New Roman" w:cs="Times New Roman"/>
        </w:rPr>
        <w:t xml:space="preserve">vandentiekio bendrovė Lietuvoje, eksploatuojanti ne tik Vilniaus miesto, bet ir Šalčininkų, Švenčionių bei Vilniaus rajonų vandentiekio ir nuotekų tinklus. Per parą bendrovė patiekia apie 103,9 tūkst. </w:t>
      </w:r>
      <w:r>
        <w:t>m</w:t>
      </w:r>
      <w:r w:rsidRPr="00C71E91">
        <w:rPr>
          <w:vertAlign w:val="superscript"/>
        </w:rPr>
        <w:t>3</w:t>
      </w:r>
      <w:r w:rsidRPr="006C6551">
        <w:rPr>
          <w:rFonts w:eastAsia="Times New Roman" w:cs="Times New Roman"/>
        </w:rPr>
        <w:t xml:space="preserve"> vandens</w:t>
      </w:r>
      <w:r>
        <w:rPr>
          <w:rFonts w:eastAsia="Times New Roman" w:cs="Times New Roman"/>
        </w:rPr>
        <w:t xml:space="preserve"> daugiau nei pusei milijono vartotojų</w:t>
      </w:r>
      <w:r w:rsidRPr="006C6551">
        <w:rPr>
          <w:rFonts w:eastAsia="Times New Roman" w:cs="Times New Roman"/>
        </w:rPr>
        <w:t xml:space="preserve"> ir išvalo apie 115,5 tūkst. </w:t>
      </w:r>
      <w:r>
        <w:t>m</w:t>
      </w:r>
      <w:r w:rsidRPr="00C71E91">
        <w:rPr>
          <w:vertAlign w:val="superscript"/>
        </w:rPr>
        <w:t>3</w:t>
      </w:r>
      <w:r>
        <w:rPr>
          <w:vertAlign w:val="superscript"/>
        </w:rPr>
        <w:t xml:space="preserve"> </w:t>
      </w:r>
      <w:r w:rsidRPr="006C6551">
        <w:rPr>
          <w:rFonts w:eastAsia="Times New Roman" w:cs="Times New Roman"/>
        </w:rPr>
        <w:t>nuotekų.</w:t>
      </w:r>
      <w:r>
        <w:rPr>
          <w:rFonts w:eastAsia="Times New Roman" w:cs="Times New Roman"/>
        </w:rPr>
        <w:t xml:space="preserve"> Bendrovėje integruota </w:t>
      </w:r>
      <w:r w:rsidRPr="00AA061C">
        <w:rPr>
          <w:rFonts w:eastAsia="Times New Roman" w:cs="Times New Roman"/>
        </w:rPr>
        <w:t>aplinkos apsaugos</w:t>
      </w:r>
      <w:r>
        <w:rPr>
          <w:rFonts w:eastAsia="Times New Roman" w:cs="Times New Roman"/>
        </w:rPr>
        <w:t xml:space="preserve"> ir kokybės</w:t>
      </w:r>
      <w:r w:rsidRPr="00AA061C">
        <w:rPr>
          <w:rFonts w:eastAsia="Times New Roman" w:cs="Times New Roman"/>
        </w:rPr>
        <w:t xml:space="preserve"> vadybos sistem</w:t>
      </w:r>
      <w:r>
        <w:rPr>
          <w:rFonts w:eastAsia="Times New Roman" w:cs="Times New Roman"/>
        </w:rPr>
        <w:t>a</w:t>
      </w:r>
      <w:r w:rsidRPr="00AA061C">
        <w:rPr>
          <w:rFonts w:eastAsia="Times New Roman" w:cs="Times New Roman"/>
        </w:rPr>
        <w:t>, atitinkan</w:t>
      </w:r>
      <w:r>
        <w:rPr>
          <w:rFonts w:eastAsia="Times New Roman" w:cs="Times New Roman"/>
        </w:rPr>
        <w:t>t</w:t>
      </w:r>
      <w:r w:rsidRPr="00AA061C">
        <w:rPr>
          <w:rFonts w:eastAsia="Times New Roman" w:cs="Times New Roman"/>
        </w:rPr>
        <w:t>i standart</w:t>
      </w:r>
      <w:r>
        <w:rPr>
          <w:rFonts w:eastAsia="Times New Roman" w:cs="Times New Roman"/>
        </w:rPr>
        <w:t>ų</w:t>
      </w:r>
      <w:r w:rsidRPr="00AA061C">
        <w:rPr>
          <w:rFonts w:eastAsia="Times New Roman" w:cs="Times New Roman"/>
        </w:rPr>
        <w:t xml:space="preserve"> ISO 14001 </w:t>
      </w:r>
      <w:r>
        <w:rPr>
          <w:rFonts w:eastAsia="Times New Roman" w:cs="Times New Roman"/>
        </w:rPr>
        <w:t xml:space="preserve">ir </w:t>
      </w:r>
      <w:r w:rsidRPr="00AA061C">
        <w:rPr>
          <w:rFonts w:eastAsia="Times New Roman" w:cs="Times New Roman"/>
        </w:rPr>
        <w:t>ISO 9001 reikalavimus.</w:t>
      </w:r>
    </w:p>
    <w:p w:rsidR="00121CEB" w:rsidRPr="000D5042" w:rsidRDefault="00121CEB" w:rsidP="00121CEB">
      <w:pPr>
        <w:rPr>
          <w:rStyle w:val="apple-style-span"/>
          <w:rFonts w:cs="Times New Roman"/>
          <w:szCs w:val="24"/>
        </w:rPr>
      </w:pPr>
      <w:r w:rsidRPr="000D5042">
        <w:rPr>
          <w:rStyle w:val="apple-style-span"/>
          <w:rFonts w:cs="Times New Roman"/>
          <w:color w:val="000000"/>
          <w:szCs w:val="24"/>
        </w:rPr>
        <w:t>2004 m įmonė "Vilniaus vandenys" a</w:t>
      </w:r>
      <w:r w:rsidR="00265279">
        <w:rPr>
          <w:rStyle w:val="apple-style-span"/>
          <w:rFonts w:cs="Times New Roman"/>
          <w:color w:val="000000"/>
          <w:szCs w:val="24"/>
        </w:rPr>
        <w:t>tliko Tarandės, Balsių ir Bajor</w:t>
      </w:r>
      <w:r w:rsidRPr="000D5042">
        <w:rPr>
          <w:rStyle w:val="apple-style-span"/>
          <w:rFonts w:cs="Times New Roman"/>
          <w:color w:val="000000"/>
          <w:szCs w:val="24"/>
        </w:rPr>
        <w:t>ų gyvenviečių gyventojų apklausą, siekiant sužinoti jų nuomonę apie centralizuotą vandens tiekimą ir nuotekų šalinimą.</w:t>
      </w:r>
      <w:r w:rsidRPr="000D5042">
        <w:rPr>
          <w:rStyle w:val="apple-style-span"/>
          <w:rFonts w:cs="Times New Roman"/>
          <w:color w:val="000000"/>
          <w:sz w:val="17"/>
          <w:szCs w:val="17"/>
        </w:rPr>
        <w:t xml:space="preserve"> </w:t>
      </w:r>
      <w:r w:rsidRPr="000D5042">
        <w:rPr>
          <w:rStyle w:val="apple-style-span"/>
          <w:rFonts w:cs="Times New Roman"/>
          <w:szCs w:val="24"/>
        </w:rPr>
        <w:t>Daugiau negu pusė Vilniaus individualių namų rajonų gyventojų norė</w:t>
      </w:r>
      <w:r w:rsidR="00265279">
        <w:rPr>
          <w:rStyle w:val="apple-style-span"/>
          <w:rFonts w:cs="Times New Roman"/>
          <w:szCs w:val="24"/>
        </w:rPr>
        <w:t>jo</w:t>
      </w:r>
      <w:r w:rsidRPr="000D5042">
        <w:rPr>
          <w:rStyle w:val="apple-style-span"/>
          <w:rFonts w:cs="Times New Roman"/>
          <w:szCs w:val="24"/>
        </w:rPr>
        <w:t xml:space="preserve"> centralizuotos vandentiekio ir nuotekų šalinimo sistemos. Centrinei vandentiekio ir nuotekų šalinimo sistemai pirmenybę teik</w:t>
      </w:r>
      <w:r w:rsidR="00265279">
        <w:rPr>
          <w:rStyle w:val="apple-style-span"/>
          <w:rFonts w:cs="Times New Roman"/>
          <w:szCs w:val="24"/>
        </w:rPr>
        <w:t>ė</w:t>
      </w:r>
      <w:r w:rsidRPr="000D5042">
        <w:rPr>
          <w:rStyle w:val="apple-style-span"/>
          <w:rFonts w:cs="Times New Roman"/>
          <w:szCs w:val="24"/>
        </w:rPr>
        <w:t xml:space="preserve"> daugiau negu pusė apklaustųjų: 43 </w:t>
      </w:r>
      <w:r w:rsidR="00265279">
        <w:rPr>
          <w:rStyle w:val="apple-style-span"/>
          <w:rFonts w:cs="Times New Roman"/>
          <w:szCs w:val="24"/>
        </w:rPr>
        <w:t>%</w:t>
      </w:r>
      <w:r w:rsidRPr="000D5042">
        <w:rPr>
          <w:rStyle w:val="apple-style-span"/>
          <w:rFonts w:cs="Times New Roman"/>
          <w:szCs w:val="24"/>
        </w:rPr>
        <w:t xml:space="preserve"> respondentų Tarandėje, pusė (50 </w:t>
      </w:r>
      <w:r w:rsidR="00265279">
        <w:rPr>
          <w:rStyle w:val="apple-style-span"/>
          <w:rFonts w:cs="Times New Roman"/>
          <w:szCs w:val="24"/>
        </w:rPr>
        <w:t>%</w:t>
      </w:r>
      <w:r w:rsidRPr="000D5042">
        <w:rPr>
          <w:rStyle w:val="apple-style-span"/>
          <w:rFonts w:cs="Times New Roman"/>
          <w:szCs w:val="24"/>
        </w:rPr>
        <w:t xml:space="preserve">) respondentų Balsiuose ir net 76 </w:t>
      </w:r>
      <w:r w:rsidR="00265279">
        <w:rPr>
          <w:rStyle w:val="apple-style-span"/>
          <w:rFonts w:cs="Times New Roman"/>
          <w:szCs w:val="24"/>
        </w:rPr>
        <w:t>%</w:t>
      </w:r>
      <w:r w:rsidRPr="000D5042">
        <w:rPr>
          <w:rStyle w:val="apple-style-span"/>
          <w:rFonts w:cs="Times New Roman"/>
          <w:szCs w:val="24"/>
        </w:rPr>
        <w:t xml:space="preserve"> - Bajoruose. Tuo tarpu savo šulinį ir autonominį nuotekų šalinimą norė</w:t>
      </w:r>
      <w:r w:rsidR="00265279">
        <w:rPr>
          <w:rStyle w:val="apple-style-span"/>
          <w:rFonts w:cs="Times New Roman"/>
          <w:szCs w:val="24"/>
        </w:rPr>
        <w:t>jo</w:t>
      </w:r>
      <w:r w:rsidRPr="000D5042">
        <w:rPr>
          <w:rStyle w:val="apple-style-span"/>
          <w:rFonts w:cs="Times New Roman"/>
          <w:szCs w:val="24"/>
        </w:rPr>
        <w:t xml:space="preserve"> turėti 23 </w:t>
      </w:r>
      <w:r w:rsidR="00265279" w:rsidRPr="00265279">
        <w:rPr>
          <w:rStyle w:val="apple-style-span"/>
          <w:rFonts w:cs="Times New Roman"/>
          <w:szCs w:val="24"/>
        </w:rPr>
        <w:t>%</w:t>
      </w:r>
      <w:r w:rsidRPr="000D5042">
        <w:rPr>
          <w:rStyle w:val="apple-style-span"/>
          <w:rFonts w:cs="Times New Roman"/>
          <w:szCs w:val="24"/>
        </w:rPr>
        <w:t xml:space="preserve"> Tarandės, 33 </w:t>
      </w:r>
      <w:r w:rsidR="00265279" w:rsidRPr="00265279">
        <w:rPr>
          <w:rStyle w:val="apple-style-span"/>
          <w:rFonts w:cs="Times New Roman"/>
          <w:szCs w:val="24"/>
        </w:rPr>
        <w:t>%</w:t>
      </w:r>
      <w:r w:rsidRPr="000D5042">
        <w:rPr>
          <w:rStyle w:val="apple-style-span"/>
          <w:rFonts w:cs="Times New Roman"/>
          <w:szCs w:val="24"/>
        </w:rPr>
        <w:t xml:space="preserve"> Balsių ir 16 </w:t>
      </w:r>
      <w:r w:rsidR="00265279" w:rsidRPr="00265279">
        <w:rPr>
          <w:rStyle w:val="apple-style-span"/>
          <w:rFonts w:cs="Times New Roman"/>
          <w:szCs w:val="24"/>
        </w:rPr>
        <w:t>%</w:t>
      </w:r>
      <w:r w:rsidRPr="000D5042">
        <w:rPr>
          <w:rStyle w:val="apple-style-span"/>
          <w:rFonts w:cs="Times New Roman"/>
          <w:szCs w:val="24"/>
        </w:rPr>
        <w:t xml:space="preserve"> Bajorų respondentų. Didžioji dalis jų man</w:t>
      </w:r>
      <w:r w:rsidR="00265279">
        <w:rPr>
          <w:rStyle w:val="apple-style-span"/>
          <w:rFonts w:cs="Times New Roman"/>
          <w:szCs w:val="24"/>
        </w:rPr>
        <w:t>ė</w:t>
      </w:r>
      <w:r w:rsidRPr="000D5042">
        <w:rPr>
          <w:rStyle w:val="apple-style-span"/>
          <w:rFonts w:cs="Times New Roman"/>
          <w:szCs w:val="24"/>
        </w:rPr>
        <w:t>, kad tokios sistemos įrengimas kainuoja pigiau ir užtikrina geresnę vandens kokybę. Už autonominį vandentiekį ir centralizuotą nuotekų valymo sistemą pasisak</w:t>
      </w:r>
      <w:r w:rsidR="00265279">
        <w:rPr>
          <w:rStyle w:val="apple-style-span"/>
          <w:rFonts w:cs="Times New Roman"/>
          <w:szCs w:val="24"/>
        </w:rPr>
        <w:t>ė</w:t>
      </w:r>
      <w:r w:rsidRPr="000D5042">
        <w:rPr>
          <w:rStyle w:val="apple-style-span"/>
          <w:rFonts w:cs="Times New Roman"/>
          <w:szCs w:val="24"/>
        </w:rPr>
        <w:t xml:space="preserve"> 34 </w:t>
      </w:r>
      <w:r w:rsidR="00265279" w:rsidRPr="00265279">
        <w:rPr>
          <w:rStyle w:val="apple-style-span"/>
          <w:rFonts w:cs="Times New Roman"/>
          <w:szCs w:val="24"/>
        </w:rPr>
        <w:t>%</w:t>
      </w:r>
      <w:r w:rsidRPr="000D5042">
        <w:rPr>
          <w:rStyle w:val="apple-style-span"/>
          <w:rFonts w:cs="Times New Roman"/>
          <w:szCs w:val="24"/>
        </w:rPr>
        <w:t xml:space="preserve"> Tarandėje apklaustų gyventojų, 17 </w:t>
      </w:r>
      <w:r w:rsidR="00265279" w:rsidRPr="00265279">
        <w:rPr>
          <w:rStyle w:val="apple-style-span"/>
          <w:rFonts w:cs="Times New Roman"/>
          <w:szCs w:val="24"/>
        </w:rPr>
        <w:t>%</w:t>
      </w:r>
      <w:r w:rsidRPr="000D5042">
        <w:rPr>
          <w:rStyle w:val="apple-style-span"/>
          <w:rFonts w:cs="Times New Roman"/>
          <w:szCs w:val="24"/>
        </w:rPr>
        <w:t xml:space="preserve"> – Balsiuose ir 8 </w:t>
      </w:r>
      <w:r w:rsidR="00265279" w:rsidRPr="00265279">
        <w:rPr>
          <w:rStyle w:val="apple-style-span"/>
          <w:rFonts w:cs="Times New Roman"/>
          <w:szCs w:val="24"/>
        </w:rPr>
        <w:t>%</w:t>
      </w:r>
      <w:r w:rsidRPr="000D5042">
        <w:rPr>
          <w:rStyle w:val="apple-style-span"/>
          <w:rFonts w:cs="Times New Roman"/>
          <w:szCs w:val="24"/>
        </w:rPr>
        <w:t xml:space="preserve"> Bajoruose. Jų nuomone, centralizuota nuotekų šalinimo sistema būtina ne tik dėl to, kad patogesnė, pigesnė, bet ir nekenkia aplinkai</w:t>
      </w:r>
      <w:r w:rsidRPr="00D53747">
        <w:rPr>
          <w:rStyle w:val="apple-style-span"/>
          <w:rFonts w:cs="Times New Roman"/>
          <w:szCs w:val="24"/>
        </w:rPr>
        <w:t>.</w:t>
      </w:r>
      <w:r w:rsidRPr="000D5042">
        <w:rPr>
          <w:rStyle w:val="apple-style-span"/>
          <w:rFonts w:cs="Times New Roman"/>
          <w:szCs w:val="24"/>
        </w:rPr>
        <w:t> </w:t>
      </w:r>
    </w:p>
    <w:p w:rsidR="00121CEB" w:rsidRPr="000D5042" w:rsidRDefault="00121CEB" w:rsidP="00121CEB">
      <w:pPr>
        <w:rPr>
          <w:rStyle w:val="apple-style-span"/>
          <w:rFonts w:cs="Times New Roman"/>
          <w:color w:val="000000"/>
          <w:szCs w:val="24"/>
        </w:rPr>
      </w:pPr>
      <w:r w:rsidRPr="000D5042">
        <w:rPr>
          <w:rStyle w:val="apple-style-span"/>
          <w:rFonts w:cs="Times New Roman"/>
          <w:color w:val="000000"/>
          <w:szCs w:val="24"/>
        </w:rPr>
        <w:t xml:space="preserve">Šiuose Vilniaus rajonuose </w:t>
      </w:r>
      <w:r w:rsidR="00265279" w:rsidRPr="00265279">
        <w:rPr>
          <w:rStyle w:val="apple-style-span"/>
          <w:rFonts w:cs="Times New Roman"/>
          <w:color w:val="000000"/>
          <w:szCs w:val="24"/>
        </w:rPr>
        <w:t>200</w:t>
      </w:r>
      <w:r w:rsidR="00C029F8">
        <w:rPr>
          <w:rStyle w:val="apple-style-span"/>
          <w:rFonts w:cs="Times New Roman"/>
          <w:color w:val="000000"/>
          <w:szCs w:val="24"/>
        </w:rPr>
        <w:t>6</w:t>
      </w:r>
      <w:r w:rsidR="00265279" w:rsidRPr="00265279">
        <w:rPr>
          <w:rStyle w:val="apple-style-span"/>
          <w:rFonts w:cs="Times New Roman"/>
          <w:color w:val="000000"/>
          <w:szCs w:val="24"/>
        </w:rPr>
        <w:t xml:space="preserve">-2010 </w:t>
      </w:r>
      <w:r w:rsidR="00265279">
        <w:rPr>
          <w:rStyle w:val="apple-style-span"/>
          <w:rFonts w:cs="Times New Roman"/>
          <w:color w:val="000000"/>
          <w:szCs w:val="24"/>
        </w:rPr>
        <w:t xml:space="preserve">m. buvo </w:t>
      </w:r>
      <w:r w:rsidRPr="000D5042">
        <w:rPr>
          <w:rStyle w:val="apple-style-span"/>
          <w:rFonts w:cs="Times New Roman"/>
          <w:color w:val="000000"/>
          <w:szCs w:val="24"/>
        </w:rPr>
        <w:t xml:space="preserve">vykdomas </w:t>
      </w:r>
      <w:r w:rsidR="00696108">
        <w:rPr>
          <w:rStyle w:val="apple-style-span"/>
          <w:rFonts w:cs="Times New Roman"/>
          <w:color w:val="000000"/>
          <w:szCs w:val="24"/>
        </w:rPr>
        <w:t>,,</w:t>
      </w:r>
      <w:r w:rsidRPr="000D5042">
        <w:rPr>
          <w:rStyle w:val="apple-style-span"/>
          <w:rFonts w:cs="Times New Roman"/>
          <w:color w:val="000000"/>
          <w:szCs w:val="24"/>
        </w:rPr>
        <w:t>Neries</w:t>
      </w:r>
      <w:r w:rsidR="00696108">
        <w:rPr>
          <w:rStyle w:val="apple-style-span"/>
          <w:rFonts w:cs="Times New Roman"/>
          <w:color w:val="000000"/>
          <w:szCs w:val="24"/>
        </w:rPr>
        <w:t xml:space="preserve"> upės</w:t>
      </w:r>
      <w:r w:rsidRPr="000D5042">
        <w:rPr>
          <w:rStyle w:val="apple-style-span"/>
          <w:rFonts w:cs="Times New Roman"/>
          <w:color w:val="000000"/>
          <w:szCs w:val="24"/>
        </w:rPr>
        <w:t xml:space="preserve"> baseino investicinės programos</w:t>
      </w:r>
      <w:r w:rsidR="00696108">
        <w:rPr>
          <w:rStyle w:val="apple-style-span"/>
          <w:rFonts w:cs="Times New Roman"/>
          <w:color w:val="000000"/>
          <w:szCs w:val="24"/>
        </w:rPr>
        <w:t>“</w:t>
      </w:r>
      <w:r w:rsidRPr="000D5042">
        <w:rPr>
          <w:rStyle w:val="apple-style-span"/>
          <w:rFonts w:cs="Times New Roman"/>
          <w:color w:val="000000"/>
          <w:szCs w:val="24"/>
        </w:rPr>
        <w:t xml:space="preserve"> I etapas , kuriam iš viso</w:t>
      </w:r>
      <w:r w:rsidR="00265279">
        <w:rPr>
          <w:rStyle w:val="apple-style-span"/>
          <w:rFonts w:cs="Times New Roman"/>
          <w:color w:val="000000"/>
          <w:szCs w:val="24"/>
        </w:rPr>
        <w:t xml:space="preserve"> buvo </w:t>
      </w:r>
      <w:r w:rsidRPr="000D5042">
        <w:rPr>
          <w:rStyle w:val="apple-style-span"/>
          <w:rFonts w:cs="Times New Roman"/>
          <w:color w:val="000000"/>
          <w:szCs w:val="24"/>
        </w:rPr>
        <w:t xml:space="preserve"> skirta 87 873 760 litų (per 78 </w:t>
      </w:r>
      <w:r w:rsidR="00265279" w:rsidRPr="00265279">
        <w:rPr>
          <w:rStyle w:val="apple-style-span"/>
          <w:rFonts w:cs="Times New Roman"/>
          <w:szCs w:val="24"/>
        </w:rPr>
        <w:t>%</w:t>
      </w:r>
      <w:r w:rsidR="00265279">
        <w:rPr>
          <w:rStyle w:val="apple-style-span"/>
          <w:rFonts w:cs="Times New Roman"/>
          <w:szCs w:val="24"/>
        </w:rPr>
        <w:t xml:space="preserve"> </w:t>
      </w:r>
      <w:r w:rsidRPr="000D5042">
        <w:rPr>
          <w:rStyle w:val="apple-style-span"/>
          <w:rFonts w:cs="Times New Roman"/>
          <w:color w:val="000000"/>
          <w:szCs w:val="24"/>
        </w:rPr>
        <w:t>finans</w:t>
      </w:r>
      <w:r w:rsidR="00265279">
        <w:rPr>
          <w:rStyle w:val="apple-style-span"/>
          <w:rFonts w:cs="Times New Roman"/>
          <w:color w:val="000000"/>
          <w:szCs w:val="24"/>
        </w:rPr>
        <w:t>avo</w:t>
      </w:r>
      <w:r w:rsidRPr="000D5042">
        <w:rPr>
          <w:rStyle w:val="apple-style-span"/>
          <w:rFonts w:cs="Times New Roman"/>
          <w:color w:val="000000"/>
          <w:szCs w:val="24"/>
        </w:rPr>
        <w:t xml:space="preserve"> Europos Sąjunga, likusią dalį - maždaug 22 </w:t>
      </w:r>
      <w:r w:rsidR="00C029F8" w:rsidRPr="00265279">
        <w:rPr>
          <w:rStyle w:val="apple-style-span"/>
          <w:rFonts w:cs="Times New Roman"/>
          <w:szCs w:val="24"/>
        </w:rPr>
        <w:t>%</w:t>
      </w:r>
      <w:r w:rsidRPr="000D5042">
        <w:rPr>
          <w:rStyle w:val="apple-style-span"/>
          <w:rFonts w:cs="Times New Roman"/>
          <w:color w:val="000000"/>
          <w:szCs w:val="24"/>
        </w:rPr>
        <w:t xml:space="preserve"> – Lietuvos Respublikos biudžetas). </w:t>
      </w:r>
      <w:r w:rsidR="00C029F8">
        <w:rPr>
          <w:rStyle w:val="apple-style-span"/>
          <w:rFonts w:cs="Times New Roman"/>
          <w:color w:val="000000"/>
          <w:szCs w:val="24"/>
        </w:rPr>
        <w:t>Šio projekto pagrindinis tikslas – žmonių gyvenimo kokybės pagerinimas ir Neries upės baseino taršos sumažinimas. Pr</w:t>
      </w:r>
      <w:r w:rsidRPr="000D5042">
        <w:rPr>
          <w:rStyle w:val="apple-style-span"/>
          <w:rFonts w:cs="Times New Roman"/>
          <w:color w:val="000000"/>
          <w:szCs w:val="24"/>
        </w:rPr>
        <w:t>ojekto „</w:t>
      </w:r>
      <w:r w:rsidRPr="00C029F8">
        <w:rPr>
          <w:rStyle w:val="apple-style-span"/>
          <w:rFonts w:cs="Times New Roman"/>
          <w:color w:val="000000"/>
          <w:szCs w:val="24"/>
        </w:rPr>
        <w:t>Vandentiekio ir nuotekinės tinklai bei įrenginiai Tarandėje Vilniaus mieste</w:t>
      </w:r>
      <w:r w:rsidRPr="000D5042">
        <w:rPr>
          <w:rStyle w:val="apple-style-span"/>
          <w:rFonts w:cs="Times New Roman"/>
          <w:color w:val="000000"/>
          <w:szCs w:val="24"/>
        </w:rPr>
        <w:t xml:space="preserve">" metu </w:t>
      </w:r>
      <w:r>
        <w:rPr>
          <w:rStyle w:val="apple-style-span"/>
          <w:rFonts w:cs="Times New Roman"/>
          <w:color w:val="000000"/>
          <w:szCs w:val="24"/>
        </w:rPr>
        <w:t xml:space="preserve">buvo nutiesta </w:t>
      </w:r>
      <w:r w:rsidRPr="000D5042">
        <w:rPr>
          <w:rStyle w:val="apple-style-span"/>
          <w:rFonts w:cs="Times New Roman"/>
          <w:color w:val="000000"/>
          <w:szCs w:val="24"/>
        </w:rPr>
        <w:t xml:space="preserve"> 29,398 km vandentiekio ir 30,314 km nuotekų tinklų, įrengt</w:t>
      </w:r>
      <w:r>
        <w:rPr>
          <w:rStyle w:val="apple-style-span"/>
          <w:rFonts w:cs="Times New Roman"/>
          <w:color w:val="000000"/>
          <w:szCs w:val="24"/>
        </w:rPr>
        <w:t>os</w:t>
      </w:r>
      <w:r w:rsidRPr="000D5042">
        <w:rPr>
          <w:rStyle w:val="apple-style-span"/>
          <w:rFonts w:cs="Times New Roman"/>
          <w:color w:val="000000"/>
          <w:szCs w:val="24"/>
        </w:rPr>
        <w:t xml:space="preserve"> 1</w:t>
      </w:r>
      <w:r>
        <w:rPr>
          <w:rStyle w:val="apple-style-span"/>
          <w:rFonts w:cs="Times New Roman"/>
          <w:color w:val="000000"/>
          <w:szCs w:val="24"/>
        </w:rPr>
        <w:t>1</w:t>
      </w:r>
      <w:r w:rsidRPr="000D5042">
        <w:rPr>
          <w:rStyle w:val="apple-style-span"/>
          <w:rFonts w:cs="Times New Roman"/>
          <w:color w:val="000000"/>
          <w:szCs w:val="24"/>
        </w:rPr>
        <w:t xml:space="preserve"> buitinių nuotekų siurblinių ir 1 trečio kėlimo vandentiekio siurblin</w:t>
      </w:r>
      <w:r>
        <w:rPr>
          <w:rStyle w:val="apple-style-span"/>
          <w:rFonts w:cs="Times New Roman"/>
          <w:color w:val="000000"/>
          <w:szCs w:val="24"/>
        </w:rPr>
        <w:t>ė</w:t>
      </w:r>
      <w:r w:rsidRPr="000D5042">
        <w:rPr>
          <w:rStyle w:val="apple-style-span"/>
          <w:rFonts w:cs="Times New Roman"/>
          <w:color w:val="000000"/>
          <w:szCs w:val="24"/>
        </w:rPr>
        <w:t>. Šiems darbams skirta daugiau nei 41 mln. litų</w:t>
      </w:r>
      <w:r w:rsidR="00D53747" w:rsidRPr="00D53747">
        <w:rPr>
          <w:rStyle w:val="apple-style-span"/>
          <w:rFonts w:cs="Times New Roman"/>
          <w:szCs w:val="24"/>
        </w:rPr>
        <w:t xml:space="preserve"> </w:t>
      </w:r>
      <w:sdt>
        <w:sdtPr>
          <w:rPr>
            <w:rStyle w:val="apple-style-span"/>
            <w:rFonts w:cs="Times New Roman"/>
            <w:szCs w:val="24"/>
            <w:lang w:val="ru-RU"/>
          </w:rPr>
          <w:id w:val="2512672"/>
          <w:citation/>
        </w:sdtPr>
        <w:sdtContent>
          <w:r w:rsidR="00FD3E33">
            <w:rPr>
              <w:rStyle w:val="apple-style-span"/>
              <w:rFonts w:cs="Times New Roman"/>
              <w:szCs w:val="24"/>
              <w:lang w:val="ru-RU"/>
            </w:rPr>
            <w:fldChar w:fldCharType="begin"/>
          </w:r>
          <w:r w:rsidR="00D53747" w:rsidRPr="00D53747">
            <w:rPr>
              <w:rStyle w:val="apple-style-span"/>
              <w:rFonts w:cs="Times New Roman"/>
              <w:szCs w:val="24"/>
              <w:lang w:val="en-US"/>
            </w:rPr>
            <w:instrText xml:space="preserve"> CITATION Placeholder1 \l 1049  </w:instrText>
          </w:r>
          <w:r w:rsidR="00FD3E33">
            <w:rPr>
              <w:rStyle w:val="apple-style-span"/>
              <w:rFonts w:cs="Times New Roman"/>
              <w:szCs w:val="24"/>
              <w:lang w:val="ru-RU"/>
            </w:rPr>
            <w:fldChar w:fldCharType="separate"/>
          </w:r>
          <w:r w:rsidR="001B3F69" w:rsidRPr="001B3F69">
            <w:rPr>
              <w:rFonts w:cs="Times New Roman"/>
              <w:noProof/>
              <w:szCs w:val="24"/>
              <w:lang w:val="en-US"/>
            </w:rPr>
            <w:t>(UAB ,,Vilniaus vandenys" vykdomi projektai 2010)</w:t>
          </w:r>
          <w:r w:rsidR="00FD3E33">
            <w:rPr>
              <w:rStyle w:val="apple-style-span"/>
              <w:rFonts w:cs="Times New Roman"/>
              <w:szCs w:val="24"/>
              <w:lang w:val="ru-RU"/>
            </w:rPr>
            <w:fldChar w:fldCharType="end"/>
          </w:r>
        </w:sdtContent>
      </w:sdt>
      <w:r w:rsidRPr="000D5042">
        <w:rPr>
          <w:rStyle w:val="apple-style-span"/>
          <w:rFonts w:cs="Times New Roman"/>
          <w:color w:val="000000"/>
          <w:szCs w:val="24"/>
        </w:rPr>
        <w:t xml:space="preserve">. </w:t>
      </w:r>
    </w:p>
    <w:p w:rsidR="00121CEB" w:rsidRPr="000D5042" w:rsidRDefault="00121CEB" w:rsidP="00A5202F">
      <w:pPr>
        <w:pStyle w:val="Heading2"/>
        <w:numPr>
          <w:ilvl w:val="1"/>
          <w:numId w:val="2"/>
        </w:numPr>
        <w:ind w:left="788" w:hanging="431"/>
        <w:rPr>
          <w:rStyle w:val="apple-style-span"/>
          <w:szCs w:val="24"/>
        </w:rPr>
      </w:pPr>
      <w:bookmarkStart w:id="14" w:name="_Toc291707874"/>
      <w:r w:rsidRPr="000D5042">
        <w:rPr>
          <w:rStyle w:val="apple-style-span"/>
          <w:szCs w:val="24"/>
        </w:rPr>
        <w:t xml:space="preserve"> </w:t>
      </w:r>
      <w:bookmarkStart w:id="15" w:name="_Toc294708661"/>
      <w:bookmarkStart w:id="16" w:name="_Toc295112124"/>
      <w:r w:rsidRPr="000D5042">
        <w:rPr>
          <w:rStyle w:val="apple-style-span"/>
          <w:szCs w:val="24"/>
        </w:rPr>
        <w:t>Planuojamas naujas  kvartalas Tarandėje</w:t>
      </w:r>
      <w:bookmarkEnd w:id="14"/>
      <w:bookmarkEnd w:id="15"/>
      <w:bookmarkEnd w:id="16"/>
    </w:p>
    <w:p w:rsidR="00BB21C7" w:rsidRDefault="00121CEB" w:rsidP="00121CEB">
      <w:pPr>
        <w:rPr>
          <w:rStyle w:val="apple-style-span"/>
          <w:rFonts w:cs="Times New Roman"/>
          <w:color w:val="000000"/>
          <w:szCs w:val="24"/>
        </w:rPr>
      </w:pPr>
      <w:r w:rsidRPr="000D5042">
        <w:rPr>
          <w:rStyle w:val="apple-style-span"/>
          <w:rFonts w:cs="Times New Roman"/>
          <w:color w:val="000000"/>
          <w:szCs w:val="24"/>
        </w:rPr>
        <w:t xml:space="preserve">Vilniuje, Ukmergės ir Tarandės gatvių prieigose, 16 ha ploto teritorijoje,  Norvegijos investicinės bankininkystės grupė „Verdispar“ ketina statyti skandinaviškos koncepcijos gyvenamųjų namų kvartalą „ScandiPark“ bei komercinių pastatų kompleksą ,,Vilnius Office </w:t>
      </w:r>
      <w:r w:rsidRPr="000D5042">
        <w:rPr>
          <w:rStyle w:val="apple-style-span"/>
          <w:rFonts w:cs="Times New Roman"/>
          <w:color w:val="000000"/>
          <w:szCs w:val="24"/>
        </w:rPr>
        <w:lastRenderedPageBreak/>
        <w:t>Park“. 2008 m</w:t>
      </w:r>
      <w:r w:rsidR="00BB21C7">
        <w:rPr>
          <w:rStyle w:val="apple-style-span"/>
          <w:rFonts w:cs="Times New Roman"/>
          <w:color w:val="000000"/>
          <w:szCs w:val="24"/>
        </w:rPr>
        <w:t>.</w:t>
      </w:r>
      <w:r w:rsidRPr="000D5042">
        <w:rPr>
          <w:rStyle w:val="apple-style-span"/>
          <w:rFonts w:cs="Times New Roman"/>
          <w:color w:val="000000"/>
          <w:szCs w:val="24"/>
        </w:rPr>
        <w:t xml:space="preserve"> buvo parengtas šios teritorijos </w:t>
      </w:r>
      <w:r w:rsidR="008E65D5">
        <w:rPr>
          <w:rStyle w:val="apple-style-span"/>
          <w:rFonts w:cs="Times New Roman"/>
          <w:color w:val="000000"/>
          <w:szCs w:val="24"/>
        </w:rPr>
        <w:t xml:space="preserve">išvystymo </w:t>
      </w:r>
      <w:r>
        <w:rPr>
          <w:rStyle w:val="apple-style-span"/>
          <w:rFonts w:cs="Times New Roman"/>
          <w:color w:val="000000"/>
          <w:szCs w:val="24"/>
        </w:rPr>
        <w:t>techninis projektas</w:t>
      </w:r>
      <w:r w:rsidR="00BB21C7">
        <w:rPr>
          <w:rStyle w:val="apple-style-span"/>
          <w:rFonts w:cs="Times New Roman"/>
          <w:color w:val="000000"/>
          <w:szCs w:val="24"/>
        </w:rPr>
        <w:t xml:space="preserve"> ,,</w:t>
      </w:r>
      <w:r w:rsidRPr="000D5042">
        <w:rPr>
          <w:rStyle w:val="apple-style-span"/>
          <w:rFonts w:cs="Times New Roman"/>
          <w:color w:val="000000"/>
          <w:szCs w:val="24"/>
        </w:rPr>
        <w:t xml:space="preserve">Komercinių pastatų ir daugiabučių gyvenamųjų namų kvartalas KOMPLEKSAS:  NR.: 2007-14“, pagal kurį numatoma pastatyti: </w:t>
      </w:r>
      <w:r w:rsidR="008E65D5">
        <w:rPr>
          <w:rStyle w:val="apple-style-span"/>
          <w:rFonts w:cs="Times New Roman"/>
          <w:color w:val="000000"/>
          <w:szCs w:val="24"/>
        </w:rPr>
        <w:t>3</w:t>
      </w:r>
      <w:r w:rsidRPr="000D5042">
        <w:rPr>
          <w:rStyle w:val="apple-style-span"/>
          <w:rFonts w:cs="Times New Roman"/>
          <w:color w:val="000000"/>
          <w:szCs w:val="24"/>
        </w:rPr>
        <w:t xml:space="preserve"> penkiaaukščius komercinius past</w:t>
      </w:r>
      <w:r>
        <w:rPr>
          <w:rStyle w:val="apple-style-span"/>
          <w:rFonts w:cs="Times New Roman"/>
          <w:color w:val="000000"/>
          <w:szCs w:val="24"/>
        </w:rPr>
        <w:t>atus</w:t>
      </w:r>
      <w:r w:rsidR="00BB21C7">
        <w:rPr>
          <w:rStyle w:val="apple-style-span"/>
          <w:rFonts w:cs="Times New Roman"/>
          <w:color w:val="000000"/>
          <w:szCs w:val="24"/>
        </w:rPr>
        <w:t xml:space="preserve"> prie Ukmergės g.,</w:t>
      </w:r>
      <w:r w:rsidRPr="000D5042">
        <w:rPr>
          <w:rStyle w:val="apple-style-span"/>
          <w:rFonts w:cs="Times New Roman"/>
          <w:color w:val="000000"/>
          <w:szCs w:val="24"/>
        </w:rPr>
        <w:t xml:space="preserve"> 19 gyvenamųjų namų, kuriuose bus įrengta 800 būtų (planuojamas gyven</w:t>
      </w:r>
      <w:r w:rsidR="00BB21C7">
        <w:rPr>
          <w:rStyle w:val="apple-style-span"/>
          <w:rFonts w:cs="Times New Roman"/>
          <w:color w:val="000000"/>
          <w:szCs w:val="24"/>
        </w:rPr>
        <w:t>tojų skaičius - 2000-2800 gyv.)</w:t>
      </w:r>
      <w:r w:rsidRPr="000D5042">
        <w:rPr>
          <w:rStyle w:val="apple-style-span"/>
          <w:rFonts w:cs="Times New Roman"/>
          <w:color w:val="000000"/>
          <w:szCs w:val="24"/>
        </w:rPr>
        <w:t xml:space="preserve">. Teritorijoje taip pat planuojamos 2 naujos gatvės, automobilių stovėjimo aikštelės, sporto aikštelės, </w:t>
      </w:r>
      <w:r w:rsidR="00BB21C7">
        <w:rPr>
          <w:rStyle w:val="apple-style-span"/>
          <w:rFonts w:cs="Times New Roman"/>
          <w:color w:val="000000"/>
          <w:szCs w:val="24"/>
        </w:rPr>
        <w:t>tvenkiniai,</w:t>
      </w:r>
      <w:r w:rsidRPr="000D5042">
        <w:rPr>
          <w:rStyle w:val="apple-style-span"/>
          <w:rFonts w:cs="Times New Roman"/>
          <w:color w:val="000000"/>
          <w:szCs w:val="24"/>
        </w:rPr>
        <w:t>valčių prieplauka</w:t>
      </w:r>
      <w:r w:rsidR="00BB21C7">
        <w:rPr>
          <w:rStyle w:val="apple-style-span"/>
          <w:rFonts w:cs="Times New Roman"/>
          <w:color w:val="000000"/>
          <w:szCs w:val="24"/>
        </w:rPr>
        <w:t xml:space="preserve">, </w:t>
      </w:r>
      <w:r w:rsidRPr="000D5042">
        <w:rPr>
          <w:rStyle w:val="apple-style-span"/>
          <w:rFonts w:cs="Times New Roman"/>
          <w:color w:val="000000"/>
          <w:szCs w:val="24"/>
        </w:rPr>
        <w:t xml:space="preserve">dideli želdynų plotai. </w:t>
      </w:r>
    </w:p>
    <w:p w:rsidR="00121CEB" w:rsidRPr="000D5042" w:rsidRDefault="00121CEB" w:rsidP="00121CEB">
      <w:pPr>
        <w:rPr>
          <w:rStyle w:val="apple-style-span"/>
          <w:rFonts w:cs="Times New Roman"/>
          <w:color w:val="000000"/>
          <w:szCs w:val="24"/>
        </w:rPr>
      </w:pPr>
      <w:r w:rsidRPr="000D5042">
        <w:rPr>
          <w:rStyle w:val="apple-style-span"/>
          <w:rFonts w:cs="Times New Roman"/>
          <w:color w:val="000000"/>
          <w:szCs w:val="24"/>
        </w:rPr>
        <w:t xml:space="preserve">Naujajame </w:t>
      </w:r>
      <w:r w:rsidR="00BB21C7">
        <w:rPr>
          <w:rStyle w:val="apple-style-span"/>
          <w:rFonts w:cs="Times New Roman"/>
          <w:color w:val="000000"/>
          <w:szCs w:val="24"/>
        </w:rPr>
        <w:t>Tarandės</w:t>
      </w:r>
      <w:r w:rsidRPr="000D5042">
        <w:rPr>
          <w:rStyle w:val="apple-style-span"/>
          <w:rFonts w:cs="Times New Roman"/>
          <w:color w:val="000000"/>
          <w:szCs w:val="24"/>
        </w:rPr>
        <w:t xml:space="preserve"> kvartale numatoma inžinerinės infrastruktūros plėtra. Planuojama nutiesti šilumos, vandentiekio (~1200 m), nuotekų, lietaus nuotekyno, </w:t>
      </w:r>
      <w:r w:rsidR="00BB21C7">
        <w:rPr>
          <w:rStyle w:val="apple-style-span"/>
          <w:rFonts w:cs="Times New Roman"/>
          <w:color w:val="000000"/>
          <w:szCs w:val="24"/>
        </w:rPr>
        <w:t xml:space="preserve">elektros, </w:t>
      </w:r>
      <w:r w:rsidRPr="000D5042">
        <w:rPr>
          <w:rStyle w:val="apple-style-span"/>
          <w:rFonts w:cs="Times New Roman"/>
          <w:color w:val="000000"/>
          <w:szCs w:val="24"/>
        </w:rPr>
        <w:t>ryšių, gatvių apšvietimo tinklus bei pastatyti buitinių nuotekų perpumpavimo stotį, III</w:t>
      </w:r>
      <w:r w:rsidR="000C566D">
        <w:rPr>
          <w:rStyle w:val="apple-style-span"/>
          <w:rFonts w:cs="Times New Roman"/>
          <w:color w:val="000000"/>
          <w:szCs w:val="24"/>
        </w:rPr>
        <w:t>-</w:t>
      </w:r>
      <w:proofErr w:type="spellStart"/>
      <w:r w:rsidR="000C566D">
        <w:rPr>
          <w:rStyle w:val="apple-style-span"/>
          <w:rFonts w:cs="Times New Roman"/>
          <w:color w:val="000000"/>
          <w:szCs w:val="24"/>
        </w:rPr>
        <w:t>čio</w:t>
      </w:r>
      <w:proofErr w:type="spellEnd"/>
      <w:r w:rsidRPr="000D5042">
        <w:rPr>
          <w:rStyle w:val="apple-style-span"/>
          <w:rFonts w:cs="Times New Roman"/>
          <w:color w:val="000000"/>
          <w:szCs w:val="24"/>
        </w:rPr>
        <w:t xml:space="preserve"> kėlimo </w:t>
      </w:r>
      <w:r w:rsidR="000C566D" w:rsidRPr="000D5042">
        <w:rPr>
          <w:rStyle w:val="apple-style-span"/>
          <w:rFonts w:cs="Times New Roman"/>
          <w:color w:val="000000"/>
          <w:szCs w:val="24"/>
        </w:rPr>
        <w:t xml:space="preserve">vandentiekio </w:t>
      </w:r>
      <w:r w:rsidRPr="000D5042">
        <w:rPr>
          <w:rStyle w:val="apple-style-span"/>
          <w:rFonts w:cs="Times New Roman"/>
          <w:color w:val="000000"/>
          <w:szCs w:val="24"/>
        </w:rPr>
        <w:t xml:space="preserve">siurblinę. </w:t>
      </w:r>
      <w:r w:rsidR="00EE67B6">
        <w:rPr>
          <w:rStyle w:val="apple-style-span"/>
          <w:rFonts w:cs="Times New Roman"/>
          <w:color w:val="000000"/>
          <w:szCs w:val="24"/>
        </w:rPr>
        <w:t xml:space="preserve"> Projekto </w:t>
      </w:r>
      <w:r w:rsidR="00EE67B6" w:rsidRPr="000D5042">
        <w:rPr>
          <w:rStyle w:val="apple-style-span"/>
          <w:rFonts w:cs="Times New Roman"/>
          <w:color w:val="000000"/>
          <w:szCs w:val="24"/>
        </w:rPr>
        <w:t xml:space="preserve"> „</w:t>
      </w:r>
      <w:r w:rsidR="00EE67B6" w:rsidRPr="00C029F8">
        <w:rPr>
          <w:rStyle w:val="apple-style-span"/>
          <w:rFonts w:cs="Times New Roman"/>
          <w:color w:val="000000"/>
          <w:szCs w:val="24"/>
        </w:rPr>
        <w:t>Vandentiekio ir nuotekinės tinklai bei įrenginiai Tarandėje Vilniaus mieste</w:t>
      </w:r>
      <w:r w:rsidR="00EE67B6" w:rsidRPr="000D5042">
        <w:rPr>
          <w:rStyle w:val="apple-style-span"/>
          <w:rFonts w:cs="Times New Roman"/>
          <w:color w:val="000000"/>
          <w:szCs w:val="24"/>
        </w:rPr>
        <w:t>"</w:t>
      </w:r>
      <w:r w:rsidR="00EE67B6">
        <w:rPr>
          <w:rStyle w:val="apple-style-span"/>
          <w:rFonts w:cs="Times New Roman"/>
          <w:color w:val="000000"/>
          <w:szCs w:val="24"/>
        </w:rPr>
        <w:t xml:space="preserve"> įgyvendinimo metu (200</w:t>
      </w:r>
      <w:r w:rsidR="000C566D">
        <w:rPr>
          <w:rStyle w:val="apple-style-span"/>
          <w:rFonts w:cs="Times New Roman"/>
          <w:color w:val="000000"/>
          <w:szCs w:val="24"/>
        </w:rPr>
        <w:t>8-2010 m.) Tarandės ir Ukmergės gatvių prieigose buvo pakloti magistraliniai ketiniai vandentiekio vamzdynai (2xD400) ir pastatyta III kėlimo vandentiekio siurblinė, kurios projektinis našumas yra 10 000 m</w:t>
      </w:r>
      <w:r w:rsidR="000C566D" w:rsidRPr="000C566D">
        <w:rPr>
          <w:rStyle w:val="apple-style-span"/>
          <w:rFonts w:cs="Times New Roman"/>
          <w:color w:val="000000"/>
          <w:szCs w:val="24"/>
          <w:vertAlign w:val="superscript"/>
        </w:rPr>
        <w:t>3</w:t>
      </w:r>
      <w:r w:rsidR="000C566D">
        <w:rPr>
          <w:rStyle w:val="apple-style-span"/>
          <w:rFonts w:cs="Times New Roman"/>
          <w:color w:val="000000"/>
          <w:szCs w:val="24"/>
        </w:rPr>
        <w:t>/</w:t>
      </w:r>
      <w:r w:rsidR="00D53747">
        <w:rPr>
          <w:rStyle w:val="apple-style-span"/>
          <w:rFonts w:cs="Times New Roman"/>
          <w:color w:val="000000"/>
          <w:szCs w:val="24"/>
        </w:rPr>
        <w:t>parą</w:t>
      </w:r>
      <w:r w:rsidR="000C566D">
        <w:rPr>
          <w:rStyle w:val="apple-style-span"/>
          <w:rFonts w:cs="Times New Roman"/>
          <w:color w:val="000000"/>
          <w:szCs w:val="24"/>
        </w:rPr>
        <w:t>. Kiti, šiame projekte numatyti pastatai ir inžineriniai statiniai dėl užsitęsusios ekonominės krizės Lietuvoje, 2011 m. pradžioje dar nebuvo pradėti statyti.</w:t>
      </w:r>
    </w:p>
    <w:p w:rsidR="000343E4" w:rsidRDefault="00121CEB" w:rsidP="000343E4">
      <w:pPr>
        <w:keepNext/>
        <w:jc w:val="center"/>
      </w:pPr>
      <w:r w:rsidRPr="000D5042">
        <w:rPr>
          <w:rFonts w:cs="Times New Roman"/>
          <w:noProof/>
          <w:color w:val="000000"/>
          <w:szCs w:val="24"/>
        </w:rPr>
        <w:drawing>
          <wp:inline distT="0" distB="0" distL="0" distR="0">
            <wp:extent cx="4664663" cy="4598601"/>
            <wp:effectExtent l="19050" t="19050" r="3175" b="0"/>
            <wp:docPr id="33" name="Picture 1" descr="C:\Users\civilis\Desktop\tarand sc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vilis\Desktop\tarand scand.jpg"/>
                    <pic:cNvPicPr>
                      <a:picLocks noChangeAspect="1" noChangeArrowheads="1"/>
                    </pic:cNvPicPr>
                  </pic:nvPicPr>
                  <pic:blipFill>
                    <a:blip r:embed="rId24" cstate="print"/>
                    <a:srcRect/>
                    <a:stretch>
                      <a:fillRect/>
                    </a:stretch>
                  </pic:blipFill>
                  <pic:spPr bwMode="auto">
                    <a:xfrm>
                      <a:off x="0" y="0"/>
                      <a:ext cx="4678622" cy="4612363"/>
                    </a:xfrm>
                    <a:prstGeom prst="rect">
                      <a:avLst/>
                    </a:prstGeom>
                    <a:noFill/>
                    <a:ln w="9525">
                      <a:solidFill>
                        <a:schemeClr val="tx1"/>
                      </a:solidFill>
                      <a:miter lim="800000"/>
                      <a:headEnd/>
                      <a:tailEnd/>
                    </a:ln>
                  </pic:spPr>
                </pic:pic>
              </a:graphicData>
            </a:graphic>
          </wp:inline>
        </w:drawing>
      </w:r>
    </w:p>
    <w:p w:rsidR="00BB21C7" w:rsidRDefault="00FD3E33" w:rsidP="000343E4">
      <w:pPr>
        <w:pStyle w:val="Caption"/>
        <w:jc w:val="center"/>
      </w:pPr>
      <w:r>
        <w:rPr>
          <w:b/>
        </w:rPr>
        <w:fldChar w:fldCharType="begin"/>
      </w:r>
      <w:r w:rsidR="00C61FB7">
        <w:rPr>
          <w:b/>
        </w:rPr>
        <w:instrText xml:space="preserve"> STYLEREF 1 \s </w:instrText>
      </w:r>
      <w:r>
        <w:rPr>
          <w:b/>
        </w:rPr>
        <w:fldChar w:fldCharType="separate"/>
      </w:r>
      <w:bookmarkStart w:id="17" w:name="_Toc295113055"/>
      <w:r w:rsidR="00DA4578">
        <w:rPr>
          <w:b/>
          <w:noProof/>
        </w:rPr>
        <w:t>1</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2</w:t>
      </w:r>
      <w:r>
        <w:rPr>
          <w:b/>
        </w:rPr>
        <w:fldChar w:fldCharType="end"/>
      </w:r>
      <w:r w:rsidR="000343E4" w:rsidRPr="000343E4">
        <w:rPr>
          <w:b/>
        </w:rPr>
        <w:t xml:space="preserve"> pav.</w:t>
      </w:r>
      <w:r w:rsidR="000343E4">
        <w:t xml:space="preserve"> </w:t>
      </w:r>
      <w:r w:rsidR="000343E4" w:rsidRPr="00F156C7">
        <w:t>Planuojamas daugiaaukščių namų kvartalas Tarandėje</w:t>
      </w:r>
      <w:bookmarkEnd w:id="17"/>
    </w:p>
    <w:p w:rsidR="00EE5F6F" w:rsidRDefault="00EE5F6F">
      <w:pPr>
        <w:spacing w:after="200" w:line="276" w:lineRule="auto"/>
        <w:ind w:firstLine="0"/>
        <w:jc w:val="left"/>
      </w:pPr>
      <w:r>
        <w:lastRenderedPageBreak/>
        <w:br w:type="page"/>
      </w:r>
    </w:p>
    <w:p w:rsidR="002B2ACB" w:rsidRPr="00C61FB7" w:rsidRDefault="004B41C0" w:rsidP="00C61FB7">
      <w:pPr>
        <w:pStyle w:val="Heading1"/>
        <w:ind w:left="284"/>
        <w:rPr>
          <w:rStyle w:val="apple-style-span"/>
          <w:szCs w:val="24"/>
        </w:rPr>
      </w:pPr>
      <w:bookmarkStart w:id="18" w:name="_Toc294708662"/>
      <w:bookmarkStart w:id="19" w:name="_Toc295112125"/>
      <w:r w:rsidRPr="00C61FB7">
        <w:rPr>
          <w:rStyle w:val="apple-style-span"/>
          <w:szCs w:val="24"/>
        </w:rPr>
        <w:lastRenderedPageBreak/>
        <w:t>VANDENTIEKIO GE</w:t>
      </w:r>
      <w:r w:rsidR="00575D25" w:rsidRPr="00C61FB7">
        <w:rPr>
          <w:rStyle w:val="apple-style-span"/>
          <w:szCs w:val="24"/>
        </w:rPr>
        <w:t xml:space="preserve">ODUOMENŲ KAUPIMAS, ANALIZĖ IR </w:t>
      </w:r>
      <w:r w:rsidRPr="00C61FB7">
        <w:rPr>
          <w:rStyle w:val="apple-style-span"/>
          <w:szCs w:val="24"/>
        </w:rPr>
        <w:t>VAIZDAVIMO GALIMYBĖS</w:t>
      </w:r>
      <w:bookmarkEnd w:id="18"/>
      <w:bookmarkEnd w:id="19"/>
    </w:p>
    <w:p w:rsidR="00BD679E" w:rsidRPr="00BD679E" w:rsidRDefault="00AD170F" w:rsidP="00AD170F">
      <w:pPr>
        <w:rPr>
          <w:lang w:eastAsia="en-US" w:bidi="en-US"/>
        </w:rPr>
      </w:pPr>
      <w:r>
        <w:rPr>
          <w:lang w:eastAsia="en-US" w:bidi="en-US"/>
        </w:rPr>
        <w:t xml:space="preserve">Visuomenei vanduo – neįkainuojamas turtas, susijęs su pagrindinėmis gyvybinėmis funkcijomis (gerti, plauti, valyti), pramonės procesams ir žemės ūkiui. Vanduo – tai atsinaujinantys  gamtiniai ištekliai (Burinskienė 2003). </w:t>
      </w:r>
    </w:p>
    <w:p w:rsidR="00347F6D" w:rsidRPr="000D5042" w:rsidRDefault="00347F6D" w:rsidP="00347F6D">
      <w:pPr>
        <w:rPr>
          <w:rFonts w:cs="Times New Roman"/>
          <w:szCs w:val="24"/>
        </w:rPr>
      </w:pPr>
      <w:r w:rsidRPr="000D5042">
        <w:rPr>
          <w:rFonts w:cs="Times New Roman"/>
          <w:szCs w:val="24"/>
        </w:rPr>
        <w:t>Vanden</w:t>
      </w:r>
      <w:r>
        <w:rPr>
          <w:rFonts w:cs="Times New Roman"/>
          <w:szCs w:val="24"/>
        </w:rPr>
        <w:t>tiekio</w:t>
      </w:r>
      <w:r w:rsidRPr="000D5042">
        <w:rPr>
          <w:rFonts w:cs="Times New Roman"/>
          <w:szCs w:val="24"/>
        </w:rPr>
        <w:t xml:space="preserve"> tinkl</w:t>
      </w:r>
      <w:r>
        <w:rPr>
          <w:rFonts w:cs="Times New Roman"/>
          <w:szCs w:val="24"/>
        </w:rPr>
        <w:t>o</w:t>
      </w:r>
      <w:r w:rsidRPr="000D5042">
        <w:rPr>
          <w:rFonts w:cs="Times New Roman"/>
          <w:szCs w:val="24"/>
        </w:rPr>
        <w:t xml:space="preserve"> valdymo centrai nuolat turi didelį darbo krūvį. Valdyti vandens srautus į aptarnaujamus objektus yra sunki užduotis. Ją vykdydam</w:t>
      </w:r>
      <w:r>
        <w:rPr>
          <w:rFonts w:cs="Times New Roman"/>
          <w:szCs w:val="24"/>
        </w:rPr>
        <w:t>i</w:t>
      </w:r>
      <w:r w:rsidRPr="000D5042">
        <w:rPr>
          <w:rFonts w:cs="Times New Roman"/>
          <w:szCs w:val="24"/>
        </w:rPr>
        <w:t xml:space="preserve">, </w:t>
      </w:r>
      <w:r w:rsidR="009E29C0">
        <w:rPr>
          <w:rFonts w:cs="Times New Roman"/>
          <w:szCs w:val="24"/>
        </w:rPr>
        <w:t>vandentiekio įmonės specialistai</w:t>
      </w:r>
      <w:r w:rsidRPr="000D5042">
        <w:rPr>
          <w:rFonts w:cs="Times New Roman"/>
          <w:szCs w:val="24"/>
        </w:rPr>
        <w:t xml:space="preserve"> turi apdoroti daug skirtingo pobūdžio geografinės informacijos. Jos turi sekti vandentiekio magistralių, </w:t>
      </w:r>
      <w:r w:rsidR="009E29C0">
        <w:rPr>
          <w:rFonts w:cs="Times New Roman"/>
          <w:szCs w:val="24"/>
        </w:rPr>
        <w:t>sklendžių</w:t>
      </w:r>
      <w:r w:rsidRPr="000D5042">
        <w:rPr>
          <w:rFonts w:cs="Times New Roman"/>
          <w:szCs w:val="24"/>
        </w:rPr>
        <w:t>,</w:t>
      </w:r>
      <w:r w:rsidR="009E29C0">
        <w:rPr>
          <w:rFonts w:cs="Times New Roman"/>
          <w:szCs w:val="24"/>
        </w:rPr>
        <w:t xml:space="preserve"> gaisrinių</w:t>
      </w:r>
      <w:r w:rsidRPr="000D5042">
        <w:rPr>
          <w:rFonts w:cs="Times New Roman"/>
          <w:szCs w:val="24"/>
        </w:rPr>
        <w:t xml:space="preserve"> hidrantų, </w:t>
      </w:r>
      <w:r w:rsidR="009E29C0">
        <w:rPr>
          <w:rFonts w:cs="Times New Roman"/>
          <w:szCs w:val="24"/>
        </w:rPr>
        <w:t>apskaitos mazgų</w:t>
      </w:r>
      <w:r w:rsidRPr="000D5042">
        <w:rPr>
          <w:rFonts w:cs="Times New Roman"/>
          <w:szCs w:val="24"/>
        </w:rPr>
        <w:t xml:space="preserve">, </w:t>
      </w:r>
      <w:r w:rsidR="009E29C0">
        <w:rPr>
          <w:rFonts w:cs="Times New Roman"/>
          <w:szCs w:val="24"/>
        </w:rPr>
        <w:t>rezervuarų</w:t>
      </w:r>
      <w:r w:rsidRPr="000D5042">
        <w:rPr>
          <w:rFonts w:cs="Times New Roman"/>
          <w:szCs w:val="24"/>
        </w:rPr>
        <w:t xml:space="preserve">, </w:t>
      </w:r>
      <w:r w:rsidR="009E29C0">
        <w:rPr>
          <w:rFonts w:cs="Times New Roman"/>
          <w:szCs w:val="24"/>
        </w:rPr>
        <w:t xml:space="preserve">siurblinių </w:t>
      </w:r>
      <w:r w:rsidRPr="000D5042">
        <w:rPr>
          <w:rFonts w:cs="Times New Roman"/>
          <w:szCs w:val="24"/>
        </w:rPr>
        <w:t xml:space="preserve">ir šulinių vietas bei būklę. Jos taip pat privalo laikytis įvairių įstatymų, taisyklių ir reikalavimų, sekti statistinius duomenis ir būklės normas. </w:t>
      </w:r>
      <w:r w:rsidR="007A00C3" w:rsidRPr="000D5042">
        <w:rPr>
          <w:rFonts w:eastAsia="Times New Roman" w:cs="Times New Roman"/>
          <w:szCs w:val="24"/>
        </w:rPr>
        <w:t>Dauguma</w:t>
      </w:r>
      <w:r w:rsidR="007A00C3">
        <w:rPr>
          <w:rFonts w:eastAsia="Times New Roman" w:cs="Times New Roman"/>
          <w:szCs w:val="24"/>
        </w:rPr>
        <w:t xml:space="preserve"> bendrovių</w:t>
      </w:r>
      <w:r w:rsidR="007A00C3" w:rsidRPr="000D5042">
        <w:rPr>
          <w:rFonts w:eastAsia="Times New Roman" w:cs="Times New Roman"/>
          <w:szCs w:val="24"/>
        </w:rPr>
        <w:t xml:space="preserve"> GIS technologijas naudoja, siekdamos integruoti visų rūšių informaciją ir taikomąsias priemones, turinčias geografinį komponentą, į vieną valdomą sistemą. G</w:t>
      </w:r>
      <w:r w:rsidR="007A00C3">
        <w:rPr>
          <w:rFonts w:eastAsia="Times New Roman" w:cs="Times New Roman"/>
          <w:szCs w:val="24"/>
        </w:rPr>
        <w:t>IS leidžia organizuoti, valdyti,</w:t>
      </w:r>
      <w:r w:rsidR="007A00C3" w:rsidRPr="000D5042">
        <w:rPr>
          <w:rFonts w:eastAsia="Times New Roman" w:cs="Times New Roman"/>
          <w:szCs w:val="24"/>
        </w:rPr>
        <w:t xml:space="preserve"> paskirstyti iš įvairių duomenų bazių surinktą informaciją</w:t>
      </w:r>
      <w:r w:rsidR="007A00C3">
        <w:rPr>
          <w:rFonts w:eastAsia="Times New Roman" w:cs="Times New Roman"/>
          <w:szCs w:val="24"/>
        </w:rPr>
        <w:t xml:space="preserve"> ir atvaizduoti ją skaitmeniniame žemėlapyje</w:t>
      </w:r>
      <w:r w:rsidR="00B7014D">
        <w:rPr>
          <w:rFonts w:eastAsia="Times New Roman" w:cs="Times New Roman"/>
          <w:szCs w:val="24"/>
        </w:rPr>
        <w:t xml:space="preserve"> (</w:t>
      </w:r>
      <w:proofErr w:type="spellStart"/>
      <w:r w:rsidR="00B7014D">
        <w:rPr>
          <w:rFonts w:eastAsia="Times New Roman" w:cs="Times New Roman"/>
          <w:szCs w:val="24"/>
        </w:rPr>
        <w:t>Piechurski</w:t>
      </w:r>
      <w:proofErr w:type="spellEnd"/>
      <w:r w:rsidR="00B7014D">
        <w:rPr>
          <w:rFonts w:eastAsia="Times New Roman" w:cs="Times New Roman"/>
          <w:szCs w:val="24"/>
        </w:rPr>
        <w:t xml:space="preserve">; </w:t>
      </w:r>
      <w:proofErr w:type="spellStart"/>
      <w:r w:rsidR="00B7014D">
        <w:rPr>
          <w:rFonts w:eastAsia="Times New Roman" w:cs="Times New Roman"/>
          <w:szCs w:val="24"/>
        </w:rPr>
        <w:t>Lampart</w:t>
      </w:r>
      <w:proofErr w:type="spellEnd"/>
      <w:r w:rsidR="00B7014D">
        <w:rPr>
          <w:rFonts w:eastAsia="Times New Roman" w:cs="Times New Roman"/>
          <w:szCs w:val="24"/>
        </w:rPr>
        <w:t xml:space="preserve"> 2005)</w:t>
      </w:r>
      <w:r w:rsidR="007A00C3">
        <w:rPr>
          <w:rFonts w:eastAsia="Times New Roman" w:cs="Times New Roman"/>
          <w:szCs w:val="24"/>
        </w:rPr>
        <w:t>.</w:t>
      </w:r>
    </w:p>
    <w:p w:rsidR="00C1306F" w:rsidRDefault="00C1306F" w:rsidP="00C1306F">
      <w:pPr>
        <w:rPr>
          <w:lang w:eastAsia="en-US" w:bidi="en-US"/>
        </w:rPr>
      </w:pPr>
      <w:r>
        <w:rPr>
          <w:lang w:eastAsia="en-US" w:bidi="en-US"/>
        </w:rPr>
        <w:t xml:space="preserve">Skaitmeniniai žemėlapiai – tai duomenų bazė, kaupianti informaciją apie duomenis, kurie reikalingi sudarant analoginį žemėlapį arba žemėlapį, skirtą peržiūrėti ekrane. </w:t>
      </w:r>
      <w:r w:rsidR="00BF3174">
        <w:rPr>
          <w:lang w:eastAsia="en-US" w:bidi="en-US"/>
        </w:rPr>
        <w:t>Skaitmeninio žemėlapio informacija turi būti susisteminta, t.y. koduota, suskaidyta į sluoksnius ir geografiškai pririšta prie koordinačių sistemos. Žemėlapių</w:t>
      </w:r>
      <w:r>
        <w:rPr>
          <w:lang w:eastAsia="en-US" w:bidi="en-US"/>
        </w:rPr>
        <w:t xml:space="preserve"> sukūrimas yra brangiausias ir daugiausiai laiko užimantis procesas. Čia labai svarbūs duomenų </w:t>
      </w:r>
      <w:r w:rsidR="00BF3174">
        <w:rPr>
          <w:lang w:eastAsia="en-US" w:bidi="en-US"/>
        </w:rPr>
        <w:t>struktūros standartai, kurie apibrėžia duomenų bazės struktūrą, kartografavimo atitinkamu masteliu</w:t>
      </w:r>
      <w:r w:rsidR="00CA723A">
        <w:rPr>
          <w:lang w:eastAsia="en-US" w:bidi="en-US"/>
        </w:rPr>
        <w:t xml:space="preserve"> turinį, sutartinius ženklus, </w:t>
      </w:r>
      <w:r w:rsidR="00BF3174">
        <w:rPr>
          <w:lang w:eastAsia="en-US" w:bidi="en-US"/>
        </w:rPr>
        <w:t>vaizdavimo taisykles ir pan.</w:t>
      </w:r>
      <w:r>
        <w:rPr>
          <w:lang w:eastAsia="en-US" w:bidi="en-US"/>
        </w:rPr>
        <w:t xml:space="preserve"> Vieningi standartai leidžia šį sudėtingą ir didelio mąsto projektą išskirstyti atskiriems vykdytojams, o vėliau sujungti į visumą</w:t>
      </w:r>
      <w:r w:rsidR="00CA723A">
        <w:rPr>
          <w:lang w:eastAsia="en-US" w:bidi="en-US"/>
        </w:rPr>
        <w:t xml:space="preserve"> (</w:t>
      </w:r>
      <w:proofErr w:type="spellStart"/>
      <w:r w:rsidR="00CA723A">
        <w:rPr>
          <w:lang w:eastAsia="en-US" w:bidi="en-US"/>
        </w:rPr>
        <w:t>Kumelaitienė</w:t>
      </w:r>
      <w:proofErr w:type="spellEnd"/>
      <w:r w:rsidR="00CA723A">
        <w:rPr>
          <w:lang w:eastAsia="en-US" w:bidi="en-US"/>
        </w:rPr>
        <w:t xml:space="preserve">, </w:t>
      </w:r>
      <w:proofErr w:type="spellStart"/>
      <w:r w:rsidR="00CA723A">
        <w:rPr>
          <w:lang w:eastAsia="en-US" w:bidi="en-US"/>
        </w:rPr>
        <w:t>Stasionis</w:t>
      </w:r>
      <w:proofErr w:type="spellEnd"/>
      <w:r w:rsidR="00CA723A">
        <w:rPr>
          <w:lang w:eastAsia="en-US" w:bidi="en-US"/>
        </w:rPr>
        <w:t xml:space="preserve"> 2008)</w:t>
      </w:r>
      <w:r>
        <w:rPr>
          <w:lang w:eastAsia="en-US" w:bidi="en-US"/>
        </w:rPr>
        <w:t xml:space="preserve">. </w:t>
      </w:r>
    </w:p>
    <w:p w:rsidR="00C81BBD" w:rsidRDefault="00347F6D" w:rsidP="00C1306F">
      <w:pPr>
        <w:rPr>
          <w:rFonts w:cs="Times New Roman"/>
          <w:szCs w:val="24"/>
          <w:lang w:eastAsia="en-US" w:bidi="en-US"/>
        </w:rPr>
      </w:pPr>
      <w:r>
        <w:rPr>
          <w:rFonts w:cs="Times New Roman"/>
          <w:szCs w:val="24"/>
          <w:lang w:eastAsia="en-US" w:bidi="en-US"/>
        </w:rPr>
        <w:t>Inžineriniai tinklai (vamzdynai ir kabeliai) paprastai yra modeliuojami iš linijų ir mazgų. Šiuo metu naudojamose geoduomenų bazėse, informacija apie požeminių komunikacijų išsidėstymą vaizduojama 2D modelyje (pagal X,Y koordinates), tačiau projektuojant naujus arba eksploatuojant esamus požeminius inžinerinius tinklus, labai svarbu yra žinoti apie jų vertikalų išsidėstymą erdvėje (</w:t>
      </w:r>
      <w:r w:rsidR="00323E66">
        <w:rPr>
          <w:rFonts w:cs="Times New Roman"/>
          <w:szCs w:val="24"/>
          <w:lang w:eastAsia="en-US" w:bidi="en-US"/>
        </w:rPr>
        <w:t>Z</w:t>
      </w:r>
      <w:r>
        <w:rPr>
          <w:rFonts w:cs="Times New Roman"/>
          <w:szCs w:val="24"/>
          <w:lang w:eastAsia="en-US" w:bidi="en-US"/>
        </w:rPr>
        <w:t xml:space="preserve"> koordinatė). Dėl šios priežasties sparčiai auga susidomėjimas  požeminių tinklų vizualizavimo 3D erdvėje galimybėmis</w:t>
      </w:r>
      <w:r w:rsidR="003F1A9C">
        <w:rPr>
          <w:rFonts w:cs="Times New Roman"/>
          <w:szCs w:val="24"/>
          <w:lang w:eastAsia="en-US" w:bidi="en-US"/>
        </w:rPr>
        <w:t xml:space="preserve"> (</w:t>
      </w:r>
      <w:proofErr w:type="spellStart"/>
      <w:r w:rsidR="003F1A9C">
        <w:rPr>
          <w:rFonts w:cs="Times New Roman"/>
          <w:szCs w:val="24"/>
          <w:lang w:eastAsia="en-US" w:bidi="en-US"/>
        </w:rPr>
        <w:t>Zlatanova</w:t>
      </w:r>
      <w:proofErr w:type="spellEnd"/>
      <w:r w:rsidR="003F1A9C">
        <w:rPr>
          <w:rFonts w:cs="Times New Roman"/>
          <w:szCs w:val="24"/>
          <w:lang w:eastAsia="en-US" w:bidi="en-US"/>
        </w:rPr>
        <w:t xml:space="preserve"> 2006)</w:t>
      </w:r>
      <w:r>
        <w:rPr>
          <w:rFonts w:cs="Times New Roman"/>
          <w:szCs w:val="24"/>
          <w:lang w:eastAsia="en-US" w:bidi="en-US"/>
        </w:rPr>
        <w:t>.</w:t>
      </w:r>
    </w:p>
    <w:p w:rsidR="00A5202F" w:rsidRDefault="00A5202F" w:rsidP="00C1306F">
      <w:pPr>
        <w:rPr>
          <w:rFonts w:cs="Times New Roman"/>
          <w:szCs w:val="24"/>
          <w:lang w:eastAsia="en-US" w:bidi="en-US"/>
        </w:rPr>
      </w:pPr>
    </w:p>
    <w:p w:rsidR="00A5202F" w:rsidRDefault="00A5202F" w:rsidP="00C1306F">
      <w:pPr>
        <w:rPr>
          <w:rFonts w:cs="Times New Roman"/>
          <w:szCs w:val="24"/>
          <w:lang w:eastAsia="en-US" w:bidi="en-US"/>
        </w:rPr>
      </w:pPr>
    </w:p>
    <w:p w:rsidR="00A5202F" w:rsidRDefault="00A5202F" w:rsidP="00C1306F">
      <w:pPr>
        <w:rPr>
          <w:rFonts w:cs="Times New Roman"/>
          <w:szCs w:val="24"/>
          <w:lang w:eastAsia="en-US" w:bidi="en-US"/>
        </w:rPr>
      </w:pPr>
    </w:p>
    <w:p w:rsidR="00A5202F" w:rsidRDefault="00A5202F" w:rsidP="00C1306F">
      <w:pPr>
        <w:rPr>
          <w:rFonts w:cs="Times New Roman"/>
          <w:szCs w:val="24"/>
          <w:lang w:eastAsia="en-US" w:bidi="en-US"/>
        </w:rPr>
      </w:pPr>
    </w:p>
    <w:p w:rsidR="002B2ACB" w:rsidRDefault="002B2ACB" w:rsidP="003C6A27">
      <w:pPr>
        <w:pStyle w:val="Heading2"/>
        <w:numPr>
          <w:ilvl w:val="1"/>
          <w:numId w:val="6"/>
        </w:numPr>
        <w:ind w:left="1276" w:hanging="519"/>
      </w:pPr>
      <w:bookmarkStart w:id="20" w:name="_Toc294708663"/>
      <w:bookmarkStart w:id="21" w:name="_Toc295112126"/>
      <w:r>
        <w:lastRenderedPageBreak/>
        <w:t>Geoduomenų specifikavimas Lietuvoje</w:t>
      </w:r>
      <w:bookmarkEnd w:id="20"/>
      <w:bookmarkEnd w:id="21"/>
    </w:p>
    <w:p w:rsidR="00B235C7" w:rsidRPr="00D3497F" w:rsidRDefault="00B235C7" w:rsidP="00B235C7">
      <w:pPr>
        <w:pStyle w:val="Heading3"/>
        <w:ind w:left="720" w:firstLine="0"/>
      </w:pPr>
      <w:bookmarkStart w:id="22" w:name="_Toc291707862"/>
      <w:bookmarkStart w:id="23" w:name="_Toc294708664"/>
      <w:bookmarkStart w:id="24" w:name="_Toc295112127"/>
      <w:r>
        <w:t xml:space="preserve">2.1.1. </w:t>
      </w:r>
      <w:r w:rsidRPr="00D3497F">
        <w:t>Integruotos geoinformacinės sistemos (InGIS) geoduomenų specifikacija</w:t>
      </w:r>
      <w:bookmarkEnd w:id="22"/>
      <w:bookmarkEnd w:id="23"/>
      <w:bookmarkEnd w:id="24"/>
    </w:p>
    <w:p w:rsidR="00B235C7" w:rsidRDefault="00B235C7" w:rsidP="00B235C7">
      <w:pPr>
        <w:rPr>
          <w:rStyle w:val="apple-style-span"/>
          <w:rFonts w:cs="Times New Roman"/>
          <w:color w:val="000000"/>
          <w:szCs w:val="24"/>
        </w:rPr>
      </w:pPr>
      <w:r w:rsidRPr="000D5042">
        <w:rPr>
          <w:rStyle w:val="apple-style-span"/>
          <w:rFonts w:cs="Times New Roman"/>
          <w:color w:val="000000"/>
          <w:szCs w:val="24"/>
        </w:rPr>
        <w:t>Lietuvos Respublikoje valstybės registrų geoduomenų bazėse ir georeferencinių duomenų bazėse kaupiamų geoduomenų modelius, kodavimą, atributų struktūrą ir metaduomenų struktūrą nustato ,,</w:t>
      </w:r>
      <w:r w:rsidRPr="000D5042">
        <w:rPr>
          <w:rStyle w:val="apple-style-span"/>
          <w:rFonts w:cs="Times New Roman"/>
          <w:b/>
          <w:i/>
          <w:color w:val="000000"/>
          <w:szCs w:val="24"/>
        </w:rPr>
        <w:t>InGIS</w:t>
      </w:r>
      <w:r w:rsidRPr="000D5042">
        <w:rPr>
          <w:rStyle w:val="apple-style-span"/>
          <w:rFonts w:cs="Times New Roman"/>
          <w:color w:val="000000"/>
          <w:szCs w:val="24"/>
        </w:rPr>
        <w:t>“ specifikacija, kuri skirta geografinei informacijai kurti, saugoti ir apsikeisti. Specifikacija skirta valstybės registrų, valstybės bei savivaldybių lygmens georeferencinių topografinių ir inžinerinių duomenų bazių tvarkytojams. Specifikacija nenustato konkrečių geoduomenų bazių turinio. Šiam tikslui rengiamos atskiros (taikomosios) specifikacijos, kurios turi būti suderinamos su InGIS specifikacija. Specifikacija taip pat nenustato geoduomenų vaizdavimo analogine ar skaitmenine forma reikalavimų bei kartografinių simbolių. Šiam tikslui yra arba rengiamos atskiros specifikacijos (standartai.).</w:t>
      </w:r>
    </w:p>
    <w:p w:rsidR="00492AE5" w:rsidRPr="000D5042" w:rsidRDefault="00492AE5" w:rsidP="00492AE5">
      <w:pPr>
        <w:rPr>
          <w:rStyle w:val="apple-style-span"/>
          <w:rFonts w:cs="Times New Roman"/>
          <w:color w:val="000000"/>
          <w:szCs w:val="24"/>
        </w:rPr>
      </w:pPr>
      <w:r w:rsidRPr="000D5042">
        <w:rPr>
          <w:rStyle w:val="apple-style-span"/>
          <w:rFonts w:cs="Times New Roman"/>
          <w:color w:val="000000"/>
          <w:szCs w:val="24"/>
        </w:rPr>
        <w:t xml:space="preserve">InGIS metaduomenų aprašymo modelis reglamentuoja, kaip reikia aprašyti geoduomenų bazes ir atskiro geoelemento metaduomenis. </w:t>
      </w:r>
    </w:p>
    <w:p w:rsidR="00492AE5" w:rsidRPr="000D5042" w:rsidRDefault="00492AE5" w:rsidP="00492AE5">
      <w:pPr>
        <w:rPr>
          <w:rStyle w:val="apple-style-span"/>
          <w:rFonts w:cs="Times New Roman"/>
          <w:color w:val="000000"/>
          <w:szCs w:val="24"/>
        </w:rPr>
      </w:pPr>
      <w:r w:rsidRPr="000D5042">
        <w:rPr>
          <w:rStyle w:val="apple-style-span"/>
          <w:rFonts w:cs="Times New Roman"/>
          <w:color w:val="000000"/>
          <w:szCs w:val="24"/>
        </w:rPr>
        <w:t xml:space="preserve">Metaduomenys yra trijų rūšių: </w:t>
      </w:r>
    </w:p>
    <w:p w:rsidR="00492AE5" w:rsidRPr="000D5042" w:rsidRDefault="00492AE5" w:rsidP="003C6A27">
      <w:pPr>
        <w:pStyle w:val="ListParagraph"/>
        <w:numPr>
          <w:ilvl w:val="0"/>
          <w:numId w:val="10"/>
        </w:numPr>
        <w:rPr>
          <w:rStyle w:val="apple-style-span"/>
          <w:rFonts w:cs="Times New Roman"/>
          <w:color w:val="000000"/>
          <w:szCs w:val="24"/>
        </w:rPr>
      </w:pPr>
      <w:r w:rsidRPr="000D5042">
        <w:rPr>
          <w:rStyle w:val="apple-style-span"/>
          <w:rFonts w:cs="Times New Roman"/>
          <w:color w:val="000000"/>
          <w:szCs w:val="24"/>
        </w:rPr>
        <w:t>duomenys apie visą geoduomenų bazę;</w:t>
      </w:r>
    </w:p>
    <w:p w:rsidR="00492AE5" w:rsidRPr="000D5042" w:rsidRDefault="00492AE5" w:rsidP="003C6A27">
      <w:pPr>
        <w:pStyle w:val="ListParagraph"/>
        <w:numPr>
          <w:ilvl w:val="0"/>
          <w:numId w:val="10"/>
        </w:numPr>
        <w:rPr>
          <w:rStyle w:val="apple-style-span"/>
          <w:rFonts w:cs="Times New Roman"/>
          <w:color w:val="000000"/>
          <w:szCs w:val="24"/>
        </w:rPr>
      </w:pPr>
      <w:r w:rsidRPr="000D5042">
        <w:rPr>
          <w:rStyle w:val="apple-style-span"/>
          <w:rFonts w:cs="Times New Roman"/>
          <w:color w:val="000000"/>
          <w:szCs w:val="24"/>
        </w:rPr>
        <w:t>duomenys apie kiekvieną geoelementą;</w:t>
      </w:r>
    </w:p>
    <w:p w:rsidR="00492AE5" w:rsidRPr="000D5042" w:rsidRDefault="00492AE5" w:rsidP="003C6A27">
      <w:pPr>
        <w:pStyle w:val="ListParagraph"/>
        <w:numPr>
          <w:ilvl w:val="0"/>
          <w:numId w:val="10"/>
        </w:numPr>
        <w:rPr>
          <w:rStyle w:val="apple-style-span"/>
          <w:rFonts w:cs="Times New Roman"/>
          <w:color w:val="000000"/>
          <w:szCs w:val="24"/>
        </w:rPr>
      </w:pPr>
      <w:r w:rsidRPr="000D5042">
        <w:rPr>
          <w:rStyle w:val="apple-style-span"/>
          <w:rFonts w:cs="Times New Roman"/>
          <w:color w:val="000000"/>
          <w:szCs w:val="24"/>
        </w:rPr>
        <w:t xml:space="preserve">duomenys apie geoelementų grupę. </w:t>
      </w:r>
    </w:p>
    <w:p w:rsidR="00492AE5" w:rsidRPr="000D5042" w:rsidRDefault="00492AE5" w:rsidP="00492AE5">
      <w:pPr>
        <w:rPr>
          <w:rStyle w:val="apple-style-span"/>
          <w:rFonts w:cs="Times New Roman"/>
          <w:color w:val="000000"/>
          <w:szCs w:val="24"/>
        </w:rPr>
      </w:pPr>
      <w:r w:rsidRPr="000D5042">
        <w:rPr>
          <w:rStyle w:val="apple-style-span"/>
          <w:rFonts w:cs="Times New Roman"/>
          <w:color w:val="000000"/>
          <w:szCs w:val="24"/>
        </w:rPr>
        <w:t>InGIS specifikacijoje reglamentuojama tik minimali informacija, būtina geoduomenims</w:t>
      </w:r>
      <w:r w:rsidR="00807CAF">
        <w:rPr>
          <w:rStyle w:val="apple-style-span"/>
          <w:rFonts w:cs="Times New Roman"/>
          <w:color w:val="000000"/>
          <w:szCs w:val="24"/>
        </w:rPr>
        <w:t xml:space="preserve"> </w:t>
      </w:r>
      <w:r w:rsidRPr="000D5042">
        <w:rPr>
          <w:rStyle w:val="apple-style-span"/>
          <w:rFonts w:cs="Times New Roman"/>
          <w:color w:val="000000"/>
          <w:szCs w:val="24"/>
        </w:rPr>
        <w:t xml:space="preserve">aprašyti. Jei yra daugiau reikšmingos informacijos, ji turi būti įrašyta į metaduomenis. </w:t>
      </w:r>
    </w:p>
    <w:p w:rsidR="00492AE5" w:rsidRPr="000D5042" w:rsidRDefault="00492AE5" w:rsidP="00492AE5">
      <w:pPr>
        <w:rPr>
          <w:rStyle w:val="apple-style-span"/>
          <w:rFonts w:cs="Times New Roman"/>
          <w:color w:val="000000"/>
          <w:szCs w:val="24"/>
        </w:rPr>
      </w:pPr>
      <w:r w:rsidRPr="000D5042">
        <w:rPr>
          <w:rStyle w:val="apple-style-span"/>
          <w:rFonts w:cs="Times New Roman"/>
          <w:color w:val="000000"/>
          <w:szCs w:val="24"/>
        </w:rPr>
        <w:t>Metaduomenys nusako:</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duomenų bendrąsias charakteristikas, </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naudojamą koordinačių sistemą, </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 teritoriją,</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duomenų turinį ir struktūrą, </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kilmę, tikslumą, rišlumą, </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duomenų palaikymą, </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 xml:space="preserve">loginį nuoseklumą, </w:t>
      </w:r>
    </w:p>
    <w:p w:rsidR="00492AE5" w:rsidRPr="000D5042" w:rsidRDefault="00492AE5" w:rsidP="003C6A27">
      <w:pPr>
        <w:pStyle w:val="ListParagraph"/>
        <w:numPr>
          <w:ilvl w:val="0"/>
          <w:numId w:val="11"/>
        </w:numPr>
        <w:rPr>
          <w:rStyle w:val="apple-style-span"/>
          <w:rFonts w:cs="Times New Roman"/>
          <w:color w:val="000000"/>
          <w:szCs w:val="24"/>
        </w:rPr>
      </w:pPr>
      <w:r w:rsidRPr="000D5042">
        <w:rPr>
          <w:rStyle w:val="apple-style-span"/>
          <w:rFonts w:cs="Times New Roman"/>
          <w:color w:val="000000"/>
          <w:szCs w:val="24"/>
        </w:rPr>
        <w:t>duomenų prieinamumą</w:t>
      </w:r>
      <w:r w:rsidR="005B3029">
        <w:rPr>
          <w:rStyle w:val="apple-style-span"/>
          <w:rFonts w:cs="Times New Roman"/>
          <w:color w:val="000000"/>
          <w:szCs w:val="24"/>
        </w:rPr>
        <w:t>.</w:t>
      </w:r>
      <w:r w:rsidRPr="000D5042">
        <w:rPr>
          <w:rStyle w:val="apple-style-span"/>
          <w:rFonts w:cs="Times New Roman"/>
          <w:color w:val="000000"/>
          <w:szCs w:val="24"/>
        </w:rPr>
        <w:t xml:space="preserve"> </w:t>
      </w:r>
    </w:p>
    <w:p w:rsidR="00492AE5" w:rsidRDefault="00492AE5" w:rsidP="00492AE5">
      <w:pPr>
        <w:rPr>
          <w:rStyle w:val="apple-style-span"/>
          <w:rFonts w:cs="Times New Roman"/>
          <w:color w:val="000000"/>
          <w:szCs w:val="24"/>
        </w:rPr>
      </w:pPr>
      <w:r w:rsidRPr="000D5042">
        <w:rPr>
          <w:rStyle w:val="apple-style-span"/>
          <w:rFonts w:cs="Times New Roman"/>
          <w:color w:val="000000"/>
          <w:szCs w:val="24"/>
        </w:rPr>
        <w:t xml:space="preserve">Geoelemento metaduomenys – tai kokybiniai duomenys apie konkretų geoelementą. Jie saugomi kaip geoelemento atributai. Jie gali būti saugomi geoelemento atributų lentelėje  arba atskiroje DBF byloje, kur fiksuojama visa duomenų bazės pakeitimų istorija. Jei norima aprašyti ne atskiro geoelemento, o jų grupės, išsidėsčiusios tam tikroje teritorijoje, metaduomenis, sudaroma </w:t>
      </w:r>
      <w:r w:rsidRPr="00BD679E">
        <w:rPr>
          <w:rStyle w:val="apple-style-span"/>
          <w:rFonts w:cs="Times New Roman"/>
          <w:color w:val="000000"/>
          <w:szCs w:val="24"/>
        </w:rPr>
        <w:t xml:space="preserve">plotinių geoelementų SHAPE byla, kur teritoriškai aprašomi </w:t>
      </w:r>
      <w:r w:rsidRPr="00BD679E">
        <w:rPr>
          <w:rStyle w:val="apple-style-span"/>
          <w:rFonts w:cs="Times New Roman"/>
          <w:color w:val="000000"/>
          <w:szCs w:val="24"/>
        </w:rPr>
        <w:lastRenderedPageBreak/>
        <w:t>vienodos kokybės geoduomenys</w:t>
      </w:r>
      <w:sdt>
        <w:sdtPr>
          <w:rPr>
            <w:rStyle w:val="apple-style-span"/>
            <w:rFonts w:cs="Times New Roman"/>
            <w:color w:val="000000"/>
            <w:szCs w:val="24"/>
          </w:rPr>
          <w:id w:val="10842844"/>
          <w:citation/>
        </w:sdtPr>
        <w:sdtContent>
          <w:r w:rsidR="00FD3E33" w:rsidRPr="00BD679E">
            <w:rPr>
              <w:rStyle w:val="apple-style-span"/>
              <w:rFonts w:cs="Times New Roman"/>
              <w:color w:val="000000"/>
              <w:szCs w:val="24"/>
            </w:rPr>
            <w:fldChar w:fldCharType="begin"/>
          </w:r>
          <w:r w:rsidR="00BD679E" w:rsidRPr="00BD679E">
            <w:rPr>
              <w:rStyle w:val="apple-style-span"/>
              <w:rFonts w:cs="Times New Roman"/>
              <w:color w:val="000000"/>
              <w:szCs w:val="24"/>
            </w:rPr>
            <w:instrText xml:space="preserve"> CITATION Int \l 1033  </w:instrText>
          </w:r>
          <w:r w:rsidR="00FD3E33" w:rsidRPr="00BD679E">
            <w:rPr>
              <w:rStyle w:val="apple-style-span"/>
              <w:rFonts w:cs="Times New Roman"/>
              <w:color w:val="000000"/>
              <w:szCs w:val="24"/>
            </w:rPr>
            <w:fldChar w:fldCharType="separate"/>
          </w:r>
          <w:r w:rsidR="001B3F69">
            <w:rPr>
              <w:rStyle w:val="apple-style-span"/>
              <w:rFonts w:cs="Times New Roman"/>
              <w:noProof/>
              <w:color w:val="000000"/>
              <w:szCs w:val="24"/>
            </w:rPr>
            <w:t xml:space="preserve"> </w:t>
          </w:r>
          <w:r w:rsidR="001B3F69" w:rsidRPr="001B3F69">
            <w:rPr>
              <w:rFonts w:cs="Times New Roman"/>
              <w:noProof/>
              <w:color w:val="000000"/>
              <w:szCs w:val="24"/>
            </w:rPr>
            <w:t>(Integruotos geoingormacinės sistemos (InGIS). Geoduomenų specifikacija. II redakcija 2000)</w:t>
          </w:r>
          <w:r w:rsidR="00FD3E33" w:rsidRPr="00BD679E">
            <w:rPr>
              <w:rStyle w:val="apple-style-span"/>
              <w:rFonts w:cs="Times New Roman"/>
              <w:color w:val="000000"/>
              <w:szCs w:val="24"/>
            </w:rPr>
            <w:fldChar w:fldCharType="end"/>
          </w:r>
        </w:sdtContent>
      </w:sdt>
      <w:r w:rsidRPr="00BD679E">
        <w:rPr>
          <w:rStyle w:val="apple-style-span"/>
          <w:rFonts w:cs="Times New Roman"/>
          <w:color w:val="000000"/>
          <w:szCs w:val="24"/>
        </w:rPr>
        <w:t>.</w:t>
      </w:r>
      <w:r w:rsidR="005B3029">
        <w:rPr>
          <w:rStyle w:val="apple-style-span"/>
          <w:rFonts w:cs="Times New Roman"/>
          <w:color w:val="000000"/>
          <w:szCs w:val="24"/>
        </w:rPr>
        <w:t xml:space="preserve"> </w:t>
      </w:r>
    </w:p>
    <w:p w:rsidR="00492AE5" w:rsidRDefault="006F02D9" w:rsidP="00492AE5">
      <w:pPr>
        <w:rPr>
          <w:rStyle w:val="apple-style-span"/>
          <w:rFonts w:cs="Times New Roman"/>
          <w:color w:val="000000"/>
          <w:szCs w:val="24"/>
        </w:rPr>
      </w:pPr>
      <w:r>
        <w:rPr>
          <w:rStyle w:val="apple-style-span"/>
          <w:rFonts w:cs="Times New Roman"/>
          <w:color w:val="000000"/>
          <w:szCs w:val="24"/>
        </w:rPr>
        <w:t xml:space="preserve">2.1 lentelėje </w:t>
      </w:r>
      <w:r w:rsidR="00492AE5" w:rsidRPr="00492AE5">
        <w:rPr>
          <w:rStyle w:val="apple-style-span"/>
          <w:rFonts w:cs="Times New Roman"/>
          <w:color w:val="000000"/>
          <w:szCs w:val="24"/>
        </w:rPr>
        <w:t xml:space="preserve"> </w:t>
      </w:r>
      <w:r w:rsidR="007E590C">
        <w:rPr>
          <w:rStyle w:val="apple-style-span"/>
          <w:rFonts w:cs="Times New Roman"/>
          <w:color w:val="000000"/>
          <w:szCs w:val="24"/>
        </w:rPr>
        <w:t xml:space="preserve">nurodyti </w:t>
      </w:r>
      <w:r w:rsidR="00492AE5" w:rsidRPr="00492AE5">
        <w:rPr>
          <w:rStyle w:val="apple-style-span"/>
          <w:rFonts w:cs="Times New Roman"/>
          <w:color w:val="000000"/>
          <w:szCs w:val="24"/>
        </w:rPr>
        <w:t xml:space="preserve"> </w:t>
      </w:r>
      <w:r w:rsidR="007E590C">
        <w:rPr>
          <w:rStyle w:val="apple-style-span"/>
          <w:rFonts w:cs="Times New Roman"/>
          <w:color w:val="000000"/>
          <w:szCs w:val="24"/>
        </w:rPr>
        <w:t xml:space="preserve">pagrindiniai </w:t>
      </w:r>
      <w:r w:rsidR="00492AE5" w:rsidRPr="00492AE5">
        <w:rPr>
          <w:rStyle w:val="apple-style-span"/>
          <w:rFonts w:cs="Times New Roman"/>
          <w:color w:val="000000"/>
          <w:szCs w:val="24"/>
        </w:rPr>
        <w:t>reikalavimai vandentiekio geoduomenų bazių geoobjektams, jų atributams ir kodams kurti</w:t>
      </w:r>
      <w:r w:rsidR="007E590C">
        <w:rPr>
          <w:rStyle w:val="apple-style-span"/>
          <w:rFonts w:cs="Times New Roman"/>
          <w:color w:val="000000"/>
          <w:szCs w:val="24"/>
        </w:rPr>
        <w:t>, kurie pateikti InGIS specifikacijos A priedo A.9.17. lentelėje</w:t>
      </w:r>
      <w:r w:rsidR="00492AE5" w:rsidRPr="00492AE5">
        <w:rPr>
          <w:rStyle w:val="apple-style-span"/>
          <w:rFonts w:cs="Times New Roman"/>
          <w:color w:val="000000"/>
          <w:szCs w:val="24"/>
        </w:rPr>
        <w:t>.</w:t>
      </w:r>
    </w:p>
    <w:p w:rsidR="006F02D9" w:rsidRDefault="00FD3E33" w:rsidP="006F02D9">
      <w:pPr>
        <w:pStyle w:val="Caption"/>
        <w:keepNext/>
      </w:pPr>
      <w:r>
        <w:rPr>
          <w:b/>
        </w:rPr>
        <w:fldChar w:fldCharType="begin"/>
      </w:r>
      <w:r w:rsidR="00BF0440">
        <w:rPr>
          <w:b/>
        </w:rPr>
        <w:instrText xml:space="preserve"> STYLEREF 1 \s </w:instrText>
      </w:r>
      <w:r>
        <w:rPr>
          <w:b/>
        </w:rPr>
        <w:fldChar w:fldCharType="separate"/>
      </w:r>
      <w:bookmarkStart w:id="25" w:name="_Toc295112188"/>
      <w:r w:rsidR="00DA4578">
        <w:rPr>
          <w:b/>
          <w:noProof/>
        </w:rPr>
        <w:t>2</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1</w:t>
      </w:r>
      <w:r>
        <w:rPr>
          <w:b/>
        </w:rPr>
        <w:fldChar w:fldCharType="end"/>
      </w:r>
      <w:r w:rsidR="006F02D9" w:rsidRPr="006F02D9">
        <w:rPr>
          <w:b/>
        </w:rPr>
        <w:t xml:space="preserve"> lentelė</w:t>
      </w:r>
      <w:r w:rsidR="006F02D9">
        <w:t xml:space="preserve"> Vandentiekio geoduomenų specifikavimas</w:t>
      </w:r>
      <w:bookmarkEnd w:id="25"/>
      <w:r w:rsidR="006F02D9">
        <w:t xml:space="preserve"> </w:t>
      </w:r>
    </w:p>
    <w:tbl>
      <w:tblPr>
        <w:tblStyle w:val="TableGrid"/>
        <w:tblW w:w="0" w:type="auto"/>
        <w:tblLook w:val="04A0"/>
      </w:tblPr>
      <w:tblGrid>
        <w:gridCol w:w="1227"/>
        <w:gridCol w:w="2934"/>
        <w:gridCol w:w="1459"/>
        <w:gridCol w:w="914"/>
        <w:gridCol w:w="2753"/>
      </w:tblGrid>
      <w:tr w:rsidR="00492AE5" w:rsidRPr="00492AE5" w:rsidTr="00B9550D">
        <w:tc>
          <w:tcPr>
            <w:tcW w:w="1227" w:type="dxa"/>
          </w:tcPr>
          <w:p w:rsidR="00492AE5" w:rsidRPr="00492AE5" w:rsidRDefault="00492AE5" w:rsidP="00684A28">
            <w:pPr>
              <w:ind w:firstLine="0"/>
              <w:rPr>
                <w:rStyle w:val="apple-style-span"/>
                <w:rFonts w:cs="Times New Roman"/>
                <w:b/>
                <w:color w:val="000000"/>
                <w:szCs w:val="24"/>
              </w:rPr>
            </w:pPr>
            <w:r w:rsidRPr="00492AE5">
              <w:rPr>
                <w:rStyle w:val="apple-style-span"/>
                <w:rFonts w:cs="Times New Roman"/>
                <w:b/>
                <w:color w:val="000000"/>
                <w:szCs w:val="24"/>
              </w:rPr>
              <w:t>GKODAS</w:t>
            </w:r>
          </w:p>
        </w:tc>
        <w:tc>
          <w:tcPr>
            <w:tcW w:w="2934" w:type="dxa"/>
          </w:tcPr>
          <w:p w:rsidR="00492AE5" w:rsidRPr="00492AE5" w:rsidRDefault="00492AE5" w:rsidP="00684A28">
            <w:pPr>
              <w:ind w:firstLine="0"/>
              <w:rPr>
                <w:rStyle w:val="apple-style-span"/>
                <w:rFonts w:cs="Times New Roman"/>
                <w:b/>
                <w:color w:val="000000"/>
                <w:szCs w:val="24"/>
              </w:rPr>
            </w:pPr>
            <w:r w:rsidRPr="00492AE5">
              <w:rPr>
                <w:rStyle w:val="apple-style-span"/>
                <w:rFonts w:cs="Times New Roman"/>
                <w:b/>
                <w:color w:val="000000"/>
                <w:szCs w:val="24"/>
              </w:rPr>
              <w:t>Objektas</w:t>
            </w:r>
          </w:p>
        </w:tc>
        <w:tc>
          <w:tcPr>
            <w:tcW w:w="1459" w:type="dxa"/>
          </w:tcPr>
          <w:p w:rsidR="00492AE5" w:rsidRPr="00492AE5" w:rsidRDefault="00492AE5" w:rsidP="00684A28">
            <w:pPr>
              <w:ind w:firstLine="0"/>
              <w:rPr>
                <w:rStyle w:val="apple-style-span"/>
                <w:rFonts w:cs="Times New Roman"/>
                <w:b/>
                <w:color w:val="000000"/>
                <w:szCs w:val="24"/>
              </w:rPr>
            </w:pPr>
            <w:r w:rsidRPr="00492AE5">
              <w:rPr>
                <w:rStyle w:val="apple-style-span"/>
                <w:rFonts w:cs="Times New Roman"/>
                <w:b/>
                <w:color w:val="000000"/>
                <w:szCs w:val="24"/>
              </w:rPr>
              <w:t>Atributas</w:t>
            </w:r>
          </w:p>
        </w:tc>
        <w:tc>
          <w:tcPr>
            <w:tcW w:w="914" w:type="dxa"/>
          </w:tcPr>
          <w:p w:rsidR="00492AE5" w:rsidRPr="00492AE5" w:rsidRDefault="00492AE5" w:rsidP="00684A28">
            <w:pPr>
              <w:ind w:firstLine="0"/>
              <w:rPr>
                <w:rStyle w:val="apple-style-span"/>
                <w:rFonts w:cs="Times New Roman"/>
                <w:b/>
                <w:color w:val="000000"/>
                <w:szCs w:val="24"/>
              </w:rPr>
            </w:pPr>
            <w:r w:rsidRPr="00492AE5">
              <w:rPr>
                <w:rStyle w:val="apple-style-span"/>
                <w:rFonts w:cs="Times New Roman"/>
                <w:b/>
                <w:color w:val="000000"/>
                <w:szCs w:val="24"/>
              </w:rPr>
              <w:t>Laukas</w:t>
            </w:r>
          </w:p>
        </w:tc>
        <w:tc>
          <w:tcPr>
            <w:tcW w:w="2753" w:type="dxa"/>
          </w:tcPr>
          <w:p w:rsidR="00492AE5" w:rsidRPr="00492AE5" w:rsidRDefault="00492AE5" w:rsidP="00684A28">
            <w:pPr>
              <w:ind w:firstLine="0"/>
              <w:rPr>
                <w:rStyle w:val="apple-style-span"/>
                <w:rFonts w:cs="Times New Roman"/>
                <w:b/>
                <w:color w:val="000000"/>
                <w:szCs w:val="24"/>
              </w:rPr>
            </w:pPr>
            <w:r w:rsidRPr="00492AE5">
              <w:rPr>
                <w:rStyle w:val="apple-style-span"/>
                <w:rFonts w:cs="Times New Roman"/>
                <w:b/>
                <w:color w:val="000000"/>
                <w:szCs w:val="24"/>
              </w:rPr>
              <w:t>Atributo paaiškinimas</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iv0</w:t>
            </w:r>
          </w:p>
        </w:tc>
        <w:tc>
          <w:tcPr>
            <w:tcW w:w="2934" w:type="dxa"/>
          </w:tcPr>
          <w:p w:rsidR="00492AE5" w:rsidRPr="00492AE5" w:rsidRDefault="0063048A" w:rsidP="00684A28">
            <w:pPr>
              <w:ind w:firstLine="0"/>
              <w:rPr>
                <w:rStyle w:val="apple-style-span"/>
                <w:rFonts w:cs="Times New Roman"/>
                <w:color w:val="000000"/>
                <w:szCs w:val="24"/>
              </w:rPr>
            </w:pPr>
            <w:r>
              <w:rPr>
                <w:rStyle w:val="apple-style-span"/>
                <w:rFonts w:cs="Times New Roman"/>
                <w:color w:val="000000"/>
                <w:szCs w:val="24"/>
              </w:rPr>
              <w:t>Vandentiekis</w:t>
            </w:r>
          </w:p>
        </w:tc>
        <w:tc>
          <w:tcPr>
            <w:tcW w:w="1459" w:type="dxa"/>
          </w:tcPr>
          <w:p w:rsidR="00492AE5" w:rsidRPr="00492AE5" w:rsidRDefault="00492AE5" w:rsidP="00684A28">
            <w:pPr>
              <w:ind w:firstLine="0"/>
              <w:rPr>
                <w:rStyle w:val="apple-style-span"/>
                <w:rFonts w:cs="Times New Roman"/>
                <w:color w:val="000000"/>
                <w:szCs w:val="24"/>
              </w:rPr>
            </w:pPr>
          </w:p>
        </w:tc>
        <w:tc>
          <w:tcPr>
            <w:tcW w:w="914" w:type="dxa"/>
          </w:tcPr>
          <w:p w:rsidR="00492AE5" w:rsidRPr="00492AE5" w:rsidRDefault="00492AE5" w:rsidP="00684A28">
            <w:pPr>
              <w:ind w:firstLine="0"/>
              <w:rPr>
                <w:rStyle w:val="apple-style-span"/>
                <w:rFonts w:cs="Times New Roman"/>
                <w:color w:val="000000"/>
                <w:szCs w:val="24"/>
              </w:rPr>
            </w:pPr>
          </w:p>
        </w:tc>
        <w:tc>
          <w:tcPr>
            <w:tcW w:w="2753" w:type="dxa"/>
          </w:tcPr>
          <w:p w:rsidR="00492AE5" w:rsidRPr="00492AE5" w:rsidRDefault="00492AE5" w:rsidP="00684A28">
            <w:pPr>
              <w:ind w:firstLine="0"/>
              <w:rPr>
                <w:rStyle w:val="apple-style-span"/>
                <w:rFonts w:cs="Times New Roman"/>
                <w:color w:val="000000"/>
                <w:szCs w:val="24"/>
              </w:rPr>
            </w:pPr>
          </w:p>
        </w:tc>
      </w:tr>
      <w:tr w:rsidR="00492AE5" w:rsidRPr="00492AE5" w:rsidTr="00B9550D">
        <w:tc>
          <w:tcPr>
            <w:tcW w:w="1227" w:type="dxa"/>
            <w:vMerge w:val="restart"/>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iv1</w:t>
            </w:r>
          </w:p>
        </w:tc>
        <w:tc>
          <w:tcPr>
            <w:tcW w:w="2934" w:type="dxa"/>
            <w:vMerge w:val="restart"/>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vamzdis</w:t>
            </w:r>
          </w:p>
        </w:tc>
        <w:tc>
          <w:tcPr>
            <w:tcW w:w="1459"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DIAMETR</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4, N</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Vamzdžio vidinis skersmuo</w:t>
            </w:r>
          </w:p>
        </w:tc>
      </w:tr>
      <w:tr w:rsidR="00492AE5" w:rsidRPr="00492AE5" w:rsidTr="00B9550D">
        <w:tc>
          <w:tcPr>
            <w:tcW w:w="1227" w:type="dxa"/>
            <w:vMerge/>
          </w:tcPr>
          <w:p w:rsidR="00492AE5" w:rsidRPr="00492AE5" w:rsidRDefault="00492AE5" w:rsidP="00684A28">
            <w:pPr>
              <w:ind w:firstLine="0"/>
              <w:rPr>
                <w:rStyle w:val="apple-style-span"/>
                <w:rFonts w:cs="Times New Roman"/>
                <w:color w:val="000000"/>
                <w:szCs w:val="24"/>
              </w:rPr>
            </w:pPr>
          </w:p>
        </w:tc>
        <w:tc>
          <w:tcPr>
            <w:tcW w:w="2934" w:type="dxa"/>
            <w:vMerge/>
          </w:tcPr>
          <w:p w:rsidR="00492AE5" w:rsidRPr="00492AE5" w:rsidRDefault="00492AE5" w:rsidP="00684A28">
            <w:pPr>
              <w:ind w:firstLine="0"/>
              <w:rPr>
                <w:rStyle w:val="apple-style-span"/>
                <w:rFonts w:cs="Times New Roman"/>
                <w:color w:val="000000"/>
                <w:szCs w:val="24"/>
              </w:rPr>
            </w:pPr>
          </w:p>
        </w:tc>
        <w:tc>
          <w:tcPr>
            <w:tcW w:w="1459" w:type="dxa"/>
          </w:tcPr>
          <w:p w:rsidR="00492AE5" w:rsidRPr="00492AE5" w:rsidRDefault="00492AE5" w:rsidP="00812C9B">
            <w:pPr>
              <w:ind w:firstLine="0"/>
              <w:rPr>
                <w:rStyle w:val="apple-style-span"/>
                <w:rFonts w:cs="Times New Roman"/>
                <w:color w:val="000000"/>
                <w:szCs w:val="24"/>
              </w:rPr>
            </w:pPr>
            <w:r w:rsidRPr="00492AE5">
              <w:rPr>
                <w:rStyle w:val="apple-style-span"/>
                <w:rFonts w:cs="Times New Roman"/>
                <w:color w:val="000000"/>
                <w:szCs w:val="24"/>
              </w:rPr>
              <w:t>MED</w:t>
            </w:r>
            <w:r w:rsidR="00812C9B">
              <w:rPr>
                <w:rStyle w:val="apple-style-span"/>
                <w:rFonts w:cs="Times New Roman"/>
                <w:color w:val="000000"/>
                <w:szCs w:val="24"/>
              </w:rPr>
              <w:t>Z</w:t>
            </w:r>
            <w:r w:rsidRPr="00492AE5">
              <w:rPr>
                <w:rStyle w:val="apple-style-span"/>
                <w:rFonts w:cs="Times New Roman"/>
                <w:color w:val="000000"/>
                <w:szCs w:val="24"/>
              </w:rPr>
              <w:t>IAGA</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3, C</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Vamzdžio medžiaga</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iv2</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apžiūros šulinys / kamera</w:t>
            </w:r>
          </w:p>
        </w:tc>
        <w:tc>
          <w:tcPr>
            <w:tcW w:w="1459"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NR</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4, C</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Šulinio / kameros numeris planšete</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iv3</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šulinys su hidrantu</w:t>
            </w:r>
          </w:p>
        </w:tc>
        <w:tc>
          <w:tcPr>
            <w:tcW w:w="1459"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NR</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4, C</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Šulinio / kameros numeris planšete</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iv4</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vandenpylės (kolonėlės) šulinys</w:t>
            </w:r>
          </w:p>
        </w:tc>
        <w:tc>
          <w:tcPr>
            <w:tcW w:w="1459"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NR</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4, C</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Šulinio / kameros numeris planšete</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iv5</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apžiūros šulinio / kameros dangtis</w:t>
            </w:r>
          </w:p>
        </w:tc>
        <w:tc>
          <w:tcPr>
            <w:tcW w:w="1459"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NR</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5,C</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Dangčio numeris planšete</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iv6</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sklendė</w:t>
            </w:r>
          </w:p>
        </w:tc>
        <w:tc>
          <w:tcPr>
            <w:tcW w:w="1459"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NR</w:t>
            </w:r>
          </w:p>
        </w:tc>
        <w:tc>
          <w:tcPr>
            <w:tcW w:w="91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4,C</w:t>
            </w:r>
          </w:p>
        </w:tc>
        <w:tc>
          <w:tcPr>
            <w:tcW w:w="2753"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Sklendės numeris planšete</w:t>
            </w: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iv7</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Hidrantas</w:t>
            </w:r>
          </w:p>
        </w:tc>
        <w:tc>
          <w:tcPr>
            <w:tcW w:w="1459" w:type="dxa"/>
          </w:tcPr>
          <w:p w:rsidR="00492AE5" w:rsidRPr="00492AE5" w:rsidRDefault="00492AE5" w:rsidP="00684A28">
            <w:pPr>
              <w:ind w:firstLine="0"/>
              <w:rPr>
                <w:rStyle w:val="apple-style-span"/>
                <w:rFonts w:cs="Times New Roman"/>
                <w:color w:val="000000"/>
                <w:szCs w:val="24"/>
              </w:rPr>
            </w:pPr>
          </w:p>
        </w:tc>
        <w:tc>
          <w:tcPr>
            <w:tcW w:w="914" w:type="dxa"/>
          </w:tcPr>
          <w:p w:rsidR="00492AE5" w:rsidRPr="00492AE5" w:rsidRDefault="00492AE5" w:rsidP="00684A28">
            <w:pPr>
              <w:ind w:firstLine="0"/>
              <w:rPr>
                <w:rStyle w:val="apple-style-span"/>
                <w:rFonts w:cs="Times New Roman"/>
                <w:color w:val="000000"/>
                <w:szCs w:val="24"/>
              </w:rPr>
            </w:pPr>
          </w:p>
        </w:tc>
        <w:tc>
          <w:tcPr>
            <w:tcW w:w="2753" w:type="dxa"/>
          </w:tcPr>
          <w:p w:rsidR="00492AE5" w:rsidRPr="00492AE5" w:rsidRDefault="00492AE5" w:rsidP="00684A28">
            <w:pPr>
              <w:ind w:firstLine="0"/>
              <w:rPr>
                <w:rStyle w:val="apple-style-span"/>
                <w:rFonts w:cs="Times New Roman"/>
                <w:color w:val="000000"/>
                <w:szCs w:val="24"/>
              </w:rPr>
            </w:pP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iv8</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 xml:space="preserve">Vandentiekio </w:t>
            </w:r>
            <w:proofErr w:type="spellStart"/>
            <w:r w:rsidRPr="00492AE5">
              <w:rPr>
                <w:rStyle w:val="apple-style-span"/>
                <w:rFonts w:cs="Times New Roman"/>
                <w:color w:val="000000"/>
                <w:szCs w:val="24"/>
              </w:rPr>
              <w:t>vandenpylė</w:t>
            </w:r>
            <w:proofErr w:type="spellEnd"/>
            <w:r w:rsidRPr="00492AE5">
              <w:rPr>
                <w:rStyle w:val="apple-style-span"/>
                <w:rFonts w:cs="Times New Roman"/>
                <w:color w:val="000000"/>
                <w:szCs w:val="24"/>
              </w:rPr>
              <w:t xml:space="preserve"> (kolonėle)</w:t>
            </w:r>
          </w:p>
        </w:tc>
        <w:tc>
          <w:tcPr>
            <w:tcW w:w="1459" w:type="dxa"/>
          </w:tcPr>
          <w:p w:rsidR="00492AE5" w:rsidRPr="00492AE5" w:rsidRDefault="00492AE5" w:rsidP="00684A28">
            <w:pPr>
              <w:ind w:firstLine="0"/>
              <w:rPr>
                <w:rStyle w:val="apple-style-span"/>
                <w:rFonts w:cs="Times New Roman"/>
                <w:color w:val="000000"/>
                <w:szCs w:val="24"/>
              </w:rPr>
            </w:pPr>
          </w:p>
        </w:tc>
        <w:tc>
          <w:tcPr>
            <w:tcW w:w="914" w:type="dxa"/>
          </w:tcPr>
          <w:p w:rsidR="00492AE5" w:rsidRPr="00492AE5" w:rsidRDefault="00492AE5" w:rsidP="00684A28">
            <w:pPr>
              <w:ind w:firstLine="0"/>
              <w:rPr>
                <w:rStyle w:val="apple-style-span"/>
                <w:rFonts w:cs="Times New Roman"/>
                <w:color w:val="000000"/>
                <w:szCs w:val="24"/>
              </w:rPr>
            </w:pPr>
          </w:p>
        </w:tc>
        <w:tc>
          <w:tcPr>
            <w:tcW w:w="2753" w:type="dxa"/>
          </w:tcPr>
          <w:p w:rsidR="00492AE5" w:rsidRPr="00492AE5" w:rsidRDefault="00492AE5" w:rsidP="00684A28">
            <w:pPr>
              <w:ind w:firstLine="0"/>
              <w:rPr>
                <w:rStyle w:val="apple-style-span"/>
                <w:rFonts w:cs="Times New Roman"/>
                <w:color w:val="000000"/>
                <w:szCs w:val="24"/>
              </w:rPr>
            </w:pPr>
          </w:p>
        </w:tc>
      </w:tr>
      <w:tr w:rsidR="00492AE5" w:rsidRPr="00492AE5" w:rsidTr="00B9550D">
        <w:tc>
          <w:tcPr>
            <w:tcW w:w="1227"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iv9</w:t>
            </w:r>
          </w:p>
        </w:tc>
        <w:tc>
          <w:tcPr>
            <w:tcW w:w="2934" w:type="dxa"/>
          </w:tcPr>
          <w:p w:rsidR="00492AE5" w:rsidRPr="00492AE5" w:rsidRDefault="00492AE5" w:rsidP="00684A28">
            <w:pPr>
              <w:ind w:firstLine="0"/>
              <w:rPr>
                <w:rStyle w:val="apple-style-span"/>
                <w:rFonts w:cs="Times New Roman"/>
                <w:color w:val="000000"/>
                <w:szCs w:val="24"/>
              </w:rPr>
            </w:pPr>
            <w:r w:rsidRPr="00492AE5">
              <w:rPr>
                <w:rStyle w:val="apple-style-span"/>
                <w:rFonts w:cs="Times New Roman"/>
                <w:color w:val="000000"/>
                <w:szCs w:val="24"/>
              </w:rPr>
              <w:t>Vandentiekio vamzdžių jungtis, sandūra</w:t>
            </w:r>
          </w:p>
        </w:tc>
        <w:tc>
          <w:tcPr>
            <w:tcW w:w="1459" w:type="dxa"/>
          </w:tcPr>
          <w:p w:rsidR="00492AE5" w:rsidRPr="00492AE5" w:rsidRDefault="00492AE5" w:rsidP="00684A28">
            <w:pPr>
              <w:ind w:firstLine="0"/>
              <w:rPr>
                <w:rStyle w:val="apple-style-span"/>
                <w:rFonts w:cs="Times New Roman"/>
                <w:color w:val="000000"/>
                <w:szCs w:val="24"/>
              </w:rPr>
            </w:pPr>
          </w:p>
        </w:tc>
        <w:tc>
          <w:tcPr>
            <w:tcW w:w="914" w:type="dxa"/>
          </w:tcPr>
          <w:p w:rsidR="00492AE5" w:rsidRPr="00492AE5" w:rsidRDefault="00492AE5" w:rsidP="00684A28">
            <w:pPr>
              <w:ind w:firstLine="0"/>
              <w:rPr>
                <w:rStyle w:val="apple-style-span"/>
                <w:rFonts w:cs="Times New Roman"/>
                <w:color w:val="000000"/>
                <w:szCs w:val="24"/>
              </w:rPr>
            </w:pPr>
          </w:p>
        </w:tc>
        <w:tc>
          <w:tcPr>
            <w:tcW w:w="2753" w:type="dxa"/>
          </w:tcPr>
          <w:p w:rsidR="00492AE5" w:rsidRPr="00492AE5" w:rsidRDefault="00492AE5" w:rsidP="00684A28">
            <w:pPr>
              <w:ind w:firstLine="0"/>
              <w:rPr>
                <w:rStyle w:val="apple-style-span"/>
                <w:rFonts w:cs="Times New Roman"/>
                <w:color w:val="000000"/>
                <w:szCs w:val="24"/>
              </w:rPr>
            </w:pPr>
          </w:p>
        </w:tc>
      </w:tr>
    </w:tbl>
    <w:p w:rsidR="00812C9B" w:rsidRDefault="0026471C" w:rsidP="00815DAF">
      <w:r>
        <w:t xml:space="preserve">InGIS specifikacijos </w:t>
      </w:r>
      <w:r>
        <w:rPr>
          <w:rStyle w:val="apple-style-span"/>
          <w:rFonts w:cs="Times New Roman"/>
          <w:color w:val="000000"/>
          <w:szCs w:val="24"/>
        </w:rPr>
        <w:t xml:space="preserve">A priedo A.9.18. lentelėje </w:t>
      </w:r>
      <w:r w:rsidR="00812C9B">
        <w:t xml:space="preserve">reglamentuojamos vandentiekio vamzdžio medžiagos ir altitudžių </w:t>
      </w:r>
      <w:proofErr w:type="spellStart"/>
      <w:r w:rsidR="00812C9B">
        <w:t>nuostatymo</w:t>
      </w:r>
      <w:proofErr w:type="spellEnd"/>
      <w:r w:rsidR="00812C9B">
        <w:t xml:space="preserve"> atskaitos taško </w:t>
      </w:r>
      <w:r>
        <w:t xml:space="preserve">atributų </w:t>
      </w:r>
      <w:r w:rsidR="00812C9B">
        <w:t>reikšmės (žr.2.2 lentelę).</w:t>
      </w:r>
    </w:p>
    <w:p w:rsidR="00812C9B" w:rsidRDefault="00FD3E33" w:rsidP="00812C9B">
      <w:pPr>
        <w:pStyle w:val="Caption"/>
        <w:keepNext/>
      </w:pPr>
      <w:r>
        <w:rPr>
          <w:b/>
        </w:rPr>
        <w:fldChar w:fldCharType="begin"/>
      </w:r>
      <w:r w:rsidR="00BF0440">
        <w:rPr>
          <w:b/>
        </w:rPr>
        <w:instrText xml:space="preserve"> STYLEREF 1 \s </w:instrText>
      </w:r>
      <w:r>
        <w:rPr>
          <w:b/>
        </w:rPr>
        <w:fldChar w:fldCharType="separate"/>
      </w:r>
      <w:bookmarkStart w:id="26" w:name="_Toc295112189"/>
      <w:r w:rsidR="00DA4578">
        <w:rPr>
          <w:b/>
          <w:noProof/>
        </w:rPr>
        <w:t>2</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2</w:t>
      </w:r>
      <w:r>
        <w:rPr>
          <w:b/>
        </w:rPr>
        <w:fldChar w:fldCharType="end"/>
      </w:r>
      <w:r w:rsidR="00812C9B" w:rsidRPr="00812C9B">
        <w:rPr>
          <w:b/>
        </w:rPr>
        <w:t xml:space="preserve"> lentelė</w:t>
      </w:r>
      <w:r w:rsidR="00812C9B">
        <w:t xml:space="preserve"> Vandentiekio geoobjektų atributų reikšmės</w:t>
      </w:r>
      <w:bookmarkEnd w:id="26"/>
    </w:p>
    <w:tbl>
      <w:tblPr>
        <w:tblStyle w:val="TableGrid"/>
        <w:tblW w:w="0" w:type="auto"/>
        <w:tblLook w:val="04A0"/>
      </w:tblPr>
      <w:tblGrid>
        <w:gridCol w:w="3109"/>
        <w:gridCol w:w="3070"/>
        <w:gridCol w:w="3108"/>
      </w:tblGrid>
      <w:tr w:rsidR="00815DAF" w:rsidTr="00815DAF">
        <w:tc>
          <w:tcPr>
            <w:tcW w:w="3284" w:type="dxa"/>
          </w:tcPr>
          <w:p w:rsidR="00815DAF" w:rsidRDefault="00815DAF" w:rsidP="00815DAF">
            <w:pPr>
              <w:ind w:firstLine="0"/>
            </w:pPr>
            <w:r>
              <w:t>Atributas</w:t>
            </w:r>
          </w:p>
        </w:tc>
        <w:tc>
          <w:tcPr>
            <w:tcW w:w="3285" w:type="dxa"/>
          </w:tcPr>
          <w:p w:rsidR="00815DAF" w:rsidRDefault="00815DAF" w:rsidP="00815DAF">
            <w:pPr>
              <w:ind w:firstLine="0"/>
            </w:pPr>
            <w:r>
              <w:t>Atributo reikšmė</w:t>
            </w:r>
          </w:p>
        </w:tc>
        <w:tc>
          <w:tcPr>
            <w:tcW w:w="3285" w:type="dxa"/>
          </w:tcPr>
          <w:p w:rsidR="00815DAF" w:rsidRDefault="00815DAF" w:rsidP="00815DAF">
            <w:pPr>
              <w:ind w:firstLine="0"/>
            </w:pPr>
            <w:r>
              <w:t>Atributo reikšmės paaiškinimas</w:t>
            </w:r>
          </w:p>
        </w:tc>
      </w:tr>
      <w:tr w:rsidR="00812C9B" w:rsidTr="00815DAF">
        <w:tc>
          <w:tcPr>
            <w:tcW w:w="3284" w:type="dxa"/>
            <w:vMerge w:val="restart"/>
          </w:tcPr>
          <w:p w:rsidR="00812C9B" w:rsidRDefault="00812C9B" w:rsidP="00815DAF">
            <w:pPr>
              <w:ind w:firstLine="0"/>
            </w:pPr>
            <w:r>
              <w:t>MEDZIAGA</w:t>
            </w:r>
          </w:p>
        </w:tc>
        <w:tc>
          <w:tcPr>
            <w:tcW w:w="3285" w:type="dxa"/>
          </w:tcPr>
          <w:p w:rsidR="00812C9B" w:rsidRDefault="00812C9B" w:rsidP="00815DAF">
            <w:pPr>
              <w:ind w:firstLine="0"/>
            </w:pPr>
            <w:proofErr w:type="spellStart"/>
            <w:r>
              <w:t>Met</w:t>
            </w:r>
            <w:proofErr w:type="spellEnd"/>
          </w:p>
        </w:tc>
        <w:tc>
          <w:tcPr>
            <w:tcW w:w="3285" w:type="dxa"/>
          </w:tcPr>
          <w:p w:rsidR="00812C9B" w:rsidRDefault="00812C9B" w:rsidP="00815DAF">
            <w:pPr>
              <w:ind w:firstLine="0"/>
            </w:pPr>
            <w:r>
              <w:t>Metalas</w:t>
            </w:r>
          </w:p>
        </w:tc>
      </w:tr>
      <w:tr w:rsidR="00812C9B" w:rsidTr="00815DAF">
        <w:tc>
          <w:tcPr>
            <w:tcW w:w="3284" w:type="dxa"/>
            <w:vMerge/>
          </w:tcPr>
          <w:p w:rsidR="00812C9B" w:rsidRDefault="00812C9B" w:rsidP="00815DAF">
            <w:pPr>
              <w:ind w:firstLine="0"/>
            </w:pPr>
          </w:p>
        </w:tc>
        <w:tc>
          <w:tcPr>
            <w:tcW w:w="3285" w:type="dxa"/>
          </w:tcPr>
          <w:p w:rsidR="00812C9B" w:rsidRDefault="00812C9B" w:rsidP="00815DAF">
            <w:pPr>
              <w:ind w:firstLine="0"/>
            </w:pPr>
            <w:proofErr w:type="spellStart"/>
            <w:r>
              <w:t>Pln</w:t>
            </w:r>
            <w:proofErr w:type="spellEnd"/>
          </w:p>
        </w:tc>
        <w:tc>
          <w:tcPr>
            <w:tcW w:w="3285" w:type="dxa"/>
          </w:tcPr>
          <w:p w:rsidR="00812C9B" w:rsidRDefault="00812C9B" w:rsidP="00815DAF">
            <w:pPr>
              <w:ind w:firstLine="0"/>
            </w:pPr>
            <w:r>
              <w:t>Plienas</w:t>
            </w:r>
          </w:p>
        </w:tc>
      </w:tr>
      <w:tr w:rsidR="00812C9B" w:rsidTr="00815DAF">
        <w:tc>
          <w:tcPr>
            <w:tcW w:w="3284" w:type="dxa"/>
            <w:vMerge/>
          </w:tcPr>
          <w:p w:rsidR="00812C9B" w:rsidRDefault="00812C9B" w:rsidP="00815DAF">
            <w:pPr>
              <w:ind w:firstLine="0"/>
            </w:pPr>
          </w:p>
        </w:tc>
        <w:tc>
          <w:tcPr>
            <w:tcW w:w="3285" w:type="dxa"/>
          </w:tcPr>
          <w:p w:rsidR="00812C9B" w:rsidRDefault="00812C9B" w:rsidP="00815DAF">
            <w:pPr>
              <w:ind w:firstLine="0"/>
            </w:pPr>
            <w:proofErr w:type="spellStart"/>
            <w:r>
              <w:t>Ket</w:t>
            </w:r>
            <w:proofErr w:type="spellEnd"/>
            <w:r>
              <w:t xml:space="preserve"> </w:t>
            </w:r>
          </w:p>
        </w:tc>
        <w:tc>
          <w:tcPr>
            <w:tcW w:w="3285" w:type="dxa"/>
          </w:tcPr>
          <w:p w:rsidR="00812C9B" w:rsidRDefault="00812C9B" w:rsidP="00815DAF">
            <w:pPr>
              <w:ind w:firstLine="0"/>
            </w:pPr>
            <w:r>
              <w:t>Ketus (</w:t>
            </w:r>
            <w:proofErr w:type="spellStart"/>
            <w:r>
              <w:t>špižius</w:t>
            </w:r>
            <w:proofErr w:type="spellEnd"/>
            <w:r>
              <w:t>)</w:t>
            </w:r>
          </w:p>
        </w:tc>
      </w:tr>
      <w:tr w:rsidR="00812C9B" w:rsidTr="00815DAF">
        <w:tc>
          <w:tcPr>
            <w:tcW w:w="3284" w:type="dxa"/>
            <w:vMerge/>
          </w:tcPr>
          <w:p w:rsidR="00812C9B" w:rsidRDefault="00812C9B" w:rsidP="00815DAF">
            <w:pPr>
              <w:ind w:firstLine="0"/>
            </w:pPr>
          </w:p>
        </w:tc>
        <w:tc>
          <w:tcPr>
            <w:tcW w:w="3285" w:type="dxa"/>
          </w:tcPr>
          <w:p w:rsidR="00812C9B" w:rsidRDefault="00812C9B" w:rsidP="00815DAF">
            <w:pPr>
              <w:ind w:firstLine="0"/>
            </w:pPr>
            <w:proofErr w:type="spellStart"/>
            <w:r>
              <w:t>Pls</w:t>
            </w:r>
            <w:proofErr w:type="spellEnd"/>
          </w:p>
        </w:tc>
        <w:tc>
          <w:tcPr>
            <w:tcW w:w="3285" w:type="dxa"/>
          </w:tcPr>
          <w:p w:rsidR="00812C9B" w:rsidRDefault="00812C9B" w:rsidP="00815DAF">
            <w:pPr>
              <w:ind w:firstLine="0"/>
            </w:pPr>
            <w:r>
              <w:t>Plastmasė</w:t>
            </w:r>
          </w:p>
        </w:tc>
      </w:tr>
      <w:tr w:rsidR="00812C9B" w:rsidTr="00815DAF">
        <w:tc>
          <w:tcPr>
            <w:tcW w:w="3284" w:type="dxa"/>
            <w:vMerge w:val="restart"/>
          </w:tcPr>
          <w:p w:rsidR="00812C9B" w:rsidRDefault="00812C9B" w:rsidP="00815DAF">
            <w:pPr>
              <w:ind w:firstLine="0"/>
            </w:pPr>
            <w:r>
              <w:t>ATSKAITA</w:t>
            </w:r>
          </w:p>
        </w:tc>
        <w:tc>
          <w:tcPr>
            <w:tcW w:w="3285" w:type="dxa"/>
          </w:tcPr>
          <w:p w:rsidR="00812C9B" w:rsidRDefault="00812C9B" w:rsidP="00815DAF">
            <w:pPr>
              <w:ind w:firstLine="0"/>
            </w:pPr>
            <w:proofErr w:type="spellStart"/>
            <w:r>
              <w:t>vv</w:t>
            </w:r>
            <w:proofErr w:type="spellEnd"/>
          </w:p>
        </w:tc>
        <w:tc>
          <w:tcPr>
            <w:tcW w:w="3285" w:type="dxa"/>
          </w:tcPr>
          <w:p w:rsidR="00812C9B" w:rsidRDefault="00812C9B" w:rsidP="00815DAF">
            <w:pPr>
              <w:ind w:firstLine="0"/>
            </w:pPr>
            <w:r>
              <w:t>Vamzdžio viršus</w:t>
            </w:r>
          </w:p>
        </w:tc>
      </w:tr>
      <w:tr w:rsidR="00812C9B" w:rsidTr="00815DAF">
        <w:tc>
          <w:tcPr>
            <w:tcW w:w="3284" w:type="dxa"/>
            <w:vMerge/>
          </w:tcPr>
          <w:p w:rsidR="00812C9B" w:rsidRDefault="00812C9B" w:rsidP="00815DAF">
            <w:pPr>
              <w:ind w:firstLine="0"/>
            </w:pPr>
          </w:p>
        </w:tc>
        <w:tc>
          <w:tcPr>
            <w:tcW w:w="3285" w:type="dxa"/>
          </w:tcPr>
          <w:p w:rsidR="00812C9B" w:rsidRDefault="00812C9B" w:rsidP="00815DAF">
            <w:pPr>
              <w:ind w:firstLine="0"/>
            </w:pPr>
            <w:proofErr w:type="spellStart"/>
            <w:r>
              <w:t>vl</w:t>
            </w:r>
            <w:proofErr w:type="spellEnd"/>
          </w:p>
        </w:tc>
        <w:tc>
          <w:tcPr>
            <w:tcW w:w="3285" w:type="dxa"/>
          </w:tcPr>
          <w:p w:rsidR="00812C9B" w:rsidRDefault="00812C9B" w:rsidP="00815DAF">
            <w:pPr>
              <w:ind w:firstLine="0"/>
            </w:pPr>
            <w:r>
              <w:t>Vamzdžio latakas</w:t>
            </w:r>
          </w:p>
        </w:tc>
      </w:tr>
      <w:tr w:rsidR="00812C9B" w:rsidTr="00815DAF">
        <w:tc>
          <w:tcPr>
            <w:tcW w:w="3284" w:type="dxa"/>
            <w:vMerge/>
          </w:tcPr>
          <w:p w:rsidR="00812C9B" w:rsidRDefault="00812C9B" w:rsidP="00815DAF">
            <w:pPr>
              <w:ind w:firstLine="0"/>
            </w:pPr>
          </w:p>
        </w:tc>
        <w:tc>
          <w:tcPr>
            <w:tcW w:w="3285" w:type="dxa"/>
          </w:tcPr>
          <w:p w:rsidR="00812C9B" w:rsidRDefault="00812C9B" w:rsidP="00815DAF">
            <w:pPr>
              <w:ind w:firstLine="0"/>
            </w:pPr>
            <w:r>
              <w:t>va</w:t>
            </w:r>
          </w:p>
        </w:tc>
        <w:tc>
          <w:tcPr>
            <w:tcW w:w="3285" w:type="dxa"/>
          </w:tcPr>
          <w:p w:rsidR="00812C9B" w:rsidRDefault="00812C9B" w:rsidP="00815DAF">
            <w:pPr>
              <w:ind w:firstLine="0"/>
            </w:pPr>
            <w:r>
              <w:t>Vamzdžio apačia</w:t>
            </w:r>
          </w:p>
        </w:tc>
      </w:tr>
    </w:tbl>
    <w:p w:rsidR="00815DAF" w:rsidRDefault="00812C9B" w:rsidP="0063048A">
      <w:pPr>
        <w:spacing w:before="120"/>
      </w:pPr>
      <w:r>
        <w:lastRenderedPageBreak/>
        <w:t>Šio</w:t>
      </w:r>
      <w:r w:rsidR="00453D50">
        <w:t xml:space="preserve"> darbo autoriaus nuomone, atributo reikšmė ,,Plastmasė“ neaprašo tiksliai vandentiekio vamzdžio medžiagos, kadangi vamzdžiai gaminami iš kelių plastiko rūšių: polietileno (PE), </w:t>
      </w:r>
      <w:proofErr w:type="spellStart"/>
      <w:r w:rsidR="00453D50">
        <w:t>polivinilchlorido</w:t>
      </w:r>
      <w:proofErr w:type="spellEnd"/>
      <w:r w:rsidR="00453D50">
        <w:t xml:space="preserve"> (PVC), polipropileno (PP).  Dėl šios priežasties </w:t>
      </w:r>
      <w:r w:rsidR="00F34653">
        <w:t>siūloma papildyti InGIS specifikacijos A.9.18. lentelę atributo PE, PVC ir PP reikšmėmis.</w:t>
      </w:r>
    </w:p>
    <w:p w:rsidR="00492AE5" w:rsidRDefault="00A8709B" w:rsidP="00A8709B">
      <w:pPr>
        <w:pStyle w:val="Heading3"/>
        <w:ind w:left="720" w:firstLine="0"/>
      </w:pPr>
      <w:bookmarkStart w:id="27" w:name="_Toc294708665"/>
      <w:bookmarkStart w:id="28" w:name="_Toc295112128"/>
      <w:r>
        <w:t xml:space="preserve">2.1.2. </w:t>
      </w:r>
      <w:r w:rsidRPr="00A8709B">
        <w:t>Erdvinių duomenų kaupimas Vilniaus miesto savivaldybėje</w:t>
      </w:r>
      <w:bookmarkEnd w:id="27"/>
      <w:bookmarkEnd w:id="28"/>
    </w:p>
    <w:p w:rsidR="003222B6" w:rsidRPr="00CA723A" w:rsidRDefault="003222B6" w:rsidP="00CA723A">
      <w:pPr>
        <w:rPr>
          <w:rStyle w:val="apple-style-span"/>
        </w:rPr>
      </w:pPr>
      <w:r w:rsidRPr="00B00E38">
        <w:t>Vilniaus miesto savivaldybė</w:t>
      </w:r>
      <w:r>
        <w:t xml:space="preserve"> (toliau </w:t>
      </w:r>
      <w:r w:rsidR="00CA723A">
        <w:t>–</w:t>
      </w:r>
      <w:r>
        <w:t xml:space="preserve"> VMS)</w:t>
      </w:r>
      <w:r w:rsidRPr="00B00E38">
        <w:t xml:space="preserve">, vadovaudamasi LR Vietos savivaldos įstatymu atlieka viešojo administravimo ir viešųjų paslaugų teikimo funkcijas. Viena iš šiuo įstatymu priskirtųjų savivaldybės funkcijų yra teritorijų planavimas, savivaldybės teritorijos bendrojo plano, specialiųjų ir detaliųjų </w:t>
      </w:r>
      <w:r>
        <w:t xml:space="preserve">planų sprendinių įgyvendinimas. </w:t>
      </w:r>
      <w:r w:rsidRPr="00B00E38">
        <w:t>Pagal Teritorijų planavimo įstatymą Teritorijų planavimo duomenų bankas tai – teritorijų planavimo informacinė sistema, kurią sudaro patvirtintų teritorijų planavimo dokumentų sprendiniai, grafiniai ir tekstiniai duomenys.</w:t>
      </w:r>
      <w:r>
        <w:t xml:space="preserve"> Nuo 2005 m. Vilniaus miesto savivaldybės įmonė ,,Vilniaus planas“ kuria suprojektuotų</w:t>
      </w:r>
      <w:r w:rsidR="00575D25">
        <w:t xml:space="preserve"> ir esamų</w:t>
      </w:r>
      <w:r>
        <w:t xml:space="preserve"> inžinerinių komunikacijų, statinių, dangų, želdynų, kelio ženklų, šviesoforų, informacinių ženklų ir kitų įrengini</w:t>
      </w:r>
      <w:r w:rsidR="00CA723A">
        <w:t xml:space="preserve">ų erdvinių duomenų bazę (toliau – </w:t>
      </w:r>
      <w:r w:rsidRPr="009478CE">
        <w:rPr>
          <w:i/>
        </w:rPr>
        <w:t>Vilniaus miesto GDB</w:t>
      </w:r>
      <w:r>
        <w:t>).</w:t>
      </w:r>
    </w:p>
    <w:p w:rsidR="003222B6" w:rsidRDefault="003222B6" w:rsidP="003222B6">
      <w:r w:rsidRPr="00FD0B0C">
        <w:rPr>
          <w:rStyle w:val="apple-style-span"/>
          <w:rFonts w:cs="Times New Roman"/>
          <w:color w:val="000000"/>
          <w:szCs w:val="24"/>
        </w:rPr>
        <w:t>Vilniaus miesto GBD kaupiami duomenys apie  esamas ir suprojektuotas</w:t>
      </w:r>
      <w:r w:rsidRPr="00FD0B0C">
        <w:t xml:space="preserve"> inžinerines komunikacijas, statinius, dangas, želdynus, kelio ženklus, šviesoforus, informacinius ženklus ir kitus įrenginius.</w:t>
      </w:r>
    </w:p>
    <w:p w:rsidR="00F34653" w:rsidRDefault="003222B6" w:rsidP="003222B6">
      <w:pPr>
        <w:rPr>
          <w:bCs/>
        </w:rPr>
      </w:pPr>
      <w:r w:rsidRPr="003222B6">
        <w:rPr>
          <w:rStyle w:val="apple-style-span"/>
          <w:rFonts w:cs="Times New Roman"/>
          <w:color w:val="000000"/>
          <w:szCs w:val="24"/>
        </w:rPr>
        <w:t>Informacija apie esamus erdvinius objektus į duomenų bazę įvedama vadovaujantis GKTR 2.11.02:2000 ,,Sutartinių topografinių planų M1:500, 1:1000, 1:2000 ir 1:5000 ženklai“ ir ,,Integruotų geoinformacinių sistemų (InGIS) geoduomenų specifikacijos“ reikalavimais. Duomenys apie Vilniaus miesto ribose rengiamus techninius projektus ir detaliuosius planus privalo būti pateikiami vadovaujantis</w:t>
      </w:r>
      <w:r w:rsidR="00694B10">
        <w:rPr>
          <w:rStyle w:val="apple-style-span"/>
          <w:rFonts w:cs="Times New Roman"/>
          <w:color w:val="000000"/>
          <w:szCs w:val="24"/>
        </w:rPr>
        <w:t xml:space="preserve"> </w:t>
      </w:r>
      <w:r w:rsidRPr="003222B6">
        <w:rPr>
          <w:rStyle w:val="apple-style-span"/>
          <w:rFonts w:cs="Times New Roman"/>
          <w:color w:val="000000"/>
          <w:szCs w:val="24"/>
        </w:rPr>
        <w:t xml:space="preserve">Vilniaus miesto Savivaldybės Administracijos direktoriaus </w:t>
      </w:r>
      <w:r w:rsidRPr="003222B6">
        <w:rPr>
          <w:lang w:val="en-GB"/>
        </w:rPr>
        <w:t xml:space="preserve">2010 m. birželio 8 </w:t>
      </w:r>
      <w:r w:rsidRPr="003222B6">
        <w:t>d.  įsakymu Nr.</w:t>
      </w:r>
      <w:bookmarkStart w:id="29" w:name="ZrnNrProjekte"/>
      <w:bookmarkStart w:id="30" w:name="dokumentoNr"/>
      <w:bookmarkEnd w:id="29"/>
      <w:bookmarkEnd w:id="30"/>
      <w:r w:rsidRPr="003222B6">
        <w:t xml:space="preserve"> 30-1351. Projektuotojas, pradėdamas rengti projektą, privalo apibrėžti savo projekto ribas geoduomenų bazėje, sukurdamas plotinį sluoksnį ir užpildydamas reikalaujamą atributinę informaciją. Techninį projektą parengusi projektavimo įmonė, privalo pateikti SĮ ,,Vilniaus planas“ CD laikmeną, kurioje įrašyta informacija apie suprojektuotus objektus </w:t>
      </w:r>
      <w:r w:rsidR="00575D25">
        <w:t>DWG</w:t>
      </w:r>
      <w:r w:rsidRPr="003222B6">
        <w:t xml:space="preserve"> formatu. Reikalavimai </w:t>
      </w:r>
      <w:r w:rsidR="00575D25">
        <w:t>DWG</w:t>
      </w:r>
      <w:r w:rsidRPr="003222B6">
        <w:t xml:space="preserve"> brėžinio sudarymui pateikti</w:t>
      </w:r>
      <w:r w:rsidR="008E65D5">
        <w:t xml:space="preserve"> aukščiau paminėto įsakymo</w:t>
      </w:r>
      <w:r w:rsidRPr="003222B6">
        <w:t xml:space="preserve"> 1 priede ,,</w:t>
      </w:r>
      <w:r w:rsidRPr="003222B6">
        <w:rPr>
          <w:bCs/>
          <w:i/>
        </w:rPr>
        <w:t>Suprojektuotų skaitmeninių erdvinių duomenų standartizuoto DWG brėžinio sandara ir objektų kodavimas</w:t>
      </w:r>
      <w:r w:rsidRPr="003222B6">
        <w:rPr>
          <w:bCs/>
        </w:rPr>
        <w:t xml:space="preserve">“. </w:t>
      </w:r>
      <w:r w:rsidR="00F34653">
        <w:rPr>
          <w:bCs/>
        </w:rPr>
        <w:t>2.3 l</w:t>
      </w:r>
      <w:r w:rsidRPr="003222B6">
        <w:rPr>
          <w:bCs/>
        </w:rPr>
        <w:t xml:space="preserve">entelėje pateikiami reikalavimai vandentiekio objektų pavaizdavimui </w:t>
      </w:r>
      <w:r w:rsidR="00F34653">
        <w:rPr>
          <w:bCs/>
        </w:rPr>
        <w:t>DWG</w:t>
      </w:r>
      <w:r w:rsidRPr="003222B6">
        <w:rPr>
          <w:bCs/>
        </w:rPr>
        <w:t xml:space="preserve"> formato brėžiniuose.</w:t>
      </w:r>
    </w:p>
    <w:p w:rsidR="008A372E" w:rsidRDefault="008A372E" w:rsidP="003222B6">
      <w:pPr>
        <w:rPr>
          <w:bCs/>
        </w:rPr>
      </w:pPr>
    </w:p>
    <w:p w:rsidR="008A372E" w:rsidRDefault="008A372E" w:rsidP="003222B6">
      <w:pPr>
        <w:rPr>
          <w:bCs/>
        </w:rPr>
      </w:pPr>
    </w:p>
    <w:p w:rsidR="000343E4" w:rsidRDefault="00FD3E33" w:rsidP="000343E4">
      <w:pPr>
        <w:pStyle w:val="Caption"/>
        <w:keepNext/>
      </w:pPr>
      <w:r>
        <w:rPr>
          <w:b/>
        </w:rPr>
        <w:lastRenderedPageBreak/>
        <w:fldChar w:fldCharType="begin"/>
      </w:r>
      <w:r w:rsidR="00BF0440">
        <w:rPr>
          <w:b/>
        </w:rPr>
        <w:instrText xml:space="preserve"> STYLEREF 1 \s </w:instrText>
      </w:r>
      <w:r>
        <w:rPr>
          <w:b/>
        </w:rPr>
        <w:fldChar w:fldCharType="separate"/>
      </w:r>
      <w:bookmarkStart w:id="31" w:name="_Toc295112190"/>
      <w:r w:rsidR="00DA4578">
        <w:rPr>
          <w:b/>
          <w:noProof/>
        </w:rPr>
        <w:t>2</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3</w:t>
      </w:r>
      <w:r>
        <w:rPr>
          <w:b/>
        </w:rPr>
        <w:fldChar w:fldCharType="end"/>
      </w:r>
      <w:r w:rsidR="000343E4" w:rsidRPr="000343E4">
        <w:rPr>
          <w:b/>
        </w:rPr>
        <w:t xml:space="preserve"> lentelė</w:t>
      </w:r>
      <w:r w:rsidR="000343E4">
        <w:t xml:space="preserve"> </w:t>
      </w:r>
      <w:r w:rsidR="000343E4" w:rsidRPr="002E3CA5">
        <w:t>Suprojektuotos vandentiekio komunikacijos</w:t>
      </w:r>
      <w:bookmarkEnd w:id="31"/>
    </w:p>
    <w:tbl>
      <w:tblPr>
        <w:tblW w:w="9639" w:type="dxa"/>
        <w:tblCellMar>
          <w:left w:w="0" w:type="dxa"/>
          <w:right w:w="0" w:type="dxa"/>
        </w:tblCellMar>
        <w:tblLook w:val="04A0"/>
      </w:tblPr>
      <w:tblGrid>
        <w:gridCol w:w="1210"/>
        <w:gridCol w:w="1582"/>
        <w:gridCol w:w="6847"/>
      </w:tblGrid>
      <w:tr w:rsidR="003222B6" w:rsidRPr="003222B6" w:rsidTr="00684A28">
        <w:tc>
          <w:tcPr>
            <w:tcW w:w="1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spacing w:line="240" w:lineRule="auto"/>
              <w:ind w:firstLine="0"/>
              <w:jc w:val="center"/>
              <w:rPr>
                <w:b/>
              </w:rPr>
            </w:pPr>
            <w:r w:rsidRPr="003222B6">
              <w:rPr>
                <w:b/>
              </w:rPr>
              <w:t>Kodas</w:t>
            </w:r>
          </w:p>
        </w:tc>
        <w:tc>
          <w:tcPr>
            <w:tcW w:w="15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spacing w:line="240" w:lineRule="auto"/>
              <w:ind w:firstLine="0"/>
              <w:jc w:val="center"/>
              <w:rPr>
                <w:b/>
              </w:rPr>
            </w:pPr>
            <w:r w:rsidRPr="003222B6">
              <w:rPr>
                <w:b/>
              </w:rPr>
              <w:t>Geometrinis elementas</w:t>
            </w:r>
          </w:p>
        </w:tc>
        <w:tc>
          <w:tcPr>
            <w:tcW w:w="68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spacing w:line="240" w:lineRule="auto"/>
              <w:ind w:firstLine="0"/>
              <w:jc w:val="center"/>
              <w:rPr>
                <w:b/>
              </w:rPr>
            </w:pPr>
            <w:r w:rsidRPr="003222B6">
              <w:rPr>
                <w:b/>
              </w:rPr>
              <w:t>Apibūdinimas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501</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V1 Geriamojo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502</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V11 Požeminio neruošto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503</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V2 Priešgaisrinis vandentiekis (vandens tinklas tik gaisrams gesinti)</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504</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V3 Negeriamojo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505</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V31 Apytakinis tiekiamasis negeriamojo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506</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V32 Apytakinis grįžtamasis negeriamojo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507</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V4 Paviršinio nuskaidrinto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508</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V41 Paviršinio neruošto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509</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V5 Mineralinio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510</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V6 Minkšto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511</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V7 Jūros vandens tinklas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537</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Vandentiekio šulinio, kameros kontūras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539</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blokas</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Vandentiekio šulinys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540</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blokas</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Naikinamas vandentiekio šulinys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541</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blokas</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Rekonstruojamas vandentiekio šulinys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542</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blokas</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Gręžinys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550</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Naikinamos vandentiekio komunikacijos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551</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Rekonstruojamos vandentiekio komunikacijos</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560</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Nepereinami kanalai</w:t>
            </w:r>
          </w:p>
        </w:tc>
      </w:tr>
      <w:tr w:rsidR="003222B6" w:rsidRPr="003222B6"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561</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rPr>
                <w:color w:val="000000"/>
              </w:rPr>
              <w:t>Pereinami kanalai</w:t>
            </w:r>
          </w:p>
        </w:tc>
      </w:tr>
      <w:tr w:rsidR="003222B6" w:rsidRPr="00040BA4" w:rsidTr="00684A28">
        <w:tc>
          <w:tcPr>
            <w:tcW w:w="1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jc w:val="center"/>
            </w:pPr>
            <w:r w:rsidRPr="003222B6">
              <w:t>570</w:t>
            </w:r>
          </w:p>
        </w:tc>
        <w:tc>
          <w:tcPr>
            <w:tcW w:w="1582"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3222B6" w:rsidRDefault="003222B6" w:rsidP="00684A28">
            <w:pPr>
              <w:ind w:firstLine="0"/>
            </w:pPr>
            <w:r w:rsidRPr="003222B6">
              <w:t>linija</w:t>
            </w:r>
          </w:p>
        </w:tc>
        <w:tc>
          <w:tcPr>
            <w:tcW w:w="6847" w:type="dxa"/>
            <w:tcBorders>
              <w:top w:val="nil"/>
              <w:left w:val="nil"/>
              <w:bottom w:val="single" w:sz="8" w:space="0" w:color="auto"/>
              <w:right w:val="single" w:sz="8" w:space="0" w:color="auto"/>
            </w:tcBorders>
            <w:tcMar>
              <w:top w:w="0" w:type="dxa"/>
              <w:left w:w="108" w:type="dxa"/>
              <w:bottom w:w="0" w:type="dxa"/>
              <w:right w:w="108" w:type="dxa"/>
            </w:tcMar>
            <w:hideMark/>
          </w:tcPr>
          <w:p w:rsidR="003222B6" w:rsidRPr="00040BA4" w:rsidRDefault="003222B6" w:rsidP="00684A28">
            <w:pPr>
              <w:ind w:firstLine="0"/>
            </w:pPr>
            <w:r w:rsidRPr="003222B6">
              <w:rPr>
                <w:color w:val="000000"/>
              </w:rPr>
              <w:t>Apsauginis vamzdis</w:t>
            </w:r>
          </w:p>
        </w:tc>
      </w:tr>
    </w:tbl>
    <w:p w:rsidR="008E65D5" w:rsidRDefault="008E65D5" w:rsidP="008E65D5">
      <w:bookmarkStart w:id="32" w:name="_Toc294708666"/>
    </w:p>
    <w:p w:rsidR="008E65D5" w:rsidRDefault="008E65D5" w:rsidP="008E65D5">
      <w:r w:rsidRPr="003222B6">
        <w:rPr>
          <w:bCs/>
        </w:rPr>
        <w:t>Informacija apie projektuojamus objektus iš standartizuotų DWG formato brėžinių perkeliama į miesto geoduomenų bazę, tačiau tokiu būdu gaunama minimaliai atributinių duomenų (pvz.</w:t>
      </w:r>
      <w:r>
        <w:rPr>
          <w:bCs/>
        </w:rPr>
        <w:t>,</w:t>
      </w:r>
      <w:r w:rsidRPr="003222B6">
        <w:rPr>
          <w:bCs/>
        </w:rPr>
        <w:t xml:space="preserve"> perkėlus  iš DWG brėžinio vandentiekio trasos sluoksnį, GDB galima nustatyti tik šios linijos paskirtį (pagal kodą) ir ilgį, o informacija apie vamzdyno </w:t>
      </w:r>
      <w:r w:rsidR="00121214">
        <w:rPr>
          <w:bCs/>
        </w:rPr>
        <w:t>skersmenį</w:t>
      </w:r>
      <w:r w:rsidRPr="003222B6">
        <w:rPr>
          <w:bCs/>
        </w:rPr>
        <w:t xml:space="preserve">, medžiagą, įgilinimą arba projektuotoją yra nežinoma). </w:t>
      </w:r>
      <w:r>
        <w:rPr>
          <w:bCs/>
        </w:rPr>
        <w:t>Šio darbo autoriaus</w:t>
      </w:r>
      <w:r w:rsidRPr="003222B6">
        <w:rPr>
          <w:bCs/>
        </w:rPr>
        <w:t xml:space="preserve"> nuomone, informacija apie suprojektuotus ir esamus erdvinius objektus į m</w:t>
      </w:r>
      <w:r w:rsidR="00121214">
        <w:rPr>
          <w:bCs/>
        </w:rPr>
        <w:t>iesto GDB turėtų būti įvedama S</w:t>
      </w:r>
      <w:r w:rsidRPr="003222B6">
        <w:rPr>
          <w:bCs/>
        </w:rPr>
        <w:t>H</w:t>
      </w:r>
      <w:r w:rsidR="00121214">
        <w:rPr>
          <w:bCs/>
        </w:rPr>
        <w:t>P</w:t>
      </w:r>
      <w:r w:rsidRPr="003222B6">
        <w:rPr>
          <w:bCs/>
        </w:rPr>
        <w:t xml:space="preserve"> formatu, tam kad būtų galima sukaupti daugiau atributinės informacijos.</w:t>
      </w:r>
      <w:r>
        <w:rPr>
          <w:bCs/>
        </w:rPr>
        <w:t xml:space="preserve"> Atributinė informacija turi būti kaupiama vadovaujantis InGIS specifikacija.</w:t>
      </w:r>
    </w:p>
    <w:p w:rsidR="00DA7918" w:rsidRPr="00DA7918" w:rsidRDefault="00DA7918" w:rsidP="00DA7918">
      <w:pPr>
        <w:pStyle w:val="Heading3"/>
        <w:ind w:left="720" w:firstLine="0"/>
      </w:pPr>
      <w:bookmarkStart w:id="33" w:name="_Toc295112129"/>
      <w:r>
        <w:lastRenderedPageBreak/>
        <w:t>2.1.3</w:t>
      </w:r>
      <w:r w:rsidR="00CA723A">
        <w:t>.</w:t>
      </w:r>
      <w:r>
        <w:t xml:space="preserve"> </w:t>
      </w:r>
      <w:r w:rsidRPr="00DA7918">
        <w:t>Požeminių komunikacijų planinės ir vertikalios padėties aprašymo reikalavimai</w:t>
      </w:r>
      <w:bookmarkEnd w:id="32"/>
      <w:bookmarkEnd w:id="33"/>
    </w:p>
    <w:p w:rsidR="00DA7918" w:rsidRDefault="00DA7918" w:rsidP="00DA7918">
      <w:pPr>
        <w:rPr>
          <w:rStyle w:val="apple-style-span"/>
          <w:szCs w:val="24"/>
        </w:rPr>
      </w:pPr>
      <w:r w:rsidRPr="000837AF">
        <w:rPr>
          <w:rStyle w:val="apple-style-span"/>
          <w:szCs w:val="24"/>
        </w:rPr>
        <w:t>Projektuojant ir statant  įvairius statin</w:t>
      </w:r>
      <w:r>
        <w:rPr>
          <w:rStyle w:val="apple-style-span"/>
          <w:szCs w:val="24"/>
        </w:rPr>
        <w:t>i</w:t>
      </w:r>
      <w:r w:rsidRPr="000837AF">
        <w:rPr>
          <w:rStyle w:val="apple-style-span"/>
          <w:szCs w:val="24"/>
        </w:rPr>
        <w:t xml:space="preserve">us ir pastatus miesto teritorijose reikalingi tikslūs požeminių komunikacijų padėties ir aukščių duomenys. Šie duomenys yra saugomi miesto geoinformacinėje sistemoje arba planšetėse. Projektuotojai projektuodami, o statybininkai tiesdami naujas komunikacijas neretai negauna tikslios informacijos apie esamų komunikacijų aukščius, o kartais ir planimetrinę padėtį </w:t>
      </w:r>
      <w:sdt>
        <w:sdtPr>
          <w:rPr>
            <w:rStyle w:val="apple-style-span"/>
            <w:szCs w:val="24"/>
          </w:rPr>
          <w:id w:val="40115266"/>
          <w:citation/>
        </w:sdtPr>
        <w:sdtContent>
          <w:r w:rsidR="00FD3E33">
            <w:rPr>
              <w:rStyle w:val="apple-style-span"/>
              <w:szCs w:val="24"/>
            </w:rPr>
            <w:fldChar w:fldCharType="begin"/>
          </w:r>
          <w:r>
            <w:rPr>
              <w:rStyle w:val="apple-style-span"/>
              <w:szCs w:val="24"/>
            </w:rPr>
            <w:instrText xml:space="preserve"> CITATION Čyp05 \l 1063 </w:instrText>
          </w:r>
          <w:r w:rsidR="00FD3E33">
            <w:rPr>
              <w:rStyle w:val="apple-style-span"/>
              <w:szCs w:val="24"/>
            </w:rPr>
            <w:fldChar w:fldCharType="separate"/>
          </w:r>
          <w:r w:rsidR="001B3F69" w:rsidRPr="001B3F69">
            <w:rPr>
              <w:noProof/>
              <w:szCs w:val="24"/>
            </w:rPr>
            <w:t>(Čypas 2005)</w:t>
          </w:r>
          <w:r w:rsidR="00FD3E33">
            <w:rPr>
              <w:rStyle w:val="apple-style-span"/>
              <w:szCs w:val="24"/>
            </w:rPr>
            <w:fldChar w:fldCharType="end"/>
          </w:r>
        </w:sdtContent>
      </w:sdt>
      <w:r>
        <w:rPr>
          <w:rStyle w:val="apple-style-span"/>
          <w:szCs w:val="24"/>
        </w:rPr>
        <w:t xml:space="preserve">. </w:t>
      </w:r>
      <w:r w:rsidRPr="0048121D">
        <w:rPr>
          <w:rStyle w:val="apple-style-span"/>
          <w:szCs w:val="24"/>
        </w:rPr>
        <w:t>Si</w:t>
      </w:r>
      <w:r w:rsidR="00C95DA5">
        <w:rPr>
          <w:rStyle w:val="apple-style-span"/>
          <w:szCs w:val="24"/>
        </w:rPr>
        <w:t>ekiant pagerinti požeminių inžin</w:t>
      </w:r>
      <w:r w:rsidRPr="0048121D">
        <w:rPr>
          <w:rStyle w:val="apple-style-span"/>
          <w:szCs w:val="24"/>
        </w:rPr>
        <w:t>erinių tinklų tiesimo kokybę, sudaryti patikimas sąlygas komunikacijų saugiam ir racionaliam eksploatavimui, sukaupti patikimus topografinius duomenis teritorijų planams rengti, išvengti  neracionalių pakartotinių tyrinėjimų, atliekamos visų statomų požeminių tinklų ir komunikacijų bei su jų eksploatacija susijusių požeminių bei</w:t>
      </w:r>
      <w:r>
        <w:rPr>
          <w:rStyle w:val="apple-style-span"/>
          <w:szCs w:val="24"/>
        </w:rPr>
        <w:t xml:space="preserve"> </w:t>
      </w:r>
      <w:r w:rsidRPr="0048121D">
        <w:rPr>
          <w:rStyle w:val="apple-style-span"/>
          <w:szCs w:val="24"/>
        </w:rPr>
        <w:t>antžeminių statinių (požeminių perėjų,</w:t>
      </w:r>
      <w:r>
        <w:rPr>
          <w:rStyle w:val="apple-style-span"/>
          <w:szCs w:val="24"/>
        </w:rPr>
        <w:t xml:space="preserve"> rezervuarų, </w:t>
      </w:r>
      <w:r w:rsidRPr="0048121D">
        <w:rPr>
          <w:rStyle w:val="apple-style-span"/>
          <w:szCs w:val="24"/>
        </w:rPr>
        <w:t>siurblinių, vamzdynų ir panašiai) geodezinės nuotraukos.</w:t>
      </w:r>
      <w:r>
        <w:rPr>
          <w:rStyle w:val="apple-style-span"/>
          <w:szCs w:val="24"/>
        </w:rPr>
        <w:t xml:space="preserve"> Jų rengimo tvarką reglamentuoja GKTR 2.01.01:1999.</w:t>
      </w:r>
    </w:p>
    <w:p w:rsidR="00DA7918" w:rsidRDefault="00DA7918" w:rsidP="00DA7918">
      <w:pPr>
        <w:rPr>
          <w:rStyle w:val="apple-style-span"/>
          <w:szCs w:val="24"/>
        </w:rPr>
      </w:pPr>
      <w:r w:rsidRPr="00E91B1F">
        <w:rPr>
          <w:rStyle w:val="apple-style-span"/>
          <w:szCs w:val="24"/>
        </w:rPr>
        <w:t>Nutiesus naujas požemines komunikacijas, būtinai  fiksuojama  jų planinė  ir vertikalioji padėtis, nustatomos jų techninės charakteristikos.</w:t>
      </w:r>
      <w:r>
        <w:rPr>
          <w:rStyle w:val="apple-style-span"/>
          <w:szCs w:val="24"/>
        </w:rPr>
        <w:t xml:space="preserve"> Požeminių komunikacijų geodezinės nuotraukos turi būti sudaromos 1994 m. Lietuvos koordinačių sistemoje (LKS-94) arba vietinėje sistemoje.</w:t>
      </w:r>
    </w:p>
    <w:p w:rsidR="00DA7918" w:rsidRDefault="00DA7918" w:rsidP="00DA7918">
      <w:pPr>
        <w:rPr>
          <w:rStyle w:val="apple-style-span"/>
          <w:szCs w:val="24"/>
        </w:rPr>
      </w:pPr>
      <w:r w:rsidRPr="00CF4E61">
        <w:rPr>
          <w:rStyle w:val="apple-style-span"/>
          <w:szCs w:val="24"/>
        </w:rPr>
        <w:t>Planinė padėtis nustatoma:</w:t>
      </w:r>
    </w:p>
    <w:p w:rsidR="00DA7918" w:rsidRPr="0063048A" w:rsidRDefault="00DA7918" w:rsidP="00DA7918">
      <w:pPr>
        <w:pStyle w:val="ListParagraph"/>
        <w:numPr>
          <w:ilvl w:val="0"/>
          <w:numId w:val="13"/>
        </w:numPr>
        <w:rPr>
          <w:rStyle w:val="apple-style-span"/>
          <w:szCs w:val="24"/>
        </w:rPr>
      </w:pPr>
      <w:r w:rsidRPr="0063048A">
        <w:rPr>
          <w:rStyle w:val="apple-style-span"/>
          <w:szCs w:val="24"/>
        </w:rPr>
        <w:t>visų įrenginių (šulinių,  kamerų,  hidrantų, hidraulinių uždorių,  kondensacinių puodų ir kt.);</w:t>
      </w:r>
    </w:p>
    <w:p w:rsidR="00DA7918" w:rsidRDefault="00DA7918" w:rsidP="003C6A27">
      <w:pPr>
        <w:pStyle w:val="ListParagraph"/>
        <w:numPr>
          <w:ilvl w:val="0"/>
          <w:numId w:val="13"/>
        </w:numPr>
        <w:rPr>
          <w:rStyle w:val="apple-style-span"/>
          <w:szCs w:val="24"/>
        </w:rPr>
      </w:pPr>
      <w:r w:rsidRPr="00CF4E61">
        <w:rPr>
          <w:rStyle w:val="apple-style-span"/>
          <w:szCs w:val="24"/>
        </w:rPr>
        <w:t>posūkių, prijungimų, nepasukamų dujotiekio siūlių, įvadų ir kt.;</w:t>
      </w:r>
    </w:p>
    <w:p w:rsidR="00DA7918" w:rsidRDefault="00DA7918" w:rsidP="003C6A27">
      <w:pPr>
        <w:pStyle w:val="ListParagraph"/>
        <w:numPr>
          <w:ilvl w:val="0"/>
          <w:numId w:val="13"/>
        </w:numPr>
        <w:rPr>
          <w:rStyle w:val="apple-style-span"/>
          <w:szCs w:val="24"/>
        </w:rPr>
      </w:pPr>
      <w:r w:rsidRPr="00CF4E61">
        <w:rPr>
          <w:rStyle w:val="apple-style-span"/>
          <w:szCs w:val="24"/>
        </w:rPr>
        <w:t>tiesių tarpų – ne rečiau kaip kas 50 m.</w:t>
      </w:r>
    </w:p>
    <w:p w:rsidR="00DA7918" w:rsidRPr="00CF4E61" w:rsidRDefault="00DA7918" w:rsidP="00DA7918">
      <w:pPr>
        <w:rPr>
          <w:rStyle w:val="apple-style-span"/>
          <w:szCs w:val="24"/>
        </w:rPr>
      </w:pPr>
      <w:r w:rsidRPr="00CF4E61">
        <w:rPr>
          <w:rStyle w:val="apple-style-span"/>
          <w:szCs w:val="24"/>
        </w:rPr>
        <w:t>Požeminių komunikacijų vertikalioji padėtis (altitudės) nustatoma techninės niveliacijos būdu.</w:t>
      </w:r>
    </w:p>
    <w:p w:rsidR="00DA7918" w:rsidRPr="00CF4E61" w:rsidRDefault="00DA7918" w:rsidP="00DA7918">
      <w:pPr>
        <w:rPr>
          <w:rStyle w:val="apple-style-span"/>
          <w:szCs w:val="24"/>
        </w:rPr>
      </w:pPr>
      <w:r w:rsidRPr="00CF4E61">
        <w:rPr>
          <w:rStyle w:val="apple-style-span"/>
          <w:szCs w:val="24"/>
        </w:rPr>
        <w:t>Altitudės nustatomos:</w:t>
      </w:r>
    </w:p>
    <w:p w:rsidR="00DA7918" w:rsidRDefault="00DA7918" w:rsidP="003C6A27">
      <w:pPr>
        <w:pStyle w:val="ListParagraph"/>
        <w:numPr>
          <w:ilvl w:val="0"/>
          <w:numId w:val="14"/>
        </w:numPr>
        <w:rPr>
          <w:rStyle w:val="apple-style-span"/>
          <w:szCs w:val="24"/>
        </w:rPr>
      </w:pPr>
      <w:r w:rsidRPr="00BD7EC1">
        <w:rPr>
          <w:rStyle w:val="apple-style-span"/>
          <w:szCs w:val="24"/>
        </w:rPr>
        <w:t>visų įrenginių viršaus (dangčio žiedo);</w:t>
      </w:r>
    </w:p>
    <w:p w:rsidR="00DA7918" w:rsidRPr="00BD7EC1" w:rsidRDefault="00DA7918" w:rsidP="003C6A27">
      <w:pPr>
        <w:pStyle w:val="ListParagraph"/>
        <w:numPr>
          <w:ilvl w:val="0"/>
          <w:numId w:val="14"/>
        </w:numPr>
        <w:rPr>
          <w:rStyle w:val="apple-style-span"/>
          <w:szCs w:val="24"/>
        </w:rPr>
      </w:pPr>
      <w:r w:rsidRPr="00BD7EC1">
        <w:rPr>
          <w:rStyle w:val="apple-style-span"/>
          <w:szCs w:val="24"/>
        </w:rPr>
        <w:t xml:space="preserve">į šulinį einančių arba išeinančių vamzdžių (savitakinių komunikacijų – kanalizacijos ir </w:t>
      </w:r>
    </w:p>
    <w:p w:rsidR="00DA7918" w:rsidRDefault="00DA7918" w:rsidP="00DA7918">
      <w:pPr>
        <w:rPr>
          <w:rStyle w:val="apple-style-span"/>
          <w:szCs w:val="24"/>
        </w:rPr>
      </w:pPr>
      <w:r w:rsidRPr="00CF4E61">
        <w:rPr>
          <w:rStyle w:val="apple-style-span"/>
          <w:szCs w:val="24"/>
        </w:rPr>
        <w:t>drenažo – vamzdžio latako), ki</w:t>
      </w:r>
      <w:r>
        <w:rPr>
          <w:rStyle w:val="apple-style-span"/>
          <w:szCs w:val="24"/>
        </w:rPr>
        <w:t>tų vamzdžių – vamzdžio viršaus;</w:t>
      </w:r>
    </w:p>
    <w:p w:rsidR="00DA7918" w:rsidRDefault="00DA7918" w:rsidP="003C6A27">
      <w:pPr>
        <w:pStyle w:val="ListParagraph"/>
        <w:numPr>
          <w:ilvl w:val="0"/>
          <w:numId w:val="15"/>
        </w:numPr>
        <w:rPr>
          <w:rStyle w:val="apple-style-span"/>
          <w:szCs w:val="24"/>
        </w:rPr>
      </w:pPr>
      <w:r w:rsidRPr="00BD7EC1">
        <w:rPr>
          <w:rStyle w:val="apple-style-span"/>
          <w:szCs w:val="24"/>
        </w:rPr>
        <w:t>telefono kanalizacijos – vamzdžio latako, jei vamzdžių pluoštas – apačios ir viršaus;</w:t>
      </w:r>
    </w:p>
    <w:p w:rsidR="00DA7918" w:rsidRPr="00BD7EC1" w:rsidRDefault="00DA7918" w:rsidP="003C6A27">
      <w:pPr>
        <w:pStyle w:val="ListParagraph"/>
        <w:numPr>
          <w:ilvl w:val="0"/>
          <w:numId w:val="15"/>
        </w:numPr>
        <w:rPr>
          <w:rStyle w:val="apple-style-span"/>
          <w:szCs w:val="24"/>
        </w:rPr>
      </w:pPr>
      <w:r w:rsidRPr="00BD7EC1">
        <w:rPr>
          <w:rStyle w:val="apple-style-span"/>
          <w:szCs w:val="24"/>
        </w:rPr>
        <w:t>vienodo nuolydžio atkarpų – ne rečiau kaip kas 50 m.</w:t>
      </w:r>
    </w:p>
    <w:p w:rsidR="00DA7918" w:rsidRDefault="00DA7918" w:rsidP="00DA7918">
      <w:pPr>
        <w:rPr>
          <w:rStyle w:val="apple-style-span"/>
          <w:szCs w:val="24"/>
        </w:rPr>
      </w:pPr>
      <w:r w:rsidRPr="00CF4E61">
        <w:rPr>
          <w:rStyle w:val="apple-style-span"/>
          <w:szCs w:val="24"/>
        </w:rPr>
        <w:t>Kabelinių komunikacijų altitudės (be papildomų reikalavimų) nenustatomos.</w:t>
      </w:r>
      <w:r>
        <w:rPr>
          <w:rStyle w:val="apple-style-span"/>
          <w:szCs w:val="24"/>
        </w:rPr>
        <w:t xml:space="preserve"> </w:t>
      </w:r>
      <w:r w:rsidRPr="00CF4E61">
        <w:rPr>
          <w:rStyle w:val="apple-style-span"/>
          <w:szCs w:val="24"/>
        </w:rPr>
        <w:t>Altitudės nustatomos 1 cm tikslumu.</w:t>
      </w:r>
    </w:p>
    <w:p w:rsidR="00DA7918" w:rsidRPr="0048121D" w:rsidRDefault="00DA7918" w:rsidP="00DA7918">
      <w:pPr>
        <w:rPr>
          <w:rStyle w:val="apple-style-span"/>
          <w:szCs w:val="24"/>
        </w:rPr>
      </w:pPr>
      <w:r w:rsidRPr="0048121D">
        <w:rPr>
          <w:rStyle w:val="apple-style-span"/>
          <w:szCs w:val="24"/>
        </w:rPr>
        <w:lastRenderedPageBreak/>
        <w:t>Požeminių komunikacijų posūkių planinės padėties matmenys, taip pat altitudės</w:t>
      </w:r>
      <w:r>
        <w:rPr>
          <w:rStyle w:val="apple-style-span"/>
          <w:szCs w:val="24"/>
        </w:rPr>
        <w:t xml:space="preserve"> </w:t>
      </w:r>
      <w:r w:rsidRPr="0048121D">
        <w:rPr>
          <w:rStyle w:val="apple-style-span"/>
          <w:szCs w:val="24"/>
        </w:rPr>
        <w:t>pateikiami tame pačiame plane. Prie altitudžių rašomos raidės ir rodyklės, parodančios, kurios</w:t>
      </w:r>
      <w:r>
        <w:rPr>
          <w:rStyle w:val="apple-style-span"/>
          <w:szCs w:val="24"/>
        </w:rPr>
        <w:t xml:space="preserve"> vietos altitudė nustatyta.</w:t>
      </w:r>
    </w:p>
    <w:p w:rsidR="00DA7918" w:rsidRDefault="00DA7918" w:rsidP="00DA7918">
      <w:pPr>
        <w:rPr>
          <w:rStyle w:val="apple-style-span"/>
          <w:szCs w:val="24"/>
        </w:rPr>
      </w:pPr>
      <w:r w:rsidRPr="0048121D">
        <w:rPr>
          <w:rStyle w:val="apple-style-span"/>
          <w:szCs w:val="24"/>
        </w:rPr>
        <w:t>Požeminių komunikacijų šulinių planinės padėties matmenys, taip pat altitudės nurodomi</w:t>
      </w:r>
      <w:r>
        <w:rPr>
          <w:rStyle w:val="apple-style-span"/>
          <w:szCs w:val="24"/>
        </w:rPr>
        <w:t xml:space="preserve"> </w:t>
      </w:r>
      <w:r w:rsidRPr="0048121D">
        <w:rPr>
          <w:rStyle w:val="apple-style-span"/>
          <w:szCs w:val="24"/>
        </w:rPr>
        <w:t>šulinių inventorizacijos kortelėse. Šiose kortelėse nurodoma vamzdžių medžiaga, atstumai nuo</w:t>
      </w:r>
      <w:r>
        <w:rPr>
          <w:rStyle w:val="apple-style-span"/>
          <w:szCs w:val="24"/>
        </w:rPr>
        <w:t xml:space="preserve"> </w:t>
      </w:r>
      <w:r w:rsidRPr="0048121D">
        <w:rPr>
          <w:rStyle w:val="apple-style-span"/>
          <w:szCs w:val="24"/>
        </w:rPr>
        <w:t>dangčio, altitudės, lipynės tipas ir kt.</w:t>
      </w:r>
    </w:p>
    <w:p w:rsidR="00DA7918" w:rsidRDefault="00DA7918" w:rsidP="00DA7918">
      <w:pPr>
        <w:rPr>
          <w:rStyle w:val="apple-style-span"/>
          <w:szCs w:val="24"/>
        </w:rPr>
      </w:pPr>
      <w:r>
        <w:rPr>
          <w:rStyle w:val="apple-style-span"/>
          <w:szCs w:val="24"/>
        </w:rPr>
        <w:t>Be planinės ir vertikalios padėties, nustatomos šios techninės požeminių komunikacijų charakteristikos:</w:t>
      </w:r>
    </w:p>
    <w:p w:rsidR="00DA7918" w:rsidRDefault="00DA7918" w:rsidP="003C6A27">
      <w:pPr>
        <w:pStyle w:val="ListParagraph"/>
        <w:numPr>
          <w:ilvl w:val="0"/>
          <w:numId w:val="16"/>
        </w:numPr>
        <w:rPr>
          <w:rStyle w:val="apple-style-span"/>
          <w:szCs w:val="24"/>
        </w:rPr>
      </w:pPr>
      <w:r w:rsidRPr="002A01ED">
        <w:rPr>
          <w:rStyle w:val="apple-style-span"/>
          <w:szCs w:val="24"/>
        </w:rPr>
        <w:t>Komunikacijų paskirtis</w:t>
      </w:r>
      <w:r>
        <w:rPr>
          <w:rStyle w:val="apple-style-span"/>
          <w:szCs w:val="24"/>
        </w:rPr>
        <w:t>;</w:t>
      </w:r>
    </w:p>
    <w:p w:rsidR="00DA7918" w:rsidRDefault="00DA7918" w:rsidP="003C6A27">
      <w:pPr>
        <w:pStyle w:val="ListParagraph"/>
        <w:numPr>
          <w:ilvl w:val="0"/>
          <w:numId w:val="16"/>
        </w:numPr>
        <w:rPr>
          <w:rStyle w:val="apple-style-span"/>
          <w:szCs w:val="24"/>
        </w:rPr>
      </w:pPr>
      <w:r>
        <w:rPr>
          <w:rStyle w:val="apple-style-span"/>
          <w:szCs w:val="24"/>
        </w:rPr>
        <w:t>Vamzdžių vidiniai skersmenys;</w:t>
      </w:r>
    </w:p>
    <w:p w:rsidR="00DA7918" w:rsidRDefault="00DA7918" w:rsidP="003C6A27">
      <w:pPr>
        <w:pStyle w:val="ListParagraph"/>
        <w:numPr>
          <w:ilvl w:val="0"/>
          <w:numId w:val="16"/>
        </w:numPr>
        <w:rPr>
          <w:rStyle w:val="apple-style-span"/>
          <w:szCs w:val="24"/>
        </w:rPr>
      </w:pPr>
      <w:r>
        <w:rPr>
          <w:rStyle w:val="apple-style-span"/>
          <w:szCs w:val="24"/>
        </w:rPr>
        <w:t>Vamzdžių medžiaga;</w:t>
      </w:r>
    </w:p>
    <w:p w:rsidR="00DA7918" w:rsidRDefault="00DA7918" w:rsidP="003C6A27">
      <w:pPr>
        <w:pStyle w:val="ListParagraph"/>
        <w:numPr>
          <w:ilvl w:val="0"/>
          <w:numId w:val="16"/>
        </w:numPr>
        <w:rPr>
          <w:rStyle w:val="apple-style-span"/>
          <w:szCs w:val="24"/>
        </w:rPr>
      </w:pPr>
      <w:r>
        <w:rPr>
          <w:rStyle w:val="apple-style-span"/>
          <w:szCs w:val="24"/>
        </w:rPr>
        <w:t xml:space="preserve">Savitakinių komunikacijų skysčio tekėjimo kryptis (tarp šulinių), kurios viršuje nurodomas nuolydis, o apačioje – atstumas tarp šulinių; </w:t>
      </w:r>
    </w:p>
    <w:p w:rsidR="00DA7918" w:rsidRDefault="00DA7918" w:rsidP="003C6A27">
      <w:pPr>
        <w:pStyle w:val="ListParagraph"/>
        <w:numPr>
          <w:ilvl w:val="0"/>
          <w:numId w:val="16"/>
        </w:numPr>
        <w:rPr>
          <w:rStyle w:val="apple-style-span"/>
          <w:szCs w:val="24"/>
        </w:rPr>
      </w:pPr>
      <w:r>
        <w:rPr>
          <w:rStyle w:val="apple-style-span"/>
          <w:szCs w:val="24"/>
        </w:rPr>
        <w:t>Slėgis (dujotiekio);</w:t>
      </w:r>
    </w:p>
    <w:p w:rsidR="00DA7918" w:rsidRDefault="00DA7918" w:rsidP="003C6A27">
      <w:pPr>
        <w:pStyle w:val="ListParagraph"/>
        <w:numPr>
          <w:ilvl w:val="0"/>
          <w:numId w:val="16"/>
        </w:numPr>
        <w:rPr>
          <w:rStyle w:val="apple-style-span"/>
          <w:szCs w:val="24"/>
        </w:rPr>
      </w:pPr>
      <w:r>
        <w:rPr>
          <w:rStyle w:val="apple-style-span"/>
          <w:szCs w:val="24"/>
        </w:rPr>
        <w:t>Įtampa (elektros kabelių).</w:t>
      </w:r>
    </w:p>
    <w:p w:rsidR="001B19F9" w:rsidRDefault="00194951" w:rsidP="00194951">
      <w:pPr>
        <w:rPr>
          <w:rStyle w:val="apple-style-span"/>
          <w:szCs w:val="24"/>
        </w:rPr>
      </w:pPr>
      <w:r w:rsidRPr="00194951">
        <w:rPr>
          <w:rStyle w:val="apple-style-span"/>
          <w:szCs w:val="24"/>
        </w:rPr>
        <w:t xml:space="preserve">Statomų požeminių tinklų ir komunikacijų geodezinių nuotraukų atlikimo tvarkoje nurodoma, kad požeminių komunikacijų vertikalioji padėtis (altitudės) nustatoma techninės niveliacijos būdu. Praktikoje požeminių komunikacijų geodezinių nuotraukų sudarymo darbams dažniausiai naudojami elektroniniai </w:t>
      </w:r>
      <w:r>
        <w:rPr>
          <w:rStyle w:val="apple-style-span"/>
          <w:szCs w:val="24"/>
        </w:rPr>
        <w:t>tacheometrai</w:t>
      </w:r>
      <w:r w:rsidR="00694B10">
        <w:rPr>
          <w:rStyle w:val="apple-style-span"/>
          <w:szCs w:val="24"/>
        </w:rPr>
        <w:t xml:space="preserve"> (žr. 2.1 pav.)</w:t>
      </w:r>
      <w:r>
        <w:rPr>
          <w:rStyle w:val="apple-style-span"/>
          <w:szCs w:val="24"/>
        </w:rPr>
        <w:t>, kuriais galima</w:t>
      </w:r>
      <w:r w:rsidRPr="00194951">
        <w:rPr>
          <w:rStyle w:val="apple-style-span"/>
          <w:szCs w:val="24"/>
        </w:rPr>
        <w:t xml:space="preserve"> iškart matuoti ne tik horizontaliąją komunikacijų padėtį, bet ir vertikaliąją. </w:t>
      </w:r>
    </w:p>
    <w:p w:rsidR="001B19F9" w:rsidRDefault="001B19F9" w:rsidP="001B19F9">
      <w:pPr>
        <w:jc w:val="center"/>
        <w:rPr>
          <w:rStyle w:val="apple-style-span"/>
          <w:szCs w:val="24"/>
        </w:rPr>
      </w:pPr>
      <w:r>
        <w:rPr>
          <w:noProof/>
          <w:szCs w:val="24"/>
        </w:rPr>
        <w:drawing>
          <wp:inline distT="0" distB="0" distL="0" distR="0">
            <wp:extent cx="1112786" cy="1868556"/>
            <wp:effectExtent l="19050" t="19050" r="0" b="0"/>
            <wp:docPr id="6" name="Picture 1" descr="H:\Documents and Settings\Isi Tada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 and Settings\Isi Tadas\Desktop\images.jpg"/>
                    <pic:cNvPicPr>
                      <a:picLocks noChangeAspect="1" noChangeArrowheads="1"/>
                    </pic:cNvPicPr>
                  </pic:nvPicPr>
                  <pic:blipFill>
                    <a:blip r:embed="rId25" cstate="print"/>
                    <a:srcRect/>
                    <a:stretch>
                      <a:fillRect/>
                    </a:stretch>
                  </pic:blipFill>
                  <pic:spPr bwMode="auto">
                    <a:xfrm>
                      <a:off x="0" y="0"/>
                      <a:ext cx="1111467" cy="1866341"/>
                    </a:xfrm>
                    <a:prstGeom prst="rect">
                      <a:avLst/>
                    </a:prstGeom>
                    <a:noFill/>
                    <a:ln w="9525">
                      <a:solidFill>
                        <a:schemeClr val="tx1"/>
                      </a:solidFill>
                      <a:miter lim="800000"/>
                      <a:headEnd/>
                      <a:tailEnd/>
                    </a:ln>
                  </pic:spPr>
                </pic:pic>
              </a:graphicData>
            </a:graphic>
          </wp:inline>
        </w:drawing>
      </w:r>
    </w:p>
    <w:p w:rsidR="001B19F9" w:rsidRDefault="00FD3E33" w:rsidP="001B19F9">
      <w:pPr>
        <w:pStyle w:val="Caption"/>
        <w:jc w:val="center"/>
        <w:rPr>
          <w:rStyle w:val="apple-style-span"/>
          <w:szCs w:val="24"/>
        </w:rPr>
      </w:pPr>
      <w:r>
        <w:rPr>
          <w:rStyle w:val="apple-style-span"/>
          <w:b/>
          <w:szCs w:val="24"/>
        </w:rPr>
        <w:fldChar w:fldCharType="begin"/>
      </w:r>
      <w:r w:rsidR="00C61FB7">
        <w:rPr>
          <w:rStyle w:val="apple-style-span"/>
          <w:b/>
          <w:szCs w:val="24"/>
        </w:rPr>
        <w:instrText xml:space="preserve"> STYLEREF 1 \s </w:instrText>
      </w:r>
      <w:r>
        <w:rPr>
          <w:rStyle w:val="apple-style-span"/>
          <w:b/>
          <w:szCs w:val="24"/>
        </w:rPr>
        <w:fldChar w:fldCharType="separate"/>
      </w:r>
      <w:bookmarkStart w:id="34" w:name="_Toc295113056"/>
      <w:r w:rsidR="00DA4578">
        <w:rPr>
          <w:rStyle w:val="apple-style-span"/>
          <w:b/>
          <w:noProof/>
          <w:szCs w:val="24"/>
        </w:rPr>
        <w:t>2</w:t>
      </w:r>
      <w:r>
        <w:rPr>
          <w:rStyle w:val="apple-style-span"/>
          <w:b/>
          <w:szCs w:val="24"/>
        </w:rPr>
        <w:fldChar w:fldCharType="end"/>
      </w:r>
      <w:r w:rsidR="00C61FB7">
        <w:rPr>
          <w:rStyle w:val="apple-style-span"/>
          <w:b/>
          <w:szCs w:val="24"/>
        </w:rPr>
        <w:t>.</w:t>
      </w:r>
      <w:r>
        <w:rPr>
          <w:rStyle w:val="apple-style-span"/>
          <w:b/>
          <w:szCs w:val="24"/>
        </w:rPr>
        <w:fldChar w:fldCharType="begin"/>
      </w:r>
      <w:r w:rsidR="00C61FB7">
        <w:rPr>
          <w:rStyle w:val="apple-style-span"/>
          <w:b/>
          <w:szCs w:val="24"/>
        </w:rPr>
        <w:instrText xml:space="preserve"> SEQ pav. \* ARABIC \s 1 </w:instrText>
      </w:r>
      <w:r>
        <w:rPr>
          <w:rStyle w:val="apple-style-span"/>
          <w:b/>
          <w:szCs w:val="24"/>
        </w:rPr>
        <w:fldChar w:fldCharType="separate"/>
      </w:r>
      <w:r w:rsidR="00DA4578">
        <w:rPr>
          <w:rStyle w:val="apple-style-span"/>
          <w:b/>
          <w:noProof/>
          <w:szCs w:val="24"/>
        </w:rPr>
        <w:t>1</w:t>
      </w:r>
      <w:r>
        <w:rPr>
          <w:rStyle w:val="apple-style-span"/>
          <w:b/>
          <w:szCs w:val="24"/>
        </w:rPr>
        <w:fldChar w:fldCharType="end"/>
      </w:r>
      <w:r w:rsidR="001B19F9" w:rsidRPr="00234F7C">
        <w:rPr>
          <w:b/>
        </w:rPr>
        <w:t xml:space="preserve"> pav.</w:t>
      </w:r>
      <w:r w:rsidR="001B19F9">
        <w:t xml:space="preserve"> Elektroninis tacheometras</w:t>
      </w:r>
      <w:bookmarkEnd w:id="34"/>
    </w:p>
    <w:p w:rsidR="004D1A60" w:rsidRDefault="00194951" w:rsidP="001B19F9">
      <w:r>
        <w:rPr>
          <w:rStyle w:val="apple-style-span"/>
          <w:szCs w:val="24"/>
        </w:rPr>
        <w:t>Tokiu būdu matuojamai komunikacijos mazgo viršūnei galima vienu metu nustatyti planinę padėtį ir altitudę,</w:t>
      </w:r>
      <w:r w:rsidRPr="00194951">
        <w:rPr>
          <w:rStyle w:val="apple-style-span"/>
          <w:szCs w:val="24"/>
        </w:rPr>
        <w:t xml:space="preserve"> o remiantis matavimų rezultatais galima sukonstruoti reikalingus objektus bei perkelti į atitinkamus sluoksnius.</w:t>
      </w:r>
      <w:r w:rsidR="00694B10">
        <w:rPr>
          <w:rStyle w:val="apple-style-span"/>
          <w:szCs w:val="24"/>
        </w:rPr>
        <w:t xml:space="preserve"> Išpildomosios inžinerinių tinklų geodezinės nuotraukos šiuo metu sudaromos CAD programų (pvz. </w:t>
      </w:r>
      <w:proofErr w:type="spellStart"/>
      <w:r w:rsidR="00694B10">
        <w:rPr>
          <w:rStyle w:val="apple-style-span"/>
          <w:szCs w:val="24"/>
        </w:rPr>
        <w:t>Autocad</w:t>
      </w:r>
      <w:proofErr w:type="spellEnd"/>
      <w:r w:rsidR="00694B10">
        <w:rPr>
          <w:rStyle w:val="apple-style-span"/>
          <w:szCs w:val="24"/>
        </w:rPr>
        <w:t xml:space="preserve"> 2007, </w:t>
      </w:r>
      <w:proofErr w:type="spellStart"/>
      <w:r w:rsidR="00694B10">
        <w:rPr>
          <w:rStyle w:val="apple-style-span"/>
          <w:szCs w:val="24"/>
        </w:rPr>
        <w:t>GeoMap</w:t>
      </w:r>
      <w:proofErr w:type="spellEnd"/>
      <w:r w:rsidR="00694B10">
        <w:rPr>
          <w:rStyle w:val="apple-style-span"/>
          <w:szCs w:val="24"/>
        </w:rPr>
        <w:t xml:space="preserve">) pagalba ir pateikiamos suinteresuotoms įstaigoms (savivaldybei, eksploatuojančioms organizacijoms ir </w:t>
      </w:r>
      <w:r w:rsidR="00694B10">
        <w:rPr>
          <w:rStyle w:val="apple-style-span"/>
          <w:szCs w:val="24"/>
        </w:rPr>
        <w:lastRenderedPageBreak/>
        <w:t>pan.) DWG formatu.</w:t>
      </w:r>
      <w:r w:rsidRPr="00194951">
        <w:rPr>
          <w:rStyle w:val="apple-style-span"/>
          <w:szCs w:val="24"/>
        </w:rPr>
        <w:t xml:space="preserve"> </w:t>
      </w:r>
      <w:r w:rsidR="00694B10">
        <w:rPr>
          <w:rStyle w:val="apple-style-span"/>
          <w:szCs w:val="24"/>
        </w:rPr>
        <w:t>Manau, kad p</w:t>
      </w:r>
      <w:r>
        <w:rPr>
          <w:rStyle w:val="apple-style-span"/>
          <w:szCs w:val="24"/>
        </w:rPr>
        <w:t xml:space="preserve">ožeminių tinklų geodezinėse nuotraukose </w:t>
      </w:r>
      <w:r w:rsidR="004D1A60">
        <w:rPr>
          <w:rStyle w:val="apple-style-span"/>
          <w:szCs w:val="24"/>
        </w:rPr>
        <w:t xml:space="preserve">vaizduojamai informacijai kaupti ir analizuoti šiuo metu pranašesnis yra SHP formatas, kadangi jame galima kaupti, atvaizduoti ir analizuoti daug didesnį duomenų kiekį apie </w:t>
      </w:r>
      <w:proofErr w:type="spellStart"/>
      <w:r w:rsidR="004D1A60">
        <w:rPr>
          <w:rStyle w:val="apple-style-span"/>
          <w:szCs w:val="24"/>
        </w:rPr>
        <w:t>geoobjektą</w:t>
      </w:r>
      <w:proofErr w:type="spellEnd"/>
      <w:r w:rsidR="004D1A60">
        <w:rPr>
          <w:rStyle w:val="apple-style-span"/>
          <w:szCs w:val="24"/>
        </w:rPr>
        <w:t xml:space="preserve"> negu DWG formatu.</w:t>
      </w:r>
    </w:p>
    <w:p w:rsidR="00DA7918" w:rsidRPr="00DA7918" w:rsidRDefault="004D1A60" w:rsidP="00DA7918">
      <w:pPr>
        <w:rPr>
          <w:rStyle w:val="apple-style-span"/>
          <w:szCs w:val="24"/>
        </w:rPr>
      </w:pPr>
      <w:r>
        <w:rPr>
          <w:rStyle w:val="apple-style-span"/>
          <w:szCs w:val="24"/>
        </w:rPr>
        <w:t>Projektuotojai ir geodezininkai</w:t>
      </w:r>
      <w:r w:rsidR="00DA7918" w:rsidRPr="00DA7918">
        <w:rPr>
          <w:rStyle w:val="apple-style-span"/>
          <w:szCs w:val="24"/>
        </w:rPr>
        <w:t xml:space="preserve"> naudoja </w:t>
      </w:r>
      <w:r>
        <w:rPr>
          <w:rStyle w:val="apple-style-span"/>
          <w:szCs w:val="24"/>
        </w:rPr>
        <w:t>modernias</w:t>
      </w:r>
      <w:r w:rsidR="00DA7918">
        <w:rPr>
          <w:rStyle w:val="apple-style-span"/>
          <w:szCs w:val="24"/>
        </w:rPr>
        <w:t xml:space="preserve"> </w:t>
      </w:r>
      <w:r w:rsidRPr="00DA7918">
        <w:rPr>
          <w:rStyle w:val="apple-style-span"/>
          <w:szCs w:val="24"/>
        </w:rPr>
        <w:t xml:space="preserve">projektavimo </w:t>
      </w:r>
      <w:r>
        <w:rPr>
          <w:rStyle w:val="apple-style-span"/>
          <w:szCs w:val="24"/>
        </w:rPr>
        <w:t xml:space="preserve">bei </w:t>
      </w:r>
      <w:r w:rsidR="00DA7918" w:rsidRPr="00DA7918">
        <w:rPr>
          <w:rStyle w:val="apple-style-span"/>
          <w:szCs w:val="24"/>
        </w:rPr>
        <w:t>geodezinių nuotraukų sudarymo programas, kurios leidžia  įvesti bei saugoti duomenis trimatėje erdvėje</w:t>
      </w:r>
      <w:r>
        <w:rPr>
          <w:rStyle w:val="apple-style-span"/>
          <w:szCs w:val="24"/>
        </w:rPr>
        <w:t>, kaupti atributinę informaciją</w:t>
      </w:r>
      <w:r w:rsidR="00DA7918" w:rsidRPr="00DA7918">
        <w:rPr>
          <w:rStyle w:val="apple-style-span"/>
          <w:szCs w:val="24"/>
        </w:rPr>
        <w:t xml:space="preserve">. </w:t>
      </w:r>
      <w:r w:rsidR="00234F7C">
        <w:t>Projektuojant naujus vandentiekio tinklus svarbiausia informacija yra ne tik esamų požeminių komunikacijų planinė padėtis (</w:t>
      </w:r>
      <w:r w:rsidR="00121214">
        <w:t xml:space="preserve">X, Y </w:t>
      </w:r>
      <w:r w:rsidR="00234F7C">
        <w:t>koordinatės), bet ir jų įgilinimas nuo žemės paviršiaus (</w:t>
      </w:r>
      <w:r w:rsidR="00580705">
        <w:t>Z</w:t>
      </w:r>
      <w:r w:rsidR="00234F7C">
        <w:t xml:space="preserve"> koordinatė), kadangi vertikalūs atstumai tarp susikertančių inžinerinių tinklų yra reglamentuojami statybos normose ir reglamentuose. Inžinerinių tinklų tiesimo projektų kokybę daugiausiai lemia pradinių duomenų apie nagrinėjamą teritoriją ir esamus inžinerinius tinklus</w:t>
      </w:r>
      <w:r w:rsidR="00B738A5">
        <w:t xml:space="preserve"> analizė. Būtina surinkti informaciją apie žemės paviršiaus reljefą, esamų ir suprojektuotų požeminių komunikacijų išdėstymą ir pan.. Dažniausiai visa ši informacija gaunama iš skirtingų šaltinių (popieriniai brėžiniai, skaitmeniniai brėžiniai, </w:t>
      </w:r>
      <w:r w:rsidR="00921A97">
        <w:t>atlikus matavimus vietoje</w:t>
      </w:r>
      <w:r w:rsidR="00B738A5">
        <w:t xml:space="preserve"> ir t</w:t>
      </w:r>
      <w:r w:rsidR="00CA723A">
        <w:t>.</w:t>
      </w:r>
      <w:r w:rsidR="00B738A5">
        <w:t>t.), todėl išk</w:t>
      </w:r>
      <w:r w:rsidR="00CA723A">
        <w:t>y</w:t>
      </w:r>
      <w:r w:rsidR="00B738A5">
        <w:t>la vien</w:t>
      </w:r>
      <w:r w:rsidR="00121214">
        <w:t>ingos geoduomenų bazės poreikis, kurioje būtų saugoma visa pagrindinė informacija apie miesto statinių, susisiekimo komunikacijų ir inžinerinių tinklų objektus.</w:t>
      </w:r>
      <w:r w:rsidR="00B738A5">
        <w:t xml:space="preserve"> </w:t>
      </w:r>
    </w:p>
    <w:p w:rsidR="00460837" w:rsidRPr="002B2ACB" w:rsidRDefault="00460837" w:rsidP="003C6A27">
      <w:pPr>
        <w:pStyle w:val="Heading2"/>
        <w:numPr>
          <w:ilvl w:val="1"/>
          <w:numId w:val="6"/>
        </w:numPr>
        <w:ind w:left="1276" w:hanging="519"/>
      </w:pPr>
      <w:bookmarkStart w:id="35" w:name="_Toc294708667"/>
      <w:bookmarkStart w:id="36" w:name="_Toc295112130"/>
      <w:r w:rsidRPr="002B2ACB">
        <w:t>GIS pritaikymas vandentiekio tinkluose</w:t>
      </w:r>
      <w:bookmarkEnd w:id="35"/>
      <w:bookmarkEnd w:id="36"/>
    </w:p>
    <w:p w:rsidR="002A476F" w:rsidRPr="000D5042" w:rsidRDefault="002A476F" w:rsidP="002A476F">
      <w:pPr>
        <w:rPr>
          <w:rFonts w:cs="Times New Roman"/>
          <w:szCs w:val="24"/>
        </w:rPr>
      </w:pPr>
      <w:r>
        <w:rPr>
          <w:rFonts w:cs="Times New Roman"/>
          <w:szCs w:val="24"/>
        </w:rPr>
        <w:t xml:space="preserve">Geografinės informacinės sistemos šiuo metu naudojamos praktiškai visose veiklos srityse, susijusiose su duomenų erdviniu pasiskirstymu, tame tarpe ir vandentiekio tinkluose. </w:t>
      </w:r>
      <w:r w:rsidRPr="000D5042">
        <w:rPr>
          <w:rFonts w:cs="Times New Roman"/>
          <w:szCs w:val="24"/>
        </w:rPr>
        <w:t>Galimybės, kurias suteikia geografinės informacinės sistemos  vandentiekio sistemos valdymui, yra labai didelės.</w:t>
      </w:r>
      <w:r>
        <w:rPr>
          <w:rFonts w:cs="Times New Roman"/>
          <w:szCs w:val="24"/>
        </w:rPr>
        <w:t xml:space="preserve"> P</w:t>
      </w:r>
      <w:r w:rsidRPr="000D5042">
        <w:rPr>
          <w:rFonts w:cs="Times New Roman"/>
          <w:szCs w:val="24"/>
        </w:rPr>
        <w:t xml:space="preserve">atrauklias GIS naudojimo praktines galimybes nulemia šių </w:t>
      </w:r>
      <w:r>
        <w:rPr>
          <w:rFonts w:cs="Times New Roman"/>
          <w:szCs w:val="24"/>
        </w:rPr>
        <w:t xml:space="preserve">informacijos sistemų savybės – </w:t>
      </w:r>
      <w:r w:rsidRPr="000D5042">
        <w:rPr>
          <w:rFonts w:cs="Times New Roman"/>
          <w:szCs w:val="24"/>
        </w:rPr>
        <w:t>GIS pagalba objektai, įvykiai ar procesai gali būti analizuojami (modeliuojami) tiek vietos (geografinių vietovių), tiek ir laiko aspektais</w:t>
      </w:r>
      <w:sdt>
        <w:sdtPr>
          <w:rPr>
            <w:rFonts w:cs="Times New Roman"/>
            <w:szCs w:val="24"/>
          </w:rPr>
          <w:id w:val="9812063"/>
          <w:citation/>
        </w:sdtPr>
        <w:sdtContent>
          <w:r w:rsidR="00FD3E33">
            <w:rPr>
              <w:rFonts w:cs="Times New Roman"/>
              <w:szCs w:val="24"/>
            </w:rPr>
            <w:fldChar w:fldCharType="begin"/>
          </w:r>
          <w:r w:rsidR="00FF3908" w:rsidRPr="00FF3908">
            <w:rPr>
              <w:rFonts w:cs="Times New Roman"/>
              <w:szCs w:val="24"/>
            </w:rPr>
            <w:instrText xml:space="preserve"> CITATION Gur \l 1033 </w:instrText>
          </w:r>
          <w:r w:rsidR="00FD3E33">
            <w:rPr>
              <w:rFonts w:cs="Times New Roman"/>
              <w:szCs w:val="24"/>
            </w:rPr>
            <w:fldChar w:fldCharType="separate"/>
          </w:r>
          <w:r w:rsidR="001B3F69">
            <w:rPr>
              <w:rFonts w:cs="Times New Roman"/>
              <w:noProof/>
              <w:szCs w:val="24"/>
            </w:rPr>
            <w:t xml:space="preserve"> </w:t>
          </w:r>
          <w:r w:rsidR="001B3F69" w:rsidRPr="001B3F69">
            <w:rPr>
              <w:rFonts w:cs="Times New Roman"/>
              <w:noProof/>
              <w:szCs w:val="24"/>
            </w:rPr>
            <w:t>(Gurklys 2007)</w:t>
          </w:r>
          <w:r w:rsidR="00FD3E33">
            <w:rPr>
              <w:rFonts w:cs="Times New Roman"/>
              <w:szCs w:val="24"/>
            </w:rPr>
            <w:fldChar w:fldCharType="end"/>
          </w:r>
        </w:sdtContent>
      </w:sdt>
      <w:r w:rsidRPr="000D5042">
        <w:rPr>
          <w:rFonts w:cs="Times New Roman"/>
          <w:szCs w:val="24"/>
        </w:rPr>
        <w:t xml:space="preserve">. </w:t>
      </w:r>
    </w:p>
    <w:p w:rsidR="006D5954" w:rsidRDefault="006D5954" w:rsidP="002A476F">
      <w:pPr>
        <w:rPr>
          <w:rFonts w:cs="Times New Roman"/>
          <w:szCs w:val="24"/>
        </w:rPr>
      </w:pPr>
      <w:r w:rsidRPr="000D5042">
        <w:rPr>
          <w:rFonts w:cs="Times New Roman"/>
          <w:szCs w:val="24"/>
        </w:rPr>
        <w:t xml:space="preserve">Vandentiekio infrastruktūros išsisklaidymas miesto teritorijoje lemia, kad ypatingą svarbą įgauna klausimas: </w:t>
      </w:r>
      <w:r w:rsidRPr="000D5042">
        <w:rPr>
          <w:rFonts w:cs="Times New Roman"/>
          <w:i/>
          <w:szCs w:val="24"/>
        </w:rPr>
        <w:t>kur?</w:t>
      </w:r>
      <w:r w:rsidRPr="000D5042">
        <w:rPr>
          <w:rFonts w:cs="Times New Roman"/>
          <w:szCs w:val="24"/>
        </w:rPr>
        <w:t xml:space="preserve"> Informacija apie vandentiekio ruožų, šulinių ir kitų mazgų padėtį yra labai svarbi eksploatavimo metu. Savo ruožt</w:t>
      </w:r>
      <w:r w:rsidR="00CA723A">
        <w:rPr>
          <w:rFonts w:cs="Times New Roman"/>
          <w:szCs w:val="24"/>
        </w:rPr>
        <w:t>ų</w:t>
      </w:r>
      <w:r w:rsidRPr="000D5042">
        <w:rPr>
          <w:rFonts w:cs="Times New Roman"/>
          <w:szCs w:val="24"/>
        </w:rPr>
        <w:t>, duomenys apie kitų inžinerinių tinklų (dujotiekio, liet</w:t>
      </w:r>
      <w:r w:rsidR="00A57FF7">
        <w:rPr>
          <w:rFonts w:cs="Times New Roman"/>
          <w:szCs w:val="24"/>
        </w:rPr>
        <w:t xml:space="preserve">aus </w:t>
      </w:r>
      <w:proofErr w:type="spellStart"/>
      <w:r w:rsidR="00A57FF7">
        <w:rPr>
          <w:rFonts w:cs="Times New Roman"/>
          <w:szCs w:val="24"/>
        </w:rPr>
        <w:t>nuotekynės</w:t>
      </w:r>
      <w:proofErr w:type="spellEnd"/>
      <w:r w:rsidR="00A57FF7">
        <w:rPr>
          <w:rFonts w:cs="Times New Roman"/>
          <w:szCs w:val="24"/>
        </w:rPr>
        <w:t xml:space="preserve">, buitinės </w:t>
      </w:r>
      <w:proofErr w:type="spellStart"/>
      <w:r w:rsidR="00A57FF7">
        <w:rPr>
          <w:rFonts w:cs="Times New Roman"/>
          <w:szCs w:val="24"/>
        </w:rPr>
        <w:t>nuoteky</w:t>
      </w:r>
      <w:r w:rsidRPr="000D5042">
        <w:rPr>
          <w:rFonts w:cs="Times New Roman"/>
          <w:szCs w:val="24"/>
        </w:rPr>
        <w:t>nės</w:t>
      </w:r>
      <w:proofErr w:type="spellEnd"/>
      <w:r w:rsidRPr="000D5042">
        <w:rPr>
          <w:rFonts w:cs="Times New Roman"/>
          <w:szCs w:val="24"/>
        </w:rPr>
        <w:t xml:space="preserve"> tinklų, elektros kabelių ir kt.) </w:t>
      </w:r>
      <w:r>
        <w:rPr>
          <w:rFonts w:cs="Times New Roman"/>
          <w:szCs w:val="24"/>
        </w:rPr>
        <w:t xml:space="preserve">erdvinį </w:t>
      </w:r>
      <w:r w:rsidRPr="000D5042">
        <w:rPr>
          <w:rFonts w:cs="Times New Roman"/>
          <w:szCs w:val="24"/>
        </w:rPr>
        <w:t>išsidėstymą yra labai vertingi šalinant avarijų pasekmes arba planuojant vandentiekio tinklo plėtrą</w:t>
      </w:r>
      <w:r w:rsidR="003F1A9C">
        <w:rPr>
          <w:rFonts w:cs="Times New Roman"/>
          <w:szCs w:val="24"/>
        </w:rPr>
        <w:t xml:space="preserve"> (</w:t>
      </w:r>
      <w:proofErr w:type="spellStart"/>
      <w:r w:rsidR="003F1A9C">
        <w:rPr>
          <w:rFonts w:cs="Times New Roman"/>
          <w:szCs w:val="24"/>
        </w:rPr>
        <w:t>Lyon</w:t>
      </w:r>
      <w:proofErr w:type="spellEnd"/>
      <w:r w:rsidR="003F1A9C">
        <w:rPr>
          <w:rFonts w:cs="Times New Roman"/>
          <w:szCs w:val="24"/>
        </w:rPr>
        <w:t xml:space="preserve"> 2003)</w:t>
      </w:r>
      <w:r w:rsidRPr="000D5042">
        <w:rPr>
          <w:rFonts w:cs="Times New Roman"/>
          <w:szCs w:val="24"/>
        </w:rPr>
        <w:t>.</w:t>
      </w:r>
    </w:p>
    <w:p w:rsidR="005B7F12" w:rsidRPr="005B7F12" w:rsidRDefault="00B235C7" w:rsidP="002B2ACB">
      <w:pPr>
        <w:pStyle w:val="Heading3"/>
      </w:pPr>
      <w:bookmarkStart w:id="37" w:name="_Toc294708668"/>
      <w:bookmarkStart w:id="38" w:name="_Toc295112131"/>
      <w:r>
        <w:lastRenderedPageBreak/>
        <w:t xml:space="preserve">2.2.1. </w:t>
      </w:r>
      <w:r w:rsidR="005B7F12" w:rsidRPr="005B7F12">
        <w:t xml:space="preserve">Vandens tiekimo infrastruktūros žemėlapių kūrimas </w:t>
      </w:r>
      <w:r w:rsidR="00CA723A">
        <w:t xml:space="preserve">naudojant </w:t>
      </w:r>
      <w:r w:rsidR="005B7F12" w:rsidRPr="005B7F12">
        <w:t>GIS</w:t>
      </w:r>
      <w:bookmarkEnd w:id="37"/>
      <w:bookmarkEnd w:id="38"/>
    </w:p>
    <w:p w:rsidR="0014767D" w:rsidRDefault="005B7F12" w:rsidP="005B7F12">
      <w:r>
        <w:t xml:space="preserve">Edgecombe apygardoje, Šiaurės Karolinoje, JAV, buvo pradėtas projektas, kurio tikslas –pakeisti visą vandens tiekimo paskirstymo sistemą. Tam reikėjo tikslaus visos vandens tiekimo ir infrastruktūros žemėlapio, kuriame būtų sužymėtos aukšto slėgio linijos, savitakės linijos, šuliniai, reguliavimo vožtuvai, saugojimo rezervuarai, vandens kolonėlės, matavimo stotys ir siurblinės. Apygardos plotas yra 1 307 </w:t>
      </w:r>
      <w:r w:rsidR="00704500">
        <w:t>km</w:t>
      </w:r>
      <w:r w:rsidR="00704500" w:rsidRPr="00704500">
        <w:rPr>
          <w:vertAlign w:val="superscript"/>
        </w:rPr>
        <w:t>2</w:t>
      </w:r>
      <w:r>
        <w:t xml:space="preserve">, o vandens tiekimo linijų ilgis – apie 650 tiesinių kilometrų. Žemėlapius reikėjo sudaryti per du mėnesius.Tam apygarda pasamdė konsultantą, kuris visų vandens tiekimo ir kanalizacijos sistemos elementų vietoms sužymėti naudojosi delniniais kompiuteriais su GPS ir </w:t>
      </w:r>
      <w:r w:rsidR="0014767D" w:rsidRPr="00CA723A">
        <w:rPr>
          <w:i/>
        </w:rPr>
        <w:t>ArcPad</w:t>
      </w:r>
      <w:r w:rsidR="0014767D">
        <w:t xml:space="preserve"> </w:t>
      </w:r>
      <w:r>
        <w:t>programine įranga</w:t>
      </w:r>
      <w:r w:rsidR="0014767D">
        <w:t xml:space="preserve"> </w:t>
      </w:r>
      <w:sdt>
        <w:sdtPr>
          <w:id w:val="9812065"/>
          <w:citation/>
        </w:sdtPr>
        <w:sdtContent>
          <w:r w:rsidR="00FD3E33">
            <w:fldChar w:fldCharType="begin"/>
          </w:r>
          <w:r w:rsidR="00893A0D">
            <w:instrText xml:space="preserve">CITATION Bra08 \l 1063 </w:instrText>
          </w:r>
          <w:r w:rsidR="00FD3E33">
            <w:fldChar w:fldCharType="separate"/>
          </w:r>
          <w:r w:rsidR="001B3F69">
            <w:rPr>
              <w:noProof/>
            </w:rPr>
            <w:t>( Nacionalinė žemės tarnyba prie Žemės ūkio ministerijos 2008)</w:t>
          </w:r>
          <w:r w:rsidR="00FD3E33">
            <w:rPr>
              <w:noProof/>
            </w:rPr>
            <w:fldChar w:fldCharType="end"/>
          </w:r>
        </w:sdtContent>
      </w:sdt>
      <w:r w:rsidR="0014767D">
        <w:t>.</w:t>
      </w:r>
    </w:p>
    <w:p w:rsidR="00D565B3" w:rsidRDefault="00704500" w:rsidP="005B7F12">
      <w:r w:rsidRPr="00CA723A">
        <w:rPr>
          <w:i/>
        </w:rPr>
        <w:t>ArcPad</w:t>
      </w:r>
      <w:r>
        <w:t xml:space="preserve"> </w:t>
      </w:r>
      <w:r w:rsidRPr="00704500">
        <w:t>– GIS programin</w:t>
      </w:r>
      <w:r>
        <w:t>e</w:t>
      </w:r>
      <w:r w:rsidRPr="00704500">
        <w:t xml:space="preserve"> įranga, skirta rinkti ir kaupti GIS (grafinius ir atributinius) duomenis lauke.</w:t>
      </w:r>
      <w:r w:rsidR="0014767D">
        <w:t xml:space="preserve"> </w:t>
      </w:r>
      <w:r w:rsidR="00D565B3" w:rsidRPr="00D565B3">
        <w:rPr>
          <w:bCs/>
        </w:rPr>
        <w:t>Šių GIS aplikacijų</w:t>
      </w:r>
      <w:r w:rsidR="00D565B3">
        <w:rPr>
          <w:b/>
          <w:bCs/>
        </w:rPr>
        <w:t xml:space="preserve"> </w:t>
      </w:r>
      <w:r w:rsidR="0014767D" w:rsidRPr="00D565B3">
        <w:t xml:space="preserve">naudotojai gali </w:t>
      </w:r>
      <w:r w:rsidR="00D565B3">
        <w:t xml:space="preserve">peržiūrėti, redaguoti ir analizuoti </w:t>
      </w:r>
      <w:r w:rsidR="0014767D" w:rsidRPr="00D565B3">
        <w:t>įvair</w:t>
      </w:r>
      <w:r w:rsidR="00D565B3">
        <w:t xml:space="preserve">ius tematinius </w:t>
      </w:r>
      <w:r w:rsidR="0014767D" w:rsidRPr="00D565B3">
        <w:t>geografini</w:t>
      </w:r>
      <w:r w:rsidR="00D565B3">
        <w:t>us</w:t>
      </w:r>
      <w:r w:rsidR="0014767D" w:rsidRPr="00D565B3">
        <w:t xml:space="preserve"> duomeni</w:t>
      </w:r>
      <w:r w:rsidR="00D565B3">
        <w:t>s.</w:t>
      </w:r>
      <w:r w:rsidR="0014767D" w:rsidRPr="00D565B3">
        <w:t xml:space="preserve"> Viena iš svarbesnių</w:t>
      </w:r>
      <w:r w:rsidR="00D565B3">
        <w:t xml:space="preserve"> </w:t>
      </w:r>
      <w:r w:rsidR="0014767D" w:rsidRPr="00CA723A">
        <w:rPr>
          <w:bCs/>
          <w:i/>
        </w:rPr>
        <w:t>ArcPad</w:t>
      </w:r>
      <w:r w:rsidR="00D565B3">
        <w:t xml:space="preserve"> </w:t>
      </w:r>
      <w:r w:rsidR="0014767D" w:rsidRPr="00D565B3">
        <w:t xml:space="preserve">savybių yra ta, kad naudojantis šia programine įranga, naudotojas gali </w:t>
      </w:r>
      <w:r w:rsidR="00D565B3">
        <w:t xml:space="preserve">internetu </w:t>
      </w:r>
      <w:r w:rsidR="0014767D" w:rsidRPr="00D565B3">
        <w:t>(naudojantis GSM/GPRS telefonais, modemais) atsisiųsti įvairius geografinius duomenis</w:t>
      </w:r>
      <w:r w:rsidR="00D565B3">
        <w:t>, todėl tai lemia didelį šios įrangos mobilumą</w:t>
      </w:r>
      <w:r w:rsidR="00C92CC4">
        <w:t xml:space="preserve"> (ArcPad 2010).</w:t>
      </w:r>
    </w:p>
    <w:p w:rsidR="005B7F12" w:rsidRDefault="00332EB9" w:rsidP="005B7F12">
      <w:r>
        <w:t>Naudojant delninį kompiuterį su  GPS ir Arcpad programine įranga (2.</w:t>
      </w:r>
      <w:r w:rsidR="00B9151B">
        <w:t>2</w:t>
      </w:r>
      <w:r>
        <w:t xml:space="preserve"> pav.) k</w:t>
      </w:r>
      <w:r w:rsidR="005B7F12">
        <w:t xml:space="preserve">iekvienam sužymėtam elementui buvo surinkta daugiau nei dešimt </w:t>
      </w:r>
      <w:r>
        <w:t>atributų, o kai kurie elementai</w:t>
      </w:r>
      <w:r w:rsidR="005B7F12">
        <w:t xml:space="preserve"> </w:t>
      </w:r>
      <w:r>
        <w:t>(</w:t>
      </w:r>
      <w:r w:rsidR="005B7F12">
        <w:t>pvz. vandens kolonėlės</w:t>
      </w:r>
      <w:r>
        <w:t>)</w:t>
      </w:r>
      <w:r w:rsidR="005B7F12">
        <w:t xml:space="preserve">, buvo „atrasti“. Iki tol jie nė karto nebuvo sužymėti. Kiekvienos dienos pabaigoje delniniai kompiuteriai buvo prijungiami prie stalinių kompiuterių konsultanto buveinėje, ir duomenys buvo betarpiškai įkraunami, tikslinami  ir įtraukiami į erdvinių duomenų bazę žymint vandens tiekimo ir kanalizacijos sistemą. </w:t>
      </w:r>
    </w:p>
    <w:p w:rsidR="00704500" w:rsidRDefault="005B7F12" w:rsidP="00704500">
      <w:pPr>
        <w:keepNext/>
        <w:jc w:val="center"/>
      </w:pPr>
      <w:r>
        <w:rPr>
          <w:noProof/>
        </w:rPr>
        <w:drawing>
          <wp:inline distT="0" distB="0" distL="0" distR="0">
            <wp:extent cx="1414669" cy="2611700"/>
            <wp:effectExtent l="19050" t="1905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416545" cy="2615164"/>
                    </a:xfrm>
                    <a:prstGeom prst="rect">
                      <a:avLst/>
                    </a:prstGeom>
                    <a:noFill/>
                    <a:ln w="9525">
                      <a:solidFill>
                        <a:schemeClr val="tx1"/>
                      </a:solidFill>
                      <a:miter lim="800000"/>
                      <a:headEnd/>
                      <a:tailEnd/>
                    </a:ln>
                  </pic:spPr>
                </pic:pic>
              </a:graphicData>
            </a:graphic>
          </wp:inline>
        </w:drawing>
      </w:r>
    </w:p>
    <w:p w:rsidR="005B7F12" w:rsidRDefault="00FD3E33" w:rsidP="00704500">
      <w:pPr>
        <w:pStyle w:val="Caption"/>
        <w:jc w:val="center"/>
      </w:pPr>
      <w:r>
        <w:rPr>
          <w:b/>
        </w:rPr>
        <w:fldChar w:fldCharType="begin"/>
      </w:r>
      <w:r w:rsidR="00C61FB7">
        <w:rPr>
          <w:b/>
        </w:rPr>
        <w:instrText xml:space="preserve"> STYLEREF 1 \s </w:instrText>
      </w:r>
      <w:r>
        <w:rPr>
          <w:b/>
        </w:rPr>
        <w:fldChar w:fldCharType="separate"/>
      </w:r>
      <w:bookmarkStart w:id="39" w:name="_Toc295113057"/>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2</w:t>
      </w:r>
      <w:r>
        <w:rPr>
          <w:b/>
        </w:rPr>
        <w:fldChar w:fldCharType="end"/>
      </w:r>
      <w:r w:rsidR="00704500" w:rsidRPr="00FB04E5">
        <w:rPr>
          <w:b/>
        </w:rPr>
        <w:t xml:space="preserve"> pav.</w:t>
      </w:r>
      <w:r w:rsidR="00704500">
        <w:t xml:space="preserve"> GPS imtuvas su </w:t>
      </w:r>
      <w:r w:rsidR="00704500" w:rsidRPr="006C1AE3">
        <w:rPr>
          <w:i/>
        </w:rPr>
        <w:t>ArcPad</w:t>
      </w:r>
      <w:r w:rsidR="00704500">
        <w:t xml:space="preserve"> programine įranga</w:t>
      </w:r>
      <w:bookmarkEnd w:id="39"/>
    </w:p>
    <w:p w:rsidR="00FB04E5" w:rsidRDefault="005B7F12" w:rsidP="005B7F12">
      <w:r>
        <w:lastRenderedPageBreak/>
        <w:t>GPS pagrindu veikiančios duomenų rinkimo sistemos bandymai parodė, kad sužymėti elementai buvo nustatyti 1 m atstumo nuo jų tikrosios padėties tikslumu. Duomenys buvo tikrinami lyginant georegistruotoje ortofotografinėje  nuotraukoje matomų elementų vietą su delniniame kompiuteryje užfiksuota vieta. Šio duomenų rinkimo metodo greitumas leido baigti žemėlapio kūrimo procesą per du mėnesius. Naudodamasis šia sistema konsultantas galėjo sukurti topologiškai tikslų vandens tiekimo ir kanalizacijos linijų tinklą, kurį vėliau buvo galima naudoti keičiant turimą sistemą naująja</w:t>
      </w:r>
      <w:r w:rsidR="00704500">
        <w:t xml:space="preserve"> </w:t>
      </w:r>
      <w:sdt>
        <w:sdtPr>
          <w:id w:val="9812064"/>
          <w:citation/>
        </w:sdtPr>
        <w:sdtContent>
          <w:r w:rsidR="00FD3E33">
            <w:fldChar w:fldCharType="begin"/>
          </w:r>
          <w:r w:rsidR="00893A0D">
            <w:instrText xml:space="preserve">CITATION Bra08 \l 1063 </w:instrText>
          </w:r>
          <w:r w:rsidR="00FD3E33">
            <w:fldChar w:fldCharType="separate"/>
          </w:r>
          <w:r w:rsidR="001B3F69">
            <w:rPr>
              <w:noProof/>
            </w:rPr>
            <w:t>( Nacionalinė žemės tarnyba prie Žemės ūkio ministerijos 2008)</w:t>
          </w:r>
          <w:r w:rsidR="00FD3E33">
            <w:rPr>
              <w:noProof/>
            </w:rPr>
            <w:fldChar w:fldCharType="end"/>
          </w:r>
        </w:sdtContent>
      </w:sdt>
      <w:r w:rsidR="00704500">
        <w:t>.</w:t>
      </w:r>
      <w:r w:rsidR="00332EB9">
        <w:t xml:space="preserve"> </w:t>
      </w:r>
    </w:p>
    <w:p w:rsidR="00460837" w:rsidRPr="00460837" w:rsidRDefault="00332EB9" w:rsidP="005B7F12">
      <w:pPr>
        <w:rPr>
          <w:lang w:eastAsia="en-US" w:bidi="en-US"/>
        </w:rPr>
      </w:pPr>
      <w:r>
        <w:t>Man</w:t>
      </w:r>
      <w:r w:rsidR="005F7069">
        <w:t xml:space="preserve">au, kad ArcPad programinė įranga būtų labai naudinga eksploatuojant vandentiekio tinklus, kadangi </w:t>
      </w:r>
      <w:r w:rsidR="006C1AE3">
        <w:t>naudojant ją</w:t>
      </w:r>
      <w:r w:rsidR="005F7069">
        <w:t xml:space="preserve"> galima greitai patikrinti arba papildyti atributinius duomenis apie vandentiekio tinklo elementus. Šios įrangos savybės (mobilumas, geoduomenų įvedimas bei redagavimas ir pan.) labai priverstų inventorizuojant senai pastatytus (pvz.</w:t>
      </w:r>
      <w:r w:rsidR="006C1AE3">
        <w:t>,</w:t>
      </w:r>
      <w:r w:rsidR="005F7069">
        <w:t xml:space="preserve"> prieš 20-30 m.) vandentiekio tinklus, kadangi techninė dokumentacija apie šias komunikacijas per daugelį metų galėjo būti pamesta arba sunaikinta.</w:t>
      </w:r>
    </w:p>
    <w:p w:rsidR="008B7701" w:rsidRPr="000D5042" w:rsidRDefault="00B235C7" w:rsidP="00B235C7">
      <w:pPr>
        <w:pStyle w:val="Heading3"/>
      </w:pPr>
      <w:bookmarkStart w:id="40" w:name="_Toc294708669"/>
      <w:bookmarkStart w:id="41" w:name="_Toc295112132"/>
      <w:r>
        <w:t xml:space="preserve">2.2.2. </w:t>
      </w:r>
      <w:r w:rsidR="008B7701" w:rsidRPr="000D5042">
        <w:t xml:space="preserve">Vandentiekio GIS posistemių </w:t>
      </w:r>
      <w:r w:rsidR="00A57FF7">
        <w:t>panaudojimo lygis</w:t>
      </w:r>
      <w:r w:rsidR="008B7701" w:rsidRPr="000D5042">
        <w:t xml:space="preserve"> Lenkijoje</w:t>
      </w:r>
      <w:bookmarkEnd w:id="40"/>
      <w:bookmarkEnd w:id="41"/>
    </w:p>
    <w:p w:rsidR="008B7701" w:rsidRPr="000D5042" w:rsidRDefault="008B7701" w:rsidP="008B7701">
      <w:r w:rsidRPr="000D5042">
        <w:t>1997 ir 2007 m</w:t>
      </w:r>
      <w:r>
        <w:t>.</w:t>
      </w:r>
      <w:r w:rsidRPr="000D5042">
        <w:t xml:space="preserve"> Lenkijoje buvo atliekamos didesnių vandentvarkos įmonių (virš 50 tūkst. varto</w:t>
      </w:r>
      <w:r>
        <w:t xml:space="preserve">tojų) anketinės apklausos  dėl </w:t>
      </w:r>
      <w:r w:rsidRPr="000D5042">
        <w:t>vandentiekio GIS posistemių naudojimo. 1997 m</w:t>
      </w:r>
      <w:r>
        <w:t>.</w:t>
      </w:r>
      <w:r w:rsidRPr="000D5042">
        <w:t xml:space="preserve"> GIS buvo pradėtos diegti tik </w:t>
      </w:r>
      <w:r>
        <w:t xml:space="preserve">5 </w:t>
      </w:r>
      <w:r w:rsidRPr="000D5042">
        <w:t>didžiausiose įmonėse (virš 200 tūkst. vartotojų), tuo tarpu 2007 m</w:t>
      </w:r>
      <w:r>
        <w:t>.</w:t>
      </w:r>
      <w:r w:rsidRPr="000D5042">
        <w:t xml:space="preserve"> GIS buvo įdiegtos jau 47 įmonėse. Apklausų tikslas buvo nustatyti:</w:t>
      </w:r>
    </w:p>
    <w:p w:rsidR="008B7701" w:rsidRPr="000D5042" w:rsidRDefault="008B7701" w:rsidP="003C6A27">
      <w:pPr>
        <w:pStyle w:val="ListParagraph"/>
        <w:numPr>
          <w:ilvl w:val="0"/>
          <w:numId w:val="3"/>
        </w:numPr>
      </w:pPr>
      <w:r w:rsidRPr="000D5042">
        <w:t>kokias funkcijas atlieka įdiegtos GIS posistemės (pla</w:t>
      </w:r>
      <w:r w:rsidR="006C1AE3">
        <w:t xml:space="preserve">čiausiai naudojamos funkcijos – </w:t>
      </w:r>
      <w:r w:rsidRPr="000D5042">
        <w:t>vandentiekio infrastruktūros inventorizavimas ir avarijų registravimas, tinklo modeliavimas);</w:t>
      </w:r>
    </w:p>
    <w:p w:rsidR="008B7701" w:rsidRPr="000D5042" w:rsidRDefault="008B7701" w:rsidP="003C6A27">
      <w:pPr>
        <w:pStyle w:val="ListParagraph"/>
        <w:numPr>
          <w:ilvl w:val="0"/>
          <w:numId w:val="3"/>
        </w:numPr>
      </w:pPr>
      <w:r w:rsidRPr="000D5042">
        <w:t>kokiu būdu yra pasiekiami posistemės duomenys (per interneto naršyklę arba specializuotą GIS programinę įrangą);</w:t>
      </w:r>
    </w:p>
    <w:p w:rsidR="008B7701" w:rsidRPr="000D5042" w:rsidRDefault="008B7701" w:rsidP="003C6A27">
      <w:pPr>
        <w:pStyle w:val="ListParagraph"/>
        <w:numPr>
          <w:ilvl w:val="0"/>
          <w:numId w:val="3"/>
        </w:numPr>
      </w:pPr>
      <w:r w:rsidRPr="000D5042">
        <w:t xml:space="preserve"> su kokiomis kitomis informacinėmis sistemomis bendradarbiauja GIS (SCADA, tinklo modeliai, monitoringas ir t</w:t>
      </w:r>
      <w:r w:rsidR="00921A97">
        <w:t>.</w:t>
      </w:r>
      <w:r w:rsidRPr="000D5042">
        <w:t>t.)</w:t>
      </w:r>
    </w:p>
    <w:p w:rsidR="008B7701" w:rsidRPr="000D5042" w:rsidRDefault="00462E13" w:rsidP="008B7701">
      <w:r>
        <w:t>Atliktų apklausų rezultatai buvo apibendrinti ir paskelbti M.</w:t>
      </w:r>
      <w:r w:rsidR="00D124F4">
        <w:t xml:space="preserve"> </w:t>
      </w:r>
      <w:proofErr w:type="spellStart"/>
      <w:r>
        <w:t>Kwietniewski‘o</w:t>
      </w:r>
      <w:proofErr w:type="spellEnd"/>
      <w:r>
        <w:t xml:space="preserve"> knygoje ,,GIS vandentiekiuose ir nuotekynuose“ (,,GIS w </w:t>
      </w:r>
      <w:proofErr w:type="spellStart"/>
      <w:r>
        <w:t>wodociągach</w:t>
      </w:r>
      <w:proofErr w:type="spellEnd"/>
      <w:r>
        <w:t xml:space="preserve"> i </w:t>
      </w:r>
      <w:proofErr w:type="spellStart"/>
      <w:r>
        <w:t>kanalizacji</w:t>
      </w:r>
      <w:proofErr w:type="spellEnd"/>
      <w:r>
        <w:t xml:space="preserve">“). </w:t>
      </w:r>
      <w:r w:rsidR="008B7701" w:rsidRPr="000D5042">
        <w:t>1997 m</w:t>
      </w:r>
      <w:r>
        <w:t>.</w:t>
      </w:r>
      <w:r w:rsidR="008B7701" w:rsidRPr="000D5042">
        <w:t xml:space="preserve"> nustatyta, kad:</w:t>
      </w:r>
    </w:p>
    <w:p w:rsidR="008B7701" w:rsidRPr="000D5042" w:rsidRDefault="008B7701" w:rsidP="003C6A27">
      <w:pPr>
        <w:pStyle w:val="ListParagraph"/>
        <w:numPr>
          <w:ilvl w:val="0"/>
          <w:numId w:val="4"/>
        </w:numPr>
      </w:pPr>
      <w:r w:rsidRPr="000D5042">
        <w:t>Jokioje įmonėje nebuvo pilnai įdiegta GIS, o 70</w:t>
      </w:r>
      <w:r w:rsidR="006C1AE3">
        <w:t xml:space="preserve"> </w:t>
      </w:r>
      <w:r w:rsidRPr="000D5042">
        <w:t xml:space="preserve">% įmonių dar nebuvo pradėtas GIS kūrimo </w:t>
      </w:r>
      <w:r>
        <w:t xml:space="preserve">procesas; kas trečioje įmonėje </w:t>
      </w:r>
      <w:r w:rsidRPr="000D5042">
        <w:t>buvo diegiamos GIS posistemės (30</w:t>
      </w:r>
      <w:r w:rsidR="006C1AE3">
        <w:t xml:space="preserve"> </w:t>
      </w:r>
      <w:r w:rsidRPr="000D5042">
        <w:t>%)</w:t>
      </w:r>
      <w:r w:rsidR="00462E13">
        <w:t xml:space="preserve"> (2.</w:t>
      </w:r>
      <w:r w:rsidR="00B9151B">
        <w:t>3</w:t>
      </w:r>
      <w:r w:rsidR="00462E13">
        <w:t>.pav</w:t>
      </w:r>
      <w:r w:rsidRPr="000D5042">
        <w:t>.</w:t>
      </w:r>
      <w:r w:rsidR="00462E13">
        <w:t>).</w:t>
      </w:r>
    </w:p>
    <w:p w:rsidR="008B7701" w:rsidRPr="000D5042" w:rsidRDefault="008B7701" w:rsidP="003C6A27">
      <w:pPr>
        <w:pStyle w:val="ListParagraph"/>
        <w:numPr>
          <w:ilvl w:val="0"/>
          <w:numId w:val="4"/>
        </w:numPr>
      </w:pPr>
      <w:r w:rsidRPr="000D5042">
        <w:lastRenderedPageBreak/>
        <w:t>GIS diegiančiose įmonėse, dažniausiai buvo sukurta tik 1 darbo su G</w:t>
      </w:r>
      <w:r>
        <w:t>IS vieta (75</w:t>
      </w:r>
      <w:r w:rsidR="006C1AE3">
        <w:t xml:space="preserve"> </w:t>
      </w:r>
      <w:r>
        <w:t>%). 25</w:t>
      </w:r>
      <w:r w:rsidR="006C1AE3">
        <w:t xml:space="preserve"> </w:t>
      </w:r>
      <w:r>
        <w:t xml:space="preserve">% įmonių </w:t>
      </w:r>
      <w:r w:rsidRPr="000D5042">
        <w:t>prie duomenų bazės buvo galima prisijungti iš vi</w:t>
      </w:r>
      <w:r>
        <w:t>etinio</w:t>
      </w:r>
      <w:r w:rsidRPr="000D5042">
        <w:t xml:space="preserve"> kompiuteri</w:t>
      </w:r>
      <w:r>
        <w:t>ų</w:t>
      </w:r>
      <w:r w:rsidRPr="000D5042">
        <w:t xml:space="preserve"> tinklo. </w:t>
      </w:r>
    </w:p>
    <w:p w:rsidR="008B7701" w:rsidRPr="000D5042" w:rsidRDefault="008B7701" w:rsidP="003C6A27">
      <w:pPr>
        <w:pStyle w:val="ListParagraph"/>
        <w:numPr>
          <w:ilvl w:val="0"/>
          <w:numId w:val="4"/>
        </w:numPr>
      </w:pPr>
      <w:r w:rsidRPr="000D5042">
        <w:t>Dažniausiai GIS buvo naudojamas inventorizacijai (82</w:t>
      </w:r>
      <w:r w:rsidR="006C1AE3">
        <w:t xml:space="preserve"> </w:t>
      </w:r>
      <w:r w:rsidRPr="000D5042">
        <w:t xml:space="preserve">%), labai retai </w:t>
      </w:r>
      <w:r w:rsidR="00462E13">
        <w:t>-</w:t>
      </w:r>
      <w:r w:rsidRPr="000D5042">
        <w:t xml:space="preserve"> tinklo modeliavimui (17 %).</w:t>
      </w:r>
    </w:p>
    <w:p w:rsidR="008B7701" w:rsidRPr="000D5042" w:rsidRDefault="008B7701" w:rsidP="003C6A27">
      <w:pPr>
        <w:pStyle w:val="ListParagraph"/>
        <w:numPr>
          <w:ilvl w:val="0"/>
          <w:numId w:val="4"/>
        </w:numPr>
      </w:pPr>
      <w:r w:rsidRPr="000D5042">
        <w:t xml:space="preserve">GIS nebuvo suderintas su kitomis informacinėmis sistemomis (SCADA, </w:t>
      </w:r>
      <w:proofErr w:type="spellStart"/>
      <w:r w:rsidRPr="000D5042">
        <w:t>Billing</w:t>
      </w:r>
      <w:proofErr w:type="spellEnd"/>
      <w:r w:rsidRPr="000D5042">
        <w:t>, monitoringas) ir nebuvo naudojamas avarijų registravimui.</w:t>
      </w:r>
    </w:p>
    <w:p w:rsidR="008B7701" w:rsidRDefault="008B7701" w:rsidP="008B7701">
      <w:pPr>
        <w:pStyle w:val="ListParagraph"/>
        <w:keepNext/>
        <w:ind w:left="0" w:firstLine="142"/>
        <w:jc w:val="center"/>
      </w:pPr>
      <w:r w:rsidRPr="000D5042">
        <w:rPr>
          <w:noProof/>
        </w:rPr>
        <w:drawing>
          <wp:inline distT="0" distB="0" distL="0" distR="0">
            <wp:extent cx="4347210" cy="1809750"/>
            <wp:effectExtent l="1905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B7701" w:rsidRPr="000D5042" w:rsidRDefault="00FD3E33" w:rsidP="008B7701">
      <w:pPr>
        <w:pStyle w:val="Caption"/>
        <w:jc w:val="center"/>
      </w:pPr>
      <w:r>
        <w:rPr>
          <w:b/>
        </w:rPr>
        <w:fldChar w:fldCharType="begin"/>
      </w:r>
      <w:r w:rsidR="00C61FB7">
        <w:rPr>
          <w:b/>
        </w:rPr>
        <w:instrText xml:space="preserve"> STYLEREF 1 \s </w:instrText>
      </w:r>
      <w:r>
        <w:rPr>
          <w:b/>
        </w:rPr>
        <w:fldChar w:fldCharType="separate"/>
      </w:r>
      <w:bookmarkStart w:id="42" w:name="_Toc295113058"/>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3</w:t>
      </w:r>
      <w:r>
        <w:rPr>
          <w:b/>
        </w:rPr>
        <w:fldChar w:fldCharType="end"/>
      </w:r>
      <w:r w:rsidR="008B7701" w:rsidRPr="008B7701">
        <w:rPr>
          <w:b/>
        </w:rPr>
        <w:t xml:space="preserve"> pav.</w:t>
      </w:r>
      <w:r w:rsidR="008B7701">
        <w:t xml:space="preserve"> </w:t>
      </w:r>
      <w:r w:rsidR="008B7701" w:rsidRPr="003A669D">
        <w:t>GIS įdiegimas vandentvarkos įmonėse Lenkijoje (1997)</w:t>
      </w:r>
      <w:r w:rsidR="00233886">
        <w:t xml:space="preserve"> </w:t>
      </w:r>
      <w:sdt>
        <w:sdtPr>
          <w:id w:val="9812068"/>
          <w:citation/>
        </w:sdtPr>
        <w:sdtContent>
          <w:r>
            <w:fldChar w:fldCharType="begin"/>
          </w:r>
          <w:r w:rsidR="00B97189">
            <w:instrText xml:space="preserve"> CITATION MKw08 \l 1063 </w:instrText>
          </w:r>
          <w:r>
            <w:fldChar w:fldCharType="separate"/>
          </w:r>
          <w:r w:rsidR="001B3F69">
            <w:rPr>
              <w:noProof/>
            </w:rPr>
            <w:t>(Kwietniewski 2008)</w:t>
          </w:r>
          <w:r>
            <w:rPr>
              <w:noProof/>
            </w:rPr>
            <w:fldChar w:fldCharType="end"/>
          </w:r>
        </w:sdtContent>
      </w:sdt>
      <w:bookmarkEnd w:id="42"/>
    </w:p>
    <w:p w:rsidR="008B7701" w:rsidRPr="000D5042" w:rsidRDefault="008B7701" w:rsidP="008B7701">
      <w:r w:rsidRPr="000D5042">
        <w:t>2007 m</w:t>
      </w:r>
      <w:r>
        <w:t>.</w:t>
      </w:r>
      <w:r w:rsidRPr="000D5042">
        <w:t xml:space="preserve"> atliktų apklausų metu nustatyta, kad:</w:t>
      </w:r>
    </w:p>
    <w:p w:rsidR="008B7701" w:rsidRPr="000D5042" w:rsidRDefault="008B7701" w:rsidP="003C6A27">
      <w:pPr>
        <w:pStyle w:val="ListParagraph"/>
        <w:numPr>
          <w:ilvl w:val="0"/>
          <w:numId w:val="5"/>
        </w:numPr>
      </w:pPr>
      <w:r w:rsidRPr="000D5042">
        <w:t>Vandentiekio GIS posistemės buvo naudojamos daugelyje įmonių. Praktiškai visose įmonėse, aptarnaujančiose daugiau nei 150 tūkst. vartotojų, GIS buvo įdiegtos;</w:t>
      </w:r>
    </w:p>
    <w:p w:rsidR="008B7701" w:rsidRPr="000D5042" w:rsidRDefault="008B7701" w:rsidP="003C6A27">
      <w:pPr>
        <w:pStyle w:val="ListParagraph"/>
        <w:numPr>
          <w:ilvl w:val="0"/>
          <w:numId w:val="5"/>
        </w:numPr>
      </w:pPr>
      <w:r w:rsidRPr="000D5042">
        <w:t>GIS posistemės jau buvo įdiegtos (ar diegiamos) 55</w:t>
      </w:r>
      <w:r w:rsidR="006C1AE3">
        <w:t xml:space="preserve"> </w:t>
      </w:r>
      <w:r w:rsidRPr="000D5042">
        <w:t>% tiriamų</w:t>
      </w:r>
      <w:r w:rsidR="006C1AE3">
        <w:t>jų</w:t>
      </w:r>
      <w:r>
        <w:t xml:space="preserve"> </w:t>
      </w:r>
      <w:r w:rsidRPr="000D5042">
        <w:t xml:space="preserve"> įmonių</w:t>
      </w:r>
      <w:r w:rsidR="00462E13">
        <w:t xml:space="preserve"> (2.</w:t>
      </w:r>
      <w:r w:rsidR="00B9151B">
        <w:t>4</w:t>
      </w:r>
      <w:r w:rsidR="00462E13">
        <w:t>. pav.)</w:t>
      </w:r>
      <w:r w:rsidRPr="000D5042">
        <w:t>;</w:t>
      </w:r>
    </w:p>
    <w:p w:rsidR="008B7701" w:rsidRPr="000D5042" w:rsidRDefault="008B7701" w:rsidP="003C6A27">
      <w:pPr>
        <w:pStyle w:val="ListParagraph"/>
        <w:numPr>
          <w:ilvl w:val="0"/>
          <w:numId w:val="5"/>
        </w:numPr>
      </w:pPr>
      <w:r w:rsidRPr="000D5042">
        <w:t xml:space="preserve"> </w:t>
      </w:r>
      <w:r w:rsidR="00233886">
        <w:t>50</w:t>
      </w:r>
      <w:r w:rsidR="006C1AE3">
        <w:t xml:space="preserve"> </w:t>
      </w:r>
      <w:r w:rsidRPr="000D5042">
        <w:t>% įmonių,</w:t>
      </w:r>
      <w:r>
        <w:t xml:space="preserve"> prie GIS posistemės buvo galima prisijungti </w:t>
      </w:r>
      <w:r w:rsidRPr="000D5042">
        <w:t>per vi</w:t>
      </w:r>
      <w:r>
        <w:t>etinį</w:t>
      </w:r>
      <w:r w:rsidRPr="000D5042">
        <w:t xml:space="preserve"> kompiuterių tinklą</w:t>
      </w:r>
      <w:r w:rsidR="00233886">
        <w:t xml:space="preserve"> ir buvo naudojam</w:t>
      </w:r>
      <w:r w:rsidR="00070D8D">
        <w:t>a</w:t>
      </w:r>
      <w:r w:rsidR="00233886">
        <w:t xml:space="preserve"> daugiau negu 1 kompiuterizuota darbo su GIS vieta</w:t>
      </w:r>
      <w:r w:rsidRPr="000D5042">
        <w:t>, 35</w:t>
      </w:r>
      <w:r w:rsidR="006C1AE3">
        <w:t xml:space="preserve"> </w:t>
      </w:r>
      <w:r w:rsidRPr="000D5042">
        <w:t>%  įmonių – buvo tik viena kompiuterizuota darbo vieta. Buvo pastebėta tam tikra pažanga naudojant interneto naršykles darbui su GIS (15%);</w:t>
      </w:r>
    </w:p>
    <w:p w:rsidR="008B7701" w:rsidRPr="000D5042" w:rsidRDefault="008B7701" w:rsidP="003C6A27">
      <w:pPr>
        <w:pStyle w:val="ListParagraph"/>
        <w:numPr>
          <w:ilvl w:val="0"/>
          <w:numId w:val="5"/>
        </w:numPr>
      </w:pPr>
      <w:r w:rsidRPr="000D5042">
        <w:t>GIS buvo suderintos su kitomis informacinėmis sistemomis: tinklo modeliai (15</w:t>
      </w:r>
      <w:r w:rsidR="006C1AE3">
        <w:t xml:space="preserve"> </w:t>
      </w:r>
      <w:r w:rsidRPr="000D5042">
        <w:t>%), tinklo monitoringas, SCADA, vartotojų atsiskaitym</w:t>
      </w:r>
      <w:r>
        <w:t xml:space="preserve">ų registravimo </w:t>
      </w:r>
      <w:r w:rsidRPr="000D5042">
        <w:t>sistema.</w:t>
      </w:r>
    </w:p>
    <w:p w:rsidR="008B7701" w:rsidRPr="000D5042" w:rsidRDefault="008B7701" w:rsidP="003C6A27">
      <w:pPr>
        <w:pStyle w:val="ListParagraph"/>
        <w:numPr>
          <w:ilvl w:val="0"/>
          <w:numId w:val="5"/>
        </w:numPr>
      </w:pPr>
      <w:r w:rsidRPr="000D5042">
        <w:t>24</w:t>
      </w:r>
      <w:r w:rsidR="006C1AE3">
        <w:t xml:space="preserve"> </w:t>
      </w:r>
      <w:r w:rsidRPr="000D5042">
        <w:t>% įmonių, GIS buvo numatyta galimybė registruoti vandentiekio tinklo avarijas.</w:t>
      </w:r>
    </w:p>
    <w:p w:rsidR="008B7701" w:rsidRPr="000D5042" w:rsidRDefault="008B7701" w:rsidP="008B7701">
      <w:r w:rsidRPr="000D5042">
        <w:t>Nepaisant akivaizdžios GIS įdiegimo pažangos, tyrimo autoriai nustatė, kad šios technologijos įgyvendinimo tempas Lenkijoje yra per lėtas, tačiau neabejojama, kad ateityje jis pagreitės, kadangi visos tirtos</w:t>
      </w:r>
      <w:r w:rsidR="006C1AE3">
        <w:t xml:space="preserve">ios </w:t>
      </w:r>
      <w:r w:rsidRPr="000D5042">
        <w:t xml:space="preserve"> įmonės deklaravo, kad reikia įdiegti GIS</w:t>
      </w:r>
      <w:r w:rsidR="0068486B">
        <w:t xml:space="preserve"> (</w:t>
      </w:r>
      <w:proofErr w:type="spellStart"/>
      <w:r w:rsidR="0068486B">
        <w:t>Kwietniewski</w:t>
      </w:r>
      <w:proofErr w:type="spellEnd"/>
      <w:r w:rsidR="0068486B">
        <w:t xml:space="preserve"> 2008)</w:t>
      </w:r>
      <w:r w:rsidRPr="000D5042">
        <w:t>.</w:t>
      </w:r>
    </w:p>
    <w:p w:rsidR="008B7701" w:rsidRDefault="008B7701" w:rsidP="00305F7D">
      <w:pPr>
        <w:keepNext/>
        <w:jc w:val="center"/>
      </w:pPr>
      <w:r w:rsidRPr="000D5042">
        <w:rPr>
          <w:noProof/>
        </w:rPr>
        <w:lastRenderedPageBreak/>
        <w:drawing>
          <wp:inline distT="0" distB="0" distL="0" distR="0">
            <wp:extent cx="4580255" cy="1733550"/>
            <wp:effectExtent l="19050" t="0" r="10795" b="0"/>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B7701" w:rsidRPr="000D5042" w:rsidRDefault="00FD3E33" w:rsidP="00305F7D">
      <w:pPr>
        <w:pStyle w:val="Caption"/>
        <w:jc w:val="center"/>
      </w:pPr>
      <w:r>
        <w:rPr>
          <w:b/>
        </w:rPr>
        <w:fldChar w:fldCharType="begin"/>
      </w:r>
      <w:r w:rsidR="00C61FB7">
        <w:rPr>
          <w:b/>
        </w:rPr>
        <w:instrText xml:space="preserve"> STYLEREF 1 \s </w:instrText>
      </w:r>
      <w:r>
        <w:rPr>
          <w:b/>
        </w:rPr>
        <w:fldChar w:fldCharType="separate"/>
      </w:r>
      <w:bookmarkStart w:id="43" w:name="_Toc295113059"/>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4</w:t>
      </w:r>
      <w:r>
        <w:rPr>
          <w:b/>
        </w:rPr>
        <w:fldChar w:fldCharType="end"/>
      </w:r>
      <w:r w:rsidR="008B7701" w:rsidRPr="008B7701">
        <w:rPr>
          <w:b/>
        </w:rPr>
        <w:t xml:space="preserve"> pav.</w:t>
      </w:r>
      <w:r w:rsidR="008B7701">
        <w:t xml:space="preserve"> </w:t>
      </w:r>
      <w:r w:rsidR="008B7701" w:rsidRPr="00D05EFE">
        <w:t>GIS įdiegimas vandentvarkos įmonėse Lenkijoje  (2007)</w:t>
      </w:r>
      <w:sdt>
        <w:sdtPr>
          <w:id w:val="9812067"/>
          <w:citation/>
        </w:sdtPr>
        <w:sdtContent>
          <w:r>
            <w:fldChar w:fldCharType="begin"/>
          </w:r>
          <w:r w:rsidR="00B97189">
            <w:instrText xml:space="preserve"> CITATION MKw08 \l 1063  </w:instrText>
          </w:r>
          <w:r>
            <w:fldChar w:fldCharType="separate"/>
          </w:r>
          <w:r w:rsidR="001B3F69">
            <w:rPr>
              <w:noProof/>
            </w:rPr>
            <w:t xml:space="preserve"> (Kwietniewski 2008)</w:t>
          </w:r>
          <w:r>
            <w:rPr>
              <w:noProof/>
            </w:rPr>
            <w:fldChar w:fldCharType="end"/>
          </w:r>
        </w:sdtContent>
      </w:sdt>
      <w:bookmarkEnd w:id="43"/>
    </w:p>
    <w:p w:rsidR="00AB3BB8" w:rsidRPr="000D5042" w:rsidRDefault="00B235C7" w:rsidP="00B235C7">
      <w:pPr>
        <w:pStyle w:val="Heading3"/>
      </w:pPr>
      <w:bookmarkStart w:id="44" w:name="_Toc294708670"/>
      <w:bookmarkStart w:id="45" w:name="_Toc295112133"/>
      <w:r>
        <w:t xml:space="preserve">2.2.3. </w:t>
      </w:r>
      <w:r w:rsidR="00AB3BB8" w:rsidRPr="000D5042">
        <w:t>GIS įdiegimas įmonėje ,,Saur Neptun Gdansk“ SA (Gdanskas, Lenkija)</w:t>
      </w:r>
      <w:bookmarkEnd w:id="44"/>
      <w:bookmarkEnd w:id="45"/>
    </w:p>
    <w:p w:rsidR="00AB3BB8" w:rsidRPr="00AB3BB8" w:rsidRDefault="00AB3BB8" w:rsidP="00AB3BB8">
      <w:r w:rsidRPr="00AB3BB8">
        <w:t>Šiuolaikinių miestų</w:t>
      </w:r>
      <w:r>
        <w:t xml:space="preserve"> bei didelių </w:t>
      </w:r>
      <w:r w:rsidRPr="00AB3BB8">
        <w:t xml:space="preserve">pramonės įmonių, požeminis  ūkis yra sudėtinga sistema. </w:t>
      </w:r>
      <w:r w:rsidR="005C4D03">
        <w:t>Ji susideda iš</w:t>
      </w:r>
      <w:r w:rsidRPr="00AB3BB8">
        <w:t xml:space="preserve"> įvairios paskirties inžinerini</w:t>
      </w:r>
      <w:r w:rsidR="005C4D03">
        <w:t>ų</w:t>
      </w:r>
      <w:r w:rsidRPr="00AB3BB8">
        <w:t xml:space="preserve"> tinkl</w:t>
      </w:r>
      <w:r w:rsidR="005C4D03">
        <w:t>ų</w:t>
      </w:r>
      <w:r w:rsidRPr="00AB3BB8">
        <w:t xml:space="preserve"> su  įranga ir bendr</w:t>
      </w:r>
      <w:r w:rsidR="005C4D03">
        <w:t>ais</w:t>
      </w:r>
      <w:r w:rsidRPr="00AB3BB8">
        <w:t xml:space="preserve"> įvairių tinklų kolektoriai</w:t>
      </w:r>
      <w:r w:rsidR="005C4D03">
        <w:t>s</w:t>
      </w:r>
      <w:r w:rsidRPr="00AB3BB8">
        <w:t xml:space="preserve">. Visuose didesniuose miestuose ir gyvenvietėse yra vandentiekis, nuotekynai, centralizuotas šilumos, dujų ir elektros tiekimas, telekomunikacijos. </w:t>
      </w:r>
      <w:r w:rsidR="005C4D03">
        <w:t>Greitai</w:t>
      </w:r>
      <w:r w:rsidRPr="00AB3BB8">
        <w:t xml:space="preserve"> vystantis </w:t>
      </w:r>
      <w:r w:rsidR="005C4D03">
        <w:t xml:space="preserve">technologijoms, </w:t>
      </w:r>
      <w:r w:rsidRPr="00AB3BB8">
        <w:t xml:space="preserve">miestų požeminis ūkis </w:t>
      </w:r>
      <w:r w:rsidR="005C4D03">
        <w:t>pastoviai</w:t>
      </w:r>
      <w:r w:rsidRPr="00AB3BB8">
        <w:t xml:space="preserve"> </w:t>
      </w:r>
      <w:r w:rsidR="005C4D03">
        <w:t>plečiasi ir modernizuojasi</w:t>
      </w:r>
      <w:r w:rsidRPr="00AB3BB8">
        <w:t xml:space="preserve"> (Shansi 2005). Norint kokybiškai bei efektyviai eksploatuoti ir valdyti inžinerinių tinklų plėtrą, </w:t>
      </w:r>
      <w:r w:rsidR="005C4D03">
        <w:t xml:space="preserve">kiekviename mieste </w:t>
      </w:r>
      <w:r w:rsidRPr="00AB3BB8">
        <w:t xml:space="preserve">turi būti sukurta vieninga GIS duomenų bazė, kurioje būtų saugomi duomenys apie visus miesto inžinerinius tinklus. </w:t>
      </w:r>
      <w:r w:rsidR="005C4D03">
        <w:t>Užsienyje yra paplitusi praktika, kad visos miesto inžinerinius tinklus eksploatuojančios organizacijos kaupia duomenis apie jiems priklausančias komunikacijas vienoje geoduomenų bazėje</w:t>
      </w:r>
      <w:r w:rsidR="00714B12">
        <w:t>, kurią administruoja savivaldybės įgaliot</w:t>
      </w:r>
      <w:r w:rsidR="009667AF">
        <w:t>a</w:t>
      </w:r>
      <w:r w:rsidR="00714B12">
        <w:t xml:space="preserve"> įmonė.</w:t>
      </w:r>
    </w:p>
    <w:p w:rsidR="00AB3BB8" w:rsidRPr="000D5042" w:rsidRDefault="00AB3BB8" w:rsidP="00AB3BB8">
      <w:r w:rsidRPr="000D5042">
        <w:t>,,Saur Nep</w:t>
      </w:r>
      <w:r>
        <w:t>tun Gdansk“ SA – tai yra Gdansk</w:t>
      </w:r>
      <w:r w:rsidRPr="000D5042">
        <w:t>o miesto Lenkijoje vandentvarkos įmonė, tiekianti vandenį 507 tūkst. gyventojų. Vandentiekio tinklas susideda iš 29 vandens siurblinių ir 1175 km vamzdynų, iš kurių 207 km yra įvadiniai.  Nuo 2004 m įmonėje sėkmingai įdiegta GIS posistemė, kuri yra integruota į viso miesto infrastruktūros GIS duomenų bazę.</w:t>
      </w:r>
    </w:p>
    <w:p w:rsidR="00AB3BB8" w:rsidRPr="000D5042" w:rsidRDefault="00AB3BB8" w:rsidP="00AB3BB8">
      <w:r w:rsidRPr="000D5042">
        <w:t>GIS buvo diegiamas keliais etapais:</w:t>
      </w:r>
    </w:p>
    <w:p w:rsidR="00AB3BB8" w:rsidRPr="000D5042" w:rsidRDefault="00AB3BB8" w:rsidP="003C6A27">
      <w:pPr>
        <w:pStyle w:val="ListParagraph"/>
        <w:numPr>
          <w:ilvl w:val="0"/>
          <w:numId w:val="7"/>
        </w:numPr>
      </w:pPr>
      <w:r w:rsidRPr="000D5042">
        <w:t xml:space="preserve">Ketinimų deklaracijos, dėl bendros miesto infrastruktūros GIS posistemės kūrimo, pasirašymas (1993 m); </w:t>
      </w:r>
    </w:p>
    <w:p w:rsidR="00AB3BB8" w:rsidRPr="000D5042" w:rsidRDefault="00AB3BB8" w:rsidP="003C6A27">
      <w:pPr>
        <w:pStyle w:val="ListParagraph"/>
        <w:numPr>
          <w:ilvl w:val="0"/>
          <w:numId w:val="7"/>
        </w:numPr>
      </w:pPr>
      <w:r w:rsidRPr="000D5042">
        <w:t>Pasirašyta sutartis su ESRI dėl techninės ir programinės įrangos pirkimo(1999 m);</w:t>
      </w:r>
    </w:p>
    <w:p w:rsidR="00AB3BB8" w:rsidRPr="000D5042" w:rsidRDefault="00AB3BB8" w:rsidP="003C6A27">
      <w:pPr>
        <w:pStyle w:val="ListParagraph"/>
        <w:numPr>
          <w:ilvl w:val="0"/>
          <w:numId w:val="7"/>
        </w:numPr>
      </w:pPr>
      <w:r w:rsidRPr="000D5042">
        <w:t>Paskelbtas konkursas GIS programavimo darbams atlikti (2000 m.);</w:t>
      </w:r>
    </w:p>
    <w:p w:rsidR="00AB3BB8" w:rsidRPr="000D5042" w:rsidRDefault="00AB3BB8" w:rsidP="003C6A27">
      <w:pPr>
        <w:pStyle w:val="ListParagraph"/>
        <w:numPr>
          <w:ilvl w:val="0"/>
          <w:numId w:val="7"/>
        </w:numPr>
      </w:pPr>
      <w:r w:rsidRPr="000D5042">
        <w:t>GIS projek</w:t>
      </w:r>
      <w:r w:rsidR="006C1AE3">
        <w:t xml:space="preserve">tavimo ir įdiegimo darbai (2001 – </w:t>
      </w:r>
      <w:r w:rsidRPr="000D5042">
        <w:t>2004 m.);</w:t>
      </w:r>
    </w:p>
    <w:p w:rsidR="00AB3BB8" w:rsidRPr="000D5042" w:rsidRDefault="00AB3BB8" w:rsidP="00AB3BB8">
      <w:pPr>
        <w:ind w:left="360"/>
      </w:pPr>
      <w:r w:rsidRPr="000D5042">
        <w:t>Pagrindinė įdiegtos GIS posistemės nauda yra:</w:t>
      </w:r>
    </w:p>
    <w:p w:rsidR="00AB3BB8" w:rsidRPr="000D5042" w:rsidRDefault="00AB3BB8" w:rsidP="003C6A27">
      <w:pPr>
        <w:pStyle w:val="ListParagraph"/>
        <w:numPr>
          <w:ilvl w:val="0"/>
          <w:numId w:val="8"/>
        </w:numPr>
      </w:pPr>
      <w:r w:rsidRPr="000D5042">
        <w:t>Efektyvesnis infrastruktūros priežiūros ir modernizavimo darbų planavimas ir atlikimas;</w:t>
      </w:r>
    </w:p>
    <w:p w:rsidR="00AB3BB8" w:rsidRPr="000D5042" w:rsidRDefault="00AB3BB8" w:rsidP="003C6A27">
      <w:pPr>
        <w:pStyle w:val="ListParagraph"/>
        <w:numPr>
          <w:ilvl w:val="0"/>
          <w:numId w:val="8"/>
        </w:numPr>
      </w:pPr>
      <w:r w:rsidRPr="000D5042">
        <w:t>Greitesnis duomenų apsikeitimo procesas tarp įvairių komunalinių įmonių;</w:t>
      </w:r>
    </w:p>
    <w:p w:rsidR="00AB3BB8" w:rsidRPr="000D5042" w:rsidRDefault="00AB3BB8" w:rsidP="003C6A27">
      <w:pPr>
        <w:pStyle w:val="ListParagraph"/>
        <w:numPr>
          <w:ilvl w:val="0"/>
          <w:numId w:val="8"/>
        </w:numPr>
      </w:pPr>
      <w:r w:rsidRPr="000D5042">
        <w:lastRenderedPageBreak/>
        <w:t>Spartesnis prisijungimo sąlygų išdavimo ir projektų derinimo procesas.</w:t>
      </w:r>
    </w:p>
    <w:p w:rsidR="00AB3BB8" w:rsidRDefault="00AB3BB8" w:rsidP="00AB3BB8">
      <w:r w:rsidRPr="000D5042">
        <w:t>2007 metais buvo numatyta papildyti turimą GIS posistemę naujomis funkcijomis:  įvykdytų tinklo priežiūros darbų registras;  avarijų ir jų likvidavimo kainų registras ir kt.</w:t>
      </w:r>
      <w:sdt>
        <w:sdtPr>
          <w:id w:val="9812069"/>
          <w:citation/>
        </w:sdtPr>
        <w:sdtContent>
          <w:r w:rsidR="00FD3E33">
            <w:fldChar w:fldCharType="begin"/>
          </w:r>
          <w:r w:rsidR="00B97189">
            <w:instrText xml:space="preserve"> CITATION MKw08 \l 1063 </w:instrText>
          </w:r>
          <w:r w:rsidR="00FD3E33">
            <w:fldChar w:fldCharType="separate"/>
          </w:r>
          <w:r w:rsidR="001B3F69">
            <w:rPr>
              <w:noProof/>
            </w:rPr>
            <w:t xml:space="preserve"> (Kwietniewski 2008)</w:t>
          </w:r>
          <w:r w:rsidR="00FD3E33">
            <w:rPr>
              <w:noProof/>
            </w:rPr>
            <w:fldChar w:fldCharType="end"/>
          </w:r>
        </w:sdtContent>
      </w:sdt>
      <w:r w:rsidR="006F7666">
        <w:t>.</w:t>
      </w:r>
    </w:p>
    <w:p w:rsidR="00344706" w:rsidRDefault="00492AE5" w:rsidP="00492AE5">
      <w:pPr>
        <w:pStyle w:val="Heading3"/>
      </w:pPr>
      <w:bookmarkStart w:id="46" w:name="_Toc294708671"/>
      <w:bookmarkStart w:id="47" w:name="_Toc295112134"/>
      <w:r>
        <w:t xml:space="preserve">2.2.4. </w:t>
      </w:r>
      <w:r w:rsidR="00684A28">
        <w:t>Vilniaus miesto geoduomenų bazė</w:t>
      </w:r>
      <w:bookmarkEnd w:id="46"/>
      <w:bookmarkEnd w:id="47"/>
    </w:p>
    <w:p w:rsidR="00344706" w:rsidRDefault="00344706" w:rsidP="00344706">
      <w:r w:rsidRPr="003222B6">
        <w:t xml:space="preserve">Nuo 2005 m. Vilniaus miesto savivaldybės įmonė ,,Vilniaus planas“ kuria suprojektuotų </w:t>
      </w:r>
      <w:r w:rsidR="00575D25">
        <w:t xml:space="preserve">ir esamų </w:t>
      </w:r>
      <w:r w:rsidRPr="003222B6">
        <w:t>inžinerinių komunikacijų, statinių, dangų, želdynų, kelio ženklų, šviesoforų, informacinių ženklų ir kitų įrenginių erdvinių duomenų bazę</w:t>
      </w:r>
      <w:r w:rsidR="003222B6">
        <w:t>.</w:t>
      </w:r>
    </w:p>
    <w:p w:rsidR="00344706" w:rsidRPr="00B00E38" w:rsidRDefault="00344706" w:rsidP="00344706">
      <w:r w:rsidRPr="00E33B41">
        <w:t>Šio projekto įgyvendinimas buvo paskatintas ES INSPIRE direktyvos iniciatyvos. INSPIRE pagrindinis tikslas – pasiekti, kad harmonizuoti ir kokybiški erdviniai duomenys būtų paruošti ir prieinami Europos politikos formavimui, įgyvendinimui, stebėjimui ir įvertinimui, pirmiausia siejant tai su aplinkos politika, tačiau vėliau išplečiant į žemės ūkio, transporto ir kitus sektorius, taip pat užtikrinti erdvinės informacijos prieinamumą viešojo administravimo subjektams bei palengvinti erdvinės informacijos prieinamumą piliečiams ir verslui tiek vietiniame, regioniniame bei nacionaliniame, tiek ir tarptautiniame lygmenyse. INSPIRE direktyva pirmiausia taikoma erdviniams duomenims, kuriuos turi valdžios institucijos arba kiti subjektai jų vardu, ir valdžios institucijų naudojimuisi šiais duomenimis atliekant jų viešąsias funkcijas. Direktyva įpareigoja, suteikti nemokamą išsamių erdvinių duomenų peržiūros bei naudojimosi suderintos erdvinės informacijos paslaugomis galimybę.</w:t>
      </w:r>
    </w:p>
    <w:p w:rsidR="00344706" w:rsidRPr="00B00E38" w:rsidRDefault="00344706" w:rsidP="00344706">
      <w:r w:rsidRPr="00B00E38">
        <w:t>Vilniaus miesto savivaldybei Geodezijos ir kartografijos įstatymas deleguoja savivaldybės geodezijos, topografijos, geoinformatikos darbų priežiūros, 1:500–1:5000 mastelio topografinių planų, georeferencinių duomenų bazių, vietinių geodezinių tinklų sudarymo ir naudojimo bei teikimo tvarkos nustatymo funkcijas</w:t>
      </w:r>
      <w:sdt>
        <w:sdtPr>
          <w:id w:val="9812070"/>
          <w:citation/>
        </w:sdtPr>
        <w:sdtContent>
          <w:r w:rsidR="00FD3E33">
            <w:fldChar w:fldCharType="begin"/>
          </w:r>
          <w:r w:rsidR="00B97189">
            <w:instrText xml:space="preserve"> CITATION HNI \l 1063 </w:instrText>
          </w:r>
          <w:r w:rsidR="00FD3E33">
            <w:fldChar w:fldCharType="separate"/>
          </w:r>
          <w:r w:rsidR="001B3F69">
            <w:rPr>
              <w:noProof/>
            </w:rPr>
            <w:t xml:space="preserve"> (HNIT-BALTIC 2007)</w:t>
          </w:r>
          <w:r w:rsidR="00FD3E33">
            <w:rPr>
              <w:noProof/>
            </w:rPr>
            <w:fldChar w:fldCharType="end"/>
          </w:r>
        </w:sdtContent>
      </w:sdt>
      <w:r w:rsidRPr="00B00E38">
        <w:t>.</w:t>
      </w:r>
    </w:p>
    <w:p w:rsidR="00344706" w:rsidRDefault="00344706" w:rsidP="00344706">
      <w:r w:rsidRPr="00B00E38">
        <w:t xml:space="preserve">Vykdydama Geodezijos ir kartografijos įstatymo nuostatas VMS, SĮ „Vilniaus planas“ ir Vilniaus miesto inžinerines komunikacijas eksploatuojančios įmonės </w:t>
      </w:r>
      <w:r w:rsidR="0068486B">
        <w:t>vykdo</w:t>
      </w:r>
      <w:r w:rsidRPr="00B00E38">
        <w:t xml:space="preserve"> stambaus mastelio kartografinių duomenų bazės sudarymo ir atnaujinimo projektą. Projekto apimtyje formuojami topografiniai, esamų ir (papildomai) projektuojamų inžinerinių komunikacijų geoduomenys. SĮ „Vilniaus planas“ kaip projekto vykdytojas, jau keletą metų teikia stambaus mastelio topografinius-inžinerinius, geodezinio pagrindo duomenis geodezinius darbus vykdančioms įmonėms. Tai organizuota kaip geografinė elektroninė paslauga internete. Tokiu būdu vieninga Vilniaus miesto kartografinių duomenų bazė yra pasiekiama visiems registruotiems geodezinius darbus vykdantiems naudotojams.</w:t>
      </w:r>
    </w:p>
    <w:p w:rsidR="00344706" w:rsidRDefault="00344706" w:rsidP="00344706">
      <w:r w:rsidRPr="00B00E38">
        <w:t>VMS, SĮ „Vilniaus planas“ ir Vilniaus miesto inžinerines komunikacijas eksploatuojančios įmonės</w:t>
      </w:r>
      <w:r>
        <w:t xml:space="preserve"> (UAB ,,Vilniaus vandenys“, AB ,,TEO LT“, UAB ,,Vilniaus </w:t>
      </w:r>
      <w:r>
        <w:lastRenderedPageBreak/>
        <w:t>energija“, AB ,,Lietuvos dujos“ ir kt.)</w:t>
      </w:r>
      <w:r w:rsidRPr="00B00E38">
        <w:t xml:space="preserve"> vykdomo bendro projekto apimtyje formuoja projektuojamų inžinerinių komunikacijų geoduomenis ir tokiu būdu sudaro galimybę papildyti lokalų statybų arba tec</w:t>
      </w:r>
      <w:bookmarkStart w:id="48" w:name="OLE_LINK1"/>
      <w:bookmarkStart w:id="49" w:name="OLE_LINK2"/>
      <w:r w:rsidRPr="00B00E38">
        <w:t>hninių projektų sprendinių registrą. Nagrinėjant klausimą geoduomenų teikimo apsektu, suprojektuotų inžinerinių komunikacijų geoduomenys reikalingi projektavimo darbus vykdančioms organizacijoms siekiant įvertinti anksčiau suprojektuotus ir dar nepastatytus inžinerinius tinklus bei įrenginius, teisingai nustatyti pri</w:t>
      </w:r>
      <w:bookmarkEnd w:id="48"/>
      <w:bookmarkEnd w:id="49"/>
      <w:r w:rsidRPr="00B00E38">
        <w:t>sijungimo prie šių įrenginių vietas. Nagrinėjant teritoriniu aspektu, projektuojami inžineriniai tinklai tęsiasi už teritorinio planavimo objekto ribų (dažniausiai sklypo) ir atitinkamai yra viešo intereso objektas</w:t>
      </w:r>
      <w:sdt>
        <w:sdtPr>
          <w:id w:val="9812071"/>
          <w:citation/>
        </w:sdtPr>
        <w:sdtContent>
          <w:r w:rsidR="00FD3E33">
            <w:fldChar w:fldCharType="begin"/>
          </w:r>
          <w:r w:rsidR="00B97189">
            <w:instrText xml:space="preserve"> CITATION HNI \l 1063 </w:instrText>
          </w:r>
          <w:r w:rsidR="00FD3E33">
            <w:fldChar w:fldCharType="separate"/>
          </w:r>
          <w:r w:rsidR="001B3F69">
            <w:rPr>
              <w:noProof/>
            </w:rPr>
            <w:t xml:space="preserve"> (HNIT-BALTIC 2007)</w:t>
          </w:r>
          <w:r w:rsidR="00FD3E33">
            <w:rPr>
              <w:noProof/>
            </w:rPr>
            <w:fldChar w:fldCharType="end"/>
          </w:r>
        </w:sdtContent>
      </w:sdt>
      <w:r w:rsidRPr="00B00E38">
        <w:t xml:space="preserve">. </w:t>
      </w:r>
    </w:p>
    <w:p w:rsidR="00344706" w:rsidRDefault="00344706" w:rsidP="0068486B">
      <w:pPr>
        <w:spacing w:after="120"/>
      </w:pPr>
      <w:r>
        <w:t xml:space="preserve">Vadovaujantis VMS Administracijos direktoriaus 2010 m. birželio 8 d.  įsakymo Nr.30-1351 ,,Dėl suprojektuotų inžinerinių komunikacijų, statinių, dangų, želdynų, kelio ženklų, šviesoforų, informacinių ženklų ir kitų įrenginių erdvinių duomenų pateikimo Nuolatinei Statybų Komisijai, duomenų bazės kaupimo, saugojimo, atnaujinimo ir viešo naudojimo taisyklių tvirtinimo“ 2.2 punktu nuo 2011 m. kovo mėn. yra sudaryta galimybė elektronine erdvinių duomenų paslauga naudotis VMS administracijos daliniams, komunikacijas eksploatuojančioms įmonėms ir projektuotojams. Elektroninė erdvinių duomenų paslauga testavimo metu nemokamai pasiekiama adresu: </w:t>
      </w:r>
      <w:hyperlink r:id="rId29" w:history="1">
        <w:r w:rsidRPr="00A00E47">
          <w:rPr>
            <w:rStyle w:val="Hyperlink"/>
          </w:rPr>
          <w:t>http://kdb500.vilnius.lt/techproj</w:t>
        </w:r>
      </w:hyperlink>
      <w:r w:rsidR="00B9151B">
        <w:t xml:space="preserve"> (žr. 2.5 pav.). </w:t>
      </w:r>
      <w:r>
        <w:t>Testavimo metu renkami duomenys apie sistemos darbą, įvykusius trikdžius.Vėliau numatoma sukurti interneto vartus (interneto portalą), kurio aplikacijų rinkinys apims paieškos aplikacijas, statistinės informacijos suvestines, nuolatinių portalo lankytojų registrą.</w:t>
      </w:r>
      <w:r w:rsidR="004F0BE1">
        <w:t xml:space="preserve"> Interneto vartų aplinka turėtų būti panaši į </w:t>
      </w:r>
      <w:proofErr w:type="spellStart"/>
      <w:r w:rsidR="004F0BE1">
        <w:t>maps</w:t>
      </w:r>
      <w:proofErr w:type="spellEnd"/>
      <w:r w:rsidR="004F0BE1">
        <w:t>.lt ar analogiškų interneto portalų.</w:t>
      </w:r>
      <w:r>
        <w:t xml:space="preserve"> SĮ ,,Vilniaus planas“ specialistai teigė, kad pasibaigus sistemos testavimo laikotarpiui</w:t>
      </w:r>
      <w:r w:rsidR="0068486B">
        <w:t xml:space="preserve"> (iki 2011 m. pabaigos)</w:t>
      </w:r>
      <w:r>
        <w:t>, bus sudarytos sutartys su suinteresuotomis organizacijomis dėl elektroninės erdvinių duomenų paslaugos teikimo. Numatoma, kad erdvinių duomenų peržiūra bus nemokama, o teks sumokėti tik už dominančių duomenų atsisiuntimą DWG formatu.</w:t>
      </w:r>
    </w:p>
    <w:p w:rsidR="00E33B41" w:rsidRDefault="00E33B41" w:rsidP="00A9554B">
      <w:pPr>
        <w:keepNext/>
        <w:ind w:firstLine="0"/>
      </w:pPr>
      <w:r>
        <w:rPr>
          <w:noProof/>
        </w:rPr>
        <w:lastRenderedPageBreak/>
        <w:drawing>
          <wp:inline distT="0" distB="0" distL="0" distR="0">
            <wp:extent cx="6176581" cy="3419061"/>
            <wp:effectExtent l="19050" t="1905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6173431" cy="3417317"/>
                    </a:xfrm>
                    <a:prstGeom prst="rect">
                      <a:avLst/>
                    </a:prstGeom>
                    <a:noFill/>
                    <a:ln w="9525">
                      <a:solidFill>
                        <a:schemeClr val="tx1"/>
                      </a:solidFill>
                      <a:miter lim="800000"/>
                      <a:headEnd/>
                      <a:tailEnd/>
                    </a:ln>
                  </pic:spPr>
                </pic:pic>
              </a:graphicData>
            </a:graphic>
          </wp:inline>
        </w:drawing>
      </w:r>
    </w:p>
    <w:p w:rsidR="00E33B41" w:rsidRDefault="00FD3E33" w:rsidP="00E33B41">
      <w:pPr>
        <w:pStyle w:val="Caption"/>
        <w:jc w:val="center"/>
      </w:pPr>
      <w:r>
        <w:rPr>
          <w:b/>
        </w:rPr>
        <w:fldChar w:fldCharType="begin"/>
      </w:r>
      <w:r w:rsidR="00C61FB7">
        <w:rPr>
          <w:b/>
        </w:rPr>
        <w:instrText xml:space="preserve"> STYLEREF 1 \s </w:instrText>
      </w:r>
      <w:r>
        <w:rPr>
          <w:b/>
        </w:rPr>
        <w:fldChar w:fldCharType="separate"/>
      </w:r>
      <w:bookmarkStart w:id="50" w:name="_Toc295113060"/>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5</w:t>
      </w:r>
      <w:r>
        <w:rPr>
          <w:b/>
        </w:rPr>
        <w:fldChar w:fldCharType="end"/>
      </w:r>
      <w:r w:rsidR="00E33B41" w:rsidRPr="00E33B41">
        <w:rPr>
          <w:b/>
        </w:rPr>
        <w:t xml:space="preserve"> pav.</w:t>
      </w:r>
      <w:r w:rsidR="00E33B41">
        <w:t xml:space="preserve"> Vilniaus miesto GDB peržiūra interneto naršyklėje (bandomoji versija)</w:t>
      </w:r>
      <w:bookmarkEnd w:id="50"/>
    </w:p>
    <w:p w:rsidR="00344706" w:rsidRDefault="00344706" w:rsidP="00344706">
      <w:r>
        <w:t>SĮ ,,Vilniaus planas“ yra tiek duomenų tiekėjas, tiek kitose valstybės institucijose tvarkomų duomenų naudotojas. Geoduomenų naudotojais yra valstybės, savivaldos ir privačios organizacijos, fiziniai asmenys. Svarbiausiais geoduomenų tiekėjais yra:</w:t>
      </w:r>
    </w:p>
    <w:p w:rsidR="00344706" w:rsidRDefault="00344706" w:rsidP="003C6A27">
      <w:pPr>
        <w:pStyle w:val="ListParagraph"/>
        <w:numPr>
          <w:ilvl w:val="0"/>
          <w:numId w:val="9"/>
        </w:numPr>
      </w:pPr>
      <w:r>
        <w:t>VĮ ,,Registrų centras“;</w:t>
      </w:r>
    </w:p>
    <w:p w:rsidR="00344706" w:rsidRDefault="00344706" w:rsidP="003C6A27">
      <w:pPr>
        <w:pStyle w:val="ListParagraph"/>
        <w:numPr>
          <w:ilvl w:val="0"/>
          <w:numId w:val="9"/>
        </w:numPr>
      </w:pPr>
      <w:r>
        <w:t>Geodezinius matavimus vykdančios įmonės;</w:t>
      </w:r>
    </w:p>
    <w:p w:rsidR="00344706" w:rsidRDefault="00344706" w:rsidP="003C6A27">
      <w:pPr>
        <w:pStyle w:val="ListParagraph"/>
        <w:numPr>
          <w:ilvl w:val="0"/>
          <w:numId w:val="9"/>
        </w:numPr>
      </w:pPr>
      <w:r>
        <w:t>Valstybinė miškotvarkos tarnyba;</w:t>
      </w:r>
    </w:p>
    <w:p w:rsidR="00344706" w:rsidRDefault="00344706" w:rsidP="003C6A27">
      <w:pPr>
        <w:pStyle w:val="ListParagraph"/>
        <w:numPr>
          <w:ilvl w:val="0"/>
          <w:numId w:val="9"/>
        </w:numPr>
      </w:pPr>
      <w:r>
        <w:t>Vilniaus miesto savivaldybės teritorijoje ūkinę veiklą vykdančios inžinerinių tinklų įmonės ir kitos organizacijos</w:t>
      </w:r>
      <w:r w:rsidR="00B9151B">
        <w:t>;</w:t>
      </w:r>
    </w:p>
    <w:p w:rsidR="00344706" w:rsidRDefault="00344706" w:rsidP="003C6A27">
      <w:pPr>
        <w:pStyle w:val="ListParagraph"/>
        <w:numPr>
          <w:ilvl w:val="0"/>
          <w:numId w:val="9"/>
        </w:numPr>
      </w:pPr>
      <w:r>
        <w:t>LR Aplinkos ministerijos Vilniaus regiono aplinkos apsaugos departamentas</w:t>
      </w:r>
      <w:r w:rsidR="00B9151B">
        <w:t>;</w:t>
      </w:r>
    </w:p>
    <w:p w:rsidR="00344706" w:rsidRDefault="00344706" w:rsidP="003C6A27">
      <w:pPr>
        <w:pStyle w:val="ListParagraph"/>
        <w:numPr>
          <w:ilvl w:val="0"/>
          <w:numId w:val="9"/>
        </w:numPr>
      </w:pPr>
      <w:r>
        <w:t>Vilniaus visuomenės sveikatos centras</w:t>
      </w:r>
      <w:r w:rsidR="00B9151B">
        <w:t>;</w:t>
      </w:r>
    </w:p>
    <w:p w:rsidR="004E3E8E" w:rsidRDefault="00344706" w:rsidP="003C6A27">
      <w:pPr>
        <w:pStyle w:val="ListParagraph"/>
        <w:numPr>
          <w:ilvl w:val="0"/>
          <w:numId w:val="9"/>
        </w:numPr>
      </w:pPr>
      <w:r>
        <w:t>Kultūros paveldo departamentas prie LR Kultūros ministerijos</w:t>
      </w:r>
      <w:r w:rsidR="00B9151B">
        <w:t>.</w:t>
      </w:r>
    </w:p>
    <w:p w:rsidR="00344706" w:rsidRDefault="004E3E8E" w:rsidP="004E3E8E">
      <w:r w:rsidRPr="00B00E38">
        <w:t>Organizacijos kaupiamais duomenimis yra suinteresuoti didelis skaičius naudotojų, taip pat privatus sektorius bei pavieniai asmenys.</w:t>
      </w:r>
      <w:r w:rsidR="00B81E5A">
        <w:t xml:space="preserve"> </w:t>
      </w:r>
      <w:sdt>
        <w:sdtPr>
          <w:id w:val="9812072"/>
          <w:citation/>
        </w:sdtPr>
        <w:sdtContent>
          <w:r w:rsidR="00FD3E33">
            <w:fldChar w:fldCharType="begin"/>
          </w:r>
          <w:r w:rsidR="00B97189">
            <w:instrText xml:space="preserve"> CITATION HNI \l 1063 </w:instrText>
          </w:r>
          <w:r w:rsidR="00FD3E33">
            <w:fldChar w:fldCharType="separate"/>
          </w:r>
          <w:r w:rsidR="001B3F69">
            <w:rPr>
              <w:noProof/>
            </w:rPr>
            <w:t>(HNIT-BALTIC 2007)</w:t>
          </w:r>
          <w:r w:rsidR="00FD3E33">
            <w:rPr>
              <w:noProof/>
            </w:rPr>
            <w:fldChar w:fldCharType="end"/>
          </w:r>
        </w:sdtContent>
      </w:sdt>
      <w:r w:rsidR="00344706">
        <w:t>.</w:t>
      </w:r>
    </w:p>
    <w:p w:rsidR="00344706" w:rsidRPr="004628F4" w:rsidRDefault="00344706" w:rsidP="00344706">
      <w:r w:rsidRPr="004628F4">
        <w:t>Erdvini</w:t>
      </w:r>
      <w:r>
        <w:t>ų duomenų bazės sukūrimo projektą finansuoja Vilniaus miesto savivaldybė (12</w:t>
      </w:r>
      <w:r w:rsidRPr="004628F4">
        <w:t>%) b</w:t>
      </w:r>
      <w:r>
        <w:t>ei inžinerinius tinklus eksploatuojančios organizacijos (88</w:t>
      </w:r>
      <w:r w:rsidR="006C1AE3">
        <w:t xml:space="preserve"> </w:t>
      </w:r>
      <w:r w:rsidRPr="004628F4">
        <w:t>%).</w:t>
      </w:r>
    </w:p>
    <w:p w:rsidR="00492AE5" w:rsidRDefault="00C74F06" w:rsidP="00492AE5">
      <w:pPr>
        <w:rPr>
          <w:rStyle w:val="apple-style-span"/>
          <w:rFonts w:cs="Times New Roman"/>
          <w:color w:val="000000"/>
          <w:szCs w:val="24"/>
        </w:rPr>
      </w:pPr>
      <w:r w:rsidRPr="005B3029">
        <w:rPr>
          <w:rStyle w:val="apple-style-span"/>
          <w:rFonts w:cs="Times New Roman"/>
          <w:color w:val="000000"/>
          <w:szCs w:val="24"/>
        </w:rPr>
        <w:t>UAB ,,Vilniaus vandenys“ (toliau – VV) ir SĮ ,,Vilniaus planas“ yra pasirašę sutartį, pagal kurią sa</w:t>
      </w:r>
      <w:r w:rsidR="0068486B">
        <w:rPr>
          <w:rStyle w:val="apple-style-span"/>
          <w:rFonts w:cs="Times New Roman"/>
          <w:color w:val="000000"/>
          <w:szCs w:val="24"/>
        </w:rPr>
        <w:t>vivaldybės įmonė įsipareigojo t</w:t>
      </w:r>
      <w:r w:rsidRPr="005B3029">
        <w:rPr>
          <w:rStyle w:val="apple-style-span"/>
          <w:rFonts w:cs="Times New Roman"/>
          <w:color w:val="000000"/>
          <w:szCs w:val="24"/>
        </w:rPr>
        <w:t>i</w:t>
      </w:r>
      <w:r w:rsidR="0068486B">
        <w:rPr>
          <w:rStyle w:val="apple-style-span"/>
          <w:rFonts w:cs="Times New Roman"/>
          <w:color w:val="000000"/>
          <w:szCs w:val="24"/>
        </w:rPr>
        <w:t>e</w:t>
      </w:r>
      <w:r w:rsidRPr="005B3029">
        <w:rPr>
          <w:rStyle w:val="apple-style-span"/>
          <w:rFonts w:cs="Times New Roman"/>
          <w:color w:val="000000"/>
          <w:szCs w:val="24"/>
        </w:rPr>
        <w:t>kti duomenis didžiausiai šalies vandentiekio įmonei. VV geoduomenų  bazės</w:t>
      </w:r>
      <w:r w:rsidR="00485ABE" w:rsidRPr="005B3029">
        <w:rPr>
          <w:rStyle w:val="apple-style-span"/>
          <w:rFonts w:cs="Times New Roman"/>
          <w:color w:val="000000"/>
          <w:szCs w:val="24"/>
        </w:rPr>
        <w:t xml:space="preserve"> (toliau – VGDB)</w:t>
      </w:r>
      <w:r w:rsidRPr="005B3029">
        <w:rPr>
          <w:rStyle w:val="apple-style-span"/>
          <w:rFonts w:cs="Times New Roman"/>
          <w:color w:val="000000"/>
          <w:szCs w:val="24"/>
        </w:rPr>
        <w:t xml:space="preserve"> pagrindą sudaro Vilniaus GDB erdviniai duomenys</w:t>
      </w:r>
      <w:r w:rsidR="00485ABE" w:rsidRPr="005B3029">
        <w:rPr>
          <w:rStyle w:val="apple-style-span"/>
          <w:rFonts w:cs="Times New Roman"/>
          <w:color w:val="000000"/>
          <w:szCs w:val="24"/>
        </w:rPr>
        <w:t xml:space="preserve">. Pagrindinis Vilniaus GDB ir VGDB skirtumas yra tame, kad antroji duomenų </w:t>
      </w:r>
      <w:r w:rsidR="00485ABE" w:rsidRPr="005B3029">
        <w:rPr>
          <w:rStyle w:val="apple-style-span"/>
          <w:rFonts w:cs="Times New Roman"/>
          <w:color w:val="000000"/>
          <w:szCs w:val="24"/>
        </w:rPr>
        <w:lastRenderedPageBreak/>
        <w:t xml:space="preserve">bazė labiau pritaikyta specifiniams įmonės poreikiams: įtraukta informacija vandens vartotojus, atsiskaitymus, į DB integruota SCADA technologija). </w:t>
      </w:r>
    </w:p>
    <w:p w:rsidR="005B3029" w:rsidRPr="005B3029" w:rsidRDefault="005B3029" w:rsidP="00492AE5">
      <w:pPr>
        <w:rPr>
          <w:rStyle w:val="apple-style-span"/>
          <w:rFonts w:cs="Times New Roman"/>
          <w:color w:val="000000"/>
          <w:szCs w:val="24"/>
        </w:rPr>
      </w:pPr>
      <w:r>
        <w:rPr>
          <w:rStyle w:val="apple-style-span"/>
          <w:rFonts w:cs="Times New Roman"/>
          <w:color w:val="000000"/>
          <w:szCs w:val="24"/>
        </w:rPr>
        <w:t>2.</w:t>
      </w:r>
      <w:r w:rsidR="00B9151B">
        <w:rPr>
          <w:rStyle w:val="apple-style-span"/>
          <w:rFonts w:cs="Times New Roman"/>
          <w:color w:val="000000"/>
          <w:szCs w:val="24"/>
        </w:rPr>
        <w:t>6</w:t>
      </w:r>
      <w:r w:rsidR="0068486B">
        <w:rPr>
          <w:rStyle w:val="apple-style-span"/>
          <w:rFonts w:cs="Times New Roman"/>
          <w:color w:val="000000"/>
          <w:szCs w:val="24"/>
        </w:rPr>
        <w:t xml:space="preserve"> paveiksle pavaizduota</w:t>
      </w:r>
      <w:r>
        <w:rPr>
          <w:rStyle w:val="apple-style-span"/>
          <w:rFonts w:cs="Times New Roman"/>
          <w:color w:val="000000"/>
          <w:szCs w:val="24"/>
        </w:rPr>
        <w:t xml:space="preserve"> suprojektuoto vandentiekio ruožo atributinė informacija Vilniaus GDB. Iš šios lentelės galima sužinoti tik nagrinėjamo </w:t>
      </w:r>
      <w:r w:rsidR="00792DAF">
        <w:rPr>
          <w:rStyle w:val="apple-style-span"/>
          <w:rFonts w:cs="Times New Roman"/>
          <w:color w:val="000000"/>
          <w:szCs w:val="24"/>
        </w:rPr>
        <w:t xml:space="preserve">linijinio </w:t>
      </w:r>
      <w:r>
        <w:rPr>
          <w:rStyle w:val="apple-style-span"/>
          <w:rFonts w:cs="Times New Roman"/>
          <w:color w:val="000000"/>
          <w:szCs w:val="24"/>
        </w:rPr>
        <w:t xml:space="preserve">objekto </w:t>
      </w:r>
      <w:r w:rsidR="00792DAF">
        <w:rPr>
          <w:rStyle w:val="apple-style-span"/>
          <w:rFonts w:cs="Times New Roman"/>
          <w:color w:val="000000"/>
          <w:szCs w:val="24"/>
        </w:rPr>
        <w:t xml:space="preserve"> </w:t>
      </w:r>
      <w:proofErr w:type="spellStart"/>
      <w:r w:rsidR="00792DAF">
        <w:rPr>
          <w:rStyle w:val="apple-style-span"/>
          <w:rFonts w:cs="Times New Roman"/>
          <w:color w:val="000000"/>
          <w:szCs w:val="24"/>
        </w:rPr>
        <w:t>Gkodą</w:t>
      </w:r>
      <w:proofErr w:type="spellEnd"/>
      <w:r w:rsidR="00792DAF">
        <w:rPr>
          <w:rStyle w:val="apple-style-span"/>
          <w:rFonts w:cs="Times New Roman"/>
          <w:color w:val="000000"/>
          <w:szCs w:val="24"/>
        </w:rPr>
        <w:t xml:space="preserve"> ir ilgį</w:t>
      </w:r>
      <w:r w:rsidR="00711009">
        <w:rPr>
          <w:rStyle w:val="apple-style-span"/>
          <w:rFonts w:cs="Times New Roman"/>
          <w:color w:val="000000"/>
          <w:szCs w:val="24"/>
        </w:rPr>
        <w:t>, kitose langeliuose  atributinė informacija nekaupiama (įrašytos ,,</w:t>
      </w:r>
      <w:proofErr w:type="spellStart"/>
      <w:r w:rsidR="00711009">
        <w:rPr>
          <w:rStyle w:val="apple-style-span"/>
          <w:rFonts w:cs="Times New Roman"/>
          <w:color w:val="000000"/>
          <w:szCs w:val="24"/>
        </w:rPr>
        <w:t>Null</w:t>
      </w:r>
      <w:proofErr w:type="spellEnd"/>
      <w:r w:rsidR="00711009">
        <w:rPr>
          <w:rStyle w:val="apple-style-span"/>
          <w:rFonts w:cs="Times New Roman"/>
          <w:color w:val="000000"/>
          <w:szCs w:val="24"/>
        </w:rPr>
        <w:t>“ reikšmės), todėl tai riboja erdvinės analizės galimybes</w:t>
      </w:r>
      <w:r w:rsidR="00792DAF">
        <w:rPr>
          <w:rStyle w:val="apple-style-span"/>
          <w:rFonts w:cs="Times New Roman"/>
          <w:color w:val="000000"/>
          <w:szCs w:val="24"/>
        </w:rPr>
        <w:t>.</w:t>
      </w:r>
      <w:r w:rsidR="005C5C27">
        <w:rPr>
          <w:rStyle w:val="apple-style-span"/>
          <w:rFonts w:cs="Times New Roman"/>
          <w:color w:val="000000"/>
          <w:szCs w:val="24"/>
        </w:rPr>
        <w:t xml:space="preserve"> Informacija apie suprojektuoto vamzdyno medžiagą</w:t>
      </w:r>
      <w:r w:rsidR="00711009">
        <w:rPr>
          <w:rStyle w:val="apple-style-span"/>
          <w:rFonts w:cs="Times New Roman"/>
          <w:color w:val="000000"/>
          <w:szCs w:val="24"/>
        </w:rPr>
        <w:t xml:space="preserve"> </w:t>
      </w:r>
      <w:r w:rsidR="00180E27">
        <w:rPr>
          <w:rStyle w:val="apple-style-span"/>
          <w:rFonts w:cs="Times New Roman"/>
          <w:color w:val="000000"/>
          <w:szCs w:val="24"/>
        </w:rPr>
        <w:t>duomenų bazėje nesaugoma.</w:t>
      </w:r>
    </w:p>
    <w:p w:rsidR="005B3029" w:rsidRDefault="00910368" w:rsidP="005B3029">
      <w:pPr>
        <w:keepNext/>
        <w:jc w:val="center"/>
      </w:pPr>
      <w:r w:rsidRPr="00910368">
        <w:rPr>
          <w:rStyle w:val="apple-style-span"/>
          <w:rFonts w:cs="Times New Roman"/>
          <w:noProof/>
          <w:color w:val="000000"/>
        </w:rPr>
        <w:drawing>
          <wp:inline distT="0" distB="0" distL="0" distR="0">
            <wp:extent cx="3090642" cy="2495550"/>
            <wp:effectExtent l="19050" t="19050" r="0" b="0"/>
            <wp:docPr id="9" name="Picture 2" descr="H:\Documents and Settings\Isi Tadas\Desktop\Magistrinis\tech v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cuments and Settings\Isi Tadas\Desktop\Magistrinis\tech vand.JPG"/>
                    <pic:cNvPicPr>
                      <a:picLocks noChangeAspect="1" noChangeArrowheads="1"/>
                    </pic:cNvPicPr>
                  </pic:nvPicPr>
                  <pic:blipFill>
                    <a:blip r:embed="rId31" cstate="print"/>
                    <a:srcRect/>
                    <a:stretch>
                      <a:fillRect/>
                    </a:stretch>
                  </pic:blipFill>
                  <pic:spPr bwMode="auto">
                    <a:xfrm>
                      <a:off x="0" y="0"/>
                      <a:ext cx="3092397" cy="2496967"/>
                    </a:xfrm>
                    <a:prstGeom prst="rect">
                      <a:avLst/>
                    </a:prstGeom>
                    <a:noFill/>
                    <a:ln w="9525">
                      <a:solidFill>
                        <a:schemeClr val="tx1"/>
                      </a:solidFill>
                      <a:miter lim="800000"/>
                      <a:headEnd/>
                      <a:tailEnd/>
                    </a:ln>
                  </pic:spPr>
                </pic:pic>
              </a:graphicData>
            </a:graphic>
          </wp:inline>
        </w:drawing>
      </w:r>
    </w:p>
    <w:p w:rsidR="00910368" w:rsidRPr="005B3029" w:rsidRDefault="00FD3E33" w:rsidP="005B3029">
      <w:pPr>
        <w:pStyle w:val="Caption"/>
        <w:jc w:val="center"/>
        <w:rPr>
          <w:rStyle w:val="apple-style-span"/>
          <w:rFonts w:cs="Times New Roman"/>
          <w:color w:val="000000"/>
          <w:szCs w:val="24"/>
        </w:rPr>
      </w:pPr>
      <w:r>
        <w:rPr>
          <w:rStyle w:val="apple-style-span"/>
          <w:rFonts w:cs="Times New Roman"/>
          <w:b/>
          <w:color w:val="000000"/>
          <w:szCs w:val="24"/>
        </w:rPr>
        <w:fldChar w:fldCharType="begin"/>
      </w:r>
      <w:r w:rsidR="00C61FB7">
        <w:rPr>
          <w:rStyle w:val="apple-style-span"/>
          <w:rFonts w:cs="Times New Roman"/>
          <w:b/>
          <w:color w:val="000000"/>
          <w:szCs w:val="24"/>
        </w:rPr>
        <w:instrText xml:space="preserve"> STYLEREF 1 \s </w:instrText>
      </w:r>
      <w:r>
        <w:rPr>
          <w:rStyle w:val="apple-style-span"/>
          <w:rFonts w:cs="Times New Roman"/>
          <w:b/>
          <w:color w:val="000000"/>
          <w:szCs w:val="24"/>
        </w:rPr>
        <w:fldChar w:fldCharType="separate"/>
      </w:r>
      <w:bookmarkStart w:id="51" w:name="_Toc295113061"/>
      <w:r w:rsidR="00DA4578">
        <w:rPr>
          <w:rStyle w:val="apple-style-span"/>
          <w:rFonts w:cs="Times New Roman"/>
          <w:b/>
          <w:noProof/>
          <w:color w:val="000000"/>
          <w:szCs w:val="24"/>
        </w:rPr>
        <w:t>2</w:t>
      </w:r>
      <w:r>
        <w:rPr>
          <w:rStyle w:val="apple-style-span"/>
          <w:rFonts w:cs="Times New Roman"/>
          <w:b/>
          <w:color w:val="000000"/>
          <w:szCs w:val="24"/>
        </w:rPr>
        <w:fldChar w:fldCharType="end"/>
      </w:r>
      <w:r w:rsidR="00C61FB7">
        <w:rPr>
          <w:rStyle w:val="apple-style-span"/>
          <w:rFonts w:cs="Times New Roman"/>
          <w:b/>
          <w:color w:val="000000"/>
          <w:szCs w:val="24"/>
        </w:rPr>
        <w:t>.</w:t>
      </w:r>
      <w:r>
        <w:rPr>
          <w:rStyle w:val="apple-style-span"/>
          <w:rFonts w:cs="Times New Roman"/>
          <w:b/>
          <w:color w:val="000000"/>
          <w:szCs w:val="24"/>
        </w:rPr>
        <w:fldChar w:fldCharType="begin"/>
      </w:r>
      <w:r w:rsidR="00C61FB7">
        <w:rPr>
          <w:rStyle w:val="apple-style-span"/>
          <w:rFonts w:cs="Times New Roman"/>
          <w:b/>
          <w:color w:val="000000"/>
          <w:szCs w:val="24"/>
        </w:rPr>
        <w:instrText xml:space="preserve"> SEQ pav. \* ARABIC \s 1 </w:instrText>
      </w:r>
      <w:r>
        <w:rPr>
          <w:rStyle w:val="apple-style-span"/>
          <w:rFonts w:cs="Times New Roman"/>
          <w:b/>
          <w:color w:val="000000"/>
          <w:szCs w:val="24"/>
        </w:rPr>
        <w:fldChar w:fldCharType="separate"/>
      </w:r>
      <w:r w:rsidR="00DA4578">
        <w:rPr>
          <w:rStyle w:val="apple-style-span"/>
          <w:rFonts w:cs="Times New Roman"/>
          <w:b/>
          <w:noProof/>
          <w:color w:val="000000"/>
          <w:szCs w:val="24"/>
        </w:rPr>
        <w:t>6</w:t>
      </w:r>
      <w:r>
        <w:rPr>
          <w:rStyle w:val="apple-style-span"/>
          <w:rFonts w:cs="Times New Roman"/>
          <w:b/>
          <w:color w:val="000000"/>
          <w:szCs w:val="24"/>
        </w:rPr>
        <w:fldChar w:fldCharType="end"/>
      </w:r>
      <w:r w:rsidR="005B3029" w:rsidRPr="005B3029">
        <w:rPr>
          <w:b/>
        </w:rPr>
        <w:t xml:space="preserve"> pav.</w:t>
      </w:r>
      <w:r w:rsidR="005B3029">
        <w:t>Suprojektuoto vandentiekio ruožo atributinė informacija Vilniaus GDB</w:t>
      </w:r>
      <w:bookmarkEnd w:id="51"/>
    </w:p>
    <w:p w:rsidR="005C5C27" w:rsidRPr="005C5C27" w:rsidRDefault="005C5C27" w:rsidP="00377730">
      <w:pPr>
        <w:rPr>
          <w:rStyle w:val="apple-style-span"/>
          <w:rFonts w:cs="Times New Roman"/>
          <w:color w:val="000000"/>
          <w:szCs w:val="24"/>
        </w:rPr>
      </w:pPr>
      <w:r>
        <w:rPr>
          <w:rStyle w:val="apple-style-span"/>
          <w:rFonts w:cs="Times New Roman"/>
          <w:color w:val="000000"/>
          <w:szCs w:val="24"/>
        </w:rPr>
        <w:t>Šioje duomenų bazėje taip pat saugomi duomenys apie suprojektuotus vandentiekio šulinius</w:t>
      </w:r>
      <w:r w:rsidR="00180E27">
        <w:rPr>
          <w:rStyle w:val="apple-style-span"/>
          <w:rFonts w:cs="Times New Roman"/>
          <w:color w:val="000000"/>
          <w:szCs w:val="24"/>
        </w:rPr>
        <w:t xml:space="preserve"> (2.</w:t>
      </w:r>
      <w:r w:rsidR="00B9151B">
        <w:rPr>
          <w:rStyle w:val="apple-style-span"/>
          <w:rFonts w:cs="Times New Roman"/>
          <w:color w:val="000000"/>
          <w:szCs w:val="24"/>
        </w:rPr>
        <w:t>7</w:t>
      </w:r>
      <w:r w:rsidR="00180E27">
        <w:rPr>
          <w:rStyle w:val="apple-style-span"/>
          <w:rFonts w:cs="Times New Roman"/>
          <w:color w:val="000000"/>
          <w:szCs w:val="24"/>
        </w:rPr>
        <w:t xml:space="preserve"> pav.)</w:t>
      </w:r>
      <w:r>
        <w:rPr>
          <w:rStyle w:val="apple-style-span"/>
          <w:rFonts w:cs="Times New Roman"/>
          <w:color w:val="000000"/>
          <w:szCs w:val="24"/>
        </w:rPr>
        <w:t xml:space="preserve">. Atributinėje lentelėje nurodomas tik taško </w:t>
      </w:r>
      <w:proofErr w:type="spellStart"/>
      <w:r>
        <w:rPr>
          <w:rStyle w:val="apple-style-span"/>
          <w:rFonts w:cs="Times New Roman"/>
          <w:color w:val="000000"/>
          <w:szCs w:val="24"/>
        </w:rPr>
        <w:t>Gkodas</w:t>
      </w:r>
      <w:proofErr w:type="spellEnd"/>
      <w:r>
        <w:rPr>
          <w:rStyle w:val="apple-style-span"/>
          <w:rFonts w:cs="Times New Roman"/>
          <w:color w:val="000000"/>
          <w:szCs w:val="24"/>
        </w:rPr>
        <w:t>, pagal kurį galima identifikuoti geoobjekto paskirtį, ir projekto numeris.</w:t>
      </w:r>
    </w:p>
    <w:p w:rsidR="00180E27" w:rsidRDefault="005C5C27" w:rsidP="00180E27">
      <w:pPr>
        <w:keepNext/>
        <w:jc w:val="center"/>
      </w:pPr>
      <w:r>
        <w:rPr>
          <w:rFonts w:cs="Times New Roman"/>
          <w:noProof/>
          <w:color w:val="000000"/>
          <w:szCs w:val="24"/>
        </w:rPr>
        <w:drawing>
          <wp:inline distT="0" distB="0" distL="0" distR="0">
            <wp:extent cx="2241960" cy="885825"/>
            <wp:effectExtent l="19050" t="1905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2242414" cy="886005"/>
                    </a:xfrm>
                    <a:prstGeom prst="rect">
                      <a:avLst/>
                    </a:prstGeom>
                    <a:noFill/>
                    <a:ln w="9525">
                      <a:solidFill>
                        <a:schemeClr val="tx1"/>
                      </a:solidFill>
                      <a:miter lim="800000"/>
                      <a:headEnd/>
                      <a:tailEnd/>
                    </a:ln>
                  </pic:spPr>
                </pic:pic>
              </a:graphicData>
            </a:graphic>
          </wp:inline>
        </w:drawing>
      </w:r>
    </w:p>
    <w:p w:rsidR="00492AE5" w:rsidRPr="00492AE5" w:rsidRDefault="00FD3E33" w:rsidP="00180E27">
      <w:pPr>
        <w:pStyle w:val="Caption"/>
        <w:jc w:val="center"/>
        <w:rPr>
          <w:rStyle w:val="apple-style-span"/>
          <w:rFonts w:cs="Times New Roman"/>
          <w:color w:val="000000"/>
          <w:szCs w:val="24"/>
          <w:highlight w:val="yellow"/>
        </w:rPr>
      </w:pPr>
      <w:r>
        <w:rPr>
          <w:rStyle w:val="apple-style-span"/>
          <w:rFonts w:cs="Times New Roman"/>
          <w:b/>
          <w:color w:val="000000"/>
          <w:szCs w:val="24"/>
        </w:rPr>
        <w:fldChar w:fldCharType="begin"/>
      </w:r>
      <w:r w:rsidR="00C61FB7">
        <w:rPr>
          <w:rStyle w:val="apple-style-span"/>
          <w:rFonts w:cs="Times New Roman"/>
          <w:b/>
          <w:color w:val="000000"/>
          <w:szCs w:val="24"/>
        </w:rPr>
        <w:instrText xml:space="preserve"> STYLEREF 1 \s </w:instrText>
      </w:r>
      <w:r>
        <w:rPr>
          <w:rStyle w:val="apple-style-span"/>
          <w:rFonts w:cs="Times New Roman"/>
          <w:b/>
          <w:color w:val="000000"/>
          <w:szCs w:val="24"/>
        </w:rPr>
        <w:fldChar w:fldCharType="separate"/>
      </w:r>
      <w:bookmarkStart w:id="52" w:name="_Toc295113062"/>
      <w:r w:rsidR="00DA4578">
        <w:rPr>
          <w:rStyle w:val="apple-style-span"/>
          <w:rFonts w:cs="Times New Roman"/>
          <w:b/>
          <w:noProof/>
          <w:color w:val="000000"/>
          <w:szCs w:val="24"/>
        </w:rPr>
        <w:t>2</w:t>
      </w:r>
      <w:r>
        <w:rPr>
          <w:rStyle w:val="apple-style-span"/>
          <w:rFonts w:cs="Times New Roman"/>
          <w:b/>
          <w:color w:val="000000"/>
          <w:szCs w:val="24"/>
        </w:rPr>
        <w:fldChar w:fldCharType="end"/>
      </w:r>
      <w:r w:rsidR="00C61FB7">
        <w:rPr>
          <w:rStyle w:val="apple-style-span"/>
          <w:rFonts w:cs="Times New Roman"/>
          <w:b/>
          <w:color w:val="000000"/>
          <w:szCs w:val="24"/>
        </w:rPr>
        <w:t>.</w:t>
      </w:r>
      <w:r>
        <w:rPr>
          <w:rStyle w:val="apple-style-span"/>
          <w:rFonts w:cs="Times New Roman"/>
          <w:b/>
          <w:color w:val="000000"/>
          <w:szCs w:val="24"/>
        </w:rPr>
        <w:fldChar w:fldCharType="begin"/>
      </w:r>
      <w:r w:rsidR="00C61FB7">
        <w:rPr>
          <w:rStyle w:val="apple-style-span"/>
          <w:rFonts w:cs="Times New Roman"/>
          <w:b/>
          <w:color w:val="000000"/>
          <w:szCs w:val="24"/>
        </w:rPr>
        <w:instrText xml:space="preserve"> SEQ pav. \* ARABIC \s 1 </w:instrText>
      </w:r>
      <w:r>
        <w:rPr>
          <w:rStyle w:val="apple-style-span"/>
          <w:rFonts w:cs="Times New Roman"/>
          <w:b/>
          <w:color w:val="000000"/>
          <w:szCs w:val="24"/>
        </w:rPr>
        <w:fldChar w:fldCharType="separate"/>
      </w:r>
      <w:r w:rsidR="00DA4578">
        <w:rPr>
          <w:rStyle w:val="apple-style-span"/>
          <w:rFonts w:cs="Times New Roman"/>
          <w:b/>
          <w:noProof/>
          <w:color w:val="000000"/>
          <w:szCs w:val="24"/>
        </w:rPr>
        <w:t>7</w:t>
      </w:r>
      <w:r>
        <w:rPr>
          <w:rStyle w:val="apple-style-span"/>
          <w:rFonts w:cs="Times New Roman"/>
          <w:b/>
          <w:color w:val="000000"/>
          <w:szCs w:val="24"/>
        </w:rPr>
        <w:fldChar w:fldCharType="end"/>
      </w:r>
      <w:r w:rsidR="00180E27" w:rsidRPr="00180E27">
        <w:rPr>
          <w:b/>
        </w:rPr>
        <w:t xml:space="preserve"> pav.</w:t>
      </w:r>
      <w:r w:rsidR="00180E27">
        <w:t>Suprojektuoto vandentiekio šulinio atributinė informacija Vilniaus GDB</w:t>
      </w:r>
      <w:bookmarkEnd w:id="52"/>
    </w:p>
    <w:p w:rsidR="008B7701" w:rsidRDefault="0087214F" w:rsidP="00377730">
      <w:pPr>
        <w:rPr>
          <w:rStyle w:val="apple-style-span"/>
          <w:rFonts w:cs="Times New Roman"/>
          <w:color w:val="000000"/>
          <w:szCs w:val="24"/>
        </w:rPr>
      </w:pPr>
      <w:r w:rsidRPr="00377730">
        <w:rPr>
          <w:rStyle w:val="apple-style-span"/>
          <w:rFonts w:cs="Times New Roman"/>
          <w:color w:val="000000"/>
          <w:szCs w:val="24"/>
        </w:rPr>
        <w:t>Manau, kad nagrinėjamoje duomenų bazėje kaupiama per mažai duomenų apie projektuojamus vandentiekio tinklus</w:t>
      </w:r>
      <w:r w:rsidR="006C1AE3">
        <w:rPr>
          <w:rStyle w:val="apple-style-span"/>
          <w:rFonts w:cs="Times New Roman"/>
          <w:color w:val="000000"/>
          <w:szCs w:val="24"/>
        </w:rPr>
        <w:t xml:space="preserve"> ir</w:t>
      </w:r>
      <w:r w:rsidRPr="00377730">
        <w:rPr>
          <w:rStyle w:val="apple-style-span"/>
          <w:rFonts w:cs="Times New Roman"/>
          <w:color w:val="000000"/>
          <w:szCs w:val="24"/>
        </w:rPr>
        <w:t xml:space="preserve"> tai apsunkina įvairių statinių bei inžinerinių tinklų projektavimo </w:t>
      </w:r>
      <w:r w:rsidR="00397862" w:rsidRPr="00377730">
        <w:rPr>
          <w:rStyle w:val="apple-style-span"/>
          <w:rFonts w:cs="Times New Roman"/>
          <w:color w:val="000000"/>
          <w:szCs w:val="24"/>
        </w:rPr>
        <w:t xml:space="preserve">ir statybos </w:t>
      </w:r>
      <w:r w:rsidRPr="00377730">
        <w:rPr>
          <w:rStyle w:val="apple-style-span"/>
          <w:rFonts w:cs="Times New Roman"/>
          <w:color w:val="000000"/>
          <w:szCs w:val="24"/>
        </w:rPr>
        <w:t xml:space="preserve">procesą. </w:t>
      </w:r>
      <w:r w:rsidR="00396967" w:rsidRPr="00377730">
        <w:rPr>
          <w:rStyle w:val="apple-style-span"/>
          <w:rFonts w:cs="Times New Roman"/>
          <w:color w:val="000000"/>
          <w:szCs w:val="24"/>
        </w:rPr>
        <w:t>Projektuotojai projektuodami, o statybininkai tiesdami naujas komunikacijas dažnai negauna tikslios informacijos apie anksčiau suprojektuotų komunikacijų įg</w:t>
      </w:r>
      <w:r w:rsidR="0068486B">
        <w:rPr>
          <w:rStyle w:val="apple-style-span"/>
          <w:rFonts w:cs="Times New Roman"/>
          <w:color w:val="000000"/>
          <w:szCs w:val="24"/>
        </w:rPr>
        <w:t>i</w:t>
      </w:r>
      <w:r w:rsidR="00396967" w:rsidRPr="00377730">
        <w:rPr>
          <w:rStyle w:val="apple-style-span"/>
          <w:rFonts w:cs="Times New Roman"/>
          <w:color w:val="000000"/>
          <w:szCs w:val="24"/>
        </w:rPr>
        <w:t xml:space="preserve">linimą, medžiagą, šulinių </w:t>
      </w:r>
      <w:r w:rsidR="006C1AE3">
        <w:rPr>
          <w:rStyle w:val="apple-style-span"/>
          <w:rFonts w:cs="Times New Roman"/>
          <w:color w:val="000000"/>
          <w:szCs w:val="24"/>
        </w:rPr>
        <w:t>skersmenį</w:t>
      </w:r>
      <w:r w:rsidR="00396967" w:rsidRPr="00377730">
        <w:rPr>
          <w:rStyle w:val="apple-style-span"/>
          <w:rFonts w:cs="Times New Roman"/>
          <w:color w:val="000000"/>
          <w:szCs w:val="24"/>
        </w:rPr>
        <w:t xml:space="preserve"> ir pan.</w:t>
      </w:r>
      <w:r w:rsidRPr="00377730">
        <w:rPr>
          <w:rStyle w:val="apple-style-span"/>
          <w:rFonts w:cs="Times New Roman"/>
          <w:color w:val="000000"/>
          <w:szCs w:val="24"/>
        </w:rPr>
        <w:t xml:space="preserve"> </w:t>
      </w:r>
      <w:r w:rsidR="00E44491" w:rsidRPr="00377730">
        <w:rPr>
          <w:rStyle w:val="apple-style-span"/>
          <w:rFonts w:cs="Times New Roman"/>
          <w:color w:val="000000"/>
          <w:szCs w:val="24"/>
        </w:rPr>
        <w:t xml:space="preserve"> Viena iš atributinės informacijos apie projektuojamas komunikacijas trūkumo priežasčių yra tai, kad duomenys į Vilniaus duomenų bazę įkeliami </w:t>
      </w:r>
      <w:r w:rsidR="00377730">
        <w:rPr>
          <w:rStyle w:val="apple-style-span"/>
          <w:rFonts w:cs="Times New Roman"/>
          <w:color w:val="000000"/>
          <w:szCs w:val="24"/>
        </w:rPr>
        <w:t xml:space="preserve">konvertuojant erdvinius duomenis iš skaitmeninių </w:t>
      </w:r>
      <w:r w:rsidR="00E44491" w:rsidRPr="00377730">
        <w:rPr>
          <w:rStyle w:val="apple-style-span"/>
          <w:rFonts w:cs="Times New Roman"/>
          <w:color w:val="000000"/>
          <w:szCs w:val="24"/>
        </w:rPr>
        <w:t>DWG format</w:t>
      </w:r>
      <w:r w:rsidR="0006181D">
        <w:rPr>
          <w:rStyle w:val="apple-style-span"/>
          <w:rFonts w:cs="Times New Roman"/>
          <w:color w:val="000000"/>
          <w:szCs w:val="24"/>
        </w:rPr>
        <w:t xml:space="preserve">o </w:t>
      </w:r>
      <w:r w:rsidR="0006181D">
        <w:rPr>
          <w:rStyle w:val="apple-style-span"/>
          <w:rFonts w:cs="Times New Roman"/>
          <w:color w:val="000000"/>
          <w:szCs w:val="24"/>
        </w:rPr>
        <w:lastRenderedPageBreak/>
        <w:t>brėžinių į SHP formatą</w:t>
      </w:r>
      <w:r w:rsidR="00E44491" w:rsidRPr="00377730">
        <w:rPr>
          <w:rStyle w:val="apple-style-span"/>
          <w:rFonts w:cs="Times New Roman"/>
          <w:color w:val="000000"/>
          <w:szCs w:val="24"/>
        </w:rPr>
        <w:t>.</w:t>
      </w:r>
      <w:r w:rsidR="00377730">
        <w:rPr>
          <w:rStyle w:val="apple-style-span"/>
          <w:rFonts w:cs="Times New Roman"/>
          <w:color w:val="000000"/>
          <w:szCs w:val="24"/>
        </w:rPr>
        <w:t xml:space="preserve"> </w:t>
      </w:r>
      <w:r w:rsidR="00DE799A">
        <w:rPr>
          <w:rStyle w:val="apple-style-span"/>
          <w:rFonts w:cs="Times New Roman"/>
          <w:color w:val="000000"/>
          <w:szCs w:val="24"/>
        </w:rPr>
        <w:t xml:space="preserve"> Pagrindinis DWG formato trūkumas yra ta</w:t>
      </w:r>
      <w:r w:rsidR="006C1AE3">
        <w:rPr>
          <w:rStyle w:val="apple-style-span"/>
          <w:rFonts w:cs="Times New Roman"/>
          <w:color w:val="000000"/>
          <w:szCs w:val="24"/>
        </w:rPr>
        <w:t>s</w:t>
      </w:r>
      <w:r w:rsidR="00DE799A">
        <w:rPr>
          <w:rStyle w:val="apple-style-span"/>
          <w:rFonts w:cs="Times New Roman"/>
          <w:color w:val="000000"/>
          <w:szCs w:val="24"/>
        </w:rPr>
        <w:t xml:space="preserve">, kad jis neleidžia saugoti atributinės informacijos, taip pat yra labai menkos erdvinės analizės galimybės. </w:t>
      </w:r>
    </w:p>
    <w:p w:rsidR="00A06D38" w:rsidRPr="0035334E" w:rsidRDefault="00A5202F" w:rsidP="00377730">
      <w:pPr>
        <w:rPr>
          <w:rStyle w:val="apple-style-span"/>
          <w:rFonts w:cs="Times New Roman"/>
          <w:color w:val="000000"/>
          <w:szCs w:val="24"/>
        </w:rPr>
      </w:pPr>
      <w:r>
        <w:rPr>
          <w:noProof/>
        </w:rPr>
        <w:drawing>
          <wp:anchor distT="0" distB="0" distL="114300" distR="114300" simplePos="0" relativeHeight="251658240" behindDoc="0" locked="0" layoutInCell="1" allowOverlap="1">
            <wp:simplePos x="0" y="0"/>
            <wp:positionH relativeFrom="column">
              <wp:posOffset>2985770</wp:posOffset>
            </wp:positionH>
            <wp:positionV relativeFrom="paragraph">
              <wp:posOffset>144780</wp:posOffset>
            </wp:positionV>
            <wp:extent cx="2639060" cy="3305175"/>
            <wp:effectExtent l="38100" t="19050" r="27940" b="28575"/>
            <wp:wrapSquare wrapText="bothSides"/>
            <wp:docPr id="27" name="Picture 1" descr="H:\Documents and Settings\Isi Tadas\Desktop\Magistrinis\Vand task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 and Settings\Isi Tadas\Desktop\Magistrinis\Vand taskai-1.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9060" cy="3305175"/>
                    </a:xfrm>
                    <a:prstGeom prst="rect">
                      <a:avLst/>
                    </a:prstGeom>
                    <a:noFill/>
                    <a:ln w="9525">
                      <a:solidFill>
                        <a:schemeClr val="tx1"/>
                      </a:solidFill>
                      <a:miter lim="800000"/>
                      <a:headEnd/>
                      <a:tailEnd/>
                    </a:ln>
                  </pic:spPr>
                </pic:pic>
              </a:graphicData>
            </a:graphic>
          </wp:anchor>
        </w:drawing>
      </w:r>
      <w:r w:rsidR="00FD3E33" w:rsidRPr="00FD3E33">
        <w:rPr>
          <w:noProof/>
        </w:rPr>
        <w:pict>
          <v:shapetype id="_x0000_t202" coordsize="21600,21600" o:spt="202" path="m,l,21600r21600,l21600,xe">
            <v:stroke joinstyle="miter"/>
            <v:path gradientshapeok="t" o:connecttype="rect"/>
          </v:shapetype>
          <v:shape id="_x0000_s1039" type="#_x0000_t202" style="position:absolute;left:0;text-align:left;margin-left:221.1pt;margin-top:295.15pt;width:222.75pt;height:49.95pt;z-index:251660288;mso-position-horizontal-relative:text;mso-position-vertical-relative:text" stroked="f">
            <v:textbox style="mso-next-textbox:#_x0000_s1039;mso-fit-shape-to-text:t" inset="0,0,0,0">
              <w:txbxContent>
                <w:p w:rsidR="007453AE" w:rsidRPr="006210FD" w:rsidRDefault="007453AE" w:rsidP="001B19F9">
                  <w:pPr>
                    <w:pStyle w:val="Caption"/>
                    <w:jc w:val="center"/>
                    <w:rPr>
                      <w:noProof/>
                      <w:sz w:val="24"/>
                    </w:rPr>
                  </w:pPr>
                  <w:r>
                    <w:rPr>
                      <w:b/>
                      <w:noProof/>
                    </w:rPr>
                    <w:fldChar w:fldCharType="begin"/>
                  </w:r>
                  <w:r>
                    <w:rPr>
                      <w:b/>
                      <w:noProof/>
                    </w:rPr>
                    <w:instrText xml:space="preserve"> STYLEREF 1 \s </w:instrText>
                  </w:r>
                  <w:r>
                    <w:rPr>
                      <w:b/>
                      <w:noProof/>
                    </w:rPr>
                    <w:fldChar w:fldCharType="separate"/>
                  </w:r>
                  <w:bookmarkStart w:id="53" w:name="_Toc295113063"/>
                  <w:bookmarkStart w:id="54" w:name="_Toc295119207"/>
                  <w:r w:rsidR="00DA4578">
                    <w:rPr>
                      <w:b/>
                      <w:noProof/>
                    </w:rPr>
                    <w:t>2</w:t>
                  </w:r>
                  <w:r>
                    <w:rPr>
                      <w:b/>
                      <w:noProof/>
                    </w:rPr>
                    <w:fldChar w:fldCharType="end"/>
                  </w:r>
                  <w:r>
                    <w:rPr>
                      <w:b/>
                      <w:noProof/>
                    </w:rPr>
                    <w:t>.</w:t>
                  </w:r>
                  <w:r>
                    <w:rPr>
                      <w:b/>
                      <w:noProof/>
                    </w:rPr>
                    <w:fldChar w:fldCharType="begin"/>
                  </w:r>
                  <w:r>
                    <w:rPr>
                      <w:b/>
                      <w:noProof/>
                    </w:rPr>
                    <w:instrText xml:space="preserve"> SEQ pav. \* ARABIC \s 1 </w:instrText>
                  </w:r>
                  <w:r>
                    <w:rPr>
                      <w:b/>
                      <w:noProof/>
                    </w:rPr>
                    <w:fldChar w:fldCharType="separate"/>
                  </w:r>
                  <w:r w:rsidR="00DA4578">
                    <w:rPr>
                      <w:b/>
                      <w:noProof/>
                    </w:rPr>
                    <w:t>8</w:t>
                  </w:r>
                  <w:r>
                    <w:rPr>
                      <w:b/>
                      <w:noProof/>
                    </w:rPr>
                    <w:fldChar w:fldCharType="end"/>
                  </w:r>
                  <w:r>
                    <w:rPr>
                      <w:noProof/>
                    </w:rPr>
                    <w:t xml:space="preserve"> </w:t>
                  </w:r>
                  <w:r w:rsidRPr="00A6436A">
                    <w:rPr>
                      <w:b/>
                    </w:rPr>
                    <w:t>pav.</w:t>
                  </w:r>
                  <w:r>
                    <w:t xml:space="preserve"> Atributinė informacija apie esamą vandentiekio šulinį</w:t>
                  </w:r>
                  <w:bookmarkEnd w:id="53"/>
                  <w:bookmarkEnd w:id="54"/>
                </w:p>
              </w:txbxContent>
            </v:textbox>
            <w10:wrap type="square"/>
          </v:shape>
        </w:pict>
      </w:r>
      <w:r w:rsidR="00A6436A">
        <w:rPr>
          <w:rStyle w:val="apple-style-span"/>
          <w:rFonts w:cs="Times New Roman"/>
          <w:color w:val="000000"/>
          <w:szCs w:val="24"/>
        </w:rPr>
        <w:t>Vilniaus GDB apie esamus vandentiekio tinklo elementus saugoma žymiai daugiau atributinės informacijos, negu apie suprojektuotus. 2.</w:t>
      </w:r>
      <w:r w:rsidR="00B9151B">
        <w:rPr>
          <w:rStyle w:val="apple-style-span"/>
          <w:rFonts w:cs="Times New Roman"/>
          <w:color w:val="000000"/>
          <w:szCs w:val="24"/>
        </w:rPr>
        <w:t>8</w:t>
      </w:r>
      <w:r w:rsidR="00A6436A">
        <w:rPr>
          <w:rStyle w:val="apple-style-span"/>
          <w:rFonts w:cs="Times New Roman"/>
          <w:color w:val="000000"/>
          <w:szCs w:val="24"/>
        </w:rPr>
        <w:t xml:space="preserve"> pav. pavaizduota esamo vandentiekio šulinio atributinė lentelė, iš kurios galima sužinoti šulinio gylį, matavimų </w:t>
      </w:r>
      <w:r w:rsidR="002951AF">
        <w:rPr>
          <w:rStyle w:val="apple-style-span"/>
          <w:rFonts w:cs="Times New Roman"/>
          <w:color w:val="000000"/>
          <w:szCs w:val="24"/>
        </w:rPr>
        <w:t xml:space="preserve">metodą, tikslumą, </w:t>
      </w:r>
      <w:r w:rsidR="00A6436A">
        <w:rPr>
          <w:rStyle w:val="apple-style-span"/>
          <w:rFonts w:cs="Times New Roman"/>
          <w:color w:val="000000"/>
          <w:szCs w:val="24"/>
        </w:rPr>
        <w:t>atskaitą (pvz. nuo vamzdžio viršaus</w:t>
      </w:r>
      <w:r w:rsidR="002951AF">
        <w:rPr>
          <w:rStyle w:val="apple-style-span"/>
          <w:rFonts w:cs="Times New Roman"/>
          <w:color w:val="000000"/>
          <w:szCs w:val="24"/>
        </w:rPr>
        <w:t>) ir datą, matavimus atlikusios įmonės licencijos numeris, inventorizacinės bylos numeris, taip pat nurodoma</w:t>
      </w:r>
      <w:r w:rsidR="006C1AE3">
        <w:rPr>
          <w:rStyle w:val="apple-style-span"/>
          <w:rFonts w:cs="Times New Roman"/>
          <w:color w:val="000000"/>
          <w:szCs w:val="24"/>
        </w:rPr>
        <w:t>,</w:t>
      </w:r>
      <w:r w:rsidR="002951AF">
        <w:rPr>
          <w:rStyle w:val="apple-style-span"/>
          <w:rFonts w:cs="Times New Roman"/>
          <w:color w:val="000000"/>
          <w:szCs w:val="24"/>
        </w:rPr>
        <w:t xml:space="preserve"> kam priklauso ir kas naudoja nagrinėjamą</w:t>
      </w:r>
      <w:r w:rsidR="006C1AE3">
        <w:rPr>
          <w:rStyle w:val="apple-style-span"/>
          <w:rFonts w:cs="Times New Roman"/>
          <w:color w:val="000000"/>
          <w:szCs w:val="24"/>
        </w:rPr>
        <w:t>jį</w:t>
      </w:r>
      <w:r w:rsidR="002951AF">
        <w:rPr>
          <w:rStyle w:val="apple-style-span"/>
          <w:rFonts w:cs="Times New Roman"/>
          <w:color w:val="000000"/>
          <w:szCs w:val="24"/>
        </w:rPr>
        <w:t xml:space="preserve"> objektą. Verta pažymėti, kad nėra užpildyti visi  lentelės atributiniai laukai (NR_PL_S, NR_PL_T, ZEMES_H., PRIKL</w:t>
      </w:r>
      <w:r w:rsidR="005B6D5E">
        <w:rPr>
          <w:rStyle w:val="apple-style-span"/>
          <w:rFonts w:cs="Times New Roman"/>
          <w:color w:val="000000"/>
          <w:szCs w:val="24"/>
        </w:rPr>
        <w:t>, NAUDOJA).</w:t>
      </w:r>
      <w:r w:rsidR="0035334E">
        <w:rPr>
          <w:rStyle w:val="apple-style-span"/>
          <w:rFonts w:cs="Times New Roman"/>
          <w:color w:val="000000"/>
          <w:szCs w:val="24"/>
        </w:rPr>
        <w:t xml:space="preserve"> </w:t>
      </w:r>
    </w:p>
    <w:p w:rsidR="00201D38" w:rsidRPr="00201D38" w:rsidRDefault="00201D38" w:rsidP="00201D38">
      <w:r>
        <w:t>2.</w:t>
      </w:r>
      <w:r w:rsidR="00B9151B">
        <w:t>9</w:t>
      </w:r>
      <w:r>
        <w:t xml:space="preserve"> pav. pavaizduota esamo vandentiekio ruožo atributinė lentelė, kurioje surašyt</w:t>
      </w:r>
      <w:r w:rsidR="006B0024">
        <w:t>a</w:t>
      </w:r>
      <w:r>
        <w:t xml:space="preserve"> </w:t>
      </w:r>
      <w:r w:rsidR="006B0024">
        <w:t>informacija</w:t>
      </w:r>
      <w:r>
        <w:t xml:space="preserve"> apie vamzdyno </w:t>
      </w:r>
      <w:r w:rsidR="0068486B">
        <w:t>skersmenį</w:t>
      </w:r>
      <w:r>
        <w:t xml:space="preserve">, medžiagą, ilgį, </w:t>
      </w:r>
      <w:r w:rsidR="006B0024">
        <w:t>duomenys apie atliktus matavimus</w:t>
      </w:r>
      <w:r>
        <w:t>.</w:t>
      </w:r>
    </w:p>
    <w:p w:rsidR="00201D38" w:rsidRDefault="00201D38" w:rsidP="0035334E">
      <w:pPr>
        <w:keepNext/>
        <w:jc w:val="center"/>
      </w:pPr>
      <w:r w:rsidRPr="0035334E">
        <w:rPr>
          <w:noProof/>
        </w:rPr>
        <w:lastRenderedPageBreak/>
        <w:drawing>
          <wp:inline distT="0" distB="0" distL="0" distR="0">
            <wp:extent cx="2264174" cy="3581400"/>
            <wp:effectExtent l="38100" t="19050" r="21826" b="19050"/>
            <wp:docPr id="5" name="Picture 2" descr="H:\Documents and Settings\Isi Tadas\Desktop\Magistrinis\Vandentiek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cuments and Settings\Isi Tadas\Desktop\Magistrinis\Vandentiekis-1.jpg"/>
                    <pic:cNvPicPr>
                      <a:picLocks noChangeAspect="1" noChangeArrowheads="1"/>
                    </pic:cNvPicPr>
                  </pic:nvPicPr>
                  <pic:blipFill>
                    <a:blip r:embed="rId34" cstate="print"/>
                    <a:srcRect/>
                    <a:stretch>
                      <a:fillRect/>
                    </a:stretch>
                  </pic:blipFill>
                  <pic:spPr bwMode="auto">
                    <a:xfrm>
                      <a:off x="0" y="0"/>
                      <a:ext cx="2271222" cy="3592548"/>
                    </a:xfrm>
                    <a:prstGeom prst="rect">
                      <a:avLst/>
                    </a:prstGeom>
                    <a:noFill/>
                    <a:ln w="9525">
                      <a:solidFill>
                        <a:schemeClr val="tx1"/>
                      </a:solidFill>
                      <a:miter lim="800000"/>
                      <a:headEnd/>
                      <a:tailEnd/>
                    </a:ln>
                  </pic:spPr>
                </pic:pic>
              </a:graphicData>
            </a:graphic>
          </wp:inline>
        </w:drawing>
      </w:r>
    </w:p>
    <w:p w:rsidR="004045DC" w:rsidRDefault="00FD3E33" w:rsidP="00FC648B">
      <w:pPr>
        <w:pStyle w:val="Caption"/>
        <w:jc w:val="center"/>
      </w:pPr>
      <w:r>
        <w:rPr>
          <w:b/>
        </w:rPr>
        <w:fldChar w:fldCharType="begin"/>
      </w:r>
      <w:r w:rsidR="00C61FB7">
        <w:rPr>
          <w:b/>
        </w:rPr>
        <w:instrText xml:space="preserve"> STYLEREF 1 \s </w:instrText>
      </w:r>
      <w:r>
        <w:rPr>
          <w:b/>
        </w:rPr>
        <w:fldChar w:fldCharType="separate"/>
      </w:r>
      <w:bookmarkStart w:id="55" w:name="_Toc295113064"/>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9</w:t>
      </w:r>
      <w:r>
        <w:rPr>
          <w:b/>
        </w:rPr>
        <w:fldChar w:fldCharType="end"/>
      </w:r>
      <w:r w:rsidR="0035334E" w:rsidRPr="00201D38">
        <w:rPr>
          <w:b/>
        </w:rPr>
        <w:t xml:space="preserve"> pav.</w:t>
      </w:r>
      <w:r w:rsidR="0035334E" w:rsidRPr="00FC648B">
        <w:rPr>
          <w:b/>
        </w:rPr>
        <w:t xml:space="preserve"> </w:t>
      </w:r>
      <w:r w:rsidR="0035334E" w:rsidRPr="00FC648B">
        <w:t>Esamo vandentiekio ruožo atributinė informacija</w:t>
      </w:r>
      <w:bookmarkEnd w:id="55"/>
    </w:p>
    <w:p w:rsidR="00951DCD" w:rsidRPr="000D5042" w:rsidRDefault="00951DCD" w:rsidP="00951DCD">
      <w:pPr>
        <w:pStyle w:val="Heading3"/>
      </w:pPr>
      <w:bookmarkStart w:id="56" w:name="_Toc291707869"/>
      <w:bookmarkStart w:id="57" w:name="_Toc294708672"/>
      <w:bookmarkStart w:id="58" w:name="_Toc295112135"/>
      <w:r>
        <w:t xml:space="preserve">2.2.5. </w:t>
      </w:r>
      <w:bookmarkEnd w:id="56"/>
      <w:r>
        <w:t xml:space="preserve">Vandentiekio GIS posistemės </w:t>
      </w:r>
      <w:r w:rsidR="00D22944">
        <w:t>sukūrimo etapai UAB ,,Šiaulių vandenys“</w:t>
      </w:r>
      <w:bookmarkEnd w:id="57"/>
      <w:bookmarkEnd w:id="58"/>
    </w:p>
    <w:p w:rsidR="00951DCD" w:rsidRPr="000D5042" w:rsidRDefault="00D22944" w:rsidP="00951DCD">
      <w:pPr>
        <w:rPr>
          <w:rStyle w:val="apple-style-span"/>
          <w:rFonts w:cs="Times New Roman"/>
          <w:color w:val="000000"/>
          <w:szCs w:val="24"/>
        </w:rPr>
      </w:pPr>
      <w:r w:rsidRPr="00D22944">
        <w:rPr>
          <w:rStyle w:val="apple-style-span"/>
          <w:rFonts w:cs="Times New Roman"/>
          <w:color w:val="000000"/>
          <w:szCs w:val="24"/>
        </w:rPr>
        <w:t xml:space="preserve">UAB </w:t>
      </w:r>
      <w:r w:rsidR="00B8757D">
        <w:rPr>
          <w:rStyle w:val="apple-style-span"/>
          <w:rFonts w:cs="Times New Roman"/>
          <w:color w:val="000000"/>
          <w:szCs w:val="24"/>
        </w:rPr>
        <w:t>,,</w:t>
      </w:r>
      <w:r w:rsidRPr="00D22944">
        <w:rPr>
          <w:rStyle w:val="apple-style-span"/>
          <w:rFonts w:cs="Times New Roman"/>
          <w:color w:val="000000"/>
          <w:szCs w:val="24"/>
        </w:rPr>
        <w:t xml:space="preserve">Šiaulių vandenys” </w:t>
      </w:r>
      <w:r w:rsidR="006C1AE3">
        <w:rPr>
          <w:rStyle w:val="apple-style-span"/>
          <w:rFonts w:cs="Times New Roman"/>
          <w:color w:val="000000"/>
          <w:szCs w:val="24"/>
        </w:rPr>
        <w:t>–</w:t>
      </w:r>
      <w:r w:rsidRPr="00D22944">
        <w:rPr>
          <w:rStyle w:val="apple-style-span"/>
          <w:rFonts w:cs="Times New Roman"/>
          <w:color w:val="000000"/>
          <w:szCs w:val="24"/>
        </w:rPr>
        <w:t xml:space="preserve"> viena pirmųjų vandentiekio bendrovių Lietuvoje pradėjo taikyti geoinformacinius principus ir naudoti geografinių informacinių sistemų (GIS) technologijas.</w:t>
      </w:r>
      <w:r w:rsidR="00B8757D">
        <w:rPr>
          <w:rStyle w:val="apple-style-span"/>
          <w:rFonts w:cs="Times New Roman"/>
          <w:color w:val="000000"/>
          <w:szCs w:val="24"/>
        </w:rPr>
        <w:t xml:space="preserve"> Sukurta duomenų bazė</w:t>
      </w:r>
      <w:r w:rsidR="00951DCD" w:rsidRPr="000D5042">
        <w:rPr>
          <w:rStyle w:val="apple-style-span"/>
          <w:rFonts w:cs="Times New Roman"/>
          <w:color w:val="000000"/>
          <w:szCs w:val="24"/>
        </w:rPr>
        <w:t xml:space="preserve"> nuolat yra atnaujinam</w:t>
      </w:r>
      <w:r w:rsidR="00B8757D">
        <w:rPr>
          <w:rStyle w:val="apple-style-span"/>
          <w:rFonts w:cs="Times New Roman"/>
          <w:color w:val="000000"/>
          <w:szCs w:val="24"/>
        </w:rPr>
        <w:t>a ir plėtojama</w:t>
      </w:r>
      <w:r w:rsidR="00951DCD" w:rsidRPr="000D5042">
        <w:rPr>
          <w:rStyle w:val="apple-style-span"/>
          <w:rFonts w:cs="Times New Roman"/>
          <w:color w:val="000000"/>
          <w:szCs w:val="24"/>
        </w:rPr>
        <w:t>.</w:t>
      </w:r>
    </w:p>
    <w:p w:rsidR="00951DCD" w:rsidRPr="000D5042" w:rsidRDefault="00951DCD" w:rsidP="00951DCD">
      <w:pPr>
        <w:rPr>
          <w:rStyle w:val="apple-style-span"/>
          <w:rFonts w:cs="Times New Roman"/>
          <w:color w:val="000000"/>
          <w:szCs w:val="24"/>
        </w:rPr>
      </w:pPr>
      <w:r w:rsidRPr="000D5042">
        <w:rPr>
          <w:rStyle w:val="apple-style-span"/>
          <w:rFonts w:cs="Times New Roman"/>
          <w:color w:val="000000"/>
          <w:szCs w:val="24"/>
        </w:rPr>
        <w:t>GIS kūrimo ir įdiegimo darbai  atliekami keliais etapais:</w:t>
      </w:r>
    </w:p>
    <w:p w:rsidR="00951DCD" w:rsidRPr="000D5042" w:rsidRDefault="00951DCD" w:rsidP="003C6A27">
      <w:pPr>
        <w:pStyle w:val="ListParagraph"/>
        <w:numPr>
          <w:ilvl w:val="0"/>
          <w:numId w:val="12"/>
        </w:numPr>
        <w:rPr>
          <w:rStyle w:val="apple-style-span"/>
          <w:rFonts w:cs="Times New Roman"/>
          <w:color w:val="000000"/>
          <w:szCs w:val="24"/>
        </w:rPr>
      </w:pPr>
      <w:r w:rsidRPr="000D5042">
        <w:rPr>
          <w:rStyle w:val="apple-style-span"/>
          <w:rFonts w:cs="Times New Roman"/>
          <w:b/>
          <w:i/>
          <w:color w:val="000000"/>
          <w:szCs w:val="24"/>
        </w:rPr>
        <w:t>Pirminių duomenų paruošimas</w:t>
      </w:r>
      <w:r w:rsidR="006C1AE3">
        <w:rPr>
          <w:rStyle w:val="apple-style-span"/>
          <w:rFonts w:cs="Times New Roman"/>
          <w:color w:val="000000"/>
          <w:szCs w:val="24"/>
        </w:rPr>
        <w:t xml:space="preserve"> –</w:t>
      </w:r>
      <w:r w:rsidRPr="000D5042">
        <w:rPr>
          <w:rStyle w:val="apple-style-span"/>
          <w:rFonts w:cs="Times New Roman"/>
          <w:color w:val="000000"/>
          <w:szCs w:val="24"/>
        </w:rPr>
        <w:t xml:space="preserve"> rastrinės miesto požeminių komunikacijų </w:t>
      </w:r>
      <w:proofErr w:type="spellStart"/>
      <w:r w:rsidRPr="000D5042">
        <w:rPr>
          <w:rStyle w:val="apple-style-span"/>
          <w:rFonts w:cs="Times New Roman"/>
          <w:color w:val="000000"/>
          <w:szCs w:val="24"/>
        </w:rPr>
        <w:t>planšetų</w:t>
      </w:r>
      <w:proofErr w:type="spellEnd"/>
      <w:r w:rsidRPr="000D5042">
        <w:rPr>
          <w:rStyle w:val="apple-style-span"/>
          <w:rFonts w:cs="Times New Roman"/>
          <w:color w:val="000000"/>
          <w:szCs w:val="24"/>
        </w:rPr>
        <w:t xml:space="preserve"> duomenų bazės sukūrimas. Sukuriama rastrinė duomenų bazė (brėžiniai iš popieriaus perkeliami į elektroninį formatą), paruošiamos kompiuterizuotos GIS darbo vietos, įsigyjama kompiuterinė įranga, apmokomi darbuotojai bei pasiruošiama vektorinių duomenų įvedimui, tikrinimui. </w:t>
      </w:r>
    </w:p>
    <w:p w:rsidR="00951DCD" w:rsidRPr="000D5042" w:rsidRDefault="00951DCD" w:rsidP="003C6A27">
      <w:pPr>
        <w:pStyle w:val="ListParagraph"/>
        <w:numPr>
          <w:ilvl w:val="0"/>
          <w:numId w:val="12"/>
        </w:numPr>
        <w:rPr>
          <w:rStyle w:val="apple-style-span"/>
          <w:rFonts w:cs="Times New Roman"/>
          <w:color w:val="000000"/>
          <w:szCs w:val="24"/>
        </w:rPr>
      </w:pPr>
      <w:r w:rsidRPr="000D5042">
        <w:rPr>
          <w:rStyle w:val="apple-style-span"/>
          <w:rFonts w:cs="Times New Roman"/>
          <w:b/>
          <w:i/>
          <w:color w:val="000000"/>
          <w:szCs w:val="24"/>
        </w:rPr>
        <w:t xml:space="preserve">Specifinių (t. y. vandentiekio ir nuotekų tinklo ir jo sudedamųjų dalių) vektorinių duomenų kūrimas, kaupimas ir nuolatinis atnaujinimas </w:t>
      </w:r>
      <w:r w:rsidR="006C1AE3">
        <w:rPr>
          <w:rStyle w:val="apple-style-span"/>
          <w:rFonts w:cs="Times New Roman"/>
          <w:b/>
          <w:color w:val="000000"/>
          <w:szCs w:val="24"/>
        </w:rPr>
        <w:t>–</w:t>
      </w:r>
      <w:r w:rsidRPr="000D5042">
        <w:rPr>
          <w:rStyle w:val="apple-style-span"/>
          <w:rFonts w:cs="Times New Roman"/>
          <w:b/>
          <w:i/>
          <w:color w:val="000000"/>
          <w:szCs w:val="24"/>
        </w:rPr>
        <w:t xml:space="preserve"> </w:t>
      </w:r>
      <w:r w:rsidRPr="000D5042">
        <w:rPr>
          <w:rStyle w:val="apple-style-span"/>
          <w:rFonts w:cs="Times New Roman"/>
          <w:color w:val="000000"/>
          <w:szCs w:val="24"/>
        </w:rPr>
        <w:t>kuriamos ir kaupiamos rastrinės bei vektorinės požeminių komunikacijų duomenų bazės, pildoma ir atnaujinama vandentiekio ir nuotekų tinklų vektorinė duomenų bazė.</w:t>
      </w:r>
    </w:p>
    <w:p w:rsidR="00951DCD" w:rsidRPr="000D5042" w:rsidRDefault="00951DCD" w:rsidP="003C6A27">
      <w:pPr>
        <w:pStyle w:val="ListParagraph"/>
        <w:numPr>
          <w:ilvl w:val="0"/>
          <w:numId w:val="12"/>
        </w:numPr>
        <w:rPr>
          <w:rStyle w:val="apple-style-span"/>
          <w:rFonts w:cs="Times New Roman"/>
          <w:color w:val="000000"/>
          <w:szCs w:val="24"/>
        </w:rPr>
      </w:pPr>
      <w:r w:rsidRPr="000D5042">
        <w:rPr>
          <w:rStyle w:val="apple-style-span"/>
          <w:rFonts w:cs="Times New Roman"/>
          <w:b/>
          <w:i/>
          <w:color w:val="000000"/>
          <w:szCs w:val="24"/>
        </w:rPr>
        <w:t>Automatizuotos darbo vietos dispečerinėje sukūrimas</w:t>
      </w:r>
      <w:r w:rsidRPr="000D5042">
        <w:rPr>
          <w:rStyle w:val="apple-style-span"/>
          <w:rFonts w:cs="Times New Roman"/>
          <w:color w:val="000000"/>
          <w:szCs w:val="24"/>
        </w:rPr>
        <w:t xml:space="preserve"> </w:t>
      </w:r>
      <w:r w:rsidR="006C1AE3">
        <w:rPr>
          <w:rStyle w:val="apple-style-span"/>
          <w:rFonts w:cs="Times New Roman"/>
          <w:color w:val="000000"/>
          <w:szCs w:val="24"/>
        </w:rPr>
        <w:t>–</w:t>
      </w:r>
      <w:r w:rsidRPr="000D5042">
        <w:rPr>
          <w:rStyle w:val="apple-style-span"/>
          <w:rFonts w:cs="Times New Roman"/>
          <w:color w:val="000000"/>
          <w:szCs w:val="24"/>
        </w:rPr>
        <w:t xml:space="preserve"> dispečerinėje įrengtos GIS kompiuterinės darbo vietos pagalba, dispečeris, gavęs pranešimą apie gedimą vandens ar nuotekų tinkluose, tiksliai nustato avarijos vietą, pažymi ją skaitmeniniame žemėlapyje ir jį atspausdina. Avarinė brigada, turėdama žemėlapį </w:t>
      </w:r>
      <w:r w:rsidRPr="000D5042">
        <w:rPr>
          <w:rStyle w:val="apple-style-span"/>
          <w:rFonts w:cs="Times New Roman"/>
          <w:color w:val="000000"/>
          <w:szCs w:val="24"/>
        </w:rPr>
        <w:lastRenderedPageBreak/>
        <w:t>su detalia vandentiekio, nuotekų tinklų stambaus mastelio topografine bei kitų komunikacijų informacija, lengvai orientuojasi situacijoje ir operatyviai pašalina gedimą ar avariją. Kompiuterizuotas vandens skaitiklių keitimo baro bei vandens nuotėkių paieškos grupės darbas. GIS pagalbinės aplikacijos (programos) įgalina užregistruoti gedimus ir įvykius, kaupti apskaitos prietaisų duomenų bazę bei atlikti geografinio objekto paiešką pagal kelis parametrus. Yra sukurti vandentiekio tin</w:t>
      </w:r>
      <w:r w:rsidR="006C1AE3">
        <w:rPr>
          <w:rStyle w:val="apple-style-span"/>
          <w:rFonts w:cs="Times New Roman"/>
          <w:color w:val="000000"/>
          <w:szCs w:val="24"/>
        </w:rPr>
        <w:t>klų hidrauliniai modeliai, kuriais</w:t>
      </w:r>
      <w:r w:rsidRPr="000D5042">
        <w:rPr>
          <w:rStyle w:val="apple-style-span"/>
          <w:rFonts w:cs="Times New Roman"/>
          <w:color w:val="000000"/>
          <w:szCs w:val="24"/>
        </w:rPr>
        <w:t xml:space="preserve"> atliekami naujų įvadų, atkarpų, mazgų ir vandentiekio magistralių skaičiavimai bei analizės. Skaitmeninių duomenų archyvas  nuolat papildomas ir atnaujinamas vandens ir nuotekų tinklų duomenų bazė, pastatų, statinių bei gatvių sluoksniai, vandens telkinių, šulinių geografinė ir hidraulinė informacija, tinklų charakteristikos (</w:t>
      </w:r>
      <w:r w:rsidR="006C1AE3">
        <w:rPr>
          <w:rStyle w:val="apple-style-span"/>
          <w:rFonts w:cs="Times New Roman"/>
          <w:color w:val="000000"/>
          <w:szCs w:val="24"/>
        </w:rPr>
        <w:t>skersmuo</w:t>
      </w:r>
      <w:r w:rsidRPr="000D5042">
        <w:rPr>
          <w:rStyle w:val="apple-style-span"/>
          <w:rFonts w:cs="Times New Roman"/>
          <w:color w:val="000000"/>
          <w:szCs w:val="24"/>
        </w:rPr>
        <w:t>, ilgi</w:t>
      </w:r>
      <w:r w:rsidR="00AC789E">
        <w:rPr>
          <w:rStyle w:val="apple-style-span"/>
          <w:rFonts w:cs="Times New Roman"/>
          <w:color w:val="000000"/>
          <w:szCs w:val="24"/>
        </w:rPr>
        <w:t>s</w:t>
      </w:r>
      <w:r w:rsidRPr="000D5042">
        <w:rPr>
          <w:rStyle w:val="apple-style-span"/>
          <w:rFonts w:cs="Times New Roman"/>
          <w:color w:val="000000"/>
          <w:szCs w:val="24"/>
        </w:rPr>
        <w:t>, medžiaga, aukš</w:t>
      </w:r>
      <w:r w:rsidR="00AC789E">
        <w:rPr>
          <w:rStyle w:val="apple-style-span"/>
          <w:rFonts w:cs="Times New Roman"/>
          <w:color w:val="000000"/>
          <w:szCs w:val="24"/>
        </w:rPr>
        <w:t>tis</w:t>
      </w:r>
      <w:r w:rsidRPr="000D5042">
        <w:rPr>
          <w:rStyle w:val="apple-style-span"/>
          <w:rFonts w:cs="Times New Roman"/>
          <w:color w:val="000000"/>
          <w:szCs w:val="24"/>
        </w:rPr>
        <w:t>, kt.).</w:t>
      </w:r>
    </w:p>
    <w:p w:rsidR="00951DCD" w:rsidRPr="000D5042" w:rsidRDefault="00951DCD" w:rsidP="003C6A27">
      <w:pPr>
        <w:pStyle w:val="ListParagraph"/>
        <w:numPr>
          <w:ilvl w:val="0"/>
          <w:numId w:val="12"/>
        </w:numPr>
        <w:rPr>
          <w:rStyle w:val="apple-style-span"/>
          <w:rFonts w:cs="Times New Roman"/>
          <w:color w:val="000000"/>
          <w:szCs w:val="24"/>
        </w:rPr>
      </w:pPr>
      <w:r w:rsidRPr="000D5042">
        <w:rPr>
          <w:rStyle w:val="apple-style-span"/>
          <w:rFonts w:cs="Times New Roman"/>
          <w:b/>
          <w:i/>
          <w:color w:val="000000"/>
          <w:szCs w:val="24"/>
        </w:rPr>
        <w:t>Centrinės vandentiekio duomenų bazės sukūrimas ir teikimas “galutiniam vartotojui”.</w:t>
      </w:r>
      <w:r w:rsidR="006C1AE3">
        <w:rPr>
          <w:rStyle w:val="apple-style-span"/>
          <w:rFonts w:cs="Times New Roman"/>
          <w:b/>
          <w:i/>
          <w:color w:val="000000"/>
          <w:szCs w:val="24"/>
        </w:rPr>
        <w:t xml:space="preserve"> </w:t>
      </w:r>
      <w:r w:rsidRPr="000D5042">
        <w:rPr>
          <w:rStyle w:val="apple-style-span"/>
          <w:rFonts w:cs="Times New Roman"/>
          <w:color w:val="000000"/>
          <w:szCs w:val="24"/>
        </w:rPr>
        <w:t xml:space="preserve">Tokia sistema užtikrina saugų duomenų saugojimą ir valdymą vienoje vietoje, daugiavartotojišką darbo su GIS režimą įmonėje, reguliarų naujausių duomenų pateikimą vartotojams, vieningą GIS ir kitų duomenų administravimą. Vektorinių duomenų redagavimą, darbų kontrolę (esant poreikiui), tinklo trasavimo uždavinių sprendimą gali atlikti vandentiekio įmonės specialistai, naudodamiesi </w:t>
      </w:r>
      <w:r w:rsidRPr="00AC789E">
        <w:rPr>
          <w:rStyle w:val="apple-style-span"/>
          <w:rFonts w:cs="Times New Roman"/>
          <w:i/>
          <w:color w:val="000000"/>
          <w:szCs w:val="24"/>
        </w:rPr>
        <w:t>ArcGIS 9</w:t>
      </w:r>
      <w:r w:rsidRPr="000D5042">
        <w:rPr>
          <w:rStyle w:val="apple-style-span"/>
          <w:rFonts w:cs="Times New Roman"/>
          <w:color w:val="000000"/>
          <w:szCs w:val="24"/>
        </w:rPr>
        <w:t xml:space="preserve">  programinėmis  priemonėmis. Naudojantis standartinėmis interneto naršyklėmis, bendrovės specialistai gali peržiūrėti duomenis, atlikti tam tikrą paiešką.</w:t>
      </w:r>
    </w:p>
    <w:p w:rsidR="00650EEE" w:rsidRDefault="00951DCD" w:rsidP="00650EEE">
      <w:pPr>
        <w:pStyle w:val="ListParagraph"/>
        <w:numPr>
          <w:ilvl w:val="0"/>
          <w:numId w:val="12"/>
        </w:numPr>
        <w:spacing w:before="120"/>
        <w:ind w:left="1009" w:hanging="612"/>
        <w:rPr>
          <w:rStyle w:val="apple-style-span"/>
          <w:rFonts w:cs="Times New Roman"/>
          <w:color w:val="000000"/>
          <w:szCs w:val="24"/>
        </w:rPr>
      </w:pPr>
      <w:r w:rsidRPr="00650EEE">
        <w:rPr>
          <w:rStyle w:val="apple-style-span"/>
          <w:rFonts w:cs="Times New Roman"/>
          <w:b/>
          <w:i/>
          <w:color w:val="000000"/>
          <w:szCs w:val="24"/>
        </w:rPr>
        <w:t xml:space="preserve">Prisijungimas prie miesto vieningos inžinerinės GIS </w:t>
      </w:r>
      <w:r w:rsidR="006C1AE3">
        <w:rPr>
          <w:rStyle w:val="apple-style-span"/>
          <w:rFonts w:cs="Times New Roman"/>
          <w:color w:val="000000"/>
          <w:szCs w:val="24"/>
        </w:rPr>
        <w:t>–</w:t>
      </w:r>
      <w:r w:rsidRPr="00650EEE">
        <w:rPr>
          <w:rStyle w:val="apple-style-span"/>
          <w:rFonts w:cs="Times New Roman"/>
          <w:color w:val="000000"/>
          <w:szCs w:val="24"/>
        </w:rPr>
        <w:t xml:space="preserve"> sudaro galimybę sujungti geografinę informaciją su finansine abonentų, ilgalaikio turto apskaitos bei technologinio proceso momentine informacija. </w:t>
      </w:r>
      <w:r w:rsidR="00AC789E">
        <w:rPr>
          <w:rStyle w:val="apple-style-span"/>
          <w:rFonts w:cs="Times New Roman"/>
          <w:color w:val="000000"/>
          <w:szCs w:val="24"/>
        </w:rPr>
        <w:t>Naudojantis tokia sistema</w:t>
      </w:r>
      <w:r w:rsidRPr="00650EEE">
        <w:rPr>
          <w:rStyle w:val="apple-style-span"/>
          <w:rFonts w:cs="Times New Roman"/>
          <w:color w:val="000000"/>
          <w:szCs w:val="24"/>
        </w:rPr>
        <w:t xml:space="preserve"> galima bus registruoti vandentiekio ir nuotekyno įvykius ar avarijas, interaktyviai fiksuojant bei stebint visą esamą situaciją tinkluose, kaupti tinklų statistinę informaciją sistemos duomenų bazėje, kurti ataskaitas bei, pasinaudojus hidraulinio modelio skaičiavimais, renovuoti ir optimizuoti esamus tinklus, projektuoti naujus. Paskutinis inžinerinės geoinformacinės sistemos diegimo etapas sujungti inžinerinių įmonių ir organizacijų sukurtas sistemas į vieną vieningą sistemą, kuri užtikrins nuolatinį duomenų bazių atnaujinimą ir papildymą, galimybę bet kuriuo momentu gauti reikalingą informaciją</w:t>
      </w:r>
    </w:p>
    <w:p w:rsidR="00C70130" w:rsidRPr="00650EEE" w:rsidRDefault="00C70130" w:rsidP="00650EEE">
      <w:pPr>
        <w:rPr>
          <w:rFonts w:cs="Times New Roman"/>
          <w:color w:val="000000"/>
          <w:szCs w:val="24"/>
        </w:rPr>
      </w:pPr>
      <w:r w:rsidRPr="00C70130">
        <w:t xml:space="preserve">Bendrovė „Šiaulių vandenys", siekdama mažinti geriamojo vandens nuostolius miesto vandentiekio tinkluose, kartu su partneriais iš Norvegijos yra parengusi ištekių mažinimo </w:t>
      </w:r>
      <w:r w:rsidRPr="00C70130">
        <w:lastRenderedPageBreak/>
        <w:t>studiją. Pagal šią studiją planuojam</w:t>
      </w:r>
      <w:r>
        <w:t>a papildyti turimą vandentiekio GIS posistemę</w:t>
      </w:r>
      <w:r w:rsidRPr="00C70130">
        <w:t xml:space="preserve"> </w:t>
      </w:r>
      <w:r>
        <w:t xml:space="preserve">nauja </w:t>
      </w:r>
      <w:r w:rsidRPr="00C70130">
        <w:t>kompiuterizuot</w:t>
      </w:r>
      <w:r>
        <w:t>a</w:t>
      </w:r>
      <w:r w:rsidRPr="00C70130">
        <w:t xml:space="preserve"> vandens ištekių </w:t>
      </w:r>
      <w:r>
        <w:t>aptikimo sistema</w:t>
      </w:r>
      <w:r w:rsidRPr="00C70130">
        <w:t>.</w:t>
      </w:r>
    </w:p>
    <w:p w:rsidR="00C70130" w:rsidRPr="00C70130" w:rsidRDefault="00C70130" w:rsidP="00C70130">
      <w:r w:rsidRPr="00C70130">
        <w:t>Šiaulių miesto geriamojo vandens tinklas dabar sudaro vieną matavimo zoną, kurioje yra per 270 km vamzdyno. Tokio dydžio matavimo zona yra per didelė, kad būtų galima operatyviai aptikti atsiradusio naujo ištekio vietovę, tuo labiau vietą.</w:t>
      </w:r>
      <w:r>
        <w:t xml:space="preserve"> </w:t>
      </w:r>
      <w:r w:rsidRPr="00C70130">
        <w:t>Padidėjęs naktinis debitas, paduodamas iš vandenvietės į miesto tinklus, tik signalizuoja apie atsiradusį ištekį, bet neparodo, kuriame 270 kilometrų ilgumo vamzdyno bare atsirado naujas ištekis. Vandens nuotėkių paieškos grupė priversta planine tvarka nuolat tikrinti vamzdyną, todėl ištekiai aptinkami rečiau.</w:t>
      </w:r>
    </w:p>
    <w:p w:rsidR="00C70130" w:rsidRPr="00C70130" w:rsidRDefault="00C70130" w:rsidP="00C70130">
      <w:r w:rsidRPr="00C70130">
        <w:t xml:space="preserve">Šio projekto metu planuojama visą Šiaulių miesto vandentiekio tinklą suskirstyti į 10 atskirų matavimo zonų, kuriose bus sumontuota apie 40 „Siemens" firmos elektromagnetinių </w:t>
      </w:r>
      <w:proofErr w:type="spellStart"/>
      <w:r w:rsidRPr="00C70130">
        <w:t>debitomačių</w:t>
      </w:r>
      <w:proofErr w:type="spellEnd"/>
      <w:r w:rsidRPr="00C70130">
        <w:t xml:space="preserve"> ir GPRS duomenų perdavimo įrangos komplektų. Duomenys iš elektromagnetinių </w:t>
      </w:r>
      <w:proofErr w:type="spellStart"/>
      <w:r w:rsidRPr="00C70130">
        <w:t>debitomačių</w:t>
      </w:r>
      <w:proofErr w:type="spellEnd"/>
      <w:r w:rsidRPr="00C70130">
        <w:t xml:space="preserve"> bus perduodami į centrinės dispečerinės SCADA sistemą</w:t>
      </w:r>
      <w:r>
        <w:t>, kuri yra susieta su GIS</w:t>
      </w:r>
      <w:r w:rsidRPr="00C70130">
        <w:t>. Šios sistemos pagalba bus galima operatyviai nustatyti ištekio zoną, tikslią jo vietą ir imtis avarijos likvidavimo darbų.</w:t>
      </w:r>
    </w:p>
    <w:p w:rsidR="00650EEE" w:rsidRPr="00650EEE" w:rsidRDefault="00C70130" w:rsidP="00650EEE">
      <w:pPr>
        <w:rPr>
          <w:rStyle w:val="apple-style-span"/>
          <w:rFonts w:cs="Times New Roman"/>
          <w:color w:val="000000"/>
          <w:szCs w:val="24"/>
        </w:rPr>
      </w:pPr>
      <w:r w:rsidRPr="00C70130">
        <w:t>Ištekių paieškos tarnyba, stebėdama ir analizuodama gaunamus iš matavimo zonų duomenis, galės nukreipti savo darbinius resursus į tuos rajonus, kuriuose galima gauti daugiausia naudos šalinant ištekius ir mažinant geriamojo vandens netektis vandentiekio tinkluose</w:t>
      </w:r>
      <w:r w:rsidR="00650EEE">
        <w:t xml:space="preserve"> </w:t>
      </w:r>
      <w:sdt>
        <w:sdtPr>
          <w:rPr>
            <w:rStyle w:val="apple-style-span"/>
            <w:rFonts w:cs="Times New Roman"/>
            <w:color w:val="000000"/>
            <w:szCs w:val="24"/>
          </w:rPr>
          <w:id w:val="24286831"/>
          <w:citation/>
        </w:sdtPr>
        <w:sdtContent>
          <w:r w:rsidR="00FD3E33" w:rsidRPr="00650EEE">
            <w:rPr>
              <w:rStyle w:val="apple-style-span"/>
              <w:rFonts w:cs="Times New Roman"/>
              <w:color w:val="000000"/>
              <w:szCs w:val="24"/>
            </w:rPr>
            <w:fldChar w:fldCharType="begin"/>
          </w:r>
          <w:r w:rsidR="00650EEE" w:rsidRPr="00650EEE">
            <w:rPr>
              <w:rStyle w:val="apple-style-span"/>
              <w:rFonts w:cs="Times New Roman"/>
              <w:color w:val="000000"/>
              <w:szCs w:val="24"/>
            </w:rPr>
            <w:instrText xml:space="preserve"> CITATION UAB \l 1063  </w:instrText>
          </w:r>
          <w:r w:rsidR="00FD3E33" w:rsidRPr="00650EEE">
            <w:rPr>
              <w:rStyle w:val="apple-style-span"/>
              <w:rFonts w:cs="Times New Roman"/>
              <w:color w:val="000000"/>
              <w:szCs w:val="24"/>
            </w:rPr>
            <w:fldChar w:fldCharType="separate"/>
          </w:r>
          <w:r w:rsidR="001B3F69" w:rsidRPr="001B3F69">
            <w:rPr>
              <w:rFonts w:cs="Times New Roman"/>
              <w:noProof/>
              <w:color w:val="000000"/>
              <w:szCs w:val="24"/>
            </w:rPr>
            <w:t>(UAB ,,Šiaulių vandenys" vykdomi projektai 2009)</w:t>
          </w:r>
          <w:r w:rsidR="00FD3E33" w:rsidRPr="00650EEE">
            <w:rPr>
              <w:rStyle w:val="apple-style-span"/>
              <w:rFonts w:cs="Times New Roman"/>
              <w:color w:val="000000"/>
              <w:szCs w:val="24"/>
            </w:rPr>
            <w:fldChar w:fldCharType="end"/>
          </w:r>
        </w:sdtContent>
      </w:sdt>
      <w:r w:rsidR="00650EEE" w:rsidRPr="00650EEE">
        <w:rPr>
          <w:rStyle w:val="apple-style-span"/>
          <w:rFonts w:cs="Times New Roman"/>
          <w:color w:val="000000"/>
          <w:szCs w:val="24"/>
        </w:rPr>
        <w:t>.</w:t>
      </w:r>
    </w:p>
    <w:p w:rsidR="00B97189" w:rsidRDefault="005E7675" w:rsidP="003C6A27">
      <w:pPr>
        <w:pStyle w:val="Heading2"/>
        <w:numPr>
          <w:ilvl w:val="1"/>
          <w:numId w:val="6"/>
        </w:numPr>
        <w:ind w:left="1276" w:hanging="519"/>
      </w:pPr>
      <w:bookmarkStart w:id="59" w:name="_Toc294708673"/>
      <w:bookmarkStart w:id="60" w:name="_Toc295112136"/>
      <w:r>
        <w:t>Paviršių</w:t>
      </w:r>
      <w:r w:rsidR="0020141A">
        <w:t xml:space="preserve"> </w:t>
      </w:r>
      <w:r w:rsidR="00D767BF">
        <w:t>vaizdavimas geoduomenų bazėse</w:t>
      </w:r>
      <w:bookmarkEnd w:id="59"/>
      <w:bookmarkEnd w:id="60"/>
    </w:p>
    <w:p w:rsidR="008547C6" w:rsidRDefault="00B97189" w:rsidP="008547C6">
      <w:r>
        <w:t>Šiuolaikinė kartografija pereina į naują technologiją, paremtą geografinėmis informacinėmis sistemomis (GIS) su skaitmeninėmis duomenų bazėmis.</w:t>
      </w:r>
      <w:r w:rsidR="008547C6">
        <w:t xml:space="preserve"> Pilnavertis vektorinis duomenų modelis apima tris dimensijas: X, Y, Z. Tai taikoma ne tik žemės paviršiui, bet ir kitiems objektams (pastatams, keliam</w:t>
      </w:r>
      <w:r w:rsidR="00A97879">
        <w:t>s, inžineriniams tinklams ir t.</w:t>
      </w:r>
      <w:r w:rsidR="008547C6">
        <w:t>t.)</w:t>
      </w:r>
      <w:r w:rsidR="00A97879" w:rsidRPr="00A97879">
        <w:t xml:space="preserve"> </w:t>
      </w:r>
      <w:r w:rsidR="00A97879" w:rsidRPr="003F1A9C">
        <w:t>(</w:t>
      </w:r>
      <w:proofErr w:type="spellStart"/>
      <w:r w:rsidR="00A97879">
        <w:t>Žurienė</w:t>
      </w:r>
      <w:proofErr w:type="spellEnd"/>
      <w:r w:rsidR="00A97879">
        <w:t xml:space="preserve"> 2006)</w:t>
      </w:r>
      <w:r w:rsidR="008547C6">
        <w:t xml:space="preserve">. </w:t>
      </w:r>
    </w:p>
    <w:p w:rsidR="003C15C5" w:rsidRDefault="008547C6" w:rsidP="008547C6">
      <w:r>
        <w:t xml:space="preserve"> Aukštis saugomas kaip geoobjekto atributas arba kaip </w:t>
      </w:r>
      <w:proofErr w:type="spellStart"/>
      <w:r>
        <w:t>geoobjektą</w:t>
      </w:r>
      <w:proofErr w:type="spellEnd"/>
      <w:r>
        <w:t xml:space="preserve"> išreiškiančio geometrinio elemento (viršūnių) dimensija Z. Realizavimo pavyzdžiai: horizontalė jungia vieno aukščio taškus, aukštis yra šios linijos atributas; linija žymi požeminę komunikaciją, kurios aukščio reikšmės įvairios, atitinkamai kiekviena kelio atkarpa aprašoma trimis dimensijomis</w:t>
      </w:r>
      <w:r w:rsidR="003F1A9C">
        <w:t xml:space="preserve"> (</w:t>
      </w:r>
      <w:proofErr w:type="spellStart"/>
      <w:r w:rsidR="003F1A9C">
        <w:t>Longley</w:t>
      </w:r>
      <w:proofErr w:type="spellEnd"/>
      <w:r w:rsidR="003F1A9C">
        <w:t xml:space="preserve"> 2006)</w:t>
      </w:r>
      <w:r>
        <w:t>.</w:t>
      </w:r>
    </w:p>
    <w:p w:rsidR="003C15C5" w:rsidRPr="003C15C5" w:rsidRDefault="00CC035E" w:rsidP="003C15C5">
      <w:r>
        <w:t xml:space="preserve">Erdviniai objektai geoduomenų bazėse aprašomi naudojant įvairias koordinačių sistemas. </w:t>
      </w:r>
      <w:r w:rsidR="003C15C5">
        <w:t xml:space="preserve">Lietuvoje nuo 1994 įvesta koordinačių sistema (LKS-94), skirta valstybiniam kartografavimui M 1:500-1:50 000 masteliais. Šioje koordinačių sistemoje saugoma planinė objektų padėtis. Objektų vertikaliai padėčiai aprašyti Lietuvoje naudojama ,,Baltijos aukščių </w:t>
      </w:r>
      <w:r>
        <w:t xml:space="preserve">sistema“. </w:t>
      </w:r>
    </w:p>
    <w:p w:rsidR="008547C6" w:rsidRDefault="008547C6" w:rsidP="008547C6">
      <w:r>
        <w:lastRenderedPageBreak/>
        <w:t xml:space="preserve">2D ar 3D dimensijų vektorinio duomenų modelio pasirinkimą lemia:  </w:t>
      </w:r>
    </w:p>
    <w:p w:rsidR="008547C6" w:rsidRDefault="008547C6" w:rsidP="00F01ED0">
      <w:pPr>
        <w:pStyle w:val="ListParagraph"/>
        <w:numPr>
          <w:ilvl w:val="0"/>
          <w:numId w:val="17"/>
        </w:numPr>
        <w:spacing w:before="120" w:after="120"/>
        <w:ind w:left="1168" w:hanging="357"/>
      </w:pPr>
      <w:r w:rsidRPr="008547C6">
        <w:rPr>
          <w:i/>
        </w:rPr>
        <w:t>programinė įranga</w:t>
      </w:r>
      <w:r>
        <w:t xml:space="preserve"> - kai kuriose GIS Z koordinatė priskiriama prie geoobjekto charakteristikų ir saugoma linijų arba jų mazgų atributinėse lentelėse, t. y. </w:t>
      </w:r>
      <w:proofErr w:type="spellStart"/>
      <w:r>
        <w:t>geoobjektą</w:t>
      </w:r>
      <w:proofErr w:type="spellEnd"/>
      <w:r>
        <w:t xml:space="preserve"> aprašančio linijinio geometrinio elemento posūkio taškas neturi atributinės lentelės);</w:t>
      </w:r>
    </w:p>
    <w:p w:rsidR="008547C6" w:rsidRDefault="008547C6" w:rsidP="00F01ED0">
      <w:pPr>
        <w:pStyle w:val="ListParagraph"/>
        <w:numPr>
          <w:ilvl w:val="0"/>
          <w:numId w:val="17"/>
        </w:numPr>
        <w:spacing w:before="120" w:after="120"/>
        <w:ind w:left="1168" w:hanging="357"/>
      </w:pPr>
      <w:r>
        <w:t xml:space="preserve"> </w:t>
      </w:r>
      <w:r w:rsidRPr="008547C6">
        <w:rPr>
          <w:i/>
        </w:rPr>
        <w:t>kaupiamų duomenų panaudojimo tikslai</w:t>
      </w:r>
      <w:r>
        <w:t xml:space="preserve"> - naudojant geoduomenis kartografavimo uždaviniams, Z koordinatė suteikiama tik būdingiesiems vietovės taškams, jais remiantis sudaromas netikslus vietovės reljefo modelis; siekiant geoduomenis panaudoti  tūriniam projektavimui, kiekvienam geoobjekto posūkio taškui suteikiama Z koordinatė); </w:t>
      </w:r>
    </w:p>
    <w:p w:rsidR="008547C6" w:rsidRPr="00B97189" w:rsidRDefault="008547C6" w:rsidP="00F01ED0">
      <w:pPr>
        <w:pStyle w:val="ListParagraph"/>
        <w:numPr>
          <w:ilvl w:val="0"/>
          <w:numId w:val="17"/>
        </w:numPr>
        <w:spacing w:before="120" w:after="120"/>
      </w:pPr>
      <w:r w:rsidRPr="008547C6">
        <w:rPr>
          <w:i/>
        </w:rPr>
        <w:t>duomenų sudarymo metodai</w:t>
      </w:r>
      <w:r>
        <w:t xml:space="preserve"> - nėra galimybės visiems geoobjektams suteikti Z koordinatę, nes pradinis skaitmeninių žemėlapių sudarymo šaltinis yra esami žemėlapiai; geodezinė nuotrauka naudojant elektroninius geodezinius prietaisus leidžia suteikti Z koordinatę visiems kartografiniams objektams, išskyrus sunkiai prieinamus, tokius kaip pastato stogo lūžio linijos; skaitmeniniai distancinių tyrimų ir fotogrametriniai metodai neturi šių trūkumų ir leidžia konstruoti 3-ų dimensijų </w:t>
      </w:r>
      <w:proofErr w:type="spellStart"/>
      <w:r>
        <w:t>geoobjektus</w:t>
      </w:r>
      <w:proofErr w:type="spellEnd"/>
      <w:r>
        <w:t>).</w:t>
      </w:r>
    </w:p>
    <w:p w:rsidR="00D767BF" w:rsidRDefault="00B52DAB" w:rsidP="00B52DAB">
      <w:r>
        <w:t>Erdviniams duomenims būdinga tai, kad jie nuolat kinta. Vietovės reljefo kitimą apibūdinantys objektai nusakomi šiais terminais: tolygus šlaitas, uola, kalnas, įduba, skardis. Geometrijos terminai – taškas, linija ir plotas. Nė vienas iš jų, remdamasis kintamaisiais X, Y, Z, negali tiksliai apibrėžti kintančio vietovės paviršiaus. Vietovės paviršiui išsamiai aprašyti būtina priartėti prie realybės. Tam tikslui sudaromas skaitmeninis vietovės paviršiaus modelis, kuris pagal žinomus aukščius  įvairiais metodais apskaičiuoja naujų taškų aukščius.</w:t>
      </w:r>
      <w:r w:rsidR="00A003C0">
        <w:t xml:space="preserve"> Yra išskiriami 3 pagrindiniai paviršiaus modelių sudarymo metodai:</w:t>
      </w:r>
    </w:p>
    <w:p w:rsidR="00A003C0" w:rsidRDefault="005E7675" w:rsidP="00F01ED0">
      <w:pPr>
        <w:pStyle w:val="ListParagraph"/>
        <w:numPr>
          <w:ilvl w:val="0"/>
          <w:numId w:val="18"/>
        </w:numPr>
      </w:pPr>
      <w:r>
        <w:rPr>
          <w:b/>
        </w:rPr>
        <w:t>R</w:t>
      </w:r>
      <w:r w:rsidR="00A003C0" w:rsidRPr="005E7675">
        <w:rPr>
          <w:b/>
        </w:rPr>
        <w:t>astrinis</w:t>
      </w:r>
      <w:r w:rsidR="00A003C0">
        <w:t xml:space="preserve"> - paviršius aprašomas suskirstant jį taisyklingu tinkleliu, t. y. sudarant rastrą. Kiekvienai ląstelei suteikiama į ją patenkančio taško aukščio reikšmė. Jeigu į vieną ląstelę patenka 2 ar daugiau taškų, priskiriama vidutinė aukščio reikšmė. Linijų aukščio reikšmės perduodamos į rastrinį pavidalą interpoliuojant jas pagal susikirtimo su ląstelių kraštais vietas (</w:t>
      </w:r>
      <w:r>
        <w:t>2.1</w:t>
      </w:r>
      <w:r w:rsidR="001B19F9">
        <w:t>0</w:t>
      </w:r>
      <w:r w:rsidR="00A003C0">
        <w:t xml:space="preserve"> pav.). Kuo mažesnės ląstelės, tuo tiksliau aprašomas paviršius.</w:t>
      </w:r>
    </w:p>
    <w:p w:rsidR="00A003C0" w:rsidRDefault="00A003C0" w:rsidP="0063048A">
      <w:pPr>
        <w:pStyle w:val="ListParagraph"/>
        <w:keepNext/>
        <w:ind w:left="1117" w:firstLine="0"/>
        <w:jc w:val="center"/>
      </w:pPr>
      <w:r>
        <w:rPr>
          <w:noProof/>
        </w:rPr>
        <w:lastRenderedPageBreak/>
        <w:drawing>
          <wp:inline distT="0" distB="0" distL="0" distR="0">
            <wp:extent cx="4301296" cy="1717482"/>
            <wp:effectExtent l="19050" t="1905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282019" cy="1709785"/>
                    </a:xfrm>
                    <a:prstGeom prst="rect">
                      <a:avLst/>
                    </a:prstGeom>
                    <a:ln>
                      <a:solidFill>
                        <a:schemeClr val="tx1"/>
                      </a:solidFill>
                    </a:ln>
                  </pic:spPr>
                </pic:pic>
              </a:graphicData>
            </a:graphic>
          </wp:inline>
        </w:drawing>
      </w:r>
    </w:p>
    <w:p w:rsidR="00A003C0" w:rsidRDefault="00FD3E33" w:rsidP="00A003C0">
      <w:pPr>
        <w:pStyle w:val="Caption"/>
        <w:jc w:val="center"/>
      </w:pPr>
      <w:r>
        <w:rPr>
          <w:b/>
        </w:rPr>
        <w:fldChar w:fldCharType="begin"/>
      </w:r>
      <w:r w:rsidR="00C61FB7">
        <w:rPr>
          <w:b/>
        </w:rPr>
        <w:instrText xml:space="preserve"> STYLEREF 1 \s </w:instrText>
      </w:r>
      <w:r>
        <w:rPr>
          <w:b/>
        </w:rPr>
        <w:fldChar w:fldCharType="separate"/>
      </w:r>
      <w:bookmarkStart w:id="61" w:name="_Toc295113065"/>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10</w:t>
      </w:r>
      <w:r>
        <w:rPr>
          <w:b/>
        </w:rPr>
        <w:fldChar w:fldCharType="end"/>
      </w:r>
      <w:r w:rsidR="00A003C0" w:rsidRPr="00A003C0">
        <w:rPr>
          <w:b/>
        </w:rPr>
        <w:t xml:space="preserve"> pav</w:t>
      </w:r>
      <w:r w:rsidR="00A003C0">
        <w:t>. Aukščio reikšmės suteikimas rastro ląstelei</w:t>
      </w:r>
      <w:bookmarkEnd w:id="61"/>
    </w:p>
    <w:p w:rsidR="00A003C0" w:rsidRDefault="00A003C0" w:rsidP="00F01ED0">
      <w:pPr>
        <w:pStyle w:val="ListParagraph"/>
        <w:numPr>
          <w:ilvl w:val="0"/>
          <w:numId w:val="18"/>
        </w:numPr>
      </w:pPr>
      <w:r w:rsidRPr="00A35399">
        <w:rPr>
          <w:b/>
        </w:rPr>
        <w:t>Linijinis</w:t>
      </w:r>
      <w:r w:rsidR="0068486B">
        <w:rPr>
          <w:b/>
        </w:rPr>
        <w:t xml:space="preserve"> </w:t>
      </w:r>
      <w:r w:rsidR="0068486B">
        <w:t>–</w:t>
      </w:r>
      <w:r>
        <w:t xml:space="preserve"> </w:t>
      </w:r>
      <w:r w:rsidR="00CA52DF">
        <w:t>l</w:t>
      </w:r>
      <w:r>
        <w:t>inijos, jungiančios vienodos aukščio reikšmės taškus (izolinijos), gali aprašyti vietovės paviršių. Šiomis linijomis aprašoma vietovė popieriniuose žemėlapiuos</w:t>
      </w:r>
      <w:r w:rsidR="00CA52DF">
        <w:t xml:space="preserve">e, tai horizontalės, </w:t>
      </w:r>
      <w:proofErr w:type="spellStart"/>
      <w:r w:rsidR="00CA52DF">
        <w:t>izobatės</w:t>
      </w:r>
      <w:proofErr w:type="spellEnd"/>
      <w:r w:rsidR="00CA52DF">
        <w:t xml:space="preserve">. </w:t>
      </w:r>
      <w:r>
        <w:t>Tarpuose tarp izolinijų vietovės charakteristika nežinoma. Kuo mažesnis aukščio skirtumas tarp izolinijų, tuo aprašymas tikslesnis. Praktikoje linijinis vietovės paviršiaus modelis dažniausiai sudaromas automatiškai iš kito tipo vietovės paviršiaus modelio duomenų</w:t>
      </w:r>
      <w:r w:rsidR="00A35399">
        <w:t xml:space="preserve"> (pvz. iš taškinių aukščių elementų)</w:t>
      </w:r>
      <w:r>
        <w:t xml:space="preserve">. </w:t>
      </w:r>
    </w:p>
    <w:p w:rsidR="00A35399" w:rsidRDefault="00A35399" w:rsidP="00F01ED0">
      <w:pPr>
        <w:pStyle w:val="ListParagraph"/>
        <w:numPr>
          <w:ilvl w:val="0"/>
          <w:numId w:val="18"/>
        </w:numPr>
      </w:pPr>
      <w:r w:rsidRPr="005E7675">
        <w:rPr>
          <w:b/>
        </w:rPr>
        <w:t>Plotinis</w:t>
      </w:r>
      <w:r>
        <w:t xml:space="preserve"> – jį sudaro netaisyklingų trikampių tinklas (</w:t>
      </w:r>
      <w:proofErr w:type="spellStart"/>
      <w:r>
        <w:t>Triangulated</w:t>
      </w:r>
      <w:proofErr w:type="spellEnd"/>
      <w:r>
        <w:t xml:space="preserve"> </w:t>
      </w:r>
      <w:proofErr w:type="spellStart"/>
      <w:r>
        <w:t>Irregular</w:t>
      </w:r>
      <w:proofErr w:type="spellEnd"/>
      <w:r>
        <w:t xml:space="preserve"> </w:t>
      </w:r>
      <w:proofErr w:type="spellStart"/>
      <w:r>
        <w:t>Network</w:t>
      </w:r>
      <w:proofErr w:type="spellEnd"/>
      <w:r>
        <w:t xml:space="preserve"> – TIN). Trikampių kampai sutapdinami su taškais, kurių aukščio reikšmės žinomos </w:t>
      </w:r>
      <w:sdt>
        <w:sdtPr>
          <w:id w:val="1475182131"/>
          <w:citation/>
        </w:sdtPr>
        <w:sdtContent>
          <w:r w:rsidR="00FD3E33">
            <w:fldChar w:fldCharType="begin"/>
          </w:r>
          <w:r>
            <w:instrText xml:space="preserve"> CITATION Sta10 \l 1063 </w:instrText>
          </w:r>
          <w:r w:rsidR="00FD3E33">
            <w:fldChar w:fldCharType="separate"/>
          </w:r>
          <w:r w:rsidR="001B3F69">
            <w:rPr>
              <w:noProof/>
            </w:rPr>
            <w:t>(Stankevičius 2010)</w:t>
          </w:r>
          <w:r w:rsidR="00FD3E33">
            <w:fldChar w:fldCharType="end"/>
          </w:r>
        </w:sdtContent>
      </w:sdt>
      <w:r>
        <w:t>.</w:t>
      </w:r>
    </w:p>
    <w:p w:rsidR="005E7675" w:rsidRDefault="005E7675" w:rsidP="005E7675">
      <w:pPr>
        <w:keepNext/>
        <w:jc w:val="center"/>
      </w:pPr>
      <w:r>
        <w:rPr>
          <w:noProof/>
        </w:rPr>
        <w:drawing>
          <wp:inline distT="0" distB="0" distL="0" distR="0">
            <wp:extent cx="4611757" cy="1804768"/>
            <wp:effectExtent l="19050" t="19050" r="0" b="5080"/>
            <wp:docPr id="7" name="Picture 1" descr="pav315200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315200_400"/>
                    <pic:cNvPicPr>
                      <a:picLocks noChangeAspect="1" noChangeArrowheads="1"/>
                    </pic:cNvPicPr>
                  </pic:nvPicPr>
                  <pic:blipFill>
                    <a:blip r:embed="rId36" cstate="print"/>
                    <a:srcRect/>
                    <a:stretch>
                      <a:fillRect/>
                    </a:stretch>
                  </pic:blipFill>
                  <pic:spPr bwMode="auto">
                    <a:xfrm>
                      <a:off x="0" y="0"/>
                      <a:ext cx="4607435" cy="1803077"/>
                    </a:xfrm>
                    <a:prstGeom prst="rect">
                      <a:avLst/>
                    </a:prstGeom>
                    <a:noFill/>
                    <a:ln w="9525">
                      <a:solidFill>
                        <a:schemeClr val="tx1"/>
                      </a:solidFill>
                      <a:miter lim="800000"/>
                      <a:headEnd/>
                      <a:tailEnd/>
                    </a:ln>
                  </pic:spPr>
                </pic:pic>
              </a:graphicData>
            </a:graphic>
          </wp:inline>
        </w:drawing>
      </w:r>
    </w:p>
    <w:p w:rsidR="001D7D06" w:rsidRDefault="00FD3E33" w:rsidP="005E7675">
      <w:pPr>
        <w:pStyle w:val="Caption"/>
        <w:jc w:val="center"/>
      </w:pPr>
      <w:r>
        <w:rPr>
          <w:b/>
        </w:rPr>
        <w:fldChar w:fldCharType="begin"/>
      </w:r>
      <w:r w:rsidR="00C61FB7">
        <w:rPr>
          <w:b/>
        </w:rPr>
        <w:instrText xml:space="preserve"> STYLEREF 1 \s </w:instrText>
      </w:r>
      <w:r>
        <w:rPr>
          <w:b/>
        </w:rPr>
        <w:fldChar w:fldCharType="separate"/>
      </w:r>
      <w:bookmarkStart w:id="62" w:name="_Toc295113066"/>
      <w:r w:rsidR="00DA4578">
        <w:rPr>
          <w:b/>
          <w:noProof/>
        </w:rPr>
        <w:t>2</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11</w:t>
      </w:r>
      <w:r>
        <w:rPr>
          <w:b/>
        </w:rPr>
        <w:fldChar w:fldCharType="end"/>
      </w:r>
      <w:r w:rsidR="005E7675" w:rsidRPr="005E7675">
        <w:rPr>
          <w:b/>
        </w:rPr>
        <w:t xml:space="preserve"> pav.</w:t>
      </w:r>
      <w:r w:rsidR="005E7675">
        <w:t xml:space="preserve"> Vietovės paviršiaus modeliavimas TIN metodu</w:t>
      </w:r>
      <w:bookmarkEnd w:id="62"/>
    </w:p>
    <w:p w:rsidR="00A722F5" w:rsidRDefault="00A722F5" w:rsidP="00A722F5">
      <w:r>
        <w:t>TIN paviršių  sudaro:</w:t>
      </w:r>
    </w:p>
    <w:p w:rsidR="00A722F5" w:rsidRDefault="00A722F5" w:rsidP="00F01ED0">
      <w:pPr>
        <w:pStyle w:val="ListParagraph"/>
        <w:numPr>
          <w:ilvl w:val="0"/>
          <w:numId w:val="37"/>
        </w:numPr>
      </w:pPr>
      <w:r>
        <w:t xml:space="preserve">Mazgai </w:t>
      </w:r>
      <w:r w:rsidR="0068486B">
        <w:t>–</w:t>
      </w:r>
      <w:r>
        <w:t xml:space="preserve"> pagal mazgų Z koordinates sudaromas paviršius. Mazgai atitinka taškinius elementus arba linijinių elementų taškus</w:t>
      </w:r>
      <w:r w:rsidR="00F06DD6">
        <w:t xml:space="preserve">. </w:t>
      </w:r>
      <w:r>
        <w:t xml:space="preserve"> Jie yra</w:t>
      </w:r>
      <w:r w:rsidR="00F06DD6">
        <w:t xml:space="preserve"> </w:t>
      </w:r>
      <w:r>
        <w:t>trikampi</w:t>
      </w:r>
      <w:r w:rsidR="00F06DD6">
        <w:t xml:space="preserve">ų </w:t>
      </w:r>
      <w:r>
        <w:t>sankirtos taškai.</w:t>
      </w:r>
    </w:p>
    <w:p w:rsidR="00F06DD6" w:rsidRDefault="00A722F5" w:rsidP="00F01ED0">
      <w:pPr>
        <w:pStyle w:val="ListParagraph"/>
        <w:numPr>
          <w:ilvl w:val="0"/>
          <w:numId w:val="37"/>
        </w:numPr>
      </w:pPr>
      <w:r>
        <w:t>Briaunos</w:t>
      </w:r>
      <w:r w:rsidR="00F06DD6">
        <w:t xml:space="preserve"> </w:t>
      </w:r>
      <w:r w:rsidR="0068486B">
        <w:t>–</w:t>
      </w:r>
      <w:r>
        <w:t xml:space="preserve"> jungia mazgus su artimiausiais j</w:t>
      </w:r>
      <w:r w:rsidR="00F06DD6">
        <w:t>ų</w:t>
      </w:r>
      <w:r>
        <w:t xml:space="preserve"> kaimynais ir yra</w:t>
      </w:r>
      <w:r w:rsidR="00F06DD6">
        <w:t xml:space="preserve"> TIN trikampių kraštinėmis.</w:t>
      </w:r>
    </w:p>
    <w:p w:rsidR="00A722F5" w:rsidRPr="00A722F5" w:rsidRDefault="00A722F5" w:rsidP="00F01ED0">
      <w:pPr>
        <w:pStyle w:val="ListParagraph"/>
        <w:numPr>
          <w:ilvl w:val="0"/>
          <w:numId w:val="37"/>
        </w:numPr>
      </w:pPr>
      <w:r>
        <w:lastRenderedPageBreak/>
        <w:t xml:space="preserve">Trikampiai </w:t>
      </w:r>
      <w:r w:rsidR="0068486B">
        <w:t>–</w:t>
      </w:r>
      <w:r w:rsidR="00F06DD6">
        <w:t xml:space="preserve"> t</w:t>
      </w:r>
      <w:r>
        <w:t>ai TIN plokštum</w:t>
      </w:r>
      <w:r w:rsidR="00F06DD6">
        <w:t>ų</w:t>
      </w:r>
      <w:r>
        <w:t xml:space="preserve"> poligonai. Kadangi žinomos vis</w:t>
      </w:r>
      <w:r w:rsidR="00F06DD6">
        <w:t>ų</w:t>
      </w:r>
      <w:r>
        <w:t xml:space="preserve"> trij</w:t>
      </w:r>
      <w:r w:rsidR="00F06DD6">
        <w:t>ų</w:t>
      </w:r>
      <w:r>
        <w:t xml:space="preserve"> trikampio virš</w:t>
      </w:r>
      <w:r w:rsidR="00F06DD6">
        <w:t>ū</w:t>
      </w:r>
      <w:r>
        <w:t>ni</w:t>
      </w:r>
      <w:r w:rsidR="00F06DD6">
        <w:t xml:space="preserve">ų </w:t>
      </w:r>
      <w:r>
        <w:t>koordinat</w:t>
      </w:r>
      <w:r w:rsidR="00F06DD6">
        <w:t>ė</w:t>
      </w:r>
      <w:r>
        <w:t>s, galima apskai</w:t>
      </w:r>
      <w:r w:rsidR="00F06DD6">
        <w:t>č</w:t>
      </w:r>
      <w:r>
        <w:t>iuoti kiekvieno trikampio nuolyd</w:t>
      </w:r>
      <w:r w:rsidR="00F06DD6">
        <w:t>į</w:t>
      </w:r>
      <w:r>
        <w:t>, orientacij</w:t>
      </w:r>
      <w:r w:rsidR="00F06DD6">
        <w:t>ą</w:t>
      </w:r>
      <w:r>
        <w:t>,</w:t>
      </w:r>
      <w:r w:rsidR="00F06DD6">
        <w:t xml:space="preserve"> </w:t>
      </w:r>
      <w:r>
        <w:t>plot</w:t>
      </w:r>
      <w:r w:rsidR="00F06DD6">
        <w:t>ą</w:t>
      </w:r>
      <w:r>
        <w:t xml:space="preserve"> ir panašias charakteristikas</w:t>
      </w:r>
      <w:sdt>
        <w:sdtPr>
          <w:id w:val="-1623996063"/>
          <w:citation/>
        </w:sdtPr>
        <w:sdtContent>
          <w:r w:rsidR="00FD3E33">
            <w:fldChar w:fldCharType="begin"/>
          </w:r>
          <w:r w:rsidR="00B6365C">
            <w:instrText xml:space="preserve"> CITATION Nac08 \l 1063 </w:instrText>
          </w:r>
          <w:r w:rsidR="00FD3E33">
            <w:fldChar w:fldCharType="separate"/>
          </w:r>
          <w:r w:rsidR="001B3F69">
            <w:rPr>
              <w:noProof/>
            </w:rPr>
            <w:t xml:space="preserve"> (Nacionalinė žemės tarnyba prie Žemės ūkio ministerijos 2008)</w:t>
          </w:r>
          <w:r w:rsidR="00FD3E33">
            <w:fldChar w:fldCharType="end"/>
          </w:r>
        </w:sdtContent>
      </w:sdt>
      <w:r>
        <w:t>.</w:t>
      </w:r>
    </w:p>
    <w:p w:rsidR="005E7675" w:rsidRDefault="005E7675" w:rsidP="005E7675">
      <w:r>
        <w:t>Vandentiekio elementams atvaizduoti 3D modelyje geriausiai tinka TIN metodas, kadangi:</w:t>
      </w:r>
    </w:p>
    <w:p w:rsidR="005E7675" w:rsidRDefault="000B4153" w:rsidP="00F01ED0">
      <w:pPr>
        <w:pStyle w:val="ListParagraph"/>
        <w:numPr>
          <w:ilvl w:val="0"/>
          <w:numId w:val="19"/>
        </w:numPr>
      </w:pPr>
      <w:r>
        <w:t>Vandentiekio tinklo altitudės dažniausiai yra saugomos atskiruose taškiniuose sluoksniuose</w:t>
      </w:r>
      <w:r w:rsidR="00A73417">
        <w:t>, o iš jų gali būti sumodeliuotas TIN p</w:t>
      </w:r>
      <w:r w:rsidR="00F11435">
        <w:t>aviršius;</w:t>
      </w:r>
    </w:p>
    <w:p w:rsidR="00F11435" w:rsidRDefault="00A73417" w:rsidP="00F01ED0">
      <w:pPr>
        <w:pStyle w:val="ListParagraph"/>
        <w:numPr>
          <w:ilvl w:val="0"/>
          <w:numId w:val="19"/>
        </w:numPr>
      </w:pPr>
      <w:r>
        <w:t>Vadovaujantis</w:t>
      </w:r>
      <w:r w:rsidR="007E45C6">
        <w:t xml:space="preserve"> </w:t>
      </w:r>
      <w:r w:rsidR="007E45C6">
        <w:rPr>
          <w:noProof/>
        </w:rPr>
        <w:t>GKTR 2.01.01:1999 ,,Lietuvos Respublikos teritorijoje statomų požeminių tinklų ir komunikacijų geodezinių nuotraukų atlikimo tvarka"</w:t>
      </w:r>
      <w:r>
        <w:t xml:space="preserve"> </w:t>
      </w:r>
      <w:r w:rsidR="007E45C6">
        <w:t>vandentiekio vamzdyno altitudės turi būti nustatomos nuolydžių pasikeitimo taškuose. TIN metodu n</w:t>
      </w:r>
      <w:r w:rsidR="00F11435">
        <w:t xml:space="preserve">ežinomos atskirų vandentiekio </w:t>
      </w:r>
      <w:r w:rsidR="007E45C6">
        <w:t>vamzdžių</w:t>
      </w:r>
      <w:r w:rsidR="00F11435">
        <w:t xml:space="preserve"> altitudės interpoliuojamos pagal žinomų taškų altitudes;</w:t>
      </w:r>
    </w:p>
    <w:p w:rsidR="00F11435" w:rsidRDefault="00F11435" w:rsidP="00F01ED0">
      <w:pPr>
        <w:pStyle w:val="ListParagraph"/>
        <w:numPr>
          <w:ilvl w:val="0"/>
          <w:numId w:val="19"/>
        </w:numPr>
      </w:pPr>
      <w:r>
        <w:t>Galima lengvai vaizduoti vamzdynų nuolydžio pokytį;</w:t>
      </w:r>
    </w:p>
    <w:p w:rsidR="0077454E" w:rsidRDefault="0077454E" w:rsidP="00F01ED0">
      <w:pPr>
        <w:pStyle w:val="ListParagraph"/>
        <w:numPr>
          <w:ilvl w:val="0"/>
          <w:numId w:val="19"/>
        </w:numPr>
      </w:pPr>
      <w:r>
        <w:t xml:space="preserve">Pasitelkus atitinkamą programinę įrangą (pvz. ArcGIS 3D </w:t>
      </w:r>
      <w:proofErr w:type="spellStart"/>
      <w:r>
        <w:t>Analyst</w:t>
      </w:r>
      <w:proofErr w:type="spellEnd"/>
      <w:r>
        <w:t xml:space="preserve">), galima greitai sukurti </w:t>
      </w:r>
      <w:r w:rsidR="00F17CBE">
        <w:t xml:space="preserve">arba atnaujinti </w:t>
      </w:r>
      <w:r>
        <w:t>bet kokį TIN paviršių.</w:t>
      </w:r>
    </w:p>
    <w:p w:rsidR="00CD1779" w:rsidRDefault="00C81BBD" w:rsidP="003C6A27">
      <w:pPr>
        <w:pStyle w:val="Heading2"/>
        <w:numPr>
          <w:ilvl w:val="1"/>
          <w:numId w:val="6"/>
        </w:numPr>
        <w:ind w:left="1276" w:hanging="519"/>
      </w:pPr>
      <w:bookmarkStart w:id="63" w:name="_Toc294708674"/>
      <w:bookmarkStart w:id="64" w:name="_Toc295112137"/>
      <w:r>
        <w:t>Literatūros apibendrinimas</w:t>
      </w:r>
      <w:bookmarkEnd w:id="63"/>
      <w:bookmarkEnd w:id="64"/>
    </w:p>
    <w:p w:rsidR="00C95DA5" w:rsidRDefault="00CD1779" w:rsidP="00CD1779">
      <w:pPr>
        <w:rPr>
          <w:rStyle w:val="apple-style-span"/>
          <w:rFonts w:cs="Times New Roman"/>
          <w:color w:val="000000"/>
          <w:szCs w:val="24"/>
        </w:rPr>
      </w:pPr>
      <w:r>
        <w:t xml:space="preserve">Šiuolaikinių miestų plėtra labai priklauso nuo </w:t>
      </w:r>
      <w:r w:rsidR="009847BC">
        <w:t xml:space="preserve">inžinerinių tinklų išplėtojimo lygio. Šiuo metu Vilnius labiausiai plečiasi šiaurės kryptimi, kur per pastaruosius 20 metų atsirado daug individualių gyvenamųjų namų rajonų (Tarandė, Balsiai, </w:t>
      </w:r>
      <w:r w:rsidR="001C413A">
        <w:t xml:space="preserve">Bajorai, </w:t>
      </w:r>
      <w:r w:rsidR="009847BC">
        <w:t xml:space="preserve">Didžioji Riešė, Galgiai ir pan.) bei išsiplėtė esami daugiaaukščių namų rajonai (Perkūnkiemis, Visoriai, Santariškės). </w:t>
      </w:r>
      <w:r w:rsidR="001C413A">
        <w:t xml:space="preserve">Viena iš pagrindinių greitos urbanizacijos priežasčių yra tai, kad šiose teritorijose buvo gerai išvystyti inžineriniai tinklai. Vilniaus miesto teritorijos plėtros gairės apibrėžiamos bendruosiuose planuose, </w:t>
      </w:r>
      <w:r w:rsidR="0044066E">
        <w:t xml:space="preserve">kuriems sukurti šiuo metu naudojamos GIS </w:t>
      </w:r>
      <w:r w:rsidR="00CF2A2C">
        <w:t>duomenų bazės</w:t>
      </w:r>
      <w:r w:rsidR="00DF0580">
        <w:t xml:space="preserve">, kurios rengiamos pagal Lietuvoje galiojančias specifikacijas. </w:t>
      </w:r>
      <w:r w:rsidR="009671D9">
        <w:t>V</w:t>
      </w:r>
      <w:r w:rsidR="00DF0580" w:rsidRPr="000D5042">
        <w:rPr>
          <w:rStyle w:val="apple-style-span"/>
          <w:rFonts w:cs="Times New Roman"/>
          <w:color w:val="000000"/>
          <w:szCs w:val="24"/>
        </w:rPr>
        <w:t xml:space="preserve">alstybės registrų geoduomenų bazėse ir georeferencinių duomenų bazėse kaupiamų geoduomenų modelius, kodavimą, atributų struktūrą ir metaduomenų struktūrą nustato </w:t>
      </w:r>
      <w:r w:rsidR="00DF0580" w:rsidRPr="009671D9">
        <w:rPr>
          <w:rStyle w:val="apple-style-span"/>
          <w:rFonts w:cs="Times New Roman"/>
          <w:color w:val="000000"/>
          <w:szCs w:val="24"/>
        </w:rPr>
        <w:t>,,</w:t>
      </w:r>
      <w:r w:rsidR="00DF0580" w:rsidRPr="009671D9">
        <w:rPr>
          <w:rStyle w:val="apple-style-span"/>
          <w:rFonts w:cs="Times New Roman"/>
          <w:i/>
          <w:color w:val="000000"/>
          <w:szCs w:val="24"/>
        </w:rPr>
        <w:t>InGIS</w:t>
      </w:r>
      <w:r w:rsidR="00DF0580" w:rsidRPr="009671D9">
        <w:rPr>
          <w:rStyle w:val="apple-style-span"/>
          <w:rFonts w:cs="Times New Roman"/>
          <w:color w:val="000000"/>
          <w:szCs w:val="24"/>
        </w:rPr>
        <w:t>“</w:t>
      </w:r>
      <w:r w:rsidR="00DF0580" w:rsidRPr="000D5042">
        <w:rPr>
          <w:rStyle w:val="apple-style-span"/>
          <w:rFonts w:cs="Times New Roman"/>
          <w:color w:val="000000"/>
          <w:szCs w:val="24"/>
        </w:rPr>
        <w:t xml:space="preserve"> specifikacija, kuri skirta geografinei informacijai kurti, saugoti ir apsikeisti. Specifikacija skirta valstybės registrų, valstybės bei savivaldybių lygmens georeferencinių topografinių ir inžinerinių duomenų bazių tvarkytojams. </w:t>
      </w:r>
      <w:r w:rsidR="009671D9">
        <w:rPr>
          <w:rStyle w:val="apple-style-span"/>
          <w:rFonts w:cs="Times New Roman"/>
          <w:color w:val="000000"/>
          <w:szCs w:val="24"/>
        </w:rPr>
        <w:t>Kiekviena organizacija pagal savo poreikį gali nustatyti GIS duomenų bazės turinį, kuriam turi būti parengtos atitinkamos</w:t>
      </w:r>
      <w:r w:rsidR="00733E5E">
        <w:rPr>
          <w:rStyle w:val="apple-style-span"/>
          <w:rFonts w:cs="Times New Roman"/>
          <w:color w:val="000000"/>
          <w:szCs w:val="24"/>
        </w:rPr>
        <w:t xml:space="preserve"> papildomos</w:t>
      </w:r>
      <w:r w:rsidR="009671D9">
        <w:rPr>
          <w:rStyle w:val="apple-style-span"/>
          <w:rFonts w:cs="Times New Roman"/>
          <w:color w:val="000000"/>
          <w:szCs w:val="24"/>
        </w:rPr>
        <w:t xml:space="preserve"> specifikacijos</w:t>
      </w:r>
      <w:r w:rsidR="00733E5E">
        <w:rPr>
          <w:rStyle w:val="apple-style-span"/>
          <w:rFonts w:cs="Times New Roman"/>
          <w:color w:val="000000"/>
          <w:szCs w:val="24"/>
        </w:rPr>
        <w:t>. Papildomos specifikacijos</w:t>
      </w:r>
      <w:r w:rsidR="00DF0580" w:rsidRPr="000D5042">
        <w:rPr>
          <w:rStyle w:val="apple-style-span"/>
          <w:rFonts w:cs="Times New Roman"/>
          <w:color w:val="000000"/>
          <w:szCs w:val="24"/>
        </w:rPr>
        <w:t xml:space="preserve"> turi būti suderinamos su InGIS specifikacija.</w:t>
      </w:r>
    </w:p>
    <w:p w:rsidR="00CD1779" w:rsidRDefault="00C95DA5" w:rsidP="00CD1779">
      <w:pPr>
        <w:rPr>
          <w:rStyle w:val="apple-style-span"/>
          <w:rFonts w:cs="Times New Roman"/>
          <w:color w:val="000000"/>
          <w:szCs w:val="24"/>
        </w:rPr>
      </w:pPr>
      <w:r w:rsidRPr="0048121D">
        <w:rPr>
          <w:rStyle w:val="apple-style-span"/>
          <w:szCs w:val="24"/>
        </w:rPr>
        <w:lastRenderedPageBreak/>
        <w:t>Si</w:t>
      </w:r>
      <w:r>
        <w:rPr>
          <w:rStyle w:val="apple-style-span"/>
          <w:szCs w:val="24"/>
        </w:rPr>
        <w:t>ekiant pagerinti požeminių inžin</w:t>
      </w:r>
      <w:r w:rsidRPr="0048121D">
        <w:rPr>
          <w:rStyle w:val="apple-style-span"/>
          <w:szCs w:val="24"/>
        </w:rPr>
        <w:t>erinių tinklų tiesimo kokybę, sudaryti patikimas sąlygas komunikacijų saugiam ir racionaliam eksploatavimui, sukaupti patikimus topografinius duomenis teritorijų planams rengti, išvengti  neracionalių pakartotinių tyrinėjimų, atliekamos visų statomų požeminių tinklų ir komunikacijų bei su jų eksploatacija susijusių požeminių bei</w:t>
      </w:r>
      <w:r>
        <w:rPr>
          <w:rStyle w:val="apple-style-span"/>
          <w:szCs w:val="24"/>
        </w:rPr>
        <w:t xml:space="preserve"> </w:t>
      </w:r>
      <w:r w:rsidRPr="0048121D">
        <w:rPr>
          <w:rStyle w:val="apple-style-span"/>
          <w:szCs w:val="24"/>
        </w:rPr>
        <w:t>antžeminių statinių (požeminių perėjų,</w:t>
      </w:r>
      <w:r>
        <w:rPr>
          <w:rStyle w:val="apple-style-span"/>
          <w:szCs w:val="24"/>
        </w:rPr>
        <w:t xml:space="preserve"> rezervuarų, </w:t>
      </w:r>
      <w:r w:rsidRPr="0048121D">
        <w:rPr>
          <w:rStyle w:val="apple-style-span"/>
          <w:szCs w:val="24"/>
        </w:rPr>
        <w:t>siurblinių, vamzdynų ir panašiai) geodezinės nuotraukos.</w:t>
      </w:r>
      <w:r>
        <w:rPr>
          <w:rStyle w:val="apple-style-span"/>
          <w:szCs w:val="24"/>
        </w:rPr>
        <w:t xml:space="preserve"> Jų rengimo tvarką reglamentuoja GKTR 2.01.01:1999.</w:t>
      </w:r>
      <w:r>
        <w:rPr>
          <w:rStyle w:val="apple-style-span"/>
          <w:rFonts w:cs="Times New Roman"/>
          <w:color w:val="000000"/>
          <w:szCs w:val="24"/>
        </w:rPr>
        <w:t xml:space="preserve"> </w:t>
      </w:r>
    </w:p>
    <w:p w:rsidR="00733E5E" w:rsidRDefault="00263229" w:rsidP="00733E5E">
      <w:r>
        <w:rPr>
          <w:rStyle w:val="apple-style-span"/>
          <w:rFonts w:cs="Times New Roman"/>
          <w:color w:val="000000"/>
          <w:szCs w:val="24"/>
        </w:rPr>
        <w:t xml:space="preserve">Vilniaus miesto savivaldybė kartu su inžinerinius tinklus eksploatuojančiomis bendrovėmis sukūrė Vilniaus miesto esamų ir suprojektuotų tinklų geoduomenų bazę, kurioje </w:t>
      </w:r>
      <w:r w:rsidR="00733E5E" w:rsidRPr="00FD0B0C">
        <w:rPr>
          <w:rStyle w:val="apple-style-span"/>
          <w:rFonts w:cs="Times New Roman"/>
          <w:color w:val="000000"/>
          <w:szCs w:val="24"/>
        </w:rPr>
        <w:t>kaupiami duomenys apie  esamas ir suprojektuotas</w:t>
      </w:r>
      <w:r w:rsidR="00733E5E" w:rsidRPr="00FD0B0C">
        <w:t xml:space="preserve"> inžinerines komunikacijas, statinius, dangas, želdynus, kelio ženklus, šviesoforus, informacinius ženklus ir kitus įrenginius.</w:t>
      </w:r>
      <w:r w:rsidR="002E2B52">
        <w:t xml:space="preserve"> Tokio tipo centralizuota miesto duomenų bazė yra viena iš pažangiausių Lietuvoje. Dirbd</w:t>
      </w:r>
      <w:r w:rsidR="00C95DA5">
        <w:t>amas su šia informacine sistema, darbo autorius pastebėjo</w:t>
      </w:r>
      <w:r w:rsidR="002E2B52">
        <w:t xml:space="preserve"> privalumus ir trūkumus</w:t>
      </w:r>
      <w:r w:rsidR="0068486B">
        <w:t>,</w:t>
      </w:r>
      <w:r w:rsidR="002E41A2">
        <w:t xml:space="preserve"> kurie pateikti 2.4 lentelėje. </w:t>
      </w:r>
    </w:p>
    <w:p w:rsidR="002E2B52" w:rsidRPr="002E2B52" w:rsidRDefault="00FD3E33" w:rsidP="002E2B52">
      <w:pPr>
        <w:pStyle w:val="Caption"/>
        <w:keepNext/>
        <w:rPr>
          <w:b/>
        </w:rPr>
      </w:pPr>
      <w:r>
        <w:rPr>
          <w:b/>
        </w:rPr>
        <w:fldChar w:fldCharType="begin"/>
      </w:r>
      <w:r w:rsidR="00BF0440">
        <w:rPr>
          <w:b/>
        </w:rPr>
        <w:instrText xml:space="preserve"> STYLEREF 1 \s </w:instrText>
      </w:r>
      <w:r>
        <w:rPr>
          <w:b/>
        </w:rPr>
        <w:fldChar w:fldCharType="separate"/>
      </w:r>
      <w:bookmarkStart w:id="65" w:name="_Toc295112191"/>
      <w:r w:rsidR="00DA4578">
        <w:rPr>
          <w:b/>
          <w:noProof/>
        </w:rPr>
        <w:t>2</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4</w:t>
      </w:r>
      <w:r>
        <w:rPr>
          <w:b/>
        </w:rPr>
        <w:fldChar w:fldCharType="end"/>
      </w:r>
      <w:r w:rsidR="002E2B52" w:rsidRPr="002E2B52">
        <w:rPr>
          <w:b/>
        </w:rPr>
        <w:t xml:space="preserve"> lentelė</w:t>
      </w:r>
      <w:r w:rsidR="002E2B52">
        <w:rPr>
          <w:b/>
        </w:rPr>
        <w:t xml:space="preserve"> </w:t>
      </w:r>
      <w:r w:rsidR="002E2B52" w:rsidRPr="002E2B52">
        <w:t>Vilniaus GDB privalumai ir trūkumai</w:t>
      </w:r>
      <w:bookmarkEnd w:id="65"/>
    </w:p>
    <w:tbl>
      <w:tblPr>
        <w:tblStyle w:val="TableGrid"/>
        <w:tblW w:w="0" w:type="auto"/>
        <w:tblLook w:val="04A0"/>
      </w:tblPr>
      <w:tblGrid>
        <w:gridCol w:w="540"/>
        <w:gridCol w:w="4141"/>
        <w:gridCol w:w="4606"/>
      </w:tblGrid>
      <w:tr w:rsidR="002E2B52" w:rsidTr="00956148">
        <w:tc>
          <w:tcPr>
            <w:tcW w:w="534" w:type="dxa"/>
            <w:vAlign w:val="center"/>
          </w:tcPr>
          <w:p w:rsidR="002E2B52" w:rsidRPr="00956148" w:rsidRDefault="002E2B52" w:rsidP="00956148">
            <w:pPr>
              <w:ind w:firstLine="0"/>
              <w:jc w:val="center"/>
              <w:rPr>
                <w:b/>
                <w:szCs w:val="24"/>
              </w:rPr>
            </w:pPr>
            <w:r w:rsidRPr="00956148">
              <w:rPr>
                <w:b/>
                <w:szCs w:val="24"/>
              </w:rPr>
              <w:t>Eil. Nr.</w:t>
            </w:r>
          </w:p>
        </w:tc>
        <w:tc>
          <w:tcPr>
            <w:tcW w:w="4394" w:type="dxa"/>
            <w:vAlign w:val="center"/>
          </w:tcPr>
          <w:p w:rsidR="002E2B52" w:rsidRPr="00956148" w:rsidRDefault="002E2B52" w:rsidP="00956148">
            <w:pPr>
              <w:ind w:firstLine="0"/>
              <w:jc w:val="center"/>
              <w:rPr>
                <w:b/>
                <w:szCs w:val="24"/>
              </w:rPr>
            </w:pPr>
            <w:r w:rsidRPr="00956148">
              <w:rPr>
                <w:b/>
                <w:szCs w:val="24"/>
              </w:rPr>
              <w:t>Privalumai</w:t>
            </w:r>
          </w:p>
        </w:tc>
        <w:tc>
          <w:tcPr>
            <w:tcW w:w="4926" w:type="dxa"/>
            <w:vAlign w:val="center"/>
          </w:tcPr>
          <w:p w:rsidR="002E2B52" w:rsidRPr="00956148" w:rsidRDefault="002E2B52" w:rsidP="00956148">
            <w:pPr>
              <w:ind w:firstLine="0"/>
              <w:jc w:val="center"/>
              <w:rPr>
                <w:b/>
                <w:szCs w:val="24"/>
              </w:rPr>
            </w:pPr>
            <w:r w:rsidRPr="00956148">
              <w:rPr>
                <w:b/>
                <w:szCs w:val="24"/>
              </w:rPr>
              <w:t>Trūkumai</w:t>
            </w:r>
          </w:p>
        </w:tc>
      </w:tr>
      <w:tr w:rsidR="002E2B52" w:rsidTr="002E2B52">
        <w:tc>
          <w:tcPr>
            <w:tcW w:w="534" w:type="dxa"/>
          </w:tcPr>
          <w:p w:rsidR="002E2B52" w:rsidRPr="00956148" w:rsidRDefault="00956148" w:rsidP="00733E5E">
            <w:pPr>
              <w:ind w:firstLine="0"/>
              <w:rPr>
                <w:szCs w:val="24"/>
              </w:rPr>
            </w:pPr>
            <w:r>
              <w:rPr>
                <w:szCs w:val="24"/>
              </w:rPr>
              <w:t>1.</w:t>
            </w:r>
          </w:p>
        </w:tc>
        <w:tc>
          <w:tcPr>
            <w:tcW w:w="4394" w:type="dxa"/>
          </w:tcPr>
          <w:p w:rsidR="002E2B52" w:rsidRPr="00956148" w:rsidRDefault="00956148" w:rsidP="00733E5E">
            <w:pPr>
              <w:ind w:firstLine="0"/>
              <w:rPr>
                <w:szCs w:val="24"/>
              </w:rPr>
            </w:pPr>
            <w:r>
              <w:rPr>
                <w:szCs w:val="24"/>
              </w:rPr>
              <w:t>Skirta naudoti įvairių specialybių specialistams (projektuotojams, savivaldybės tarnautojams, inžinerinių tinklų įmonių specialistams).</w:t>
            </w:r>
          </w:p>
        </w:tc>
        <w:tc>
          <w:tcPr>
            <w:tcW w:w="4926" w:type="dxa"/>
          </w:tcPr>
          <w:p w:rsidR="002E2B52" w:rsidRPr="00956148" w:rsidRDefault="00956148" w:rsidP="00733E5E">
            <w:pPr>
              <w:ind w:firstLine="0"/>
              <w:rPr>
                <w:szCs w:val="24"/>
              </w:rPr>
            </w:pPr>
            <w:r>
              <w:rPr>
                <w:szCs w:val="24"/>
              </w:rPr>
              <w:t>Trūksta atributinės informacijos apie  esamus ir suprojektuotus inžinerinius tinklus (daugelyje atributinių laukų yra įrašy</w:t>
            </w:r>
            <w:r w:rsidR="00B60A10">
              <w:rPr>
                <w:szCs w:val="24"/>
              </w:rPr>
              <w:t>tos ,,</w:t>
            </w:r>
            <w:proofErr w:type="spellStart"/>
            <w:r w:rsidR="00B60A10">
              <w:rPr>
                <w:szCs w:val="24"/>
              </w:rPr>
              <w:t>Null</w:t>
            </w:r>
            <w:proofErr w:type="spellEnd"/>
            <w:r w:rsidR="00B60A10">
              <w:rPr>
                <w:szCs w:val="24"/>
              </w:rPr>
              <w:t>“ reikšmės).</w:t>
            </w:r>
          </w:p>
        </w:tc>
      </w:tr>
      <w:tr w:rsidR="002E2B52" w:rsidTr="002E2B52">
        <w:tc>
          <w:tcPr>
            <w:tcW w:w="534" w:type="dxa"/>
          </w:tcPr>
          <w:p w:rsidR="002E2B52" w:rsidRPr="00956148" w:rsidRDefault="00956148" w:rsidP="00733E5E">
            <w:pPr>
              <w:ind w:firstLine="0"/>
              <w:rPr>
                <w:szCs w:val="24"/>
              </w:rPr>
            </w:pPr>
            <w:r>
              <w:rPr>
                <w:szCs w:val="24"/>
              </w:rPr>
              <w:t>2.</w:t>
            </w:r>
          </w:p>
        </w:tc>
        <w:tc>
          <w:tcPr>
            <w:tcW w:w="4394" w:type="dxa"/>
          </w:tcPr>
          <w:p w:rsidR="002E2B52" w:rsidRPr="00956148" w:rsidRDefault="00956148" w:rsidP="00733E5E">
            <w:pPr>
              <w:ind w:firstLine="0"/>
              <w:rPr>
                <w:szCs w:val="24"/>
              </w:rPr>
            </w:pPr>
            <w:r>
              <w:rPr>
                <w:szCs w:val="24"/>
              </w:rPr>
              <w:t>Duomenys saugomi centralizuotai ir pasiekiami internetu</w:t>
            </w:r>
            <w:r w:rsidR="00B60A10">
              <w:rPr>
                <w:szCs w:val="24"/>
              </w:rPr>
              <w:t>.</w:t>
            </w:r>
          </w:p>
        </w:tc>
        <w:tc>
          <w:tcPr>
            <w:tcW w:w="4926" w:type="dxa"/>
          </w:tcPr>
          <w:p w:rsidR="002E2B52" w:rsidRPr="00956148" w:rsidRDefault="00840A2B" w:rsidP="00733E5E">
            <w:pPr>
              <w:ind w:firstLine="0"/>
              <w:rPr>
                <w:szCs w:val="24"/>
              </w:rPr>
            </w:pPr>
            <w:r>
              <w:rPr>
                <w:szCs w:val="24"/>
              </w:rPr>
              <w:t>Duomenys apie suprojektuotus inžinerinius tinklus į duomenų bazę įvedami naudojant DWG formatą, kuris neleidžia kaupti atributinės informacijos apie nagrinėjamus objektus.</w:t>
            </w:r>
          </w:p>
        </w:tc>
      </w:tr>
      <w:tr w:rsidR="002E2B52" w:rsidTr="002E2B52">
        <w:tc>
          <w:tcPr>
            <w:tcW w:w="534" w:type="dxa"/>
          </w:tcPr>
          <w:p w:rsidR="002E2B52" w:rsidRPr="00956148" w:rsidRDefault="00956148" w:rsidP="00733E5E">
            <w:pPr>
              <w:ind w:firstLine="0"/>
              <w:rPr>
                <w:szCs w:val="24"/>
              </w:rPr>
            </w:pPr>
            <w:r>
              <w:rPr>
                <w:szCs w:val="24"/>
              </w:rPr>
              <w:t>3.</w:t>
            </w:r>
          </w:p>
        </w:tc>
        <w:tc>
          <w:tcPr>
            <w:tcW w:w="4394" w:type="dxa"/>
          </w:tcPr>
          <w:p w:rsidR="002E2B52" w:rsidRPr="00956148" w:rsidRDefault="00B60A10" w:rsidP="00733E5E">
            <w:pPr>
              <w:ind w:firstLine="0"/>
              <w:rPr>
                <w:szCs w:val="24"/>
              </w:rPr>
            </w:pPr>
            <w:r>
              <w:rPr>
                <w:szCs w:val="24"/>
              </w:rPr>
              <w:t>Geoobjektų atributinėse lentelėse numatyta galimybė saugoti informaciją apie tinklų įgilinimą.</w:t>
            </w:r>
          </w:p>
        </w:tc>
        <w:tc>
          <w:tcPr>
            <w:tcW w:w="4926" w:type="dxa"/>
          </w:tcPr>
          <w:p w:rsidR="002E2B52" w:rsidRPr="00956148" w:rsidRDefault="00840A2B" w:rsidP="00921A97">
            <w:pPr>
              <w:ind w:firstLine="0"/>
              <w:rPr>
                <w:szCs w:val="24"/>
              </w:rPr>
            </w:pPr>
            <w:r>
              <w:rPr>
                <w:szCs w:val="24"/>
              </w:rPr>
              <w:t xml:space="preserve">Suprojektuoti inžinerinių komunikacijų šuliniai duomenų bazėje </w:t>
            </w:r>
            <w:r w:rsidR="00921A97">
              <w:rPr>
                <w:szCs w:val="24"/>
              </w:rPr>
              <w:t>vaizduojami ne pagal mastelį (v</w:t>
            </w:r>
            <w:r>
              <w:rPr>
                <w:szCs w:val="24"/>
              </w:rPr>
              <w:t>isi šuliniai vaizduojami vienodo skersmens apskritimais).</w:t>
            </w:r>
          </w:p>
        </w:tc>
      </w:tr>
      <w:tr w:rsidR="002E2B52" w:rsidTr="002E2B52">
        <w:tc>
          <w:tcPr>
            <w:tcW w:w="534" w:type="dxa"/>
          </w:tcPr>
          <w:p w:rsidR="002E2B52" w:rsidRPr="00956148" w:rsidRDefault="00956148" w:rsidP="00733E5E">
            <w:pPr>
              <w:ind w:firstLine="0"/>
              <w:rPr>
                <w:szCs w:val="24"/>
              </w:rPr>
            </w:pPr>
            <w:r>
              <w:rPr>
                <w:szCs w:val="24"/>
              </w:rPr>
              <w:t>4.</w:t>
            </w:r>
          </w:p>
        </w:tc>
        <w:tc>
          <w:tcPr>
            <w:tcW w:w="4394" w:type="dxa"/>
          </w:tcPr>
          <w:p w:rsidR="002E2B52" w:rsidRPr="00956148" w:rsidRDefault="00B60A10" w:rsidP="00733E5E">
            <w:pPr>
              <w:ind w:firstLine="0"/>
              <w:rPr>
                <w:szCs w:val="24"/>
              </w:rPr>
            </w:pPr>
            <w:r>
              <w:rPr>
                <w:szCs w:val="24"/>
              </w:rPr>
              <w:t>Saugoma informacija ne tik apie esamas požemines komunikacijas, bet ir apie suprojektuotas.</w:t>
            </w:r>
          </w:p>
        </w:tc>
        <w:tc>
          <w:tcPr>
            <w:tcW w:w="4926" w:type="dxa"/>
          </w:tcPr>
          <w:p w:rsidR="002E2B52" w:rsidRPr="00956148" w:rsidRDefault="00C95DA5" w:rsidP="00C95DA5">
            <w:pPr>
              <w:ind w:firstLine="0"/>
              <w:rPr>
                <w:szCs w:val="24"/>
              </w:rPr>
            </w:pPr>
            <w:r>
              <w:t>Duomenų bazėje trūksta atributinės informacijos apie vandentiekio tinklus, paklotus prieš 20 metų ir seniau, kadangi dalis išpildomosios dokumentacijos yra pamesta arba sugadinta.</w:t>
            </w:r>
          </w:p>
        </w:tc>
      </w:tr>
      <w:tr w:rsidR="002E2B52" w:rsidTr="002E2B52">
        <w:tc>
          <w:tcPr>
            <w:tcW w:w="534" w:type="dxa"/>
          </w:tcPr>
          <w:p w:rsidR="002E2B52" w:rsidRPr="00956148" w:rsidRDefault="00956148" w:rsidP="00733E5E">
            <w:pPr>
              <w:ind w:firstLine="0"/>
              <w:rPr>
                <w:szCs w:val="24"/>
              </w:rPr>
            </w:pPr>
            <w:r>
              <w:rPr>
                <w:szCs w:val="24"/>
              </w:rPr>
              <w:t>5.</w:t>
            </w:r>
          </w:p>
        </w:tc>
        <w:tc>
          <w:tcPr>
            <w:tcW w:w="4394" w:type="dxa"/>
          </w:tcPr>
          <w:p w:rsidR="002E2B52" w:rsidRPr="00956148" w:rsidRDefault="00B60A10" w:rsidP="00BF385F">
            <w:pPr>
              <w:ind w:firstLine="0"/>
              <w:rPr>
                <w:szCs w:val="24"/>
              </w:rPr>
            </w:pPr>
            <w:r>
              <w:rPr>
                <w:szCs w:val="24"/>
              </w:rPr>
              <w:t>Duomenų bazėje galim</w:t>
            </w:r>
            <w:r w:rsidR="00BF385F">
              <w:rPr>
                <w:szCs w:val="24"/>
              </w:rPr>
              <w:t>a nemokamai</w:t>
            </w:r>
            <w:r>
              <w:rPr>
                <w:szCs w:val="24"/>
              </w:rPr>
              <w:t xml:space="preserve"> peržiūrėti naujausių geodezinių matavimų </w:t>
            </w:r>
            <w:r>
              <w:rPr>
                <w:szCs w:val="24"/>
              </w:rPr>
              <w:lastRenderedPageBreak/>
              <w:t>rezultatus</w:t>
            </w:r>
            <w:r w:rsidR="00BF385F">
              <w:rPr>
                <w:szCs w:val="24"/>
              </w:rPr>
              <w:t xml:space="preserve">. Ši paslauga labai naudinga rengiant pvz. įvairius </w:t>
            </w:r>
            <w:proofErr w:type="spellStart"/>
            <w:r w:rsidR="00BF385F">
              <w:rPr>
                <w:szCs w:val="24"/>
              </w:rPr>
              <w:t>priešprojektinius</w:t>
            </w:r>
            <w:proofErr w:type="spellEnd"/>
            <w:r w:rsidR="00BF385F">
              <w:rPr>
                <w:szCs w:val="24"/>
              </w:rPr>
              <w:t xml:space="preserve"> pasiūlymus.</w:t>
            </w:r>
          </w:p>
        </w:tc>
        <w:tc>
          <w:tcPr>
            <w:tcW w:w="4926" w:type="dxa"/>
          </w:tcPr>
          <w:p w:rsidR="002E2B52" w:rsidRPr="00956148" w:rsidRDefault="002E2B52" w:rsidP="00733E5E">
            <w:pPr>
              <w:ind w:firstLine="0"/>
              <w:rPr>
                <w:szCs w:val="24"/>
              </w:rPr>
            </w:pPr>
          </w:p>
        </w:tc>
      </w:tr>
    </w:tbl>
    <w:p w:rsidR="009A3F10" w:rsidRDefault="009A3F10" w:rsidP="00733E5E">
      <w:pPr>
        <w:rPr>
          <w:rStyle w:val="apple-style-span"/>
          <w:rFonts w:cs="Times New Roman"/>
          <w:color w:val="000000"/>
          <w:szCs w:val="24"/>
        </w:rPr>
      </w:pPr>
    </w:p>
    <w:p w:rsidR="00263229" w:rsidRPr="00FD0B0C" w:rsidRDefault="00263229" w:rsidP="00733E5E">
      <w:pPr>
        <w:rPr>
          <w:rStyle w:val="apple-style-span"/>
          <w:rFonts w:cs="Times New Roman"/>
          <w:color w:val="000000"/>
          <w:szCs w:val="24"/>
        </w:rPr>
      </w:pPr>
      <w:r>
        <w:rPr>
          <w:rStyle w:val="apple-style-span"/>
          <w:rFonts w:cs="Times New Roman"/>
          <w:color w:val="000000"/>
          <w:szCs w:val="24"/>
        </w:rPr>
        <w:t>Vilniaus miesto savivaldybės duomenų bazės struktūra ir duomenys yra naudojami UAB ,,Vilniaus vandenys“ inžinerinių tinklų posistemėse.</w:t>
      </w:r>
    </w:p>
    <w:p w:rsidR="00EB0C08" w:rsidRDefault="006D3403" w:rsidP="006D3403">
      <w:pPr>
        <w:rPr>
          <w:rFonts w:eastAsia="Times New Roman"/>
        </w:rPr>
      </w:pPr>
      <w:r w:rsidRPr="000D5042">
        <w:rPr>
          <w:rFonts w:eastAsia="Times New Roman"/>
        </w:rPr>
        <w:t>Kompiuterinių GIS duomenų bazių kūrimą galima laikyti pirmaujančia technologija vandentiekio tinklų vald</w:t>
      </w:r>
      <w:r w:rsidR="00CC0068">
        <w:rPr>
          <w:rFonts w:eastAsia="Times New Roman"/>
        </w:rPr>
        <w:t>y</w:t>
      </w:r>
      <w:r w:rsidRPr="000D5042">
        <w:rPr>
          <w:rFonts w:eastAsia="Times New Roman"/>
        </w:rPr>
        <w:t>mui. GIS taikymo, šioje srityje, veiksmingumas auga dėl suderinamumo su kita programine įranga (pvz. SCADA, tinklo modeliai, monitoringas ir t.t.). Taip pat GIS taikomos kitiems tikslams, susijusiems su tinklų eksploatacija (pvz.</w:t>
      </w:r>
      <w:r w:rsidR="00853FF4">
        <w:rPr>
          <w:rFonts w:eastAsia="Times New Roman"/>
        </w:rPr>
        <w:t>:</w:t>
      </w:r>
      <w:r w:rsidRPr="000D5042">
        <w:rPr>
          <w:rFonts w:eastAsia="Times New Roman"/>
        </w:rPr>
        <w:t xml:space="preserve"> vandens nuotėkio lokalizavimas bei gedimų paieška, duomenų kaupimas ir saugojimas). Daugelyje vandentvarkos įmonių, </w:t>
      </w:r>
      <w:r w:rsidRPr="000D5042">
        <w:rPr>
          <w:rFonts w:eastAsia="Times New Roman"/>
          <w:color w:val="000000"/>
        </w:rPr>
        <w:t>išsivysčiusiose</w:t>
      </w:r>
      <w:r w:rsidRPr="000D5042">
        <w:rPr>
          <w:rFonts w:eastAsia="Times New Roman"/>
        </w:rPr>
        <w:t xml:space="preserve"> pasaulio šalyse, įdiegtos GIS duomenų bazės duoda apčiuopiamus rezultatus laiko bei vandentiekio tinklo eksploatacijos sąnaud</w:t>
      </w:r>
      <w:r w:rsidRPr="000D5042">
        <w:rPr>
          <w:rFonts w:eastAsia="Times New Roman"/>
          <w:color w:val="000000"/>
        </w:rPr>
        <w:t>ų</w:t>
      </w:r>
      <w:r w:rsidRPr="000D5042">
        <w:rPr>
          <w:rFonts w:eastAsia="Times New Roman"/>
        </w:rPr>
        <w:t xml:space="preserve"> sumažėjimo form</w:t>
      </w:r>
      <w:r w:rsidRPr="000D5042">
        <w:rPr>
          <w:rFonts w:eastAsia="Times New Roman"/>
          <w:color w:val="000000"/>
        </w:rPr>
        <w:t>a</w:t>
      </w:r>
      <w:r w:rsidRPr="000D5042">
        <w:rPr>
          <w:rFonts w:eastAsia="Times New Roman"/>
        </w:rPr>
        <w:t>.</w:t>
      </w:r>
    </w:p>
    <w:p w:rsidR="00EB0C08" w:rsidRPr="00EB0C08" w:rsidRDefault="006D3403" w:rsidP="00EB0C08">
      <w:pPr>
        <w:rPr>
          <w:rFonts w:eastAsia="Times New Roman" w:cs="Times New Roman"/>
          <w:noProof/>
          <w:szCs w:val="24"/>
        </w:rPr>
      </w:pPr>
      <w:r w:rsidRPr="000D5042">
        <w:rPr>
          <w:rFonts w:eastAsia="Times New Roman"/>
        </w:rPr>
        <w:t xml:space="preserve"> </w:t>
      </w:r>
      <w:r w:rsidR="00EB0C08" w:rsidRPr="00EB0C08">
        <w:rPr>
          <w:rFonts w:eastAsia="Times New Roman" w:cs="Times New Roman"/>
          <w:szCs w:val="24"/>
        </w:rPr>
        <w:t xml:space="preserve">GIS technologijų pritaikymo efektyvumas praktiškai yra nustatytas didelėse komunalinio ūkio įmonėse daugelyje Vakarų Europos šalių, JAV, Japonijoje, Australijoje. </w:t>
      </w:r>
      <w:r w:rsidR="002E2B52">
        <w:rPr>
          <w:rFonts w:eastAsia="Times New Roman" w:cs="Times New Roman"/>
          <w:szCs w:val="24"/>
        </w:rPr>
        <w:t>2.3</w:t>
      </w:r>
      <w:r w:rsidR="00EB0C08" w:rsidRPr="00EB0C08">
        <w:rPr>
          <w:rFonts w:eastAsia="Times New Roman" w:cs="Times New Roman"/>
          <w:szCs w:val="24"/>
        </w:rPr>
        <w:t xml:space="preserve"> lentelėje pavaizduotas GIS panaudojimo efektyvumas įmonėje </w:t>
      </w:r>
      <w:proofErr w:type="spellStart"/>
      <w:r w:rsidR="00EB0C08" w:rsidRPr="00EB0C08">
        <w:rPr>
          <w:rFonts w:eastAsia="Times New Roman" w:cs="Times New Roman"/>
          <w:szCs w:val="24"/>
        </w:rPr>
        <w:t>Yokosuka</w:t>
      </w:r>
      <w:proofErr w:type="spellEnd"/>
      <w:r w:rsidR="00EB0C08" w:rsidRPr="00EB0C08">
        <w:rPr>
          <w:rFonts w:eastAsia="Times New Roman" w:cs="Times New Roman"/>
          <w:szCs w:val="24"/>
        </w:rPr>
        <w:t xml:space="preserve"> </w:t>
      </w:r>
      <w:proofErr w:type="spellStart"/>
      <w:r w:rsidR="00EB0C08" w:rsidRPr="00EB0C08">
        <w:rPr>
          <w:rFonts w:eastAsia="Times New Roman" w:cs="Times New Roman"/>
          <w:szCs w:val="24"/>
        </w:rPr>
        <w:t>Citywaterworks</w:t>
      </w:r>
      <w:proofErr w:type="spellEnd"/>
      <w:r w:rsidR="00EB0C08" w:rsidRPr="00EB0C08">
        <w:rPr>
          <w:rFonts w:eastAsia="Times New Roman" w:cs="Times New Roman"/>
          <w:szCs w:val="24"/>
        </w:rPr>
        <w:t xml:space="preserve"> </w:t>
      </w:r>
      <w:proofErr w:type="spellStart"/>
      <w:r w:rsidR="00EB0C08" w:rsidRPr="00EB0C08">
        <w:rPr>
          <w:rFonts w:eastAsia="Times New Roman" w:cs="Times New Roman"/>
          <w:szCs w:val="24"/>
        </w:rPr>
        <w:t>Bureau</w:t>
      </w:r>
      <w:proofErr w:type="spellEnd"/>
      <w:r w:rsidR="00EB0C08" w:rsidRPr="00EB0C08">
        <w:rPr>
          <w:rFonts w:eastAsia="Times New Roman" w:cs="Times New Roman"/>
          <w:szCs w:val="24"/>
        </w:rPr>
        <w:t xml:space="preserve"> (Japonija).</w:t>
      </w:r>
      <w:r w:rsidR="00EB0C08" w:rsidRPr="00EB0C08">
        <w:rPr>
          <w:rFonts w:eastAsia="Times New Roman" w:cs="Times New Roman"/>
          <w:noProof/>
          <w:szCs w:val="24"/>
        </w:rPr>
        <w:t xml:space="preserve"> </w:t>
      </w:r>
      <w:r w:rsidR="00EB0C08" w:rsidRPr="00BD679E">
        <w:rPr>
          <w:rFonts w:eastAsia="Times New Roman" w:cs="Times New Roman"/>
          <w:noProof/>
          <w:szCs w:val="24"/>
        </w:rPr>
        <w:t>(Kwietniewski, M., Miszta-Kruk, K., Wróbel, K., 2007)</w:t>
      </w:r>
    </w:p>
    <w:p w:rsidR="00EB0C08" w:rsidRDefault="00FD3E33" w:rsidP="00EB0C08">
      <w:pPr>
        <w:pStyle w:val="Caption"/>
        <w:keepNext/>
      </w:pPr>
      <w:r>
        <w:rPr>
          <w:b/>
        </w:rPr>
        <w:fldChar w:fldCharType="begin"/>
      </w:r>
      <w:r w:rsidR="00BF0440">
        <w:rPr>
          <w:b/>
        </w:rPr>
        <w:instrText xml:space="preserve"> STYLEREF 1 \s </w:instrText>
      </w:r>
      <w:r>
        <w:rPr>
          <w:b/>
        </w:rPr>
        <w:fldChar w:fldCharType="separate"/>
      </w:r>
      <w:bookmarkStart w:id="66" w:name="_Toc295112192"/>
      <w:r w:rsidR="00DA4578">
        <w:rPr>
          <w:b/>
          <w:noProof/>
        </w:rPr>
        <w:t>2</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5</w:t>
      </w:r>
      <w:r>
        <w:rPr>
          <w:b/>
        </w:rPr>
        <w:fldChar w:fldCharType="end"/>
      </w:r>
      <w:r w:rsidR="00EB0C08" w:rsidRPr="00EB0C08">
        <w:rPr>
          <w:b/>
        </w:rPr>
        <w:t xml:space="preserve"> lentelė</w:t>
      </w:r>
      <w:r w:rsidR="00EB0C08">
        <w:t xml:space="preserve"> </w:t>
      </w:r>
      <w:r w:rsidR="00EB0C08" w:rsidRPr="00783058">
        <w:t xml:space="preserve">Laiko sąnaudų pokytis dėl GIS įdiegimo įmonėje </w:t>
      </w:r>
      <w:proofErr w:type="spellStart"/>
      <w:r w:rsidR="00EB0C08" w:rsidRPr="00783058">
        <w:t>Yokosuka</w:t>
      </w:r>
      <w:proofErr w:type="spellEnd"/>
      <w:r w:rsidR="00EB0C08" w:rsidRPr="00783058">
        <w:t xml:space="preserve"> </w:t>
      </w:r>
      <w:proofErr w:type="spellStart"/>
      <w:r w:rsidR="00EB0C08" w:rsidRPr="00783058">
        <w:t>City</w:t>
      </w:r>
      <w:proofErr w:type="spellEnd"/>
      <w:r w:rsidR="00EB0C08" w:rsidRPr="00783058">
        <w:t xml:space="preserve"> </w:t>
      </w:r>
      <w:proofErr w:type="spellStart"/>
      <w:r w:rsidR="00EB0C08" w:rsidRPr="00783058">
        <w:t>Waterworks</w:t>
      </w:r>
      <w:proofErr w:type="spellEnd"/>
      <w:r w:rsidR="00EB0C08" w:rsidRPr="00783058">
        <w:t xml:space="preserve"> </w:t>
      </w:r>
      <w:proofErr w:type="spellStart"/>
      <w:r w:rsidR="00EB0C08" w:rsidRPr="00783058">
        <w:t>Bureau</w:t>
      </w:r>
      <w:proofErr w:type="spellEnd"/>
      <w:r w:rsidR="00EB0C08" w:rsidRPr="00783058">
        <w:t xml:space="preserve"> (Japonija)</w:t>
      </w:r>
      <w:bookmarkEnd w:id="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3"/>
        <w:gridCol w:w="2153"/>
        <w:gridCol w:w="2275"/>
        <w:gridCol w:w="1486"/>
      </w:tblGrid>
      <w:tr w:rsidR="00EB0C08" w:rsidRPr="00EB0C08" w:rsidTr="00460289">
        <w:tc>
          <w:tcPr>
            <w:tcW w:w="3652" w:type="dxa"/>
            <w:vAlign w:val="center"/>
          </w:tcPr>
          <w:p w:rsidR="00EB0C08" w:rsidRPr="00EB0C08" w:rsidRDefault="00EB0C08" w:rsidP="00460289">
            <w:pPr>
              <w:ind w:firstLine="0"/>
              <w:jc w:val="center"/>
              <w:rPr>
                <w:rFonts w:eastAsia="Times New Roman" w:cs="Times New Roman"/>
                <w:b/>
                <w:szCs w:val="24"/>
              </w:rPr>
            </w:pPr>
            <w:r w:rsidRPr="00EB0C08">
              <w:rPr>
                <w:rFonts w:eastAsia="Times New Roman" w:cs="Times New Roman"/>
                <w:b/>
                <w:szCs w:val="24"/>
              </w:rPr>
              <w:t>Įmonės veiklos sritis</w:t>
            </w:r>
          </w:p>
        </w:tc>
        <w:tc>
          <w:tcPr>
            <w:tcW w:w="2268" w:type="dxa"/>
            <w:vAlign w:val="center"/>
          </w:tcPr>
          <w:p w:rsidR="00EB0C08" w:rsidRPr="00EB0C08" w:rsidRDefault="00EB0C08" w:rsidP="00460289">
            <w:pPr>
              <w:ind w:firstLine="0"/>
              <w:jc w:val="center"/>
              <w:rPr>
                <w:rFonts w:eastAsia="Times New Roman" w:cs="Times New Roman"/>
                <w:b/>
                <w:szCs w:val="24"/>
              </w:rPr>
            </w:pPr>
            <w:r w:rsidRPr="00EB0C08">
              <w:rPr>
                <w:rFonts w:eastAsia="Times New Roman" w:cs="Times New Roman"/>
                <w:b/>
                <w:szCs w:val="24"/>
              </w:rPr>
              <w:t>Laiko sąnaudos prieš GIS įdiegimą (val./metus)</w:t>
            </w:r>
          </w:p>
        </w:tc>
        <w:tc>
          <w:tcPr>
            <w:tcW w:w="2410" w:type="dxa"/>
            <w:vAlign w:val="center"/>
          </w:tcPr>
          <w:p w:rsidR="00EB0C08" w:rsidRPr="00EB0C08" w:rsidRDefault="00EB0C08" w:rsidP="00460289">
            <w:pPr>
              <w:ind w:firstLine="0"/>
              <w:jc w:val="center"/>
              <w:rPr>
                <w:rFonts w:eastAsia="Times New Roman" w:cs="Times New Roman"/>
                <w:b/>
                <w:szCs w:val="24"/>
              </w:rPr>
            </w:pPr>
            <w:r w:rsidRPr="00EB0C08">
              <w:rPr>
                <w:rFonts w:eastAsia="Times New Roman" w:cs="Times New Roman"/>
                <w:b/>
                <w:szCs w:val="24"/>
              </w:rPr>
              <w:t>Laiko sąnaudos po GIS įdiegimo (val./metus)</w:t>
            </w:r>
          </w:p>
        </w:tc>
        <w:tc>
          <w:tcPr>
            <w:tcW w:w="1524" w:type="dxa"/>
            <w:vAlign w:val="center"/>
          </w:tcPr>
          <w:p w:rsidR="00EB0C08" w:rsidRPr="00EB0C08" w:rsidRDefault="00EB0C08" w:rsidP="00460289">
            <w:pPr>
              <w:ind w:firstLine="0"/>
              <w:jc w:val="center"/>
              <w:rPr>
                <w:rFonts w:eastAsia="Times New Roman" w:cs="Times New Roman"/>
                <w:b/>
                <w:szCs w:val="24"/>
              </w:rPr>
            </w:pPr>
            <w:r w:rsidRPr="00EB0C08">
              <w:rPr>
                <w:rFonts w:eastAsia="Times New Roman" w:cs="Times New Roman"/>
                <w:b/>
                <w:szCs w:val="24"/>
              </w:rPr>
              <w:t>Laiko sąnaudų skirtumas</w:t>
            </w:r>
          </w:p>
          <w:p w:rsidR="00EB0C08" w:rsidRPr="00EB0C08" w:rsidRDefault="00EB0C08" w:rsidP="00460289">
            <w:pPr>
              <w:ind w:firstLine="0"/>
              <w:jc w:val="center"/>
              <w:rPr>
                <w:rFonts w:eastAsia="Times New Roman" w:cs="Times New Roman"/>
                <w:b/>
                <w:szCs w:val="24"/>
              </w:rPr>
            </w:pPr>
            <w:r w:rsidRPr="00EB0C08">
              <w:rPr>
                <w:rFonts w:eastAsia="Times New Roman" w:cs="Times New Roman"/>
                <w:b/>
                <w:szCs w:val="24"/>
              </w:rPr>
              <w:t>(%)</w:t>
            </w:r>
          </w:p>
        </w:tc>
      </w:tr>
      <w:tr w:rsidR="00EB0C08" w:rsidRPr="00EB0C08" w:rsidTr="00460289">
        <w:tc>
          <w:tcPr>
            <w:tcW w:w="3652" w:type="dxa"/>
            <w:vAlign w:val="center"/>
          </w:tcPr>
          <w:p w:rsidR="00EB0C08" w:rsidRPr="00EB0C08" w:rsidRDefault="00EB0C08" w:rsidP="00D12761">
            <w:pPr>
              <w:ind w:firstLine="0"/>
              <w:jc w:val="left"/>
              <w:rPr>
                <w:rFonts w:eastAsia="Times New Roman" w:cs="Times New Roman"/>
                <w:szCs w:val="24"/>
              </w:rPr>
            </w:pPr>
            <w:r w:rsidRPr="00EB0C08">
              <w:rPr>
                <w:rFonts w:eastAsia="Times New Roman" w:cs="Times New Roman"/>
                <w:szCs w:val="24"/>
              </w:rPr>
              <w:t>Vandentiekio tinklų projektavimas</w:t>
            </w:r>
          </w:p>
        </w:tc>
        <w:tc>
          <w:tcPr>
            <w:tcW w:w="2268"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2500</w:t>
            </w:r>
          </w:p>
        </w:tc>
        <w:tc>
          <w:tcPr>
            <w:tcW w:w="2410"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700</w:t>
            </w:r>
          </w:p>
        </w:tc>
        <w:tc>
          <w:tcPr>
            <w:tcW w:w="1524"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1800</w:t>
            </w:r>
          </w:p>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(73%)</w:t>
            </w:r>
          </w:p>
        </w:tc>
      </w:tr>
      <w:tr w:rsidR="00EB0C08" w:rsidRPr="00EB0C08" w:rsidTr="00460289">
        <w:tc>
          <w:tcPr>
            <w:tcW w:w="3652" w:type="dxa"/>
            <w:vAlign w:val="center"/>
          </w:tcPr>
          <w:p w:rsidR="00EB0C08" w:rsidRPr="00EB0C08" w:rsidRDefault="00EB0C08" w:rsidP="00D12761">
            <w:pPr>
              <w:ind w:firstLine="0"/>
              <w:jc w:val="left"/>
              <w:rPr>
                <w:rFonts w:eastAsia="Times New Roman" w:cs="Times New Roman"/>
                <w:szCs w:val="24"/>
              </w:rPr>
            </w:pPr>
            <w:r w:rsidRPr="00EB0C08">
              <w:rPr>
                <w:rFonts w:eastAsia="Times New Roman" w:cs="Times New Roman"/>
                <w:szCs w:val="24"/>
              </w:rPr>
              <w:t>Darbai susiję su vandens tiekimo sutrikimais (avarijų registravimas, lokalizavimas, likvidavimas)</w:t>
            </w:r>
          </w:p>
        </w:tc>
        <w:tc>
          <w:tcPr>
            <w:tcW w:w="2268"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2500</w:t>
            </w:r>
          </w:p>
        </w:tc>
        <w:tc>
          <w:tcPr>
            <w:tcW w:w="2410"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750</w:t>
            </w:r>
          </w:p>
        </w:tc>
        <w:tc>
          <w:tcPr>
            <w:tcW w:w="1524"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1750</w:t>
            </w:r>
          </w:p>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(70%)</w:t>
            </w:r>
          </w:p>
        </w:tc>
      </w:tr>
      <w:tr w:rsidR="00EB0C08" w:rsidRPr="00EB0C08" w:rsidTr="00460289">
        <w:tc>
          <w:tcPr>
            <w:tcW w:w="3652" w:type="dxa"/>
            <w:vAlign w:val="center"/>
          </w:tcPr>
          <w:p w:rsidR="00EB0C08" w:rsidRPr="00EB0C08" w:rsidRDefault="00EB0C08" w:rsidP="00D12761">
            <w:pPr>
              <w:ind w:firstLine="0"/>
              <w:jc w:val="left"/>
              <w:rPr>
                <w:rFonts w:eastAsia="Times New Roman" w:cs="Times New Roman"/>
                <w:szCs w:val="24"/>
              </w:rPr>
            </w:pPr>
            <w:r w:rsidRPr="00EB0C08">
              <w:rPr>
                <w:rFonts w:eastAsia="Times New Roman" w:cs="Times New Roman"/>
                <w:szCs w:val="24"/>
              </w:rPr>
              <w:t>Vandens vartotojų skundų registravimas</w:t>
            </w:r>
          </w:p>
        </w:tc>
        <w:tc>
          <w:tcPr>
            <w:tcW w:w="2268"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2200</w:t>
            </w:r>
          </w:p>
        </w:tc>
        <w:tc>
          <w:tcPr>
            <w:tcW w:w="2410"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600</w:t>
            </w:r>
          </w:p>
        </w:tc>
        <w:tc>
          <w:tcPr>
            <w:tcW w:w="1524" w:type="dxa"/>
            <w:vAlign w:val="center"/>
          </w:tcPr>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1600</w:t>
            </w:r>
          </w:p>
          <w:p w:rsidR="00EB0C08" w:rsidRPr="00EB0C08" w:rsidRDefault="00EB0C08" w:rsidP="00460289">
            <w:pPr>
              <w:ind w:firstLine="0"/>
              <w:jc w:val="center"/>
              <w:rPr>
                <w:rFonts w:eastAsia="Times New Roman" w:cs="Times New Roman"/>
                <w:szCs w:val="24"/>
              </w:rPr>
            </w:pPr>
            <w:r w:rsidRPr="00EB0C08">
              <w:rPr>
                <w:rFonts w:eastAsia="Times New Roman" w:cs="Times New Roman"/>
                <w:szCs w:val="24"/>
              </w:rPr>
              <w:t>(73%)</w:t>
            </w:r>
          </w:p>
        </w:tc>
      </w:tr>
    </w:tbl>
    <w:p w:rsidR="00C95DA5" w:rsidRDefault="00C95DA5" w:rsidP="006D3403">
      <w:pPr>
        <w:rPr>
          <w:rFonts w:eastAsia="Times New Roman"/>
        </w:rPr>
      </w:pPr>
    </w:p>
    <w:p w:rsidR="00356966" w:rsidRPr="004F6A5F" w:rsidRDefault="00356966" w:rsidP="006D3403">
      <w:pPr>
        <w:rPr>
          <w:rFonts w:eastAsia="Times New Roman"/>
        </w:rPr>
      </w:pPr>
      <w:r w:rsidRPr="004F6A5F">
        <w:rPr>
          <w:rFonts w:eastAsia="Times New Roman"/>
        </w:rPr>
        <w:lastRenderedPageBreak/>
        <w:t>Lietuvoje GIS vandentiekio posistemės dažniausiai yra naudojamos kaip ,,skaitmeniniai planšetai“</w:t>
      </w:r>
      <w:r w:rsidR="004F6A5F" w:rsidRPr="004F6A5F">
        <w:rPr>
          <w:rFonts w:eastAsia="Times New Roman"/>
        </w:rPr>
        <w:t>, kadangi</w:t>
      </w:r>
      <w:r w:rsidR="004F6A5F">
        <w:rPr>
          <w:rFonts w:eastAsia="Times New Roman"/>
        </w:rPr>
        <w:t xml:space="preserve"> duomenų bazėse dažnai trūksta atributinės informacijos apie vandentiekio tinklus ( įgilinimą, šulinių korteles, </w:t>
      </w:r>
      <w:r w:rsidR="002E41A2">
        <w:rPr>
          <w:rFonts w:eastAsia="Times New Roman"/>
        </w:rPr>
        <w:t>skersmenis</w:t>
      </w:r>
      <w:r w:rsidR="004F6A5F">
        <w:rPr>
          <w:rFonts w:eastAsia="Times New Roman"/>
        </w:rPr>
        <w:t>, medžiagas, statybos metus ir t.t.).</w:t>
      </w:r>
    </w:p>
    <w:p w:rsidR="00C81BBD" w:rsidRDefault="00A42B7B" w:rsidP="006D3403">
      <w:r>
        <w:t>Išnagrinėtoje literatūroje aprašomos sekančios vandentiekio GIS posistemių funkcijos:</w:t>
      </w:r>
    </w:p>
    <w:p w:rsidR="00C6106C" w:rsidRDefault="00C6106C" w:rsidP="00F01ED0">
      <w:pPr>
        <w:pStyle w:val="ListParagraph"/>
        <w:numPr>
          <w:ilvl w:val="0"/>
          <w:numId w:val="26"/>
        </w:numPr>
      </w:pPr>
      <w:r>
        <w:t>Vandentiekio tinklo elementų inventorizavimas;</w:t>
      </w:r>
    </w:p>
    <w:p w:rsidR="00C6106C" w:rsidRDefault="00C6106C" w:rsidP="00F01ED0">
      <w:pPr>
        <w:pStyle w:val="ListParagraph"/>
        <w:numPr>
          <w:ilvl w:val="0"/>
          <w:numId w:val="26"/>
        </w:numPr>
      </w:pPr>
      <w:r>
        <w:t>Infrastruktūros plėtros planavimas ir projektavimas;</w:t>
      </w:r>
    </w:p>
    <w:p w:rsidR="00C6106C" w:rsidRDefault="00C6106C" w:rsidP="00F01ED0">
      <w:pPr>
        <w:pStyle w:val="ListParagraph"/>
        <w:numPr>
          <w:ilvl w:val="0"/>
          <w:numId w:val="26"/>
        </w:numPr>
      </w:pPr>
      <w:r>
        <w:t>Klientų aptarnavimas;</w:t>
      </w:r>
    </w:p>
    <w:p w:rsidR="00C6106C" w:rsidRDefault="00C6106C" w:rsidP="00F01ED0">
      <w:pPr>
        <w:pStyle w:val="ListParagraph"/>
        <w:numPr>
          <w:ilvl w:val="0"/>
          <w:numId w:val="26"/>
        </w:numPr>
      </w:pPr>
      <w:r>
        <w:t>Tinklo darbo monitoringas;</w:t>
      </w:r>
    </w:p>
    <w:p w:rsidR="008A776C" w:rsidRPr="00C6106C" w:rsidRDefault="008A776C" w:rsidP="00F01ED0">
      <w:pPr>
        <w:pStyle w:val="ListParagraph"/>
        <w:numPr>
          <w:ilvl w:val="0"/>
          <w:numId w:val="26"/>
        </w:numPr>
      </w:pPr>
      <w:r w:rsidRPr="00C6106C">
        <w:t>Prevencinė veikla (planiniai patikrinimai, remontai);</w:t>
      </w:r>
    </w:p>
    <w:p w:rsidR="008A776C" w:rsidRPr="00C6106C" w:rsidRDefault="008A776C" w:rsidP="00F01ED0">
      <w:pPr>
        <w:pStyle w:val="ListParagraph"/>
        <w:numPr>
          <w:ilvl w:val="0"/>
          <w:numId w:val="26"/>
        </w:numPr>
      </w:pPr>
      <w:r w:rsidRPr="00C6106C">
        <w:t>Vandens kokybės kontrolė;</w:t>
      </w:r>
    </w:p>
    <w:p w:rsidR="008A776C" w:rsidRPr="00C6106C" w:rsidRDefault="008A776C" w:rsidP="00F01ED0">
      <w:pPr>
        <w:pStyle w:val="ListParagraph"/>
        <w:numPr>
          <w:ilvl w:val="0"/>
          <w:numId w:val="26"/>
        </w:numPr>
      </w:pPr>
      <w:r w:rsidRPr="00C6106C">
        <w:t>Paslaugų kokybės kontrolė;</w:t>
      </w:r>
    </w:p>
    <w:p w:rsidR="008A776C" w:rsidRPr="00C6106C" w:rsidRDefault="008A776C" w:rsidP="00F01ED0">
      <w:pPr>
        <w:pStyle w:val="ListParagraph"/>
        <w:numPr>
          <w:ilvl w:val="0"/>
          <w:numId w:val="26"/>
        </w:numPr>
      </w:pPr>
      <w:r w:rsidRPr="00C6106C">
        <w:t>Objektų valdymas.</w:t>
      </w:r>
    </w:p>
    <w:p w:rsidR="008A776C" w:rsidRPr="00C6106C" w:rsidRDefault="002E2B52" w:rsidP="008A776C">
      <w:r>
        <w:t>Pagrindiniai v</w:t>
      </w:r>
      <w:r w:rsidR="00C6106C" w:rsidRPr="00C6106C">
        <w:t xml:space="preserve">andentiekio </w:t>
      </w:r>
      <w:r w:rsidR="008A776C" w:rsidRPr="00C6106C">
        <w:t>GIS posistemėms keliami reikalavimai:</w:t>
      </w:r>
    </w:p>
    <w:p w:rsidR="008A776C" w:rsidRDefault="008A776C" w:rsidP="00F01ED0">
      <w:pPr>
        <w:pStyle w:val="ListParagraph"/>
        <w:numPr>
          <w:ilvl w:val="0"/>
          <w:numId w:val="20"/>
        </w:numPr>
      </w:pPr>
      <w:r w:rsidRPr="00277B88">
        <w:t xml:space="preserve">Suderinamumas laike </w:t>
      </w:r>
      <w:r>
        <w:t>– duomenų bazėje saugomi kiekybiniai duomenys privalo atitikti atitinkamą</w:t>
      </w:r>
      <w:r w:rsidR="002E41A2">
        <w:t xml:space="preserve"> laikotarpį, turi būti aktualūs;</w:t>
      </w:r>
    </w:p>
    <w:p w:rsidR="008A776C" w:rsidRPr="00277B88" w:rsidRDefault="008A776C" w:rsidP="00F01ED0">
      <w:pPr>
        <w:pStyle w:val="ListParagraph"/>
        <w:numPr>
          <w:ilvl w:val="0"/>
          <w:numId w:val="20"/>
        </w:numPr>
      </w:pPr>
      <w:r>
        <w:t>Duomenų bazė turi būti maksimaliai tiksli tam, kad būtų galima sukurti koky</w:t>
      </w:r>
      <w:r w:rsidR="002E41A2">
        <w:t>bišką erdvinį geoobjektų modelį;</w:t>
      </w:r>
    </w:p>
    <w:p w:rsidR="008A776C" w:rsidRDefault="008A776C" w:rsidP="00F01ED0">
      <w:pPr>
        <w:pStyle w:val="ListParagraph"/>
        <w:numPr>
          <w:ilvl w:val="0"/>
          <w:numId w:val="20"/>
        </w:numPr>
      </w:pPr>
      <w:r w:rsidRPr="000D5042">
        <w:t>Tur</w:t>
      </w:r>
      <w:r>
        <w:t>i</w:t>
      </w:r>
      <w:r w:rsidRPr="000D5042">
        <w:t xml:space="preserve"> būti įdiegta duomenų </w:t>
      </w:r>
      <w:r>
        <w:t xml:space="preserve">įvedimo </w:t>
      </w:r>
      <w:r w:rsidRPr="000D5042">
        <w:t>kontrolės sistema</w:t>
      </w:r>
      <w:r w:rsidR="002E41A2">
        <w:t>;</w:t>
      </w:r>
    </w:p>
    <w:p w:rsidR="008A776C" w:rsidRPr="000D5042" w:rsidRDefault="002E41A2" w:rsidP="00F01ED0">
      <w:pPr>
        <w:pStyle w:val="ListParagraph"/>
        <w:numPr>
          <w:ilvl w:val="0"/>
          <w:numId w:val="20"/>
        </w:numPr>
      </w:pPr>
      <w:r>
        <w:t>Greitas duomenų atnaujinimas;</w:t>
      </w:r>
    </w:p>
    <w:p w:rsidR="008A776C" w:rsidRPr="000D5042" w:rsidRDefault="008A776C" w:rsidP="00F01ED0">
      <w:pPr>
        <w:pStyle w:val="ListParagraph"/>
        <w:numPr>
          <w:ilvl w:val="0"/>
          <w:numId w:val="20"/>
        </w:numPr>
      </w:pPr>
      <w:r w:rsidRPr="000D5042">
        <w:t>Visi GIS duomenys privalo būti kaupiami centralizuotai</w:t>
      </w:r>
      <w:r w:rsidR="006E059F" w:rsidRPr="000D5042">
        <w:t xml:space="preserve"> ir pasiekiam</w:t>
      </w:r>
      <w:r w:rsidR="002E41A2">
        <w:t>i internetu</w:t>
      </w:r>
      <w:r w:rsidRPr="000D5042">
        <w:t xml:space="preserve">; </w:t>
      </w:r>
    </w:p>
    <w:p w:rsidR="002E41A2" w:rsidRDefault="008A776C" w:rsidP="002E41A2">
      <w:pPr>
        <w:pStyle w:val="ListParagraph"/>
        <w:numPr>
          <w:ilvl w:val="0"/>
          <w:numId w:val="20"/>
        </w:numPr>
      </w:pPr>
      <w:r w:rsidRPr="000D5042">
        <w:t>Atsarginių duomenų kopijų periodinis sudarymas.</w:t>
      </w:r>
    </w:p>
    <w:p w:rsidR="00785839" w:rsidRDefault="00785839" w:rsidP="002E41A2">
      <w:pPr>
        <w:pStyle w:val="ListParagraph"/>
        <w:numPr>
          <w:ilvl w:val="0"/>
          <w:numId w:val="20"/>
        </w:numPr>
      </w:pPr>
      <w:r>
        <w:br w:type="page"/>
      </w:r>
    </w:p>
    <w:p w:rsidR="00785839" w:rsidRPr="00C61FB7" w:rsidRDefault="00785839" w:rsidP="00C61FB7">
      <w:pPr>
        <w:pStyle w:val="Heading1"/>
        <w:ind w:left="284"/>
        <w:rPr>
          <w:rStyle w:val="apple-style-span"/>
          <w:szCs w:val="24"/>
        </w:rPr>
      </w:pPr>
      <w:bookmarkStart w:id="67" w:name="_Toc291707875"/>
      <w:bookmarkStart w:id="68" w:name="_Toc294708675"/>
      <w:bookmarkStart w:id="69" w:name="_Toc295112138"/>
      <w:r w:rsidRPr="00C61FB7">
        <w:rPr>
          <w:rStyle w:val="apple-style-span"/>
          <w:szCs w:val="24"/>
        </w:rPr>
        <w:lastRenderedPageBreak/>
        <w:t>GIS POSISTEMĖS PROJEKTAVIMAS</w:t>
      </w:r>
      <w:bookmarkEnd w:id="67"/>
      <w:r w:rsidR="00C24287" w:rsidRPr="00C61FB7">
        <w:rPr>
          <w:rStyle w:val="apple-style-span"/>
          <w:szCs w:val="24"/>
        </w:rPr>
        <w:t xml:space="preserve"> IR PANAUDOJIMAS</w:t>
      </w:r>
      <w:bookmarkEnd w:id="68"/>
      <w:bookmarkEnd w:id="69"/>
    </w:p>
    <w:p w:rsidR="00A95E5E" w:rsidRDefault="00A95E5E" w:rsidP="00A95E5E">
      <w:pPr>
        <w:rPr>
          <w:lang w:eastAsia="en-US" w:bidi="en-US"/>
        </w:rPr>
      </w:pPr>
      <w:r>
        <w:rPr>
          <w:lang w:eastAsia="en-US" w:bidi="en-US"/>
        </w:rPr>
        <w:t xml:space="preserve">Daugumoje vandentiekio įmonių Lietuvoje tinklų eksploatacijos, modernizavimo arba plėtros  darbų metu vis dar naudojamos  popierinės tinklų schemos bei įvairi techninė dokumentacija. Dažnai naudojami skaitmeniniai žemėlapiai, kuriuose lokalizuojamos avarijų vietos, tačiau šių darbų aprašymai registruojami įvairiausiuose popieriniuose žurnaluose. Toks duomenų kaupimo būdas yra labai imlus darbui, brangiai kainuojantis ir neefektyvus, kadangi tokiu būdu saugomi duomenys yra sunkiai prieinami. Šiuo metu vis dar plačiai taikomas yra reikalingų duomenų gavimo iš archyvo išteklių būdas, kuris reikalauja  tinkamų katalogų ir dokumentų paieškos dideliame archyve. Toks duomenų gavimo būdas nėra veiksmingas, nes sutrikdo ir sulėtina tinklo plėtrą ir modernizavimą bei tuo pat metu sukelia grėsmę dokumentams, kurie gali būti pamesti arba sunaikinti. Dėl to egzistuoja tikimybė prarasti vienintelį duomenų šaltinį, kuris reikalingas tam tikroms operacijoms atlikti. Kompiuterinės duomenų bazių sistemos duoda didelę naudą vandentiekio įmonėms duomenų kaupimo, apdorojimo ir pateikimo srityje. </w:t>
      </w:r>
    </w:p>
    <w:p w:rsidR="00F34653" w:rsidRPr="000D5042" w:rsidRDefault="00F34653" w:rsidP="00F34653">
      <w:pPr>
        <w:rPr>
          <w:rFonts w:eastAsia="Times New Roman" w:cs="Times New Roman"/>
          <w:szCs w:val="24"/>
        </w:rPr>
      </w:pPr>
      <w:bookmarkStart w:id="70" w:name="_Toc291707876"/>
      <w:r w:rsidRPr="000D5042">
        <w:rPr>
          <w:rFonts w:eastAsia="Times New Roman" w:cs="Times New Roman"/>
          <w:b/>
          <w:bCs/>
          <w:szCs w:val="24"/>
        </w:rPr>
        <w:t>Darbo tikslas</w:t>
      </w:r>
      <w:r w:rsidRPr="000D5042">
        <w:rPr>
          <w:rFonts w:eastAsia="Times New Roman" w:cs="Times New Roman"/>
          <w:szCs w:val="24"/>
        </w:rPr>
        <w:t xml:space="preserve"> - sukurti vandentiekio tinklų GIS posistemę, galinčią greitai spręsti įvairias organizacines ir inžinerines problemas.</w:t>
      </w:r>
    </w:p>
    <w:p w:rsidR="00F34653" w:rsidRDefault="00D4731C" w:rsidP="00F34653">
      <w:pPr>
        <w:tabs>
          <w:tab w:val="left" w:pos="2605"/>
        </w:tabs>
        <w:rPr>
          <w:rFonts w:eastAsia="Times New Roman" w:cs="Times New Roman"/>
          <w:szCs w:val="24"/>
        </w:rPr>
      </w:pPr>
      <w:r>
        <w:rPr>
          <w:rFonts w:eastAsia="Times New Roman" w:cs="Times New Roman"/>
          <w:b/>
          <w:bCs/>
          <w:iCs/>
          <w:szCs w:val="24"/>
        </w:rPr>
        <w:t>Vandentiekio GIS posistemės kūrimo etapai</w:t>
      </w:r>
      <w:r w:rsidR="00F34653" w:rsidRPr="000D5042">
        <w:rPr>
          <w:rFonts w:eastAsia="Times New Roman" w:cs="Times New Roman"/>
          <w:szCs w:val="24"/>
        </w:rPr>
        <w:t xml:space="preserve">: </w:t>
      </w:r>
    </w:p>
    <w:p w:rsidR="00F34653" w:rsidRPr="008F3ED7" w:rsidRDefault="00F34653" w:rsidP="00F01ED0">
      <w:pPr>
        <w:pStyle w:val="ListParagraph"/>
        <w:numPr>
          <w:ilvl w:val="0"/>
          <w:numId w:val="44"/>
        </w:numPr>
        <w:rPr>
          <w:rFonts w:eastAsia="Times New Roman" w:cs="Times New Roman"/>
          <w:szCs w:val="24"/>
        </w:rPr>
      </w:pPr>
      <w:r w:rsidRPr="008F3ED7">
        <w:rPr>
          <w:rFonts w:eastAsia="Times New Roman" w:cs="Times New Roman"/>
          <w:szCs w:val="24"/>
        </w:rPr>
        <w:t>Sukurti vandentiekio tinkl</w:t>
      </w:r>
      <w:r>
        <w:rPr>
          <w:rFonts w:eastAsia="Times New Roman" w:cs="Times New Roman"/>
          <w:szCs w:val="24"/>
        </w:rPr>
        <w:t>o</w:t>
      </w:r>
      <w:r w:rsidRPr="008F3ED7">
        <w:rPr>
          <w:rFonts w:eastAsia="Times New Roman" w:cs="Times New Roman"/>
          <w:szCs w:val="24"/>
        </w:rPr>
        <w:t xml:space="preserve"> geoduomenų bazę;</w:t>
      </w:r>
    </w:p>
    <w:p w:rsidR="00F34653" w:rsidRDefault="00BC4D26" w:rsidP="00F01ED0">
      <w:pPr>
        <w:pStyle w:val="ListParagraph"/>
        <w:numPr>
          <w:ilvl w:val="0"/>
          <w:numId w:val="44"/>
        </w:numPr>
        <w:rPr>
          <w:rFonts w:eastAsia="Times New Roman" w:cs="Times New Roman"/>
          <w:szCs w:val="24"/>
        </w:rPr>
      </w:pPr>
      <w:r>
        <w:rPr>
          <w:rFonts w:eastAsia="Times New Roman" w:cs="Times New Roman"/>
          <w:szCs w:val="24"/>
        </w:rPr>
        <w:t>Vandentiekio posistemę susieti su kitų inžinerinių tinklų posistemėmis;</w:t>
      </w:r>
    </w:p>
    <w:p w:rsidR="00921A97" w:rsidRDefault="00F34653" w:rsidP="00921A97">
      <w:pPr>
        <w:pStyle w:val="ListParagraph"/>
        <w:numPr>
          <w:ilvl w:val="0"/>
          <w:numId w:val="44"/>
        </w:numPr>
        <w:rPr>
          <w:rFonts w:eastAsia="Times New Roman" w:cs="Times New Roman"/>
          <w:szCs w:val="24"/>
        </w:rPr>
      </w:pPr>
      <w:r>
        <w:rPr>
          <w:rFonts w:eastAsia="Times New Roman" w:cs="Times New Roman"/>
          <w:szCs w:val="24"/>
        </w:rPr>
        <w:t xml:space="preserve">Išanalizuoti </w:t>
      </w:r>
      <w:r w:rsidR="00BC4D26">
        <w:rPr>
          <w:rFonts w:eastAsia="Times New Roman" w:cs="Times New Roman"/>
          <w:szCs w:val="24"/>
        </w:rPr>
        <w:t>sukurtos geoduomenų bazės</w:t>
      </w:r>
      <w:r>
        <w:rPr>
          <w:rFonts w:eastAsia="Times New Roman" w:cs="Times New Roman"/>
          <w:szCs w:val="24"/>
        </w:rPr>
        <w:t xml:space="preserve"> sukauptus duomenis ir pavaizduoti juos 3D modelyje</w:t>
      </w:r>
      <w:r w:rsidRPr="008F3ED7">
        <w:rPr>
          <w:rFonts w:eastAsia="Times New Roman" w:cs="Times New Roman"/>
          <w:szCs w:val="24"/>
        </w:rPr>
        <w:t>.</w:t>
      </w:r>
    </w:p>
    <w:p w:rsidR="00921A97" w:rsidRPr="00921A97" w:rsidRDefault="00921A97" w:rsidP="00921A97">
      <w:pPr>
        <w:pStyle w:val="ListParagraph"/>
        <w:numPr>
          <w:ilvl w:val="0"/>
          <w:numId w:val="44"/>
        </w:numPr>
        <w:rPr>
          <w:rFonts w:eastAsia="Times New Roman" w:cs="Times New Roman"/>
          <w:szCs w:val="24"/>
        </w:rPr>
      </w:pPr>
      <w:r w:rsidRPr="00921A97">
        <w:rPr>
          <w:rFonts w:eastAsia="Times New Roman" w:cs="Times New Roman"/>
          <w:szCs w:val="24"/>
        </w:rPr>
        <w:t>Nustatyti galimus vandentiekio GIS posistemės vartotojus, atlikti apytikrius jos panaudojimo efektyvumo ekonominius vertinimus.</w:t>
      </w:r>
    </w:p>
    <w:p w:rsidR="00785839" w:rsidRPr="00911D26" w:rsidRDefault="00785839" w:rsidP="00785839">
      <w:pPr>
        <w:pStyle w:val="Heading2"/>
        <w:numPr>
          <w:ilvl w:val="0"/>
          <w:numId w:val="0"/>
        </w:numPr>
        <w:ind w:left="720"/>
      </w:pPr>
      <w:bookmarkStart w:id="71" w:name="_Toc294708676"/>
      <w:bookmarkStart w:id="72" w:name="_Toc295112139"/>
      <w:r>
        <w:rPr>
          <w:rStyle w:val="apple-style-span"/>
          <w:rFonts w:eastAsiaTheme="majorEastAsia"/>
          <w:szCs w:val="24"/>
        </w:rPr>
        <w:t xml:space="preserve">3.1. </w:t>
      </w:r>
      <w:r w:rsidRPr="00911D26">
        <w:rPr>
          <w:rStyle w:val="apple-style-span"/>
          <w:rFonts w:eastAsiaTheme="majorEastAsia"/>
          <w:szCs w:val="24"/>
        </w:rPr>
        <w:t>Duomenų bazės kūrimo ciklas</w:t>
      </w:r>
      <w:bookmarkEnd w:id="70"/>
      <w:bookmarkEnd w:id="71"/>
      <w:bookmarkEnd w:id="72"/>
    </w:p>
    <w:p w:rsidR="00785839" w:rsidRPr="000D5042" w:rsidRDefault="00785839" w:rsidP="00785839">
      <w:pPr>
        <w:rPr>
          <w:rStyle w:val="apple-style-span"/>
          <w:rFonts w:eastAsiaTheme="majorEastAsia" w:cs="Times New Roman"/>
          <w:bCs/>
          <w:color w:val="000000"/>
          <w:szCs w:val="24"/>
          <w:lang w:eastAsia="en-US" w:bidi="en-US"/>
        </w:rPr>
      </w:pPr>
      <w:r w:rsidRPr="00D974DA">
        <w:rPr>
          <w:rStyle w:val="apple-style-span"/>
          <w:rFonts w:eastAsiaTheme="majorEastAsia" w:cs="Times New Roman"/>
          <w:bCs/>
          <w:color w:val="000000"/>
          <w:szCs w:val="24"/>
          <w:lang w:eastAsia="en-US" w:bidi="en-US"/>
        </w:rPr>
        <w:t>Duomenų bazių projektavimas yra didesnio uždavinio – informacinės sistemos projektavimo – sudedamoji dalis.</w:t>
      </w:r>
      <w:r w:rsidRPr="000D5042">
        <w:rPr>
          <w:rStyle w:val="apple-style-span"/>
          <w:rFonts w:eastAsiaTheme="majorEastAsia" w:cs="Times New Roman"/>
          <w:bCs/>
          <w:color w:val="000000"/>
          <w:szCs w:val="24"/>
          <w:lang w:eastAsia="en-US" w:bidi="en-US"/>
        </w:rPr>
        <w:t xml:space="preserve"> Informacinėje sistemoje yra ne tik renkami, saugomi ir klasifikuojami duomenys, jie taip pat transformuojami į informaciją. Duomenys yra tik žaliava, kuri saugoma duomenų bazėse. Vartotojui, priimant sprendimus, reikalinga informacija, kuri yra ne kas kita kaip prasmingai išdėstyti duomenys; tai yra pagrindinė duomenų transformavimo prasmė.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Projektuojant duomenų bazę pagrindiniu tikslu tampa sukurti pilnus, normalizuotus, neperteklinius, neprieštaringus duomenų bazių modelius. Siekti šio tikslo yra paprasčiau, kai laikomasi duomenų bazių projektavimo eiliškumo pagal </w:t>
      </w:r>
      <w:r w:rsidR="00034351">
        <w:rPr>
          <w:rStyle w:val="apple-style-span"/>
          <w:rFonts w:eastAsiaTheme="majorEastAsia" w:cs="Times New Roman"/>
          <w:bCs/>
          <w:color w:val="000000"/>
          <w:szCs w:val="24"/>
          <w:lang w:eastAsia="en-US" w:bidi="en-US"/>
        </w:rPr>
        <w:t>3.1. pav. pavaizduotą</w:t>
      </w:r>
      <w:r w:rsidRPr="000D5042">
        <w:rPr>
          <w:rStyle w:val="apple-style-span"/>
          <w:rFonts w:eastAsiaTheme="majorEastAsia" w:cs="Times New Roman"/>
          <w:bCs/>
          <w:color w:val="000000"/>
          <w:szCs w:val="24"/>
          <w:lang w:eastAsia="en-US" w:bidi="en-US"/>
        </w:rPr>
        <w:t xml:space="preserve"> struktūrą:</w:t>
      </w:r>
    </w:p>
    <w:p w:rsidR="00034351" w:rsidRDefault="00785839" w:rsidP="00D12761">
      <w:pPr>
        <w:keepNext/>
        <w:jc w:val="center"/>
      </w:pPr>
      <w:r w:rsidRPr="000D5042">
        <w:rPr>
          <w:rFonts w:eastAsiaTheme="majorEastAsia" w:cs="Times New Roman"/>
          <w:bCs/>
          <w:noProof/>
          <w:color w:val="000000"/>
          <w:szCs w:val="24"/>
        </w:rPr>
        <w:lastRenderedPageBreak/>
        <w:drawing>
          <wp:inline distT="0" distB="0" distL="0" distR="0">
            <wp:extent cx="4621709" cy="4073255"/>
            <wp:effectExtent l="19050" t="19050" r="26491" b="22495"/>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4626266" cy="4077271"/>
                    </a:xfrm>
                    <a:prstGeom prst="rect">
                      <a:avLst/>
                    </a:prstGeom>
                    <a:noFill/>
                    <a:ln w="9525">
                      <a:solidFill>
                        <a:schemeClr val="tx1"/>
                      </a:solidFill>
                      <a:miter lim="800000"/>
                      <a:headEnd/>
                      <a:tailEnd/>
                    </a:ln>
                  </pic:spPr>
                </pic:pic>
              </a:graphicData>
            </a:graphic>
          </wp:inline>
        </w:drawing>
      </w:r>
    </w:p>
    <w:p w:rsidR="00785839" w:rsidRPr="000D5042" w:rsidRDefault="00FD3E33" w:rsidP="00034351">
      <w:pPr>
        <w:pStyle w:val="Caption"/>
        <w:jc w:val="center"/>
      </w:pPr>
      <w:r>
        <w:rPr>
          <w:b/>
        </w:rPr>
        <w:fldChar w:fldCharType="begin"/>
      </w:r>
      <w:r w:rsidR="00C61FB7">
        <w:rPr>
          <w:b/>
        </w:rPr>
        <w:instrText xml:space="preserve"> STYLEREF 1 \s </w:instrText>
      </w:r>
      <w:r>
        <w:rPr>
          <w:b/>
        </w:rPr>
        <w:fldChar w:fldCharType="separate"/>
      </w:r>
      <w:bookmarkStart w:id="73" w:name="_Toc295113067"/>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w:t>
      </w:r>
      <w:r>
        <w:rPr>
          <w:b/>
        </w:rPr>
        <w:fldChar w:fldCharType="end"/>
      </w:r>
      <w:r w:rsidR="001B19F9">
        <w:rPr>
          <w:b/>
        </w:rPr>
        <w:t xml:space="preserve"> </w:t>
      </w:r>
      <w:r w:rsidR="00034351" w:rsidRPr="00034351">
        <w:rPr>
          <w:b/>
        </w:rPr>
        <w:t>pav.</w:t>
      </w:r>
      <w:r w:rsidR="00034351">
        <w:t xml:space="preserve"> </w:t>
      </w:r>
      <w:r w:rsidR="00034351" w:rsidRPr="00266A57">
        <w:t>Duomenų bazės gyvavimo ciklo schema</w:t>
      </w:r>
      <w:bookmarkEnd w:id="73"/>
    </w:p>
    <w:p w:rsidR="00034351"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Planavimo fazėje yra atliekama bendra tikslų apžvalga, t.y. pradinis informacijos srautų ir tų srautų įtakos ribų įvertinimas, sukuriama koncepcija.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i/>
          <w:color w:val="000000"/>
          <w:szCs w:val="24"/>
          <w:lang w:eastAsia="en-US" w:bidi="en-US"/>
        </w:rPr>
        <w:t>Analizės etape</w:t>
      </w:r>
      <w:r w:rsidRPr="000D5042">
        <w:rPr>
          <w:rStyle w:val="apple-style-span"/>
          <w:rFonts w:eastAsiaTheme="majorEastAsia" w:cs="Times New Roman"/>
          <w:bCs/>
          <w:color w:val="000000"/>
          <w:szCs w:val="24"/>
          <w:lang w:eastAsia="en-US" w:bidi="en-US"/>
        </w:rPr>
        <w:t xml:space="preserve"> yra detaliau nagrinėjamos problemos, nustatytos planavimo fazėje. Iš esmės analizės etapas yra kruopštus vartotojų reikalavimų auditas, taip pat atliekamas duomenų modeliavimas, kurio tikslas yra rasti ir aprašyti visas esybes, jų atributus duomenų bazėje.</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i/>
          <w:color w:val="000000"/>
          <w:szCs w:val="24"/>
          <w:lang w:eastAsia="en-US" w:bidi="en-US"/>
        </w:rPr>
        <w:t>Detalaus sistemos projektavimo</w:t>
      </w:r>
      <w:r w:rsidRPr="000D5042">
        <w:rPr>
          <w:rStyle w:val="apple-style-span"/>
          <w:rFonts w:eastAsiaTheme="majorEastAsia" w:cs="Times New Roman"/>
          <w:bCs/>
          <w:color w:val="000000"/>
          <w:szCs w:val="24"/>
          <w:lang w:eastAsia="en-US" w:bidi="en-US"/>
        </w:rPr>
        <w:t xml:space="preserve"> etape projektuotojas užbaigia sistemos procesų projektavimą, sistema padaroma efektyvesnė informacijos generavimo prasme.</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i/>
          <w:color w:val="000000"/>
          <w:szCs w:val="24"/>
          <w:lang w:eastAsia="en-US" w:bidi="en-US"/>
        </w:rPr>
        <w:t>Diegimo fazėje</w:t>
      </w:r>
      <w:r w:rsidRPr="000D5042">
        <w:rPr>
          <w:rStyle w:val="apple-style-span"/>
          <w:rFonts w:eastAsiaTheme="majorEastAsia" w:cs="Times New Roman"/>
          <w:bCs/>
          <w:color w:val="000000"/>
          <w:szCs w:val="24"/>
          <w:lang w:eastAsia="en-US" w:bidi="en-US"/>
        </w:rPr>
        <w:t xml:space="preserve"> yra instaliuojama aparatūra ir pridėtinės programos, be to  įdiegiamas duomenų bazės projektas. Pradinėse diegimo fazės dalyse sistema  įeina  į programavimo, testavimo ir taisymo ciklą, kol netaps paruošta naudojimui. Pačios duomenų bazės sistema yra suderinama kuriant lenteles, duomenų vaizdus, po to autorizuojami vartotojai ir t.t.</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Palaikymo fazėje, beveik iš karto, kai tik sistema pradeda veikti, vartotojai pradeda reikalauti pakeitimų. Tie pakeitimai ir sudaro sistemos palaikymo veiklą, kurią galima išskaidyti į tris tipus:</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1.   Taisymo palaikymas, reaguojant į sistemos klaidas;</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2.   Derinimo palaikymas dėl pasikeitimų veiklos aplinkoje;</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lastRenderedPageBreak/>
        <w:t>3.   Tobulinimo palaikymas sistemos plėtimui.</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Kiek plačiau norėčiau apžvelgti analizės etapą. Jame labai svarbiu žingsniu tampa duomenų detalių apibrėžimas, kurios gali būti transformuotos  į tam tikrą informaciją. Duomenų bazės projektuotojo pastangos turi būti sukoncentruotos  į šiuos aspektus: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  </w:t>
      </w:r>
      <w:r w:rsidRPr="000D5042">
        <w:rPr>
          <w:rStyle w:val="apple-style-span"/>
          <w:rFonts w:eastAsiaTheme="majorEastAsia" w:cs="Times New Roman"/>
          <w:bCs/>
          <w:i/>
          <w:color w:val="000000"/>
          <w:szCs w:val="24"/>
          <w:lang w:eastAsia="en-US" w:bidi="en-US"/>
        </w:rPr>
        <w:t>Informacijos reikalingumą</w:t>
      </w:r>
      <w:r w:rsidRPr="000D5042">
        <w:rPr>
          <w:rStyle w:val="apple-style-span"/>
          <w:rFonts w:eastAsiaTheme="majorEastAsia" w:cs="Times New Roman"/>
          <w:bCs/>
          <w:color w:val="000000"/>
          <w:szCs w:val="24"/>
          <w:lang w:eastAsia="en-US" w:bidi="en-US"/>
        </w:rPr>
        <w:t xml:space="preserve"> – kokios informacijos vartotojui reikia?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  </w:t>
      </w:r>
      <w:r w:rsidRPr="000D5042">
        <w:rPr>
          <w:rStyle w:val="apple-style-span"/>
          <w:rFonts w:eastAsiaTheme="majorEastAsia" w:cs="Times New Roman"/>
          <w:bCs/>
          <w:i/>
          <w:color w:val="000000"/>
          <w:szCs w:val="24"/>
          <w:lang w:eastAsia="en-US" w:bidi="en-US"/>
        </w:rPr>
        <w:t>Informacijos šaltinius</w:t>
      </w:r>
      <w:r w:rsidRPr="000D5042">
        <w:rPr>
          <w:rStyle w:val="apple-style-span"/>
          <w:rFonts w:eastAsiaTheme="majorEastAsia" w:cs="Times New Roman"/>
          <w:bCs/>
          <w:color w:val="000000"/>
          <w:szCs w:val="24"/>
          <w:lang w:eastAsia="en-US" w:bidi="en-US"/>
        </w:rPr>
        <w:t xml:space="preserve"> – kaip randama ir paimama informacija?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  </w:t>
      </w:r>
      <w:r w:rsidRPr="000D5042">
        <w:rPr>
          <w:rStyle w:val="apple-style-span"/>
          <w:rFonts w:eastAsiaTheme="majorEastAsia" w:cs="Times New Roman"/>
          <w:bCs/>
          <w:i/>
          <w:color w:val="000000"/>
          <w:szCs w:val="24"/>
          <w:lang w:eastAsia="en-US" w:bidi="en-US"/>
        </w:rPr>
        <w:t>Informacijos vartotojus</w:t>
      </w:r>
      <w:r w:rsidRPr="000D5042">
        <w:rPr>
          <w:rStyle w:val="apple-style-span"/>
          <w:rFonts w:eastAsiaTheme="majorEastAsia" w:cs="Times New Roman"/>
          <w:bCs/>
          <w:color w:val="000000"/>
          <w:szCs w:val="24"/>
          <w:lang w:eastAsia="en-US" w:bidi="en-US"/>
        </w:rPr>
        <w:t xml:space="preserve"> – kokia jų kompetencija?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i/>
          <w:color w:val="000000"/>
          <w:szCs w:val="24"/>
          <w:lang w:eastAsia="en-US" w:bidi="en-US"/>
        </w:rPr>
        <w:t>•  Informacijos struktūrą</w:t>
      </w:r>
      <w:r w:rsidRPr="000D5042">
        <w:rPr>
          <w:rStyle w:val="apple-style-span"/>
          <w:rFonts w:eastAsiaTheme="majorEastAsia" w:cs="Times New Roman"/>
          <w:bCs/>
          <w:color w:val="000000"/>
          <w:szCs w:val="24"/>
          <w:lang w:eastAsia="en-US" w:bidi="en-US"/>
        </w:rPr>
        <w:t xml:space="preserve"> – kokių atributinių duomenų reikia? </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Projektuojant duomenų bazes galima pasirinkti vieną iš dviejų klasikinių būdų:</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1.  </w:t>
      </w:r>
      <w:r w:rsidRPr="000D5042">
        <w:rPr>
          <w:rStyle w:val="apple-style-span"/>
          <w:rFonts w:eastAsiaTheme="majorEastAsia" w:cs="Times New Roman"/>
          <w:bCs/>
          <w:i/>
          <w:color w:val="000000"/>
          <w:szCs w:val="24"/>
          <w:lang w:eastAsia="en-US" w:bidi="en-US"/>
        </w:rPr>
        <w:t>DB projektavimas nuo viršaus  į apačią.</w:t>
      </w:r>
      <w:r w:rsidRPr="000D5042">
        <w:rPr>
          <w:rStyle w:val="apple-style-span"/>
          <w:rFonts w:eastAsiaTheme="majorEastAsia" w:cs="Times New Roman"/>
          <w:bCs/>
          <w:color w:val="000000"/>
          <w:szCs w:val="24"/>
          <w:lang w:eastAsia="en-US" w:bidi="en-US"/>
        </w:rPr>
        <w:t xml:space="preserve"> Projektavimas pradedamas identifikuojant duomenų rinkinius, po to apibrėžiant duomenų elementus kiekvienam iš rinkinių. Vėliau šis procesas apima esybių nustatymą, jų skirtingus tipus ir kiekvienos esybės atributų apibrėžimą.</w:t>
      </w:r>
    </w:p>
    <w:p w:rsidR="00785839" w:rsidRPr="000D5042" w:rsidRDefault="00785839" w:rsidP="00785839">
      <w:pPr>
        <w:rPr>
          <w:rStyle w:val="apple-style-span"/>
          <w:rFonts w:eastAsiaTheme="majorEastAsia" w:cs="Times New Roman"/>
          <w:bCs/>
          <w:color w:val="000000"/>
          <w:szCs w:val="24"/>
          <w:lang w:eastAsia="en-US" w:bidi="en-US"/>
        </w:rPr>
      </w:pPr>
      <w:r w:rsidRPr="000D5042">
        <w:rPr>
          <w:rStyle w:val="apple-style-span"/>
          <w:rFonts w:eastAsiaTheme="majorEastAsia" w:cs="Times New Roman"/>
          <w:bCs/>
          <w:color w:val="000000"/>
          <w:szCs w:val="24"/>
          <w:lang w:eastAsia="en-US" w:bidi="en-US"/>
        </w:rPr>
        <w:t xml:space="preserve">2.  DB projektavimas nuo apačios  į viršų. Projektavimas pradedamas pirmiausiai nustatant duomenų elementus, po to juos apjungiant  į duomenų rinkinius. Kitaip tariant, pirmiausiai apibrėžiami atributai, o po to apjungiami į grupes ir suformuojamos esybės. </w:t>
      </w:r>
      <w:sdt>
        <w:sdtPr>
          <w:rPr>
            <w:rStyle w:val="apple-style-span"/>
            <w:rFonts w:eastAsiaTheme="majorEastAsia" w:cs="Times New Roman"/>
            <w:bCs/>
            <w:color w:val="000000"/>
            <w:szCs w:val="24"/>
            <w:lang w:eastAsia="en-US" w:bidi="en-US"/>
          </w:rPr>
          <w:id w:val="6436775"/>
          <w:citation/>
        </w:sdtPr>
        <w:sdtContent>
          <w:r w:rsidR="00FD3E33">
            <w:rPr>
              <w:rStyle w:val="apple-style-span"/>
              <w:rFonts w:eastAsiaTheme="majorEastAsia" w:cs="Times New Roman"/>
              <w:bCs/>
              <w:color w:val="000000"/>
              <w:szCs w:val="24"/>
              <w:lang w:eastAsia="en-US" w:bidi="en-US"/>
            </w:rPr>
            <w:fldChar w:fldCharType="begin"/>
          </w:r>
          <w:r>
            <w:rPr>
              <w:rStyle w:val="apple-style-span"/>
              <w:rFonts w:eastAsiaTheme="majorEastAsia" w:cs="Times New Roman"/>
              <w:bCs/>
              <w:color w:val="000000"/>
              <w:szCs w:val="24"/>
              <w:lang w:eastAsia="en-US" w:bidi="en-US"/>
            </w:rPr>
            <w:instrText xml:space="preserve"> CITATION AJu \l 1063  </w:instrText>
          </w:r>
          <w:r w:rsidR="00FD3E33">
            <w:rPr>
              <w:rStyle w:val="apple-style-span"/>
              <w:rFonts w:eastAsiaTheme="majorEastAsia" w:cs="Times New Roman"/>
              <w:bCs/>
              <w:color w:val="000000"/>
              <w:szCs w:val="24"/>
              <w:lang w:eastAsia="en-US" w:bidi="en-US"/>
            </w:rPr>
            <w:fldChar w:fldCharType="separate"/>
          </w:r>
          <w:r w:rsidR="001B3F69" w:rsidRPr="001B3F69">
            <w:rPr>
              <w:rFonts w:eastAsiaTheme="majorEastAsia" w:cs="Times New Roman"/>
              <w:noProof/>
              <w:color w:val="000000"/>
              <w:szCs w:val="24"/>
              <w:lang w:eastAsia="en-US" w:bidi="en-US"/>
            </w:rPr>
            <w:t>(Juozapavičius 2008)</w:t>
          </w:r>
          <w:r w:rsidR="00FD3E33">
            <w:rPr>
              <w:rStyle w:val="apple-style-span"/>
              <w:rFonts w:eastAsiaTheme="majorEastAsia" w:cs="Times New Roman"/>
              <w:bCs/>
              <w:color w:val="000000"/>
              <w:szCs w:val="24"/>
              <w:lang w:eastAsia="en-US" w:bidi="en-US"/>
            </w:rPr>
            <w:fldChar w:fldCharType="end"/>
          </w:r>
        </w:sdtContent>
      </w:sdt>
      <w:r w:rsidRPr="000D5042">
        <w:rPr>
          <w:rStyle w:val="apple-style-span"/>
          <w:rFonts w:eastAsiaTheme="majorEastAsia" w:cs="Times New Roman"/>
          <w:bCs/>
          <w:color w:val="000000"/>
          <w:szCs w:val="24"/>
          <w:lang w:eastAsia="en-US" w:bidi="en-US"/>
        </w:rPr>
        <w:t xml:space="preserve"> </w:t>
      </w:r>
    </w:p>
    <w:p w:rsidR="00785839" w:rsidRDefault="00C437E7" w:rsidP="00785839">
      <w:pPr>
        <w:rPr>
          <w:rStyle w:val="apple-style-span"/>
          <w:rFonts w:eastAsiaTheme="majorEastAsia" w:cs="Times New Roman"/>
          <w:bCs/>
          <w:color w:val="000000"/>
          <w:szCs w:val="24"/>
          <w:lang w:eastAsia="en-US" w:bidi="en-US"/>
        </w:rPr>
      </w:pPr>
      <w:r>
        <w:rPr>
          <w:rStyle w:val="apple-style-span"/>
          <w:rFonts w:eastAsiaTheme="majorEastAsia" w:cs="Times New Roman"/>
          <w:bCs/>
          <w:color w:val="000000"/>
          <w:szCs w:val="24"/>
          <w:lang w:eastAsia="en-US" w:bidi="en-US"/>
        </w:rPr>
        <w:t xml:space="preserve">Šiame </w:t>
      </w:r>
      <w:r w:rsidR="00785839" w:rsidRPr="000D5042">
        <w:rPr>
          <w:rStyle w:val="apple-style-span"/>
          <w:rFonts w:eastAsiaTheme="majorEastAsia" w:cs="Times New Roman"/>
          <w:bCs/>
          <w:color w:val="000000"/>
          <w:szCs w:val="24"/>
          <w:lang w:eastAsia="en-US" w:bidi="en-US"/>
        </w:rPr>
        <w:t xml:space="preserve"> darbe projektuojant duomenų bazę </w:t>
      </w:r>
      <w:r w:rsidR="003761BC">
        <w:rPr>
          <w:rStyle w:val="apple-style-span"/>
          <w:rFonts w:eastAsiaTheme="majorEastAsia" w:cs="Times New Roman"/>
          <w:bCs/>
          <w:color w:val="000000"/>
          <w:szCs w:val="24"/>
          <w:lang w:eastAsia="en-US" w:bidi="en-US"/>
        </w:rPr>
        <w:t xml:space="preserve">buvo </w:t>
      </w:r>
      <w:r>
        <w:rPr>
          <w:rStyle w:val="apple-style-span"/>
          <w:rFonts w:eastAsiaTheme="majorEastAsia" w:cs="Times New Roman"/>
          <w:bCs/>
          <w:color w:val="000000"/>
          <w:szCs w:val="24"/>
          <w:lang w:eastAsia="en-US" w:bidi="en-US"/>
        </w:rPr>
        <w:t>naudojamas</w:t>
      </w:r>
      <w:r w:rsidR="00785839" w:rsidRPr="000D5042">
        <w:rPr>
          <w:rStyle w:val="apple-style-span"/>
          <w:rFonts w:eastAsiaTheme="majorEastAsia" w:cs="Times New Roman"/>
          <w:bCs/>
          <w:color w:val="000000"/>
          <w:szCs w:val="24"/>
          <w:lang w:eastAsia="en-US" w:bidi="en-US"/>
        </w:rPr>
        <w:t xml:space="preserve"> pirm</w:t>
      </w:r>
      <w:r>
        <w:rPr>
          <w:rStyle w:val="apple-style-span"/>
          <w:rFonts w:eastAsiaTheme="majorEastAsia" w:cs="Times New Roman"/>
          <w:bCs/>
          <w:color w:val="000000"/>
          <w:szCs w:val="24"/>
          <w:lang w:eastAsia="en-US" w:bidi="en-US"/>
        </w:rPr>
        <w:t>as</w:t>
      </w:r>
      <w:r w:rsidR="00785839" w:rsidRPr="000D5042">
        <w:rPr>
          <w:rStyle w:val="apple-style-span"/>
          <w:rFonts w:eastAsiaTheme="majorEastAsia" w:cs="Times New Roman"/>
          <w:bCs/>
          <w:color w:val="000000"/>
          <w:szCs w:val="24"/>
          <w:lang w:eastAsia="en-US" w:bidi="en-US"/>
        </w:rPr>
        <w:t xml:space="preserve"> būd</w:t>
      </w:r>
      <w:r>
        <w:rPr>
          <w:rStyle w:val="apple-style-span"/>
          <w:rFonts w:eastAsiaTheme="majorEastAsia" w:cs="Times New Roman"/>
          <w:bCs/>
          <w:color w:val="000000"/>
          <w:szCs w:val="24"/>
          <w:lang w:eastAsia="en-US" w:bidi="en-US"/>
        </w:rPr>
        <w:t>as</w:t>
      </w:r>
      <w:r w:rsidR="00785839" w:rsidRPr="000D5042">
        <w:rPr>
          <w:rStyle w:val="apple-style-span"/>
          <w:rFonts w:eastAsiaTheme="majorEastAsia" w:cs="Times New Roman"/>
          <w:bCs/>
          <w:color w:val="000000"/>
          <w:szCs w:val="24"/>
          <w:lang w:eastAsia="en-US" w:bidi="en-US"/>
        </w:rPr>
        <w:t>– nuo viršaus  į apačią. Visų pirma sudaromos stambiausios duomenų grupės, tada jos detalizuojamos nurodant dominančius atributus.</w:t>
      </w:r>
      <w:r w:rsidR="003761BC">
        <w:rPr>
          <w:rStyle w:val="apple-style-span"/>
          <w:rFonts w:eastAsiaTheme="majorEastAsia" w:cs="Times New Roman"/>
          <w:bCs/>
          <w:color w:val="000000"/>
          <w:szCs w:val="24"/>
          <w:lang w:eastAsia="en-US" w:bidi="en-US"/>
        </w:rPr>
        <w:t xml:space="preserve"> Duomenų bazė suprojektuota naudojant ArcInfo programinės įrangos geoduomenų bazės modelį.</w:t>
      </w:r>
    </w:p>
    <w:p w:rsidR="00785839" w:rsidRPr="00485E5B" w:rsidRDefault="000C689C" w:rsidP="00485E5B">
      <w:pPr>
        <w:pStyle w:val="Heading2"/>
        <w:numPr>
          <w:ilvl w:val="0"/>
          <w:numId w:val="0"/>
        </w:numPr>
        <w:ind w:left="720"/>
        <w:rPr>
          <w:rStyle w:val="apple-style-span"/>
          <w:rFonts w:eastAsiaTheme="majorEastAsia"/>
          <w:szCs w:val="24"/>
        </w:rPr>
      </w:pPr>
      <w:bookmarkStart w:id="74" w:name="_Toc291707877"/>
      <w:bookmarkStart w:id="75" w:name="_Toc294708677"/>
      <w:bookmarkStart w:id="76" w:name="_Toc295112140"/>
      <w:r>
        <w:rPr>
          <w:rStyle w:val="apple-style-span"/>
          <w:rFonts w:eastAsiaTheme="majorEastAsia"/>
          <w:szCs w:val="24"/>
        </w:rPr>
        <w:t>3</w:t>
      </w:r>
      <w:r w:rsidR="00785839" w:rsidRPr="00911D26">
        <w:rPr>
          <w:rStyle w:val="apple-style-span"/>
          <w:rFonts w:eastAsiaTheme="majorEastAsia"/>
          <w:szCs w:val="24"/>
        </w:rPr>
        <w:t xml:space="preserve">.2 </w:t>
      </w:r>
      <w:bookmarkEnd w:id="74"/>
      <w:r w:rsidR="00061EF7">
        <w:rPr>
          <w:rStyle w:val="apple-style-span"/>
          <w:rFonts w:eastAsiaTheme="majorEastAsia"/>
          <w:szCs w:val="24"/>
        </w:rPr>
        <w:t>Pagrindiniai GIS bruožai</w:t>
      </w:r>
      <w:bookmarkEnd w:id="75"/>
      <w:bookmarkEnd w:id="76"/>
    </w:p>
    <w:p w:rsidR="00785839" w:rsidRDefault="00785839" w:rsidP="00785839">
      <w:pPr>
        <w:rPr>
          <w:lang w:eastAsia="en-US" w:bidi="en-US"/>
        </w:rPr>
      </w:pPr>
      <w:r>
        <w:rPr>
          <w:lang w:eastAsia="en-US" w:bidi="en-US"/>
        </w:rPr>
        <w:t>Duomenų kaupimas, jų apdorojimas ir panaudojimas savo poreikiams yra nuo seno pagrindine žmonių veiklos sritimi. Kompiuterinės technikos plėtros dėka duomenų kiekis esamose duomenų bazėse nuolat didėja. Tam, kad šie duomenys galėtų padėti priimti tam tikrus sprendimus, jie privalo būti pilni, patikimi ir pateikti vartotojui patogioje formoje. Todėl, išskyrus duomenų rinkimą ir perdirbimą, būtinas yra tinkamas duomenų analizės rezultatų  atvaizdavimas , kuris būtų aiškus vartotojui. Dauguma duomenų aprašo objektus, kurie turi savo padėtį erdvėje</w:t>
      </w:r>
      <w:r w:rsidR="00C946B7">
        <w:rPr>
          <w:lang w:eastAsia="en-US" w:bidi="en-US"/>
        </w:rPr>
        <w:t xml:space="preserve"> (</w:t>
      </w:r>
      <w:proofErr w:type="spellStart"/>
      <w:r w:rsidR="00C946B7">
        <w:rPr>
          <w:lang w:eastAsia="en-US" w:bidi="en-US"/>
        </w:rPr>
        <w:t>Bernhardsen</w:t>
      </w:r>
      <w:proofErr w:type="spellEnd"/>
      <w:r w:rsidR="00C946B7">
        <w:rPr>
          <w:lang w:eastAsia="en-US" w:bidi="en-US"/>
        </w:rPr>
        <w:t xml:space="preserve"> 2002)</w:t>
      </w:r>
      <w:r>
        <w:rPr>
          <w:lang w:eastAsia="en-US" w:bidi="en-US"/>
        </w:rPr>
        <w:t>.</w:t>
      </w:r>
    </w:p>
    <w:p w:rsidR="00F94024" w:rsidRDefault="00F94024" w:rsidP="00785839">
      <w:pPr>
        <w:rPr>
          <w:lang w:eastAsia="en-US" w:bidi="en-US"/>
        </w:rPr>
      </w:pPr>
      <w:r w:rsidRPr="00F94024">
        <w:rPr>
          <w:rStyle w:val="apple-style-span"/>
          <w:rFonts w:eastAsiaTheme="majorEastAsia" w:cs="Times New Roman"/>
          <w:bCs/>
          <w:color w:val="000000"/>
          <w:szCs w:val="24"/>
          <w:lang w:eastAsia="en-US" w:bidi="en-US"/>
        </w:rPr>
        <w:t>Pagrindinis GIS bruožas yra tai, kad analizuojami yra geografiškai pateikti duomenys. Kitas svarbus GIS požymis yra tai, kad analizuojami duomenys erdvėje, t.y.atliekamos erdvinės operacijos.</w:t>
      </w:r>
    </w:p>
    <w:p w:rsidR="00785839" w:rsidRPr="000D5042" w:rsidRDefault="00785839" w:rsidP="00785839">
      <w:pPr>
        <w:rPr>
          <w:rFonts w:cs="Times New Roman"/>
          <w:szCs w:val="24"/>
        </w:rPr>
      </w:pPr>
      <w:r w:rsidRPr="000D5042">
        <w:rPr>
          <w:rFonts w:cs="Times New Roman"/>
          <w:szCs w:val="24"/>
        </w:rPr>
        <w:t>GIS struktūrin</w:t>
      </w:r>
      <w:r w:rsidR="00061EF7">
        <w:rPr>
          <w:rFonts w:cs="Times New Roman"/>
          <w:szCs w:val="24"/>
        </w:rPr>
        <w:t>ė</w:t>
      </w:r>
      <w:r w:rsidRPr="000D5042">
        <w:rPr>
          <w:rFonts w:cs="Times New Roman"/>
          <w:szCs w:val="24"/>
        </w:rPr>
        <w:t xml:space="preserve"> schem</w:t>
      </w:r>
      <w:r w:rsidR="00061EF7">
        <w:rPr>
          <w:rFonts w:cs="Times New Roman"/>
          <w:szCs w:val="24"/>
        </w:rPr>
        <w:t>a</w:t>
      </w:r>
      <w:r w:rsidRPr="000D5042">
        <w:rPr>
          <w:rFonts w:cs="Times New Roman"/>
          <w:szCs w:val="24"/>
        </w:rPr>
        <w:t xml:space="preserve"> </w:t>
      </w:r>
      <w:r w:rsidR="00061EF7">
        <w:rPr>
          <w:rFonts w:cs="Times New Roman"/>
          <w:szCs w:val="24"/>
        </w:rPr>
        <w:t>pavaizduota 3.2 pav.</w:t>
      </w:r>
    </w:p>
    <w:p w:rsidR="00785839" w:rsidRPr="000D5042" w:rsidRDefault="00785839" w:rsidP="0037679B">
      <w:pPr>
        <w:keepNext/>
        <w:jc w:val="center"/>
        <w:rPr>
          <w:rFonts w:cs="Times New Roman"/>
        </w:rPr>
      </w:pPr>
      <w:r w:rsidRPr="000D5042">
        <w:rPr>
          <w:rFonts w:cs="Times New Roman"/>
          <w:noProof/>
          <w:szCs w:val="24"/>
        </w:rPr>
        <w:lastRenderedPageBreak/>
        <w:drawing>
          <wp:inline distT="0" distB="0" distL="0" distR="0">
            <wp:extent cx="4072189" cy="2702990"/>
            <wp:effectExtent l="19050" t="19050" r="23561" b="2116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4084477" cy="2711147"/>
                    </a:xfrm>
                    <a:prstGeom prst="rect">
                      <a:avLst/>
                    </a:prstGeom>
                    <a:noFill/>
                    <a:ln w="9525">
                      <a:solidFill>
                        <a:schemeClr val="tx1"/>
                      </a:solidFill>
                      <a:miter lim="800000"/>
                      <a:headEnd/>
                      <a:tailEnd/>
                    </a:ln>
                  </pic:spPr>
                </pic:pic>
              </a:graphicData>
            </a:graphic>
          </wp:inline>
        </w:drawing>
      </w:r>
    </w:p>
    <w:p w:rsidR="00785839" w:rsidRPr="000D5042" w:rsidRDefault="00FD3E33" w:rsidP="0037679B">
      <w:pPr>
        <w:pStyle w:val="Caption"/>
        <w:jc w:val="center"/>
        <w:rPr>
          <w:rFonts w:cs="Times New Roman"/>
          <w:szCs w:val="22"/>
        </w:rPr>
      </w:pPr>
      <w:r>
        <w:rPr>
          <w:rFonts w:cs="Times New Roman"/>
          <w:b/>
          <w:szCs w:val="22"/>
        </w:rPr>
        <w:fldChar w:fldCharType="begin"/>
      </w:r>
      <w:r w:rsidR="00C61FB7">
        <w:rPr>
          <w:rFonts w:cs="Times New Roman"/>
          <w:b/>
          <w:szCs w:val="22"/>
        </w:rPr>
        <w:instrText xml:space="preserve"> STYLEREF 1 \s </w:instrText>
      </w:r>
      <w:r>
        <w:rPr>
          <w:rFonts w:cs="Times New Roman"/>
          <w:b/>
          <w:szCs w:val="22"/>
        </w:rPr>
        <w:fldChar w:fldCharType="separate"/>
      </w:r>
      <w:bookmarkStart w:id="77" w:name="_Toc295113068"/>
      <w:r w:rsidR="00DA4578">
        <w:rPr>
          <w:rFonts w:cs="Times New Roman"/>
          <w:b/>
          <w:noProof/>
          <w:szCs w:val="22"/>
        </w:rPr>
        <w:t>3</w:t>
      </w:r>
      <w:r>
        <w:rPr>
          <w:rFonts w:cs="Times New Roman"/>
          <w:b/>
          <w:szCs w:val="22"/>
        </w:rPr>
        <w:fldChar w:fldCharType="end"/>
      </w:r>
      <w:r w:rsidR="00C61FB7">
        <w:rPr>
          <w:rFonts w:cs="Times New Roman"/>
          <w:b/>
          <w:szCs w:val="22"/>
        </w:rPr>
        <w:t>.</w:t>
      </w:r>
      <w:r>
        <w:rPr>
          <w:rFonts w:cs="Times New Roman"/>
          <w:b/>
          <w:szCs w:val="22"/>
        </w:rPr>
        <w:fldChar w:fldCharType="begin"/>
      </w:r>
      <w:r w:rsidR="00C61FB7">
        <w:rPr>
          <w:rFonts w:cs="Times New Roman"/>
          <w:b/>
          <w:szCs w:val="22"/>
        </w:rPr>
        <w:instrText xml:space="preserve"> SEQ pav. \* ARABIC \s 1 </w:instrText>
      </w:r>
      <w:r>
        <w:rPr>
          <w:rFonts w:cs="Times New Roman"/>
          <w:b/>
          <w:szCs w:val="22"/>
        </w:rPr>
        <w:fldChar w:fldCharType="separate"/>
      </w:r>
      <w:r w:rsidR="00DA4578">
        <w:rPr>
          <w:rFonts w:cs="Times New Roman"/>
          <w:b/>
          <w:noProof/>
          <w:szCs w:val="22"/>
        </w:rPr>
        <w:t>2</w:t>
      </w:r>
      <w:r>
        <w:rPr>
          <w:rFonts w:cs="Times New Roman"/>
          <w:b/>
          <w:szCs w:val="22"/>
        </w:rPr>
        <w:fldChar w:fldCharType="end"/>
      </w:r>
      <w:r w:rsidR="00785839" w:rsidRPr="0037679B">
        <w:rPr>
          <w:rFonts w:cs="Times New Roman"/>
          <w:b/>
          <w:szCs w:val="22"/>
        </w:rPr>
        <w:t xml:space="preserve"> pav.</w:t>
      </w:r>
      <w:r w:rsidR="00785839" w:rsidRPr="000D5042">
        <w:rPr>
          <w:rFonts w:cs="Times New Roman"/>
          <w:szCs w:val="22"/>
        </w:rPr>
        <w:t xml:space="preserve"> GIS struktūrinė schema</w:t>
      </w:r>
      <w:bookmarkEnd w:id="77"/>
    </w:p>
    <w:p w:rsidR="00785839" w:rsidRPr="000D5042" w:rsidRDefault="00785839" w:rsidP="00785839">
      <w:pPr>
        <w:rPr>
          <w:rStyle w:val="apple-style-span"/>
          <w:rFonts w:cs="Times New Roman"/>
          <w:color w:val="000000"/>
          <w:szCs w:val="24"/>
        </w:rPr>
      </w:pPr>
      <w:r w:rsidRPr="000D5042">
        <w:rPr>
          <w:rStyle w:val="apple-style-span"/>
          <w:rFonts w:cs="Times New Roman"/>
          <w:color w:val="000000"/>
          <w:szCs w:val="24"/>
        </w:rPr>
        <w:t>Iš mus supančios aplinkos, naudojantis  įvairiais duomenų šaltiniais. renkami geografiniai duomenys ir jie  įvedami  į erdvines duomenų bazes. Duomenų valdymo programų funkcijos pagal vartotojo užklausą sugeba atlikti duomenų analizę. Analizės rezultatus naudoja vartotojas, kad priimti optimaliausią sprendimą.</w:t>
      </w:r>
    </w:p>
    <w:p w:rsidR="00785839" w:rsidRPr="000D5042" w:rsidRDefault="00785839" w:rsidP="00785839">
      <w:pPr>
        <w:rPr>
          <w:rStyle w:val="apple-style-span"/>
          <w:rFonts w:cs="Times New Roman"/>
          <w:color w:val="000000"/>
          <w:szCs w:val="24"/>
        </w:rPr>
      </w:pPr>
      <w:r w:rsidRPr="000D5042">
        <w:rPr>
          <w:rStyle w:val="apple-style-span"/>
          <w:rFonts w:cs="Times New Roman"/>
          <w:color w:val="000000"/>
          <w:szCs w:val="24"/>
        </w:rPr>
        <w:t xml:space="preserve">Kadangi GIS yra naudojami  įvairiausiems tikslams, o objektai ir reiškiniai , kuriuos vartotojai studijuoja, taip pat pasižymi  įvairiomis savybėmis, todėl negalima sukurti ir pritaikyti vieno unikalaus modelio visiems galimiems atvejams. </w:t>
      </w:r>
    </w:p>
    <w:p w:rsidR="00785839" w:rsidRPr="000D5042" w:rsidRDefault="00785839" w:rsidP="00785839">
      <w:pPr>
        <w:rPr>
          <w:rStyle w:val="apple-style-span"/>
          <w:rFonts w:cs="Times New Roman"/>
          <w:color w:val="000000"/>
          <w:szCs w:val="24"/>
        </w:rPr>
      </w:pPr>
      <w:r w:rsidRPr="000D5042">
        <w:rPr>
          <w:rStyle w:val="apple-style-span"/>
          <w:rFonts w:cs="Times New Roman"/>
          <w:color w:val="000000"/>
          <w:szCs w:val="24"/>
        </w:rPr>
        <w:t>Atvaizduojant realų pasaulį duomenų modelyje išskiriami keturi realybės supaprastinimo lygiai:</w:t>
      </w:r>
    </w:p>
    <w:p w:rsidR="00785839" w:rsidRPr="000D5042" w:rsidRDefault="00785839" w:rsidP="00F01ED0">
      <w:pPr>
        <w:pStyle w:val="ListParagraph"/>
        <w:numPr>
          <w:ilvl w:val="0"/>
          <w:numId w:val="21"/>
        </w:numPr>
        <w:rPr>
          <w:rStyle w:val="apple-style-span"/>
          <w:rFonts w:cs="Times New Roman"/>
          <w:color w:val="000000"/>
          <w:szCs w:val="24"/>
        </w:rPr>
      </w:pPr>
      <w:r w:rsidRPr="000D5042">
        <w:rPr>
          <w:rStyle w:val="apple-style-span"/>
          <w:rFonts w:cs="Times New Roman"/>
          <w:color w:val="000000"/>
          <w:szCs w:val="24"/>
        </w:rPr>
        <w:t>Tikrovė</w:t>
      </w:r>
    </w:p>
    <w:p w:rsidR="00785839" w:rsidRPr="000D5042" w:rsidRDefault="00785839" w:rsidP="00F01ED0">
      <w:pPr>
        <w:pStyle w:val="ListParagraph"/>
        <w:numPr>
          <w:ilvl w:val="0"/>
          <w:numId w:val="21"/>
        </w:numPr>
        <w:rPr>
          <w:rStyle w:val="apple-style-span"/>
          <w:rFonts w:cs="Times New Roman"/>
          <w:color w:val="000000"/>
          <w:szCs w:val="24"/>
        </w:rPr>
      </w:pPr>
      <w:r w:rsidRPr="000D5042">
        <w:rPr>
          <w:rStyle w:val="apple-style-span"/>
          <w:rFonts w:cs="Times New Roman"/>
          <w:color w:val="000000"/>
          <w:szCs w:val="24"/>
        </w:rPr>
        <w:t>Koncepcinis modelis</w:t>
      </w:r>
    </w:p>
    <w:p w:rsidR="00785839" w:rsidRPr="000D5042" w:rsidRDefault="00785839" w:rsidP="00F01ED0">
      <w:pPr>
        <w:pStyle w:val="ListParagraph"/>
        <w:numPr>
          <w:ilvl w:val="0"/>
          <w:numId w:val="21"/>
        </w:numPr>
        <w:rPr>
          <w:rStyle w:val="apple-style-span"/>
          <w:rFonts w:cs="Times New Roman"/>
          <w:color w:val="000000"/>
          <w:szCs w:val="24"/>
        </w:rPr>
      </w:pPr>
      <w:r w:rsidRPr="000D5042">
        <w:rPr>
          <w:rStyle w:val="apple-style-span"/>
          <w:rFonts w:cs="Times New Roman"/>
          <w:color w:val="000000"/>
          <w:szCs w:val="24"/>
        </w:rPr>
        <w:t>Loginis modelis</w:t>
      </w:r>
    </w:p>
    <w:p w:rsidR="00785839" w:rsidRPr="000D5042" w:rsidRDefault="00785839" w:rsidP="00F01ED0">
      <w:pPr>
        <w:pStyle w:val="ListParagraph"/>
        <w:numPr>
          <w:ilvl w:val="0"/>
          <w:numId w:val="21"/>
        </w:numPr>
        <w:rPr>
          <w:rStyle w:val="apple-style-span"/>
          <w:rFonts w:cs="Times New Roman"/>
          <w:color w:val="000000"/>
          <w:szCs w:val="24"/>
        </w:rPr>
      </w:pPr>
      <w:r w:rsidRPr="000D5042">
        <w:rPr>
          <w:rStyle w:val="apple-style-span"/>
          <w:rFonts w:cs="Times New Roman"/>
          <w:color w:val="000000"/>
          <w:szCs w:val="24"/>
        </w:rPr>
        <w:t>Fizinis modelis</w:t>
      </w:r>
    </w:p>
    <w:p w:rsidR="00785839" w:rsidRDefault="00785839" w:rsidP="00785839">
      <w:pPr>
        <w:rPr>
          <w:rStyle w:val="apple-style-span"/>
          <w:rFonts w:cs="Times New Roman"/>
          <w:color w:val="000000"/>
          <w:szCs w:val="24"/>
        </w:rPr>
      </w:pPr>
      <w:r w:rsidRPr="000D5042">
        <w:rPr>
          <w:rStyle w:val="apple-style-span"/>
          <w:rFonts w:cs="Times New Roman"/>
          <w:color w:val="000000"/>
          <w:szCs w:val="24"/>
        </w:rPr>
        <w:t>Pirmiausia, tikrovė yra sudaryta iš realaus pasaulio objektų, reiškinių,  įvykių, kuriuos vartotojas pats pasirenka, manydamas , kad jie reikalingi konkretiems taikomiesiems uždaviniams spręsti. Taip yra sukuriamas koncepcinis modelis, kuriame randasi surinkti vartotojo nuomone reikalingi duomenys. Loginis modelis yra orientuotas  į praktinį tikrovės atvaizdavimą, kuriame duomenys sutvarkomi taip, kad būtų galima sukurti fizinį modelį – galutinį praktinį tikrovės atvaizdavimo modelį. Paskutiniuose dvejuose lygiuose pagrindinį darbą atlieka kompiuterinė ir programinė įrangos</w:t>
      </w:r>
      <w:sdt>
        <w:sdtPr>
          <w:rPr>
            <w:rStyle w:val="apple-style-span"/>
            <w:rFonts w:cs="Times New Roman"/>
            <w:color w:val="000000"/>
            <w:szCs w:val="24"/>
          </w:rPr>
          <w:id w:val="8741033"/>
          <w:citation/>
        </w:sdtPr>
        <w:sdtContent>
          <w:r w:rsidR="00FD3E33">
            <w:rPr>
              <w:rStyle w:val="apple-style-span"/>
              <w:rFonts w:cs="Times New Roman"/>
              <w:color w:val="000000"/>
              <w:szCs w:val="24"/>
            </w:rPr>
            <w:fldChar w:fldCharType="begin"/>
          </w:r>
          <w:r w:rsidR="000E3692">
            <w:rPr>
              <w:rStyle w:val="apple-style-span"/>
              <w:rFonts w:cs="Times New Roman"/>
              <w:color w:val="000000"/>
              <w:szCs w:val="24"/>
            </w:rPr>
            <w:instrText xml:space="preserve"> CITATION Gur \l 1063 </w:instrText>
          </w:r>
          <w:r w:rsidR="00FD3E33">
            <w:rPr>
              <w:rStyle w:val="apple-style-span"/>
              <w:rFonts w:cs="Times New Roman"/>
              <w:color w:val="000000"/>
              <w:szCs w:val="24"/>
            </w:rPr>
            <w:fldChar w:fldCharType="separate"/>
          </w:r>
          <w:r w:rsidR="001B3F69">
            <w:rPr>
              <w:rStyle w:val="apple-style-span"/>
              <w:rFonts w:cs="Times New Roman"/>
              <w:noProof/>
              <w:color w:val="000000"/>
              <w:szCs w:val="24"/>
            </w:rPr>
            <w:t xml:space="preserve"> </w:t>
          </w:r>
          <w:r w:rsidR="001B3F69" w:rsidRPr="001B3F69">
            <w:rPr>
              <w:rFonts w:cs="Times New Roman"/>
              <w:noProof/>
              <w:color w:val="000000"/>
              <w:szCs w:val="24"/>
            </w:rPr>
            <w:t>(Gurklys 2007)</w:t>
          </w:r>
          <w:r w:rsidR="00FD3E33">
            <w:rPr>
              <w:rStyle w:val="apple-style-span"/>
              <w:rFonts w:cs="Times New Roman"/>
              <w:color w:val="000000"/>
              <w:szCs w:val="24"/>
            </w:rPr>
            <w:fldChar w:fldCharType="end"/>
          </w:r>
        </w:sdtContent>
      </w:sdt>
      <w:r w:rsidRPr="000D5042">
        <w:rPr>
          <w:rStyle w:val="apple-style-span"/>
          <w:rFonts w:cs="Times New Roman"/>
          <w:color w:val="000000"/>
          <w:szCs w:val="24"/>
        </w:rPr>
        <w:t>.</w:t>
      </w:r>
    </w:p>
    <w:p w:rsidR="00F94024" w:rsidRPr="000C689C" w:rsidRDefault="000C689C" w:rsidP="00F94024">
      <w:pPr>
        <w:rPr>
          <w:rStyle w:val="apple-style-span"/>
          <w:rFonts w:eastAsiaTheme="majorEastAsia" w:cs="Times New Roman"/>
          <w:bCs/>
          <w:color w:val="000000"/>
          <w:szCs w:val="24"/>
          <w:lang w:eastAsia="en-US" w:bidi="en-US"/>
        </w:rPr>
      </w:pPr>
      <w:r w:rsidRPr="000C689C">
        <w:rPr>
          <w:rStyle w:val="apple-style-span"/>
          <w:rFonts w:eastAsiaTheme="majorEastAsia" w:cs="Times New Roman"/>
          <w:bCs/>
          <w:color w:val="000000"/>
          <w:szCs w:val="24"/>
          <w:lang w:eastAsia="en-US" w:bidi="en-US"/>
        </w:rPr>
        <w:t xml:space="preserve">GIS posistemėse realaus pasaulio duomenys yra išskirstomi į vienarūšius sluoksnius, </w:t>
      </w:r>
      <w:r w:rsidR="00F94024" w:rsidRPr="000C689C">
        <w:rPr>
          <w:rStyle w:val="apple-style-span"/>
          <w:rFonts w:eastAsiaTheme="majorEastAsia" w:cs="Times New Roman"/>
          <w:bCs/>
          <w:color w:val="000000"/>
          <w:szCs w:val="24"/>
          <w:lang w:eastAsia="en-US" w:bidi="en-US"/>
        </w:rPr>
        <w:t xml:space="preserve">atspindinčius tam tikrą vietovės bruožą. Kadangi tai yra tos pačios teritorijos sluoksniai, visi </w:t>
      </w:r>
      <w:r w:rsidR="00F94024" w:rsidRPr="000C689C">
        <w:rPr>
          <w:rStyle w:val="apple-style-span"/>
          <w:rFonts w:eastAsiaTheme="majorEastAsia" w:cs="Times New Roman"/>
          <w:bCs/>
          <w:color w:val="000000"/>
          <w:szCs w:val="24"/>
          <w:lang w:eastAsia="en-US" w:bidi="en-US"/>
        </w:rPr>
        <w:lastRenderedPageBreak/>
        <w:t xml:space="preserve">objektai yra koordinuoti ir tvarkingai tarpusavyje suderinti. Visa tam tikros teritorijos informacija,  suskaidyta sluoksniais  - temomis, gali būti analizuojama atskirais sluoksniais arba kaip reikalingų sluoksnių kombinacija. Atsiradus naujiems objektams, atnaujinamas tiktai tas sluoksnis, kuriame saugomi tos rūšies duomenys arba jei tokių nėra, kuriamas naujas. </w:t>
      </w:r>
    </w:p>
    <w:p w:rsidR="00F94024" w:rsidRDefault="00F94024" w:rsidP="00F94024">
      <w:pPr>
        <w:rPr>
          <w:rStyle w:val="apple-style-span"/>
          <w:rFonts w:eastAsiaTheme="majorEastAsia" w:cs="Times New Roman"/>
          <w:bCs/>
          <w:color w:val="000000"/>
          <w:szCs w:val="24"/>
          <w:lang w:eastAsia="en-US" w:bidi="en-US"/>
        </w:rPr>
      </w:pPr>
      <w:r w:rsidRPr="000C689C">
        <w:rPr>
          <w:rStyle w:val="apple-style-span"/>
          <w:rFonts w:eastAsiaTheme="majorEastAsia" w:cs="Times New Roman"/>
          <w:bCs/>
          <w:color w:val="000000"/>
          <w:szCs w:val="24"/>
          <w:lang w:eastAsia="en-US" w:bidi="en-US"/>
        </w:rPr>
        <w:t>Turint tam tikros teritorijos daugiasluoksnę duomenų bazę su įvairia informacija, galima ją naudoti praktiškai bet kokios srities problemoms spręsti – terit</w:t>
      </w:r>
      <w:r w:rsidR="000C689C" w:rsidRPr="000C689C">
        <w:rPr>
          <w:rStyle w:val="apple-style-span"/>
          <w:rFonts w:eastAsiaTheme="majorEastAsia" w:cs="Times New Roman"/>
          <w:bCs/>
          <w:color w:val="000000"/>
          <w:szCs w:val="24"/>
          <w:lang w:eastAsia="en-US" w:bidi="en-US"/>
        </w:rPr>
        <w:t>orijų</w:t>
      </w:r>
      <w:r w:rsidRPr="000C689C">
        <w:rPr>
          <w:rStyle w:val="apple-style-span"/>
          <w:rFonts w:eastAsiaTheme="majorEastAsia" w:cs="Times New Roman"/>
          <w:bCs/>
          <w:color w:val="000000"/>
          <w:szCs w:val="24"/>
          <w:lang w:eastAsia="en-US" w:bidi="en-US"/>
        </w:rPr>
        <w:t xml:space="preserve"> planavimui, gamtinių ir ekonominių išteklių tvarkymui ir prognozėms, </w:t>
      </w:r>
      <w:r w:rsidR="000C689C" w:rsidRPr="000C689C">
        <w:rPr>
          <w:rStyle w:val="apple-style-span"/>
          <w:rFonts w:eastAsiaTheme="majorEastAsia" w:cs="Times New Roman"/>
          <w:bCs/>
          <w:color w:val="000000"/>
          <w:szCs w:val="24"/>
          <w:lang w:eastAsia="en-US" w:bidi="en-US"/>
        </w:rPr>
        <w:t xml:space="preserve">inžinerinių tinklų </w:t>
      </w:r>
      <w:r w:rsidRPr="000C689C">
        <w:rPr>
          <w:rStyle w:val="apple-style-span"/>
          <w:rFonts w:eastAsiaTheme="majorEastAsia" w:cs="Times New Roman"/>
          <w:bCs/>
          <w:color w:val="000000"/>
          <w:szCs w:val="24"/>
          <w:lang w:eastAsia="en-US" w:bidi="en-US"/>
        </w:rPr>
        <w:t xml:space="preserve">modeliavimui ir t.t. </w:t>
      </w:r>
      <w:sdt>
        <w:sdtPr>
          <w:rPr>
            <w:rStyle w:val="apple-style-span"/>
            <w:rFonts w:eastAsiaTheme="majorEastAsia" w:cs="Times New Roman"/>
            <w:bCs/>
            <w:color w:val="000000"/>
            <w:szCs w:val="24"/>
            <w:lang w:eastAsia="en-US" w:bidi="en-US"/>
          </w:rPr>
          <w:id w:val="19119626"/>
          <w:citation/>
        </w:sdtPr>
        <w:sdtContent>
          <w:r w:rsidR="00FD3E33" w:rsidRPr="008F5CA3">
            <w:rPr>
              <w:rStyle w:val="apple-style-span"/>
              <w:rFonts w:eastAsiaTheme="majorEastAsia" w:cs="Times New Roman"/>
              <w:bCs/>
              <w:color w:val="000000"/>
              <w:szCs w:val="24"/>
              <w:lang w:eastAsia="en-US" w:bidi="en-US"/>
            </w:rPr>
            <w:fldChar w:fldCharType="begin"/>
          </w:r>
          <w:r w:rsidRPr="008F5CA3">
            <w:rPr>
              <w:rStyle w:val="apple-style-span"/>
              <w:rFonts w:eastAsiaTheme="majorEastAsia" w:cs="Times New Roman"/>
              <w:bCs/>
              <w:color w:val="000000"/>
              <w:szCs w:val="24"/>
              <w:lang w:eastAsia="en-US" w:bidi="en-US"/>
            </w:rPr>
            <w:instrText xml:space="preserve"> CITATION Ann08 \l 1063  </w:instrText>
          </w:r>
          <w:r w:rsidR="00FD3E33" w:rsidRPr="008F5CA3">
            <w:rPr>
              <w:rStyle w:val="apple-style-span"/>
              <w:rFonts w:eastAsiaTheme="majorEastAsia" w:cs="Times New Roman"/>
              <w:bCs/>
              <w:color w:val="000000"/>
              <w:szCs w:val="24"/>
              <w:lang w:eastAsia="en-US" w:bidi="en-US"/>
            </w:rPr>
            <w:fldChar w:fldCharType="separate"/>
          </w:r>
          <w:r w:rsidR="001B3F69" w:rsidRPr="001B3F69">
            <w:rPr>
              <w:rFonts w:eastAsiaTheme="majorEastAsia" w:cs="Times New Roman"/>
              <w:noProof/>
              <w:color w:val="000000"/>
              <w:szCs w:val="24"/>
              <w:lang w:eastAsia="en-US" w:bidi="en-US"/>
            </w:rPr>
            <w:t>(Blyth, A. ir kt. 2008)</w:t>
          </w:r>
          <w:r w:rsidR="00FD3E33" w:rsidRPr="008F5CA3">
            <w:rPr>
              <w:rStyle w:val="apple-style-span"/>
              <w:rFonts w:eastAsiaTheme="majorEastAsia" w:cs="Times New Roman"/>
              <w:bCs/>
              <w:color w:val="000000"/>
              <w:szCs w:val="24"/>
              <w:lang w:eastAsia="en-US" w:bidi="en-US"/>
            </w:rPr>
            <w:fldChar w:fldCharType="end"/>
          </w:r>
        </w:sdtContent>
      </w:sdt>
    </w:p>
    <w:p w:rsidR="005A5D81" w:rsidRPr="000D5042" w:rsidRDefault="005A5D81" w:rsidP="005A5D81">
      <w:pPr>
        <w:pStyle w:val="Heading2"/>
        <w:numPr>
          <w:ilvl w:val="0"/>
          <w:numId w:val="0"/>
        </w:numPr>
        <w:ind w:left="720" w:hanging="360"/>
        <w:rPr>
          <w:rStyle w:val="apple-style-span"/>
          <w:rFonts w:eastAsiaTheme="majorEastAsia"/>
          <w:szCs w:val="24"/>
        </w:rPr>
      </w:pPr>
      <w:bookmarkStart w:id="78" w:name="_Toc291707887"/>
      <w:bookmarkStart w:id="79" w:name="_Toc294708678"/>
      <w:bookmarkStart w:id="80" w:name="_Toc295112141"/>
      <w:r>
        <w:rPr>
          <w:rStyle w:val="apple-style-span"/>
          <w:rFonts w:eastAsiaTheme="majorEastAsia"/>
          <w:szCs w:val="24"/>
        </w:rPr>
        <w:t>3.</w:t>
      </w:r>
      <w:r w:rsidR="00825F06">
        <w:rPr>
          <w:rStyle w:val="apple-style-span"/>
          <w:rFonts w:eastAsiaTheme="majorEastAsia"/>
          <w:szCs w:val="24"/>
        </w:rPr>
        <w:t>3</w:t>
      </w:r>
      <w:r>
        <w:rPr>
          <w:rStyle w:val="apple-style-span"/>
          <w:rFonts w:eastAsiaTheme="majorEastAsia"/>
          <w:szCs w:val="24"/>
        </w:rPr>
        <w:t xml:space="preserve"> </w:t>
      </w:r>
      <w:r w:rsidRPr="000D5042">
        <w:rPr>
          <w:rStyle w:val="apple-style-span"/>
          <w:rFonts w:eastAsiaTheme="majorEastAsia"/>
          <w:szCs w:val="24"/>
        </w:rPr>
        <w:t xml:space="preserve">Vandentiekio GIS posistemės </w:t>
      </w:r>
      <w:bookmarkEnd w:id="78"/>
      <w:r w:rsidR="00C50FFE">
        <w:rPr>
          <w:rStyle w:val="apple-style-span"/>
          <w:rFonts w:eastAsiaTheme="majorEastAsia"/>
          <w:szCs w:val="24"/>
        </w:rPr>
        <w:t>projektavimas</w:t>
      </w:r>
      <w:bookmarkEnd w:id="79"/>
      <w:bookmarkEnd w:id="80"/>
    </w:p>
    <w:p w:rsidR="005A5D81" w:rsidRPr="000D5042" w:rsidRDefault="005A5D81" w:rsidP="005A5D81">
      <w:pPr>
        <w:pStyle w:val="Heading3"/>
        <w:ind w:left="426" w:firstLine="0"/>
        <w:rPr>
          <w:rFonts w:cs="Times New Roman"/>
          <w:szCs w:val="24"/>
        </w:rPr>
      </w:pPr>
      <w:bookmarkStart w:id="81" w:name="_Toc291707888"/>
      <w:bookmarkStart w:id="82" w:name="_Toc294708679"/>
      <w:bookmarkStart w:id="83" w:name="_Toc295112142"/>
      <w:r>
        <w:rPr>
          <w:rFonts w:cs="Times New Roman"/>
          <w:szCs w:val="24"/>
        </w:rPr>
        <w:t>3.</w:t>
      </w:r>
      <w:r w:rsidR="00825F06">
        <w:rPr>
          <w:rFonts w:cs="Times New Roman"/>
          <w:szCs w:val="24"/>
        </w:rPr>
        <w:t>3</w:t>
      </w:r>
      <w:r>
        <w:rPr>
          <w:rFonts w:cs="Times New Roman"/>
          <w:szCs w:val="24"/>
        </w:rPr>
        <w:t xml:space="preserve">.1 </w:t>
      </w:r>
      <w:r w:rsidRPr="000D5042">
        <w:rPr>
          <w:rFonts w:cs="Times New Roman"/>
          <w:szCs w:val="24"/>
        </w:rPr>
        <w:t>Vandentiekio tinklų valdymo ypatumai</w:t>
      </w:r>
      <w:bookmarkEnd w:id="81"/>
      <w:bookmarkEnd w:id="82"/>
      <w:bookmarkEnd w:id="83"/>
    </w:p>
    <w:p w:rsidR="00825F06" w:rsidRDefault="005A5D81" w:rsidP="005A5D81">
      <w:pPr>
        <w:rPr>
          <w:rFonts w:eastAsia="Times New Roman" w:cs="Times New Roman"/>
          <w:szCs w:val="24"/>
        </w:rPr>
      </w:pPr>
      <w:r w:rsidRPr="000D5042">
        <w:rPr>
          <w:rFonts w:eastAsia="Times New Roman" w:cs="Times New Roman"/>
          <w:szCs w:val="24"/>
        </w:rPr>
        <w:t>Miesto vandentvarkos įmonės struktūra paprastai susideda iš 4 posistemių: vandenviečių, vandentiekio tinklo, buitinių nuotekų tinklo bei nuotekų valymo įrenginių. Svarbiausia iš aukščiau išvardytų posistemių yra būtent vandentiekio tinklai. Nuolat kintantis vandentiekio tinklo apkrovimas tiesiogiai įtakoja vandens siurblinių darbą vandenvietėse, lemia buitinių nuotekų tinklų ir valymo įrenginių hidraulinę apkrovą</w:t>
      </w:r>
      <w:r w:rsidR="003F1A9C">
        <w:rPr>
          <w:rFonts w:eastAsia="Times New Roman" w:cs="Times New Roman"/>
          <w:szCs w:val="24"/>
        </w:rPr>
        <w:t xml:space="preserve"> (</w:t>
      </w:r>
      <w:proofErr w:type="spellStart"/>
      <w:r w:rsidR="003F1A9C">
        <w:rPr>
          <w:rFonts w:eastAsia="Times New Roman" w:cs="Times New Roman"/>
          <w:szCs w:val="24"/>
        </w:rPr>
        <w:t>Neil</w:t>
      </w:r>
      <w:proofErr w:type="spellEnd"/>
      <w:r w:rsidR="003F1A9C">
        <w:rPr>
          <w:rFonts w:eastAsia="Times New Roman" w:cs="Times New Roman"/>
          <w:szCs w:val="24"/>
        </w:rPr>
        <w:t xml:space="preserve"> 2003)</w:t>
      </w:r>
      <w:r w:rsidRPr="000D5042">
        <w:rPr>
          <w:rFonts w:eastAsia="Times New Roman" w:cs="Times New Roman"/>
          <w:szCs w:val="24"/>
        </w:rPr>
        <w:t>.</w:t>
      </w:r>
    </w:p>
    <w:p w:rsidR="00825F06" w:rsidRDefault="005A5D81" w:rsidP="005A5D81">
      <w:pPr>
        <w:rPr>
          <w:rFonts w:eastAsia="Times New Roman" w:cs="Times New Roman"/>
          <w:szCs w:val="24"/>
        </w:rPr>
      </w:pPr>
      <w:r w:rsidRPr="000D5042">
        <w:rPr>
          <w:rFonts w:eastAsia="Times New Roman" w:cs="Times New Roman"/>
          <w:szCs w:val="24"/>
        </w:rPr>
        <w:t>Teisingas vandentiekio tinklo valdymas lemia vartotojams tiekiamo vandens kiekį ir kokybę, todėl vienu iš pagrindinių tikslų vandentvarkos įmonėje yra efektyvus šio tinklo valdymas. Norint pasiekti šį tikslą, reikia išspręsti sekančius uždavinius:</w:t>
      </w:r>
    </w:p>
    <w:p w:rsidR="00825F06" w:rsidRDefault="005A5D81" w:rsidP="00F01ED0">
      <w:pPr>
        <w:pStyle w:val="ListParagraph"/>
        <w:numPr>
          <w:ilvl w:val="0"/>
          <w:numId w:val="30"/>
        </w:numPr>
        <w:rPr>
          <w:rFonts w:eastAsia="Times New Roman" w:cs="Times New Roman"/>
          <w:szCs w:val="24"/>
        </w:rPr>
      </w:pPr>
      <w:r w:rsidRPr="00825F06">
        <w:rPr>
          <w:rFonts w:eastAsia="Times New Roman" w:cs="Times New Roman"/>
          <w:szCs w:val="24"/>
        </w:rPr>
        <w:t xml:space="preserve">geriamojo vandens poreikio užtikrinimas visiems vartotojams; </w:t>
      </w:r>
    </w:p>
    <w:p w:rsidR="00825F06" w:rsidRDefault="005A5D81" w:rsidP="00F01ED0">
      <w:pPr>
        <w:pStyle w:val="ListParagraph"/>
        <w:numPr>
          <w:ilvl w:val="0"/>
          <w:numId w:val="30"/>
        </w:numPr>
        <w:rPr>
          <w:rFonts w:eastAsia="Times New Roman" w:cs="Times New Roman"/>
          <w:szCs w:val="24"/>
        </w:rPr>
      </w:pPr>
      <w:r w:rsidRPr="00825F06">
        <w:rPr>
          <w:rFonts w:eastAsia="Times New Roman" w:cs="Times New Roman"/>
          <w:szCs w:val="24"/>
        </w:rPr>
        <w:t>vandens tiekimas reikiamu slėgiu;</w:t>
      </w:r>
    </w:p>
    <w:p w:rsidR="00825F06" w:rsidRDefault="005A5D81" w:rsidP="00F01ED0">
      <w:pPr>
        <w:pStyle w:val="ListParagraph"/>
        <w:numPr>
          <w:ilvl w:val="0"/>
          <w:numId w:val="30"/>
        </w:numPr>
        <w:rPr>
          <w:rFonts w:eastAsia="Times New Roman" w:cs="Times New Roman"/>
          <w:szCs w:val="24"/>
        </w:rPr>
      </w:pPr>
      <w:r w:rsidRPr="00825F06">
        <w:rPr>
          <w:rFonts w:eastAsia="Times New Roman" w:cs="Times New Roman"/>
          <w:szCs w:val="24"/>
        </w:rPr>
        <w:t xml:space="preserve"> vandentiekio tinklo avarijų prevencija; avarijos atveju, greitas jos lokalizavimas ir likvidavimas; tinklo remonto planavimas ir vykdymas;</w:t>
      </w:r>
    </w:p>
    <w:p w:rsidR="00825F06" w:rsidRDefault="005A5D81" w:rsidP="00F01ED0">
      <w:pPr>
        <w:pStyle w:val="ListParagraph"/>
        <w:numPr>
          <w:ilvl w:val="0"/>
          <w:numId w:val="30"/>
        </w:numPr>
        <w:rPr>
          <w:rFonts w:eastAsia="Times New Roman" w:cs="Times New Roman"/>
          <w:szCs w:val="24"/>
        </w:rPr>
      </w:pPr>
      <w:r w:rsidRPr="00825F06">
        <w:rPr>
          <w:rFonts w:eastAsia="Times New Roman" w:cs="Times New Roman"/>
          <w:szCs w:val="24"/>
        </w:rPr>
        <w:t xml:space="preserve"> vandentiekio modernizavimas bei plėtra ir t.t.</w:t>
      </w:r>
    </w:p>
    <w:p w:rsidR="005A5D81" w:rsidRDefault="005A5D81" w:rsidP="00825F06">
      <w:pPr>
        <w:rPr>
          <w:rFonts w:eastAsia="Times New Roman" w:cs="Times New Roman"/>
          <w:szCs w:val="24"/>
        </w:rPr>
      </w:pPr>
      <w:r w:rsidRPr="00825F06">
        <w:rPr>
          <w:rFonts w:eastAsia="Times New Roman" w:cs="Times New Roman"/>
          <w:szCs w:val="24"/>
        </w:rPr>
        <w:t xml:space="preserve"> Visi tie uždaviniai yra aktualūs kiekvieno miesto vandentvarkos įmonei, tačiau kiekvienas iš šių uždavinių dažniausiai sprendžiamas nepriklausomai, jų sprendimą atlieka skirtingi įmonės skyriai. Galima teigti, kad vandentvarkos įmonių valdymas yra vykdomas 2 nepriklausomuose lygiuose – gamybiniame, kuriame atitinkami gamybiniai skyriai atlieka savo eilinius inžinerinius uždavinius, ir administraciniame, kuriame valdantysis personalas sprendžia organizacinius, valdymo bei planavimo uždavinius. Realybėje visi šie uždaviniai yra tarpusavyje susiję ir privalo būti realizuojami atsižvelgiant į tarpusavio priklausomybes</w:t>
      </w:r>
      <w:r w:rsidRPr="00825F06">
        <w:rPr>
          <w:rFonts w:eastAsia="Times New Roman" w:cs="Times New Roman"/>
          <w:noProof/>
          <w:szCs w:val="24"/>
        </w:rPr>
        <w:t xml:space="preserve">  (</w:t>
      </w:r>
      <w:r w:rsidR="00D124F4" w:rsidRPr="00D124F4">
        <w:rPr>
          <w:rFonts w:eastAsia="Times New Roman" w:cs="Times New Roman"/>
          <w:noProof/>
          <w:szCs w:val="24"/>
        </w:rPr>
        <w:t>Пахомов, Немтимов</w:t>
      </w:r>
      <w:r w:rsidRPr="00825F06">
        <w:rPr>
          <w:rFonts w:eastAsia="Times New Roman" w:cs="Times New Roman"/>
          <w:noProof/>
          <w:szCs w:val="24"/>
        </w:rPr>
        <w:t xml:space="preserve"> 200</w:t>
      </w:r>
      <w:r w:rsidR="00D124F4" w:rsidRPr="00A97879">
        <w:rPr>
          <w:rFonts w:eastAsia="Times New Roman" w:cs="Times New Roman"/>
          <w:noProof/>
          <w:szCs w:val="24"/>
        </w:rPr>
        <w:t>9</w:t>
      </w:r>
      <w:r w:rsidRPr="00825F06">
        <w:rPr>
          <w:rFonts w:eastAsia="Times New Roman" w:cs="Times New Roman"/>
          <w:noProof/>
          <w:szCs w:val="24"/>
        </w:rPr>
        <w:t xml:space="preserve">). </w:t>
      </w:r>
      <w:r w:rsidRPr="00825F06">
        <w:rPr>
          <w:rFonts w:eastAsia="Times New Roman" w:cs="Times New Roman"/>
          <w:szCs w:val="24"/>
        </w:rPr>
        <w:t xml:space="preserve">Šiai problemai išspręsti, reikia sukurti vandentiekio tinklų GIS posistemę, galinčią greitai spręsti įvairias organizacines ir inžinerines problemas. Ši GIS </w:t>
      </w:r>
      <w:r w:rsidRPr="00825F06">
        <w:rPr>
          <w:rFonts w:eastAsia="Times New Roman" w:cs="Times New Roman"/>
          <w:szCs w:val="24"/>
        </w:rPr>
        <w:lastRenderedPageBreak/>
        <w:t>posistemė turi būti suderinama su kitomis miesto inžinerinių tinklų GIS posistemėmis</w:t>
      </w:r>
      <w:r w:rsidR="00825F06">
        <w:rPr>
          <w:rFonts w:eastAsia="Times New Roman" w:cs="Times New Roman"/>
          <w:szCs w:val="24"/>
        </w:rPr>
        <w:t xml:space="preserve"> (dujotiekio,</w:t>
      </w:r>
      <w:r w:rsidR="001C20FF">
        <w:rPr>
          <w:rFonts w:eastAsia="Times New Roman" w:cs="Times New Roman"/>
          <w:szCs w:val="24"/>
        </w:rPr>
        <w:t xml:space="preserve"> </w:t>
      </w:r>
      <w:r w:rsidR="00825F06">
        <w:rPr>
          <w:rFonts w:eastAsia="Times New Roman" w:cs="Times New Roman"/>
          <w:szCs w:val="24"/>
        </w:rPr>
        <w:t>nuotekynų, elektros, telekomunikacijų)</w:t>
      </w:r>
      <w:r w:rsidRPr="00825F06">
        <w:rPr>
          <w:rFonts w:eastAsia="Times New Roman" w:cs="Times New Roman"/>
          <w:szCs w:val="24"/>
        </w:rPr>
        <w:t>, tam kad būtų galima efektyviai valdyti esamą infrastruktūrą bei jos plėtrą.</w:t>
      </w:r>
    </w:p>
    <w:p w:rsidR="00947F42" w:rsidRPr="005A52FD" w:rsidRDefault="00947F42" w:rsidP="00C24287">
      <w:pPr>
        <w:pStyle w:val="Heading3"/>
      </w:pPr>
      <w:bookmarkStart w:id="84" w:name="_Toc291707882"/>
      <w:bookmarkStart w:id="85" w:name="_Toc294708680"/>
      <w:bookmarkStart w:id="86" w:name="_Toc295112143"/>
      <w:r>
        <w:t xml:space="preserve">3.3.2. </w:t>
      </w:r>
      <w:r w:rsidRPr="005A52FD">
        <w:t>Informacijos šaltiniai</w:t>
      </w:r>
      <w:bookmarkEnd w:id="84"/>
      <w:bookmarkEnd w:id="85"/>
      <w:bookmarkEnd w:id="86"/>
    </w:p>
    <w:p w:rsidR="00947F42" w:rsidRPr="005A52FD" w:rsidRDefault="003D1753" w:rsidP="00947F42">
      <w:pPr>
        <w:rPr>
          <w:rFonts w:eastAsia="Times New Roman"/>
          <w:szCs w:val="24"/>
        </w:rPr>
      </w:pPr>
      <w:r>
        <w:rPr>
          <w:rFonts w:eastAsia="Times New Roman"/>
          <w:szCs w:val="24"/>
        </w:rPr>
        <w:t>GIS duomenų bazė</w:t>
      </w:r>
      <w:r w:rsidR="00947F42" w:rsidRPr="005A52FD">
        <w:rPr>
          <w:rFonts w:eastAsia="Times New Roman"/>
          <w:szCs w:val="24"/>
        </w:rPr>
        <w:t xml:space="preserve"> kaupia erdvinius duomenis ir užtikrina jų apdorojimą </w:t>
      </w:r>
      <w:r>
        <w:rPr>
          <w:rFonts w:eastAsia="Times New Roman"/>
          <w:szCs w:val="24"/>
        </w:rPr>
        <w:t>bei</w:t>
      </w:r>
      <w:r w:rsidR="00947F42" w:rsidRPr="005A52FD">
        <w:rPr>
          <w:rFonts w:eastAsia="Times New Roman"/>
          <w:szCs w:val="24"/>
        </w:rPr>
        <w:t xml:space="preserve"> erdvinę analizę. </w:t>
      </w:r>
    </w:p>
    <w:p w:rsidR="00947F42" w:rsidRPr="005A52FD" w:rsidRDefault="00947F42" w:rsidP="00947F42">
      <w:pPr>
        <w:rPr>
          <w:rFonts w:eastAsia="Times New Roman"/>
          <w:szCs w:val="24"/>
        </w:rPr>
      </w:pPr>
      <w:r w:rsidRPr="005A52FD">
        <w:rPr>
          <w:rFonts w:eastAsia="Times New Roman"/>
          <w:szCs w:val="24"/>
        </w:rPr>
        <w:t xml:space="preserve">GIS sugeba atlikti erdvinę analizę tik tuo atveju, jei apdoroja geografinius duomenis. Geografiniai duomenys privalo pateikti minimaliai pilną informaciją apie aplinkos objektus, įvykius ar reiškinius, kuri turi būti saugoma skaitmenine forma. Minimaliai pilna informacija suprantama kaip objekto įvardinimas (atributas) ir jo padėties erdvėje nustatymas (erdviniai duomenys). Tai reiškia, kad geografiniai duomenys turi atsakyti į klausimą “Kas yra kur?“. Todėl ir geografiniai duomenys yra sudaryti iš dviejų, tarpusavyje susietų dalių: </w:t>
      </w:r>
      <w:r w:rsidR="00C41323">
        <w:rPr>
          <w:rFonts w:eastAsia="Times New Roman"/>
          <w:szCs w:val="24"/>
        </w:rPr>
        <w:t>erdviniai duomenys ir atributai</w:t>
      </w:r>
      <w:r w:rsidRPr="005A52FD">
        <w:rPr>
          <w:rFonts w:eastAsia="Times New Roman"/>
          <w:szCs w:val="24"/>
        </w:rPr>
        <w:t xml:space="preserve">. </w:t>
      </w:r>
    </w:p>
    <w:p w:rsidR="00947F42" w:rsidRPr="005A52FD" w:rsidRDefault="00947F42" w:rsidP="00947F42">
      <w:pPr>
        <w:rPr>
          <w:rFonts w:eastAsia="Times New Roman"/>
          <w:szCs w:val="24"/>
        </w:rPr>
      </w:pPr>
      <w:r w:rsidRPr="005A52FD">
        <w:rPr>
          <w:rFonts w:eastAsia="Times New Roman"/>
          <w:szCs w:val="24"/>
        </w:rPr>
        <w:t xml:space="preserve">Duomenų </w:t>
      </w:r>
      <w:r>
        <w:rPr>
          <w:rFonts w:eastAsia="Times New Roman"/>
          <w:szCs w:val="24"/>
        </w:rPr>
        <w:t xml:space="preserve">rinkimo </w:t>
      </w:r>
      <w:r w:rsidRPr="005A52FD">
        <w:rPr>
          <w:rFonts w:eastAsia="Times New Roman"/>
          <w:szCs w:val="24"/>
        </w:rPr>
        <w:t>GIS posistemei procesas yra labai brangus. Paprastai vertinama, kad duomenų rinkimo kaina gali sudaryti  vidutiniškai 75%, o kartais net 85%  GIS projekto kainos. Duomenų rinkimo kaina apima visus duomenų  šaltinių konversijos</w:t>
      </w:r>
      <w:r>
        <w:rPr>
          <w:rFonts w:eastAsia="Times New Roman"/>
          <w:szCs w:val="24"/>
        </w:rPr>
        <w:t xml:space="preserve"> ir paruošimo metodus (vektorizavimo</w:t>
      </w:r>
      <w:r w:rsidRPr="005A52FD">
        <w:rPr>
          <w:rFonts w:eastAsia="Times New Roman"/>
          <w:szCs w:val="24"/>
        </w:rPr>
        <w:t>, skenavimo ir t</w:t>
      </w:r>
      <w:r>
        <w:rPr>
          <w:rFonts w:eastAsia="Times New Roman"/>
          <w:szCs w:val="24"/>
        </w:rPr>
        <w:t>.</w:t>
      </w:r>
      <w:r w:rsidRPr="005A52FD">
        <w:rPr>
          <w:rFonts w:eastAsia="Times New Roman"/>
          <w:szCs w:val="24"/>
        </w:rPr>
        <w:t>t.). Su analogiškomis išlaidomis susiduriama kuriant GIS vandentiekio posistemes, tačiau šiuo atveju  pradinių duomenų rinkimo kaina labai priklauso nuo jau paruoštų duomenų  prieinamumo, o ypač skaitmeninių žemėlapių. Jeigu skaitmeniniai žemėlapiai jau egzistuoja, duomenų rinkimo kaina gali ženkliai sumažėti. Reikšmingą įtaką duomenų rinkimo kainai turi esamų skaitmeninių žemėlapių  atnaujinimo periodiškumas bei informacijos apie vandentiekio tinklus detalumas</w:t>
      </w:r>
      <w:r w:rsidR="00C41323">
        <w:rPr>
          <w:rFonts w:eastAsia="Times New Roman"/>
          <w:szCs w:val="24"/>
        </w:rPr>
        <w:t xml:space="preserve"> </w:t>
      </w:r>
      <w:r w:rsidR="00C41323" w:rsidRPr="005A52FD">
        <w:rPr>
          <w:rFonts w:eastAsia="Times New Roman"/>
          <w:noProof/>
          <w:szCs w:val="24"/>
        </w:rPr>
        <w:t>(</w:t>
      </w:r>
      <w:r w:rsidR="00C41323">
        <w:rPr>
          <w:noProof/>
          <w:szCs w:val="24"/>
        </w:rPr>
        <w:t>Стадников</w:t>
      </w:r>
      <w:r w:rsidR="00C41323" w:rsidRPr="005A52FD">
        <w:rPr>
          <w:rFonts w:eastAsia="Times New Roman"/>
          <w:noProof/>
          <w:szCs w:val="24"/>
        </w:rPr>
        <w:t xml:space="preserve"> 2005)</w:t>
      </w:r>
      <w:r w:rsidRPr="005A52FD">
        <w:rPr>
          <w:rFonts w:eastAsia="Times New Roman"/>
          <w:szCs w:val="24"/>
        </w:rPr>
        <w:t>.</w:t>
      </w:r>
    </w:p>
    <w:p w:rsidR="00947F42" w:rsidRPr="005A52FD" w:rsidRDefault="00947F42" w:rsidP="00947F42">
      <w:pPr>
        <w:rPr>
          <w:rFonts w:eastAsia="Times New Roman"/>
          <w:szCs w:val="24"/>
        </w:rPr>
      </w:pPr>
      <w:r w:rsidRPr="005A52FD">
        <w:rPr>
          <w:rFonts w:eastAsia="Times New Roman"/>
          <w:szCs w:val="24"/>
        </w:rPr>
        <w:t>GIS duomenų šaltiniu yra praktiškai visa modeliuojamo realaus pasaulio informacija. Šie duomenys dažnai yra įvairaus pobūdžio, kaip ir šaltiniai, iš kurių jie yra gauti.  Naujausios technologijos le</w:t>
      </w:r>
      <w:r w:rsidR="00C41323">
        <w:rPr>
          <w:rFonts w:eastAsia="Times New Roman"/>
          <w:szCs w:val="24"/>
        </w:rPr>
        <w:t>idžia gauti duomenis tiesiogiai (</w:t>
      </w:r>
      <w:r w:rsidRPr="005A52FD">
        <w:rPr>
          <w:rFonts w:eastAsia="Times New Roman"/>
          <w:szCs w:val="24"/>
        </w:rPr>
        <w:t>pvz.</w:t>
      </w:r>
      <w:r w:rsidR="00C41323">
        <w:rPr>
          <w:rFonts w:eastAsia="Times New Roman"/>
          <w:szCs w:val="24"/>
        </w:rPr>
        <w:t>,</w:t>
      </w:r>
      <w:r w:rsidRPr="005A52FD">
        <w:rPr>
          <w:rFonts w:eastAsia="Times New Roman"/>
          <w:szCs w:val="24"/>
        </w:rPr>
        <w:t xml:space="preserve"> iš kosminių palydovų, monitoringo sistemų, palydovinės navigacijos sistemos pagalba. Tačiau vis dar yra svarbus tradiciniai duomenų šaltiniai: įvairaus pobūdžio žemėlapiai, planai, popierinė dokumentacija, paprasti lauko matavimai ir t</w:t>
      </w:r>
      <w:r>
        <w:rPr>
          <w:rFonts w:eastAsia="Times New Roman"/>
          <w:szCs w:val="24"/>
        </w:rPr>
        <w:t>.</w:t>
      </w:r>
      <w:r w:rsidRPr="005A52FD">
        <w:rPr>
          <w:rFonts w:eastAsia="Times New Roman"/>
          <w:szCs w:val="24"/>
        </w:rPr>
        <w:t>t.  Tai ypač aktualu vandentiekio objektams.</w:t>
      </w:r>
    </w:p>
    <w:p w:rsidR="00947F42" w:rsidRPr="005A52FD" w:rsidRDefault="00947F42" w:rsidP="00947F42">
      <w:pPr>
        <w:rPr>
          <w:rFonts w:eastAsia="Times New Roman"/>
          <w:szCs w:val="24"/>
        </w:rPr>
      </w:pPr>
      <w:r w:rsidRPr="005A52FD">
        <w:rPr>
          <w:rFonts w:eastAsia="Times New Roman"/>
          <w:szCs w:val="24"/>
        </w:rPr>
        <w:t>Dažniausiai naudojami erdvinių duomenų šaltiniai vandentiekio GIS posistemėms yra:</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Teminiai ir topografiniai žemėlapiai (M</w:t>
      </w:r>
      <w:r w:rsidR="00C41323">
        <w:rPr>
          <w:rFonts w:eastAsia="Times New Roman"/>
          <w:szCs w:val="24"/>
        </w:rPr>
        <w:t xml:space="preserve"> </w:t>
      </w:r>
      <w:r w:rsidRPr="005A52FD">
        <w:rPr>
          <w:rFonts w:eastAsia="Times New Roman"/>
          <w:szCs w:val="24"/>
        </w:rPr>
        <w:t>1:500 – M 1:25000);</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Nuotraukos iš palydovų ir lėktuvų;</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GPS imtuvai;</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Automatinės matavimo stotys (monitoringo sistemos);</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Geodeziniai matavimai;</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lastRenderedPageBreak/>
        <w:t>Objektų planai;</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Išpildomoji dokumentacija (brėžiniai, schemos, šulinių kortelės);</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 xml:space="preserve">Įvairios duomenų bazės (pvz. Registrų centro, Statistikos departamento, </w:t>
      </w:r>
      <w:r>
        <w:rPr>
          <w:rFonts w:eastAsia="Times New Roman"/>
          <w:szCs w:val="24"/>
        </w:rPr>
        <w:t>SĮ ,,</w:t>
      </w:r>
      <w:r w:rsidRPr="005A52FD">
        <w:rPr>
          <w:rFonts w:eastAsia="Times New Roman"/>
          <w:szCs w:val="24"/>
        </w:rPr>
        <w:t>Vilniaus</w:t>
      </w:r>
      <w:r>
        <w:rPr>
          <w:rFonts w:eastAsia="Times New Roman"/>
          <w:szCs w:val="24"/>
        </w:rPr>
        <w:t xml:space="preserve"> planas“</w:t>
      </w:r>
      <w:r w:rsidRPr="005A52FD">
        <w:rPr>
          <w:rFonts w:eastAsia="Times New Roman"/>
          <w:szCs w:val="24"/>
        </w:rPr>
        <w:t>);</w:t>
      </w:r>
    </w:p>
    <w:p w:rsidR="00947F42" w:rsidRPr="005A52FD" w:rsidRDefault="00947F42" w:rsidP="00F01ED0">
      <w:pPr>
        <w:numPr>
          <w:ilvl w:val="0"/>
          <w:numId w:val="23"/>
        </w:numPr>
        <w:contextualSpacing/>
        <w:rPr>
          <w:rFonts w:eastAsia="Times New Roman"/>
          <w:szCs w:val="24"/>
        </w:rPr>
      </w:pPr>
      <w:r w:rsidRPr="005A52FD">
        <w:rPr>
          <w:rFonts w:eastAsia="Times New Roman"/>
          <w:szCs w:val="24"/>
        </w:rPr>
        <w:t>Inventorizacinės bylos ir kt.</w:t>
      </w:r>
    </w:p>
    <w:p w:rsidR="00947F42" w:rsidRPr="005A52FD" w:rsidRDefault="00947F42" w:rsidP="00947F42">
      <w:pPr>
        <w:rPr>
          <w:color w:val="000000"/>
          <w:szCs w:val="24"/>
        </w:rPr>
      </w:pPr>
      <w:r w:rsidRPr="005A52FD">
        <w:rPr>
          <w:color w:val="000000"/>
          <w:szCs w:val="24"/>
        </w:rPr>
        <w:t xml:space="preserve">Šiame darbe nagrinėjami Tarandės gyvenamojo rajono dalies </w:t>
      </w:r>
      <w:r>
        <w:rPr>
          <w:color w:val="000000"/>
          <w:szCs w:val="24"/>
        </w:rPr>
        <w:t xml:space="preserve">esami bei projektuojami </w:t>
      </w:r>
      <w:r w:rsidRPr="005A52FD">
        <w:rPr>
          <w:color w:val="000000"/>
          <w:szCs w:val="24"/>
        </w:rPr>
        <w:t xml:space="preserve">vandentiekio tinklai. </w:t>
      </w:r>
    </w:p>
    <w:p w:rsidR="00947F42" w:rsidRPr="005A52FD" w:rsidRDefault="00CF462C" w:rsidP="00947F42">
      <w:pPr>
        <w:rPr>
          <w:rFonts w:eastAsia="Times New Roman"/>
          <w:szCs w:val="24"/>
        </w:rPr>
      </w:pPr>
      <w:r>
        <w:rPr>
          <w:rFonts w:eastAsia="Times New Roman"/>
          <w:szCs w:val="24"/>
        </w:rPr>
        <w:t xml:space="preserve">Darbe naudojami sekantys informacijos apie erdvinius objektus </w:t>
      </w:r>
      <w:r w:rsidR="00947F42" w:rsidRPr="005A52FD">
        <w:rPr>
          <w:rFonts w:eastAsia="Times New Roman"/>
          <w:szCs w:val="24"/>
        </w:rPr>
        <w:t xml:space="preserve"> šaltiniai: </w:t>
      </w:r>
    </w:p>
    <w:p w:rsidR="00947F42" w:rsidRPr="005A52FD" w:rsidRDefault="00947F42" w:rsidP="00921A97">
      <w:pPr>
        <w:numPr>
          <w:ilvl w:val="0"/>
          <w:numId w:val="22"/>
        </w:numPr>
        <w:ind w:left="993" w:hanging="284"/>
        <w:contextualSpacing/>
        <w:rPr>
          <w:color w:val="000000"/>
          <w:szCs w:val="24"/>
        </w:rPr>
      </w:pPr>
      <w:r w:rsidRPr="005A52FD">
        <w:rPr>
          <w:color w:val="000000"/>
          <w:szCs w:val="24"/>
        </w:rPr>
        <w:t xml:space="preserve">Inžinerinis topografinis planas M1:500; </w:t>
      </w:r>
    </w:p>
    <w:p w:rsidR="00947F42" w:rsidRPr="005A52FD" w:rsidRDefault="00947F42" w:rsidP="00921A97">
      <w:pPr>
        <w:numPr>
          <w:ilvl w:val="0"/>
          <w:numId w:val="22"/>
        </w:numPr>
        <w:ind w:left="993" w:hanging="284"/>
        <w:contextualSpacing/>
        <w:rPr>
          <w:color w:val="000000"/>
          <w:szCs w:val="24"/>
        </w:rPr>
      </w:pPr>
      <w:r w:rsidRPr="005A52FD">
        <w:rPr>
          <w:color w:val="000000"/>
          <w:szCs w:val="24"/>
        </w:rPr>
        <w:t xml:space="preserve">Kontrolinė išpildomoji nuotrauka M 1:500; </w:t>
      </w:r>
    </w:p>
    <w:p w:rsidR="00947F42" w:rsidRPr="00F746DE" w:rsidRDefault="00947F42" w:rsidP="00921A97">
      <w:pPr>
        <w:numPr>
          <w:ilvl w:val="0"/>
          <w:numId w:val="22"/>
        </w:numPr>
        <w:ind w:left="993" w:hanging="284"/>
        <w:contextualSpacing/>
        <w:rPr>
          <w:rFonts w:eastAsiaTheme="majorEastAsia"/>
          <w:szCs w:val="24"/>
        </w:rPr>
      </w:pPr>
      <w:r w:rsidRPr="005A52FD">
        <w:rPr>
          <w:color w:val="000000"/>
          <w:szCs w:val="24"/>
        </w:rPr>
        <w:t>Detalūs planai, techniniai-darbo projektai</w:t>
      </w:r>
      <w:r>
        <w:rPr>
          <w:color w:val="000000"/>
          <w:szCs w:val="24"/>
        </w:rPr>
        <w:t>;</w:t>
      </w:r>
    </w:p>
    <w:p w:rsidR="00D974DA" w:rsidRDefault="00D974DA" w:rsidP="00921A97">
      <w:pPr>
        <w:numPr>
          <w:ilvl w:val="0"/>
          <w:numId w:val="22"/>
        </w:numPr>
        <w:ind w:left="993" w:hanging="284"/>
        <w:contextualSpacing/>
        <w:rPr>
          <w:rStyle w:val="apple-style-span"/>
          <w:rFonts w:eastAsiaTheme="majorEastAsia"/>
          <w:szCs w:val="24"/>
        </w:rPr>
      </w:pPr>
      <w:r>
        <w:rPr>
          <w:color w:val="000000"/>
          <w:szCs w:val="24"/>
        </w:rPr>
        <w:t>SĮ ,,Vilniaus planas“ geoduomenų bazė.</w:t>
      </w:r>
    </w:p>
    <w:p w:rsidR="00947F42" w:rsidRPr="000E0068" w:rsidRDefault="00947F42" w:rsidP="00C24287">
      <w:pPr>
        <w:pStyle w:val="Heading3"/>
      </w:pPr>
      <w:bookmarkStart w:id="87" w:name="_Toc291707883"/>
      <w:bookmarkStart w:id="88" w:name="_Toc294708681"/>
      <w:bookmarkStart w:id="89" w:name="_Toc295112144"/>
      <w:r>
        <w:t xml:space="preserve">3.3.3 </w:t>
      </w:r>
      <w:r w:rsidRPr="000E0068">
        <w:t xml:space="preserve"> GIS programinės įrangos parinkimas</w:t>
      </w:r>
      <w:bookmarkEnd w:id="87"/>
      <w:bookmarkEnd w:id="88"/>
      <w:bookmarkEnd w:id="89"/>
    </w:p>
    <w:p w:rsidR="00947F42" w:rsidRPr="000E0068" w:rsidRDefault="00947F42" w:rsidP="00947F42">
      <w:pPr>
        <w:rPr>
          <w:szCs w:val="24"/>
        </w:rPr>
      </w:pPr>
      <w:r w:rsidRPr="000E0068">
        <w:rPr>
          <w:szCs w:val="24"/>
        </w:rPr>
        <w:t xml:space="preserve">Tinkamos GIS programinės įrangos parinkimas  yra vienu iš pagrindinių uždavinių, kurį turi išspręsti GIS diegiančios vandentiekio įmonės. Programinė įranga yra pagrindiniu GIS posistemės elementu, leidžiančiu jai teisingai funkcionuoti ir realizuoti iškeltus tikslus. </w:t>
      </w:r>
    </w:p>
    <w:p w:rsidR="00947F42" w:rsidRDefault="00947F42" w:rsidP="00947F42">
      <w:pPr>
        <w:rPr>
          <w:szCs w:val="24"/>
        </w:rPr>
      </w:pPr>
      <w:r w:rsidRPr="000E0068">
        <w:rPr>
          <w:szCs w:val="24"/>
        </w:rPr>
        <w:t>GIS tipo programinė įranga yra įvairi: pradedant nuo  paprastų programų individualiems vartotojams, baigiant sudėtingomis sistemomis,  kurios skirtos dideliems institucijoms. Dažniausiai atskiri programinės įrangos paketai yra  integruoti į bendrą sistemą ir  dėka to vartotojai gali sukonfigūruoti juos pagal savo poreikius.</w:t>
      </w:r>
      <w:r w:rsidR="006D6D5C">
        <w:rPr>
          <w:szCs w:val="24"/>
        </w:rPr>
        <w:t xml:space="preserve"> Kadangi kompiuterinės technologijos sparčiai tobulėja, nuo jų neatsilieka ir GIS programinės įrangos evoliucija. Moderniausios GIS – tai </w:t>
      </w:r>
      <w:r w:rsidR="006D6D5C" w:rsidRPr="00846D29">
        <w:rPr>
          <w:rStyle w:val="apple-style-span"/>
          <w:rFonts w:cs="Times New Roman"/>
          <w:color w:val="000000"/>
          <w:szCs w:val="24"/>
        </w:rPr>
        <w:t xml:space="preserve">techninių ir programinių priemonių </w:t>
      </w:r>
      <w:r w:rsidR="006D6D5C">
        <w:rPr>
          <w:rStyle w:val="apple-style-span"/>
          <w:rFonts w:cs="Times New Roman"/>
          <w:color w:val="000000"/>
          <w:szCs w:val="24"/>
        </w:rPr>
        <w:t xml:space="preserve">kompleksas, kuris automatiškai surenka, apdoroja, pavaizduoja duomenis apie realaus pasaulio objektus. Tokios GIS pavyzdžiu galima laikyti vokiečių kompanijos </w:t>
      </w:r>
      <w:r w:rsidR="00421033">
        <w:rPr>
          <w:rStyle w:val="apple-style-span"/>
          <w:rFonts w:cs="Times New Roman"/>
          <w:color w:val="000000"/>
          <w:szCs w:val="24"/>
        </w:rPr>
        <w:t xml:space="preserve">CARD-1 sukurtą automatizuotą susisiekimo komunikacijų ir inžinerinių tinklų projektavimo sistemą, kurią naudojant projektai </w:t>
      </w:r>
      <w:r w:rsidR="00C41323">
        <w:rPr>
          <w:rStyle w:val="apple-style-span"/>
          <w:rFonts w:cs="Times New Roman"/>
          <w:color w:val="000000"/>
          <w:szCs w:val="24"/>
        </w:rPr>
        <w:t xml:space="preserve">ruošiami </w:t>
      </w:r>
      <w:r w:rsidR="00421033">
        <w:rPr>
          <w:rStyle w:val="apple-style-span"/>
          <w:rFonts w:cs="Times New Roman"/>
          <w:color w:val="000000"/>
          <w:szCs w:val="24"/>
        </w:rPr>
        <w:t>nuo geodezinių – geologinių tyrinėjimų etapo iki projektavimo pabaigos</w:t>
      </w:r>
      <w:r w:rsidR="009A3F10">
        <w:rPr>
          <w:rStyle w:val="apple-style-span"/>
          <w:rFonts w:cs="Times New Roman"/>
          <w:color w:val="000000"/>
          <w:szCs w:val="24"/>
        </w:rPr>
        <w:t xml:space="preserve"> (žr. 3.3 pav.)</w:t>
      </w:r>
      <w:r w:rsidR="00421033">
        <w:rPr>
          <w:rStyle w:val="apple-style-span"/>
          <w:rFonts w:cs="Times New Roman"/>
          <w:color w:val="000000"/>
          <w:szCs w:val="24"/>
        </w:rPr>
        <w:t>. Specialus automobilis su sumontuota matavimų</w:t>
      </w:r>
      <w:r w:rsidR="00A03891">
        <w:rPr>
          <w:rStyle w:val="apple-style-span"/>
          <w:rFonts w:cs="Times New Roman"/>
          <w:color w:val="000000"/>
          <w:szCs w:val="24"/>
        </w:rPr>
        <w:t xml:space="preserve"> ir </w:t>
      </w:r>
      <w:r w:rsidR="00421033">
        <w:rPr>
          <w:rStyle w:val="apple-style-span"/>
          <w:rFonts w:cs="Times New Roman"/>
          <w:color w:val="000000"/>
          <w:szCs w:val="24"/>
        </w:rPr>
        <w:t>filmavimo</w:t>
      </w:r>
      <w:r w:rsidR="00A03891">
        <w:rPr>
          <w:rStyle w:val="apple-style-span"/>
          <w:rFonts w:cs="Times New Roman"/>
          <w:color w:val="000000"/>
          <w:szCs w:val="24"/>
        </w:rPr>
        <w:t xml:space="preserve"> </w:t>
      </w:r>
      <w:r w:rsidR="009A3F10">
        <w:rPr>
          <w:rStyle w:val="apple-style-span"/>
          <w:rFonts w:cs="Times New Roman"/>
          <w:color w:val="000000"/>
          <w:szCs w:val="24"/>
        </w:rPr>
        <w:t xml:space="preserve">įranga, </w:t>
      </w:r>
      <w:r w:rsidR="00A03891">
        <w:rPr>
          <w:rStyle w:val="apple-style-span"/>
          <w:rFonts w:cs="Times New Roman"/>
          <w:color w:val="000000"/>
          <w:szCs w:val="24"/>
        </w:rPr>
        <w:t xml:space="preserve">važiuodamas keliu </w:t>
      </w:r>
      <w:proofErr w:type="spellStart"/>
      <w:r w:rsidR="00A03891">
        <w:rPr>
          <w:rStyle w:val="apple-style-span"/>
          <w:rFonts w:cs="Times New Roman"/>
          <w:color w:val="000000"/>
          <w:szCs w:val="24"/>
        </w:rPr>
        <w:t>vektorizuoja</w:t>
      </w:r>
      <w:proofErr w:type="spellEnd"/>
      <w:r w:rsidR="00A03891">
        <w:rPr>
          <w:rStyle w:val="apple-style-span"/>
          <w:rFonts w:cs="Times New Roman"/>
          <w:color w:val="000000"/>
          <w:szCs w:val="24"/>
        </w:rPr>
        <w:t xml:space="preserve"> visus aplink esančius objektus ir išsaugo duomenys apie juos duomenų bazėje. Visi objektai programos aplinkoje vaizduojami 3D erdvėje</w:t>
      </w:r>
      <w:r w:rsidR="004E748F">
        <w:rPr>
          <w:rStyle w:val="apple-style-span"/>
          <w:rFonts w:cs="Times New Roman"/>
          <w:color w:val="000000"/>
          <w:szCs w:val="24"/>
        </w:rPr>
        <w:t xml:space="preserve"> ir vėliau yra įvertinami projektuojant susisiekimo komunikacijas ir inžinerinius tinklus</w:t>
      </w:r>
      <w:r w:rsidR="00A5202F">
        <w:rPr>
          <w:rStyle w:val="apple-style-span"/>
          <w:rFonts w:cs="Times New Roman"/>
          <w:color w:val="000000"/>
          <w:szCs w:val="24"/>
        </w:rPr>
        <w:t xml:space="preserve"> (</w:t>
      </w:r>
      <w:proofErr w:type="spellStart"/>
      <w:r w:rsidR="00A5202F">
        <w:rPr>
          <w:rStyle w:val="apple-style-span"/>
          <w:rFonts w:cs="Times New Roman"/>
          <w:color w:val="000000"/>
          <w:szCs w:val="24"/>
        </w:rPr>
        <w:t>Graffe</w:t>
      </w:r>
      <w:proofErr w:type="spellEnd"/>
      <w:r w:rsidR="00A5202F">
        <w:rPr>
          <w:rStyle w:val="apple-style-span"/>
          <w:rFonts w:cs="Times New Roman"/>
          <w:color w:val="000000"/>
          <w:szCs w:val="24"/>
        </w:rPr>
        <w:t xml:space="preserve"> 2011)</w:t>
      </w:r>
      <w:r w:rsidR="00A03891">
        <w:rPr>
          <w:rStyle w:val="apple-style-span"/>
          <w:rFonts w:cs="Times New Roman"/>
          <w:color w:val="000000"/>
          <w:szCs w:val="24"/>
        </w:rPr>
        <w:t>.</w:t>
      </w:r>
    </w:p>
    <w:p w:rsidR="00C61FB7" w:rsidRDefault="00C61FB7" w:rsidP="00CE44F5">
      <w:pPr>
        <w:keepNext/>
        <w:ind w:firstLine="0"/>
        <w:jc w:val="center"/>
      </w:pPr>
      <w:r>
        <w:rPr>
          <w:noProof/>
          <w:szCs w:val="24"/>
        </w:rPr>
        <w:lastRenderedPageBreak/>
        <w:drawing>
          <wp:inline distT="0" distB="0" distL="0" distR="0">
            <wp:extent cx="5755640" cy="1671320"/>
            <wp:effectExtent l="19050" t="0" r="0"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srcRect/>
                    <a:stretch>
                      <a:fillRect/>
                    </a:stretch>
                  </pic:blipFill>
                  <pic:spPr bwMode="auto">
                    <a:xfrm>
                      <a:off x="0" y="0"/>
                      <a:ext cx="5755640" cy="1671320"/>
                    </a:xfrm>
                    <a:prstGeom prst="rect">
                      <a:avLst/>
                    </a:prstGeom>
                    <a:noFill/>
                    <a:ln w="9525">
                      <a:noFill/>
                      <a:miter lim="800000"/>
                      <a:headEnd/>
                      <a:tailEnd/>
                    </a:ln>
                  </pic:spPr>
                </pic:pic>
              </a:graphicData>
            </a:graphic>
          </wp:inline>
        </w:drawing>
      </w:r>
    </w:p>
    <w:p w:rsidR="0059671F" w:rsidRPr="000E0068" w:rsidRDefault="00FD3E33" w:rsidP="00CE44F5">
      <w:pPr>
        <w:pStyle w:val="Caption"/>
        <w:jc w:val="center"/>
        <w:rPr>
          <w:szCs w:val="24"/>
        </w:rPr>
      </w:pPr>
      <w:r w:rsidRPr="00E91713">
        <w:rPr>
          <w:b/>
          <w:szCs w:val="24"/>
        </w:rPr>
        <w:fldChar w:fldCharType="begin"/>
      </w:r>
      <w:r w:rsidR="00C61FB7" w:rsidRPr="00E91713">
        <w:rPr>
          <w:b/>
          <w:szCs w:val="24"/>
        </w:rPr>
        <w:instrText xml:space="preserve"> STYLEREF 1 \s </w:instrText>
      </w:r>
      <w:r w:rsidRPr="00E91713">
        <w:rPr>
          <w:b/>
          <w:szCs w:val="24"/>
        </w:rPr>
        <w:fldChar w:fldCharType="separate"/>
      </w:r>
      <w:bookmarkStart w:id="90" w:name="_Toc295113069"/>
      <w:r w:rsidR="00DA4578">
        <w:rPr>
          <w:b/>
          <w:noProof/>
          <w:szCs w:val="24"/>
        </w:rPr>
        <w:t>3</w:t>
      </w:r>
      <w:r w:rsidRPr="00E91713">
        <w:rPr>
          <w:b/>
          <w:szCs w:val="24"/>
        </w:rPr>
        <w:fldChar w:fldCharType="end"/>
      </w:r>
      <w:r w:rsidR="00C61FB7" w:rsidRPr="00E91713">
        <w:rPr>
          <w:b/>
          <w:szCs w:val="24"/>
        </w:rPr>
        <w:t>.</w:t>
      </w:r>
      <w:r w:rsidRPr="00E91713">
        <w:rPr>
          <w:b/>
          <w:szCs w:val="24"/>
        </w:rPr>
        <w:fldChar w:fldCharType="begin"/>
      </w:r>
      <w:r w:rsidR="00C61FB7" w:rsidRPr="00E91713">
        <w:rPr>
          <w:b/>
          <w:szCs w:val="24"/>
        </w:rPr>
        <w:instrText xml:space="preserve"> SEQ pav. \* ARABIC \s 1 </w:instrText>
      </w:r>
      <w:r w:rsidRPr="00E91713">
        <w:rPr>
          <w:b/>
          <w:szCs w:val="24"/>
        </w:rPr>
        <w:fldChar w:fldCharType="separate"/>
      </w:r>
      <w:r w:rsidR="00DA4578">
        <w:rPr>
          <w:b/>
          <w:noProof/>
          <w:szCs w:val="24"/>
        </w:rPr>
        <w:t>3</w:t>
      </w:r>
      <w:r w:rsidRPr="00E91713">
        <w:rPr>
          <w:b/>
          <w:szCs w:val="24"/>
        </w:rPr>
        <w:fldChar w:fldCharType="end"/>
      </w:r>
      <w:r w:rsidR="00C61FB7" w:rsidRPr="00E91713">
        <w:rPr>
          <w:b/>
          <w:szCs w:val="24"/>
        </w:rPr>
        <w:t xml:space="preserve"> pav.</w:t>
      </w:r>
      <w:r w:rsidR="00C61FB7">
        <w:rPr>
          <w:szCs w:val="24"/>
        </w:rPr>
        <w:t xml:space="preserve"> </w:t>
      </w:r>
      <w:r w:rsidR="00E91713">
        <w:rPr>
          <w:szCs w:val="24"/>
        </w:rPr>
        <w:t>CARD-1 firmos siūloma automatizuota projektavimo sistema</w:t>
      </w:r>
      <w:bookmarkEnd w:id="90"/>
    </w:p>
    <w:p w:rsidR="00947F42" w:rsidRPr="000E0068" w:rsidRDefault="00947F42" w:rsidP="00947F42">
      <w:pPr>
        <w:rPr>
          <w:szCs w:val="24"/>
        </w:rPr>
      </w:pPr>
      <w:r w:rsidRPr="000E0068">
        <w:rPr>
          <w:szCs w:val="24"/>
        </w:rPr>
        <w:t xml:space="preserve">Didžiausi GIS programinės gamintojai yra: ESRI, </w:t>
      </w:r>
      <w:proofErr w:type="spellStart"/>
      <w:r w:rsidRPr="000E0068">
        <w:rPr>
          <w:szCs w:val="24"/>
        </w:rPr>
        <w:t>Intergraph</w:t>
      </w:r>
      <w:proofErr w:type="spellEnd"/>
      <w:r w:rsidRPr="000E0068">
        <w:rPr>
          <w:szCs w:val="24"/>
        </w:rPr>
        <w:t xml:space="preserve">, </w:t>
      </w:r>
      <w:proofErr w:type="spellStart"/>
      <w:r w:rsidRPr="000E0068">
        <w:rPr>
          <w:szCs w:val="24"/>
        </w:rPr>
        <w:t>Autodesk</w:t>
      </w:r>
      <w:proofErr w:type="spellEnd"/>
      <w:r w:rsidRPr="000E0068">
        <w:rPr>
          <w:szCs w:val="24"/>
        </w:rPr>
        <w:t xml:space="preserve">, </w:t>
      </w:r>
      <w:r>
        <w:rPr>
          <w:szCs w:val="24"/>
        </w:rPr>
        <w:t xml:space="preserve">GE </w:t>
      </w:r>
      <w:proofErr w:type="spellStart"/>
      <w:r>
        <w:rPr>
          <w:szCs w:val="24"/>
        </w:rPr>
        <w:t>Energy</w:t>
      </w:r>
      <w:proofErr w:type="spellEnd"/>
      <w:r w:rsidRPr="000E0068">
        <w:rPr>
          <w:szCs w:val="24"/>
        </w:rPr>
        <w:t xml:space="preserve">, </w:t>
      </w:r>
      <w:proofErr w:type="spellStart"/>
      <w:r w:rsidRPr="000E0068">
        <w:rPr>
          <w:szCs w:val="24"/>
        </w:rPr>
        <w:t>MapInfo</w:t>
      </w:r>
      <w:proofErr w:type="spellEnd"/>
      <w:r w:rsidRPr="000E0068">
        <w:rPr>
          <w:szCs w:val="24"/>
        </w:rPr>
        <w:t xml:space="preserve"> </w:t>
      </w:r>
      <w:proofErr w:type="spellStart"/>
      <w:r w:rsidRPr="000E0068">
        <w:rPr>
          <w:szCs w:val="24"/>
        </w:rPr>
        <w:t>Co</w:t>
      </w:r>
      <w:proofErr w:type="spellEnd"/>
      <w:r w:rsidRPr="000E0068">
        <w:rPr>
          <w:szCs w:val="24"/>
        </w:rPr>
        <w:t xml:space="preserve">., GE </w:t>
      </w:r>
      <w:proofErr w:type="spellStart"/>
      <w:r w:rsidRPr="000E0068">
        <w:rPr>
          <w:szCs w:val="24"/>
        </w:rPr>
        <w:t>Energy</w:t>
      </w:r>
      <w:proofErr w:type="spellEnd"/>
      <w:r w:rsidRPr="000E0068">
        <w:rPr>
          <w:szCs w:val="24"/>
        </w:rPr>
        <w:t xml:space="preserve">, EDRAS. Jų užimama </w:t>
      </w:r>
      <w:r w:rsidR="00CF462C">
        <w:rPr>
          <w:szCs w:val="24"/>
        </w:rPr>
        <w:t xml:space="preserve">pasaulinės GIS </w:t>
      </w:r>
      <w:r w:rsidRPr="000E0068">
        <w:rPr>
          <w:szCs w:val="24"/>
        </w:rPr>
        <w:t xml:space="preserve">rinkos </w:t>
      </w:r>
      <w:r>
        <w:rPr>
          <w:szCs w:val="24"/>
        </w:rPr>
        <w:t>vaizduojama 3.</w:t>
      </w:r>
      <w:r w:rsidR="00E91713">
        <w:rPr>
          <w:szCs w:val="24"/>
        </w:rPr>
        <w:t>4</w:t>
      </w:r>
      <w:r>
        <w:rPr>
          <w:szCs w:val="24"/>
        </w:rPr>
        <w:t>.</w:t>
      </w:r>
      <w:r w:rsidR="006D6D5C">
        <w:rPr>
          <w:szCs w:val="24"/>
        </w:rPr>
        <w:t xml:space="preserve"> </w:t>
      </w:r>
      <w:r>
        <w:rPr>
          <w:szCs w:val="24"/>
        </w:rPr>
        <w:t>pav.</w:t>
      </w:r>
    </w:p>
    <w:p w:rsidR="00947F42" w:rsidRDefault="00947F42" w:rsidP="00947F42">
      <w:pPr>
        <w:keepNext/>
        <w:jc w:val="center"/>
      </w:pPr>
      <w:r>
        <w:rPr>
          <w:noProof/>
        </w:rPr>
        <w:drawing>
          <wp:inline distT="0" distB="0" distL="0" distR="0">
            <wp:extent cx="4269850" cy="2154804"/>
            <wp:effectExtent l="0" t="0" r="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47F42" w:rsidRPr="000E0068" w:rsidRDefault="00FD3E33" w:rsidP="00947F42">
      <w:pPr>
        <w:pStyle w:val="Caption"/>
        <w:jc w:val="center"/>
      </w:pPr>
      <w:r>
        <w:rPr>
          <w:b/>
        </w:rPr>
        <w:fldChar w:fldCharType="begin"/>
      </w:r>
      <w:r w:rsidR="00C61FB7">
        <w:rPr>
          <w:b/>
        </w:rPr>
        <w:instrText xml:space="preserve"> STYLEREF 1 \s </w:instrText>
      </w:r>
      <w:r>
        <w:rPr>
          <w:b/>
        </w:rPr>
        <w:fldChar w:fldCharType="separate"/>
      </w:r>
      <w:bookmarkStart w:id="91" w:name="_Toc295113070"/>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4</w:t>
      </w:r>
      <w:r>
        <w:rPr>
          <w:b/>
        </w:rPr>
        <w:fldChar w:fldCharType="end"/>
      </w:r>
      <w:r w:rsidR="00947F42" w:rsidRPr="00F513B9">
        <w:rPr>
          <w:b/>
        </w:rPr>
        <w:t xml:space="preserve"> pav.</w:t>
      </w:r>
      <w:r w:rsidR="00947F42">
        <w:t xml:space="preserve"> </w:t>
      </w:r>
      <w:r w:rsidR="00947F42" w:rsidRPr="000E0068">
        <w:rPr>
          <w:sz w:val="20"/>
        </w:rPr>
        <w:t>G</w:t>
      </w:r>
      <w:r w:rsidR="00947F42" w:rsidRPr="00F513B9">
        <w:rPr>
          <w:sz w:val="20"/>
        </w:rPr>
        <w:t>IS</w:t>
      </w:r>
      <w:r w:rsidR="00947F42" w:rsidRPr="000E0068">
        <w:rPr>
          <w:sz w:val="20"/>
        </w:rPr>
        <w:t xml:space="preserve"> programinės įrangos</w:t>
      </w:r>
      <w:r w:rsidR="00CF462C">
        <w:rPr>
          <w:sz w:val="20"/>
        </w:rPr>
        <w:t xml:space="preserve"> kūrėjų </w:t>
      </w:r>
      <w:r w:rsidR="00947F42" w:rsidRPr="000E0068">
        <w:rPr>
          <w:sz w:val="20"/>
        </w:rPr>
        <w:t xml:space="preserve"> pasiskir</w:t>
      </w:r>
      <w:r w:rsidR="00CF462C">
        <w:rPr>
          <w:sz w:val="20"/>
        </w:rPr>
        <w:t>s</w:t>
      </w:r>
      <w:r w:rsidR="00947F42" w:rsidRPr="000E0068">
        <w:rPr>
          <w:sz w:val="20"/>
        </w:rPr>
        <w:t>tymas pagal pajamas 2010 m.</w:t>
      </w:r>
      <w:bookmarkEnd w:id="91"/>
    </w:p>
    <w:p w:rsidR="00947F42" w:rsidRPr="000E0068" w:rsidRDefault="00947F42" w:rsidP="00947F42">
      <w:pPr>
        <w:rPr>
          <w:rFonts w:cs="Times New Roman"/>
          <w:color w:val="000000"/>
          <w:szCs w:val="24"/>
        </w:rPr>
      </w:pPr>
      <w:r w:rsidRPr="000E0068">
        <w:rPr>
          <w:rFonts w:cs="Times New Roman"/>
          <w:color w:val="000000"/>
          <w:szCs w:val="24"/>
        </w:rPr>
        <w:t>Visame pasaulyje plačiausiai taikoma ESRI firmos sukurta programinė įranga.</w:t>
      </w:r>
    </w:p>
    <w:p w:rsidR="00947F42" w:rsidRPr="000E0068" w:rsidRDefault="00947F42" w:rsidP="00947F42">
      <w:r w:rsidRPr="000E0068">
        <w:rPr>
          <w:rFonts w:cs="Times New Roman"/>
          <w:color w:val="000000"/>
          <w:szCs w:val="24"/>
        </w:rPr>
        <w:t xml:space="preserve">Šiame darbe buvo panaudota </w:t>
      </w:r>
      <w:r w:rsidRPr="000E0068">
        <w:rPr>
          <w:b/>
        </w:rPr>
        <w:t xml:space="preserve">ArcGIS Desktop </w:t>
      </w:r>
      <w:r w:rsidRPr="000E0068">
        <w:t>programinė įranga.  Šią produktų grupę sudaro</w:t>
      </w:r>
      <w:r w:rsidRPr="000E0068">
        <w:rPr>
          <w:rFonts w:ascii="Verdana" w:hAnsi="Verdana"/>
          <w:color w:val="000000"/>
          <w:sz w:val="15"/>
          <w:szCs w:val="15"/>
        </w:rPr>
        <w:t xml:space="preserve"> </w:t>
      </w:r>
      <w:r w:rsidRPr="000E0068">
        <w:t>ArcView, ArcEditor ir ArcInfo programinė įranga. Nors kiekvienas produktas licencijuojamas atskirai, ArcGIS Desktop yra plečiamas programinės įrangos rinkinys, sukurtas naudojant tuos pačius komponentus ir turintis vienodą vartotojo sąsają.</w:t>
      </w:r>
    </w:p>
    <w:p w:rsidR="00947F42" w:rsidRPr="000E0068" w:rsidRDefault="00947F42" w:rsidP="00947F42">
      <w:r w:rsidRPr="000E0068">
        <w:t>Papildomas funkcionalumas priklauso nuo vartotojų poreikių bei įgūdžių bei atsiranda pereinant nuo ArcView į ArcEditor, o iš jo į ArcInfo. Ši vieninga ir tarpusavyje integruota platforma geografinių duomenų kūrimui, valdymui ir analizei stipriai pakelia darbo produktyvumą ir integraciją su kitomis informacinėmis sistemomis.</w:t>
      </w:r>
    </w:p>
    <w:p w:rsidR="00947F42" w:rsidRPr="000E0068" w:rsidRDefault="00947F42" w:rsidP="00947F42">
      <w:r w:rsidRPr="000E0068">
        <w:t>Visuose ArcGIS Desktop programinės įrangos produktuose yra funkcionalumas, kurio tikimasi iš šiuolaikiškos GIS programinės įrangos:</w:t>
      </w:r>
    </w:p>
    <w:p w:rsidR="00947F42" w:rsidRPr="000E0068" w:rsidRDefault="00947F42" w:rsidP="00F01ED0">
      <w:pPr>
        <w:numPr>
          <w:ilvl w:val="0"/>
          <w:numId w:val="24"/>
        </w:numPr>
        <w:contextualSpacing/>
      </w:pPr>
      <w:r w:rsidRPr="000E0068">
        <w:t>integracija su internetinių žemėlapių ir duomenų servisais;</w:t>
      </w:r>
    </w:p>
    <w:p w:rsidR="00947F42" w:rsidRPr="000E0068" w:rsidRDefault="00947F42" w:rsidP="00F01ED0">
      <w:pPr>
        <w:numPr>
          <w:ilvl w:val="0"/>
          <w:numId w:val="24"/>
        </w:numPr>
        <w:contextualSpacing/>
      </w:pPr>
      <w:r w:rsidRPr="000E0068">
        <w:t>galingi duomenų redagavimo ir aukštos kokybės kartografavimo įrankiai;</w:t>
      </w:r>
    </w:p>
    <w:p w:rsidR="00947F42" w:rsidRPr="000E0068" w:rsidRDefault="00947F42" w:rsidP="00F01ED0">
      <w:pPr>
        <w:numPr>
          <w:ilvl w:val="0"/>
          <w:numId w:val="24"/>
        </w:numPr>
        <w:contextualSpacing/>
      </w:pPr>
      <w:r w:rsidRPr="000E0068">
        <w:t>automatinis duomenų suprojektavimas iš skirtingų projekcijų;</w:t>
      </w:r>
    </w:p>
    <w:p w:rsidR="00947F42" w:rsidRPr="000E0068" w:rsidRDefault="00947F42" w:rsidP="00F01ED0">
      <w:pPr>
        <w:numPr>
          <w:ilvl w:val="0"/>
          <w:numId w:val="24"/>
        </w:numPr>
        <w:contextualSpacing/>
      </w:pPr>
      <w:r w:rsidRPr="000E0068">
        <w:lastRenderedPageBreak/>
        <w:t>informacijos apie duomenis - metaduomenų - kaupimas;</w:t>
      </w:r>
    </w:p>
    <w:p w:rsidR="00947F42" w:rsidRPr="000E0068" w:rsidRDefault="00947F42" w:rsidP="00F01ED0">
      <w:pPr>
        <w:numPr>
          <w:ilvl w:val="0"/>
          <w:numId w:val="24"/>
        </w:numPr>
        <w:contextualSpacing/>
      </w:pPr>
      <w:r w:rsidRPr="000E0068">
        <w:t>įrankiai valdomi per vedlius;</w:t>
      </w:r>
    </w:p>
    <w:p w:rsidR="00947F42" w:rsidRPr="000E0068" w:rsidRDefault="00947F42" w:rsidP="00F01ED0">
      <w:pPr>
        <w:numPr>
          <w:ilvl w:val="0"/>
          <w:numId w:val="24"/>
        </w:numPr>
        <w:contextualSpacing/>
      </w:pPr>
      <w:r w:rsidRPr="000E0068">
        <w:t>tiesioginis daugiau nei 40-</w:t>
      </w:r>
      <w:proofErr w:type="spellStart"/>
      <w:r w:rsidRPr="000E0068">
        <w:t>ies</w:t>
      </w:r>
      <w:proofErr w:type="spellEnd"/>
      <w:r w:rsidRPr="000E0068">
        <w:t xml:space="preserve"> duomenų formatų skaitymas.</w:t>
      </w:r>
    </w:p>
    <w:p w:rsidR="00947F42" w:rsidRPr="000E0068" w:rsidRDefault="00947F42" w:rsidP="00947F42">
      <w:r w:rsidRPr="000E0068">
        <w:t xml:space="preserve">ArcGIS Desktop susideda iš šių tarpusavyje integruotų aplikacijų: </w:t>
      </w:r>
      <w:proofErr w:type="spellStart"/>
      <w:r w:rsidRPr="000E0068">
        <w:t>ArcMap</w:t>
      </w:r>
      <w:proofErr w:type="spellEnd"/>
      <w:r w:rsidRPr="000E0068">
        <w:t xml:space="preserve">, </w:t>
      </w:r>
      <w:proofErr w:type="spellStart"/>
      <w:r w:rsidRPr="000E0068">
        <w:t>ArcCatalog</w:t>
      </w:r>
      <w:proofErr w:type="spellEnd"/>
      <w:r w:rsidRPr="000E0068">
        <w:t xml:space="preserve">, </w:t>
      </w:r>
      <w:proofErr w:type="spellStart"/>
      <w:r w:rsidRPr="000E0068">
        <w:t>ArcToolbox</w:t>
      </w:r>
      <w:proofErr w:type="spellEnd"/>
      <w:r w:rsidRPr="000E0068">
        <w:t>.</w:t>
      </w:r>
    </w:p>
    <w:p w:rsidR="00947F42" w:rsidRPr="000E0068" w:rsidRDefault="00947F42" w:rsidP="00947F42">
      <w:r w:rsidRPr="000E0068">
        <w:t>Naudodamas šias tris aplikacijas, vartotojas gali spręsti bet kokius GIS uždavinius nuo visai paprastų iki sudėtingų (pvz., kartografavimo, duomenų valdymo, geografinės analizės, duomenų redagavimo ir geoduomenų apdorojimo)</w:t>
      </w:r>
      <w:r w:rsidR="001741F4">
        <w:t xml:space="preserve"> (GIS priemonių įvairovė ir pritaikymas 2009)</w:t>
      </w:r>
      <w:r w:rsidRPr="000E0068">
        <w:t>.</w:t>
      </w:r>
    </w:p>
    <w:p w:rsidR="00947F42" w:rsidRPr="000E0068" w:rsidRDefault="00947F42" w:rsidP="00947F42">
      <w:r w:rsidRPr="000E0068">
        <w:t xml:space="preserve">Papildomai ArcGIS Desktop leidžia prisijungti prie gausių GIS duomenų bei resursų, pasiekiamų per </w:t>
      </w:r>
      <w:proofErr w:type="spellStart"/>
      <w:r w:rsidRPr="000E0068">
        <w:t>ArcIMS</w:t>
      </w:r>
      <w:proofErr w:type="spellEnd"/>
      <w:r w:rsidRPr="000E0068">
        <w:t xml:space="preserve"> servisus, esančius internete.</w:t>
      </w:r>
    </w:p>
    <w:p w:rsidR="00947F42" w:rsidRDefault="00947F42" w:rsidP="00947F42">
      <w:r w:rsidRPr="000E0068">
        <w:t>ArcGIS Desktop yra išbaigta, integruota, lengvai plečiama sistema, sukurta atitikti platų GIS vartotojų keliamų uždavinių spektrą</w:t>
      </w:r>
      <w:r>
        <w:t>.</w:t>
      </w:r>
    </w:p>
    <w:p w:rsidR="004E2EBC" w:rsidRDefault="004E2EBC" w:rsidP="004E2EBC">
      <w:pPr>
        <w:pStyle w:val="Heading3"/>
      </w:pPr>
      <w:bookmarkStart w:id="92" w:name="_Toc294708682"/>
      <w:bookmarkStart w:id="93" w:name="_Toc295112145"/>
      <w:r>
        <w:t>3.3.4. Geoduomenų bazės</w:t>
      </w:r>
      <w:bookmarkEnd w:id="92"/>
      <w:bookmarkEnd w:id="93"/>
    </w:p>
    <w:p w:rsidR="004E2EBC" w:rsidRDefault="004E2EBC" w:rsidP="004E2EBC">
      <w:pPr>
        <w:rPr>
          <w:rFonts w:cs="Times New Roman"/>
          <w:szCs w:val="24"/>
        </w:rPr>
      </w:pPr>
      <w:r w:rsidRPr="009007B1">
        <w:rPr>
          <w:rFonts w:cs="Times New Roman"/>
          <w:szCs w:val="24"/>
        </w:rPr>
        <w:t xml:space="preserve">Su GIS siejamas naujas duomenų bazių tipas, vadinamas </w:t>
      </w:r>
      <w:r w:rsidRPr="000074B1">
        <w:rPr>
          <w:rFonts w:cs="Times New Roman"/>
          <w:szCs w:val="24"/>
        </w:rPr>
        <w:t>geoduomenų baze (GDB).</w:t>
      </w:r>
      <w:r w:rsidRPr="009007B1">
        <w:rPr>
          <w:rFonts w:cs="Times New Roman"/>
          <w:szCs w:val="24"/>
        </w:rPr>
        <w:t xml:space="preserve"> </w:t>
      </w:r>
      <w:r w:rsidRPr="00D43CF4">
        <w:rPr>
          <w:rFonts w:cs="Times New Roman"/>
          <w:szCs w:val="24"/>
        </w:rPr>
        <w:t>Geoduomen</w:t>
      </w:r>
      <w:r>
        <w:rPr>
          <w:rFonts w:cs="Times New Roman"/>
          <w:szCs w:val="24"/>
        </w:rPr>
        <w:t>ų</w:t>
      </w:r>
      <w:r w:rsidRPr="00D43CF4">
        <w:rPr>
          <w:rFonts w:cs="Times New Roman"/>
          <w:szCs w:val="24"/>
        </w:rPr>
        <w:t xml:space="preserve"> baz</w:t>
      </w:r>
      <w:r>
        <w:rPr>
          <w:rFonts w:cs="Times New Roman"/>
          <w:szCs w:val="24"/>
        </w:rPr>
        <w:t>ė</w:t>
      </w:r>
      <w:r w:rsidRPr="00D43CF4">
        <w:rPr>
          <w:rFonts w:cs="Times New Roman"/>
          <w:szCs w:val="24"/>
        </w:rPr>
        <w:t xml:space="preserve"> yra naujausia ESRI program</w:t>
      </w:r>
      <w:r>
        <w:rPr>
          <w:rFonts w:cs="Times New Roman"/>
          <w:szCs w:val="24"/>
        </w:rPr>
        <w:t>ų</w:t>
      </w:r>
      <w:r w:rsidRPr="00D43CF4">
        <w:rPr>
          <w:rFonts w:cs="Times New Roman"/>
          <w:szCs w:val="24"/>
        </w:rPr>
        <w:t xml:space="preserve"> naudojama strukt</w:t>
      </w:r>
      <w:r>
        <w:rPr>
          <w:rFonts w:cs="Times New Roman"/>
          <w:szCs w:val="24"/>
        </w:rPr>
        <w:t>ū</w:t>
      </w:r>
      <w:r w:rsidRPr="00D43CF4">
        <w:rPr>
          <w:rFonts w:cs="Times New Roman"/>
          <w:szCs w:val="24"/>
        </w:rPr>
        <w:t>ra, ir šiuo metu ji</w:t>
      </w:r>
      <w:r>
        <w:rPr>
          <w:rFonts w:cs="Times New Roman"/>
          <w:szCs w:val="24"/>
        </w:rPr>
        <w:t xml:space="preserve"> </w:t>
      </w:r>
      <w:r w:rsidRPr="00D43CF4">
        <w:rPr>
          <w:rFonts w:cs="Times New Roman"/>
          <w:szCs w:val="24"/>
        </w:rPr>
        <w:t>aktyviai naudojama bei tobulinama. Geoduomen</w:t>
      </w:r>
      <w:r>
        <w:rPr>
          <w:rFonts w:cs="Times New Roman"/>
          <w:szCs w:val="24"/>
        </w:rPr>
        <w:t>ų</w:t>
      </w:r>
      <w:r w:rsidRPr="00D43CF4">
        <w:rPr>
          <w:rFonts w:cs="Times New Roman"/>
          <w:szCs w:val="24"/>
        </w:rPr>
        <w:t xml:space="preserve"> baz</w:t>
      </w:r>
      <w:r>
        <w:rPr>
          <w:rFonts w:cs="Times New Roman"/>
          <w:szCs w:val="24"/>
        </w:rPr>
        <w:t>ė</w:t>
      </w:r>
      <w:r w:rsidRPr="00D43CF4">
        <w:rPr>
          <w:rFonts w:cs="Times New Roman"/>
          <w:szCs w:val="24"/>
        </w:rPr>
        <w:t xml:space="preserve"> – tai element</w:t>
      </w:r>
      <w:r>
        <w:rPr>
          <w:rFonts w:cs="Times New Roman"/>
          <w:szCs w:val="24"/>
        </w:rPr>
        <w:t>ų</w:t>
      </w:r>
      <w:r w:rsidRPr="00D43CF4">
        <w:rPr>
          <w:rFonts w:cs="Times New Roman"/>
          <w:szCs w:val="24"/>
        </w:rPr>
        <w:t xml:space="preserve"> duomen</w:t>
      </w:r>
      <w:r>
        <w:rPr>
          <w:rFonts w:cs="Times New Roman"/>
          <w:szCs w:val="24"/>
        </w:rPr>
        <w:t>ų</w:t>
      </w:r>
      <w:r w:rsidRPr="00D43CF4">
        <w:rPr>
          <w:rFonts w:cs="Times New Roman"/>
          <w:szCs w:val="24"/>
        </w:rPr>
        <w:t xml:space="preserve"> rinkini</w:t>
      </w:r>
      <w:r>
        <w:rPr>
          <w:rFonts w:cs="Times New Roman"/>
          <w:szCs w:val="24"/>
        </w:rPr>
        <w:t xml:space="preserve">ų </w:t>
      </w:r>
      <w:r w:rsidRPr="00D43CF4">
        <w:rPr>
          <w:rFonts w:cs="Times New Roman"/>
          <w:szCs w:val="24"/>
        </w:rPr>
        <w:t>(tašk</w:t>
      </w:r>
      <w:r>
        <w:rPr>
          <w:rFonts w:cs="Times New Roman"/>
          <w:szCs w:val="24"/>
        </w:rPr>
        <w:t>ų</w:t>
      </w:r>
      <w:r w:rsidRPr="00D43CF4">
        <w:rPr>
          <w:rFonts w:cs="Times New Roman"/>
          <w:szCs w:val="24"/>
        </w:rPr>
        <w:t>, linij</w:t>
      </w:r>
      <w:r>
        <w:rPr>
          <w:rFonts w:cs="Times New Roman"/>
          <w:szCs w:val="24"/>
        </w:rPr>
        <w:t>ų</w:t>
      </w:r>
      <w:r w:rsidRPr="00D43CF4">
        <w:rPr>
          <w:rFonts w:cs="Times New Roman"/>
          <w:szCs w:val="24"/>
        </w:rPr>
        <w:t xml:space="preserve"> ir poligon</w:t>
      </w:r>
      <w:r>
        <w:rPr>
          <w:rFonts w:cs="Times New Roman"/>
          <w:szCs w:val="24"/>
        </w:rPr>
        <w:t>ų</w:t>
      </w:r>
      <w:r w:rsidRPr="00D43CF4">
        <w:rPr>
          <w:rFonts w:cs="Times New Roman"/>
          <w:szCs w:val="24"/>
        </w:rPr>
        <w:t>), lenteli</w:t>
      </w:r>
      <w:r>
        <w:rPr>
          <w:rFonts w:cs="Times New Roman"/>
          <w:szCs w:val="24"/>
        </w:rPr>
        <w:t>ų</w:t>
      </w:r>
      <w:r w:rsidRPr="00D43CF4">
        <w:rPr>
          <w:rFonts w:cs="Times New Roman"/>
          <w:szCs w:val="24"/>
        </w:rPr>
        <w:t>, rastr</w:t>
      </w:r>
      <w:r>
        <w:rPr>
          <w:rFonts w:cs="Times New Roman"/>
          <w:szCs w:val="24"/>
        </w:rPr>
        <w:t>ų</w:t>
      </w:r>
      <w:r w:rsidRPr="00D43CF4">
        <w:rPr>
          <w:rFonts w:cs="Times New Roman"/>
          <w:szCs w:val="24"/>
        </w:rPr>
        <w:t xml:space="preserve"> ir </w:t>
      </w:r>
      <w:r>
        <w:rPr>
          <w:rFonts w:cs="Times New Roman"/>
          <w:szCs w:val="24"/>
        </w:rPr>
        <w:t xml:space="preserve">TIN </w:t>
      </w:r>
      <w:r w:rsidRPr="00D43CF4">
        <w:rPr>
          <w:rFonts w:cs="Times New Roman"/>
          <w:szCs w:val="24"/>
        </w:rPr>
        <w:t>sankaupa. Visi erdviniai, atribut</w:t>
      </w:r>
      <w:r>
        <w:rPr>
          <w:rFonts w:cs="Times New Roman"/>
          <w:szCs w:val="24"/>
        </w:rPr>
        <w:t>ų</w:t>
      </w:r>
      <w:r w:rsidRPr="00D43CF4">
        <w:rPr>
          <w:rFonts w:cs="Times New Roman"/>
          <w:szCs w:val="24"/>
        </w:rPr>
        <w:t>, lenteli</w:t>
      </w:r>
      <w:r>
        <w:rPr>
          <w:rFonts w:cs="Times New Roman"/>
          <w:szCs w:val="24"/>
        </w:rPr>
        <w:t>ų</w:t>
      </w:r>
      <w:r w:rsidRPr="00D43CF4">
        <w:rPr>
          <w:rFonts w:cs="Times New Roman"/>
          <w:szCs w:val="24"/>
        </w:rPr>
        <w:t xml:space="preserve"> ir topologiniai duomenys saugomi vienoje</w:t>
      </w:r>
      <w:r>
        <w:rPr>
          <w:rFonts w:cs="Times New Roman"/>
          <w:szCs w:val="24"/>
        </w:rPr>
        <w:t xml:space="preserve"> </w:t>
      </w:r>
      <w:r w:rsidRPr="00D43CF4">
        <w:rPr>
          <w:rFonts w:cs="Times New Roman"/>
          <w:szCs w:val="24"/>
        </w:rPr>
        <w:t>reliacin</w:t>
      </w:r>
      <w:r>
        <w:rPr>
          <w:rFonts w:cs="Times New Roman"/>
          <w:szCs w:val="24"/>
        </w:rPr>
        <w:t>ė</w:t>
      </w:r>
      <w:r w:rsidRPr="00D43CF4">
        <w:rPr>
          <w:rFonts w:cs="Times New Roman"/>
          <w:szCs w:val="24"/>
        </w:rPr>
        <w:t>je duomen</w:t>
      </w:r>
      <w:r>
        <w:rPr>
          <w:rFonts w:cs="Times New Roman"/>
          <w:szCs w:val="24"/>
        </w:rPr>
        <w:t>ų</w:t>
      </w:r>
      <w:r w:rsidRPr="00D43CF4">
        <w:rPr>
          <w:rFonts w:cs="Times New Roman"/>
          <w:szCs w:val="24"/>
        </w:rPr>
        <w:t xml:space="preserve"> baz</w:t>
      </w:r>
      <w:r>
        <w:rPr>
          <w:rFonts w:cs="Times New Roman"/>
          <w:szCs w:val="24"/>
        </w:rPr>
        <w:t>ė</w:t>
      </w:r>
      <w:r w:rsidRPr="00D43CF4">
        <w:rPr>
          <w:rFonts w:cs="Times New Roman"/>
          <w:szCs w:val="24"/>
        </w:rPr>
        <w:t>je.</w:t>
      </w:r>
    </w:p>
    <w:p w:rsidR="004E2EBC" w:rsidRDefault="004E2EBC" w:rsidP="004E2EBC">
      <w:pPr>
        <w:rPr>
          <w:rStyle w:val="apple-style-span"/>
          <w:rFonts w:eastAsiaTheme="majorEastAsia" w:cs="Times New Roman"/>
          <w:szCs w:val="24"/>
        </w:rPr>
      </w:pPr>
      <w:r w:rsidRPr="00D43CF4">
        <w:rPr>
          <w:rStyle w:val="apple-style-span"/>
          <w:rFonts w:eastAsiaTheme="majorEastAsia" w:cs="Times New Roman"/>
          <w:szCs w:val="24"/>
        </w:rPr>
        <w:t>Geoduomen</w:t>
      </w:r>
      <w:r>
        <w:rPr>
          <w:rStyle w:val="apple-style-span"/>
          <w:rFonts w:eastAsiaTheme="majorEastAsia" w:cs="Times New Roman"/>
          <w:szCs w:val="24"/>
        </w:rPr>
        <w:t>ų</w:t>
      </w:r>
      <w:r w:rsidRPr="00D43CF4">
        <w:rPr>
          <w:rStyle w:val="apple-style-span"/>
          <w:rFonts w:eastAsiaTheme="majorEastAsia" w:cs="Times New Roman"/>
          <w:szCs w:val="24"/>
        </w:rPr>
        <w:t xml:space="preserve"> baz</w:t>
      </w:r>
      <w:r>
        <w:rPr>
          <w:rStyle w:val="apple-style-span"/>
          <w:rFonts w:eastAsiaTheme="majorEastAsia" w:cs="Times New Roman"/>
          <w:szCs w:val="24"/>
        </w:rPr>
        <w:t>ė</w:t>
      </w:r>
      <w:r w:rsidRPr="00D43CF4">
        <w:rPr>
          <w:rStyle w:val="apple-style-span"/>
          <w:rFonts w:eastAsiaTheme="majorEastAsia" w:cs="Times New Roman"/>
          <w:szCs w:val="24"/>
        </w:rPr>
        <w:t>se realizuota daug objektinio modelio</w:t>
      </w:r>
      <w:r>
        <w:rPr>
          <w:rStyle w:val="apple-style-span"/>
          <w:rFonts w:eastAsiaTheme="majorEastAsia" w:cs="Times New Roman"/>
          <w:szCs w:val="24"/>
        </w:rPr>
        <w:t xml:space="preserve"> </w:t>
      </w:r>
      <w:r w:rsidRPr="00D43CF4">
        <w:rPr>
          <w:rStyle w:val="apple-style-span"/>
          <w:rFonts w:eastAsiaTheme="majorEastAsia" w:cs="Times New Roman"/>
          <w:szCs w:val="24"/>
        </w:rPr>
        <w:t>aspekt</w:t>
      </w:r>
      <w:r>
        <w:rPr>
          <w:rStyle w:val="apple-style-span"/>
          <w:rFonts w:eastAsiaTheme="majorEastAsia" w:cs="Times New Roman"/>
          <w:szCs w:val="24"/>
        </w:rPr>
        <w:t>ų</w:t>
      </w:r>
      <w:r w:rsidRPr="00D43CF4">
        <w:rPr>
          <w:rStyle w:val="apple-style-span"/>
          <w:rFonts w:eastAsiaTheme="majorEastAsia" w:cs="Times New Roman"/>
          <w:szCs w:val="24"/>
        </w:rPr>
        <w:t xml:space="preserve">, </w:t>
      </w:r>
      <w:r>
        <w:rPr>
          <w:rStyle w:val="apple-style-span"/>
          <w:rFonts w:eastAsiaTheme="majorEastAsia" w:cs="Times New Roman"/>
          <w:szCs w:val="24"/>
        </w:rPr>
        <w:t>į</w:t>
      </w:r>
      <w:r w:rsidRPr="00D43CF4">
        <w:rPr>
          <w:rStyle w:val="apple-style-span"/>
          <w:rFonts w:eastAsiaTheme="majorEastAsia" w:cs="Times New Roman"/>
          <w:szCs w:val="24"/>
        </w:rPr>
        <w:t>skaitant ir objekt</w:t>
      </w:r>
      <w:r>
        <w:rPr>
          <w:rStyle w:val="apple-style-span"/>
          <w:rFonts w:eastAsiaTheme="majorEastAsia" w:cs="Times New Roman"/>
          <w:szCs w:val="24"/>
        </w:rPr>
        <w:t>ų</w:t>
      </w:r>
      <w:r w:rsidRPr="00D43CF4">
        <w:rPr>
          <w:rStyle w:val="apple-style-span"/>
          <w:rFonts w:eastAsiaTheme="majorEastAsia" w:cs="Times New Roman"/>
          <w:szCs w:val="24"/>
        </w:rPr>
        <w:t xml:space="preserve"> elgsenos samprat</w:t>
      </w:r>
      <w:r>
        <w:rPr>
          <w:rStyle w:val="apple-style-span"/>
          <w:rFonts w:eastAsiaTheme="majorEastAsia" w:cs="Times New Roman"/>
          <w:szCs w:val="24"/>
        </w:rPr>
        <w:t>ą</w:t>
      </w:r>
      <w:r w:rsidRPr="00D43CF4">
        <w:rPr>
          <w:rStyle w:val="apple-style-span"/>
          <w:rFonts w:eastAsiaTheme="majorEastAsia" w:cs="Times New Roman"/>
          <w:szCs w:val="24"/>
        </w:rPr>
        <w:t>. Elgsena vadinama geoduomen</w:t>
      </w:r>
      <w:r>
        <w:rPr>
          <w:rStyle w:val="apple-style-span"/>
          <w:rFonts w:eastAsiaTheme="majorEastAsia" w:cs="Times New Roman"/>
          <w:szCs w:val="24"/>
        </w:rPr>
        <w:t>ų</w:t>
      </w:r>
      <w:r w:rsidRPr="00D43CF4">
        <w:rPr>
          <w:rStyle w:val="apple-style-span"/>
          <w:rFonts w:eastAsiaTheme="majorEastAsia" w:cs="Times New Roman"/>
          <w:szCs w:val="24"/>
        </w:rPr>
        <w:t xml:space="preserve"> baz</w:t>
      </w:r>
      <w:r>
        <w:rPr>
          <w:rStyle w:val="apple-style-span"/>
          <w:rFonts w:eastAsiaTheme="majorEastAsia" w:cs="Times New Roman"/>
          <w:szCs w:val="24"/>
        </w:rPr>
        <w:t>ė</w:t>
      </w:r>
      <w:r w:rsidRPr="00D43CF4">
        <w:rPr>
          <w:rStyle w:val="apple-style-span"/>
          <w:rFonts w:eastAsiaTheme="majorEastAsia" w:cs="Times New Roman"/>
          <w:szCs w:val="24"/>
        </w:rPr>
        <w:t>s</w:t>
      </w:r>
      <w:r>
        <w:rPr>
          <w:rStyle w:val="apple-style-span"/>
          <w:rFonts w:eastAsiaTheme="majorEastAsia" w:cs="Times New Roman"/>
          <w:szCs w:val="24"/>
        </w:rPr>
        <w:t xml:space="preserve"> </w:t>
      </w:r>
      <w:r w:rsidRPr="00D43CF4">
        <w:rPr>
          <w:rStyle w:val="apple-style-span"/>
          <w:rFonts w:eastAsiaTheme="majorEastAsia" w:cs="Times New Roman"/>
          <w:szCs w:val="24"/>
        </w:rPr>
        <w:t>geb</w:t>
      </w:r>
      <w:r>
        <w:rPr>
          <w:rStyle w:val="apple-style-span"/>
          <w:rFonts w:eastAsiaTheme="majorEastAsia" w:cs="Times New Roman"/>
          <w:szCs w:val="24"/>
        </w:rPr>
        <w:t>ė</w:t>
      </w:r>
      <w:r w:rsidRPr="00D43CF4">
        <w:rPr>
          <w:rStyle w:val="apple-style-span"/>
          <w:rFonts w:eastAsiaTheme="majorEastAsia" w:cs="Times New Roman"/>
          <w:szCs w:val="24"/>
        </w:rPr>
        <w:t>jimas apriboti element</w:t>
      </w:r>
      <w:r>
        <w:rPr>
          <w:rStyle w:val="apple-style-span"/>
          <w:rFonts w:eastAsiaTheme="majorEastAsia" w:cs="Times New Roman"/>
          <w:szCs w:val="24"/>
        </w:rPr>
        <w:t>ų</w:t>
      </w:r>
      <w:r w:rsidRPr="00D43CF4">
        <w:rPr>
          <w:rStyle w:val="apple-style-span"/>
          <w:rFonts w:eastAsiaTheme="majorEastAsia" w:cs="Times New Roman"/>
          <w:szCs w:val="24"/>
        </w:rPr>
        <w:t xml:space="preserve"> k</w:t>
      </w:r>
      <w:r>
        <w:rPr>
          <w:rStyle w:val="apple-style-span"/>
          <w:rFonts w:eastAsiaTheme="majorEastAsia" w:cs="Times New Roman"/>
          <w:szCs w:val="24"/>
        </w:rPr>
        <w:t>ū</w:t>
      </w:r>
      <w:r w:rsidRPr="00D43CF4">
        <w:rPr>
          <w:rStyle w:val="apple-style-span"/>
          <w:rFonts w:eastAsiaTheme="majorEastAsia" w:cs="Times New Roman"/>
          <w:szCs w:val="24"/>
        </w:rPr>
        <w:t>rimo ir prieži</w:t>
      </w:r>
      <w:r>
        <w:rPr>
          <w:rStyle w:val="apple-style-span"/>
          <w:rFonts w:eastAsiaTheme="majorEastAsia" w:cs="Times New Roman"/>
          <w:szCs w:val="24"/>
        </w:rPr>
        <w:t>ū</w:t>
      </w:r>
      <w:r w:rsidRPr="00D43CF4">
        <w:rPr>
          <w:rStyle w:val="apple-style-span"/>
          <w:rFonts w:eastAsiaTheme="majorEastAsia" w:cs="Times New Roman"/>
          <w:szCs w:val="24"/>
        </w:rPr>
        <w:t>ros b</w:t>
      </w:r>
      <w:r>
        <w:rPr>
          <w:rStyle w:val="apple-style-span"/>
          <w:rFonts w:eastAsiaTheme="majorEastAsia" w:cs="Times New Roman"/>
          <w:szCs w:val="24"/>
        </w:rPr>
        <w:t>ū</w:t>
      </w:r>
      <w:r w:rsidRPr="00D43CF4">
        <w:rPr>
          <w:rStyle w:val="apple-style-span"/>
          <w:rFonts w:eastAsiaTheme="majorEastAsia" w:cs="Times New Roman"/>
          <w:szCs w:val="24"/>
        </w:rPr>
        <w:t>dus. Šie apribojimai savo ruožtu</w:t>
      </w:r>
      <w:r>
        <w:rPr>
          <w:rStyle w:val="apple-style-span"/>
          <w:rFonts w:eastAsiaTheme="majorEastAsia" w:cs="Times New Roman"/>
          <w:szCs w:val="24"/>
        </w:rPr>
        <w:t xml:space="preserve"> </w:t>
      </w:r>
      <w:r w:rsidRPr="00D43CF4">
        <w:rPr>
          <w:rStyle w:val="apple-style-span"/>
          <w:rFonts w:eastAsiaTheme="majorEastAsia" w:cs="Times New Roman"/>
          <w:szCs w:val="24"/>
        </w:rPr>
        <w:t>užtikrina tam tikr</w:t>
      </w:r>
      <w:r>
        <w:rPr>
          <w:rStyle w:val="apple-style-span"/>
          <w:rFonts w:eastAsiaTheme="majorEastAsia" w:cs="Times New Roman"/>
          <w:szCs w:val="24"/>
        </w:rPr>
        <w:t>ą</w:t>
      </w:r>
      <w:r w:rsidRPr="00D43CF4">
        <w:rPr>
          <w:rStyle w:val="apple-style-span"/>
          <w:rFonts w:eastAsiaTheme="majorEastAsia" w:cs="Times New Roman"/>
          <w:szCs w:val="24"/>
        </w:rPr>
        <w:t xml:space="preserve"> duomen</w:t>
      </w:r>
      <w:r>
        <w:rPr>
          <w:rStyle w:val="apple-style-span"/>
          <w:rFonts w:eastAsiaTheme="majorEastAsia" w:cs="Times New Roman"/>
          <w:szCs w:val="24"/>
        </w:rPr>
        <w:t>ų</w:t>
      </w:r>
      <w:r w:rsidRPr="00D43CF4">
        <w:rPr>
          <w:rStyle w:val="apple-style-span"/>
          <w:rFonts w:eastAsiaTheme="majorEastAsia" w:cs="Times New Roman"/>
          <w:szCs w:val="24"/>
        </w:rPr>
        <w:t xml:space="preserve"> kokyb</w:t>
      </w:r>
      <w:r>
        <w:rPr>
          <w:rStyle w:val="apple-style-span"/>
          <w:rFonts w:eastAsiaTheme="majorEastAsia" w:cs="Times New Roman"/>
          <w:szCs w:val="24"/>
        </w:rPr>
        <w:t>ė</w:t>
      </w:r>
      <w:r w:rsidRPr="00D43CF4">
        <w:rPr>
          <w:rStyle w:val="apple-style-span"/>
          <w:rFonts w:eastAsiaTheme="majorEastAsia" w:cs="Times New Roman"/>
          <w:szCs w:val="24"/>
        </w:rPr>
        <w:t>s lyg</w:t>
      </w:r>
      <w:r>
        <w:rPr>
          <w:rStyle w:val="apple-style-span"/>
          <w:rFonts w:eastAsiaTheme="majorEastAsia" w:cs="Times New Roman"/>
          <w:szCs w:val="24"/>
        </w:rPr>
        <w:t>į</w:t>
      </w:r>
      <w:r w:rsidRPr="00D43CF4">
        <w:rPr>
          <w:rStyle w:val="apple-style-span"/>
          <w:rFonts w:eastAsiaTheme="majorEastAsia" w:cs="Times New Roman"/>
          <w:szCs w:val="24"/>
        </w:rPr>
        <w:t>, kur</w:t>
      </w:r>
      <w:r>
        <w:rPr>
          <w:rStyle w:val="apple-style-span"/>
          <w:rFonts w:eastAsiaTheme="majorEastAsia" w:cs="Times New Roman"/>
          <w:szCs w:val="24"/>
        </w:rPr>
        <w:t>į</w:t>
      </w:r>
      <w:r w:rsidRPr="00D43CF4">
        <w:rPr>
          <w:rStyle w:val="apple-style-span"/>
          <w:rFonts w:eastAsiaTheme="majorEastAsia" w:cs="Times New Roman"/>
          <w:szCs w:val="24"/>
        </w:rPr>
        <w:t xml:space="preserve"> anks</w:t>
      </w:r>
      <w:r>
        <w:rPr>
          <w:rStyle w:val="apple-style-span"/>
          <w:rFonts w:eastAsiaTheme="majorEastAsia" w:cs="Times New Roman"/>
          <w:szCs w:val="24"/>
        </w:rPr>
        <w:t>č</w:t>
      </w:r>
      <w:r w:rsidRPr="00D43CF4">
        <w:rPr>
          <w:rStyle w:val="apple-style-span"/>
          <w:rFonts w:eastAsiaTheme="majorEastAsia" w:cs="Times New Roman"/>
          <w:szCs w:val="24"/>
        </w:rPr>
        <w:t>iau reik</w:t>
      </w:r>
      <w:r>
        <w:rPr>
          <w:rStyle w:val="apple-style-span"/>
          <w:rFonts w:eastAsiaTheme="majorEastAsia" w:cs="Times New Roman"/>
          <w:szCs w:val="24"/>
        </w:rPr>
        <w:t>ė</w:t>
      </w:r>
      <w:r w:rsidRPr="00D43CF4">
        <w:rPr>
          <w:rStyle w:val="apple-style-span"/>
          <w:rFonts w:eastAsiaTheme="majorEastAsia" w:cs="Times New Roman"/>
          <w:szCs w:val="24"/>
        </w:rPr>
        <w:t>jo palaikyti rankiniu b</w:t>
      </w:r>
      <w:r>
        <w:rPr>
          <w:rStyle w:val="apple-style-span"/>
          <w:rFonts w:eastAsiaTheme="majorEastAsia" w:cs="Times New Roman"/>
          <w:szCs w:val="24"/>
        </w:rPr>
        <w:t>ū</w:t>
      </w:r>
      <w:r w:rsidRPr="00D43CF4">
        <w:rPr>
          <w:rStyle w:val="apple-style-span"/>
          <w:rFonts w:eastAsiaTheme="majorEastAsia" w:cs="Times New Roman"/>
          <w:szCs w:val="24"/>
        </w:rPr>
        <w:t xml:space="preserve">du. </w:t>
      </w:r>
      <w:r>
        <w:rPr>
          <w:rStyle w:val="apple-style-span"/>
          <w:rFonts w:eastAsiaTheme="majorEastAsia" w:cs="Times New Roman"/>
          <w:szCs w:val="24"/>
        </w:rPr>
        <w:t xml:space="preserve">GDB išskiriami šie elgsenų tipai: </w:t>
      </w:r>
    </w:p>
    <w:p w:rsidR="004E2EBC" w:rsidRPr="008B47E1" w:rsidRDefault="004E2EBC" w:rsidP="00F01ED0">
      <w:pPr>
        <w:pStyle w:val="ListParagraph"/>
        <w:numPr>
          <w:ilvl w:val="0"/>
          <w:numId w:val="35"/>
        </w:numPr>
        <w:rPr>
          <w:rStyle w:val="apple-style-span"/>
          <w:rFonts w:eastAsiaTheme="majorEastAsia" w:cs="Times New Roman"/>
          <w:szCs w:val="24"/>
        </w:rPr>
      </w:pPr>
      <w:r w:rsidRPr="008B47E1">
        <w:rPr>
          <w:rStyle w:val="apple-style-span"/>
          <w:rFonts w:eastAsiaTheme="majorEastAsia" w:cs="Times New Roman"/>
          <w:szCs w:val="24"/>
        </w:rPr>
        <w:t xml:space="preserve">Domeno apribojimai </w:t>
      </w:r>
      <w:r w:rsidR="00C41323">
        <w:rPr>
          <w:rStyle w:val="apple-style-span"/>
          <w:rFonts w:eastAsiaTheme="majorEastAsia" w:cs="Times New Roman"/>
          <w:szCs w:val="24"/>
        </w:rPr>
        <w:t>–</w:t>
      </w:r>
      <w:r w:rsidRPr="008B47E1">
        <w:rPr>
          <w:rStyle w:val="apple-style-span"/>
          <w:rFonts w:eastAsiaTheme="majorEastAsia" w:cs="Times New Roman"/>
          <w:szCs w:val="24"/>
        </w:rPr>
        <w:t xml:space="preserve"> kontroliuoja leistinas elemento atributų reikšmes</w:t>
      </w:r>
      <w:r>
        <w:rPr>
          <w:rStyle w:val="apple-style-span"/>
          <w:rFonts w:eastAsiaTheme="majorEastAsia" w:cs="Times New Roman"/>
          <w:szCs w:val="24"/>
        </w:rPr>
        <w:t xml:space="preserve"> (pvz. vandentiekio šulinių skersmuo gali būti tik 1000, 1500 arba 2000 mm).</w:t>
      </w:r>
    </w:p>
    <w:p w:rsidR="004E2EBC" w:rsidRPr="008B47E1" w:rsidRDefault="004E2EBC" w:rsidP="00F01ED0">
      <w:pPr>
        <w:pStyle w:val="ListParagraph"/>
        <w:numPr>
          <w:ilvl w:val="0"/>
          <w:numId w:val="35"/>
        </w:numPr>
        <w:rPr>
          <w:rStyle w:val="apple-style-span"/>
          <w:rFonts w:eastAsiaTheme="majorEastAsia" w:cs="Times New Roman"/>
          <w:szCs w:val="24"/>
        </w:rPr>
      </w:pPr>
      <w:r w:rsidRPr="008B47E1">
        <w:rPr>
          <w:rStyle w:val="apple-style-span"/>
          <w:rFonts w:eastAsiaTheme="majorEastAsia" w:cs="Times New Roman"/>
          <w:szCs w:val="24"/>
        </w:rPr>
        <w:t>Topologiniai apribojimai</w:t>
      </w:r>
      <w:r w:rsidR="00C41323">
        <w:rPr>
          <w:rStyle w:val="apple-style-span"/>
          <w:rFonts w:eastAsiaTheme="majorEastAsia" w:cs="Times New Roman"/>
          <w:szCs w:val="24"/>
        </w:rPr>
        <w:t xml:space="preserve"> –</w:t>
      </w:r>
      <w:r w:rsidRPr="008B47E1">
        <w:rPr>
          <w:rStyle w:val="apple-style-span"/>
          <w:rFonts w:eastAsiaTheme="majorEastAsia" w:cs="Times New Roman"/>
          <w:szCs w:val="24"/>
        </w:rPr>
        <w:t xml:space="preserve"> kontroliuoja erdvinius elementų ryšius (pvz. vandentiekio vamzdynai turi jungtis tarpusavyje movomis).</w:t>
      </w:r>
    </w:p>
    <w:p w:rsidR="004E2EBC" w:rsidRPr="008B47E1" w:rsidRDefault="004E2EBC" w:rsidP="00F01ED0">
      <w:pPr>
        <w:pStyle w:val="ListParagraph"/>
        <w:numPr>
          <w:ilvl w:val="0"/>
          <w:numId w:val="35"/>
        </w:numPr>
        <w:rPr>
          <w:rStyle w:val="apple-style-span"/>
          <w:rFonts w:eastAsiaTheme="majorEastAsia" w:cs="Times New Roman"/>
          <w:szCs w:val="24"/>
        </w:rPr>
      </w:pPr>
      <w:r w:rsidRPr="008B47E1">
        <w:rPr>
          <w:rStyle w:val="apple-style-span"/>
          <w:rFonts w:eastAsiaTheme="majorEastAsia" w:cs="Times New Roman"/>
          <w:szCs w:val="24"/>
        </w:rPr>
        <w:t>Geometriniai apribojimai</w:t>
      </w:r>
      <w:r>
        <w:rPr>
          <w:rStyle w:val="apple-style-span"/>
          <w:rFonts w:eastAsiaTheme="majorEastAsia" w:cs="Times New Roman"/>
          <w:szCs w:val="24"/>
        </w:rPr>
        <w:t xml:space="preserve"> </w:t>
      </w:r>
      <w:r w:rsidR="00C41323">
        <w:rPr>
          <w:rStyle w:val="apple-style-span"/>
          <w:rFonts w:eastAsiaTheme="majorEastAsia" w:cs="Times New Roman"/>
          <w:szCs w:val="24"/>
        </w:rPr>
        <w:t>–</w:t>
      </w:r>
      <w:r>
        <w:rPr>
          <w:rStyle w:val="apple-style-span"/>
          <w:rFonts w:eastAsiaTheme="majorEastAsia" w:cs="Times New Roman"/>
          <w:szCs w:val="24"/>
        </w:rPr>
        <w:t xml:space="preserve"> k</w:t>
      </w:r>
      <w:r w:rsidRPr="008B47E1">
        <w:rPr>
          <w:rStyle w:val="apple-style-span"/>
          <w:rFonts w:eastAsiaTheme="majorEastAsia" w:cs="Times New Roman"/>
          <w:szCs w:val="24"/>
        </w:rPr>
        <w:t>ontroliuoja erdvin</w:t>
      </w:r>
      <w:r>
        <w:rPr>
          <w:rStyle w:val="apple-style-span"/>
          <w:rFonts w:eastAsiaTheme="majorEastAsia" w:cs="Times New Roman"/>
          <w:szCs w:val="24"/>
        </w:rPr>
        <w:t>ių</w:t>
      </w:r>
      <w:r w:rsidRPr="008B47E1">
        <w:rPr>
          <w:rStyle w:val="apple-style-span"/>
          <w:rFonts w:eastAsiaTheme="majorEastAsia" w:cs="Times New Roman"/>
          <w:szCs w:val="24"/>
        </w:rPr>
        <w:t xml:space="preserve"> element</w:t>
      </w:r>
      <w:r>
        <w:rPr>
          <w:rStyle w:val="apple-style-span"/>
          <w:rFonts w:eastAsiaTheme="majorEastAsia" w:cs="Times New Roman"/>
          <w:szCs w:val="24"/>
        </w:rPr>
        <w:t>ų</w:t>
      </w:r>
      <w:r w:rsidRPr="008B47E1">
        <w:rPr>
          <w:rStyle w:val="apple-style-span"/>
          <w:rFonts w:eastAsiaTheme="majorEastAsia" w:cs="Times New Roman"/>
          <w:szCs w:val="24"/>
        </w:rPr>
        <w:t xml:space="preserve"> strukt</w:t>
      </w:r>
      <w:r>
        <w:rPr>
          <w:rStyle w:val="apple-style-span"/>
          <w:rFonts w:eastAsiaTheme="majorEastAsia" w:cs="Times New Roman"/>
          <w:szCs w:val="24"/>
        </w:rPr>
        <w:t>ū</w:t>
      </w:r>
      <w:r w:rsidRPr="008B47E1">
        <w:rPr>
          <w:rStyle w:val="apple-style-span"/>
          <w:rFonts w:eastAsiaTheme="majorEastAsia" w:cs="Times New Roman"/>
          <w:szCs w:val="24"/>
        </w:rPr>
        <w:t>r</w:t>
      </w:r>
      <w:r>
        <w:rPr>
          <w:rStyle w:val="apple-style-span"/>
          <w:rFonts w:eastAsiaTheme="majorEastAsia" w:cs="Times New Roman"/>
          <w:szCs w:val="24"/>
        </w:rPr>
        <w:t>ą (pvz. galima nurodyti, kad pastatų kampai privalo būti statūs (90</w:t>
      </w:r>
      <w:r w:rsidRPr="008B47E1">
        <w:rPr>
          <w:rStyle w:val="apple-style-span"/>
          <w:rFonts w:eastAsiaTheme="majorEastAsia" w:cs="Times New Roman"/>
          <w:szCs w:val="24"/>
          <w:vertAlign w:val="superscript"/>
        </w:rPr>
        <w:t>o</w:t>
      </w:r>
      <w:r w:rsidRPr="008B47E1">
        <w:rPr>
          <w:rStyle w:val="apple-style-span"/>
          <w:rFonts w:eastAsiaTheme="majorEastAsia" w:cs="Times New Roman"/>
          <w:szCs w:val="24"/>
        </w:rPr>
        <w:t>)</w:t>
      </w:r>
      <w:r>
        <w:rPr>
          <w:rStyle w:val="apple-style-span"/>
          <w:rFonts w:eastAsiaTheme="majorEastAsia" w:cs="Times New Roman"/>
          <w:szCs w:val="24"/>
        </w:rPr>
        <w:t>.</w:t>
      </w:r>
    </w:p>
    <w:p w:rsidR="004E2EBC" w:rsidRDefault="004E2EBC" w:rsidP="00F01ED0">
      <w:pPr>
        <w:pStyle w:val="ListParagraph"/>
        <w:numPr>
          <w:ilvl w:val="0"/>
          <w:numId w:val="35"/>
        </w:numPr>
        <w:rPr>
          <w:rStyle w:val="apple-style-span"/>
          <w:rFonts w:eastAsiaTheme="majorEastAsia" w:cs="Times New Roman"/>
          <w:szCs w:val="24"/>
        </w:rPr>
      </w:pPr>
      <w:r w:rsidRPr="008B47E1">
        <w:rPr>
          <w:rStyle w:val="apple-style-span"/>
          <w:rFonts w:eastAsiaTheme="majorEastAsia" w:cs="Times New Roman"/>
          <w:szCs w:val="24"/>
        </w:rPr>
        <w:t xml:space="preserve">Ryšių apribojimai </w:t>
      </w:r>
      <w:r>
        <w:rPr>
          <w:rStyle w:val="apple-style-span"/>
          <w:rFonts w:eastAsiaTheme="majorEastAsia" w:cs="Times New Roman"/>
          <w:szCs w:val="24"/>
        </w:rPr>
        <w:t>– kontroliuoja elementų tarpusavio ryšius (pvz. pašalinant vandentiekio vamzdį, kartu pašalinamos visos su juo susijusios sklendės).</w:t>
      </w:r>
    </w:p>
    <w:p w:rsidR="0096739C" w:rsidRDefault="0096739C" w:rsidP="0096739C">
      <w:pPr>
        <w:rPr>
          <w:rStyle w:val="apple-style-span"/>
          <w:rFonts w:eastAsiaTheme="majorEastAsia" w:cs="Times New Roman"/>
          <w:szCs w:val="24"/>
        </w:rPr>
      </w:pPr>
      <w:r w:rsidRPr="0096739C">
        <w:rPr>
          <w:rStyle w:val="apple-style-span"/>
          <w:rFonts w:eastAsiaTheme="majorEastAsia" w:cs="Times New Roman"/>
          <w:szCs w:val="24"/>
        </w:rPr>
        <w:t>ArcGIS 9.</w:t>
      </w:r>
      <w:r>
        <w:rPr>
          <w:rStyle w:val="apple-style-span"/>
          <w:rFonts w:eastAsiaTheme="majorEastAsia" w:cs="Times New Roman"/>
          <w:szCs w:val="24"/>
        </w:rPr>
        <w:t>3</w:t>
      </w:r>
      <w:r w:rsidRPr="0096739C">
        <w:rPr>
          <w:rStyle w:val="apple-style-span"/>
          <w:rFonts w:eastAsiaTheme="majorEastAsia" w:cs="Times New Roman"/>
          <w:szCs w:val="24"/>
        </w:rPr>
        <w:t xml:space="preserve"> versija gali dirbti su trimis geoduomen</w:t>
      </w:r>
      <w:r>
        <w:rPr>
          <w:rStyle w:val="apple-style-span"/>
          <w:rFonts w:eastAsiaTheme="majorEastAsia" w:cs="Times New Roman"/>
          <w:szCs w:val="24"/>
        </w:rPr>
        <w:t>ų</w:t>
      </w:r>
      <w:r w:rsidRPr="0096739C">
        <w:rPr>
          <w:rStyle w:val="apple-style-span"/>
          <w:rFonts w:eastAsiaTheme="majorEastAsia" w:cs="Times New Roman"/>
          <w:szCs w:val="24"/>
        </w:rPr>
        <w:t xml:space="preserve"> bazi</w:t>
      </w:r>
      <w:r>
        <w:rPr>
          <w:rStyle w:val="apple-style-span"/>
          <w:rFonts w:eastAsiaTheme="majorEastAsia" w:cs="Times New Roman"/>
          <w:szCs w:val="24"/>
        </w:rPr>
        <w:t>ų</w:t>
      </w:r>
      <w:r w:rsidRPr="0096739C">
        <w:rPr>
          <w:rStyle w:val="apple-style-span"/>
          <w:rFonts w:eastAsiaTheme="majorEastAsia" w:cs="Times New Roman"/>
          <w:szCs w:val="24"/>
        </w:rPr>
        <w:t xml:space="preserve"> tipais:</w:t>
      </w:r>
    </w:p>
    <w:p w:rsidR="0096739C" w:rsidRDefault="0096739C" w:rsidP="00F01ED0">
      <w:pPr>
        <w:pStyle w:val="ListParagraph"/>
        <w:numPr>
          <w:ilvl w:val="0"/>
          <w:numId w:val="36"/>
        </w:numPr>
        <w:rPr>
          <w:rStyle w:val="apple-style-span"/>
          <w:rFonts w:eastAsiaTheme="majorEastAsia" w:cs="Times New Roman"/>
          <w:szCs w:val="24"/>
        </w:rPr>
      </w:pPr>
      <w:r w:rsidRPr="0096739C">
        <w:rPr>
          <w:rStyle w:val="apple-style-span"/>
          <w:rFonts w:eastAsiaTheme="majorEastAsia" w:cs="Times New Roman"/>
          <w:szCs w:val="24"/>
        </w:rPr>
        <w:t>personalinėmis geoduomenų bazėmis;</w:t>
      </w:r>
    </w:p>
    <w:p w:rsidR="0096739C" w:rsidRDefault="0096739C" w:rsidP="00F01ED0">
      <w:pPr>
        <w:pStyle w:val="ListParagraph"/>
        <w:numPr>
          <w:ilvl w:val="0"/>
          <w:numId w:val="36"/>
        </w:numPr>
        <w:rPr>
          <w:rStyle w:val="apple-style-span"/>
          <w:rFonts w:eastAsiaTheme="majorEastAsia" w:cs="Times New Roman"/>
          <w:szCs w:val="24"/>
        </w:rPr>
      </w:pPr>
      <w:r w:rsidRPr="0096739C">
        <w:rPr>
          <w:rStyle w:val="apple-style-span"/>
          <w:rFonts w:eastAsiaTheme="majorEastAsia" w:cs="Times New Roman"/>
          <w:szCs w:val="24"/>
        </w:rPr>
        <w:t>failinėmis geoduomenų bazėmis;</w:t>
      </w:r>
    </w:p>
    <w:p w:rsidR="0096739C" w:rsidRPr="0096739C" w:rsidRDefault="0096739C" w:rsidP="00F01ED0">
      <w:pPr>
        <w:pStyle w:val="ListParagraph"/>
        <w:numPr>
          <w:ilvl w:val="0"/>
          <w:numId w:val="36"/>
        </w:numPr>
        <w:rPr>
          <w:rStyle w:val="apple-style-span"/>
          <w:rFonts w:eastAsiaTheme="majorEastAsia" w:cs="Times New Roman"/>
          <w:szCs w:val="24"/>
        </w:rPr>
      </w:pPr>
      <w:proofErr w:type="spellStart"/>
      <w:r w:rsidRPr="0096739C">
        <w:rPr>
          <w:rStyle w:val="apple-style-span"/>
          <w:rFonts w:eastAsiaTheme="majorEastAsia" w:cs="Times New Roman"/>
          <w:szCs w:val="24"/>
        </w:rPr>
        <w:lastRenderedPageBreak/>
        <w:t>ArcSDE</w:t>
      </w:r>
      <w:proofErr w:type="spellEnd"/>
      <w:r w:rsidRPr="0096739C">
        <w:rPr>
          <w:rStyle w:val="apple-style-span"/>
          <w:rFonts w:eastAsiaTheme="majorEastAsia" w:cs="Times New Roman"/>
          <w:szCs w:val="24"/>
        </w:rPr>
        <w:t xml:space="preserve"> geoduomenų bazėmis (SDE reiškia </w:t>
      </w:r>
      <w:proofErr w:type="spellStart"/>
      <w:r w:rsidRPr="0096739C">
        <w:rPr>
          <w:rStyle w:val="apple-style-span"/>
          <w:rFonts w:eastAsiaTheme="majorEastAsia" w:cs="Times New Roman"/>
          <w:szCs w:val="24"/>
        </w:rPr>
        <w:t>Spatial</w:t>
      </w:r>
      <w:proofErr w:type="spellEnd"/>
      <w:r w:rsidRPr="0096739C">
        <w:rPr>
          <w:rStyle w:val="apple-style-span"/>
          <w:rFonts w:eastAsiaTheme="majorEastAsia" w:cs="Times New Roman"/>
          <w:szCs w:val="24"/>
        </w:rPr>
        <w:t xml:space="preserve"> </w:t>
      </w:r>
      <w:proofErr w:type="spellStart"/>
      <w:r w:rsidRPr="0096739C">
        <w:rPr>
          <w:rStyle w:val="apple-style-span"/>
          <w:rFonts w:eastAsiaTheme="majorEastAsia" w:cs="Times New Roman"/>
          <w:szCs w:val="24"/>
        </w:rPr>
        <w:t>Database</w:t>
      </w:r>
      <w:proofErr w:type="spellEnd"/>
      <w:r w:rsidRPr="0096739C">
        <w:rPr>
          <w:rStyle w:val="apple-style-span"/>
          <w:rFonts w:eastAsiaTheme="majorEastAsia" w:cs="Times New Roman"/>
          <w:szCs w:val="24"/>
        </w:rPr>
        <w:t xml:space="preserve"> </w:t>
      </w:r>
      <w:proofErr w:type="spellStart"/>
      <w:r w:rsidRPr="0096739C">
        <w:rPr>
          <w:rStyle w:val="apple-style-span"/>
          <w:rFonts w:eastAsiaTheme="majorEastAsia" w:cs="Times New Roman"/>
          <w:szCs w:val="24"/>
        </w:rPr>
        <w:t>Engine</w:t>
      </w:r>
      <w:proofErr w:type="spellEnd"/>
      <w:r w:rsidRPr="0096739C">
        <w:rPr>
          <w:rStyle w:val="apple-style-span"/>
          <w:rFonts w:eastAsiaTheme="majorEastAsia" w:cs="Times New Roman"/>
          <w:szCs w:val="24"/>
        </w:rPr>
        <w:t xml:space="preserve"> – erdvinių</w:t>
      </w:r>
      <w:r>
        <w:rPr>
          <w:rStyle w:val="apple-style-span"/>
          <w:rFonts w:eastAsiaTheme="majorEastAsia" w:cs="Times New Roman"/>
          <w:szCs w:val="24"/>
        </w:rPr>
        <w:t xml:space="preserve"> </w:t>
      </w:r>
      <w:r w:rsidRPr="0096739C">
        <w:rPr>
          <w:rStyle w:val="apple-style-span"/>
          <w:rFonts w:eastAsiaTheme="majorEastAsia" w:cs="Times New Roman"/>
          <w:szCs w:val="24"/>
        </w:rPr>
        <w:t>duomen</w:t>
      </w:r>
      <w:r>
        <w:rPr>
          <w:rStyle w:val="apple-style-span"/>
          <w:rFonts w:eastAsiaTheme="majorEastAsia" w:cs="Times New Roman"/>
          <w:szCs w:val="24"/>
        </w:rPr>
        <w:t>ų</w:t>
      </w:r>
      <w:r w:rsidRPr="0096739C">
        <w:rPr>
          <w:rStyle w:val="apple-style-span"/>
          <w:rFonts w:eastAsiaTheme="majorEastAsia" w:cs="Times New Roman"/>
          <w:szCs w:val="24"/>
        </w:rPr>
        <w:t xml:space="preserve"> variklis).</w:t>
      </w:r>
    </w:p>
    <w:p w:rsidR="0096739C" w:rsidRPr="0096739C" w:rsidRDefault="0096739C" w:rsidP="0096739C">
      <w:pPr>
        <w:rPr>
          <w:rStyle w:val="apple-style-span"/>
          <w:rFonts w:eastAsiaTheme="majorEastAsia" w:cs="Times New Roman"/>
          <w:szCs w:val="24"/>
        </w:rPr>
      </w:pPr>
      <w:r w:rsidRPr="0096739C">
        <w:rPr>
          <w:rStyle w:val="apple-style-span"/>
          <w:rFonts w:eastAsiaTheme="majorEastAsia" w:cs="Times New Roman"/>
          <w:szCs w:val="24"/>
        </w:rPr>
        <w:t>Personalin</w:t>
      </w:r>
      <w:r>
        <w:rPr>
          <w:rStyle w:val="apple-style-span"/>
          <w:rFonts w:eastAsiaTheme="majorEastAsia" w:cs="Times New Roman"/>
          <w:szCs w:val="24"/>
        </w:rPr>
        <w:t>ė</w:t>
      </w:r>
      <w:r w:rsidRPr="0096739C">
        <w:rPr>
          <w:rStyle w:val="apple-style-span"/>
          <w:rFonts w:eastAsiaTheme="majorEastAsia" w:cs="Times New Roman"/>
          <w:szCs w:val="24"/>
        </w:rPr>
        <w:t>s geoduomen</w:t>
      </w:r>
      <w:r>
        <w:rPr>
          <w:rStyle w:val="apple-style-span"/>
          <w:rFonts w:eastAsiaTheme="majorEastAsia" w:cs="Times New Roman"/>
          <w:szCs w:val="24"/>
        </w:rPr>
        <w:t>ų</w:t>
      </w:r>
      <w:r w:rsidRPr="0096739C">
        <w:rPr>
          <w:rStyle w:val="apple-style-span"/>
          <w:rFonts w:eastAsiaTheme="majorEastAsia" w:cs="Times New Roman"/>
          <w:szCs w:val="24"/>
        </w:rPr>
        <w:t xml:space="preserve"> baz</w:t>
      </w:r>
      <w:r>
        <w:rPr>
          <w:rStyle w:val="apple-style-span"/>
          <w:rFonts w:eastAsiaTheme="majorEastAsia" w:cs="Times New Roman"/>
          <w:szCs w:val="24"/>
        </w:rPr>
        <w:t>ė</w:t>
      </w:r>
      <w:r w:rsidRPr="0096739C">
        <w:rPr>
          <w:rStyle w:val="apple-style-span"/>
          <w:rFonts w:eastAsiaTheme="majorEastAsia" w:cs="Times New Roman"/>
          <w:szCs w:val="24"/>
        </w:rPr>
        <w:t>s saugomos MS Access duomen</w:t>
      </w:r>
      <w:r>
        <w:rPr>
          <w:rStyle w:val="apple-style-span"/>
          <w:rFonts w:eastAsiaTheme="majorEastAsia" w:cs="Times New Roman"/>
          <w:szCs w:val="24"/>
        </w:rPr>
        <w:t>ų</w:t>
      </w:r>
      <w:r w:rsidRPr="0096739C">
        <w:rPr>
          <w:rStyle w:val="apple-style-span"/>
          <w:rFonts w:eastAsiaTheme="majorEastAsia" w:cs="Times New Roman"/>
          <w:szCs w:val="24"/>
        </w:rPr>
        <w:t xml:space="preserve"> baz</w:t>
      </w:r>
      <w:r>
        <w:rPr>
          <w:rStyle w:val="apple-style-span"/>
          <w:rFonts w:eastAsiaTheme="majorEastAsia" w:cs="Times New Roman"/>
          <w:szCs w:val="24"/>
        </w:rPr>
        <w:t>ė</w:t>
      </w:r>
      <w:r w:rsidRPr="0096739C">
        <w:rPr>
          <w:rStyle w:val="apple-style-span"/>
          <w:rFonts w:eastAsiaTheme="majorEastAsia" w:cs="Times New Roman"/>
          <w:szCs w:val="24"/>
        </w:rPr>
        <w:t>je. Šioje</w:t>
      </w:r>
      <w:r>
        <w:rPr>
          <w:rStyle w:val="apple-style-span"/>
          <w:rFonts w:eastAsiaTheme="majorEastAsia" w:cs="Times New Roman"/>
          <w:szCs w:val="24"/>
        </w:rPr>
        <w:t xml:space="preserve"> </w:t>
      </w:r>
      <w:r w:rsidRPr="0096739C">
        <w:rPr>
          <w:rStyle w:val="apple-style-span"/>
          <w:rFonts w:eastAsiaTheme="majorEastAsia" w:cs="Times New Roman"/>
          <w:szCs w:val="24"/>
        </w:rPr>
        <w:t>strukt</w:t>
      </w:r>
      <w:r>
        <w:rPr>
          <w:rStyle w:val="apple-style-span"/>
          <w:rFonts w:eastAsiaTheme="majorEastAsia" w:cs="Times New Roman"/>
          <w:szCs w:val="24"/>
        </w:rPr>
        <w:t>ū</w:t>
      </w:r>
      <w:r w:rsidRPr="0096739C">
        <w:rPr>
          <w:rStyle w:val="apple-style-span"/>
          <w:rFonts w:eastAsiaTheme="majorEastAsia" w:cs="Times New Roman"/>
          <w:szCs w:val="24"/>
        </w:rPr>
        <w:t>roje visos geoduomen</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4E28E4">
        <w:rPr>
          <w:rStyle w:val="apple-style-span"/>
          <w:rFonts w:eastAsiaTheme="majorEastAsia" w:cs="Times New Roman"/>
          <w:szCs w:val="24"/>
        </w:rPr>
        <w:t>ė</w:t>
      </w:r>
      <w:r w:rsidRPr="0096739C">
        <w:rPr>
          <w:rStyle w:val="apple-style-span"/>
          <w:rFonts w:eastAsiaTheme="majorEastAsia" w:cs="Times New Roman"/>
          <w:szCs w:val="24"/>
        </w:rPr>
        <w:t>s dalys saugomos viename Access duomen</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4E28E4">
        <w:rPr>
          <w:rStyle w:val="apple-style-span"/>
          <w:rFonts w:eastAsiaTheme="majorEastAsia" w:cs="Times New Roman"/>
          <w:szCs w:val="24"/>
        </w:rPr>
        <w:t>ė</w:t>
      </w:r>
      <w:r w:rsidRPr="0096739C">
        <w:rPr>
          <w:rStyle w:val="apple-style-span"/>
          <w:rFonts w:eastAsiaTheme="majorEastAsia" w:cs="Times New Roman"/>
          <w:szCs w:val="24"/>
        </w:rPr>
        <w:t>s</w:t>
      </w:r>
      <w:r w:rsidR="004E28E4">
        <w:rPr>
          <w:rStyle w:val="apple-style-span"/>
          <w:rFonts w:eastAsiaTheme="majorEastAsia" w:cs="Times New Roman"/>
          <w:szCs w:val="24"/>
        </w:rPr>
        <w:t xml:space="preserve"> </w:t>
      </w:r>
      <w:r w:rsidRPr="0096739C">
        <w:rPr>
          <w:rStyle w:val="apple-style-span"/>
          <w:rFonts w:eastAsiaTheme="majorEastAsia" w:cs="Times New Roman"/>
          <w:szCs w:val="24"/>
        </w:rPr>
        <w:t>faile (MDB faile). Personalin</w:t>
      </w:r>
      <w:r w:rsidR="004E28E4">
        <w:rPr>
          <w:rStyle w:val="apple-style-span"/>
          <w:rFonts w:eastAsiaTheme="majorEastAsia" w:cs="Times New Roman"/>
          <w:szCs w:val="24"/>
        </w:rPr>
        <w:t>ė</w:t>
      </w:r>
      <w:r w:rsidRPr="0096739C">
        <w:rPr>
          <w:rStyle w:val="apple-style-span"/>
          <w:rFonts w:eastAsiaTheme="majorEastAsia" w:cs="Times New Roman"/>
          <w:szCs w:val="24"/>
        </w:rPr>
        <w:t>s geoduomen</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4E28E4">
        <w:rPr>
          <w:rStyle w:val="apple-style-span"/>
          <w:rFonts w:eastAsiaTheme="majorEastAsia" w:cs="Times New Roman"/>
          <w:szCs w:val="24"/>
        </w:rPr>
        <w:t>ė</w:t>
      </w:r>
      <w:r w:rsidRPr="0096739C">
        <w:rPr>
          <w:rStyle w:val="apple-style-span"/>
          <w:rFonts w:eastAsiaTheme="majorEastAsia" w:cs="Times New Roman"/>
          <w:szCs w:val="24"/>
        </w:rPr>
        <w:t xml:space="preserve">s dydžio </w:t>
      </w:r>
      <w:r w:rsidR="004E28E4">
        <w:rPr>
          <w:rStyle w:val="apple-style-span"/>
          <w:rFonts w:eastAsiaTheme="majorEastAsia" w:cs="Times New Roman"/>
          <w:szCs w:val="24"/>
        </w:rPr>
        <w:t>riba yra 2 GB, tačiau darbo sparta pastebimai krenta duomenų bazei pasiekus 250 – 500 MB dydį.</w:t>
      </w:r>
      <w:r w:rsidRPr="0096739C">
        <w:rPr>
          <w:rStyle w:val="apple-style-span"/>
          <w:rFonts w:eastAsiaTheme="majorEastAsia" w:cs="Times New Roman"/>
          <w:szCs w:val="24"/>
        </w:rPr>
        <w:t xml:space="preserve"> Vienu metu skaityti personalin</w:t>
      </w:r>
      <w:r w:rsidR="004E28E4">
        <w:rPr>
          <w:rStyle w:val="apple-style-span"/>
          <w:rFonts w:eastAsiaTheme="majorEastAsia" w:cs="Times New Roman"/>
          <w:szCs w:val="24"/>
        </w:rPr>
        <w:t>ė</w:t>
      </w:r>
      <w:r w:rsidRPr="0096739C">
        <w:rPr>
          <w:rStyle w:val="apple-style-span"/>
          <w:rFonts w:eastAsiaTheme="majorEastAsia" w:cs="Times New Roman"/>
          <w:szCs w:val="24"/>
        </w:rPr>
        <w:t>s geoduomen</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4E28E4">
        <w:rPr>
          <w:rStyle w:val="apple-style-span"/>
          <w:rFonts w:eastAsiaTheme="majorEastAsia" w:cs="Times New Roman"/>
          <w:szCs w:val="24"/>
        </w:rPr>
        <w:t>ė</w:t>
      </w:r>
      <w:r w:rsidRPr="0096739C">
        <w:rPr>
          <w:rStyle w:val="apple-style-span"/>
          <w:rFonts w:eastAsiaTheme="majorEastAsia" w:cs="Times New Roman"/>
          <w:szCs w:val="24"/>
        </w:rPr>
        <w:t>s</w:t>
      </w:r>
      <w:r w:rsidR="004E28E4">
        <w:rPr>
          <w:rStyle w:val="apple-style-span"/>
          <w:rFonts w:eastAsiaTheme="majorEastAsia" w:cs="Times New Roman"/>
          <w:szCs w:val="24"/>
        </w:rPr>
        <w:t xml:space="preserve"> </w:t>
      </w:r>
      <w:r w:rsidRPr="0096739C">
        <w:rPr>
          <w:rStyle w:val="apple-style-span"/>
          <w:rFonts w:eastAsiaTheme="majorEastAsia" w:cs="Times New Roman"/>
          <w:szCs w:val="24"/>
        </w:rPr>
        <w:t xml:space="preserve">duomenis gali keli naudotojai, rašyti </w:t>
      </w:r>
      <w:r w:rsidR="004E28E4">
        <w:rPr>
          <w:rStyle w:val="apple-style-span"/>
          <w:rFonts w:eastAsiaTheme="majorEastAsia" w:cs="Times New Roman"/>
          <w:szCs w:val="24"/>
        </w:rPr>
        <w:t>į</w:t>
      </w:r>
      <w:r w:rsidRPr="0096739C">
        <w:rPr>
          <w:rStyle w:val="apple-style-span"/>
          <w:rFonts w:eastAsiaTheme="majorEastAsia" w:cs="Times New Roman"/>
          <w:szCs w:val="24"/>
        </w:rPr>
        <w:t xml:space="preserve"> j</w:t>
      </w:r>
      <w:r w:rsidR="004E28E4">
        <w:rPr>
          <w:rStyle w:val="apple-style-span"/>
          <w:rFonts w:eastAsiaTheme="majorEastAsia" w:cs="Times New Roman"/>
          <w:szCs w:val="24"/>
        </w:rPr>
        <w:t>ą</w:t>
      </w:r>
      <w:r w:rsidRPr="0096739C">
        <w:rPr>
          <w:rStyle w:val="apple-style-span"/>
          <w:rFonts w:eastAsiaTheme="majorEastAsia" w:cs="Times New Roman"/>
          <w:szCs w:val="24"/>
        </w:rPr>
        <w:t xml:space="preserve"> – tik vienas. Šios baz</w:t>
      </w:r>
      <w:r w:rsidR="004E28E4">
        <w:rPr>
          <w:rStyle w:val="apple-style-span"/>
          <w:rFonts w:eastAsiaTheme="majorEastAsia" w:cs="Times New Roman"/>
          <w:szCs w:val="24"/>
        </w:rPr>
        <w:t>ė</w:t>
      </w:r>
      <w:r w:rsidRPr="0096739C">
        <w:rPr>
          <w:rStyle w:val="apple-style-span"/>
          <w:rFonts w:eastAsiaTheme="majorEastAsia" w:cs="Times New Roman"/>
          <w:szCs w:val="24"/>
        </w:rPr>
        <w:t>s palaiko vis</w:t>
      </w:r>
      <w:r w:rsidR="004E28E4">
        <w:rPr>
          <w:rStyle w:val="apple-style-span"/>
          <w:rFonts w:eastAsiaTheme="majorEastAsia" w:cs="Times New Roman"/>
          <w:szCs w:val="24"/>
        </w:rPr>
        <w:t>ą</w:t>
      </w:r>
      <w:r w:rsidRPr="0096739C">
        <w:rPr>
          <w:rStyle w:val="apple-style-span"/>
          <w:rFonts w:eastAsiaTheme="majorEastAsia" w:cs="Times New Roman"/>
          <w:szCs w:val="24"/>
        </w:rPr>
        <w:t xml:space="preserve"> geoduomen</w:t>
      </w:r>
      <w:r w:rsidR="004E28E4">
        <w:rPr>
          <w:rStyle w:val="apple-style-span"/>
          <w:rFonts w:eastAsiaTheme="majorEastAsia" w:cs="Times New Roman"/>
          <w:szCs w:val="24"/>
        </w:rPr>
        <w:t xml:space="preserve">ų </w:t>
      </w:r>
      <w:r w:rsidRPr="0096739C">
        <w:rPr>
          <w:rStyle w:val="apple-style-span"/>
          <w:rFonts w:eastAsiaTheme="majorEastAsia" w:cs="Times New Roman"/>
          <w:szCs w:val="24"/>
        </w:rPr>
        <w:t>baz</w:t>
      </w:r>
      <w:r w:rsidR="004E28E4">
        <w:rPr>
          <w:rStyle w:val="apple-style-span"/>
          <w:rFonts w:eastAsiaTheme="majorEastAsia" w:cs="Times New Roman"/>
          <w:szCs w:val="24"/>
        </w:rPr>
        <w:t>ė</w:t>
      </w:r>
      <w:r w:rsidRPr="0096739C">
        <w:rPr>
          <w:rStyle w:val="apple-style-span"/>
          <w:rFonts w:eastAsiaTheme="majorEastAsia" w:cs="Times New Roman"/>
          <w:szCs w:val="24"/>
        </w:rPr>
        <w:t>s model</w:t>
      </w:r>
      <w:r w:rsidR="004E28E4">
        <w:rPr>
          <w:rStyle w:val="apple-style-span"/>
          <w:rFonts w:eastAsiaTheme="majorEastAsia" w:cs="Times New Roman"/>
          <w:szCs w:val="24"/>
        </w:rPr>
        <w:t>į</w:t>
      </w:r>
      <w:r w:rsidRPr="0096739C">
        <w:rPr>
          <w:rStyle w:val="apple-style-span"/>
          <w:rFonts w:eastAsiaTheme="majorEastAsia" w:cs="Times New Roman"/>
          <w:szCs w:val="24"/>
        </w:rPr>
        <w:t xml:space="preserve"> (t. y. elgsenas, ryši</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klases, rastr</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katalogus ir kt.) ir joms nereikia pirkti</w:t>
      </w:r>
      <w:r w:rsidR="004E28E4">
        <w:rPr>
          <w:rStyle w:val="apple-style-span"/>
          <w:rFonts w:eastAsiaTheme="majorEastAsia" w:cs="Times New Roman"/>
          <w:szCs w:val="24"/>
        </w:rPr>
        <w:t xml:space="preserve"> </w:t>
      </w:r>
      <w:r w:rsidRPr="0096739C">
        <w:rPr>
          <w:rStyle w:val="apple-style-span"/>
          <w:rFonts w:eastAsiaTheme="majorEastAsia" w:cs="Times New Roman"/>
          <w:szCs w:val="24"/>
        </w:rPr>
        <w:t>duomen</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bazi</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program</w:t>
      </w:r>
      <w:r w:rsidR="004E28E4">
        <w:rPr>
          <w:rStyle w:val="apple-style-span"/>
          <w:rFonts w:eastAsiaTheme="majorEastAsia" w:cs="Times New Roman"/>
          <w:szCs w:val="24"/>
        </w:rPr>
        <w:t>ų</w:t>
      </w:r>
      <w:r w:rsidRPr="0096739C">
        <w:rPr>
          <w:rStyle w:val="apple-style-span"/>
          <w:rFonts w:eastAsiaTheme="majorEastAsia" w:cs="Times New Roman"/>
          <w:szCs w:val="24"/>
        </w:rPr>
        <w:t>.</w:t>
      </w:r>
    </w:p>
    <w:p w:rsidR="0096739C" w:rsidRPr="0096739C" w:rsidRDefault="0096739C" w:rsidP="0096739C">
      <w:pPr>
        <w:rPr>
          <w:rStyle w:val="apple-style-span"/>
          <w:rFonts w:eastAsiaTheme="majorEastAsia" w:cs="Times New Roman"/>
          <w:szCs w:val="24"/>
        </w:rPr>
      </w:pPr>
      <w:r w:rsidRPr="0096739C">
        <w:rPr>
          <w:rStyle w:val="apple-style-span"/>
          <w:rFonts w:eastAsiaTheme="majorEastAsia" w:cs="Times New Roman"/>
          <w:szCs w:val="24"/>
        </w:rPr>
        <w:t>Failin</w:t>
      </w:r>
      <w:r w:rsidR="004E28E4">
        <w:rPr>
          <w:rStyle w:val="apple-style-span"/>
          <w:rFonts w:eastAsiaTheme="majorEastAsia" w:cs="Times New Roman"/>
          <w:szCs w:val="24"/>
        </w:rPr>
        <w:t>ė</w:t>
      </w:r>
      <w:r w:rsidRPr="0096739C">
        <w:rPr>
          <w:rStyle w:val="apple-style-span"/>
          <w:rFonts w:eastAsiaTheme="majorEastAsia" w:cs="Times New Roman"/>
          <w:szCs w:val="24"/>
        </w:rPr>
        <w:t xml:space="preserve"> geoduomen</w:t>
      </w:r>
      <w:r w:rsidR="004E28E4">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4E28E4">
        <w:rPr>
          <w:rStyle w:val="apple-style-span"/>
          <w:rFonts w:eastAsiaTheme="majorEastAsia" w:cs="Times New Roman"/>
          <w:szCs w:val="24"/>
        </w:rPr>
        <w:t>ė</w:t>
      </w:r>
      <w:r w:rsidRPr="0096739C">
        <w:rPr>
          <w:rStyle w:val="apple-style-span"/>
          <w:rFonts w:eastAsiaTheme="majorEastAsia" w:cs="Times New Roman"/>
          <w:szCs w:val="24"/>
        </w:rPr>
        <w:t xml:space="preserve"> – nauja strukt</w:t>
      </w:r>
      <w:r w:rsidR="00B27D91">
        <w:rPr>
          <w:rStyle w:val="apple-style-span"/>
          <w:rFonts w:eastAsiaTheme="majorEastAsia" w:cs="Times New Roman"/>
          <w:szCs w:val="24"/>
        </w:rPr>
        <w:t>ū</w:t>
      </w:r>
      <w:r w:rsidRPr="0096739C">
        <w:rPr>
          <w:rStyle w:val="apple-style-span"/>
          <w:rFonts w:eastAsiaTheme="majorEastAsia" w:cs="Times New Roman"/>
          <w:szCs w:val="24"/>
        </w:rPr>
        <w:t>ra, išple</w:t>
      </w:r>
      <w:r w:rsidR="00B27D91">
        <w:rPr>
          <w:rStyle w:val="apple-style-span"/>
          <w:rFonts w:eastAsiaTheme="majorEastAsia" w:cs="Times New Roman"/>
          <w:szCs w:val="24"/>
        </w:rPr>
        <w:t>č</w:t>
      </w:r>
      <w:r w:rsidRPr="0096739C">
        <w:rPr>
          <w:rStyle w:val="apple-style-span"/>
          <w:rFonts w:eastAsiaTheme="majorEastAsia" w:cs="Times New Roman"/>
          <w:szCs w:val="24"/>
        </w:rPr>
        <w:t>ianti personalini</w:t>
      </w:r>
      <w:r w:rsidR="00B27D91">
        <w:rPr>
          <w:rStyle w:val="apple-style-span"/>
          <w:rFonts w:eastAsiaTheme="majorEastAsia" w:cs="Times New Roman"/>
          <w:szCs w:val="24"/>
        </w:rPr>
        <w:t>ų</w:t>
      </w:r>
      <w:r w:rsidRPr="0096739C">
        <w:rPr>
          <w:rStyle w:val="apple-style-span"/>
          <w:rFonts w:eastAsiaTheme="majorEastAsia" w:cs="Times New Roman"/>
          <w:szCs w:val="24"/>
        </w:rPr>
        <w:t xml:space="preserve"> geoduomen</w:t>
      </w:r>
      <w:r w:rsidR="00B27D91">
        <w:rPr>
          <w:rStyle w:val="apple-style-span"/>
          <w:rFonts w:eastAsiaTheme="majorEastAsia" w:cs="Times New Roman"/>
          <w:szCs w:val="24"/>
        </w:rPr>
        <w:t>ų</w:t>
      </w:r>
      <w:r w:rsidRPr="0096739C">
        <w:rPr>
          <w:rStyle w:val="apple-style-span"/>
          <w:rFonts w:eastAsiaTheme="majorEastAsia" w:cs="Times New Roman"/>
          <w:szCs w:val="24"/>
        </w:rPr>
        <w:t xml:space="preserve"> bazi</w:t>
      </w:r>
      <w:r w:rsidR="00B27D91">
        <w:rPr>
          <w:rStyle w:val="apple-style-span"/>
          <w:rFonts w:eastAsiaTheme="majorEastAsia" w:cs="Times New Roman"/>
          <w:szCs w:val="24"/>
        </w:rPr>
        <w:t xml:space="preserve">ų </w:t>
      </w:r>
      <w:r w:rsidRPr="0096739C">
        <w:rPr>
          <w:rStyle w:val="apple-style-span"/>
          <w:rFonts w:eastAsiaTheme="majorEastAsia" w:cs="Times New Roman"/>
          <w:szCs w:val="24"/>
        </w:rPr>
        <w:t xml:space="preserve">galimybes. </w:t>
      </w:r>
      <w:r w:rsidR="00B27D91">
        <w:rPr>
          <w:rStyle w:val="apple-style-span"/>
          <w:rFonts w:eastAsiaTheme="majorEastAsia" w:cs="Times New Roman"/>
          <w:szCs w:val="24"/>
        </w:rPr>
        <w:t>J</w:t>
      </w:r>
      <w:r w:rsidRPr="0096739C">
        <w:rPr>
          <w:rStyle w:val="apple-style-span"/>
          <w:rFonts w:eastAsiaTheme="majorEastAsia" w:cs="Times New Roman"/>
          <w:szCs w:val="24"/>
        </w:rPr>
        <w:t>oms negalioja Access</w:t>
      </w:r>
      <w:r w:rsidR="00B27D91">
        <w:rPr>
          <w:rStyle w:val="apple-style-span"/>
          <w:rFonts w:eastAsiaTheme="majorEastAsia" w:cs="Times New Roman"/>
          <w:szCs w:val="24"/>
        </w:rPr>
        <w:t xml:space="preserve"> </w:t>
      </w:r>
      <w:r w:rsidRPr="0096739C">
        <w:rPr>
          <w:rStyle w:val="apple-style-span"/>
          <w:rFonts w:eastAsiaTheme="majorEastAsia" w:cs="Times New Roman"/>
          <w:szCs w:val="24"/>
        </w:rPr>
        <w:t>apribojimai (failini</w:t>
      </w:r>
      <w:r w:rsidR="00B27D91">
        <w:rPr>
          <w:rStyle w:val="apple-style-span"/>
          <w:rFonts w:eastAsiaTheme="majorEastAsia" w:cs="Times New Roman"/>
          <w:szCs w:val="24"/>
        </w:rPr>
        <w:t>ų</w:t>
      </w:r>
      <w:r w:rsidRPr="0096739C">
        <w:rPr>
          <w:rStyle w:val="apple-style-span"/>
          <w:rFonts w:eastAsiaTheme="majorEastAsia" w:cs="Times New Roman"/>
          <w:szCs w:val="24"/>
        </w:rPr>
        <w:t xml:space="preserve"> geoduomen</w:t>
      </w:r>
      <w:r w:rsidR="00B27D91">
        <w:rPr>
          <w:rStyle w:val="apple-style-span"/>
          <w:rFonts w:eastAsiaTheme="majorEastAsia" w:cs="Times New Roman"/>
          <w:szCs w:val="24"/>
        </w:rPr>
        <w:t>ų</w:t>
      </w:r>
      <w:r w:rsidRPr="0096739C">
        <w:rPr>
          <w:rStyle w:val="apple-style-span"/>
          <w:rFonts w:eastAsiaTheme="majorEastAsia" w:cs="Times New Roman"/>
          <w:szCs w:val="24"/>
        </w:rPr>
        <w:t xml:space="preserve"> bazi</w:t>
      </w:r>
      <w:r w:rsidR="00B27D91">
        <w:rPr>
          <w:rStyle w:val="apple-style-span"/>
          <w:rFonts w:eastAsiaTheme="majorEastAsia" w:cs="Times New Roman"/>
          <w:szCs w:val="24"/>
        </w:rPr>
        <w:t>ų</w:t>
      </w:r>
      <w:r w:rsidRPr="0096739C">
        <w:rPr>
          <w:rStyle w:val="apple-style-span"/>
          <w:rFonts w:eastAsiaTheme="majorEastAsia" w:cs="Times New Roman"/>
          <w:szCs w:val="24"/>
        </w:rPr>
        <w:t xml:space="preserve"> riba yra 1 Terabaitas), o sparta yra didesn</w:t>
      </w:r>
      <w:r w:rsidR="00B27D91">
        <w:rPr>
          <w:rStyle w:val="apple-style-span"/>
          <w:rFonts w:eastAsiaTheme="majorEastAsia" w:cs="Times New Roman"/>
          <w:szCs w:val="24"/>
        </w:rPr>
        <w:t>ė</w:t>
      </w:r>
      <w:r w:rsidRPr="0096739C">
        <w:rPr>
          <w:rStyle w:val="apple-style-span"/>
          <w:rFonts w:eastAsiaTheme="majorEastAsia" w:cs="Times New Roman"/>
          <w:szCs w:val="24"/>
        </w:rPr>
        <w:t>. Tos pa</w:t>
      </w:r>
      <w:r w:rsidR="00B27D91">
        <w:rPr>
          <w:rStyle w:val="apple-style-span"/>
          <w:rFonts w:eastAsiaTheme="majorEastAsia" w:cs="Times New Roman"/>
          <w:szCs w:val="24"/>
        </w:rPr>
        <w:t>č</w:t>
      </w:r>
      <w:r w:rsidRPr="0096739C">
        <w:rPr>
          <w:rStyle w:val="apple-style-span"/>
          <w:rFonts w:eastAsiaTheme="majorEastAsia" w:cs="Times New Roman"/>
          <w:szCs w:val="24"/>
        </w:rPr>
        <w:t>ios failin</w:t>
      </w:r>
      <w:r w:rsidR="00B27D91">
        <w:rPr>
          <w:rStyle w:val="apple-style-span"/>
          <w:rFonts w:eastAsiaTheme="majorEastAsia" w:cs="Times New Roman"/>
          <w:szCs w:val="24"/>
        </w:rPr>
        <w:t>ė</w:t>
      </w:r>
      <w:r w:rsidRPr="0096739C">
        <w:rPr>
          <w:rStyle w:val="apple-style-span"/>
          <w:rFonts w:eastAsiaTheme="majorEastAsia" w:cs="Times New Roman"/>
          <w:szCs w:val="24"/>
        </w:rPr>
        <w:t>s duomen</w:t>
      </w:r>
      <w:r w:rsidR="00B27D91">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B27D91">
        <w:rPr>
          <w:rStyle w:val="apple-style-span"/>
          <w:rFonts w:eastAsiaTheme="majorEastAsia" w:cs="Times New Roman"/>
          <w:szCs w:val="24"/>
        </w:rPr>
        <w:t>ė</w:t>
      </w:r>
      <w:r w:rsidRPr="0096739C">
        <w:rPr>
          <w:rStyle w:val="apple-style-span"/>
          <w:rFonts w:eastAsiaTheme="majorEastAsia" w:cs="Times New Roman"/>
          <w:szCs w:val="24"/>
        </w:rPr>
        <w:t>s informacij</w:t>
      </w:r>
      <w:r w:rsidR="00B27D91">
        <w:rPr>
          <w:rStyle w:val="apple-style-span"/>
          <w:rFonts w:eastAsiaTheme="majorEastAsia" w:cs="Times New Roman"/>
          <w:szCs w:val="24"/>
        </w:rPr>
        <w:t>ą</w:t>
      </w:r>
      <w:r w:rsidRPr="0096739C">
        <w:rPr>
          <w:rStyle w:val="apple-style-span"/>
          <w:rFonts w:eastAsiaTheme="majorEastAsia" w:cs="Times New Roman"/>
          <w:szCs w:val="24"/>
        </w:rPr>
        <w:t xml:space="preserve"> skaityti gali keli naudotojai vienu</w:t>
      </w:r>
      <w:r w:rsidR="00B27D91">
        <w:rPr>
          <w:rStyle w:val="apple-style-span"/>
          <w:rFonts w:eastAsiaTheme="majorEastAsia" w:cs="Times New Roman"/>
          <w:szCs w:val="24"/>
        </w:rPr>
        <w:t xml:space="preserve"> </w:t>
      </w:r>
      <w:r w:rsidRPr="0096739C">
        <w:rPr>
          <w:rStyle w:val="apple-style-span"/>
          <w:rFonts w:eastAsiaTheme="majorEastAsia" w:cs="Times New Roman"/>
          <w:szCs w:val="24"/>
        </w:rPr>
        <w:t xml:space="preserve">metu, o </w:t>
      </w:r>
      <w:r w:rsidR="00685B78">
        <w:rPr>
          <w:rStyle w:val="apple-style-span"/>
          <w:rFonts w:eastAsiaTheme="majorEastAsia" w:cs="Times New Roman"/>
          <w:szCs w:val="24"/>
        </w:rPr>
        <w:t xml:space="preserve">redaguoti </w:t>
      </w:r>
      <w:r w:rsidRPr="0096739C">
        <w:rPr>
          <w:rStyle w:val="apple-style-span"/>
          <w:rFonts w:eastAsiaTheme="majorEastAsia" w:cs="Times New Roman"/>
          <w:szCs w:val="24"/>
        </w:rPr>
        <w:t xml:space="preserve">vienas žmogus gali </w:t>
      </w:r>
      <w:r w:rsidR="00685B78">
        <w:rPr>
          <w:rStyle w:val="apple-style-span"/>
          <w:rFonts w:eastAsiaTheme="majorEastAsia" w:cs="Times New Roman"/>
          <w:szCs w:val="24"/>
        </w:rPr>
        <w:t xml:space="preserve">tik </w:t>
      </w:r>
      <w:r w:rsidRPr="0096739C">
        <w:rPr>
          <w:rStyle w:val="apple-style-span"/>
          <w:rFonts w:eastAsiaTheme="majorEastAsia" w:cs="Times New Roman"/>
          <w:szCs w:val="24"/>
        </w:rPr>
        <w:t>vien</w:t>
      </w:r>
      <w:r w:rsidR="00685B78">
        <w:rPr>
          <w:rStyle w:val="apple-style-span"/>
          <w:rFonts w:eastAsiaTheme="majorEastAsia" w:cs="Times New Roman"/>
          <w:szCs w:val="24"/>
        </w:rPr>
        <w:t>ą</w:t>
      </w:r>
      <w:r w:rsidRPr="0096739C">
        <w:rPr>
          <w:rStyle w:val="apple-style-span"/>
          <w:rFonts w:eastAsiaTheme="majorEastAsia" w:cs="Times New Roman"/>
          <w:szCs w:val="24"/>
        </w:rPr>
        <w:t xml:space="preserve"> element</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duomen</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rinkin</w:t>
      </w:r>
      <w:r w:rsidR="00685B78">
        <w:rPr>
          <w:rStyle w:val="apple-style-span"/>
          <w:rFonts w:eastAsiaTheme="majorEastAsia" w:cs="Times New Roman"/>
          <w:szCs w:val="24"/>
        </w:rPr>
        <w:t>į.</w:t>
      </w:r>
    </w:p>
    <w:p w:rsidR="0096739C" w:rsidRDefault="0096739C" w:rsidP="0096739C">
      <w:pPr>
        <w:rPr>
          <w:rStyle w:val="apple-style-span"/>
          <w:rFonts w:eastAsiaTheme="majorEastAsia" w:cs="Times New Roman"/>
          <w:szCs w:val="24"/>
        </w:rPr>
      </w:pPr>
      <w:proofErr w:type="spellStart"/>
      <w:r w:rsidRPr="0096739C">
        <w:rPr>
          <w:rStyle w:val="apple-style-span"/>
          <w:rFonts w:eastAsiaTheme="majorEastAsia" w:cs="Times New Roman"/>
          <w:szCs w:val="24"/>
        </w:rPr>
        <w:t>ArcSDE</w:t>
      </w:r>
      <w:proofErr w:type="spellEnd"/>
      <w:r w:rsidRPr="0096739C">
        <w:rPr>
          <w:rStyle w:val="apple-style-span"/>
          <w:rFonts w:eastAsiaTheme="majorEastAsia" w:cs="Times New Roman"/>
          <w:szCs w:val="24"/>
        </w:rPr>
        <w:t xml:space="preserve"> geoduomen</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bazi</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duomenims saugoti naudojama standartin</w:t>
      </w:r>
      <w:r w:rsidR="00685B78">
        <w:rPr>
          <w:rStyle w:val="apple-style-span"/>
          <w:rFonts w:eastAsiaTheme="majorEastAsia" w:cs="Times New Roman"/>
          <w:szCs w:val="24"/>
        </w:rPr>
        <w:t xml:space="preserve">ė reliacinių duomenų </w:t>
      </w:r>
      <w:proofErr w:type="spellStart"/>
      <w:r w:rsidR="00D12761">
        <w:rPr>
          <w:rStyle w:val="apple-style-span"/>
          <w:rFonts w:eastAsiaTheme="majorEastAsia" w:cs="Times New Roman"/>
          <w:szCs w:val="24"/>
        </w:rPr>
        <w:t>b</w:t>
      </w:r>
      <w:r w:rsidR="00685B78">
        <w:rPr>
          <w:rStyle w:val="apple-style-span"/>
          <w:rFonts w:eastAsiaTheme="majorEastAsia" w:cs="Times New Roman"/>
          <w:szCs w:val="24"/>
        </w:rPr>
        <w:t>ažių</w:t>
      </w:r>
      <w:proofErr w:type="spellEnd"/>
      <w:r w:rsidR="00685B78">
        <w:rPr>
          <w:rStyle w:val="apple-style-span"/>
          <w:rFonts w:eastAsiaTheme="majorEastAsia" w:cs="Times New Roman"/>
          <w:szCs w:val="24"/>
        </w:rPr>
        <w:t xml:space="preserve"> valdymo sistema</w:t>
      </w:r>
      <w:r w:rsidRPr="0096739C">
        <w:rPr>
          <w:rStyle w:val="apple-style-span"/>
          <w:rFonts w:eastAsiaTheme="majorEastAsia" w:cs="Times New Roman"/>
          <w:szCs w:val="24"/>
        </w:rPr>
        <w:t xml:space="preserve"> </w:t>
      </w:r>
      <w:r w:rsidR="00685B78">
        <w:rPr>
          <w:rStyle w:val="apple-style-span"/>
          <w:rFonts w:eastAsiaTheme="majorEastAsia" w:cs="Times New Roman"/>
          <w:szCs w:val="24"/>
        </w:rPr>
        <w:t xml:space="preserve">(pvz. </w:t>
      </w:r>
      <w:r w:rsidR="00D12761">
        <w:rPr>
          <w:rStyle w:val="apple-style-span"/>
          <w:rFonts w:eastAsiaTheme="majorEastAsia" w:cs="Times New Roman"/>
          <w:szCs w:val="24"/>
        </w:rPr>
        <w:t>DB2, Oracle</w:t>
      </w:r>
      <w:r w:rsidRPr="0096739C">
        <w:rPr>
          <w:rStyle w:val="apple-style-span"/>
          <w:rFonts w:eastAsiaTheme="majorEastAsia" w:cs="Times New Roman"/>
          <w:szCs w:val="24"/>
        </w:rPr>
        <w:t xml:space="preserve"> ar SQL </w:t>
      </w:r>
      <w:proofErr w:type="spellStart"/>
      <w:r w:rsidRPr="0096739C">
        <w:rPr>
          <w:rStyle w:val="apple-style-span"/>
          <w:rFonts w:eastAsiaTheme="majorEastAsia" w:cs="Times New Roman"/>
          <w:szCs w:val="24"/>
        </w:rPr>
        <w:t>Server</w:t>
      </w:r>
      <w:proofErr w:type="spellEnd"/>
      <w:r w:rsidR="00685B78">
        <w:rPr>
          <w:rStyle w:val="apple-style-span"/>
          <w:rFonts w:eastAsiaTheme="majorEastAsia" w:cs="Times New Roman"/>
          <w:szCs w:val="24"/>
        </w:rPr>
        <w:t>)</w:t>
      </w:r>
      <w:r w:rsidRPr="0096739C">
        <w:rPr>
          <w:rStyle w:val="apple-style-span"/>
          <w:rFonts w:eastAsiaTheme="majorEastAsia" w:cs="Times New Roman"/>
          <w:szCs w:val="24"/>
        </w:rPr>
        <w:t>. Jas daugiausiai naudoja didesn</w:t>
      </w:r>
      <w:r w:rsidR="00685B78">
        <w:rPr>
          <w:rStyle w:val="apple-style-span"/>
          <w:rFonts w:eastAsiaTheme="majorEastAsia" w:cs="Times New Roman"/>
          <w:szCs w:val="24"/>
        </w:rPr>
        <w:t>ė</w:t>
      </w:r>
      <w:r w:rsidRPr="0096739C">
        <w:rPr>
          <w:rStyle w:val="apple-style-span"/>
          <w:rFonts w:eastAsiaTheme="majorEastAsia" w:cs="Times New Roman"/>
          <w:szCs w:val="24"/>
        </w:rPr>
        <w:t>s</w:t>
      </w:r>
      <w:r w:rsidR="00685B78">
        <w:rPr>
          <w:rStyle w:val="apple-style-span"/>
          <w:rFonts w:eastAsiaTheme="majorEastAsia" w:cs="Times New Roman"/>
          <w:szCs w:val="24"/>
        </w:rPr>
        <w:t xml:space="preserve"> </w:t>
      </w:r>
      <w:r w:rsidRPr="0096739C">
        <w:rPr>
          <w:rStyle w:val="apple-style-span"/>
          <w:rFonts w:eastAsiaTheme="majorEastAsia" w:cs="Times New Roman"/>
          <w:szCs w:val="24"/>
        </w:rPr>
        <w:t>organizacijos su dideliu naudotoj</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skai</w:t>
      </w:r>
      <w:r w:rsidR="00685B78">
        <w:rPr>
          <w:rStyle w:val="apple-style-span"/>
          <w:rFonts w:eastAsiaTheme="majorEastAsia" w:cs="Times New Roman"/>
          <w:szCs w:val="24"/>
        </w:rPr>
        <w:t>č</w:t>
      </w:r>
      <w:r w:rsidRPr="0096739C">
        <w:rPr>
          <w:rStyle w:val="apple-style-span"/>
          <w:rFonts w:eastAsiaTheme="majorEastAsia" w:cs="Times New Roman"/>
          <w:szCs w:val="24"/>
        </w:rPr>
        <w:t>iumi, galin</w:t>
      </w:r>
      <w:r w:rsidR="00685B78">
        <w:rPr>
          <w:rStyle w:val="apple-style-span"/>
          <w:rFonts w:eastAsiaTheme="majorEastAsia" w:cs="Times New Roman"/>
          <w:szCs w:val="24"/>
        </w:rPr>
        <w:t>č</w:t>
      </w:r>
      <w:r w:rsidRPr="0096739C">
        <w:rPr>
          <w:rStyle w:val="apple-style-span"/>
          <w:rFonts w:eastAsiaTheme="majorEastAsia" w:cs="Times New Roman"/>
          <w:szCs w:val="24"/>
        </w:rPr>
        <w:t>ios išnaudoti ši</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RDBVS architekt</w:t>
      </w:r>
      <w:r w:rsidR="00685B78">
        <w:rPr>
          <w:rStyle w:val="apple-style-span"/>
          <w:rFonts w:eastAsiaTheme="majorEastAsia" w:cs="Times New Roman"/>
          <w:szCs w:val="24"/>
        </w:rPr>
        <w:t>ū</w:t>
      </w:r>
      <w:r w:rsidRPr="0096739C">
        <w:rPr>
          <w:rStyle w:val="apple-style-span"/>
          <w:rFonts w:eastAsiaTheme="majorEastAsia" w:cs="Times New Roman"/>
          <w:szCs w:val="24"/>
        </w:rPr>
        <w:t>ros</w:t>
      </w:r>
      <w:r w:rsidR="00685B78">
        <w:rPr>
          <w:rStyle w:val="apple-style-span"/>
          <w:rFonts w:eastAsiaTheme="majorEastAsia" w:cs="Times New Roman"/>
          <w:szCs w:val="24"/>
        </w:rPr>
        <w:t xml:space="preserve"> </w:t>
      </w:r>
      <w:r w:rsidRPr="0096739C">
        <w:rPr>
          <w:rStyle w:val="apple-style-span"/>
          <w:rFonts w:eastAsiaTheme="majorEastAsia" w:cs="Times New Roman"/>
          <w:szCs w:val="24"/>
        </w:rPr>
        <w:t>teikiamus duomen</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apsaugos, vientisumo ir atsargini</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kopij</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darymo pranašumus.</w:t>
      </w:r>
      <w:r w:rsidR="00685B78">
        <w:rPr>
          <w:rStyle w:val="apple-style-span"/>
          <w:rFonts w:eastAsiaTheme="majorEastAsia" w:cs="Times New Roman"/>
          <w:szCs w:val="24"/>
        </w:rPr>
        <w:t xml:space="preserve"> </w:t>
      </w:r>
      <w:proofErr w:type="spellStart"/>
      <w:r w:rsidRPr="0096739C">
        <w:rPr>
          <w:rStyle w:val="apple-style-span"/>
          <w:rFonts w:eastAsiaTheme="majorEastAsia" w:cs="Times New Roman"/>
          <w:szCs w:val="24"/>
        </w:rPr>
        <w:t>ArcSDE</w:t>
      </w:r>
      <w:proofErr w:type="spellEnd"/>
      <w:r w:rsidRPr="0096739C">
        <w:rPr>
          <w:rStyle w:val="apple-style-span"/>
          <w:rFonts w:eastAsiaTheme="majorEastAsia" w:cs="Times New Roman"/>
          <w:szCs w:val="24"/>
        </w:rPr>
        <w:t xml:space="preserve"> geoduomen</w:t>
      </w:r>
      <w:r w:rsidR="00685B78">
        <w:rPr>
          <w:rStyle w:val="apple-style-span"/>
          <w:rFonts w:eastAsiaTheme="majorEastAsia" w:cs="Times New Roman"/>
          <w:szCs w:val="24"/>
        </w:rPr>
        <w:t>ų</w:t>
      </w:r>
      <w:r w:rsidRPr="0096739C">
        <w:rPr>
          <w:rStyle w:val="apple-style-span"/>
          <w:rFonts w:eastAsiaTheme="majorEastAsia" w:cs="Times New Roman"/>
          <w:szCs w:val="24"/>
        </w:rPr>
        <w:t xml:space="preserve"> baz</w:t>
      </w:r>
      <w:r w:rsidR="00685B78">
        <w:rPr>
          <w:rStyle w:val="apple-style-span"/>
          <w:rFonts w:eastAsiaTheme="majorEastAsia" w:cs="Times New Roman"/>
          <w:szCs w:val="24"/>
        </w:rPr>
        <w:t>ė</w:t>
      </w:r>
      <w:r w:rsidRPr="0096739C">
        <w:rPr>
          <w:rStyle w:val="apple-style-span"/>
          <w:rFonts w:eastAsiaTheme="majorEastAsia" w:cs="Times New Roman"/>
          <w:szCs w:val="24"/>
        </w:rPr>
        <w:t>s gali b</w:t>
      </w:r>
      <w:r w:rsidR="00685B78">
        <w:rPr>
          <w:rStyle w:val="apple-style-span"/>
          <w:rFonts w:eastAsiaTheme="majorEastAsia" w:cs="Times New Roman"/>
          <w:szCs w:val="24"/>
        </w:rPr>
        <w:t>ū</w:t>
      </w:r>
      <w:r w:rsidRPr="0096739C">
        <w:rPr>
          <w:rStyle w:val="apple-style-span"/>
          <w:rFonts w:eastAsiaTheme="majorEastAsia" w:cs="Times New Roman"/>
          <w:szCs w:val="24"/>
        </w:rPr>
        <w:t>ti labai didel</w:t>
      </w:r>
      <w:r w:rsidR="00685B78">
        <w:rPr>
          <w:rStyle w:val="apple-style-span"/>
          <w:rFonts w:eastAsiaTheme="majorEastAsia" w:cs="Times New Roman"/>
          <w:szCs w:val="24"/>
        </w:rPr>
        <w:t>ė</w:t>
      </w:r>
      <w:r w:rsidRPr="0096739C">
        <w:rPr>
          <w:rStyle w:val="apple-style-span"/>
          <w:rFonts w:eastAsiaTheme="majorEastAsia" w:cs="Times New Roman"/>
          <w:szCs w:val="24"/>
        </w:rPr>
        <w:t>s ir vienu metu gali dirbti daug naudotoj</w:t>
      </w:r>
      <w:r w:rsidR="00685B78">
        <w:rPr>
          <w:rStyle w:val="apple-style-span"/>
          <w:rFonts w:eastAsiaTheme="majorEastAsia" w:cs="Times New Roman"/>
          <w:szCs w:val="24"/>
        </w:rPr>
        <w:t>ų</w:t>
      </w:r>
      <w:r w:rsidRPr="0096739C">
        <w:rPr>
          <w:rStyle w:val="apple-style-span"/>
          <w:rFonts w:eastAsiaTheme="majorEastAsia" w:cs="Times New Roman"/>
          <w:szCs w:val="24"/>
        </w:rPr>
        <w:t>.</w:t>
      </w:r>
      <w:r w:rsidR="000074B1">
        <w:rPr>
          <w:rStyle w:val="apple-style-span"/>
          <w:rFonts w:eastAsiaTheme="majorEastAsia" w:cs="Times New Roman"/>
          <w:szCs w:val="24"/>
        </w:rPr>
        <w:t xml:space="preserve"> </w:t>
      </w:r>
      <w:sdt>
        <w:sdtPr>
          <w:rPr>
            <w:rStyle w:val="apple-style-span"/>
            <w:rFonts w:eastAsiaTheme="majorEastAsia" w:cs="Times New Roman"/>
            <w:szCs w:val="24"/>
          </w:rPr>
          <w:id w:val="-515304014"/>
          <w:citation/>
        </w:sdtPr>
        <w:sdtContent>
          <w:r w:rsidR="00FD3E33">
            <w:rPr>
              <w:rStyle w:val="apple-style-span"/>
              <w:rFonts w:eastAsiaTheme="majorEastAsia" w:cs="Times New Roman"/>
              <w:szCs w:val="24"/>
            </w:rPr>
            <w:fldChar w:fldCharType="begin"/>
          </w:r>
          <w:r w:rsidR="000074B1">
            <w:rPr>
              <w:rStyle w:val="apple-style-span"/>
              <w:rFonts w:eastAsiaTheme="majorEastAsia" w:cs="Times New Roman"/>
              <w:szCs w:val="24"/>
            </w:rPr>
            <w:instrText xml:space="preserve">CITATION Nac08 \l 1063 </w:instrText>
          </w:r>
          <w:r w:rsidR="00FD3E33">
            <w:rPr>
              <w:rStyle w:val="apple-style-span"/>
              <w:rFonts w:eastAsiaTheme="majorEastAsia" w:cs="Times New Roman"/>
              <w:szCs w:val="24"/>
            </w:rPr>
            <w:fldChar w:fldCharType="separate"/>
          </w:r>
          <w:r w:rsidR="001B3F69" w:rsidRPr="001B3F69">
            <w:rPr>
              <w:rFonts w:eastAsiaTheme="majorEastAsia" w:cs="Times New Roman"/>
              <w:noProof/>
              <w:szCs w:val="24"/>
            </w:rPr>
            <w:t>(Nacionalinė žemės tarnyba prie Žemės ūkio ministerijos 2008)</w:t>
          </w:r>
          <w:r w:rsidR="00FD3E33">
            <w:rPr>
              <w:rStyle w:val="apple-style-span"/>
              <w:rFonts w:eastAsiaTheme="majorEastAsia" w:cs="Times New Roman"/>
              <w:szCs w:val="24"/>
            </w:rPr>
            <w:fldChar w:fldCharType="end"/>
          </w:r>
        </w:sdtContent>
      </w:sdt>
    </w:p>
    <w:p w:rsidR="00C22545" w:rsidRPr="000D5E45" w:rsidRDefault="000D5E45" w:rsidP="0096739C">
      <w:pPr>
        <w:rPr>
          <w:rStyle w:val="apple-style-span"/>
          <w:rFonts w:eastAsiaTheme="majorEastAsia" w:cs="Times New Roman"/>
          <w:szCs w:val="24"/>
        </w:rPr>
      </w:pPr>
      <w:r>
        <w:rPr>
          <w:rStyle w:val="apple-style-span"/>
          <w:rFonts w:eastAsiaTheme="majorEastAsia" w:cs="Times New Roman"/>
          <w:szCs w:val="24"/>
        </w:rPr>
        <w:t>Įvertinus visus ArcGIS 9.3 palaikomų geoduomenų bazių tipų savybes, vandentiekio GIS posistem</w:t>
      </w:r>
      <w:r w:rsidR="00A61E42">
        <w:rPr>
          <w:rStyle w:val="apple-style-span"/>
          <w:rFonts w:eastAsiaTheme="majorEastAsia" w:cs="Times New Roman"/>
          <w:szCs w:val="24"/>
        </w:rPr>
        <w:t>e</w:t>
      </w:r>
      <w:r>
        <w:rPr>
          <w:rStyle w:val="apple-style-span"/>
          <w:rFonts w:eastAsiaTheme="majorEastAsia" w:cs="Times New Roman"/>
          <w:szCs w:val="24"/>
        </w:rPr>
        <w:t xml:space="preserve">i kurti buvo parinkta failinė GDB struktūra, kadangi ji užtikrina pakankamai gerą darbo su geoduomenimis spartą, leidžia saugoti daug duomenų. </w:t>
      </w:r>
      <w:r w:rsidR="0086478D">
        <w:rPr>
          <w:rStyle w:val="apple-style-span"/>
          <w:rFonts w:eastAsiaTheme="majorEastAsia" w:cs="Times New Roman"/>
          <w:szCs w:val="24"/>
        </w:rPr>
        <w:t>Numatoma, kad vienu metu redaguoti informaciją galės keli specialiai apmokyti specialistai</w:t>
      </w:r>
      <w:r w:rsidR="004B41A8">
        <w:rPr>
          <w:rStyle w:val="apple-style-span"/>
          <w:rFonts w:eastAsiaTheme="majorEastAsia" w:cs="Times New Roman"/>
          <w:szCs w:val="24"/>
        </w:rPr>
        <w:t>.</w:t>
      </w:r>
    </w:p>
    <w:p w:rsidR="004E2EBC" w:rsidRPr="000E0068" w:rsidRDefault="004E2EBC" w:rsidP="00180A1B">
      <w:pPr>
        <w:pStyle w:val="Heading3"/>
      </w:pPr>
      <w:bookmarkStart w:id="94" w:name="_Toc294708683"/>
      <w:bookmarkStart w:id="95" w:name="_Toc295112146"/>
      <w:r>
        <w:t xml:space="preserve">3.3.5. ArcGIS 3D </w:t>
      </w:r>
      <w:proofErr w:type="spellStart"/>
      <w:r>
        <w:t>Analyst</w:t>
      </w:r>
      <w:bookmarkEnd w:id="94"/>
      <w:bookmarkEnd w:id="95"/>
      <w:proofErr w:type="spellEnd"/>
    </w:p>
    <w:p w:rsidR="00947F42" w:rsidRPr="000E0068" w:rsidRDefault="00947F42" w:rsidP="00947F42">
      <w:r>
        <w:rPr>
          <w:rFonts w:eastAsiaTheme="majorEastAsia"/>
        </w:rPr>
        <w:t>Miesto požeminių tinklų er</w:t>
      </w:r>
      <w:r w:rsidR="00C41323">
        <w:rPr>
          <w:rFonts w:eastAsiaTheme="majorEastAsia"/>
        </w:rPr>
        <w:t>dvi</w:t>
      </w:r>
      <w:r>
        <w:rPr>
          <w:rFonts w:eastAsiaTheme="majorEastAsia"/>
        </w:rPr>
        <w:t xml:space="preserve">niam modeliui sukurti šiame darbe panaudotas </w:t>
      </w:r>
      <w:r w:rsidRPr="000E0068">
        <w:t xml:space="preserve">ArcGIS 3D </w:t>
      </w:r>
      <w:proofErr w:type="spellStart"/>
      <w:r w:rsidRPr="000E0068">
        <w:t>Analyst</w:t>
      </w:r>
      <w:proofErr w:type="spellEnd"/>
      <w:r w:rsidRPr="000E0068">
        <w:t xml:space="preserve"> </w:t>
      </w:r>
      <w:r>
        <w:t>modulis. T</w:t>
      </w:r>
      <w:r w:rsidRPr="000E0068">
        <w:t xml:space="preserve">ai ArcGIS modulis, suteikiantis galimybę naudotis trimačio vizualizavimo, analizės ir paviršių generavimo įrankiais. Su ArcGIS 3D </w:t>
      </w:r>
      <w:proofErr w:type="spellStart"/>
      <w:r w:rsidRPr="000E0068">
        <w:t>Analyst</w:t>
      </w:r>
      <w:proofErr w:type="spellEnd"/>
      <w:r w:rsidRPr="000E0068">
        <w:t xml:space="preserve"> tiek pradedantysis, tiek patyręs naudotojas gali kurti dinaminius trimačius 3D modelius ir interaktyvius žemėlapius, padidinančius geografinių duomenų vizualizavimo ir analizės kokybę.</w:t>
      </w:r>
    </w:p>
    <w:p w:rsidR="00947F42" w:rsidRPr="000E0068" w:rsidRDefault="00947F42" w:rsidP="00947F42">
      <w:r w:rsidRPr="000E0068">
        <w:t xml:space="preserve">Naudojant 3D </w:t>
      </w:r>
      <w:proofErr w:type="spellStart"/>
      <w:r w:rsidRPr="000E0068">
        <w:t>Analyst</w:t>
      </w:r>
      <w:proofErr w:type="spellEnd"/>
      <w:r w:rsidRPr="000E0068">
        <w:t xml:space="preserve"> modulį galima taikyti trimatę matomumo linijos analizę, kurti tokius paviršius kaip TIN. Naudojant bet kurį iš ArcGIS standartiškai palaikomų formatų, tiek dvimačius, tiek trimačius duomenis galima atvaizduoti trimatėje perspektyvoje pagal jų atributus, pavyzdžiui, nesunkiai „iškelti“ pastatų kontūrus kaip trimačius objektus, linijas – </w:t>
      </w:r>
      <w:r w:rsidRPr="000E0068">
        <w:lastRenderedPageBreak/>
        <w:t>kaip sienas, taškus – kaip linijas. Tai leidžia be naujų duomenų kūrimo būtinybės kurti itin interaktyvius vaizdus, kuriuose įdiegiama lengva ir patogi navigacija. Jei duomenys aprašomi trimatėmis koordinatėmis, aplikacijos panaudos šiuos duomenis ir taisyklingai išdėstys juos trimatėje erdvėje.</w:t>
      </w:r>
    </w:p>
    <w:p w:rsidR="00947F42" w:rsidRPr="000E0068" w:rsidRDefault="00947F42" w:rsidP="00947F42">
      <w:r w:rsidRPr="000E0068">
        <w:t>Naudojant standartinius interaktyvius kartografavimo įrankius, galima perstumti vaizdą, vykdyti duomenų užklausas, analizuoti duomenis bet kokiu masteliu, pritraukti dominančią vietovę stambiu masteliu ir peržiūrėti detalius erdvinius duomenis – sklypus, aeronuotraukas.</w:t>
      </w:r>
    </w:p>
    <w:p w:rsidR="00947F42" w:rsidRPr="000E0068" w:rsidRDefault="00947F42" w:rsidP="00947F42">
      <w:r w:rsidRPr="000E0068">
        <w:t xml:space="preserve">ArcGIS 3D </w:t>
      </w:r>
      <w:proofErr w:type="spellStart"/>
      <w:r w:rsidRPr="000E0068">
        <w:t>Analyst</w:t>
      </w:r>
      <w:proofErr w:type="spellEnd"/>
      <w:r w:rsidRPr="000E0068">
        <w:t xml:space="preserve"> suteikia galimybę naudotis trimačio modeliavimo ir vizualizavimo įrankiais ir realistiškai atvaizduoti trimačius duomenis. Galima išryškinti tokias struktūras arba tendencijas, kurių neįmanoma pastebėti plokščiame, dvimačiame vaizde</w:t>
      </w:r>
      <w:r w:rsidR="0063786E">
        <w:t xml:space="preserve"> (pvz., atstumą tarp susikertančių inžinerinių tinklų)</w:t>
      </w:r>
      <w:r w:rsidRPr="000E0068">
        <w:t>.</w:t>
      </w:r>
    </w:p>
    <w:p w:rsidR="00947F42" w:rsidRDefault="00947F42" w:rsidP="00947F42">
      <w:pPr>
        <w:rPr>
          <w:rFonts w:cs="Times New Roman"/>
          <w:color w:val="000000"/>
          <w:szCs w:val="24"/>
        </w:rPr>
      </w:pPr>
      <w:r>
        <w:rPr>
          <w:rFonts w:cs="Times New Roman"/>
          <w:color w:val="000000"/>
          <w:szCs w:val="24"/>
        </w:rPr>
        <w:t xml:space="preserve">ArcGIS 3D </w:t>
      </w:r>
      <w:proofErr w:type="spellStart"/>
      <w:r>
        <w:rPr>
          <w:rFonts w:cs="Times New Roman"/>
          <w:color w:val="000000"/>
          <w:szCs w:val="24"/>
        </w:rPr>
        <w:t>Analyst</w:t>
      </w:r>
      <w:proofErr w:type="spellEnd"/>
      <w:r>
        <w:rPr>
          <w:rFonts w:cs="Times New Roman"/>
          <w:color w:val="000000"/>
          <w:szCs w:val="24"/>
        </w:rPr>
        <w:t xml:space="preserve"> </w:t>
      </w:r>
      <w:r w:rsidRPr="000E0068">
        <w:rPr>
          <w:rFonts w:cs="Times New Roman"/>
          <w:color w:val="000000"/>
          <w:szCs w:val="24"/>
        </w:rPr>
        <w:t>leidžia</w:t>
      </w:r>
      <w:r w:rsidR="009A3F10">
        <w:rPr>
          <w:rFonts w:cs="Times New Roman"/>
          <w:color w:val="000000"/>
          <w:szCs w:val="24"/>
        </w:rPr>
        <w:t xml:space="preserve"> </w:t>
      </w:r>
      <w:r w:rsidRPr="000E0068">
        <w:rPr>
          <w:rFonts w:cs="Times New Roman"/>
          <w:color w:val="000000"/>
          <w:szCs w:val="24"/>
        </w:rPr>
        <w:t xml:space="preserve">efektyviai vizualizuoti ir analizuoti projektinius pasiūlymus. 3D </w:t>
      </w:r>
      <w:proofErr w:type="spellStart"/>
      <w:r w:rsidRPr="000E0068">
        <w:rPr>
          <w:rFonts w:cs="Times New Roman"/>
          <w:color w:val="000000"/>
          <w:szCs w:val="24"/>
        </w:rPr>
        <w:t>Analyst</w:t>
      </w:r>
      <w:proofErr w:type="spellEnd"/>
      <w:r w:rsidRPr="000E0068">
        <w:rPr>
          <w:rFonts w:cs="Times New Roman"/>
          <w:color w:val="000000"/>
          <w:szCs w:val="24"/>
        </w:rPr>
        <w:t xml:space="preserve"> modulio pagalba galima pažvelgti į projektą iš įvairių apžvalgos taškų ir matyti vaizdus iš skirtingų vietų. 3D </w:t>
      </w:r>
      <w:proofErr w:type="spellStart"/>
      <w:r w:rsidRPr="000E0068">
        <w:rPr>
          <w:rFonts w:cs="Times New Roman"/>
          <w:color w:val="000000"/>
          <w:szCs w:val="24"/>
        </w:rPr>
        <w:t>Analyst</w:t>
      </w:r>
      <w:proofErr w:type="spellEnd"/>
      <w:r w:rsidRPr="000E0068">
        <w:rPr>
          <w:rFonts w:cs="Times New Roman"/>
          <w:color w:val="000000"/>
          <w:szCs w:val="24"/>
        </w:rPr>
        <w:t xml:space="preserve"> modulio pagrindas yra </w:t>
      </w:r>
      <w:proofErr w:type="spellStart"/>
      <w:r w:rsidRPr="000E0068">
        <w:rPr>
          <w:rFonts w:cs="Times New Roman"/>
          <w:color w:val="000000"/>
          <w:szCs w:val="24"/>
        </w:rPr>
        <w:t>ArcScen</w:t>
      </w:r>
      <w:r w:rsidR="009A3F10">
        <w:rPr>
          <w:rFonts w:cs="Times New Roman"/>
          <w:color w:val="000000"/>
          <w:szCs w:val="24"/>
        </w:rPr>
        <w:t>e</w:t>
      </w:r>
      <w:proofErr w:type="spellEnd"/>
      <w:r w:rsidR="009A3F10">
        <w:rPr>
          <w:rFonts w:cs="Times New Roman"/>
          <w:color w:val="000000"/>
          <w:szCs w:val="24"/>
        </w:rPr>
        <w:t xml:space="preserve"> aplikacija. </w:t>
      </w:r>
      <w:proofErr w:type="spellStart"/>
      <w:r w:rsidR="009A3F10">
        <w:rPr>
          <w:rFonts w:cs="Times New Roman"/>
          <w:color w:val="000000"/>
          <w:szCs w:val="24"/>
        </w:rPr>
        <w:t>ArcScene</w:t>
      </w:r>
      <w:proofErr w:type="spellEnd"/>
      <w:r w:rsidR="009A3F10">
        <w:rPr>
          <w:rFonts w:cs="Times New Roman"/>
          <w:color w:val="000000"/>
          <w:szCs w:val="24"/>
        </w:rPr>
        <w:t xml:space="preserve"> suteikia g</w:t>
      </w:r>
      <w:r w:rsidRPr="000E0068">
        <w:rPr>
          <w:rFonts w:cs="Times New Roman"/>
          <w:color w:val="000000"/>
          <w:szCs w:val="24"/>
        </w:rPr>
        <w:t>alimybę peržiūrėti įvairius trimačių duomenų sluoksnius.</w:t>
      </w:r>
    </w:p>
    <w:p w:rsidR="00947F42" w:rsidRPr="000E0068" w:rsidRDefault="00947F42" w:rsidP="00D974DA">
      <w:pPr>
        <w:spacing w:before="120"/>
      </w:pPr>
      <w:r w:rsidRPr="000E0068">
        <w:t xml:space="preserve">Su ArcGIS 3D </w:t>
      </w:r>
      <w:proofErr w:type="spellStart"/>
      <w:r w:rsidRPr="000E0068">
        <w:t>Analyst</w:t>
      </w:r>
      <w:proofErr w:type="spellEnd"/>
      <w:r w:rsidRPr="000E0068">
        <w:t xml:space="preserve"> galima:</w:t>
      </w:r>
    </w:p>
    <w:p w:rsidR="00947F42" w:rsidRPr="000E0068" w:rsidRDefault="00947F42" w:rsidP="00F01ED0">
      <w:pPr>
        <w:numPr>
          <w:ilvl w:val="0"/>
          <w:numId w:val="25"/>
        </w:numPr>
        <w:contextualSpacing/>
      </w:pPr>
      <w:r w:rsidRPr="000E0068">
        <w:t>Kurti ir analizuoti paviršius</w:t>
      </w:r>
      <w:r w:rsidR="009A3F10">
        <w:t>;</w:t>
      </w:r>
    </w:p>
    <w:p w:rsidR="00947F42" w:rsidRPr="000E0068" w:rsidRDefault="00947F42" w:rsidP="00F01ED0">
      <w:pPr>
        <w:numPr>
          <w:ilvl w:val="0"/>
          <w:numId w:val="25"/>
        </w:numPr>
        <w:contextualSpacing/>
      </w:pPr>
      <w:r w:rsidRPr="000E0068">
        <w:t xml:space="preserve">Kurti paviršiaus modelius iš daugelio palaikomų duomenų formatų (vaizdų, CAD, </w:t>
      </w:r>
      <w:proofErr w:type="spellStart"/>
      <w:r w:rsidRPr="000E0068">
        <w:t>shapefile</w:t>
      </w:r>
      <w:proofErr w:type="spellEnd"/>
      <w:r w:rsidRPr="000E0068">
        <w:t xml:space="preserve"> bei ArcInfo </w:t>
      </w:r>
      <w:proofErr w:type="spellStart"/>
      <w:r w:rsidRPr="000E0068">
        <w:t>Workstation</w:t>
      </w:r>
      <w:proofErr w:type="spellEnd"/>
      <w:r w:rsidRPr="000E0068">
        <w:t xml:space="preserve"> sluoksnių)</w:t>
      </w:r>
      <w:r w:rsidR="009A3F10">
        <w:t>;</w:t>
      </w:r>
    </w:p>
    <w:p w:rsidR="00947F42" w:rsidRPr="000E0068" w:rsidRDefault="00947F42" w:rsidP="00F01ED0">
      <w:pPr>
        <w:numPr>
          <w:ilvl w:val="0"/>
          <w:numId w:val="25"/>
        </w:numPr>
        <w:contextualSpacing/>
      </w:pPr>
      <w:r w:rsidRPr="000E0068">
        <w:t>Atlikti interaktyvią perspektyvinę peržiūrą, perstumti, pritraukti, pasukti, keisti posvyrio kampą, kurti skydžių simuliacijas prezentacijoms ir analizei</w:t>
      </w:r>
      <w:r w:rsidR="009A3F10">
        <w:t>;</w:t>
      </w:r>
    </w:p>
    <w:p w:rsidR="00947F42" w:rsidRPr="000E0068" w:rsidRDefault="00947F42" w:rsidP="00F01ED0">
      <w:pPr>
        <w:numPr>
          <w:ilvl w:val="0"/>
          <w:numId w:val="25"/>
        </w:numPr>
        <w:contextualSpacing/>
      </w:pPr>
      <w:r w:rsidRPr="000E0068">
        <w:t>Modeliuoti realaus paviršiaus elementus, pavyzdžiui, pastatus</w:t>
      </w:r>
      <w:r w:rsidR="009A3F10">
        <w:t>;</w:t>
      </w:r>
    </w:p>
    <w:p w:rsidR="00947F42" w:rsidRPr="000E0068" w:rsidRDefault="00947F42" w:rsidP="00F01ED0">
      <w:pPr>
        <w:numPr>
          <w:ilvl w:val="0"/>
          <w:numId w:val="25"/>
        </w:numPr>
        <w:contextualSpacing/>
      </w:pPr>
      <w:r w:rsidRPr="000E0068">
        <w:t>Modeliuoti požeminius elementus – šulinius, kasyklas, požeminio vandens baseinus ir pan.</w:t>
      </w:r>
      <w:r w:rsidR="00AE0944">
        <w:t>;</w:t>
      </w:r>
    </w:p>
    <w:p w:rsidR="00947F42" w:rsidRPr="000E0068" w:rsidRDefault="00947F42" w:rsidP="00F01ED0">
      <w:pPr>
        <w:numPr>
          <w:ilvl w:val="0"/>
          <w:numId w:val="25"/>
        </w:numPr>
        <w:contextualSpacing/>
      </w:pPr>
      <w:r w:rsidRPr="000E0068">
        <w:t>Iš atributinės informacijos generuoti trimačius paviršius realiu laiku</w:t>
      </w:r>
      <w:r w:rsidR="00AE0944">
        <w:t>;</w:t>
      </w:r>
    </w:p>
    <w:p w:rsidR="00947F42" w:rsidRPr="000E0068" w:rsidRDefault="00947F42" w:rsidP="00F01ED0">
      <w:pPr>
        <w:numPr>
          <w:ilvl w:val="0"/>
          <w:numId w:val="25"/>
        </w:numPr>
        <w:contextualSpacing/>
      </w:pPr>
      <w:r w:rsidRPr="000E0068">
        <w:t>Realiu laiku normalizuoti ir kitaip apdoroti duomenis</w:t>
      </w:r>
      <w:r w:rsidR="00AE0944">
        <w:t>;</w:t>
      </w:r>
    </w:p>
    <w:p w:rsidR="00947F42" w:rsidRPr="000E0068" w:rsidRDefault="00947F42" w:rsidP="00F01ED0">
      <w:pPr>
        <w:numPr>
          <w:ilvl w:val="0"/>
          <w:numId w:val="25"/>
        </w:numPr>
        <w:contextualSpacing/>
      </w:pPr>
      <w:r w:rsidRPr="000E0068">
        <w:t>Padengti paviršius dvimačiais duomenimis ir peržiūrėti juos trimatėje erdvėje.</w:t>
      </w:r>
    </w:p>
    <w:p w:rsidR="00947F42" w:rsidRPr="000E0068" w:rsidRDefault="00947F42" w:rsidP="00F01ED0">
      <w:pPr>
        <w:numPr>
          <w:ilvl w:val="0"/>
          <w:numId w:val="25"/>
        </w:numPr>
        <w:contextualSpacing/>
      </w:pPr>
      <w:r w:rsidRPr="000E0068">
        <w:t>Apskaičiuoti paviršiaus plotą, tūrį, polinkį, jo kryptis ir šešėlius.</w:t>
      </w:r>
    </w:p>
    <w:p w:rsidR="00947F42" w:rsidRPr="000E0068" w:rsidRDefault="00947F42" w:rsidP="00F01ED0">
      <w:pPr>
        <w:numPr>
          <w:ilvl w:val="0"/>
          <w:numId w:val="25"/>
        </w:numPr>
        <w:contextualSpacing/>
      </w:pPr>
      <w:r w:rsidRPr="000E0068">
        <w:t>Taikyti įvairius efektus duomenų sluoksniams – permatomumą, apšvietimą, šešėlius, gylio prioritetus</w:t>
      </w:r>
      <w:r w:rsidR="00AE0944">
        <w:t>;</w:t>
      </w:r>
    </w:p>
    <w:p w:rsidR="00947F42" w:rsidRPr="000E0068" w:rsidRDefault="00947F42" w:rsidP="00F01ED0">
      <w:pPr>
        <w:numPr>
          <w:ilvl w:val="0"/>
          <w:numId w:val="25"/>
        </w:numPr>
        <w:contextualSpacing/>
      </w:pPr>
      <w:r w:rsidRPr="000E0068">
        <w:t>Generuoti izolinijas kaip dvimačius arba trimačius elementus</w:t>
      </w:r>
      <w:r w:rsidR="00AE0944">
        <w:t>;</w:t>
      </w:r>
    </w:p>
    <w:p w:rsidR="00947F42" w:rsidRPr="000E0068" w:rsidRDefault="00947F42" w:rsidP="00F01ED0">
      <w:pPr>
        <w:numPr>
          <w:ilvl w:val="0"/>
          <w:numId w:val="25"/>
        </w:numPr>
        <w:contextualSpacing/>
      </w:pPr>
      <w:r w:rsidRPr="000E0068">
        <w:t>Taikyti matomumo analizę, taško auk</w:t>
      </w:r>
      <w:r>
        <w:t xml:space="preserve">ščio interpoliaciją, </w:t>
      </w:r>
      <w:r w:rsidRPr="000E0068">
        <w:t>stačiausio kelio nustatymo analizes bei braižyti profilius</w:t>
      </w:r>
      <w:r w:rsidR="00AE0944">
        <w:t>;</w:t>
      </w:r>
    </w:p>
    <w:p w:rsidR="00947F42" w:rsidRPr="000E0068" w:rsidRDefault="00947F42" w:rsidP="00F01ED0">
      <w:pPr>
        <w:numPr>
          <w:ilvl w:val="0"/>
          <w:numId w:val="25"/>
        </w:numPr>
        <w:contextualSpacing/>
      </w:pPr>
      <w:r w:rsidRPr="000E0068">
        <w:t>Vykdyti trimačių duomenų užklausas pagal atributus ir geografinę padėtį</w:t>
      </w:r>
      <w:r w:rsidR="00AE0944">
        <w:t>;</w:t>
      </w:r>
    </w:p>
    <w:p w:rsidR="00947F42" w:rsidRDefault="00947F42" w:rsidP="00F01ED0">
      <w:pPr>
        <w:numPr>
          <w:ilvl w:val="0"/>
          <w:numId w:val="25"/>
        </w:numPr>
        <w:contextualSpacing/>
      </w:pPr>
      <w:r w:rsidRPr="000E0068">
        <w:lastRenderedPageBreak/>
        <w:t>Eksportuoti duomenis į VRML , šiuo forma</w:t>
      </w:r>
      <w:r w:rsidR="001741F4">
        <w:t>tu juos galima teikti internetu;</w:t>
      </w:r>
    </w:p>
    <w:p w:rsidR="00947F42" w:rsidRDefault="00947F42" w:rsidP="00F01ED0">
      <w:pPr>
        <w:numPr>
          <w:ilvl w:val="0"/>
          <w:numId w:val="25"/>
        </w:numPr>
        <w:contextualSpacing/>
      </w:pPr>
      <w:r w:rsidRPr="000E0068">
        <w:t xml:space="preserve">Kurti </w:t>
      </w:r>
      <w:proofErr w:type="spellStart"/>
      <w:r w:rsidRPr="000E0068">
        <w:t>animacijas</w:t>
      </w:r>
      <w:proofErr w:type="spellEnd"/>
      <w:r w:rsidRPr="000E0068">
        <w:t xml:space="preserve"> vizualizavimui (AVI, MPEG, </w:t>
      </w:r>
      <w:proofErr w:type="spellStart"/>
      <w:r w:rsidRPr="000E0068">
        <w:t>QuickTime</w:t>
      </w:r>
      <w:proofErr w:type="spellEnd"/>
      <w:r w:rsidRPr="000E0068">
        <w:t>)</w:t>
      </w:r>
      <w:r w:rsidR="001741F4">
        <w:t xml:space="preserve"> (ESRI 2008)</w:t>
      </w:r>
      <w:r w:rsidRPr="000E0068">
        <w:t>.</w:t>
      </w:r>
      <w:r w:rsidR="00CB4DD4">
        <w:t xml:space="preserve"> </w:t>
      </w:r>
    </w:p>
    <w:p w:rsidR="006973B0" w:rsidRPr="006973B0" w:rsidRDefault="006973B0" w:rsidP="006973B0">
      <w:pPr>
        <w:rPr>
          <w:rFonts w:eastAsia="Times New Roman" w:cs="Times New Roman"/>
          <w:szCs w:val="24"/>
        </w:rPr>
      </w:pPr>
      <w:r w:rsidRPr="006973B0">
        <w:rPr>
          <w:rFonts w:eastAsia="Times New Roman" w:cs="Times New Roman"/>
          <w:szCs w:val="24"/>
        </w:rPr>
        <w:t xml:space="preserve">Arcgis 3D </w:t>
      </w:r>
      <w:proofErr w:type="spellStart"/>
      <w:r w:rsidRPr="006973B0">
        <w:rPr>
          <w:rFonts w:eastAsia="Times New Roman" w:cs="Times New Roman"/>
          <w:szCs w:val="24"/>
        </w:rPr>
        <w:t>Analyst</w:t>
      </w:r>
      <w:proofErr w:type="spellEnd"/>
      <w:r w:rsidRPr="006973B0">
        <w:rPr>
          <w:rFonts w:eastAsia="Times New Roman" w:cs="Times New Roman"/>
          <w:szCs w:val="24"/>
        </w:rPr>
        <w:t xml:space="preserve"> programa puikiai tinka TIN paviršių modeliavimui. Ji turi daug funkcijų TIN pavi</w:t>
      </w:r>
      <w:r w:rsidR="00EB3EF4">
        <w:rPr>
          <w:rFonts w:eastAsia="Times New Roman" w:cs="Times New Roman"/>
          <w:szCs w:val="24"/>
        </w:rPr>
        <w:t>ršių analizei ir vizualizavimui,</w:t>
      </w:r>
      <w:r w:rsidRPr="006973B0">
        <w:rPr>
          <w:rFonts w:eastAsia="Times New Roman" w:cs="Times New Roman"/>
          <w:szCs w:val="24"/>
        </w:rPr>
        <w:t xml:space="preserve"> leidžia sukurti TIN paviršių iš vektorinių duomenų, panaudo</w:t>
      </w:r>
      <w:r w:rsidR="00EB3EF4">
        <w:rPr>
          <w:rFonts w:eastAsia="Times New Roman" w:cs="Times New Roman"/>
          <w:szCs w:val="24"/>
        </w:rPr>
        <w:t xml:space="preserve">jant </w:t>
      </w:r>
      <w:r w:rsidRPr="006973B0">
        <w:rPr>
          <w:rFonts w:eastAsia="Times New Roman" w:cs="Times New Roman"/>
          <w:szCs w:val="24"/>
        </w:rPr>
        <w:t xml:space="preserve"> jų atributinę informaciją.</w:t>
      </w:r>
    </w:p>
    <w:p w:rsidR="00C50FFE" w:rsidRPr="00B079FB" w:rsidRDefault="00B079FB" w:rsidP="00B079FB">
      <w:pPr>
        <w:pStyle w:val="Heading3"/>
        <w:ind w:left="426" w:firstLine="0"/>
        <w:rPr>
          <w:rFonts w:cs="Times New Roman"/>
          <w:szCs w:val="24"/>
        </w:rPr>
      </w:pPr>
      <w:bookmarkStart w:id="96" w:name="_Toc294708684"/>
      <w:bookmarkStart w:id="97" w:name="_Toc295112147"/>
      <w:r>
        <w:rPr>
          <w:rFonts w:cs="Times New Roman"/>
          <w:szCs w:val="24"/>
        </w:rPr>
        <w:t>3.3.</w:t>
      </w:r>
      <w:r w:rsidR="000E65D1">
        <w:rPr>
          <w:rFonts w:cs="Times New Roman"/>
          <w:szCs w:val="24"/>
        </w:rPr>
        <w:t>6</w:t>
      </w:r>
      <w:r>
        <w:rPr>
          <w:rFonts w:cs="Times New Roman"/>
          <w:szCs w:val="24"/>
        </w:rPr>
        <w:t xml:space="preserve">. </w:t>
      </w:r>
      <w:r w:rsidR="00C50FFE" w:rsidRPr="00B079FB">
        <w:rPr>
          <w:rFonts w:cs="Times New Roman"/>
          <w:szCs w:val="24"/>
        </w:rPr>
        <w:t xml:space="preserve">Vandentiekio GIS posistemės </w:t>
      </w:r>
      <w:r w:rsidR="00947F42">
        <w:rPr>
          <w:rFonts w:cs="Times New Roman"/>
          <w:szCs w:val="24"/>
        </w:rPr>
        <w:t>koncepcinis modelis</w:t>
      </w:r>
      <w:bookmarkEnd w:id="96"/>
      <w:bookmarkEnd w:id="97"/>
    </w:p>
    <w:p w:rsidR="00852B7E" w:rsidRPr="000D5042" w:rsidRDefault="00852B7E" w:rsidP="00D974DA">
      <w:pPr>
        <w:spacing w:after="120"/>
        <w:rPr>
          <w:rStyle w:val="apple-style-span"/>
          <w:rFonts w:cs="Times New Roman"/>
          <w:color w:val="000000"/>
          <w:szCs w:val="24"/>
        </w:rPr>
      </w:pPr>
      <w:r w:rsidRPr="000D5042">
        <w:rPr>
          <w:rStyle w:val="apple-style-span"/>
          <w:rFonts w:cs="Times New Roman"/>
          <w:color w:val="000000"/>
          <w:szCs w:val="24"/>
        </w:rPr>
        <w:t>Tradiciškai duomenų bazių sudarymas susideda iš dviejų žingsnių. Tai loginės ir fizinės schemų sudarymas. Loginė duomenų schema yra paranki vartotojui, nes atsakymus į užklausas jis gali gauti naudodamasis sąrašine duomenų baze. Sudarant tokią schemą svarbu tiksliai nusakyti objektus ir ryšius tarp jų. Turint tokią schemą, jau galima patenkinti atitinkamas vartotojo užklausas. Loginė schema bus gerai parinkta, jei:</w:t>
      </w:r>
    </w:p>
    <w:p w:rsidR="00852B7E" w:rsidRPr="000D5042" w:rsidRDefault="00852B7E" w:rsidP="00F01ED0">
      <w:pPr>
        <w:pStyle w:val="ListParagraph"/>
        <w:numPr>
          <w:ilvl w:val="0"/>
          <w:numId w:val="31"/>
        </w:numPr>
        <w:rPr>
          <w:rStyle w:val="apple-style-span"/>
          <w:rFonts w:cs="Times New Roman"/>
          <w:color w:val="000000"/>
          <w:szCs w:val="24"/>
        </w:rPr>
      </w:pPr>
      <w:r w:rsidRPr="000D5042">
        <w:rPr>
          <w:rStyle w:val="apple-style-span"/>
          <w:rFonts w:cs="Times New Roman"/>
          <w:color w:val="000000"/>
          <w:szCs w:val="24"/>
        </w:rPr>
        <w:t>Įvertinti visi nepasikartojantys duomenys;</w:t>
      </w:r>
    </w:p>
    <w:p w:rsidR="00852B7E" w:rsidRPr="000D5042" w:rsidRDefault="00852B7E" w:rsidP="00F01ED0">
      <w:pPr>
        <w:pStyle w:val="ListParagraph"/>
        <w:numPr>
          <w:ilvl w:val="0"/>
          <w:numId w:val="31"/>
        </w:numPr>
        <w:rPr>
          <w:rStyle w:val="apple-style-span"/>
          <w:rFonts w:cs="Times New Roman"/>
          <w:color w:val="000000"/>
          <w:szCs w:val="24"/>
        </w:rPr>
      </w:pPr>
      <w:r w:rsidRPr="000D5042">
        <w:rPr>
          <w:rStyle w:val="apple-style-span"/>
          <w:rFonts w:cs="Times New Roman"/>
          <w:color w:val="000000"/>
          <w:szCs w:val="24"/>
        </w:rPr>
        <w:t>Neprieštarauja organizacijos, sudarančios duomenų bazę, taisyklėms;</w:t>
      </w:r>
    </w:p>
    <w:p w:rsidR="00852B7E" w:rsidRPr="000D5042" w:rsidRDefault="00852B7E" w:rsidP="00F01ED0">
      <w:pPr>
        <w:pStyle w:val="ListParagraph"/>
        <w:numPr>
          <w:ilvl w:val="0"/>
          <w:numId w:val="31"/>
        </w:numPr>
        <w:rPr>
          <w:rStyle w:val="apple-style-span"/>
          <w:rFonts w:cs="Times New Roman"/>
          <w:color w:val="000000"/>
          <w:szCs w:val="24"/>
        </w:rPr>
      </w:pPr>
      <w:r w:rsidRPr="000D5042">
        <w:rPr>
          <w:rStyle w:val="apple-style-span"/>
          <w:rFonts w:cs="Times New Roman"/>
          <w:color w:val="000000"/>
          <w:szCs w:val="24"/>
        </w:rPr>
        <w:t>Įvertina skirtingų vartotojų požiūrius.</w:t>
      </w:r>
    </w:p>
    <w:p w:rsidR="00852B7E" w:rsidRPr="000D5042" w:rsidRDefault="00852B7E" w:rsidP="00852B7E">
      <w:pPr>
        <w:rPr>
          <w:rStyle w:val="apple-style-span"/>
          <w:rFonts w:cs="Times New Roman"/>
          <w:color w:val="000000"/>
          <w:szCs w:val="24"/>
        </w:rPr>
      </w:pPr>
      <w:r w:rsidRPr="000D5042">
        <w:rPr>
          <w:rStyle w:val="apple-style-span"/>
          <w:rFonts w:cs="Times New Roman"/>
          <w:color w:val="000000"/>
          <w:szCs w:val="24"/>
        </w:rPr>
        <w:t>R.Tumo knygoje ,,Aplinkos geoinformacinės sistemos“ pateikia konkretų objektinį modelį ir kaip sudaroma loginė geoduomenų bazės schema (modelis). 3</w:t>
      </w:r>
      <w:r w:rsidR="000074B1">
        <w:rPr>
          <w:rStyle w:val="apple-style-span"/>
          <w:rFonts w:cs="Times New Roman"/>
          <w:color w:val="000000"/>
          <w:szCs w:val="24"/>
        </w:rPr>
        <w:t>.</w:t>
      </w:r>
      <w:r w:rsidR="00AE1B91">
        <w:rPr>
          <w:rStyle w:val="apple-style-span"/>
          <w:rFonts w:cs="Times New Roman"/>
          <w:color w:val="000000"/>
          <w:szCs w:val="24"/>
        </w:rPr>
        <w:t>5</w:t>
      </w:r>
      <w:r w:rsidR="000074B1">
        <w:rPr>
          <w:rStyle w:val="apple-style-span"/>
          <w:rFonts w:cs="Times New Roman"/>
          <w:color w:val="000000"/>
          <w:szCs w:val="24"/>
        </w:rPr>
        <w:t xml:space="preserve"> paveiksle pavaizduota</w:t>
      </w:r>
      <w:r w:rsidRPr="000D5042">
        <w:rPr>
          <w:rStyle w:val="apple-style-span"/>
          <w:rFonts w:cs="Times New Roman"/>
          <w:color w:val="000000"/>
          <w:szCs w:val="24"/>
        </w:rPr>
        <w:t xml:space="preserve"> miesto vandentiekio dalies schema, kurioje vanduo vamzdynais bei pro įvairią armatūrą (siurblius, sklendes, skaitiklius) tiekiamas namams bei gaisrų gesinimui (gaisrinis hidrantas). </w:t>
      </w:r>
    </w:p>
    <w:p w:rsidR="000074B1" w:rsidRDefault="00C50FFE" w:rsidP="000074B1">
      <w:pPr>
        <w:keepNext/>
        <w:ind w:firstLine="0"/>
      </w:pPr>
      <w:r w:rsidRPr="00C50FFE">
        <w:rPr>
          <w:rStyle w:val="apple-style-span"/>
          <w:rFonts w:cs="Times New Roman"/>
          <w:noProof/>
          <w:color w:val="000000"/>
        </w:rPr>
        <w:drawing>
          <wp:inline distT="0" distB="0" distL="0" distR="0">
            <wp:extent cx="5470497" cy="3013837"/>
            <wp:effectExtent l="19050" t="1905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5477087" cy="3017468"/>
                    </a:xfrm>
                    <a:prstGeom prst="rect">
                      <a:avLst/>
                    </a:prstGeom>
                    <a:noFill/>
                    <a:ln w="9525">
                      <a:solidFill>
                        <a:schemeClr val="tx1"/>
                      </a:solidFill>
                      <a:miter lim="800000"/>
                      <a:headEnd/>
                      <a:tailEnd/>
                    </a:ln>
                  </pic:spPr>
                </pic:pic>
              </a:graphicData>
            </a:graphic>
          </wp:inline>
        </w:drawing>
      </w:r>
    </w:p>
    <w:p w:rsidR="00852B7E" w:rsidRPr="000D5042" w:rsidRDefault="00FD3E33" w:rsidP="000074B1">
      <w:pPr>
        <w:pStyle w:val="Caption"/>
        <w:jc w:val="center"/>
        <w:rPr>
          <w:rStyle w:val="apple-style-span"/>
          <w:rFonts w:cs="Times New Roman"/>
          <w:color w:val="000000"/>
          <w:szCs w:val="24"/>
        </w:rPr>
      </w:pPr>
      <w:r>
        <w:rPr>
          <w:rStyle w:val="apple-style-span"/>
          <w:rFonts w:cs="Times New Roman"/>
          <w:b/>
          <w:color w:val="000000"/>
          <w:szCs w:val="24"/>
        </w:rPr>
        <w:fldChar w:fldCharType="begin"/>
      </w:r>
      <w:r w:rsidR="00C61FB7">
        <w:rPr>
          <w:rStyle w:val="apple-style-span"/>
          <w:rFonts w:cs="Times New Roman"/>
          <w:b/>
          <w:color w:val="000000"/>
          <w:szCs w:val="24"/>
        </w:rPr>
        <w:instrText xml:space="preserve"> STYLEREF 1 \s </w:instrText>
      </w:r>
      <w:r>
        <w:rPr>
          <w:rStyle w:val="apple-style-span"/>
          <w:rFonts w:cs="Times New Roman"/>
          <w:b/>
          <w:color w:val="000000"/>
          <w:szCs w:val="24"/>
        </w:rPr>
        <w:fldChar w:fldCharType="separate"/>
      </w:r>
      <w:bookmarkStart w:id="98" w:name="_Toc295113071"/>
      <w:r w:rsidR="00DA4578">
        <w:rPr>
          <w:rStyle w:val="apple-style-span"/>
          <w:rFonts w:cs="Times New Roman"/>
          <w:b/>
          <w:noProof/>
          <w:color w:val="000000"/>
          <w:szCs w:val="24"/>
        </w:rPr>
        <w:t>3</w:t>
      </w:r>
      <w:r>
        <w:rPr>
          <w:rStyle w:val="apple-style-span"/>
          <w:rFonts w:cs="Times New Roman"/>
          <w:b/>
          <w:color w:val="000000"/>
          <w:szCs w:val="24"/>
        </w:rPr>
        <w:fldChar w:fldCharType="end"/>
      </w:r>
      <w:r w:rsidR="00C61FB7">
        <w:rPr>
          <w:rStyle w:val="apple-style-span"/>
          <w:rFonts w:cs="Times New Roman"/>
          <w:b/>
          <w:color w:val="000000"/>
          <w:szCs w:val="24"/>
        </w:rPr>
        <w:t>.</w:t>
      </w:r>
      <w:r>
        <w:rPr>
          <w:rStyle w:val="apple-style-span"/>
          <w:rFonts w:cs="Times New Roman"/>
          <w:b/>
          <w:color w:val="000000"/>
          <w:szCs w:val="24"/>
        </w:rPr>
        <w:fldChar w:fldCharType="begin"/>
      </w:r>
      <w:r w:rsidR="00C61FB7">
        <w:rPr>
          <w:rStyle w:val="apple-style-span"/>
          <w:rFonts w:cs="Times New Roman"/>
          <w:b/>
          <w:color w:val="000000"/>
          <w:szCs w:val="24"/>
        </w:rPr>
        <w:instrText xml:space="preserve"> SEQ pav. \* ARABIC \s 1 </w:instrText>
      </w:r>
      <w:r>
        <w:rPr>
          <w:rStyle w:val="apple-style-span"/>
          <w:rFonts w:cs="Times New Roman"/>
          <w:b/>
          <w:color w:val="000000"/>
          <w:szCs w:val="24"/>
        </w:rPr>
        <w:fldChar w:fldCharType="separate"/>
      </w:r>
      <w:r w:rsidR="00DA4578">
        <w:rPr>
          <w:rStyle w:val="apple-style-span"/>
          <w:rFonts w:cs="Times New Roman"/>
          <w:b/>
          <w:noProof/>
          <w:color w:val="000000"/>
          <w:szCs w:val="24"/>
        </w:rPr>
        <w:t>5</w:t>
      </w:r>
      <w:r>
        <w:rPr>
          <w:rStyle w:val="apple-style-span"/>
          <w:rFonts w:cs="Times New Roman"/>
          <w:b/>
          <w:color w:val="000000"/>
          <w:szCs w:val="24"/>
        </w:rPr>
        <w:fldChar w:fldCharType="end"/>
      </w:r>
      <w:r w:rsidR="000074B1" w:rsidRPr="000074B1">
        <w:rPr>
          <w:rStyle w:val="apple-style-span"/>
          <w:rFonts w:cs="Times New Roman"/>
          <w:b/>
          <w:color w:val="000000"/>
          <w:szCs w:val="24"/>
        </w:rPr>
        <w:t xml:space="preserve"> pav.</w:t>
      </w:r>
      <w:r w:rsidR="000074B1">
        <w:t xml:space="preserve"> Vandentiekio GIS posistemės objektai</w:t>
      </w:r>
      <w:bookmarkEnd w:id="98"/>
    </w:p>
    <w:p w:rsidR="00AE1E88" w:rsidRDefault="00AE1B91" w:rsidP="005A5D81">
      <w:pPr>
        <w:ind w:firstLine="284"/>
        <w:rPr>
          <w:rStyle w:val="apple-style-span"/>
          <w:rFonts w:cs="Times New Roman"/>
          <w:color w:val="000000"/>
          <w:szCs w:val="24"/>
        </w:rPr>
      </w:pPr>
      <w:r>
        <w:rPr>
          <w:rStyle w:val="apple-style-span"/>
          <w:rFonts w:cs="Times New Roman"/>
          <w:color w:val="000000"/>
          <w:szCs w:val="24"/>
        </w:rPr>
        <w:lastRenderedPageBreak/>
        <w:t>Aukščiau pateiktame</w:t>
      </w:r>
      <w:r w:rsidR="000E6675" w:rsidRPr="000D5042">
        <w:rPr>
          <w:rStyle w:val="apple-style-span"/>
          <w:rFonts w:cs="Times New Roman"/>
          <w:color w:val="000000"/>
          <w:szCs w:val="24"/>
        </w:rPr>
        <w:t xml:space="preserve"> paveiksle objekto modelis yra patogus valdymui. Paranku tokį objektą skirstyti į du tipus: geografinį pagrindą (gatvės, namai) ir vandentiekio tinklą (</w:t>
      </w:r>
      <w:r w:rsidR="00AE1E88">
        <w:rPr>
          <w:rStyle w:val="apple-style-span"/>
          <w:rFonts w:cs="Times New Roman"/>
          <w:color w:val="000000"/>
          <w:szCs w:val="24"/>
        </w:rPr>
        <w:t>siurblinė,</w:t>
      </w:r>
      <w:r w:rsidR="00ED0A86">
        <w:rPr>
          <w:rStyle w:val="apple-style-span"/>
          <w:rFonts w:cs="Times New Roman"/>
          <w:color w:val="000000"/>
          <w:szCs w:val="24"/>
        </w:rPr>
        <w:t xml:space="preserve"> </w:t>
      </w:r>
      <w:r w:rsidR="000E6675" w:rsidRPr="000D5042">
        <w:rPr>
          <w:rStyle w:val="apple-style-span"/>
          <w:rFonts w:cs="Times New Roman"/>
          <w:color w:val="000000"/>
          <w:szCs w:val="24"/>
        </w:rPr>
        <w:t xml:space="preserve">vamzdynas, sklendės, skaitikliai ir kita armatūra). </w:t>
      </w:r>
    </w:p>
    <w:p w:rsidR="00AE1E88" w:rsidRDefault="00AE1E88" w:rsidP="00AE1E88">
      <w:pPr>
        <w:ind w:firstLine="284"/>
        <w:rPr>
          <w:rStyle w:val="apple-style-span"/>
          <w:rFonts w:eastAsiaTheme="majorEastAsia" w:cs="Times New Roman"/>
          <w:szCs w:val="24"/>
          <w:highlight w:val="red"/>
        </w:rPr>
      </w:pPr>
      <w:r w:rsidRPr="000D5042">
        <w:rPr>
          <w:rStyle w:val="apple-style-span"/>
          <w:rFonts w:cs="Times New Roman"/>
          <w:color w:val="000000"/>
          <w:szCs w:val="24"/>
        </w:rPr>
        <w:t>Analizuojant vandentiekio tinklą dažniausiai prireikia detalesnės vandentiekio tinklo schemos. Tam tikslui reikia duomenų apie vandentiekio vamzdyno magistralę, kitus vamzdynus, vamzdynų jungiamąją armatūrą (trišakius, sklendes), vamzdyno skersmenis. Analizuojant tokius GIS duomenis vartotojas sprendžia, kaip vamzdynai turi būti jungiami, kur ir kokių reikia papildomų detalių</w:t>
      </w:r>
      <w:r w:rsidR="00D124F4">
        <w:rPr>
          <w:rStyle w:val="apple-style-span"/>
          <w:rFonts w:cs="Times New Roman"/>
          <w:color w:val="000000"/>
          <w:szCs w:val="24"/>
        </w:rPr>
        <w:t xml:space="preserve"> (Tumas 2006)</w:t>
      </w:r>
      <w:r w:rsidRPr="000D5042">
        <w:rPr>
          <w:rStyle w:val="apple-style-span"/>
          <w:rFonts w:cs="Times New Roman"/>
          <w:color w:val="000000"/>
          <w:szCs w:val="24"/>
        </w:rPr>
        <w:t>.</w:t>
      </w:r>
    </w:p>
    <w:p w:rsidR="005A5D81" w:rsidRPr="000D5042" w:rsidRDefault="00AE1E88" w:rsidP="005A5D81">
      <w:pPr>
        <w:ind w:firstLine="284"/>
        <w:rPr>
          <w:rStyle w:val="apple-style-span"/>
          <w:rFonts w:eastAsiaTheme="majorEastAsia" w:cs="Times New Roman"/>
          <w:szCs w:val="24"/>
        </w:rPr>
      </w:pPr>
      <w:r>
        <w:rPr>
          <w:rStyle w:val="apple-style-span"/>
          <w:rFonts w:eastAsiaTheme="majorEastAsia" w:cs="Times New Roman"/>
          <w:szCs w:val="24"/>
        </w:rPr>
        <w:t xml:space="preserve">Šiame darbe nagrinėjama </w:t>
      </w:r>
      <w:r w:rsidR="005A5D81" w:rsidRPr="000D5042">
        <w:rPr>
          <w:rStyle w:val="apple-style-span"/>
          <w:rFonts w:eastAsiaTheme="majorEastAsia" w:cs="Times New Roman"/>
          <w:szCs w:val="24"/>
        </w:rPr>
        <w:t>vandentiekio</w:t>
      </w:r>
      <w:r>
        <w:rPr>
          <w:rStyle w:val="apple-style-span"/>
          <w:rFonts w:eastAsiaTheme="majorEastAsia" w:cs="Times New Roman"/>
          <w:szCs w:val="24"/>
        </w:rPr>
        <w:t xml:space="preserve"> GIS</w:t>
      </w:r>
      <w:r w:rsidR="005A5D81" w:rsidRPr="000D5042">
        <w:rPr>
          <w:rStyle w:val="apple-style-span"/>
          <w:rFonts w:eastAsiaTheme="majorEastAsia" w:cs="Times New Roman"/>
          <w:szCs w:val="24"/>
        </w:rPr>
        <w:t xml:space="preserve"> posistemė susideda iš 3 tipų objektų:</w:t>
      </w:r>
    </w:p>
    <w:p w:rsidR="005A5D81" w:rsidRPr="000D5042" w:rsidRDefault="005A5D81" w:rsidP="00F01ED0">
      <w:pPr>
        <w:pStyle w:val="ListParagraph"/>
        <w:numPr>
          <w:ilvl w:val="0"/>
          <w:numId w:val="29"/>
        </w:numPr>
        <w:ind w:firstLine="284"/>
        <w:rPr>
          <w:rStyle w:val="apple-style-span"/>
          <w:rFonts w:eastAsiaTheme="majorEastAsia" w:cs="Times New Roman"/>
          <w:szCs w:val="24"/>
        </w:rPr>
      </w:pPr>
      <w:r w:rsidRPr="000D5042">
        <w:rPr>
          <w:rStyle w:val="apple-style-span"/>
          <w:rFonts w:eastAsiaTheme="majorEastAsia" w:cs="Times New Roman"/>
          <w:szCs w:val="24"/>
        </w:rPr>
        <w:t>Plotiniai objektai (vandentiekio siurblinės);</w:t>
      </w:r>
    </w:p>
    <w:p w:rsidR="005A5D81" w:rsidRPr="000D5042" w:rsidRDefault="005A5D81" w:rsidP="00F01ED0">
      <w:pPr>
        <w:pStyle w:val="ListParagraph"/>
        <w:numPr>
          <w:ilvl w:val="0"/>
          <w:numId w:val="29"/>
        </w:numPr>
        <w:ind w:firstLine="284"/>
        <w:rPr>
          <w:rStyle w:val="apple-style-span"/>
          <w:rFonts w:eastAsiaTheme="majorEastAsia" w:cs="Times New Roman"/>
          <w:szCs w:val="24"/>
        </w:rPr>
      </w:pPr>
      <w:r w:rsidRPr="000D5042">
        <w:rPr>
          <w:rStyle w:val="apple-style-span"/>
          <w:rFonts w:eastAsiaTheme="majorEastAsia" w:cs="Times New Roman"/>
          <w:szCs w:val="24"/>
        </w:rPr>
        <w:t>Linijiniai objektai (vandentiekio vamzdynai);</w:t>
      </w:r>
    </w:p>
    <w:p w:rsidR="005A5D81" w:rsidRPr="000D5042" w:rsidRDefault="005A5D81" w:rsidP="00F01ED0">
      <w:pPr>
        <w:pStyle w:val="ListParagraph"/>
        <w:numPr>
          <w:ilvl w:val="0"/>
          <w:numId w:val="29"/>
        </w:numPr>
        <w:ind w:firstLine="284"/>
        <w:rPr>
          <w:rStyle w:val="apple-style-span"/>
          <w:rFonts w:eastAsiaTheme="majorEastAsia" w:cs="Times New Roman"/>
          <w:szCs w:val="24"/>
        </w:rPr>
      </w:pPr>
      <w:r w:rsidRPr="000D5042">
        <w:rPr>
          <w:rStyle w:val="apple-style-span"/>
          <w:rFonts w:eastAsiaTheme="majorEastAsia" w:cs="Times New Roman"/>
          <w:szCs w:val="24"/>
        </w:rPr>
        <w:t xml:space="preserve">Taškiniai objektai (vandentiekio šuliniai, priešgaisriniai hidrantai, </w:t>
      </w:r>
      <w:r w:rsidR="00AE1B91">
        <w:rPr>
          <w:rStyle w:val="apple-style-span"/>
          <w:rFonts w:eastAsiaTheme="majorEastAsia" w:cs="Times New Roman"/>
          <w:szCs w:val="24"/>
        </w:rPr>
        <w:t>požeminės sklendės</w:t>
      </w:r>
      <w:r w:rsidRPr="000D5042">
        <w:rPr>
          <w:rStyle w:val="apple-style-span"/>
          <w:rFonts w:eastAsiaTheme="majorEastAsia" w:cs="Times New Roman"/>
          <w:szCs w:val="24"/>
        </w:rPr>
        <w:t>)</w:t>
      </w:r>
      <w:r w:rsidR="00AE1B91">
        <w:rPr>
          <w:rStyle w:val="apple-style-span"/>
          <w:rFonts w:eastAsiaTheme="majorEastAsia" w:cs="Times New Roman"/>
          <w:szCs w:val="24"/>
        </w:rPr>
        <w:t>.</w:t>
      </w:r>
    </w:p>
    <w:p w:rsidR="005A5D81" w:rsidRPr="000D5042" w:rsidRDefault="005A5D81" w:rsidP="005A5D81">
      <w:pPr>
        <w:ind w:firstLine="284"/>
        <w:rPr>
          <w:rStyle w:val="apple-style-span"/>
          <w:rFonts w:eastAsiaTheme="majorEastAsia" w:cs="Times New Roman"/>
          <w:szCs w:val="24"/>
        </w:rPr>
      </w:pPr>
      <w:r w:rsidRPr="000D5042">
        <w:rPr>
          <w:rStyle w:val="apple-style-span"/>
          <w:rFonts w:eastAsiaTheme="majorEastAsia" w:cs="Times New Roman"/>
          <w:szCs w:val="24"/>
        </w:rPr>
        <w:t xml:space="preserve">Tam, kad pademonstruoti </w:t>
      </w:r>
      <w:r w:rsidR="00825F06">
        <w:rPr>
          <w:rStyle w:val="apple-style-span"/>
          <w:rFonts w:eastAsiaTheme="majorEastAsia" w:cs="Times New Roman"/>
          <w:szCs w:val="24"/>
        </w:rPr>
        <w:t>su</w:t>
      </w:r>
      <w:r w:rsidRPr="000D5042">
        <w:rPr>
          <w:rStyle w:val="apple-style-span"/>
          <w:rFonts w:eastAsiaTheme="majorEastAsia" w:cs="Times New Roman"/>
          <w:szCs w:val="24"/>
        </w:rPr>
        <w:t>kur</w:t>
      </w:r>
      <w:r w:rsidR="00825F06">
        <w:rPr>
          <w:rStyle w:val="apple-style-span"/>
          <w:rFonts w:eastAsiaTheme="majorEastAsia" w:cs="Times New Roman"/>
          <w:szCs w:val="24"/>
        </w:rPr>
        <w:t>t</w:t>
      </w:r>
      <w:r w:rsidRPr="000D5042">
        <w:rPr>
          <w:rStyle w:val="apple-style-span"/>
          <w:rFonts w:eastAsiaTheme="majorEastAsia" w:cs="Times New Roman"/>
          <w:szCs w:val="24"/>
        </w:rPr>
        <w:t>os duomenų bazės (DB) galimybes, į DB įtrauk</w:t>
      </w:r>
      <w:r w:rsidR="00227BD8">
        <w:rPr>
          <w:rStyle w:val="apple-style-span"/>
          <w:rFonts w:eastAsiaTheme="majorEastAsia" w:cs="Times New Roman"/>
          <w:szCs w:val="24"/>
        </w:rPr>
        <w:t>t</w:t>
      </w:r>
      <w:r w:rsidRPr="000D5042">
        <w:rPr>
          <w:rStyle w:val="apple-style-span"/>
          <w:rFonts w:eastAsiaTheme="majorEastAsia" w:cs="Times New Roman"/>
          <w:szCs w:val="24"/>
        </w:rPr>
        <w:t>os kitų inžinerinių tinklų posistemės (buitinių nuotekų</w:t>
      </w:r>
      <w:r w:rsidR="00ED0A86">
        <w:rPr>
          <w:rStyle w:val="apple-style-span"/>
          <w:rFonts w:eastAsiaTheme="majorEastAsia" w:cs="Times New Roman"/>
          <w:szCs w:val="24"/>
        </w:rPr>
        <w:t>, ryšio</w:t>
      </w:r>
      <w:r w:rsidR="00CC15FE">
        <w:rPr>
          <w:rStyle w:val="apple-style-span"/>
          <w:rFonts w:eastAsiaTheme="majorEastAsia" w:cs="Times New Roman"/>
          <w:szCs w:val="24"/>
        </w:rPr>
        <w:t xml:space="preserve"> ir</w:t>
      </w:r>
      <w:r w:rsidRPr="000D5042">
        <w:rPr>
          <w:rStyle w:val="apple-style-span"/>
          <w:rFonts w:eastAsiaTheme="majorEastAsia" w:cs="Times New Roman"/>
          <w:szCs w:val="24"/>
        </w:rPr>
        <w:t xml:space="preserve"> </w:t>
      </w:r>
      <w:r w:rsidR="00825F06">
        <w:rPr>
          <w:rStyle w:val="apple-style-span"/>
          <w:rFonts w:eastAsiaTheme="majorEastAsia" w:cs="Times New Roman"/>
          <w:szCs w:val="24"/>
        </w:rPr>
        <w:t>elektros</w:t>
      </w:r>
      <w:r w:rsidR="00CC15FE">
        <w:rPr>
          <w:rStyle w:val="apple-style-span"/>
          <w:rFonts w:eastAsiaTheme="majorEastAsia" w:cs="Times New Roman"/>
          <w:szCs w:val="24"/>
        </w:rPr>
        <w:t xml:space="preserve"> tinklų</w:t>
      </w:r>
      <w:r w:rsidRPr="000D5042">
        <w:rPr>
          <w:rStyle w:val="apple-style-span"/>
          <w:rFonts w:eastAsiaTheme="majorEastAsia" w:cs="Times New Roman"/>
          <w:szCs w:val="24"/>
        </w:rPr>
        <w:t xml:space="preserve">). Papildomai įtrauktų tinklų posistemėse yra saugomi duomenys, kurie yra aktualūs projektuojant bei eksploatuojant vandentiekio tinklus (vamzdynų </w:t>
      </w:r>
      <w:r w:rsidR="00EB3EF4">
        <w:rPr>
          <w:rStyle w:val="apple-style-span"/>
          <w:rFonts w:eastAsiaTheme="majorEastAsia" w:cs="Times New Roman"/>
          <w:szCs w:val="24"/>
        </w:rPr>
        <w:t>skersmenys</w:t>
      </w:r>
      <w:r w:rsidRPr="000D5042">
        <w:rPr>
          <w:rStyle w:val="apple-style-span"/>
          <w:rFonts w:eastAsiaTheme="majorEastAsia" w:cs="Times New Roman"/>
          <w:szCs w:val="24"/>
        </w:rPr>
        <w:t>, tinklų įgilinimas</w:t>
      </w:r>
      <w:r w:rsidR="00ED0A86">
        <w:rPr>
          <w:rStyle w:val="apple-style-span"/>
          <w:rFonts w:eastAsiaTheme="majorEastAsia" w:cs="Times New Roman"/>
          <w:szCs w:val="24"/>
        </w:rPr>
        <w:t>, š</w:t>
      </w:r>
      <w:r w:rsidR="00AE1B91">
        <w:rPr>
          <w:rStyle w:val="apple-style-span"/>
          <w:rFonts w:eastAsiaTheme="majorEastAsia" w:cs="Times New Roman"/>
          <w:szCs w:val="24"/>
        </w:rPr>
        <w:t>u</w:t>
      </w:r>
      <w:r w:rsidR="00ED0A86">
        <w:rPr>
          <w:rStyle w:val="apple-style-span"/>
          <w:rFonts w:eastAsiaTheme="majorEastAsia" w:cs="Times New Roman"/>
          <w:szCs w:val="24"/>
        </w:rPr>
        <w:t>linių matmenys</w:t>
      </w:r>
      <w:r w:rsidRPr="000D5042">
        <w:rPr>
          <w:rStyle w:val="apple-style-span"/>
          <w:rFonts w:eastAsiaTheme="majorEastAsia" w:cs="Times New Roman"/>
          <w:szCs w:val="24"/>
        </w:rPr>
        <w:t>). Siekiant sukurti vieningą miesto inžinerinių tinklų GIS duomenų bazę, paliekama galimybė bet kada papildyti visas posistemes naujais atributiniais duomenimis.</w:t>
      </w:r>
    </w:p>
    <w:p w:rsidR="008F5CA3" w:rsidRDefault="005A5D81" w:rsidP="00947F42">
      <w:pPr>
        <w:ind w:firstLine="284"/>
        <w:rPr>
          <w:rStyle w:val="apple-style-span"/>
          <w:rFonts w:eastAsiaTheme="majorEastAsia" w:cs="Times New Roman"/>
          <w:szCs w:val="24"/>
        </w:rPr>
      </w:pPr>
      <w:r w:rsidRPr="000D5042">
        <w:rPr>
          <w:rStyle w:val="apple-style-span"/>
          <w:rFonts w:eastAsiaTheme="majorEastAsia" w:cs="Times New Roman"/>
          <w:szCs w:val="24"/>
        </w:rPr>
        <w:t xml:space="preserve">Projektuojamos GIS duomenų bazės struktūra  pateikta </w:t>
      </w:r>
      <w:r w:rsidR="00F253C4">
        <w:rPr>
          <w:rStyle w:val="apple-style-span"/>
          <w:rFonts w:eastAsiaTheme="majorEastAsia" w:cs="Times New Roman"/>
          <w:szCs w:val="24"/>
        </w:rPr>
        <w:t>3.</w:t>
      </w:r>
      <w:r w:rsidR="00AE1B91">
        <w:rPr>
          <w:rStyle w:val="apple-style-span"/>
          <w:rFonts w:eastAsiaTheme="majorEastAsia" w:cs="Times New Roman"/>
          <w:szCs w:val="24"/>
        </w:rPr>
        <w:t>6</w:t>
      </w:r>
      <w:r w:rsidR="00F253C4">
        <w:rPr>
          <w:rStyle w:val="apple-style-span"/>
          <w:rFonts w:eastAsiaTheme="majorEastAsia" w:cs="Times New Roman"/>
          <w:szCs w:val="24"/>
        </w:rPr>
        <w:t xml:space="preserve"> paveiksle</w:t>
      </w:r>
      <w:r w:rsidR="008F5CA3">
        <w:rPr>
          <w:rStyle w:val="apple-style-span"/>
          <w:rFonts w:eastAsiaTheme="majorEastAsia" w:cs="Times New Roman"/>
          <w:szCs w:val="24"/>
        </w:rPr>
        <w:t>.</w:t>
      </w:r>
    </w:p>
    <w:p w:rsidR="003D62AF" w:rsidRDefault="003D62AF" w:rsidP="00947F42">
      <w:pPr>
        <w:ind w:firstLine="284"/>
        <w:rPr>
          <w:rStyle w:val="apple-style-span"/>
          <w:rFonts w:eastAsiaTheme="majorEastAsia" w:cs="Times New Roman"/>
          <w:szCs w:val="24"/>
        </w:rPr>
        <w:sectPr w:rsidR="003D62AF" w:rsidSect="00E556E1">
          <w:type w:val="continuous"/>
          <w:pgSz w:w="11906" w:h="16838"/>
          <w:pgMar w:top="1134" w:right="1134" w:bottom="1134" w:left="1701" w:header="567" w:footer="794" w:gutter="0"/>
          <w:pgNumType w:start="2"/>
          <w:cols w:space="1296"/>
          <w:titlePg/>
          <w:docGrid w:linePitch="360"/>
        </w:sectPr>
      </w:pPr>
    </w:p>
    <w:p w:rsidR="00ED0A86" w:rsidRDefault="00ED0A86" w:rsidP="003D62AF">
      <w:pPr>
        <w:keepNext/>
        <w:ind w:firstLine="0"/>
        <w:contextualSpacing/>
        <w:jc w:val="center"/>
      </w:pPr>
      <w:r>
        <w:rPr>
          <w:noProof/>
        </w:rPr>
        <w:lastRenderedPageBreak/>
        <w:drawing>
          <wp:inline distT="0" distB="0" distL="0" distR="0">
            <wp:extent cx="8825807" cy="5324049"/>
            <wp:effectExtent l="19050" t="19050" r="13393" b="9951"/>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22200" cy="5321873"/>
                    </a:xfrm>
                    <a:prstGeom prst="rect">
                      <a:avLst/>
                    </a:prstGeom>
                    <a:noFill/>
                    <a:ln>
                      <a:solidFill>
                        <a:schemeClr val="tx1"/>
                      </a:solidFill>
                    </a:ln>
                  </pic:spPr>
                </pic:pic>
              </a:graphicData>
            </a:graphic>
          </wp:inline>
        </w:drawing>
      </w:r>
    </w:p>
    <w:p w:rsidR="003D62AF" w:rsidRDefault="00FD3E33" w:rsidP="003D62AF">
      <w:pPr>
        <w:pStyle w:val="Caption"/>
        <w:spacing w:before="0" w:after="0"/>
        <w:jc w:val="center"/>
      </w:pPr>
      <w:r>
        <w:rPr>
          <w:b/>
        </w:rPr>
        <w:fldChar w:fldCharType="begin"/>
      </w:r>
      <w:r w:rsidR="00C61FB7">
        <w:rPr>
          <w:b/>
        </w:rPr>
        <w:instrText xml:space="preserve"> STYLEREF 1 \s </w:instrText>
      </w:r>
      <w:r>
        <w:rPr>
          <w:b/>
        </w:rPr>
        <w:fldChar w:fldCharType="separate"/>
      </w:r>
      <w:bookmarkStart w:id="99" w:name="_Toc295113072"/>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6</w:t>
      </w:r>
      <w:r>
        <w:rPr>
          <w:b/>
        </w:rPr>
        <w:fldChar w:fldCharType="end"/>
      </w:r>
      <w:r w:rsidR="00ED0A86" w:rsidRPr="00F253C4">
        <w:rPr>
          <w:b/>
        </w:rPr>
        <w:t xml:space="preserve">  pav</w:t>
      </w:r>
      <w:r w:rsidR="00ED0A86">
        <w:t>. Vandentiekio GIS posistemės struktūrinė schema</w:t>
      </w:r>
      <w:bookmarkStart w:id="100" w:name="_Toc291707879"/>
      <w:bookmarkEnd w:id="99"/>
    </w:p>
    <w:p w:rsidR="003D62AF" w:rsidRDefault="003D62AF" w:rsidP="003D62AF">
      <w:pPr>
        <w:spacing w:line="240" w:lineRule="auto"/>
        <w:sectPr w:rsidR="003D62AF" w:rsidSect="00CE4F69">
          <w:pgSz w:w="16838" w:h="11906" w:orient="landscape" w:code="9"/>
          <w:pgMar w:top="1134" w:right="1134" w:bottom="1701" w:left="1134" w:header="567" w:footer="682" w:gutter="0"/>
          <w:cols w:space="1296"/>
          <w:titlePg/>
          <w:docGrid w:linePitch="360"/>
        </w:sectPr>
      </w:pPr>
    </w:p>
    <w:p w:rsidR="00947F42" w:rsidRPr="00911D26" w:rsidRDefault="00947F42" w:rsidP="002C3F99">
      <w:pPr>
        <w:pStyle w:val="Heading3"/>
        <w:rPr>
          <w:rStyle w:val="apple-style-span"/>
        </w:rPr>
      </w:pPr>
      <w:bookmarkStart w:id="101" w:name="_Toc294708685"/>
      <w:bookmarkStart w:id="102" w:name="_Toc295112148"/>
      <w:r>
        <w:rPr>
          <w:rStyle w:val="apple-style-span"/>
        </w:rPr>
        <w:lastRenderedPageBreak/>
        <w:t>3.3.</w:t>
      </w:r>
      <w:r w:rsidR="000E65D1">
        <w:rPr>
          <w:rStyle w:val="apple-style-span"/>
        </w:rPr>
        <w:t>7</w:t>
      </w:r>
      <w:r>
        <w:rPr>
          <w:rStyle w:val="apple-style-span"/>
        </w:rPr>
        <w:t>.</w:t>
      </w:r>
      <w:r w:rsidRPr="00911D26">
        <w:rPr>
          <w:rStyle w:val="apple-style-span"/>
        </w:rPr>
        <w:t xml:space="preserve"> Erdviniai duomenys ir jų atributai</w:t>
      </w:r>
      <w:bookmarkEnd w:id="100"/>
      <w:bookmarkEnd w:id="101"/>
      <w:bookmarkEnd w:id="102"/>
      <w:r w:rsidRPr="00911D26">
        <w:rPr>
          <w:rStyle w:val="apple-style-span"/>
        </w:rPr>
        <w:t xml:space="preserve"> </w:t>
      </w:r>
    </w:p>
    <w:p w:rsidR="00947F42" w:rsidRPr="008D5681" w:rsidRDefault="00947F42" w:rsidP="00947F42">
      <w:pPr>
        <w:rPr>
          <w:rFonts w:cs="Times New Roman"/>
          <w:szCs w:val="24"/>
        </w:rPr>
      </w:pPr>
      <w:r w:rsidRPr="008D5681">
        <w:rPr>
          <w:rFonts w:cs="Times New Roman"/>
          <w:szCs w:val="24"/>
        </w:rPr>
        <w:t>Erdviniai duomenys nusako objekto,  įvykio ar reiškinio buvimo vietą ir/ar jo formą;  turi būti unikalūs kiekvienam objektui, nesudėtingi, nek</w:t>
      </w:r>
      <w:r w:rsidR="00AE1B91">
        <w:rPr>
          <w:rFonts w:cs="Times New Roman"/>
          <w:szCs w:val="24"/>
        </w:rPr>
        <w:t>i</w:t>
      </w:r>
      <w:r w:rsidRPr="008D5681">
        <w:rPr>
          <w:rFonts w:cs="Times New Roman"/>
          <w:szCs w:val="24"/>
        </w:rPr>
        <w:t>sti laike ir būti pakankamo tikslumo. Adresas, geografinės ar stačiakampės koordinatės, pašto kodas, valstybės ar žemyno pavadinimas – tai tipiški erdviniai duomenys, nusakantys objekto padėtį erdvėje.</w:t>
      </w:r>
    </w:p>
    <w:p w:rsidR="00947F42" w:rsidRPr="00F253C4" w:rsidRDefault="00947F42" w:rsidP="00947F42">
      <w:pPr>
        <w:rPr>
          <w:rFonts w:cs="Times New Roman"/>
          <w:szCs w:val="24"/>
        </w:rPr>
      </w:pPr>
      <w:r w:rsidRPr="008D5681">
        <w:rPr>
          <w:rFonts w:cs="Times New Roman"/>
          <w:szCs w:val="24"/>
        </w:rPr>
        <w:t xml:space="preserve"> Atributai mažiau ar daugiau apibūdina patį objektą,  įvairias jo charakteristikas. Vienais atvejais užtenka vieno atributo, pvz. objekto pavadinimo, kitais atvejais atributų gali būti labai daug. Atributai gali būti skirti objektų atpažinimui (vardas, kodas), aprašymui (spalva), išmatavimams (svoris, temperatūra) ir klasifikavimui (miškas, smėlis) apibūdinti</w:t>
      </w:r>
      <w:r w:rsidRPr="00F253C4">
        <w:rPr>
          <w:rFonts w:cs="Times New Roman"/>
          <w:szCs w:val="24"/>
        </w:rPr>
        <w:t>.</w:t>
      </w:r>
      <w:sdt>
        <w:sdtPr>
          <w:rPr>
            <w:rFonts w:cs="Times New Roman"/>
            <w:szCs w:val="24"/>
          </w:rPr>
          <w:id w:val="516822"/>
          <w:citation/>
        </w:sdtPr>
        <w:sdtContent>
          <w:r w:rsidR="00FD3E33" w:rsidRPr="00F253C4">
            <w:rPr>
              <w:rFonts w:cs="Times New Roman"/>
              <w:szCs w:val="24"/>
            </w:rPr>
            <w:fldChar w:fldCharType="begin"/>
          </w:r>
          <w:r w:rsidRPr="00F253C4">
            <w:rPr>
              <w:rFonts w:cs="Times New Roman"/>
              <w:szCs w:val="24"/>
            </w:rPr>
            <w:instrText xml:space="preserve"> CITATION LLi08 \l 1063  </w:instrText>
          </w:r>
          <w:r w:rsidR="00FD3E33" w:rsidRPr="00F253C4">
            <w:rPr>
              <w:rFonts w:cs="Times New Roman"/>
              <w:szCs w:val="24"/>
            </w:rPr>
            <w:fldChar w:fldCharType="separate"/>
          </w:r>
          <w:r w:rsidR="001B3F69">
            <w:rPr>
              <w:rFonts w:cs="Times New Roman"/>
              <w:noProof/>
              <w:szCs w:val="24"/>
            </w:rPr>
            <w:t xml:space="preserve"> </w:t>
          </w:r>
          <w:r w:rsidR="001B3F69" w:rsidRPr="001B3F69">
            <w:rPr>
              <w:rFonts w:cs="Times New Roman"/>
              <w:noProof/>
              <w:szCs w:val="24"/>
            </w:rPr>
            <w:t>(Litwin, L., Myrda, G. 2008)</w:t>
          </w:r>
          <w:r w:rsidR="00FD3E33" w:rsidRPr="00F253C4">
            <w:rPr>
              <w:rFonts w:cs="Times New Roman"/>
              <w:szCs w:val="24"/>
            </w:rPr>
            <w:fldChar w:fldCharType="end"/>
          </w:r>
        </w:sdtContent>
      </w:sdt>
      <w:r w:rsidRPr="00F253C4">
        <w:rPr>
          <w:rFonts w:cs="Times New Roman"/>
          <w:szCs w:val="24"/>
        </w:rPr>
        <w:t xml:space="preserve"> </w:t>
      </w:r>
    </w:p>
    <w:p w:rsidR="009007B1" w:rsidRPr="009007B1" w:rsidRDefault="00947F42" w:rsidP="00947F42">
      <w:pPr>
        <w:rPr>
          <w:rFonts w:cs="Times New Roman"/>
          <w:szCs w:val="24"/>
        </w:rPr>
      </w:pPr>
      <w:r w:rsidRPr="009007B1">
        <w:rPr>
          <w:rFonts w:cs="Times New Roman"/>
          <w:szCs w:val="24"/>
        </w:rPr>
        <w:t xml:space="preserve">Geografiniai duomenys, turėdami informaciją apie objektų erdvinę padėtį, formą ir jo unikalumą, taip pat turi turėti informaciją apie atskirų objektų tarpusavio ryšius. Ryšiai gali būti </w:t>
      </w:r>
      <w:r w:rsidR="009007B1" w:rsidRPr="009007B1">
        <w:rPr>
          <w:rFonts w:cs="Times New Roman"/>
          <w:szCs w:val="24"/>
        </w:rPr>
        <w:t>:</w:t>
      </w:r>
    </w:p>
    <w:p w:rsidR="009007B1" w:rsidRPr="009007B1" w:rsidRDefault="00947F42" w:rsidP="00F01ED0">
      <w:pPr>
        <w:pStyle w:val="ListParagraph"/>
        <w:numPr>
          <w:ilvl w:val="0"/>
          <w:numId w:val="32"/>
        </w:numPr>
        <w:rPr>
          <w:rFonts w:cs="Times New Roman"/>
          <w:szCs w:val="24"/>
        </w:rPr>
      </w:pPr>
      <w:r w:rsidRPr="009007B1">
        <w:rPr>
          <w:rFonts w:cs="Times New Roman"/>
          <w:szCs w:val="24"/>
        </w:rPr>
        <w:t>erdviniai (atstumas, direkcinis kampas tarp dviejų objektų, kada visi objektai yra vieningoje koordinačių sistemoje)</w:t>
      </w:r>
      <w:r w:rsidR="009007B1" w:rsidRPr="009007B1">
        <w:rPr>
          <w:rFonts w:cs="Times New Roman"/>
          <w:szCs w:val="24"/>
        </w:rPr>
        <w:t>;</w:t>
      </w:r>
    </w:p>
    <w:p w:rsidR="009007B1" w:rsidRPr="009007B1" w:rsidRDefault="00947F42" w:rsidP="00F01ED0">
      <w:pPr>
        <w:pStyle w:val="ListParagraph"/>
        <w:numPr>
          <w:ilvl w:val="0"/>
          <w:numId w:val="32"/>
        </w:numPr>
        <w:rPr>
          <w:rFonts w:cs="Times New Roman"/>
          <w:szCs w:val="24"/>
        </w:rPr>
      </w:pPr>
      <w:r w:rsidRPr="009007B1">
        <w:rPr>
          <w:rFonts w:cs="Times New Roman"/>
          <w:szCs w:val="24"/>
        </w:rPr>
        <w:t xml:space="preserve">atributiniai (atskiri objektai susiję vienodu atributu, pvz. pavadinimu) </w:t>
      </w:r>
    </w:p>
    <w:p w:rsidR="00947F42" w:rsidRDefault="00947F42" w:rsidP="00F01ED0">
      <w:pPr>
        <w:pStyle w:val="ListParagraph"/>
        <w:numPr>
          <w:ilvl w:val="0"/>
          <w:numId w:val="32"/>
        </w:numPr>
        <w:rPr>
          <w:rFonts w:cs="Times New Roman"/>
          <w:szCs w:val="24"/>
        </w:rPr>
      </w:pPr>
      <w:r w:rsidRPr="009007B1">
        <w:rPr>
          <w:rFonts w:cs="Times New Roman"/>
          <w:szCs w:val="24"/>
        </w:rPr>
        <w:t xml:space="preserve"> erdviniai – atributiniai.</w:t>
      </w:r>
    </w:p>
    <w:p w:rsidR="009605E0" w:rsidRDefault="009605E0" w:rsidP="009605E0">
      <w:pPr>
        <w:rPr>
          <w:rFonts w:cs="Times New Roman"/>
          <w:szCs w:val="24"/>
        </w:rPr>
      </w:pPr>
      <w:r w:rsidRPr="00F253C4">
        <w:rPr>
          <w:rFonts w:cs="Times New Roman"/>
          <w:szCs w:val="24"/>
        </w:rPr>
        <w:t>3.</w:t>
      </w:r>
      <w:r w:rsidR="00AE1B91">
        <w:rPr>
          <w:rFonts w:cs="Times New Roman"/>
          <w:szCs w:val="24"/>
        </w:rPr>
        <w:t>6</w:t>
      </w:r>
      <w:r w:rsidRPr="00F253C4">
        <w:rPr>
          <w:rFonts w:cs="Times New Roman"/>
          <w:szCs w:val="24"/>
        </w:rPr>
        <w:t xml:space="preserve"> paveiksle  pavaizduotoje schemoje nurodyta, kad vandentiekio tinklo GIS posistemė susideda iš taškinių, linijinių ir plotinių sluoksnių. Kiekviename</w:t>
      </w:r>
      <w:r>
        <w:rPr>
          <w:rFonts w:cs="Times New Roman"/>
          <w:szCs w:val="24"/>
        </w:rPr>
        <w:t xml:space="preserve"> sluoksnyje yra saugomi atributiniai duomenys apie šiuos objektus, kurie yra aktualūs vandentiekio įmon</w:t>
      </w:r>
      <w:r w:rsidR="00CD5CEA">
        <w:rPr>
          <w:rFonts w:cs="Times New Roman"/>
          <w:szCs w:val="24"/>
        </w:rPr>
        <w:t>ei</w:t>
      </w:r>
      <w:r>
        <w:rPr>
          <w:rFonts w:cs="Times New Roman"/>
          <w:szCs w:val="24"/>
        </w:rPr>
        <w:t>.</w:t>
      </w:r>
    </w:p>
    <w:p w:rsidR="003072C5" w:rsidRDefault="0005127F" w:rsidP="009605E0">
      <w:pPr>
        <w:rPr>
          <w:rFonts w:cs="Times New Roman"/>
          <w:szCs w:val="24"/>
        </w:rPr>
      </w:pPr>
      <w:r>
        <w:rPr>
          <w:rFonts w:cs="Times New Roman"/>
          <w:szCs w:val="24"/>
        </w:rPr>
        <w:t xml:space="preserve">Visi sukurtos GIS posistemės elementai yra unikalūs, kadangi programinė įranga automatiškai priskiria kiekvienam objektui identifikavimo kodą </w:t>
      </w:r>
      <w:r w:rsidR="00AE1B91">
        <w:rPr>
          <w:rFonts w:cs="Times New Roman"/>
          <w:szCs w:val="24"/>
        </w:rPr>
        <w:t>OBJECT</w:t>
      </w:r>
      <w:r>
        <w:rPr>
          <w:rFonts w:cs="Times New Roman"/>
          <w:szCs w:val="24"/>
        </w:rPr>
        <w:t>ID, kuris saugomas atributinėje lentelėje.</w:t>
      </w:r>
    </w:p>
    <w:p w:rsidR="00155304" w:rsidRDefault="00503B10" w:rsidP="00155304">
      <w:pPr>
        <w:rPr>
          <w:rFonts w:cs="Times New Roman"/>
          <w:szCs w:val="24"/>
        </w:rPr>
      </w:pPr>
      <w:r>
        <w:rPr>
          <w:rFonts w:cs="Times New Roman"/>
          <w:szCs w:val="24"/>
        </w:rPr>
        <w:t>Į GDB įvedamų duomenų  kontrolę</w:t>
      </w:r>
      <w:r w:rsidR="00FA0719">
        <w:rPr>
          <w:rFonts w:cs="Times New Roman"/>
          <w:szCs w:val="24"/>
        </w:rPr>
        <w:t xml:space="preserve"> galima palengvinti naudojant atribut</w:t>
      </w:r>
      <w:r w:rsidR="0012188B">
        <w:rPr>
          <w:rFonts w:cs="Times New Roman"/>
          <w:szCs w:val="24"/>
        </w:rPr>
        <w:t>ų domenus,</w:t>
      </w:r>
      <w:r w:rsidR="00155304">
        <w:rPr>
          <w:rFonts w:cs="Times New Roman"/>
          <w:szCs w:val="24"/>
        </w:rPr>
        <w:t xml:space="preserve"> nurod</w:t>
      </w:r>
      <w:r w:rsidR="0012188B">
        <w:rPr>
          <w:rFonts w:cs="Times New Roman"/>
          <w:szCs w:val="24"/>
        </w:rPr>
        <w:t>ančius</w:t>
      </w:r>
      <w:r w:rsidR="00155304">
        <w:rPr>
          <w:rFonts w:cs="Times New Roman"/>
          <w:szCs w:val="24"/>
        </w:rPr>
        <w:t xml:space="preserve"> </w:t>
      </w:r>
      <w:r w:rsidR="00155304" w:rsidRPr="00155304">
        <w:rPr>
          <w:rFonts w:cs="Times New Roman"/>
          <w:szCs w:val="24"/>
        </w:rPr>
        <w:t>galim</w:t>
      </w:r>
      <w:r w:rsidR="00155304">
        <w:rPr>
          <w:rFonts w:cs="Times New Roman"/>
          <w:szCs w:val="24"/>
        </w:rPr>
        <w:t xml:space="preserve">as atributo lauko reikšmes. Pavyzdžiui, </w:t>
      </w:r>
      <w:r w:rsidR="00155304" w:rsidRPr="00155304">
        <w:rPr>
          <w:rFonts w:cs="Times New Roman"/>
          <w:szCs w:val="24"/>
        </w:rPr>
        <w:t>galima</w:t>
      </w:r>
      <w:r w:rsidR="00155304">
        <w:rPr>
          <w:rFonts w:cs="Times New Roman"/>
          <w:szCs w:val="24"/>
        </w:rPr>
        <w:t xml:space="preserve"> </w:t>
      </w:r>
      <w:r w:rsidR="00155304" w:rsidRPr="00155304">
        <w:rPr>
          <w:rFonts w:cs="Times New Roman"/>
          <w:szCs w:val="24"/>
        </w:rPr>
        <w:t>nurodyti, kad vamzdžio skersmuo gali b</w:t>
      </w:r>
      <w:r w:rsidR="00155304">
        <w:rPr>
          <w:rFonts w:cs="Times New Roman"/>
          <w:szCs w:val="24"/>
        </w:rPr>
        <w:t>ū</w:t>
      </w:r>
      <w:r w:rsidR="00155304" w:rsidRPr="00155304">
        <w:rPr>
          <w:rFonts w:cs="Times New Roman"/>
          <w:szCs w:val="24"/>
        </w:rPr>
        <w:t xml:space="preserve">ti bet </w:t>
      </w:r>
      <w:r w:rsidR="00155304">
        <w:rPr>
          <w:rFonts w:cs="Times New Roman"/>
          <w:szCs w:val="24"/>
        </w:rPr>
        <w:t xml:space="preserve">tik tam tikra reikšmė, atitinkanti vamzdžio sortimentą – DN100, DN150, DN200 ir t.t. </w:t>
      </w:r>
      <w:r w:rsidR="00155304" w:rsidRPr="00155304">
        <w:rPr>
          <w:rFonts w:cs="Times New Roman"/>
          <w:szCs w:val="24"/>
        </w:rPr>
        <w:t>Domenai yra priemon</w:t>
      </w:r>
      <w:r w:rsidR="00155304">
        <w:rPr>
          <w:rFonts w:cs="Times New Roman"/>
          <w:szCs w:val="24"/>
        </w:rPr>
        <w:t>ė</w:t>
      </w:r>
      <w:r w:rsidR="00155304" w:rsidRPr="00155304">
        <w:rPr>
          <w:rFonts w:cs="Times New Roman"/>
          <w:szCs w:val="24"/>
        </w:rPr>
        <w:t xml:space="preserve"> duomen</w:t>
      </w:r>
      <w:r w:rsidR="00155304">
        <w:rPr>
          <w:rFonts w:cs="Times New Roman"/>
          <w:szCs w:val="24"/>
        </w:rPr>
        <w:t>ų</w:t>
      </w:r>
      <w:r w:rsidR="006E21D2">
        <w:rPr>
          <w:rFonts w:cs="Times New Roman"/>
          <w:szCs w:val="24"/>
        </w:rPr>
        <w:t xml:space="preserve"> </w:t>
      </w:r>
      <w:r w:rsidR="00155304" w:rsidRPr="00155304">
        <w:rPr>
          <w:rFonts w:cs="Times New Roman"/>
          <w:szCs w:val="24"/>
        </w:rPr>
        <w:t>baz</w:t>
      </w:r>
      <w:r w:rsidR="006E21D2">
        <w:rPr>
          <w:rFonts w:cs="Times New Roman"/>
          <w:szCs w:val="24"/>
        </w:rPr>
        <w:t>ė</w:t>
      </w:r>
      <w:r w:rsidR="001A2D74">
        <w:rPr>
          <w:rFonts w:cs="Times New Roman"/>
          <w:szCs w:val="24"/>
        </w:rPr>
        <w:t>s kokybei padidinti. Jų pagalba</w:t>
      </w:r>
      <w:r w:rsidR="00155304" w:rsidRPr="00155304">
        <w:rPr>
          <w:rFonts w:cs="Times New Roman"/>
          <w:szCs w:val="24"/>
        </w:rPr>
        <w:t xml:space="preserve"> iš anksto </w:t>
      </w:r>
      <w:r w:rsidR="001A2D74">
        <w:rPr>
          <w:rFonts w:cs="Times New Roman"/>
          <w:szCs w:val="24"/>
        </w:rPr>
        <w:t>galima nustatyti</w:t>
      </w:r>
      <w:r w:rsidR="00155304" w:rsidRPr="00155304">
        <w:rPr>
          <w:rFonts w:cs="Times New Roman"/>
          <w:szCs w:val="24"/>
        </w:rPr>
        <w:t xml:space="preserve">, kokias reikšmes galima </w:t>
      </w:r>
      <w:r w:rsidR="001A2D74">
        <w:rPr>
          <w:rFonts w:cs="Times New Roman"/>
          <w:szCs w:val="24"/>
        </w:rPr>
        <w:t>į</w:t>
      </w:r>
      <w:r w:rsidR="00155304" w:rsidRPr="00155304">
        <w:rPr>
          <w:rFonts w:cs="Times New Roman"/>
          <w:szCs w:val="24"/>
        </w:rPr>
        <w:t xml:space="preserve">vesti </w:t>
      </w:r>
      <w:r w:rsidR="001A2D74">
        <w:rPr>
          <w:rFonts w:cs="Times New Roman"/>
          <w:szCs w:val="24"/>
        </w:rPr>
        <w:t>į</w:t>
      </w:r>
      <w:r w:rsidR="00155304" w:rsidRPr="00155304">
        <w:rPr>
          <w:rFonts w:cs="Times New Roman"/>
          <w:szCs w:val="24"/>
        </w:rPr>
        <w:t xml:space="preserve"> tam tikr</w:t>
      </w:r>
      <w:r w:rsidR="001A2D74">
        <w:rPr>
          <w:rFonts w:cs="Times New Roman"/>
          <w:szCs w:val="24"/>
        </w:rPr>
        <w:t xml:space="preserve">ą </w:t>
      </w:r>
      <w:r w:rsidR="00155304" w:rsidRPr="00155304">
        <w:rPr>
          <w:rFonts w:cs="Times New Roman"/>
          <w:szCs w:val="24"/>
        </w:rPr>
        <w:t>duomen</w:t>
      </w:r>
      <w:r w:rsidR="001A2D74">
        <w:rPr>
          <w:rFonts w:cs="Times New Roman"/>
          <w:szCs w:val="24"/>
        </w:rPr>
        <w:t>ų</w:t>
      </w:r>
      <w:r w:rsidR="00155304" w:rsidRPr="00155304">
        <w:rPr>
          <w:rFonts w:cs="Times New Roman"/>
          <w:szCs w:val="24"/>
        </w:rPr>
        <w:t xml:space="preserve"> baz</w:t>
      </w:r>
      <w:r w:rsidR="001A2D74">
        <w:rPr>
          <w:rFonts w:cs="Times New Roman"/>
          <w:szCs w:val="24"/>
        </w:rPr>
        <w:t>ė</w:t>
      </w:r>
      <w:r w:rsidR="00155304" w:rsidRPr="00155304">
        <w:rPr>
          <w:rFonts w:cs="Times New Roman"/>
          <w:szCs w:val="24"/>
        </w:rPr>
        <w:t>s  lauk</w:t>
      </w:r>
      <w:r w:rsidR="001A2D74">
        <w:rPr>
          <w:rFonts w:cs="Times New Roman"/>
          <w:szCs w:val="24"/>
        </w:rPr>
        <w:t>ą</w:t>
      </w:r>
      <w:r w:rsidR="00155304" w:rsidRPr="00155304">
        <w:rPr>
          <w:rFonts w:cs="Times New Roman"/>
          <w:szCs w:val="24"/>
        </w:rPr>
        <w:t xml:space="preserve">,  ir  </w:t>
      </w:r>
      <w:r w:rsidR="001A2D74">
        <w:rPr>
          <w:rFonts w:cs="Times New Roman"/>
          <w:szCs w:val="24"/>
        </w:rPr>
        <w:t>patikrinti</w:t>
      </w:r>
      <w:r w:rsidR="00155304" w:rsidRPr="00155304">
        <w:rPr>
          <w:rFonts w:cs="Times New Roman"/>
          <w:szCs w:val="24"/>
        </w:rPr>
        <w:t xml:space="preserve">, ar  </w:t>
      </w:r>
      <w:r w:rsidR="001A2D74">
        <w:rPr>
          <w:rFonts w:cs="Times New Roman"/>
          <w:szCs w:val="24"/>
        </w:rPr>
        <w:t>į</w:t>
      </w:r>
      <w:r w:rsidR="00155304" w:rsidRPr="00155304">
        <w:rPr>
          <w:rFonts w:cs="Times New Roman"/>
          <w:szCs w:val="24"/>
        </w:rPr>
        <w:t>vestos reikšm</w:t>
      </w:r>
      <w:r w:rsidR="001A2D74">
        <w:rPr>
          <w:rFonts w:cs="Times New Roman"/>
          <w:szCs w:val="24"/>
        </w:rPr>
        <w:t>ė</w:t>
      </w:r>
      <w:r w:rsidR="00155304" w:rsidRPr="00155304">
        <w:rPr>
          <w:rFonts w:cs="Times New Roman"/>
          <w:szCs w:val="24"/>
        </w:rPr>
        <w:t>s atitinka  teisingas, gal</w:t>
      </w:r>
      <w:r w:rsidR="001A2D74">
        <w:rPr>
          <w:rFonts w:cs="Times New Roman"/>
          <w:szCs w:val="24"/>
        </w:rPr>
        <w:t>ima</w:t>
      </w:r>
      <w:r w:rsidR="00155304" w:rsidRPr="00155304">
        <w:rPr>
          <w:rFonts w:cs="Times New Roman"/>
          <w:szCs w:val="24"/>
        </w:rPr>
        <w:t xml:space="preserve"> daug</w:t>
      </w:r>
      <w:r w:rsidR="001A2D74">
        <w:rPr>
          <w:rFonts w:cs="Times New Roman"/>
          <w:szCs w:val="24"/>
        </w:rPr>
        <w:t xml:space="preserve"> </w:t>
      </w:r>
      <w:r w:rsidR="00155304" w:rsidRPr="00155304">
        <w:rPr>
          <w:rFonts w:cs="Times New Roman"/>
          <w:szCs w:val="24"/>
        </w:rPr>
        <w:t>labiau pasitik</w:t>
      </w:r>
      <w:r w:rsidR="001A2D74">
        <w:rPr>
          <w:rFonts w:cs="Times New Roman"/>
          <w:szCs w:val="24"/>
        </w:rPr>
        <w:t>ė</w:t>
      </w:r>
      <w:r w:rsidR="00155304" w:rsidRPr="00155304">
        <w:rPr>
          <w:rFonts w:cs="Times New Roman"/>
          <w:szCs w:val="24"/>
        </w:rPr>
        <w:t>ti savo duomen</w:t>
      </w:r>
      <w:r w:rsidR="001A2D74">
        <w:rPr>
          <w:rFonts w:cs="Times New Roman"/>
          <w:szCs w:val="24"/>
        </w:rPr>
        <w:t>ų</w:t>
      </w:r>
      <w:r w:rsidR="00155304" w:rsidRPr="00155304">
        <w:rPr>
          <w:rFonts w:cs="Times New Roman"/>
          <w:szCs w:val="24"/>
        </w:rPr>
        <w:t xml:space="preserve"> baz</w:t>
      </w:r>
      <w:r w:rsidR="001A2D74">
        <w:rPr>
          <w:rFonts w:cs="Times New Roman"/>
          <w:szCs w:val="24"/>
        </w:rPr>
        <w:t>ė</w:t>
      </w:r>
      <w:r w:rsidR="00155304" w:rsidRPr="00155304">
        <w:rPr>
          <w:rFonts w:cs="Times New Roman"/>
          <w:szCs w:val="24"/>
        </w:rPr>
        <w:t>s duomenimis.  Nors negalim</w:t>
      </w:r>
      <w:r w:rsidR="001A2D74">
        <w:rPr>
          <w:rFonts w:cs="Times New Roman"/>
          <w:szCs w:val="24"/>
        </w:rPr>
        <w:t xml:space="preserve">a garantuoti, </w:t>
      </w:r>
      <w:r w:rsidR="00155304" w:rsidRPr="00155304">
        <w:rPr>
          <w:rFonts w:cs="Times New Roman"/>
          <w:szCs w:val="24"/>
        </w:rPr>
        <w:t>kad</w:t>
      </w:r>
      <w:r w:rsidR="001A2D74">
        <w:rPr>
          <w:rFonts w:cs="Times New Roman"/>
          <w:szCs w:val="24"/>
        </w:rPr>
        <w:t xml:space="preserve"> </w:t>
      </w:r>
      <w:r w:rsidR="00155304" w:rsidRPr="00155304">
        <w:rPr>
          <w:rFonts w:cs="Times New Roman"/>
          <w:szCs w:val="24"/>
        </w:rPr>
        <w:t xml:space="preserve">duomenys  bus  teisingi, bet </w:t>
      </w:r>
      <w:r w:rsidR="001A2D74">
        <w:rPr>
          <w:rFonts w:cs="Times New Roman"/>
          <w:szCs w:val="24"/>
        </w:rPr>
        <w:t>galime apsidrausti nuo</w:t>
      </w:r>
      <w:r w:rsidR="00155304" w:rsidRPr="00155304">
        <w:rPr>
          <w:rFonts w:cs="Times New Roman"/>
          <w:szCs w:val="24"/>
        </w:rPr>
        <w:t xml:space="preserve"> grubi</w:t>
      </w:r>
      <w:r w:rsidR="001A2D74">
        <w:rPr>
          <w:rFonts w:cs="Times New Roman"/>
          <w:szCs w:val="24"/>
        </w:rPr>
        <w:t>ų</w:t>
      </w:r>
      <w:r w:rsidR="00155304" w:rsidRPr="00155304">
        <w:rPr>
          <w:rFonts w:cs="Times New Roman"/>
          <w:szCs w:val="24"/>
        </w:rPr>
        <w:t xml:space="preserve">  klaid</w:t>
      </w:r>
      <w:r w:rsidR="001A2D74">
        <w:rPr>
          <w:rFonts w:cs="Times New Roman"/>
          <w:szCs w:val="24"/>
        </w:rPr>
        <w:t xml:space="preserve">ų. Pavyzdžiui, </w:t>
      </w:r>
      <w:r w:rsidR="00155304" w:rsidRPr="00155304">
        <w:rPr>
          <w:rFonts w:cs="Times New Roman"/>
          <w:szCs w:val="24"/>
        </w:rPr>
        <w:t>je</w:t>
      </w:r>
      <w:r w:rsidR="001A2D74">
        <w:rPr>
          <w:rFonts w:cs="Times New Roman"/>
          <w:szCs w:val="24"/>
        </w:rPr>
        <w:t xml:space="preserve">i </w:t>
      </w:r>
      <w:r w:rsidR="00155304" w:rsidRPr="00155304">
        <w:rPr>
          <w:rFonts w:cs="Times New Roman"/>
          <w:szCs w:val="24"/>
        </w:rPr>
        <w:t>nustatysime 5 – 20 cm intervalin</w:t>
      </w:r>
      <w:r w:rsidR="001A2D74">
        <w:rPr>
          <w:rFonts w:cs="Times New Roman"/>
          <w:szCs w:val="24"/>
        </w:rPr>
        <w:t>į</w:t>
      </w:r>
      <w:r w:rsidR="00155304" w:rsidRPr="00155304">
        <w:rPr>
          <w:rFonts w:cs="Times New Roman"/>
          <w:szCs w:val="24"/>
        </w:rPr>
        <w:t xml:space="preserve"> domen</w:t>
      </w:r>
      <w:r w:rsidR="001A2D74">
        <w:rPr>
          <w:rFonts w:cs="Times New Roman"/>
          <w:szCs w:val="24"/>
        </w:rPr>
        <w:t>ą</w:t>
      </w:r>
      <w:r w:rsidR="00155304" w:rsidRPr="00155304">
        <w:rPr>
          <w:rFonts w:cs="Times New Roman"/>
          <w:szCs w:val="24"/>
        </w:rPr>
        <w:t>, vis tiek negal</w:t>
      </w:r>
      <w:r w:rsidR="001A2D74">
        <w:rPr>
          <w:rFonts w:cs="Times New Roman"/>
          <w:szCs w:val="24"/>
        </w:rPr>
        <w:t>i</w:t>
      </w:r>
      <w:r w:rsidR="00155304" w:rsidRPr="00155304">
        <w:rPr>
          <w:rFonts w:cs="Times New Roman"/>
          <w:szCs w:val="24"/>
        </w:rPr>
        <w:t>m</w:t>
      </w:r>
      <w:r w:rsidR="001A2D74">
        <w:rPr>
          <w:rFonts w:cs="Times New Roman"/>
          <w:szCs w:val="24"/>
        </w:rPr>
        <w:t>a</w:t>
      </w:r>
      <w:r w:rsidR="00155304" w:rsidRPr="00155304">
        <w:rPr>
          <w:rFonts w:cs="Times New Roman"/>
          <w:szCs w:val="24"/>
        </w:rPr>
        <w:t xml:space="preserve"> garantuoti, kad </w:t>
      </w:r>
      <w:r w:rsidR="001A2D74">
        <w:rPr>
          <w:rFonts w:cs="Times New Roman"/>
          <w:szCs w:val="24"/>
        </w:rPr>
        <w:t xml:space="preserve">duomenų bazės </w:t>
      </w:r>
      <w:r w:rsidR="00155304" w:rsidRPr="00155304">
        <w:rPr>
          <w:rFonts w:cs="Times New Roman"/>
          <w:szCs w:val="24"/>
        </w:rPr>
        <w:t>operatorius</w:t>
      </w:r>
      <w:r w:rsidR="001A2D74">
        <w:rPr>
          <w:rFonts w:cs="Times New Roman"/>
          <w:szCs w:val="24"/>
        </w:rPr>
        <w:t xml:space="preserve"> </w:t>
      </w:r>
      <w:r w:rsidR="00155304" w:rsidRPr="00155304">
        <w:rPr>
          <w:rFonts w:cs="Times New Roman"/>
          <w:szCs w:val="24"/>
        </w:rPr>
        <w:t>vietoj 10 cm vamzdžio skersmens ne</w:t>
      </w:r>
      <w:r w:rsidR="001A2D74">
        <w:rPr>
          <w:rFonts w:cs="Times New Roman"/>
          <w:szCs w:val="24"/>
        </w:rPr>
        <w:t>į</w:t>
      </w:r>
      <w:r w:rsidR="00155304" w:rsidRPr="00155304">
        <w:rPr>
          <w:rFonts w:cs="Times New Roman"/>
          <w:szCs w:val="24"/>
        </w:rPr>
        <w:t xml:space="preserve">ves 12 cm; bet  </w:t>
      </w:r>
      <w:r w:rsidR="001A2D74">
        <w:rPr>
          <w:rFonts w:cs="Times New Roman"/>
          <w:szCs w:val="24"/>
        </w:rPr>
        <w:t xml:space="preserve">galima išvengti </w:t>
      </w:r>
      <w:r w:rsidR="00155304" w:rsidRPr="00155304">
        <w:rPr>
          <w:rFonts w:cs="Times New Roman"/>
          <w:szCs w:val="24"/>
        </w:rPr>
        <w:t>, pavyzdžiui,  teksto</w:t>
      </w:r>
      <w:r w:rsidR="001A2D74">
        <w:rPr>
          <w:rFonts w:cs="Times New Roman"/>
          <w:szCs w:val="24"/>
        </w:rPr>
        <w:t xml:space="preserve"> </w:t>
      </w:r>
      <w:r w:rsidR="00155304" w:rsidRPr="00155304">
        <w:rPr>
          <w:rFonts w:cs="Times New Roman"/>
          <w:szCs w:val="24"/>
        </w:rPr>
        <w:t>rinkimo klaid</w:t>
      </w:r>
      <w:r w:rsidR="001A2D74">
        <w:rPr>
          <w:rFonts w:cs="Times New Roman"/>
          <w:szCs w:val="24"/>
        </w:rPr>
        <w:t>ų</w:t>
      </w:r>
      <w:r w:rsidR="00155304" w:rsidRPr="00155304">
        <w:rPr>
          <w:rFonts w:cs="Times New Roman"/>
          <w:szCs w:val="24"/>
        </w:rPr>
        <w:t xml:space="preserve"> – 100 cm vamzdžio skersmens </w:t>
      </w:r>
      <w:r w:rsidR="001A2D74">
        <w:rPr>
          <w:rFonts w:cs="Times New Roman"/>
          <w:szCs w:val="24"/>
        </w:rPr>
        <w:t>į</w:t>
      </w:r>
      <w:r w:rsidR="00155304" w:rsidRPr="00155304">
        <w:rPr>
          <w:rFonts w:cs="Times New Roman"/>
          <w:szCs w:val="24"/>
        </w:rPr>
        <w:t xml:space="preserve">vesti nebus </w:t>
      </w:r>
      <w:r w:rsidR="001A2D74">
        <w:rPr>
          <w:rFonts w:cs="Times New Roman"/>
          <w:szCs w:val="24"/>
        </w:rPr>
        <w:t>į</w:t>
      </w:r>
      <w:r w:rsidR="00155304" w:rsidRPr="00155304">
        <w:rPr>
          <w:rFonts w:cs="Times New Roman"/>
          <w:szCs w:val="24"/>
        </w:rPr>
        <w:t>manoma.</w:t>
      </w:r>
    </w:p>
    <w:p w:rsidR="006A4249" w:rsidRDefault="006A4249" w:rsidP="00155304">
      <w:pPr>
        <w:rPr>
          <w:rFonts w:cs="Times New Roman"/>
          <w:szCs w:val="24"/>
        </w:rPr>
      </w:pPr>
      <w:r w:rsidRPr="006A4249">
        <w:rPr>
          <w:rFonts w:cs="Times New Roman"/>
          <w:szCs w:val="24"/>
        </w:rPr>
        <w:lastRenderedPageBreak/>
        <w:t>Geoduomen</w:t>
      </w:r>
      <w:r>
        <w:rPr>
          <w:rFonts w:cs="Times New Roman"/>
          <w:szCs w:val="24"/>
        </w:rPr>
        <w:t>ų</w:t>
      </w:r>
      <w:r w:rsidRPr="006A4249">
        <w:rPr>
          <w:rFonts w:cs="Times New Roman"/>
          <w:szCs w:val="24"/>
        </w:rPr>
        <w:t xml:space="preserve"> baz</w:t>
      </w:r>
      <w:r>
        <w:rPr>
          <w:rFonts w:cs="Times New Roman"/>
          <w:szCs w:val="24"/>
        </w:rPr>
        <w:t>ė</w:t>
      </w:r>
      <w:r w:rsidRPr="006A4249">
        <w:rPr>
          <w:rFonts w:cs="Times New Roman"/>
          <w:szCs w:val="24"/>
        </w:rPr>
        <w:t>s turi du domen</w:t>
      </w:r>
      <w:r>
        <w:rPr>
          <w:rFonts w:cs="Times New Roman"/>
          <w:szCs w:val="24"/>
        </w:rPr>
        <w:t>ų</w:t>
      </w:r>
      <w:r w:rsidRPr="006A4249">
        <w:rPr>
          <w:rFonts w:cs="Times New Roman"/>
          <w:szCs w:val="24"/>
        </w:rPr>
        <w:t xml:space="preserve"> tipus:</w:t>
      </w:r>
    </w:p>
    <w:p w:rsidR="006A4249" w:rsidRDefault="006A4249" w:rsidP="00F01ED0">
      <w:pPr>
        <w:pStyle w:val="ListParagraph"/>
        <w:numPr>
          <w:ilvl w:val="0"/>
          <w:numId w:val="39"/>
        </w:numPr>
        <w:rPr>
          <w:rFonts w:cs="Times New Roman"/>
          <w:szCs w:val="24"/>
        </w:rPr>
      </w:pPr>
      <w:r w:rsidRPr="006A4249">
        <w:rPr>
          <w:rFonts w:cs="Times New Roman"/>
          <w:szCs w:val="24"/>
        </w:rPr>
        <w:t>Intervaliniai domenai - nustato  leistiną  tolydaus  kintamojo  reikšmių  intervalą</w:t>
      </w:r>
      <w:r>
        <w:rPr>
          <w:rFonts w:cs="Times New Roman"/>
          <w:szCs w:val="24"/>
        </w:rPr>
        <w:t xml:space="preserve"> (pvz.: </w:t>
      </w:r>
      <w:r w:rsidRPr="006A4249">
        <w:rPr>
          <w:rFonts w:cs="Times New Roman"/>
          <w:szCs w:val="24"/>
        </w:rPr>
        <w:t>vardin</w:t>
      </w:r>
      <w:r>
        <w:rPr>
          <w:rFonts w:cs="Times New Roman"/>
          <w:szCs w:val="24"/>
        </w:rPr>
        <w:t>į</w:t>
      </w:r>
      <w:r w:rsidRPr="006A4249">
        <w:rPr>
          <w:rFonts w:cs="Times New Roman"/>
          <w:szCs w:val="24"/>
        </w:rPr>
        <w:t xml:space="preserve">  vamzdžio  sl</w:t>
      </w:r>
      <w:r>
        <w:rPr>
          <w:rFonts w:cs="Times New Roman"/>
          <w:szCs w:val="24"/>
        </w:rPr>
        <w:t>ė</w:t>
      </w:r>
      <w:r w:rsidRPr="006A4249">
        <w:rPr>
          <w:rFonts w:cs="Times New Roman"/>
          <w:szCs w:val="24"/>
        </w:rPr>
        <w:t>g</w:t>
      </w:r>
      <w:r>
        <w:rPr>
          <w:rFonts w:cs="Times New Roman"/>
          <w:szCs w:val="24"/>
        </w:rPr>
        <w:t>į</w:t>
      </w:r>
      <w:r w:rsidRPr="006A4249">
        <w:rPr>
          <w:rFonts w:cs="Times New Roman"/>
          <w:szCs w:val="24"/>
        </w:rPr>
        <w:t xml:space="preserve">  galima  apriboti  reikšmi</w:t>
      </w:r>
      <w:r>
        <w:rPr>
          <w:rFonts w:cs="Times New Roman"/>
          <w:szCs w:val="24"/>
        </w:rPr>
        <w:t xml:space="preserve">ų </w:t>
      </w:r>
      <w:r w:rsidRPr="006A4249">
        <w:rPr>
          <w:rFonts w:cs="Times New Roman"/>
          <w:szCs w:val="24"/>
        </w:rPr>
        <w:t>intervalu  nuo  2,5  iki  7  bar</w:t>
      </w:r>
      <w:r>
        <w:rPr>
          <w:rFonts w:cs="Times New Roman"/>
          <w:szCs w:val="24"/>
        </w:rPr>
        <w:t>ų</w:t>
      </w:r>
      <w:r w:rsidR="00903236">
        <w:rPr>
          <w:rFonts w:cs="Times New Roman"/>
          <w:szCs w:val="24"/>
        </w:rPr>
        <w:t>)</w:t>
      </w:r>
      <w:r w:rsidRPr="006A4249">
        <w:rPr>
          <w:rFonts w:cs="Times New Roman"/>
          <w:szCs w:val="24"/>
        </w:rPr>
        <w:t>.</w:t>
      </w:r>
    </w:p>
    <w:p w:rsidR="00903236" w:rsidRDefault="00B37E7E" w:rsidP="00F01ED0">
      <w:pPr>
        <w:pStyle w:val="ListParagraph"/>
        <w:numPr>
          <w:ilvl w:val="0"/>
          <w:numId w:val="39"/>
        </w:numPr>
        <w:rPr>
          <w:rFonts w:cs="Times New Roman"/>
          <w:szCs w:val="24"/>
        </w:rPr>
      </w:pPr>
      <w:r w:rsidRPr="00B37E7E">
        <w:rPr>
          <w:rFonts w:cs="Times New Roman"/>
          <w:szCs w:val="24"/>
        </w:rPr>
        <w:t>Koduotų reikšmių domenai - nustato  leistinų  atributo  reikšmių  sąrašą. Koduotų  reikšmių domenus  galima  naudoti  diskretiniams  kintamiesiems, pavyzdžiui,  vamzdži</w:t>
      </w:r>
      <w:r>
        <w:rPr>
          <w:rFonts w:cs="Times New Roman"/>
          <w:szCs w:val="24"/>
        </w:rPr>
        <w:t>o</w:t>
      </w:r>
      <w:r w:rsidRPr="00B37E7E">
        <w:rPr>
          <w:rFonts w:cs="Times New Roman"/>
          <w:szCs w:val="24"/>
        </w:rPr>
        <w:t xml:space="preserve">  medžiagai</w:t>
      </w:r>
      <w:r>
        <w:rPr>
          <w:rFonts w:cs="Times New Roman"/>
          <w:szCs w:val="24"/>
        </w:rPr>
        <w:t xml:space="preserve"> aprašyti</w:t>
      </w:r>
      <w:r w:rsidRPr="005C6AC9">
        <w:rPr>
          <w:rFonts w:cs="Times New Roman"/>
          <w:szCs w:val="24"/>
        </w:rPr>
        <w:t>.</w:t>
      </w:r>
    </w:p>
    <w:p w:rsidR="005C6AC9" w:rsidRDefault="005C6AC9" w:rsidP="00D974DA">
      <w:pPr>
        <w:spacing w:before="120"/>
        <w:rPr>
          <w:rFonts w:cs="Times New Roman"/>
          <w:szCs w:val="24"/>
        </w:rPr>
      </w:pPr>
      <w:r w:rsidRPr="005C6AC9">
        <w:rPr>
          <w:rFonts w:cs="Times New Roman"/>
          <w:szCs w:val="24"/>
        </w:rPr>
        <w:t>Domenai sudaromi ne atskiroms klas</w:t>
      </w:r>
      <w:r>
        <w:rPr>
          <w:rFonts w:cs="Times New Roman"/>
          <w:szCs w:val="24"/>
        </w:rPr>
        <w:t>ė</w:t>
      </w:r>
      <w:r w:rsidRPr="005C6AC9">
        <w:rPr>
          <w:rFonts w:cs="Times New Roman"/>
          <w:szCs w:val="24"/>
        </w:rPr>
        <w:t>ms, o visai duomen</w:t>
      </w:r>
      <w:r>
        <w:rPr>
          <w:rFonts w:cs="Times New Roman"/>
          <w:szCs w:val="24"/>
        </w:rPr>
        <w:t>ų</w:t>
      </w:r>
      <w:r w:rsidRPr="005C6AC9">
        <w:rPr>
          <w:rFonts w:cs="Times New Roman"/>
          <w:szCs w:val="24"/>
        </w:rPr>
        <w:t xml:space="preserve"> bazei ir  turi unikalius</w:t>
      </w:r>
      <w:r>
        <w:rPr>
          <w:rFonts w:cs="Times New Roman"/>
          <w:szCs w:val="24"/>
        </w:rPr>
        <w:t xml:space="preserve"> pavadinimus, t</w:t>
      </w:r>
      <w:r w:rsidRPr="005C6AC9">
        <w:rPr>
          <w:rFonts w:cs="Times New Roman"/>
          <w:szCs w:val="24"/>
        </w:rPr>
        <w:t>od</w:t>
      </w:r>
      <w:r>
        <w:rPr>
          <w:rFonts w:cs="Times New Roman"/>
          <w:szCs w:val="24"/>
        </w:rPr>
        <w:t>ė</w:t>
      </w:r>
      <w:r w:rsidRPr="005C6AC9">
        <w:rPr>
          <w:rFonts w:cs="Times New Roman"/>
          <w:szCs w:val="24"/>
        </w:rPr>
        <w:t>l tuos pa</w:t>
      </w:r>
      <w:r>
        <w:rPr>
          <w:rFonts w:cs="Times New Roman"/>
          <w:szCs w:val="24"/>
        </w:rPr>
        <w:t>č</w:t>
      </w:r>
      <w:r w:rsidRPr="005C6AC9">
        <w:rPr>
          <w:rFonts w:cs="Times New Roman"/>
          <w:szCs w:val="24"/>
        </w:rPr>
        <w:t>ius domenus galima naudoti keli</w:t>
      </w:r>
      <w:r>
        <w:rPr>
          <w:rFonts w:cs="Times New Roman"/>
          <w:szCs w:val="24"/>
        </w:rPr>
        <w:t>ų</w:t>
      </w:r>
      <w:r w:rsidRPr="005C6AC9">
        <w:rPr>
          <w:rFonts w:cs="Times New Roman"/>
          <w:szCs w:val="24"/>
        </w:rPr>
        <w:t xml:space="preserve"> element</w:t>
      </w:r>
      <w:r>
        <w:rPr>
          <w:rFonts w:cs="Times New Roman"/>
          <w:szCs w:val="24"/>
        </w:rPr>
        <w:t>ų</w:t>
      </w:r>
      <w:r w:rsidRPr="005C6AC9">
        <w:rPr>
          <w:rFonts w:cs="Times New Roman"/>
          <w:szCs w:val="24"/>
        </w:rPr>
        <w:t xml:space="preserve"> ar objekt</w:t>
      </w:r>
      <w:r>
        <w:rPr>
          <w:rFonts w:cs="Times New Roman"/>
          <w:szCs w:val="24"/>
        </w:rPr>
        <w:t>ų</w:t>
      </w:r>
      <w:r w:rsidRPr="005C6AC9">
        <w:rPr>
          <w:rFonts w:cs="Times New Roman"/>
          <w:szCs w:val="24"/>
        </w:rPr>
        <w:t xml:space="preserve"> klasi</w:t>
      </w:r>
      <w:r>
        <w:rPr>
          <w:rFonts w:cs="Times New Roman"/>
          <w:szCs w:val="24"/>
        </w:rPr>
        <w:t xml:space="preserve">ų </w:t>
      </w:r>
      <w:r w:rsidRPr="005C6AC9">
        <w:rPr>
          <w:rFonts w:cs="Times New Roman"/>
          <w:szCs w:val="24"/>
        </w:rPr>
        <w:t>atributams</w:t>
      </w:r>
      <w:r>
        <w:rPr>
          <w:rFonts w:cs="Times New Roman"/>
          <w:szCs w:val="24"/>
        </w:rPr>
        <w:t xml:space="preserve"> Į</w:t>
      </w:r>
      <w:r w:rsidRPr="005C6AC9">
        <w:rPr>
          <w:rFonts w:cs="Times New Roman"/>
          <w:szCs w:val="24"/>
        </w:rPr>
        <w:t>vedant atribut</w:t>
      </w:r>
      <w:r>
        <w:rPr>
          <w:rFonts w:cs="Times New Roman"/>
          <w:szCs w:val="24"/>
        </w:rPr>
        <w:t xml:space="preserve">ų reikšmes, </w:t>
      </w:r>
      <w:r w:rsidRPr="005C6AC9">
        <w:rPr>
          <w:rFonts w:cs="Times New Roman"/>
          <w:szCs w:val="24"/>
        </w:rPr>
        <w:t>intervaliniai domenai  tiesiog persp</w:t>
      </w:r>
      <w:r>
        <w:rPr>
          <w:rFonts w:cs="Times New Roman"/>
          <w:szCs w:val="24"/>
        </w:rPr>
        <w:t>ė</w:t>
      </w:r>
      <w:r w:rsidRPr="005C6AC9">
        <w:rPr>
          <w:rFonts w:cs="Times New Roman"/>
          <w:szCs w:val="24"/>
        </w:rPr>
        <w:t xml:space="preserve">ja,  jei  </w:t>
      </w:r>
      <w:r>
        <w:rPr>
          <w:rFonts w:cs="Times New Roman"/>
          <w:szCs w:val="24"/>
        </w:rPr>
        <w:t>į</w:t>
      </w:r>
      <w:r w:rsidRPr="005C6AC9">
        <w:rPr>
          <w:rFonts w:cs="Times New Roman"/>
          <w:szCs w:val="24"/>
        </w:rPr>
        <w:t>vedama</w:t>
      </w:r>
      <w:r>
        <w:rPr>
          <w:rFonts w:cs="Times New Roman"/>
          <w:szCs w:val="24"/>
        </w:rPr>
        <w:t xml:space="preserve"> </w:t>
      </w:r>
      <w:r w:rsidRPr="005C6AC9">
        <w:rPr>
          <w:rFonts w:cs="Times New Roman"/>
          <w:szCs w:val="24"/>
        </w:rPr>
        <w:t>reikšm</w:t>
      </w:r>
      <w:r>
        <w:rPr>
          <w:rFonts w:cs="Times New Roman"/>
          <w:szCs w:val="24"/>
        </w:rPr>
        <w:t>ė</w:t>
      </w:r>
      <w:r w:rsidRPr="005C6AC9">
        <w:rPr>
          <w:rFonts w:cs="Times New Roman"/>
          <w:szCs w:val="24"/>
        </w:rPr>
        <w:t xml:space="preserve"> yra už intervalo  rib</w:t>
      </w:r>
      <w:r>
        <w:rPr>
          <w:rFonts w:cs="Times New Roman"/>
          <w:szCs w:val="24"/>
        </w:rPr>
        <w:t xml:space="preserve">ų. </w:t>
      </w:r>
      <w:r w:rsidRPr="005C6AC9">
        <w:rPr>
          <w:rFonts w:cs="Times New Roman"/>
          <w:szCs w:val="24"/>
        </w:rPr>
        <w:t>Koduot</w:t>
      </w:r>
      <w:r>
        <w:rPr>
          <w:rFonts w:cs="Times New Roman"/>
          <w:szCs w:val="24"/>
        </w:rPr>
        <w:t>ų</w:t>
      </w:r>
      <w:r w:rsidRPr="005C6AC9">
        <w:rPr>
          <w:rFonts w:cs="Times New Roman"/>
          <w:szCs w:val="24"/>
        </w:rPr>
        <w:t xml:space="preserve">  reikšmi</w:t>
      </w:r>
      <w:r>
        <w:rPr>
          <w:rFonts w:cs="Times New Roman"/>
          <w:szCs w:val="24"/>
        </w:rPr>
        <w:t>ų</w:t>
      </w:r>
      <w:r w:rsidRPr="005C6AC9">
        <w:rPr>
          <w:rFonts w:cs="Times New Roman"/>
          <w:szCs w:val="24"/>
        </w:rPr>
        <w:t xml:space="preserve">  domenai  atribut</w:t>
      </w:r>
      <w:r>
        <w:rPr>
          <w:rFonts w:cs="Times New Roman"/>
          <w:szCs w:val="24"/>
        </w:rPr>
        <w:t>ų</w:t>
      </w:r>
      <w:r w:rsidRPr="005C6AC9">
        <w:rPr>
          <w:rFonts w:cs="Times New Roman"/>
          <w:szCs w:val="24"/>
        </w:rPr>
        <w:t xml:space="preserve">  lentel</w:t>
      </w:r>
      <w:r>
        <w:rPr>
          <w:rFonts w:cs="Times New Roman"/>
          <w:szCs w:val="24"/>
        </w:rPr>
        <w:t>ė</w:t>
      </w:r>
      <w:r w:rsidRPr="005C6AC9">
        <w:rPr>
          <w:rFonts w:cs="Times New Roman"/>
          <w:szCs w:val="24"/>
        </w:rPr>
        <w:t>je  rodomi  kaip</w:t>
      </w:r>
      <w:r>
        <w:rPr>
          <w:rFonts w:cs="Times New Roman"/>
          <w:szCs w:val="24"/>
        </w:rPr>
        <w:t xml:space="preserve"> </w:t>
      </w:r>
      <w:r w:rsidRPr="005C6AC9">
        <w:rPr>
          <w:rFonts w:cs="Times New Roman"/>
          <w:szCs w:val="24"/>
        </w:rPr>
        <w:t>išskleidžiamieji s</w:t>
      </w:r>
      <w:r>
        <w:rPr>
          <w:rFonts w:cs="Times New Roman"/>
          <w:szCs w:val="24"/>
        </w:rPr>
        <w:t>ą</w:t>
      </w:r>
      <w:r w:rsidRPr="005C6AC9">
        <w:rPr>
          <w:rFonts w:cs="Times New Roman"/>
          <w:szCs w:val="24"/>
        </w:rPr>
        <w:t>rašai</w:t>
      </w:r>
      <w:r w:rsidR="002C792C">
        <w:rPr>
          <w:rFonts w:cs="Times New Roman"/>
          <w:szCs w:val="24"/>
        </w:rPr>
        <w:t xml:space="preserve"> </w:t>
      </w:r>
      <w:sdt>
        <w:sdtPr>
          <w:rPr>
            <w:rFonts w:cs="Times New Roman"/>
            <w:szCs w:val="24"/>
          </w:rPr>
          <w:id w:val="4943502"/>
          <w:citation/>
        </w:sdtPr>
        <w:sdtContent>
          <w:r w:rsidR="00FD3E33">
            <w:rPr>
              <w:rFonts w:cs="Times New Roman"/>
              <w:szCs w:val="24"/>
            </w:rPr>
            <w:fldChar w:fldCharType="begin"/>
          </w:r>
          <w:r w:rsidR="002C792C" w:rsidRPr="002C792C">
            <w:rPr>
              <w:rFonts w:cs="Times New Roman"/>
              <w:szCs w:val="24"/>
            </w:rPr>
            <w:instrText xml:space="preserve"> CITATION Nac08 \l 1033 </w:instrText>
          </w:r>
          <w:r w:rsidR="00FD3E33">
            <w:rPr>
              <w:rFonts w:cs="Times New Roman"/>
              <w:szCs w:val="24"/>
            </w:rPr>
            <w:fldChar w:fldCharType="separate"/>
          </w:r>
          <w:r w:rsidR="001B3F69" w:rsidRPr="001B3F69">
            <w:rPr>
              <w:rFonts w:cs="Times New Roman"/>
              <w:noProof/>
              <w:szCs w:val="24"/>
            </w:rPr>
            <w:t>(Nacionalinė žemės tarnyba prie Žemės ūkio ministerijos 2008)</w:t>
          </w:r>
          <w:r w:rsidR="00FD3E33">
            <w:rPr>
              <w:rFonts w:cs="Times New Roman"/>
              <w:szCs w:val="24"/>
            </w:rPr>
            <w:fldChar w:fldCharType="end"/>
          </w:r>
        </w:sdtContent>
      </w:sdt>
      <w:r w:rsidRPr="005C6AC9">
        <w:rPr>
          <w:rFonts w:cs="Times New Roman"/>
          <w:szCs w:val="24"/>
        </w:rPr>
        <w:t>.</w:t>
      </w:r>
    </w:p>
    <w:p w:rsidR="002D526A" w:rsidRDefault="00FD3E33" w:rsidP="002D526A">
      <w:pPr>
        <w:pStyle w:val="Caption"/>
        <w:keepNext/>
      </w:pPr>
      <w:r>
        <w:rPr>
          <w:b/>
        </w:rPr>
        <w:fldChar w:fldCharType="begin"/>
      </w:r>
      <w:r w:rsidR="00BF0440">
        <w:rPr>
          <w:b/>
        </w:rPr>
        <w:instrText xml:space="preserve"> STYLEREF 1 \s </w:instrText>
      </w:r>
      <w:r>
        <w:rPr>
          <w:b/>
        </w:rPr>
        <w:fldChar w:fldCharType="separate"/>
      </w:r>
      <w:bookmarkStart w:id="103" w:name="_Toc295112193"/>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1</w:t>
      </w:r>
      <w:r>
        <w:rPr>
          <w:b/>
        </w:rPr>
        <w:fldChar w:fldCharType="end"/>
      </w:r>
      <w:r w:rsidR="002D526A" w:rsidRPr="002D526A">
        <w:rPr>
          <w:b/>
        </w:rPr>
        <w:t xml:space="preserve"> lentelė</w:t>
      </w:r>
      <w:r w:rsidR="002D526A">
        <w:t xml:space="preserve"> Vandentiekio geoduomenų bazėje </w:t>
      </w:r>
      <w:r w:rsidR="00DA27AF">
        <w:t>panaudoti</w:t>
      </w:r>
      <w:r w:rsidR="002D526A">
        <w:t xml:space="preserve"> domenai</w:t>
      </w:r>
      <w:bookmarkEnd w:id="103"/>
    </w:p>
    <w:tbl>
      <w:tblPr>
        <w:tblStyle w:val="TableGrid"/>
        <w:tblW w:w="0" w:type="auto"/>
        <w:tblLayout w:type="fixed"/>
        <w:tblLook w:val="04A0"/>
      </w:tblPr>
      <w:tblGrid>
        <w:gridCol w:w="2093"/>
        <w:gridCol w:w="2410"/>
        <w:gridCol w:w="1559"/>
        <w:gridCol w:w="3544"/>
      </w:tblGrid>
      <w:tr w:rsidR="009B5F75" w:rsidTr="0063048A">
        <w:tc>
          <w:tcPr>
            <w:tcW w:w="2093" w:type="dxa"/>
            <w:vAlign w:val="center"/>
          </w:tcPr>
          <w:p w:rsidR="009B5F75" w:rsidRPr="009B5F75" w:rsidRDefault="009B5F75" w:rsidP="009B5F75">
            <w:pPr>
              <w:ind w:firstLine="0"/>
              <w:jc w:val="center"/>
              <w:rPr>
                <w:b/>
              </w:rPr>
            </w:pPr>
            <w:r w:rsidRPr="009B5F75">
              <w:rPr>
                <w:b/>
              </w:rPr>
              <w:t>Domeno pavadinimas</w:t>
            </w:r>
          </w:p>
        </w:tc>
        <w:tc>
          <w:tcPr>
            <w:tcW w:w="2410" w:type="dxa"/>
            <w:vAlign w:val="center"/>
          </w:tcPr>
          <w:p w:rsidR="009B5F75" w:rsidRPr="009B5F75" w:rsidRDefault="009B5F75" w:rsidP="009B5F75">
            <w:pPr>
              <w:ind w:firstLine="0"/>
              <w:jc w:val="center"/>
              <w:rPr>
                <w:b/>
              </w:rPr>
            </w:pPr>
            <w:r w:rsidRPr="009B5F75">
              <w:rPr>
                <w:b/>
              </w:rPr>
              <w:t>Aprašymas</w:t>
            </w:r>
          </w:p>
        </w:tc>
        <w:tc>
          <w:tcPr>
            <w:tcW w:w="1559" w:type="dxa"/>
            <w:vAlign w:val="center"/>
          </w:tcPr>
          <w:p w:rsidR="009B5F75" w:rsidRPr="009B5F75" w:rsidRDefault="009B5F75" w:rsidP="009B5F75">
            <w:pPr>
              <w:ind w:firstLine="0"/>
              <w:jc w:val="center"/>
              <w:rPr>
                <w:b/>
              </w:rPr>
            </w:pPr>
            <w:r w:rsidRPr="009B5F75">
              <w:rPr>
                <w:b/>
              </w:rPr>
              <w:t>Tipas</w:t>
            </w:r>
          </w:p>
        </w:tc>
        <w:tc>
          <w:tcPr>
            <w:tcW w:w="3544" w:type="dxa"/>
            <w:vAlign w:val="center"/>
          </w:tcPr>
          <w:p w:rsidR="009B5F75" w:rsidRPr="009B5F75" w:rsidRDefault="009B5F75" w:rsidP="009B5F75">
            <w:pPr>
              <w:ind w:firstLine="0"/>
              <w:jc w:val="center"/>
              <w:rPr>
                <w:b/>
              </w:rPr>
            </w:pPr>
            <w:r w:rsidRPr="009B5F75">
              <w:rPr>
                <w:b/>
              </w:rPr>
              <w:t>Galimos atributų reikšmės</w:t>
            </w:r>
          </w:p>
        </w:tc>
      </w:tr>
      <w:tr w:rsidR="009B5F75" w:rsidTr="0063048A">
        <w:tc>
          <w:tcPr>
            <w:tcW w:w="2093" w:type="dxa"/>
          </w:tcPr>
          <w:p w:rsidR="009B5F75" w:rsidRDefault="00CA61E2" w:rsidP="009B5F75">
            <w:pPr>
              <w:ind w:firstLine="0"/>
            </w:pPr>
            <w:r>
              <w:rPr>
                <w:rFonts w:cs="Times New Roman"/>
                <w:szCs w:val="24"/>
              </w:rPr>
              <w:t>GATVE</w:t>
            </w:r>
          </w:p>
        </w:tc>
        <w:tc>
          <w:tcPr>
            <w:tcW w:w="2410" w:type="dxa"/>
          </w:tcPr>
          <w:p w:rsidR="009B5F75" w:rsidRDefault="002D526A" w:rsidP="009B5F75">
            <w:pPr>
              <w:ind w:firstLine="0"/>
            </w:pPr>
            <w:r>
              <w:t>Gatvės pavadinimas</w:t>
            </w:r>
          </w:p>
        </w:tc>
        <w:tc>
          <w:tcPr>
            <w:tcW w:w="1559" w:type="dxa"/>
          </w:tcPr>
          <w:p w:rsidR="009B5F75" w:rsidRDefault="00384D4A" w:rsidP="009B5F75">
            <w:pPr>
              <w:ind w:firstLine="0"/>
            </w:pPr>
            <w:r>
              <w:t>Koduotų reikšmių</w:t>
            </w:r>
          </w:p>
        </w:tc>
        <w:tc>
          <w:tcPr>
            <w:tcW w:w="3544" w:type="dxa"/>
          </w:tcPr>
          <w:p w:rsidR="003A7441" w:rsidRDefault="003A7441" w:rsidP="00CD644C">
            <w:pPr>
              <w:ind w:firstLine="0"/>
            </w:pPr>
            <w:r>
              <w:t>Ukmergės g.,Edinburgo g.,Tarandės g. ir t.t.</w:t>
            </w:r>
          </w:p>
        </w:tc>
      </w:tr>
      <w:tr w:rsidR="00CA61E2" w:rsidTr="0063048A">
        <w:tc>
          <w:tcPr>
            <w:tcW w:w="2093" w:type="dxa"/>
            <w:vAlign w:val="center"/>
          </w:tcPr>
          <w:p w:rsidR="00CA61E2" w:rsidRDefault="00CA61E2" w:rsidP="00CA61E2">
            <w:pPr>
              <w:ind w:firstLine="0"/>
              <w:jc w:val="left"/>
              <w:rPr>
                <w:rFonts w:cs="Times New Roman"/>
                <w:szCs w:val="24"/>
              </w:rPr>
            </w:pPr>
            <w:r>
              <w:rPr>
                <w:rFonts w:cs="Times New Roman"/>
                <w:szCs w:val="24"/>
              </w:rPr>
              <w:t>SKERSMUO</w:t>
            </w:r>
          </w:p>
        </w:tc>
        <w:tc>
          <w:tcPr>
            <w:tcW w:w="2410" w:type="dxa"/>
          </w:tcPr>
          <w:p w:rsidR="00CA61E2" w:rsidRDefault="002D526A" w:rsidP="009B5F75">
            <w:pPr>
              <w:ind w:firstLine="0"/>
            </w:pPr>
            <w:r>
              <w:t>Galimi vamzdžių diametrai</w:t>
            </w:r>
          </w:p>
        </w:tc>
        <w:tc>
          <w:tcPr>
            <w:tcW w:w="1559" w:type="dxa"/>
          </w:tcPr>
          <w:p w:rsidR="00CA61E2" w:rsidRDefault="00384D4A" w:rsidP="009B5F75">
            <w:pPr>
              <w:ind w:firstLine="0"/>
            </w:pPr>
            <w:r>
              <w:t>Koduotų reikšmių</w:t>
            </w:r>
          </w:p>
        </w:tc>
        <w:tc>
          <w:tcPr>
            <w:tcW w:w="3544" w:type="dxa"/>
          </w:tcPr>
          <w:p w:rsidR="00CA61E2" w:rsidRDefault="0039561C" w:rsidP="009B5F75">
            <w:pPr>
              <w:ind w:firstLine="0"/>
            </w:pPr>
            <w:r>
              <w:t>D110, D160, D200, D225, D250, D315, D400</w:t>
            </w:r>
          </w:p>
        </w:tc>
      </w:tr>
      <w:tr w:rsidR="00CA61E2" w:rsidTr="0063048A">
        <w:tc>
          <w:tcPr>
            <w:tcW w:w="2093" w:type="dxa"/>
            <w:vAlign w:val="center"/>
          </w:tcPr>
          <w:p w:rsidR="00CA61E2" w:rsidRDefault="00CA61E2" w:rsidP="00CA61E2">
            <w:pPr>
              <w:ind w:firstLine="0"/>
              <w:jc w:val="left"/>
              <w:rPr>
                <w:rFonts w:cs="Times New Roman"/>
                <w:szCs w:val="24"/>
              </w:rPr>
            </w:pPr>
            <w:r>
              <w:rPr>
                <w:rFonts w:cs="Times New Roman"/>
                <w:szCs w:val="24"/>
              </w:rPr>
              <w:t>VAND_MEDZ</w:t>
            </w:r>
          </w:p>
        </w:tc>
        <w:tc>
          <w:tcPr>
            <w:tcW w:w="2410" w:type="dxa"/>
          </w:tcPr>
          <w:p w:rsidR="00CA61E2" w:rsidRDefault="002D526A" w:rsidP="009B5F75">
            <w:pPr>
              <w:ind w:firstLine="0"/>
            </w:pPr>
            <w:r>
              <w:t>Vamzdžio medžiaga</w:t>
            </w:r>
          </w:p>
        </w:tc>
        <w:tc>
          <w:tcPr>
            <w:tcW w:w="1559" w:type="dxa"/>
          </w:tcPr>
          <w:p w:rsidR="00CA61E2" w:rsidRDefault="00384D4A" w:rsidP="009B5F75">
            <w:pPr>
              <w:ind w:firstLine="0"/>
            </w:pPr>
            <w:r>
              <w:t>Koduotų reikšmių</w:t>
            </w:r>
          </w:p>
        </w:tc>
        <w:tc>
          <w:tcPr>
            <w:tcW w:w="3544" w:type="dxa"/>
          </w:tcPr>
          <w:p w:rsidR="00CA61E2" w:rsidRDefault="0039561C" w:rsidP="0039561C">
            <w:pPr>
              <w:ind w:firstLine="0"/>
            </w:pPr>
            <w:r>
              <w:t>Plienas (</w:t>
            </w:r>
            <w:proofErr w:type="spellStart"/>
            <w:r>
              <w:t>pl</w:t>
            </w:r>
            <w:proofErr w:type="spellEnd"/>
            <w:r>
              <w:t>.), ketus (</w:t>
            </w:r>
            <w:proofErr w:type="spellStart"/>
            <w:r>
              <w:t>ket</w:t>
            </w:r>
            <w:proofErr w:type="spellEnd"/>
            <w:r>
              <w:t xml:space="preserve">.), polietilenas (PE), </w:t>
            </w:r>
            <w:proofErr w:type="spellStart"/>
            <w:r>
              <w:t>polivinilchloridas</w:t>
            </w:r>
            <w:proofErr w:type="spellEnd"/>
            <w:r>
              <w:t xml:space="preserve"> (PVC), polipropilenas (PP)</w:t>
            </w:r>
          </w:p>
        </w:tc>
      </w:tr>
      <w:tr w:rsidR="00CA61E2" w:rsidTr="0063048A">
        <w:tc>
          <w:tcPr>
            <w:tcW w:w="2093" w:type="dxa"/>
            <w:vAlign w:val="center"/>
          </w:tcPr>
          <w:p w:rsidR="00CA61E2" w:rsidRDefault="00CA61E2" w:rsidP="00CA61E2">
            <w:pPr>
              <w:ind w:firstLine="0"/>
              <w:jc w:val="left"/>
              <w:rPr>
                <w:rFonts w:cs="Times New Roman"/>
                <w:szCs w:val="24"/>
              </w:rPr>
            </w:pPr>
            <w:r>
              <w:rPr>
                <w:rFonts w:cs="Times New Roman"/>
                <w:szCs w:val="24"/>
              </w:rPr>
              <w:t>STAT_MET</w:t>
            </w:r>
          </w:p>
        </w:tc>
        <w:tc>
          <w:tcPr>
            <w:tcW w:w="2410" w:type="dxa"/>
          </w:tcPr>
          <w:p w:rsidR="00CA61E2" w:rsidRDefault="002D526A" w:rsidP="009B5F75">
            <w:pPr>
              <w:ind w:firstLine="0"/>
            </w:pPr>
            <w:r>
              <w:t>Statybos (projektavimo, matavimo) data</w:t>
            </w:r>
          </w:p>
        </w:tc>
        <w:tc>
          <w:tcPr>
            <w:tcW w:w="1559" w:type="dxa"/>
          </w:tcPr>
          <w:p w:rsidR="00CA61E2" w:rsidRDefault="00384D4A" w:rsidP="009B5F75">
            <w:pPr>
              <w:ind w:firstLine="0"/>
            </w:pPr>
            <w:r>
              <w:t>Intervalinis</w:t>
            </w:r>
          </w:p>
        </w:tc>
        <w:tc>
          <w:tcPr>
            <w:tcW w:w="3544" w:type="dxa"/>
          </w:tcPr>
          <w:p w:rsidR="00CA61E2" w:rsidRDefault="00A4689E" w:rsidP="00F253C4">
            <w:pPr>
              <w:ind w:firstLine="0"/>
            </w:pPr>
            <w:r>
              <w:t>nuo 19</w:t>
            </w:r>
            <w:r w:rsidR="00F253C4">
              <w:t>5</w:t>
            </w:r>
            <w:r>
              <w:t>0.01.01 iki 2020.12.31</w:t>
            </w:r>
          </w:p>
        </w:tc>
      </w:tr>
      <w:tr w:rsidR="00CA61E2" w:rsidTr="0063048A">
        <w:tc>
          <w:tcPr>
            <w:tcW w:w="2093" w:type="dxa"/>
          </w:tcPr>
          <w:p w:rsidR="00CA61E2" w:rsidRDefault="00CA61E2" w:rsidP="009B5F75">
            <w:pPr>
              <w:ind w:firstLine="0"/>
            </w:pPr>
            <w:r>
              <w:rPr>
                <w:rFonts w:cs="Times New Roman"/>
                <w:szCs w:val="24"/>
              </w:rPr>
              <w:t>SUL_MATMENYS</w:t>
            </w:r>
          </w:p>
        </w:tc>
        <w:tc>
          <w:tcPr>
            <w:tcW w:w="2410" w:type="dxa"/>
          </w:tcPr>
          <w:p w:rsidR="00CA61E2" w:rsidRDefault="002D526A" w:rsidP="009B5F75">
            <w:pPr>
              <w:ind w:firstLine="0"/>
            </w:pPr>
            <w:r>
              <w:t>Šulinio matmenys</w:t>
            </w:r>
            <w:r w:rsidR="00E0063E">
              <w:t xml:space="preserve"> (apvalių šulinių)</w:t>
            </w:r>
          </w:p>
        </w:tc>
        <w:tc>
          <w:tcPr>
            <w:tcW w:w="1559" w:type="dxa"/>
          </w:tcPr>
          <w:p w:rsidR="00CA61E2" w:rsidRDefault="00384D4A" w:rsidP="009B5F75">
            <w:pPr>
              <w:ind w:firstLine="0"/>
            </w:pPr>
            <w:r>
              <w:t>Koduotų reikšmių</w:t>
            </w:r>
          </w:p>
        </w:tc>
        <w:tc>
          <w:tcPr>
            <w:tcW w:w="3544" w:type="dxa"/>
          </w:tcPr>
          <w:p w:rsidR="00CA61E2" w:rsidRDefault="00E0063E" w:rsidP="009B5F75">
            <w:pPr>
              <w:ind w:firstLine="0"/>
            </w:pPr>
            <w:r>
              <w:t>D315, D600, D1000, D1500, D2000</w:t>
            </w:r>
          </w:p>
        </w:tc>
      </w:tr>
      <w:tr w:rsidR="002D526A" w:rsidTr="0063048A">
        <w:tc>
          <w:tcPr>
            <w:tcW w:w="2093" w:type="dxa"/>
          </w:tcPr>
          <w:p w:rsidR="002D526A" w:rsidRDefault="002D526A" w:rsidP="009B5F75">
            <w:pPr>
              <w:ind w:firstLine="0"/>
              <w:rPr>
                <w:rFonts w:cs="Times New Roman"/>
                <w:szCs w:val="24"/>
              </w:rPr>
            </w:pPr>
            <w:r>
              <w:rPr>
                <w:rFonts w:cs="Times New Roman"/>
                <w:szCs w:val="24"/>
              </w:rPr>
              <w:t>SUL_MEDZIAGA</w:t>
            </w:r>
          </w:p>
        </w:tc>
        <w:tc>
          <w:tcPr>
            <w:tcW w:w="2410" w:type="dxa"/>
          </w:tcPr>
          <w:p w:rsidR="002D526A" w:rsidRDefault="002D526A" w:rsidP="009B5F75">
            <w:pPr>
              <w:ind w:firstLine="0"/>
            </w:pPr>
            <w:r>
              <w:t>Šulinio medžiaga</w:t>
            </w:r>
          </w:p>
        </w:tc>
        <w:tc>
          <w:tcPr>
            <w:tcW w:w="1559" w:type="dxa"/>
          </w:tcPr>
          <w:p w:rsidR="002D526A" w:rsidRDefault="00384D4A" w:rsidP="009B5F75">
            <w:pPr>
              <w:ind w:firstLine="0"/>
            </w:pPr>
            <w:r>
              <w:t>Koduotų reikšmių</w:t>
            </w:r>
          </w:p>
        </w:tc>
        <w:tc>
          <w:tcPr>
            <w:tcW w:w="3544" w:type="dxa"/>
          </w:tcPr>
          <w:p w:rsidR="002D526A" w:rsidRDefault="00E0063E" w:rsidP="009B5F75">
            <w:pPr>
              <w:ind w:firstLine="0"/>
            </w:pPr>
            <w:r>
              <w:t xml:space="preserve">Gelžbetonis (GB), </w:t>
            </w:r>
            <w:proofErr w:type="spellStart"/>
            <w:r>
              <w:t>polivinilchloridas</w:t>
            </w:r>
            <w:proofErr w:type="spellEnd"/>
            <w:r>
              <w:t xml:space="preserve"> (PVC), polipropilenas (PP)</w:t>
            </w:r>
          </w:p>
        </w:tc>
      </w:tr>
      <w:tr w:rsidR="00CA61E2" w:rsidTr="0063048A">
        <w:tc>
          <w:tcPr>
            <w:tcW w:w="2093" w:type="dxa"/>
          </w:tcPr>
          <w:p w:rsidR="00CA61E2" w:rsidRDefault="00CA61E2" w:rsidP="009B5F75">
            <w:pPr>
              <w:ind w:firstLine="0"/>
            </w:pPr>
            <w:r>
              <w:rPr>
                <w:rFonts w:cs="Times New Roman"/>
                <w:szCs w:val="24"/>
              </w:rPr>
              <w:t>ATSKAITA</w:t>
            </w:r>
          </w:p>
        </w:tc>
        <w:tc>
          <w:tcPr>
            <w:tcW w:w="2410" w:type="dxa"/>
          </w:tcPr>
          <w:p w:rsidR="00CA61E2" w:rsidRDefault="002D526A" w:rsidP="009B5F75">
            <w:pPr>
              <w:ind w:firstLine="0"/>
            </w:pPr>
            <w:r>
              <w:t xml:space="preserve">Inžinerinių tinklų altitudės nustatymo </w:t>
            </w:r>
            <w:proofErr w:type="spellStart"/>
            <w:r>
              <w:t>atstaita</w:t>
            </w:r>
            <w:proofErr w:type="spellEnd"/>
          </w:p>
        </w:tc>
        <w:tc>
          <w:tcPr>
            <w:tcW w:w="1559" w:type="dxa"/>
          </w:tcPr>
          <w:p w:rsidR="00CA61E2" w:rsidRDefault="00384D4A" w:rsidP="009B5F75">
            <w:pPr>
              <w:ind w:firstLine="0"/>
            </w:pPr>
            <w:r>
              <w:t>Koduotų reikšmių</w:t>
            </w:r>
          </w:p>
        </w:tc>
        <w:tc>
          <w:tcPr>
            <w:tcW w:w="3544" w:type="dxa"/>
          </w:tcPr>
          <w:p w:rsidR="00881140" w:rsidRDefault="00881140" w:rsidP="00D95B78">
            <w:pPr>
              <w:ind w:firstLine="0"/>
            </w:pPr>
            <w:r>
              <w:t>Vamzdžio viršus (</w:t>
            </w:r>
            <w:proofErr w:type="spellStart"/>
            <w:r>
              <w:t>vv</w:t>
            </w:r>
            <w:proofErr w:type="spellEnd"/>
            <w:r>
              <w:t>),</w:t>
            </w:r>
            <w:r w:rsidR="00D95B78">
              <w:t xml:space="preserve"> </w:t>
            </w:r>
            <w:r>
              <w:t>vamzdžio latakas (</w:t>
            </w:r>
            <w:proofErr w:type="spellStart"/>
            <w:r>
              <w:t>vl</w:t>
            </w:r>
            <w:proofErr w:type="spellEnd"/>
            <w:r>
              <w:t>),</w:t>
            </w:r>
            <w:r w:rsidR="00D95B78">
              <w:t xml:space="preserve"> </w:t>
            </w:r>
            <w:r w:rsidR="00025B73">
              <w:t>vamzdžio apačia (va).</w:t>
            </w:r>
          </w:p>
        </w:tc>
      </w:tr>
      <w:tr w:rsidR="00CA61E2" w:rsidTr="0063048A">
        <w:tc>
          <w:tcPr>
            <w:tcW w:w="2093" w:type="dxa"/>
          </w:tcPr>
          <w:p w:rsidR="00CA61E2" w:rsidRDefault="00CA61E2" w:rsidP="009B5F75">
            <w:pPr>
              <w:ind w:firstLine="0"/>
            </w:pPr>
            <w:r>
              <w:rPr>
                <w:rFonts w:cs="Times New Roman"/>
                <w:szCs w:val="24"/>
              </w:rPr>
              <w:t>HIDR_TIPAS</w:t>
            </w:r>
          </w:p>
        </w:tc>
        <w:tc>
          <w:tcPr>
            <w:tcW w:w="2410" w:type="dxa"/>
          </w:tcPr>
          <w:p w:rsidR="00CA61E2" w:rsidRDefault="002D526A" w:rsidP="009B5F75">
            <w:pPr>
              <w:ind w:firstLine="0"/>
            </w:pPr>
            <w:r>
              <w:t>Gaisrinio hidranto tipas</w:t>
            </w:r>
          </w:p>
        </w:tc>
        <w:tc>
          <w:tcPr>
            <w:tcW w:w="1559" w:type="dxa"/>
          </w:tcPr>
          <w:p w:rsidR="00CA61E2" w:rsidRDefault="00384D4A" w:rsidP="009B5F75">
            <w:pPr>
              <w:ind w:firstLine="0"/>
            </w:pPr>
            <w:r>
              <w:t>Koduotų reikšmių</w:t>
            </w:r>
          </w:p>
        </w:tc>
        <w:tc>
          <w:tcPr>
            <w:tcW w:w="3544" w:type="dxa"/>
          </w:tcPr>
          <w:p w:rsidR="00D95B78" w:rsidRDefault="00D95B78" w:rsidP="00D95B78">
            <w:pPr>
              <w:ind w:firstLine="0"/>
            </w:pPr>
            <w:r>
              <w:t>Antžeminis (ant), požeminis (</w:t>
            </w:r>
            <w:proofErr w:type="spellStart"/>
            <w:r>
              <w:t>pož</w:t>
            </w:r>
            <w:proofErr w:type="spellEnd"/>
            <w:r>
              <w:t>)</w:t>
            </w:r>
          </w:p>
        </w:tc>
      </w:tr>
      <w:tr w:rsidR="002D526A" w:rsidTr="0063048A">
        <w:tc>
          <w:tcPr>
            <w:tcW w:w="2093" w:type="dxa"/>
          </w:tcPr>
          <w:p w:rsidR="002D526A" w:rsidRDefault="002D526A" w:rsidP="009B5F75">
            <w:pPr>
              <w:ind w:firstLine="0"/>
              <w:rPr>
                <w:rFonts w:cs="Times New Roman"/>
                <w:szCs w:val="24"/>
              </w:rPr>
            </w:pPr>
            <w:r>
              <w:rPr>
                <w:rFonts w:cs="Times New Roman"/>
                <w:szCs w:val="24"/>
              </w:rPr>
              <w:t>SKL_DN</w:t>
            </w:r>
          </w:p>
        </w:tc>
        <w:tc>
          <w:tcPr>
            <w:tcW w:w="2410" w:type="dxa"/>
          </w:tcPr>
          <w:p w:rsidR="002D526A" w:rsidRDefault="002D526A" w:rsidP="009B5F75">
            <w:pPr>
              <w:ind w:firstLine="0"/>
            </w:pPr>
            <w:r>
              <w:t>Požeminės sklendės skersmuo</w:t>
            </w:r>
          </w:p>
        </w:tc>
        <w:tc>
          <w:tcPr>
            <w:tcW w:w="1559" w:type="dxa"/>
          </w:tcPr>
          <w:p w:rsidR="002D526A" w:rsidRDefault="00384D4A" w:rsidP="009B5F75">
            <w:pPr>
              <w:ind w:firstLine="0"/>
            </w:pPr>
            <w:r>
              <w:t>Koduotų reikšmių</w:t>
            </w:r>
          </w:p>
        </w:tc>
        <w:tc>
          <w:tcPr>
            <w:tcW w:w="3544" w:type="dxa"/>
          </w:tcPr>
          <w:p w:rsidR="002D526A" w:rsidRDefault="00833EB9" w:rsidP="00833EB9">
            <w:pPr>
              <w:ind w:firstLine="0"/>
            </w:pPr>
            <w:r>
              <w:t xml:space="preserve">DN80, DN100, DN150, DN200, </w:t>
            </w:r>
          </w:p>
        </w:tc>
      </w:tr>
    </w:tbl>
    <w:p w:rsidR="009B5F75" w:rsidRDefault="009B5F75" w:rsidP="005C6AC9">
      <w:pPr>
        <w:rPr>
          <w:rFonts w:cs="Times New Roman"/>
          <w:szCs w:val="24"/>
        </w:rPr>
      </w:pPr>
    </w:p>
    <w:p w:rsidR="00485178" w:rsidRDefault="00381A15" w:rsidP="00D974DA">
      <w:pPr>
        <w:spacing w:before="120" w:after="120"/>
        <w:rPr>
          <w:rFonts w:cs="Times New Roman"/>
          <w:szCs w:val="24"/>
        </w:rPr>
      </w:pPr>
      <w:r>
        <w:rPr>
          <w:rFonts w:cs="Times New Roman"/>
          <w:szCs w:val="24"/>
        </w:rPr>
        <w:lastRenderedPageBreak/>
        <w:t xml:space="preserve">Vandentiekio siurblinė </w:t>
      </w:r>
      <w:r w:rsidR="002B14FD">
        <w:rPr>
          <w:rFonts w:cs="Times New Roman"/>
          <w:szCs w:val="24"/>
        </w:rPr>
        <w:t>–</w:t>
      </w:r>
      <w:r>
        <w:rPr>
          <w:rFonts w:cs="Times New Roman"/>
          <w:szCs w:val="24"/>
        </w:rPr>
        <w:t xml:space="preserve"> </w:t>
      </w:r>
      <w:r w:rsidR="002B14FD">
        <w:rPr>
          <w:rFonts w:cs="Times New Roman"/>
          <w:szCs w:val="24"/>
        </w:rPr>
        <w:t xml:space="preserve">tai </w:t>
      </w:r>
      <w:r w:rsidRPr="00381A15">
        <w:rPr>
          <w:rFonts w:cs="Times New Roman"/>
          <w:szCs w:val="24"/>
        </w:rPr>
        <w:t>įrenginys, palaikantis reikiamą slėgį ir debitą vandentiekio tinkle</w:t>
      </w:r>
      <w:r>
        <w:rPr>
          <w:rFonts w:cs="Times New Roman"/>
          <w:szCs w:val="24"/>
        </w:rPr>
        <w:t xml:space="preserve">. </w:t>
      </w:r>
      <w:r w:rsidR="00485178">
        <w:rPr>
          <w:rFonts w:cs="Times New Roman"/>
          <w:szCs w:val="24"/>
        </w:rPr>
        <w:t>Sluoksnyje ,,Vandentiekio siurblin</w:t>
      </w:r>
      <w:r w:rsidR="0099643C">
        <w:rPr>
          <w:rFonts w:cs="Times New Roman"/>
          <w:szCs w:val="24"/>
        </w:rPr>
        <w:t>ė</w:t>
      </w:r>
      <w:r w:rsidR="00485178">
        <w:rPr>
          <w:rFonts w:cs="Times New Roman"/>
          <w:szCs w:val="24"/>
        </w:rPr>
        <w:t>s“ saugomi atributiniai duomenys ir laukų charakteristikos  nurodytos</w:t>
      </w:r>
      <w:r w:rsidR="00BE764A">
        <w:rPr>
          <w:rFonts w:cs="Times New Roman"/>
          <w:szCs w:val="24"/>
        </w:rPr>
        <w:t xml:space="preserve"> 3.</w:t>
      </w:r>
      <w:r w:rsidR="00D974DA">
        <w:rPr>
          <w:rFonts w:cs="Times New Roman"/>
          <w:szCs w:val="24"/>
        </w:rPr>
        <w:t>2</w:t>
      </w:r>
      <w:r w:rsidR="00485178">
        <w:rPr>
          <w:rFonts w:cs="Times New Roman"/>
          <w:szCs w:val="24"/>
        </w:rPr>
        <w:t xml:space="preserve"> lentelėje.</w:t>
      </w:r>
    </w:p>
    <w:p w:rsidR="003072C5" w:rsidRDefault="00FD3E33" w:rsidP="003072C5">
      <w:pPr>
        <w:pStyle w:val="Caption"/>
        <w:keepNext/>
      </w:pPr>
      <w:r>
        <w:rPr>
          <w:b/>
        </w:rPr>
        <w:fldChar w:fldCharType="begin"/>
      </w:r>
      <w:r w:rsidR="00BF0440">
        <w:rPr>
          <w:b/>
        </w:rPr>
        <w:instrText xml:space="preserve"> STYLEREF 1 \s </w:instrText>
      </w:r>
      <w:r>
        <w:rPr>
          <w:b/>
        </w:rPr>
        <w:fldChar w:fldCharType="separate"/>
      </w:r>
      <w:bookmarkStart w:id="104" w:name="_Toc295112194"/>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2</w:t>
      </w:r>
      <w:r>
        <w:rPr>
          <w:b/>
        </w:rPr>
        <w:fldChar w:fldCharType="end"/>
      </w:r>
      <w:r w:rsidR="003072C5" w:rsidRPr="003072C5">
        <w:rPr>
          <w:b/>
        </w:rPr>
        <w:t xml:space="preserve"> lentelė</w:t>
      </w:r>
      <w:r w:rsidR="003072C5">
        <w:t xml:space="preserve"> Sluoksnio ,,</w:t>
      </w:r>
      <w:proofErr w:type="spellStart"/>
      <w:r w:rsidR="003072C5">
        <w:t>Vand</w:t>
      </w:r>
      <w:proofErr w:type="spellEnd"/>
      <w:r w:rsidR="00E03729">
        <w:t>_</w:t>
      </w:r>
      <w:proofErr w:type="spellStart"/>
      <w:r w:rsidR="00E03729">
        <w:t>siurbl</w:t>
      </w:r>
      <w:proofErr w:type="spellEnd"/>
      <w:r w:rsidR="003072C5">
        <w:t xml:space="preserve">" atributinės lentelės struktūra </w:t>
      </w:r>
      <w:r w:rsidR="0051109B">
        <w:t>aprašymas</w:t>
      </w:r>
      <w:bookmarkEnd w:id="104"/>
    </w:p>
    <w:tbl>
      <w:tblPr>
        <w:tblStyle w:val="TableGrid"/>
        <w:tblW w:w="0" w:type="auto"/>
        <w:tblLook w:val="04A0"/>
      </w:tblPr>
      <w:tblGrid>
        <w:gridCol w:w="2036"/>
        <w:gridCol w:w="2051"/>
        <w:gridCol w:w="1885"/>
        <w:gridCol w:w="1720"/>
        <w:gridCol w:w="1595"/>
      </w:tblGrid>
      <w:tr w:rsidR="0005127F" w:rsidTr="00170E62">
        <w:tc>
          <w:tcPr>
            <w:tcW w:w="2140" w:type="dxa"/>
            <w:vMerge w:val="restart"/>
            <w:vAlign w:val="center"/>
          </w:tcPr>
          <w:p w:rsidR="0005127F" w:rsidRPr="00485178" w:rsidRDefault="0005127F" w:rsidP="00485178">
            <w:pPr>
              <w:ind w:firstLine="0"/>
              <w:jc w:val="center"/>
              <w:rPr>
                <w:rFonts w:cs="Times New Roman"/>
                <w:b/>
                <w:szCs w:val="24"/>
              </w:rPr>
            </w:pPr>
            <w:r w:rsidRPr="00485178">
              <w:rPr>
                <w:rFonts w:cs="Times New Roman"/>
                <w:b/>
                <w:szCs w:val="24"/>
              </w:rPr>
              <w:t>Pavadinimas</w:t>
            </w:r>
          </w:p>
        </w:tc>
        <w:tc>
          <w:tcPr>
            <w:tcW w:w="7714" w:type="dxa"/>
            <w:gridSpan w:val="4"/>
            <w:vAlign w:val="center"/>
          </w:tcPr>
          <w:p w:rsidR="0005127F" w:rsidRPr="00485178" w:rsidRDefault="0005127F" w:rsidP="00485178">
            <w:pPr>
              <w:ind w:firstLine="0"/>
              <w:jc w:val="center"/>
              <w:rPr>
                <w:rFonts w:cs="Times New Roman"/>
                <w:b/>
                <w:szCs w:val="24"/>
              </w:rPr>
            </w:pPr>
            <w:r w:rsidRPr="00485178">
              <w:rPr>
                <w:rFonts w:cs="Times New Roman"/>
                <w:b/>
                <w:szCs w:val="24"/>
              </w:rPr>
              <w:t>Lauko</w:t>
            </w:r>
          </w:p>
        </w:tc>
      </w:tr>
      <w:tr w:rsidR="0005127F" w:rsidTr="0005127F">
        <w:tc>
          <w:tcPr>
            <w:tcW w:w="2140" w:type="dxa"/>
            <w:vMerge/>
            <w:vAlign w:val="center"/>
          </w:tcPr>
          <w:p w:rsidR="0005127F" w:rsidRPr="00485178" w:rsidRDefault="0005127F" w:rsidP="00485178">
            <w:pPr>
              <w:ind w:firstLine="0"/>
              <w:jc w:val="center"/>
              <w:rPr>
                <w:rFonts w:cs="Times New Roman"/>
                <w:b/>
                <w:szCs w:val="24"/>
              </w:rPr>
            </w:pPr>
          </w:p>
        </w:tc>
        <w:tc>
          <w:tcPr>
            <w:tcW w:w="2140" w:type="dxa"/>
            <w:vAlign w:val="center"/>
          </w:tcPr>
          <w:p w:rsidR="0005127F" w:rsidRPr="00485178" w:rsidRDefault="0005127F" w:rsidP="00485178">
            <w:pPr>
              <w:ind w:firstLine="0"/>
              <w:jc w:val="center"/>
              <w:rPr>
                <w:rFonts w:cs="Times New Roman"/>
                <w:b/>
                <w:szCs w:val="24"/>
              </w:rPr>
            </w:pPr>
            <w:r w:rsidRPr="00485178">
              <w:rPr>
                <w:rFonts w:cs="Times New Roman"/>
                <w:b/>
                <w:szCs w:val="24"/>
              </w:rPr>
              <w:t>Pavadinimas</w:t>
            </w:r>
          </w:p>
        </w:tc>
        <w:tc>
          <w:tcPr>
            <w:tcW w:w="2008" w:type="dxa"/>
            <w:vAlign w:val="center"/>
          </w:tcPr>
          <w:p w:rsidR="0005127F" w:rsidRPr="00485178" w:rsidRDefault="0005127F" w:rsidP="00485178">
            <w:pPr>
              <w:ind w:firstLine="0"/>
              <w:jc w:val="center"/>
              <w:rPr>
                <w:rFonts w:cs="Times New Roman"/>
                <w:b/>
                <w:szCs w:val="24"/>
              </w:rPr>
            </w:pPr>
            <w:r w:rsidRPr="00485178">
              <w:rPr>
                <w:rFonts w:cs="Times New Roman"/>
                <w:b/>
                <w:szCs w:val="24"/>
              </w:rPr>
              <w:t>Tipas</w:t>
            </w:r>
          </w:p>
        </w:tc>
        <w:tc>
          <w:tcPr>
            <w:tcW w:w="1884" w:type="dxa"/>
            <w:vAlign w:val="center"/>
          </w:tcPr>
          <w:p w:rsidR="0005127F" w:rsidRPr="00485178" w:rsidRDefault="0005127F" w:rsidP="00485178">
            <w:pPr>
              <w:ind w:firstLine="0"/>
              <w:jc w:val="center"/>
              <w:rPr>
                <w:rFonts w:cs="Times New Roman"/>
                <w:b/>
                <w:szCs w:val="24"/>
              </w:rPr>
            </w:pPr>
            <w:r w:rsidRPr="00485178">
              <w:rPr>
                <w:rFonts w:cs="Times New Roman"/>
                <w:b/>
                <w:szCs w:val="24"/>
              </w:rPr>
              <w:t>Dydis</w:t>
            </w:r>
          </w:p>
        </w:tc>
        <w:tc>
          <w:tcPr>
            <w:tcW w:w="1682" w:type="dxa"/>
          </w:tcPr>
          <w:p w:rsidR="0005127F" w:rsidRPr="00485178" w:rsidRDefault="0005127F" w:rsidP="00485178">
            <w:pPr>
              <w:ind w:firstLine="0"/>
              <w:jc w:val="center"/>
              <w:rPr>
                <w:rFonts w:cs="Times New Roman"/>
                <w:b/>
                <w:szCs w:val="24"/>
              </w:rPr>
            </w:pPr>
            <w:r>
              <w:rPr>
                <w:rFonts w:cs="Times New Roman"/>
                <w:b/>
                <w:szCs w:val="24"/>
              </w:rPr>
              <w:t>Domenas</w:t>
            </w:r>
          </w:p>
        </w:tc>
      </w:tr>
      <w:tr w:rsidR="0005127F" w:rsidTr="003072C5">
        <w:tc>
          <w:tcPr>
            <w:tcW w:w="2140" w:type="dxa"/>
            <w:vAlign w:val="center"/>
          </w:tcPr>
          <w:p w:rsidR="0005127F" w:rsidRDefault="0005127F" w:rsidP="003072C5">
            <w:pPr>
              <w:ind w:firstLine="0"/>
              <w:jc w:val="left"/>
              <w:rPr>
                <w:rFonts w:cs="Times New Roman"/>
                <w:szCs w:val="24"/>
              </w:rPr>
            </w:pPr>
            <w:r>
              <w:rPr>
                <w:rFonts w:cs="Times New Roman"/>
                <w:szCs w:val="24"/>
              </w:rPr>
              <w:t>GKODAS</w:t>
            </w:r>
          </w:p>
        </w:tc>
        <w:tc>
          <w:tcPr>
            <w:tcW w:w="2140" w:type="dxa"/>
            <w:vAlign w:val="center"/>
          </w:tcPr>
          <w:p w:rsidR="0005127F" w:rsidRDefault="0005127F" w:rsidP="003072C5">
            <w:pPr>
              <w:ind w:firstLine="0"/>
              <w:jc w:val="left"/>
              <w:rPr>
                <w:rFonts w:cs="Times New Roman"/>
                <w:szCs w:val="24"/>
              </w:rPr>
            </w:pPr>
            <w:r>
              <w:rPr>
                <w:rFonts w:cs="Times New Roman"/>
                <w:szCs w:val="24"/>
              </w:rPr>
              <w:t>GKODAS</w:t>
            </w:r>
          </w:p>
        </w:tc>
        <w:tc>
          <w:tcPr>
            <w:tcW w:w="2008" w:type="dxa"/>
            <w:vAlign w:val="center"/>
          </w:tcPr>
          <w:p w:rsidR="0005127F" w:rsidRDefault="0005127F" w:rsidP="003072C5">
            <w:pPr>
              <w:ind w:firstLine="0"/>
              <w:jc w:val="left"/>
              <w:rPr>
                <w:rFonts w:cs="Times New Roman"/>
                <w:szCs w:val="24"/>
              </w:rPr>
            </w:pPr>
            <w:r>
              <w:rPr>
                <w:rFonts w:cs="Times New Roman"/>
                <w:szCs w:val="24"/>
              </w:rPr>
              <w:t>TEXT</w:t>
            </w:r>
          </w:p>
        </w:tc>
        <w:tc>
          <w:tcPr>
            <w:tcW w:w="1884" w:type="dxa"/>
            <w:vAlign w:val="center"/>
          </w:tcPr>
          <w:p w:rsidR="0005127F" w:rsidRDefault="0005127F" w:rsidP="003072C5">
            <w:pPr>
              <w:ind w:firstLine="0"/>
              <w:jc w:val="left"/>
              <w:rPr>
                <w:rFonts w:cs="Times New Roman"/>
                <w:szCs w:val="24"/>
              </w:rPr>
            </w:pPr>
          </w:p>
        </w:tc>
        <w:tc>
          <w:tcPr>
            <w:tcW w:w="1682" w:type="dxa"/>
            <w:vAlign w:val="center"/>
          </w:tcPr>
          <w:p w:rsidR="0005127F" w:rsidRDefault="0005127F" w:rsidP="003072C5">
            <w:pPr>
              <w:ind w:firstLine="0"/>
              <w:jc w:val="left"/>
              <w:rPr>
                <w:rFonts w:cs="Times New Roman"/>
                <w:szCs w:val="24"/>
              </w:rPr>
            </w:pPr>
          </w:p>
        </w:tc>
      </w:tr>
      <w:tr w:rsidR="0005127F" w:rsidTr="003072C5">
        <w:tc>
          <w:tcPr>
            <w:tcW w:w="2140" w:type="dxa"/>
            <w:vAlign w:val="center"/>
          </w:tcPr>
          <w:p w:rsidR="0005127F" w:rsidRDefault="0005127F" w:rsidP="003072C5">
            <w:pPr>
              <w:ind w:firstLine="0"/>
              <w:jc w:val="left"/>
              <w:rPr>
                <w:rFonts w:cs="Times New Roman"/>
                <w:szCs w:val="24"/>
              </w:rPr>
            </w:pPr>
            <w:r>
              <w:rPr>
                <w:rFonts w:cs="Times New Roman"/>
                <w:szCs w:val="24"/>
              </w:rPr>
              <w:t>Gatvės pavadinimas</w:t>
            </w:r>
          </w:p>
        </w:tc>
        <w:tc>
          <w:tcPr>
            <w:tcW w:w="2140" w:type="dxa"/>
            <w:vAlign w:val="center"/>
          </w:tcPr>
          <w:p w:rsidR="0005127F" w:rsidRDefault="0005127F" w:rsidP="003072C5">
            <w:pPr>
              <w:ind w:firstLine="0"/>
              <w:jc w:val="left"/>
              <w:rPr>
                <w:rFonts w:cs="Times New Roman"/>
                <w:szCs w:val="24"/>
              </w:rPr>
            </w:pPr>
            <w:r>
              <w:rPr>
                <w:rFonts w:cs="Times New Roman"/>
                <w:szCs w:val="24"/>
              </w:rPr>
              <w:t>Gatve</w:t>
            </w:r>
          </w:p>
        </w:tc>
        <w:tc>
          <w:tcPr>
            <w:tcW w:w="2008" w:type="dxa"/>
            <w:vAlign w:val="center"/>
          </w:tcPr>
          <w:p w:rsidR="0005127F" w:rsidRDefault="0005127F" w:rsidP="003072C5">
            <w:pPr>
              <w:ind w:firstLine="0"/>
              <w:jc w:val="left"/>
              <w:rPr>
                <w:rFonts w:cs="Times New Roman"/>
                <w:szCs w:val="24"/>
              </w:rPr>
            </w:pPr>
            <w:r>
              <w:rPr>
                <w:rFonts w:cs="Times New Roman"/>
                <w:szCs w:val="24"/>
              </w:rPr>
              <w:t>TEXT</w:t>
            </w:r>
          </w:p>
        </w:tc>
        <w:tc>
          <w:tcPr>
            <w:tcW w:w="1884" w:type="dxa"/>
            <w:vAlign w:val="center"/>
          </w:tcPr>
          <w:p w:rsidR="0005127F" w:rsidRDefault="0005127F" w:rsidP="003072C5">
            <w:pPr>
              <w:ind w:firstLine="0"/>
              <w:jc w:val="left"/>
              <w:rPr>
                <w:rFonts w:cs="Times New Roman"/>
                <w:szCs w:val="24"/>
              </w:rPr>
            </w:pPr>
            <w:r>
              <w:rPr>
                <w:rFonts w:cs="Times New Roman"/>
                <w:szCs w:val="24"/>
              </w:rPr>
              <w:t>50</w:t>
            </w:r>
          </w:p>
        </w:tc>
        <w:tc>
          <w:tcPr>
            <w:tcW w:w="1682" w:type="dxa"/>
            <w:vAlign w:val="center"/>
          </w:tcPr>
          <w:p w:rsidR="0005127F" w:rsidRDefault="0005127F" w:rsidP="003072C5">
            <w:pPr>
              <w:ind w:firstLine="0"/>
              <w:jc w:val="left"/>
              <w:rPr>
                <w:rFonts w:cs="Times New Roman"/>
                <w:szCs w:val="24"/>
              </w:rPr>
            </w:pPr>
            <w:r>
              <w:rPr>
                <w:rFonts w:cs="Times New Roman"/>
                <w:szCs w:val="24"/>
              </w:rPr>
              <w:t>GATVE</w:t>
            </w:r>
          </w:p>
        </w:tc>
      </w:tr>
      <w:tr w:rsidR="00FA1F11" w:rsidTr="003072C5">
        <w:tc>
          <w:tcPr>
            <w:tcW w:w="2140" w:type="dxa"/>
            <w:vAlign w:val="center"/>
          </w:tcPr>
          <w:p w:rsidR="00FA1F11" w:rsidRDefault="00FA1F11" w:rsidP="003072C5">
            <w:pPr>
              <w:ind w:firstLine="0"/>
              <w:jc w:val="left"/>
              <w:rPr>
                <w:rFonts w:cs="Times New Roman"/>
                <w:szCs w:val="24"/>
              </w:rPr>
            </w:pPr>
            <w:r>
              <w:rPr>
                <w:rFonts w:cs="Times New Roman"/>
                <w:szCs w:val="24"/>
              </w:rPr>
              <w:t>Pastato aukštų skaičius</w:t>
            </w:r>
          </w:p>
        </w:tc>
        <w:tc>
          <w:tcPr>
            <w:tcW w:w="2140" w:type="dxa"/>
            <w:vAlign w:val="center"/>
          </w:tcPr>
          <w:p w:rsidR="00FA1F11" w:rsidRDefault="00FA1F11" w:rsidP="003072C5">
            <w:pPr>
              <w:ind w:firstLine="0"/>
              <w:jc w:val="left"/>
              <w:rPr>
                <w:rFonts w:cs="Times New Roman"/>
                <w:szCs w:val="24"/>
              </w:rPr>
            </w:pPr>
            <w:proofErr w:type="spellStart"/>
            <w:r>
              <w:rPr>
                <w:rFonts w:cs="Times New Roman"/>
                <w:szCs w:val="24"/>
              </w:rPr>
              <w:t>Auks</w:t>
            </w:r>
            <w:proofErr w:type="spellEnd"/>
            <w:r>
              <w:rPr>
                <w:rFonts w:cs="Times New Roman"/>
                <w:szCs w:val="24"/>
              </w:rPr>
              <w:t>_sk</w:t>
            </w:r>
          </w:p>
        </w:tc>
        <w:tc>
          <w:tcPr>
            <w:tcW w:w="2008" w:type="dxa"/>
            <w:vAlign w:val="center"/>
          </w:tcPr>
          <w:p w:rsidR="00FA1F11" w:rsidRDefault="00FA1F11" w:rsidP="00FA1F11">
            <w:pPr>
              <w:ind w:firstLine="0"/>
              <w:jc w:val="left"/>
              <w:rPr>
                <w:rFonts w:cs="Times New Roman"/>
                <w:szCs w:val="24"/>
              </w:rPr>
            </w:pPr>
            <w:r w:rsidRPr="00FA1F11">
              <w:rPr>
                <w:rFonts w:cs="Times New Roman"/>
                <w:szCs w:val="24"/>
              </w:rPr>
              <w:t>SHORT INTEGER</w:t>
            </w:r>
          </w:p>
        </w:tc>
        <w:tc>
          <w:tcPr>
            <w:tcW w:w="1884" w:type="dxa"/>
            <w:vAlign w:val="center"/>
          </w:tcPr>
          <w:p w:rsidR="00FA1F11" w:rsidRDefault="00FA1F11" w:rsidP="003072C5">
            <w:pPr>
              <w:ind w:firstLine="0"/>
              <w:jc w:val="left"/>
              <w:rPr>
                <w:rFonts w:cs="Times New Roman"/>
                <w:szCs w:val="24"/>
              </w:rPr>
            </w:pPr>
            <w:r>
              <w:rPr>
                <w:rFonts w:cs="Times New Roman"/>
                <w:szCs w:val="24"/>
              </w:rPr>
              <w:t>2</w:t>
            </w:r>
          </w:p>
        </w:tc>
        <w:tc>
          <w:tcPr>
            <w:tcW w:w="1682" w:type="dxa"/>
            <w:vAlign w:val="center"/>
          </w:tcPr>
          <w:p w:rsidR="00FA1F11" w:rsidRDefault="00FA1F11" w:rsidP="003072C5">
            <w:pPr>
              <w:ind w:firstLine="0"/>
              <w:jc w:val="left"/>
              <w:rPr>
                <w:rFonts w:cs="Times New Roman"/>
                <w:szCs w:val="24"/>
              </w:rPr>
            </w:pPr>
          </w:p>
        </w:tc>
      </w:tr>
      <w:tr w:rsidR="0005127F" w:rsidTr="003072C5">
        <w:tc>
          <w:tcPr>
            <w:tcW w:w="2140" w:type="dxa"/>
            <w:vAlign w:val="center"/>
          </w:tcPr>
          <w:p w:rsidR="0005127F" w:rsidRDefault="0005127F" w:rsidP="003072C5">
            <w:pPr>
              <w:ind w:firstLine="0"/>
              <w:jc w:val="left"/>
              <w:rPr>
                <w:rFonts w:cs="Times New Roman"/>
                <w:szCs w:val="24"/>
              </w:rPr>
            </w:pPr>
            <w:r>
              <w:rPr>
                <w:rFonts w:cs="Times New Roman"/>
                <w:szCs w:val="24"/>
              </w:rPr>
              <w:t>Namo numeris</w:t>
            </w:r>
          </w:p>
        </w:tc>
        <w:tc>
          <w:tcPr>
            <w:tcW w:w="2140" w:type="dxa"/>
            <w:vAlign w:val="center"/>
          </w:tcPr>
          <w:p w:rsidR="0005127F" w:rsidRDefault="0005127F" w:rsidP="003072C5">
            <w:pPr>
              <w:ind w:firstLine="0"/>
              <w:jc w:val="left"/>
              <w:rPr>
                <w:rFonts w:cs="Times New Roman"/>
                <w:szCs w:val="24"/>
              </w:rPr>
            </w:pPr>
            <w:r>
              <w:rPr>
                <w:rFonts w:cs="Times New Roman"/>
                <w:szCs w:val="24"/>
              </w:rPr>
              <w:t>Namo_</w:t>
            </w:r>
            <w:proofErr w:type="spellStart"/>
            <w:r>
              <w:rPr>
                <w:rFonts w:cs="Times New Roman"/>
                <w:szCs w:val="24"/>
              </w:rPr>
              <w:t>Nr</w:t>
            </w:r>
            <w:proofErr w:type="spellEnd"/>
          </w:p>
        </w:tc>
        <w:tc>
          <w:tcPr>
            <w:tcW w:w="2008" w:type="dxa"/>
            <w:vAlign w:val="center"/>
          </w:tcPr>
          <w:p w:rsidR="0005127F" w:rsidRDefault="008135A6" w:rsidP="003072C5">
            <w:pPr>
              <w:ind w:firstLine="0"/>
              <w:jc w:val="left"/>
              <w:rPr>
                <w:rFonts w:cs="Times New Roman"/>
                <w:szCs w:val="24"/>
              </w:rPr>
            </w:pPr>
            <w:r>
              <w:rPr>
                <w:rFonts w:cs="Times New Roman"/>
                <w:szCs w:val="24"/>
              </w:rPr>
              <w:t>TEXT</w:t>
            </w:r>
          </w:p>
        </w:tc>
        <w:tc>
          <w:tcPr>
            <w:tcW w:w="1884" w:type="dxa"/>
            <w:vAlign w:val="center"/>
          </w:tcPr>
          <w:p w:rsidR="0005127F" w:rsidRDefault="008135A6" w:rsidP="003072C5">
            <w:pPr>
              <w:ind w:firstLine="0"/>
              <w:jc w:val="left"/>
              <w:rPr>
                <w:rFonts w:cs="Times New Roman"/>
                <w:szCs w:val="24"/>
              </w:rPr>
            </w:pPr>
            <w:r>
              <w:rPr>
                <w:rFonts w:cs="Times New Roman"/>
                <w:szCs w:val="24"/>
              </w:rPr>
              <w:t>4</w:t>
            </w:r>
          </w:p>
        </w:tc>
        <w:tc>
          <w:tcPr>
            <w:tcW w:w="1682" w:type="dxa"/>
            <w:vAlign w:val="center"/>
          </w:tcPr>
          <w:p w:rsidR="0005127F" w:rsidRDefault="0005127F" w:rsidP="003072C5">
            <w:pPr>
              <w:ind w:firstLine="0"/>
              <w:jc w:val="left"/>
              <w:rPr>
                <w:rFonts w:cs="Times New Roman"/>
                <w:szCs w:val="24"/>
              </w:rPr>
            </w:pPr>
          </w:p>
        </w:tc>
      </w:tr>
      <w:tr w:rsidR="002B533F" w:rsidTr="003072C5">
        <w:tc>
          <w:tcPr>
            <w:tcW w:w="2140" w:type="dxa"/>
            <w:vAlign w:val="center"/>
          </w:tcPr>
          <w:p w:rsidR="002B533F" w:rsidRDefault="002B533F" w:rsidP="003072C5">
            <w:pPr>
              <w:ind w:firstLine="0"/>
              <w:jc w:val="left"/>
              <w:rPr>
                <w:rFonts w:cs="Times New Roman"/>
                <w:szCs w:val="24"/>
              </w:rPr>
            </w:pPr>
            <w:r>
              <w:rPr>
                <w:rFonts w:cs="Times New Roman"/>
                <w:szCs w:val="24"/>
              </w:rPr>
              <w:t>Siurblių kiekis</w:t>
            </w:r>
          </w:p>
        </w:tc>
        <w:tc>
          <w:tcPr>
            <w:tcW w:w="2140" w:type="dxa"/>
            <w:vAlign w:val="center"/>
          </w:tcPr>
          <w:p w:rsidR="002B533F" w:rsidRDefault="002B533F" w:rsidP="003072C5">
            <w:pPr>
              <w:ind w:firstLine="0"/>
              <w:jc w:val="left"/>
              <w:rPr>
                <w:rFonts w:cs="Times New Roman"/>
                <w:szCs w:val="24"/>
              </w:rPr>
            </w:pPr>
            <w:proofErr w:type="spellStart"/>
            <w:r>
              <w:rPr>
                <w:rFonts w:cs="Times New Roman"/>
                <w:szCs w:val="24"/>
              </w:rPr>
              <w:t>Siurb</w:t>
            </w:r>
            <w:proofErr w:type="spellEnd"/>
            <w:r>
              <w:rPr>
                <w:rFonts w:cs="Times New Roman"/>
                <w:szCs w:val="24"/>
              </w:rPr>
              <w:t>_kiek</w:t>
            </w:r>
          </w:p>
        </w:tc>
        <w:tc>
          <w:tcPr>
            <w:tcW w:w="2008" w:type="dxa"/>
            <w:vAlign w:val="center"/>
          </w:tcPr>
          <w:p w:rsidR="002B533F" w:rsidRDefault="002B533F" w:rsidP="003072C5">
            <w:pPr>
              <w:ind w:firstLine="0"/>
              <w:jc w:val="left"/>
              <w:rPr>
                <w:rFonts w:cs="Times New Roman"/>
                <w:szCs w:val="24"/>
              </w:rPr>
            </w:pPr>
            <w:r>
              <w:rPr>
                <w:rFonts w:cs="Times New Roman"/>
                <w:szCs w:val="24"/>
              </w:rPr>
              <w:t>SHORT INTEGER</w:t>
            </w:r>
          </w:p>
        </w:tc>
        <w:tc>
          <w:tcPr>
            <w:tcW w:w="1884" w:type="dxa"/>
            <w:vAlign w:val="center"/>
          </w:tcPr>
          <w:p w:rsidR="002B533F" w:rsidRDefault="002B533F" w:rsidP="003072C5">
            <w:pPr>
              <w:ind w:firstLine="0"/>
              <w:jc w:val="left"/>
              <w:rPr>
                <w:rFonts w:cs="Times New Roman"/>
                <w:szCs w:val="24"/>
              </w:rPr>
            </w:pPr>
            <w:r>
              <w:rPr>
                <w:rFonts w:cs="Times New Roman"/>
                <w:szCs w:val="24"/>
              </w:rPr>
              <w:t>2</w:t>
            </w:r>
          </w:p>
        </w:tc>
        <w:tc>
          <w:tcPr>
            <w:tcW w:w="1682" w:type="dxa"/>
            <w:vAlign w:val="center"/>
          </w:tcPr>
          <w:p w:rsidR="002B533F" w:rsidRDefault="002B533F" w:rsidP="003072C5">
            <w:pPr>
              <w:ind w:firstLine="0"/>
              <w:jc w:val="left"/>
              <w:rPr>
                <w:rFonts w:cs="Times New Roman"/>
                <w:szCs w:val="24"/>
              </w:rPr>
            </w:pPr>
          </w:p>
        </w:tc>
      </w:tr>
      <w:tr w:rsidR="002B533F" w:rsidTr="003072C5">
        <w:tc>
          <w:tcPr>
            <w:tcW w:w="2140" w:type="dxa"/>
            <w:vAlign w:val="center"/>
          </w:tcPr>
          <w:p w:rsidR="002B533F" w:rsidRDefault="00515573" w:rsidP="003072C5">
            <w:pPr>
              <w:ind w:firstLine="0"/>
              <w:jc w:val="left"/>
              <w:rPr>
                <w:rFonts w:cs="Times New Roman"/>
                <w:szCs w:val="24"/>
              </w:rPr>
            </w:pPr>
            <w:r>
              <w:rPr>
                <w:rFonts w:cs="Times New Roman"/>
                <w:szCs w:val="24"/>
              </w:rPr>
              <w:t>Siurblių pavadinimas</w:t>
            </w:r>
          </w:p>
        </w:tc>
        <w:tc>
          <w:tcPr>
            <w:tcW w:w="2140" w:type="dxa"/>
            <w:vAlign w:val="center"/>
          </w:tcPr>
          <w:p w:rsidR="002B533F" w:rsidRDefault="00515573" w:rsidP="003072C5">
            <w:pPr>
              <w:ind w:firstLine="0"/>
              <w:jc w:val="left"/>
              <w:rPr>
                <w:rFonts w:cs="Times New Roman"/>
                <w:szCs w:val="24"/>
              </w:rPr>
            </w:pPr>
            <w:proofErr w:type="spellStart"/>
            <w:r>
              <w:rPr>
                <w:rFonts w:cs="Times New Roman"/>
                <w:szCs w:val="24"/>
              </w:rPr>
              <w:t>Siurbl</w:t>
            </w:r>
            <w:proofErr w:type="spellEnd"/>
            <w:r>
              <w:rPr>
                <w:rFonts w:cs="Times New Roman"/>
                <w:szCs w:val="24"/>
              </w:rPr>
              <w:t>_</w:t>
            </w:r>
            <w:proofErr w:type="spellStart"/>
            <w:r>
              <w:rPr>
                <w:rFonts w:cs="Times New Roman"/>
                <w:szCs w:val="24"/>
              </w:rPr>
              <w:t>pav</w:t>
            </w:r>
            <w:proofErr w:type="spellEnd"/>
          </w:p>
        </w:tc>
        <w:tc>
          <w:tcPr>
            <w:tcW w:w="2008" w:type="dxa"/>
            <w:vAlign w:val="center"/>
          </w:tcPr>
          <w:p w:rsidR="002B533F" w:rsidRDefault="00515573" w:rsidP="003072C5">
            <w:pPr>
              <w:ind w:firstLine="0"/>
              <w:jc w:val="left"/>
              <w:rPr>
                <w:rFonts w:cs="Times New Roman"/>
                <w:szCs w:val="24"/>
              </w:rPr>
            </w:pPr>
            <w:r>
              <w:rPr>
                <w:rFonts w:cs="Times New Roman"/>
                <w:szCs w:val="24"/>
              </w:rPr>
              <w:t>TEXT</w:t>
            </w:r>
          </w:p>
        </w:tc>
        <w:tc>
          <w:tcPr>
            <w:tcW w:w="1884" w:type="dxa"/>
            <w:vAlign w:val="center"/>
          </w:tcPr>
          <w:p w:rsidR="002B533F" w:rsidRDefault="00515573" w:rsidP="003072C5">
            <w:pPr>
              <w:ind w:firstLine="0"/>
              <w:jc w:val="left"/>
              <w:rPr>
                <w:rFonts w:cs="Times New Roman"/>
                <w:szCs w:val="24"/>
              </w:rPr>
            </w:pPr>
            <w:r>
              <w:rPr>
                <w:rFonts w:cs="Times New Roman"/>
                <w:szCs w:val="24"/>
              </w:rPr>
              <w:t>50</w:t>
            </w:r>
          </w:p>
        </w:tc>
        <w:tc>
          <w:tcPr>
            <w:tcW w:w="1682" w:type="dxa"/>
            <w:vAlign w:val="center"/>
          </w:tcPr>
          <w:p w:rsidR="002B533F" w:rsidRDefault="002B533F" w:rsidP="003072C5">
            <w:pPr>
              <w:ind w:firstLine="0"/>
              <w:jc w:val="left"/>
              <w:rPr>
                <w:rFonts w:cs="Times New Roman"/>
                <w:szCs w:val="24"/>
              </w:rPr>
            </w:pPr>
          </w:p>
        </w:tc>
      </w:tr>
      <w:tr w:rsidR="00515573" w:rsidTr="003072C5">
        <w:tc>
          <w:tcPr>
            <w:tcW w:w="2140" w:type="dxa"/>
            <w:vAlign w:val="center"/>
          </w:tcPr>
          <w:p w:rsidR="00515573" w:rsidRDefault="00515573" w:rsidP="003072C5">
            <w:pPr>
              <w:ind w:firstLine="0"/>
              <w:jc w:val="left"/>
              <w:rPr>
                <w:rFonts w:cs="Times New Roman"/>
                <w:szCs w:val="24"/>
              </w:rPr>
            </w:pPr>
            <w:r>
              <w:rPr>
                <w:rFonts w:cs="Times New Roman"/>
                <w:szCs w:val="24"/>
              </w:rPr>
              <w:t>Siurblinės našumas (m</w:t>
            </w:r>
            <w:r w:rsidRPr="00515573">
              <w:rPr>
                <w:rFonts w:cs="Times New Roman"/>
                <w:szCs w:val="24"/>
                <w:vertAlign w:val="superscript"/>
              </w:rPr>
              <w:t>3</w:t>
            </w:r>
            <w:r>
              <w:rPr>
                <w:rFonts w:cs="Times New Roman"/>
                <w:szCs w:val="24"/>
              </w:rPr>
              <w:t>/</w:t>
            </w:r>
            <w:proofErr w:type="spellStart"/>
            <w:r>
              <w:rPr>
                <w:rFonts w:cs="Times New Roman"/>
                <w:szCs w:val="24"/>
              </w:rPr>
              <w:t>val</w:t>
            </w:r>
            <w:proofErr w:type="spellEnd"/>
            <w:r>
              <w:rPr>
                <w:rFonts w:cs="Times New Roman"/>
                <w:szCs w:val="24"/>
              </w:rPr>
              <w:t>)</w:t>
            </w:r>
          </w:p>
        </w:tc>
        <w:tc>
          <w:tcPr>
            <w:tcW w:w="2140" w:type="dxa"/>
            <w:vAlign w:val="center"/>
          </w:tcPr>
          <w:p w:rsidR="00515573" w:rsidRDefault="00515573" w:rsidP="003072C5">
            <w:pPr>
              <w:ind w:firstLine="0"/>
              <w:jc w:val="left"/>
              <w:rPr>
                <w:rFonts w:cs="Times New Roman"/>
                <w:szCs w:val="24"/>
              </w:rPr>
            </w:pPr>
            <w:proofErr w:type="spellStart"/>
            <w:r>
              <w:rPr>
                <w:rFonts w:cs="Times New Roman"/>
                <w:szCs w:val="24"/>
              </w:rPr>
              <w:t>Siurbl</w:t>
            </w:r>
            <w:proofErr w:type="spellEnd"/>
            <w:r>
              <w:rPr>
                <w:rFonts w:cs="Times New Roman"/>
                <w:szCs w:val="24"/>
              </w:rPr>
              <w:t>_</w:t>
            </w:r>
            <w:proofErr w:type="spellStart"/>
            <w:r>
              <w:rPr>
                <w:rFonts w:cs="Times New Roman"/>
                <w:szCs w:val="24"/>
              </w:rPr>
              <w:t>nas</w:t>
            </w:r>
            <w:proofErr w:type="spellEnd"/>
          </w:p>
        </w:tc>
        <w:tc>
          <w:tcPr>
            <w:tcW w:w="2008" w:type="dxa"/>
            <w:vAlign w:val="center"/>
          </w:tcPr>
          <w:p w:rsidR="00515573" w:rsidRDefault="00515573" w:rsidP="003072C5">
            <w:pPr>
              <w:ind w:firstLine="0"/>
              <w:jc w:val="left"/>
              <w:rPr>
                <w:rFonts w:cs="Times New Roman"/>
                <w:szCs w:val="24"/>
              </w:rPr>
            </w:pPr>
            <w:r>
              <w:rPr>
                <w:rFonts w:cs="Times New Roman"/>
                <w:szCs w:val="24"/>
              </w:rPr>
              <w:t>SHORT INTEGER</w:t>
            </w:r>
          </w:p>
        </w:tc>
        <w:tc>
          <w:tcPr>
            <w:tcW w:w="1884" w:type="dxa"/>
            <w:vAlign w:val="center"/>
          </w:tcPr>
          <w:p w:rsidR="00515573" w:rsidRDefault="00E01846" w:rsidP="003072C5">
            <w:pPr>
              <w:ind w:firstLine="0"/>
              <w:jc w:val="left"/>
              <w:rPr>
                <w:rFonts w:cs="Times New Roman"/>
                <w:szCs w:val="24"/>
              </w:rPr>
            </w:pPr>
            <w:r>
              <w:rPr>
                <w:rFonts w:cs="Times New Roman"/>
                <w:szCs w:val="24"/>
              </w:rPr>
              <w:t>5</w:t>
            </w:r>
          </w:p>
        </w:tc>
        <w:tc>
          <w:tcPr>
            <w:tcW w:w="1682" w:type="dxa"/>
            <w:vAlign w:val="center"/>
          </w:tcPr>
          <w:p w:rsidR="00515573" w:rsidRDefault="00515573" w:rsidP="003072C5">
            <w:pPr>
              <w:ind w:firstLine="0"/>
              <w:jc w:val="left"/>
              <w:rPr>
                <w:rFonts w:cs="Times New Roman"/>
                <w:szCs w:val="24"/>
              </w:rPr>
            </w:pPr>
          </w:p>
        </w:tc>
      </w:tr>
      <w:tr w:rsidR="00515573" w:rsidTr="003072C5">
        <w:tc>
          <w:tcPr>
            <w:tcW w:w="2140" w:type="dxa"/>
          </w:tcPr>
          <w:p w:rsidR="00515573" w:rsidRDefault="00515573" w:rsidP="00515573">
            <w:pPr>
              <w:ind w:firstLine="0"/>
              <w:rPr>
                <w:rFonts w:cs="Times New Roman"/>
                <w:szCs w:val="24"/>
              </w:rPr>
            </w:pPr>
            <w:r>
              <w:rPr>
                <w:rFonts w:cs="Times New Roman"/>
                <w:szCs w:val="24"/>
              </w:rPr>
              <w:t>Siurblinės schema</w:t>
            </w:r>
          </w:p>
        </w:tc>
        <w:tc>
          <w:tcPr>
            <w:tcW w:w="2140" w:type="dxa"/>
            <w:vAlign w:val="center"/>
          </w:tcPr>
          <w:p w:rsidR="00515573" w:rsidRDefault="00515573" w:rsidP="00170E62">
            <w:pPr>
              <w:ind w:firstLine="0"/>
              <w:rPr>
                <w:rFonts w:cs="Times New Roman"/>
                <w:szCs w:val="24"/>
              </w:rPr>
            </w:pPr>
            <w:proofErr w:type="spellStart"/>
            <w:r>
              <w:rPr>
                <w:rFonts w:cs="Times New Roman"/>
                <w:szCs w:val="24"/>
              </w:rPr>
              <w:t>Siurbl</w:t>
            </w:r>
            <w:proofErr w:type="spellEnd"/>
            <w:r>
              <w:rPr>
                <w:rFonts w:cs="Times New Roman"/>
                <w:szCs w:val="24"/>
              </w:rPr>
              <w:t>_schema</w:t>
            </w:r>
          </w:p>
        </w:tc>
        <w:tc>
          <w:tcPr>
            <w:tcW w:w="2008" w:type="dxa"/>
            <w:vAlign w:val="center"/>
          </w:tcPr>
          <w:p w:rsidR="00515573" w:rsidRDefault="00515573" w:rsidP="00FA1F11">
            <w:pPr>
              <w:ind w:firstLine="0"/>
              <w:rPr>
                <w:rFonts w:cs="Times New Roman"/>
                <w:szCs w:val="24"/>
              </w:rPr>
            </w:pPr>
            <w:r>
              <w:rPr>
                <w:rFonts w:cs="Times New Roman"/>
                <w:szCs w:val="24"/>
              </w:rPr>
              <w:t>RASTER</w:t>
            </w:r>
          </w:p>
        </w:tc>
        <w:tc>
          <w:tcPr>
            <w:tcW w:w="1884" w:type="dxa"/>
            <w:vAlign w:val="center"/>
          </w:tcPr>
          <w:p w:rsidR="00515573" w:rsidRDefault="00515573" w:rsidP="003072C5">
            <w:pPr>
              <w:ind w:firstLine="0"/>
              <w:jc w:val="center"/>
              <w:rPr>
                <w:rFonts w:cs="Times New Roman"/>
                <w:szCs w:val="24"/>
              </w:rPr>
            </w:pPr>
          </w:p>
        </w:tc>
        <w:tc>
          <w:tcPr>
            <w:tcW w:w="1682" w:type="dxa"/>
            <w:vAlign w:val="center"/>
          </w:tcPr>
          <w:p w:rsidR="00515573" w:rsidRDefault="00515573" w:rsidP="003072C5">
            <w:pPr>
              <w:ind w:firstLine="0"/>
              <w:jc w:val="center"/>
              <w:rPr>
                <w:rFonts w:cs="Times New Roman"/>
                <w:szCs w:val="24"/>
              </w:rPr>
            </w:pPr>
          </w:p>
        </w:tc>
      </w:tr>
    </w:tbl>
    <w:p w:rsidR="00485178" w:rsidRDefault="00485178" w:rsidP="009605E0">
      <w:pPr>
        <w:rPr>
          <w:rFonts w:cs="Times New Roman"/>
          <w:szCs w:val="24"/>
        </w:rPr>
      </w:pPr>
    </w:p>
    <w:p w:rsidR="003072C5" w:rsidRDefault="00BE764A" w:rsidP="00D974DA">
      <w:pPr>
        <w:spacing w:before="120"/>
        <w:rPr>
          <w:rFonts w:cs="Times New Roman"/>
          <w:szCs w:val="24"/>
        </w:rPr>
      </w:pPr>
      <w:r>
        <w:rPr>
          <w:rFonts w:cs="Times New Roman"/>
          <w:szCs w:val="24"/>
        </w:rPr>
        <w:t>Duomenys apie vandentiekio vamzdynus saugomos linijiniame sluoksnyje ,,</w:t>
      </w:r>
      <w:proofErr w:type="spellStart"/>
      <w:r>
        <w:rPr>
          <w:rFonts w:cs="Times New Roman"/>
          <w:szCs w:val="24"/>
        </w:rPr>
        <w:t>Vand</w:t>
      </w:r>
      <w:proofErr w:type="spellEnd"/>
      <w:r>
        <w:rPr>
          <w:rFonts w:cs="Times New Roman"/>
          <w:szCs w:val="24"/>
        </w:rPr>
        <w:t>_</w:t>
      </w:r>
      <w:proofErr w:type="spellStart"/>
      <w:r>
        <w:rPr>
          <w:rFonts w:cs="Times New Roman"/>
          <w:szCs w:val="24"/>
        </w:rPr>
        <w:t>vamz</w:t>
      </w:r>
      <w:proofErr w:type="spellEnd"/>
      <w:r>
        <w:rPr>
          <w:rFonts w:cs="Times New Roman"/>
          <w:szCs w:val="24"/>
        </w:rPr>
        <w:t>“. Šio sluoksnio atributinės lentelės aprašymas pateiktas 3.</w:t>
      </w:r>
      <w:r w:rsidR="00D974DA">
        <w:rPr>
          <w:rFonts w:cs="Times New Roman"/>
          <w:szCs w:val="24"/>
        </w:rPr>
        <w:t>3</w:t>
      </w:r>
      <w:r>
        <w:rPr>
          <w:rFonts w:cs="Times New Roman"/>
          <w:szCs w:val="24"/>
        </w:rPr>
        <w:t xml:space="preserve"> lentelėje.</w:t>
      </w:r>
    </w:p>
    <w:p w:rsidR="0099643C" w:rsidRPr="0099643C" w:rsidRDefault="00FD3E33" w:rsidP="0099643C">
      <w:pPr>
        <w:pStyle w:val="Caption"/>
        <w:keepNext/>
        <w:rPr>
          <w:b/>
        </w:rPr>
      </w:pPr>
      <w:r>
        <w:rPr>
          <w:b/>
        </w:rPr>
        <w:fldChar w:fldCharType="begin"/>
      </w:r>
      <w:r w:rsidR="00BF0440">
        <w:rPr>
          <w:b/>
        </w:rPr>
        <w:instrText xml:space="preserve"> STYLEREF 1 \s </w:instrText>
      </w:r>
      <w:r>
        <w:rPr>
          <w:b/>
        </w:rPr>
        <w:fldChar w:fldCharType="separate"/>
      </w:r>
      <w:bookmarkStart w:id="105" w:name="_Toc295112195"/>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3</w:t>
      </w:r>
      <w:r>
        <w:rPr>
          <w:b/>
        </w:rPr>
        <w:fldChar w:fldCharType="end"/>
      </w:r>
      <w:r w:rsidR="0099643C" w:rsidRPr="0099643C">
        <w:rPr>
          <w:b/>
        </w:rPr>
        <w:t xml:space="preserve"> lentelė</w:t>
      </w:r>
      <w:r w:rsidR="0099643C">
        <w:rPr>
          <w:b/>
        </w:rPr>
        <w:t xml:space="preserve"> </w:t>
      </w:r>
      <w:r w:rsidR="0099643C">
        <w:t>Sluoksnio ,,</w:t>
      </w:r>
      <w:proofErr w:type="spellStart"/>
      <w:r w:rsidR="0099643C">
        <w:t>Vand</w:t>
      </w:r>
      <w:proofErr w:type="spellEnd"/>
      <w:r w:rsidR="0099643C">
        <w:t>_</w:t>
      </w:r>
      <w:proofErr w:type="spellStart"/>
      <w:r w:rsidR="0099643C">
        <w:t>vamz</w:t>
      </w:r>
      <w:proofErr w:type="spellEnd"/>
      <w:r w:rsidR="0099643C">
        <w:t xml:space="preserve">" atributinės lentelės </w:t>
      </w:r>
      <w:r w:rsidR="0051109B">
        <w:t>aprašymas</w:t>
      </w:r>
      <w:bookmarkEnd w:id="105"/>
    </w:p>
    <w:tbl>
      <w:tblPr>
        <w:tblStyle w:val="TableGrid"/>
        <w:tblW w:w="0" w:type="auto"/>
        <w:tblLook w:val="04A0"/>
      </w:tblPr>
      <w:tblGrid>
        <w:gridCol w:w="2016"/>
        <w:gridCol w:w="2055"/>
        <w:gridCol w:w="1861"/>
        <w:gridCol w:w="1351"/>
        <w:gridCol w:w="2004"/>
      </w:tblGrid>
      <w:tr w:rsidR="00BE764A" w:rsidRPr="00485178" w:rsidTr="00A030F5">
        <w:tc>
          <w:tcPr>
            <w:tcW w:w="2140" w:type="dxa"/>
            <w:vMerge w:val="restart"/>
            <w:vAlign w:val="center"/>
          </w:tcPr>
          <w:p w:rsidR="00BE764A" w:rsidRPr="00485178" w:rsidRDefault="00BE764A" w:rsidP="00A030F5">
            <w:pPr>
              <w:ind w:firstLine="0"/>
              <w:jc w:val="center"/>
              <w:rPr>
                <w:rFonts w:cs="Times New Roman"/>
                <w:b/>
                <w:szCs w:val="24"/>
              </w:rPr>
            </w:pPr>
            <w:r w:rsidRPr="00485178">
              <w:rPr>
                <w:rFonts w:cs="Times New Roman"/>
                <w:b/>
                <w:szCs w:val="24"/>
              </w:rPr>
              <w:t>Pavadinimas</w:t>
            </w:r>
          </w:p>
        </w:tc>
        <w:tc>
          <w:tcPr>
            <w:tcW w:w="7714" w:type="dxa"/>
            <w:gridSpan w:val="4"/>
            <w:vAlign w:val="center"/>
          </w:tcPr>
          <w:p w:rsidR="00BE764A" w:rsidRPr="00485178" w:rsidRDefault="00BE764A" w:rsidP="00A030F5">
            <w:pPr>
              <w:ind w:firstLine="0"/>
              <w:jc w:val="center"/>
              <w:rPr>
                <w:rFonts w:cs="Times New Roman"/>
                <w:b/>
                <w:szCs w:val="24"/>
              </w:rPr>
            </w:pPr>
            <w:r w:rsidRPr="00485178">
              <w:rPr>
                <w:rFonts w:cs="Times New Roman"/>
                <w:b/>
                <w:szCs w:val="24"/>
              </w:rPr>
              <w:t>Lauko</w:t>
            </w:r>
          </w:p>
        </w:tc>
      </w:tr>
      <w:tr w:rsidR="00BE764A" w:rsidRPr="00485178" w:rsidTr="00263A08">
        <w:tc>
          <w:tcPr>
            <w:tcW w:w="2140" w:type="dxa"/>
            <w:vMerge/>
            <w:vAlign w:val="center"/>
          </w:tcPr>
          <w:p w:rsidR="00BE764A" w:rsidRPr="00485178" w:rsidRDefault="00BE764A" w:rsidP="00A030F5">
            <w:pPr>
              <w:ind w:firstLine="0"/>
              <w:jc w:val="center"/>
              <w:rPr>
                <w:rFonts w:cs="Times New Roman"/>
                <w:b/>
                <w:szCs w:val="24"/>
              </w:rPr>
            </w:pPr>
          </w:p>
        </w:tc>
        <w:tc>
          <w:tcPr>
            <w:tcW w:w="2140" w:type="dxa"/>
            <w:vAlign w:val="center"/>
          </w:tcPr>
          <w:p w:rsidR="00BE764A" w:rsidRPr="00485178" w:rsidRDefault="00BE764A" w:rsidP="00A030F5">
            <w:pPr>
              <w:ind w:firstLine="0"/>
              <w:jc w:val="center"/>
              <w:rPr>
                <w:rFonts w:cs="Times New Roman"/>
                <w:b/>
                <w:szCs w:val="24"/>
              </w:rPr>
            </w:pPr>
            <w:r w:rsidRPr="00485178">
              <w:rPr>
                <w:rFonts w:cs="Times New Roman"/>
                <w:b/>
                <w:szCs w:val="24"/>
              </w:rPr>
              <w:t>Pavadinimas</w:t>
            </w:r>
          </w:p>
        </w:tc>
        <w:tc>
          <w:tcPr>
            <w:tcW w:w="2008" w:type="dxa"/>
            <w:vAlign w:val="center"/>
          </w:tcPr>
          <w:p w:rsidR="00BE764A" w:rsidRPr="00485178" w:rsidRDefault="00BE764A" w:rsidP="00A030F5">
            <w:pPr>
              <w:ind w:firstLine="0"/>
              <w:jc w:val="center"/>
              <w:rPr>
                <w:rFonts w:cs="Times New Roman"/>
                <w:b/>
                <w:szCs w:val="24"/>
              </w:rPr>
            </w:pPr>
            <w:r w:rsidRPr="00485178">
              <w:rPr>
                <w:rFonts w:cs="Times New Roman"/>
                <w:b/>
                <w:szCs w:val="24"/>
              </w:rPr>
              <w:t>Tipas</w:t>
            </w:r>
          </w:p>
        </w:tc>
        <w:tc>
          <w:tcPr>
            <w:tcW w:w="1475" w:type="dxa"/>
            <w:vAlign w:val="center"/>
          </w:tcPr>
          <w:p w:rsidR="00BE764A" w:rsidRPr="00485178" w:rsidRDefault="00BE764A" w:rsidP="00A030F5">
            <w:pPr>
              <w:ind w:firstLine="0"/>
              <w:jc w:val="center"/>
              <w:rPr>
                <w:rFonts w:cs="Times New Roman"/>
                <w:b/>
                <w:szCs w:val="24"/>
              </w:rPr>
            </w:pPr>
            <w:r w:rsidRPr="00485178">
              <w:rPr>
                <w:rFonts w:cs="Times New Roman"/>
                <w:b/>
                <w:szCs w:val="24"/>
              </w:rPr>
              <w:t>Dydis</w:t>
            </w:r>
          </w:p>
        </w:tc>
        <w:tc>
          <w:tcPr>
            <w:tcW w:w="2091" w:type="dxa"/>
          </w:tcPr>
          <w:p w:rsidR="00BE764A" w:rsidRPr="00485178" w:rsidRDefault="00BE764A" w:rsidP="00A030F5">
            <w:pPr>
              <w:ind w:firstLine="0"/>
              <w:jc w:val="center"/>
              <w:rPr>
                <w:rFonts w:cs="Times New Roman"/>
                <w:b/>
                <w:szCs w:val="24"/>
              </w:rPr>
            </w:pPr>
            <w:r>
              <w:rPr>
                <w:rFonts w:cs="Times New Roman"/>
                <w:b/>
                <w:szCs w:val="24"/>
              </w:rPr>
              <w:t>Domenas</w:t>
            </w:r>
          </w:p>
        </w:tc>
      </w:tr>
      <w:tr w:rsidR="00BE764A" w:rsidTr="00263A08">
        <w:tc>
          <w:tcPr>
            <w:tcW w:w="2140" w:type="dxa"/>
            <w:vAlign w:val="center"/>
          </w:tcPr>
          <w:p w:rsidR="00BE764A" w:rsidRDefault="00BE764A" w:rsidP="00A030F5">
            <w:pPr>
              <w:ind w:firstLine="0"/>
              <w:jc w:val="left"/>
              <w:rPr>
                <w:rFonts w:cs="Times New Roman"/>
                <w:szCs w:val="24"/>
              </w:rPr>
            </w:pPr>
            <w:r>
              <w:rPr>
                <w:rFonts w:cs="Times New Roman"/>
                <w:szCs w:val="24"/>
              </w:rPr>
              <w:t>GKODAS</w:t>
            </w:r>
          </w:p>
        </w:tc>
        <w:tc>
          <w:tcPr>
            <w:tcW w:w="2140" w:type="dxa"/>
            <w:vAlign w:val="center"/>
          </w:tcPr>
          <w:p w:rsidR="00BE764A" w:rsidRDefault="00BE764A" w:rsidP="00A030F5">
            <w:pPr>
              <w:ind w:firstLine="0"/>
              <w:jc w:val="left"/>
              <w:rPr>
                <w:rFonts w:cs="Times New Roman"/>
                <w:szCs w:val="24"/>
              </w:rPr>
            </w:pPr>
            <w:r>
              <w:rPr>
                <w:rFonts w:cs="Times New Roman"/>
                <w:szCs w:val="24"/>
              </w:rPr>
              <w:t>GKODAS</w:t>
            </w:r>
          </w:p>
        </w:tc>
        <w:tc>
          <w:tcPr>
            <w:tcW w:w="2008" w:type="dxa"/>
            <w:vAlign w:val="center"/>
          </w:tcPr>
          <w:p w:rsidR="00BE764A" w:rsidRDefault="00BE764A" w:rsidP="00A030F5">
            <w:pPr>
              <w:ind w:firstLine="0"/>
              <w:jc w:val="left"/>
              <w:rPr>
                <w:rFonts w:cs="Times New Roman"/>
                <w:szCs w:val="24"/>
              </w:rPr>
            </w:pPr>
            <w:r>
              <w:rPr>
                <w:rFonts w:cs="Times New Roman"/>
                <w:szCs w:val="24"/>
              </w:rPr>
              <w:t>TEXT</w:t>
            </w:r>
          </w:p>
        </w:tc>
        <w:tc>
          <w:tcPr>
            <w:tcW w:w="1475" w:type="dxa"/>
            <w:vAlign w:val="center"/>
          </w:tcPr>
          <w:p w:rsidR="00BE764A" w:rsidRDefault="0099643C" w:rsidP="00A030F5">
            <w:pPr>
              <w:ind w:firstLine="0"/>
              <w:jc w:val="left"/>
              <w:rPr>
                <w:rFonts w:cs="Times New Roman"/>
                <w:szCs w:val="24"/>
              </w:rPr>
            </w:pPr>
            <w:r>
              <w:rPr>
                <w:rFonts w:cs="Times New Roman"/>
                <w:szCs w:val="24"/>
              </w:rPr>
              <w:t>5</w:t>
            </w:r>
          </w:p>
        </w:tc>
        <w:tc>
          <w:tcPr>
            <w:tcW w:w="2091" w:type="dxa"/>
            <w:vAlign w:val="center"/>
          </w:tcPr>
          <w:p w:rsidR="00BE764A" w:rsidRDefault="00BE764A" w:rsidP="00A030F5">
            <w:pPr>
              <w:ind w:firstLine="0"/>
              <w:jc w:val="left"/>
              <w:rPr>
                <w:rFonts w:cs="Times New Roman"/>
                <w:szCs w:val="24"/>
              </w:rPr>
            </w:pPr>
          </w:p>
        </w:tc>
      </w:tr>
      <w:tr w:rsidR="00BE764A" w:rsidTr="00263A08">
        <w:tc>
          <w:tcPr>
            <w:tcW w:w="2140" w:type="dxa"/>
            <w:vAlign w:val="center"/>
          </w:tcPr>
          <w:p w:rsidR="00BE764A" w:rsidRDefault="00BE764A" w:rsidP="00A030F5">
            <w:pPr>
              <w:ind w:firstLine="0"/>
              <w:jc w:val="left"/>
              <w:rPr>
                <w:rFonts w:cs="Times New Roman"/>
                <w:szCs w:val="24"/>
              </w:rPr>
            </w:pPr>
            <w:r>
              <w:rPr>
                <w:rFonts w:cs="Times New Roman"/>
                <w:szCs w:val="24"/>
              </w:rPr>
              <w:t>Gatvės pavadinimas</w:t>
            </w:r>
          </w:p>
        </w:tc>
        <w:tc>
          <w:tcPr>
            <w:tcW w:w="2140" w:type="dxa"/>
            <w:vAlign w:val="center"/>
          </w:tcPr>
          <w:p w:rsidR="00BE764A" w:rsidRDefault="00BE764A" w:rsidP="00A030F5">
            <w:pPr>
              <w:ind w:firstLine="0"/>
              <w:jc w:val="left"/>
              <w:rPr>
                <w:rFonts w:cs="Times New Roman"/>
                <w:szCs w:val="24"/>
              </w:rPr>
            </w:pPr>
            <w:r>
              <w:rPr>
                <w:rFonts w:cs="Times New Roman"/>
                <w:szCs w:val="24"/>
              </w:rPr>
              <w:t>Gatve</w:t>
            </w:r>
          </w:p>
        </w:tc>
        <w:tc>
          <w:tcPr>
            <w:tcW w:w="2008" w:type="dxa"/>
            <w:vAlign w:val="center"/>
          </w:tcPr>
          <w:p w:rsidR="00BE764A" w:rsidRDefault="00BE764A" w:rsidP="00A030F5">
            <w:pPr>
              <w:ind w:firstLine="0"/>
              <w:jc w:val="left"/>
              <w:rPr>
                <w:rFonts w:cs="Times New Roman"/>
                <w:szCs w:val="24"/>
              </w:rPr>
            </w:pPr>
            <w:r>
              <w:rPr>
                <w:rFonts w:cs="Times New Roman"/>
                <w:szCs w:val="24"/>
              </w:rPr>
              <w:t>TEXT</w:t>
            </w:r>
          </w:p>
        </w:tc>
        <w:tc>
          <w:tcPr>
            <w:tcW w:w="1475" w:type="dxa"/>
            <w:vAlign w:val="center"/>
          </w:tcPr>
          <w:p w:rsidR="00BE764A" w:rsidRDefault="00BE764A" w:rsidP="00A030F5">
            <w:pPr>
              <w:ind w:firstLine="0"/>
              <w:jc w:val="left"/>
              <w:rPr>
                <w:rFonts w:cs="Times New Roman"/>
                <w:szCs w:val="24"/>
              </w:rPr>
            </w:pPr>
            <w:r>
              <w:rPr>
                <w:rFonts w:cs="Times New Roman"/>
                <w:szCs w:val="24"/>
              </w:rPr>
              <w:t>50</w:t>
            </w:r>
          </w:p>
        </w:tc>
        <w:tc>
          <w:tcPr>
            <w:tcW w:w="2091" w:type="dxa"/>
            <w:vAlign w:val="center"/>
          </w:tcPr>
          <w:p w:rsidR="00BE764A" w:rsidRDefault="00BE764A" w:rsidP="00A030F5">
            <w:pPr>
              <w:ind w:firstLine="0"/>
              <w:jc w:val="left"/>
              <w:rPr>
                <w:rFonts w:cs="Times New Roman"/>
                <w:szCs w:val="24"/>
              </w:rPr>
            </w:pPr>
            <w:r>
              <w:rPr>
                <w:rFonts w:cs="Times New Roman"/>
                <w:szCs w:val="24"/>
              </w:rPr>
              <w:t>GATVE</w:t>
            </w:r>
          </w:p>
        </w:tc>
      </w:tr>
      <w:tr w:rsidR="00BE764A" w:rsidTr="00263A08">
        <w:tc>
          <w:tcPr>
            <w:tcW w:w="2140" w:type="dxa"/>
            <w:vAlign w:val="center"/>
          </w:tcPr>
          <w:p w:rsidR="00BE764A" w:rsidRDefault="005D4492" w:rsidP="00A030F5">
            <w:pPr>
              <w:ind w:firstLine="0"/>
              <w:jc w:val="left"/>
              <w:rPr>
                <w:rFonts w:cs="Times New Roman"/>
                <w:szCs w:val="24"/>
              </w:rPr>
            </w:pPr>
            <w:r>
              <w:rPr>
                <w:rFonts w:cs="Times New Roman"/>
                <w:szCs w:val="24"/>
              </w:rPr>
              <w:t>Vamzdžio skersmuo</w:t>
            </w:r>
          </w:p>
        </w:tc>
        <w:tc>
          <w:tcPr>
            <w:tcW w:w="2140" w:type="dxa"/>
            <w:vAlign w:val="center"/>
          </w:tcPr>
          <w:p w:rsidR="00BE764A" w:rsidRDefault="005D4492" w:rsidP="00A030F5">
            <w:pPr>
              <w:ind w:firstLine="0"/>
              <w:jc w:val="left"/>
              <w:rPr>
                <w:rFonts w:cs="Times New Roman"/>
                <w:szCs w:val="24"/>
              </w:rPr>
            </w:pPr>
            <w:proofErr w:type="spellStart"/>
            <w:r>
              <w:rPr>
                <w:rFonts w:cs="Times New Roman"/>
                <w:szCs w:val="24"/>
              </w:rPr>
              <w:t>Diametr</w:t>
            </w:r>
            <w:proofErr w:type="spellEnd"/>
          </w:p>
        </w:tc>
        <w:tc>
          <w:tcPr>
            <w:tcW w:w="2008" w:type="dxa"/>
            <w:vAlign w:val="center"/>
          </w:tcPr>
          <w:p w:rsidR="00BE764A" w:rsidRDefault="00BE764A" w:rsidP="00A030F5">
            <w:pPr>
              <w:ind w:firstLine="0"/>
              <w:jc w:val="left"/>
              <w:rPr>
                <w:rFonts w:cs="Times New Roman"/>
                <w:szCs w:val="24"/>
              </w:rPr>
            </w:pPr>
            <w:r>
              <w:rPr>
                <w:rFonts w:cs="Times New Roman"/>
                <w:szCs w:val="24"/>
              </w:rPr>
              <w:t>SHORT INTEGER</w:t>
            </w:r>
          </w:p>
        </w:tc>
        <w:tc>
          <w:tcPr>
            <w:tcW w:w="1475" w:type="dxa"/>
            <w:vAlign w:val="center"/>
          </w:tcPr>
          <w:p w:rsidR="00BE764A" w:rsidRDefault="005D4492" w:rsidP="00A030F5">
            <w:pPr>
              <w:ind w:firstLine="0"/>
              <w:jc w:val="left"/>
              <w:rPr>
                <w:rFonts w:cs="Times New Roman"/>
                <w:szCs w:val="24"/>
              </w:rPr>
            </w:pPr>
            <w:r>
              <w:rPr>
                <w:rFonts w:cs="Times New Roman"/>
                <w:szCs w:val="24"/>
              </w:rPr>
              <w:t>4</w:t>
            </w:r>
          </w:p>
        </w:tc>
        <w:tc>
          <w:tcPr>
            <w:tcW w:w="2091" w:type="dxa"/>
            <w:vAlign w:val="center"/>
          </w:tcPr>
          <w:p w:rsidR="00BE764A" w:rsidRDefault="005D4492" w:rsidP="00A030F5">
            <w:pPr>
              <w:ind w:firstLine="0"/>
              <w:jc w:val="left"/>
              <w:rPr>
                <w:rFonts w:cs="Times New Roman"/>
                <w:szCs w:val="24"/>
              </w:rPr>
            </w:pPr>
            <w:r>
              <w:rPr>
                <w:rFonts w:cs="Times New Roman"/>
                <w:szCs w:val="24"/>
              </w:rPr>
              <w:t>SKERSMUO</w:t>
            </w:r>
          </w:p>
        </w:tc>
      </w:tr>
      <w:tr w:rsidR="005D4492" w:rsidTr="00263A08">
        <w:tc>
          <w:tcPr>
            <w:tcW w:w="2140" w:type="dxa"/>
            <w:vAlign w:val="center"/>
          </w:tcPr>
          <w:p w:rsidR="005D4492" w:rsidRDefault="005D4492" w:rsidP="00A030F5">
            <w:pPr>
              <w:ind w:firstLine="0"/>
              <w:jc w:val="left"/>
              <w:rPr>
                <w:rFonts w:cs="Times New Roman"/>
                <w:szCs w:val="24"/>
              </w:rPr>
            </w:pPr>
            <w:r>
              <w:rPr>
                <w:rFonts w:cs="Times New Roman"/>
                <w:szCs w:val="24"/>
              </w:rPr>
              <w:t>Vamzdžio medžiaga</w:t>
            </w:r>
          </w:p>
        </w:tc>
        <w:tc>
          <w:tcPr>
            <w:tcW w:w="2140" w:type="dxa"/>
            <w:vAlign w:val="center"/>
          </w:tcPr>
          <w:p w:rsidR="005D4492" w:rsidRDefault="005D4492" w:rsidP="00A030F5">
            <w:pPr>
              <w:ind w:firstLine="0"/>
              <w:jc w:val="left"/>
              <w:rPr>
                <w:rFonts w:cs="Times New Roman"/>
                <w:szCs w:val="24"/>
              </w:rPr>
            </w:pPr>
            <w:proofErr w:type="spellStart"/>
            <w:r>
              <w:rPr>
                <w:rFonts w:cs="Times New Roman"/>
                <w:szCs w:val="24"/>
              </w:rPr>
              <w:t>Medziaga</w:t>
            </w:r>
            <w:proofErr w:type="spellEnd"/>
          </w:p>
        </w:tc>
        <w:tc>
          <w:tcPr>
            <w:tcW w:w="2008" w:type="dxa"/>
            <w:vAlign w:val="center"/>
          </w:tcPr>
          <w:p w:rsidR="005D4492" w:rsidRDefault="005D4492" w:rsidP="00A030F5">
            <w:pPr>
              <w:ind w:firstLine="0"/>
              <w:jc w:val="left"/>
              <w:rPr>
                <w:rFonts w:cs="Times New Roman"/>
                <w:szCs w:val="24"/>
              </w:rPr>
            </w:pPr>
            <w:r>
              <w:rPr>
                <w:rFonts w:cs="Times New Roman"/>
                <w:szCs w:val="24"/>
              </w:rPr>
              <w:t>TEXT</w:t>
            </w:r>
          </w:p>
        </w:tc>
        <w:tc>
          <w:tcPr>
            <w:tcW w:w="1475" w:type="dxa"/>
            <w:vAlign w:val="center"/>
          </w:tcPr>
          <w:p w:rsidR="005D4492" w:rsidRDefault="005D4492" w:rsidP="00A030F5">
            <w:pPr>
              <w:ind w:firstLine="0"/>
              <w:jc w:val="left"/>
              <w:rPr>
                <w:rFonts w:cs="Times New Roman"/>
                <w:szCs w:val="24"/>
              </w:rPr>
            </w:pPr>
            <w:r>
              <w:rPr>
                <w:rFonts w:cs="Times New Roman"/>
                <w:szCs w:val="24"/>
              </w:rPr>
              <w:t>5</w:t>
            </w:r>
          </w:p>
        </w:tc>
        <w:tc>
          <w:tcPr>
            <w:tcW w:w="2091" w:type="dxa"/>
            <w:vAlign w:val="center"/>
          </w:tcPr>
          <w:p w:rsidR="005D4492" w:rsidRDefault="005D4492" w:rsidP="00A030F5">
            <w:pPr>
              <w:ind w:firstLine="0"/>
              <w:jc w:val="left"/>
              <w:rPr>
                <w:rFonts w:cs="Times New Roman"/>
                <w:szCs w:val="24"/>
              </w:rPr>
            </w:pPr>
            <w:r>
              <w:rPr>
                <w:rFonts w:cs="Times New Roman"/>
                <w:szCs w:val="24"/>
              </w:rPr>
              <w:t>VAND_MEDZ</w:t>
            </w:r>
          </w:p>
        </w:tc>
      </w:tr>
      <w:tr w:rsidR="005D4492" w:rsidTr="00263A08">
        <w:tc>
          <w:tcPr>
            <w:tcW w:w="2140" w:type="dxa"/>
            <w:vAlign w:val="center"/>
          </w:tcPr>
          <w:p w:rsidR="005D4492" w:rsidRDefault="005D4492" w:rsidP="00A030F5">
            <w:pPr>
              <w:ind w:firstLine="0"/>
              <w:jc w:val="left"/>
              <w:rPr>
                <w:rFonts w:cs="Times New Roman"/>
                <w:szCs w:val="24"/>
              </w:rPr>
            </w:pPr>
            <w:r>
              <w:rPr>
                <w:rFonts w:cs="Times New Roman"/>
                <w:szCs w:val="24"/>
              </w:rPr>
              <w:t>Statybos data</w:t>
            </w:r>
          </w:p>
        </w:tc>
        <w:tc>
          <w:tcPr>
            <w:tcW w:w="2140" w:type="dxa"/>
            <w:vAlign w:val="center"/>
          </w:tcPr>
          <w:p w:rsidR="005D4492" w:rsidRDefault="005D4492" w:rsidP="00A030F5">
            <w:pPr>
              <w:ind w:firstLine="0"/>
              <w:jc w:val="left"/>
              <w:rPr>
                <w:rFonts w:cs="Times New Roman"/>
                <w:szCs w:val="24"/>
              </w:rPr>
            </w:pPr>
            <w:proofErr w:type="spellStart"/>
            <w:r>
              <w:rPr>
                <w:rFonts w:cs="Times New Roman"/>
                <w:szCs w:val="24"/>
              </w:rPr>
              <w:t>Stat</w:t>
            </w:r>
            <w:proofErr w:type="spellEnd"/>
            <w:r>
              <w:rPr>
                <w:rFonts w:cs="Times New Roman"/>
                <w:szCs w:val="24"/>
              </w:rPr>
              <w:t>_data</w:t>
            </w:r>
          </w:p>
        </w:tc>
        <w:tc>
          <w:tcPr>
            <w:tcW w:w="2008" w:type="dxa"/>
            <w:vAlign w:val="center"/>
          </w:tcPr>
          <w:p w:rsidR="005D4492" w:rsidRDefault="005D4492" w:rsidP="00A030F5">
            <w:pPr>
              <w:ind w:firstLine="0"/>
              <w:jc w:val="left"/>
              <w:rPr>
                <w:rFonts w:cs="Times New Roman"/>
                <w:szCs w:val="24"/>
              </w:rPr>
            </w:pPr>
            <w:r>
              <w:rPr>
                <w:rFonts w:cs="Times New Roman"/>
                <w:szCs w:val="24"/>
              </w:rPr>
              <w:t>DATE</w:t>
            </w:r>
          </w:p>
        </w:tc>
        <w:tc>
          <w:tcPr>
            <w:tcW w:w="1475" w:type="dxa"/>
            <w:vAlign w:val="center"/>
          </w:tcPr>
          <w:p w:rsidR="005D4492" w:rsidRDefault="005D4492" w:rsidP="00A030F5">
            <w:pPr>
              <w:ind w:firstLine="0"/>
              <w:jc w:val="left"/>
              <w:rPr>
                <w:rFonts w:cs="Times New Roman"/>
                <w:szCs w:val="24"/>
              </w:rPr>
            </w:pPr>
            <w:r>
              <w:rPr>
                <w:rFonts w:cs="Times New Roman"/>
                <w:szCs w:val="24"/>
              </w:rPr>
              <w:t>-</w:t>
            </w:r>
          </w:p>
        </w:tc>
        <w:tc>
          <w:tcPr>
            <w:tcW w:w="2091" w:type="dxa"/>
            <w:vAlign w:val="center"/>
          </w:tcPr>
          <w:p w:rsidR="005D4492" w:rsidRDefault="005D4492" w:rsidP="005D4492">
            <w:pPr>
              <w:ind w:firstLine="0"/>
              <w:jc w:val="left"/>
              <w:rPr>
                <w:rFonts w:cs="Times New Roman"/>
                <w:szCs w:val="24"/>
              </w:rPr>
            </w:pPr>
            <w:r>
              <w:rPr>
                <w:rFonts w:cs="Times New Roman"/>
                <w:szCs w:val="24"/>
              </w:rPr>
              <w:t>STAT_MET</w:t>
            </w:r>
          </w:p>
        </w:tc>
      </w:tr>
      <w:tr w:rsidR="00933DDB" w:rsidTr="00263A08">
        <w:tc>
          <w:tcPr>
            <w:tcW w:w="2140" w:type="dxa"/>
            <w:vAlign w:val="center"/>
          </w:tcPr>
          <w:p w:rsidR="00933DDB" w:rsidRDefault="00933DDB" w:rsidP="00933DDB">
            <w:pPr>
              <w:ind w:firstLine="0"/>
              <w:jc w:val="left"/>
              <w:rPr>
                <w:rFonts w:cs="Times New Roman"/>
                <w:szCs w:val="24"/>
              </w:rPr>
            </w:pPr>
            <w:r>
              <w:rPr>
                <w:rFonts w:cs="Times New Roman"/>
                <w:szCs w:val="24"/>
              </w:rPr>
              <w:t>Vamzdžio ilgis</w:t>
            </w:r>
          </w:p>
        </w:tc>
        <w:tc>
          <w:tcPr>
            <w:tcW w:w="2140" w:type="dxa"/>
            <w:vAlign w:val="center"/>
          </w:tcPr>
          <w:p w:rsidR="00933DDB" w:rsidRDefault="00933DDB" w:rsidP="00A030F5">
            <w:pPr>
              <w:ind w:firstLine="0"/>
              <w:jc w:val="left"/>
              <w:rPr>
                <w:rFonts w:cs="Times New Roman"/>
                <w:szCs w:val="24"/>
              </w:rPr>
            </w:pPr>
            <w:r>
              <w:rPr>
                <w:rFonts w:cs="Times New Roman"/>
                <w:szCs w:val="24"/>
              </w:rPr>
              <w:t>SHAPE_</w:t>
            </w:r>
            <w:proofErr w:type="spellStart"/>
            <w:r>
              <w:rPr>
                <w:rFonts w:cs="Times New Roman"/>
                <w:szCs w:val="24"/>
              </w:rPr>
              <w:t>Lenght</w:t>
            </w:r>
            <w:proofErr w:type="spellEnd"/>
          </w:p>
        </w:tc>
        <w:tc>
          <w:tcPr>
            <w:tcW w:w="2008" w:type="dxa"/>
            <w:vAlign w:val="center"/>
          </w:tcPr>
          <w:p w:rsidR="00933DDB" w:rsidRDefault="00933DDB" w:rsidP="00A030F5">
            <w:pPr>
              <w:ind w:firstLine="0"/>
              <w:jc w:val="left"/>
              <w:rPr>
                <w:rFonts w:cs="Times New Roman"/>
                <w:szCs w:val="24"/>
              </w:rPr>
            </w:pPr>
            <w:proofErr w:type="spellStart"/>
            <w:r>
              <w:rPr>
                <w:rFonts w:cs="Times New Roman"/>
                <w:szCs w:val="24"/>
              </w:rPr>
              <w:t>Double</w:t>
            </w:r>
            <w:proofErr w:type="spellEnd"/>
          </w:p>
        </w:tc>
        <w:tc>
          <w:tcPr>
            <w:tcW w:w="1475" w:type="dxa"/>
            <w:vAlign w:val="center"/>
          </w:tcPr>
          <w:p w:rsidR="00933DDB" w:rsidRDefault="00933DDB" w:rsidP="00A030F5">
            <w:pPr>
              <w:ind w:firstLine="0"/>
              <w:jc w:val="left"/>
              <w:rPr>
                <w:rFonts w:cs="Times New Roman"/>
                <w:szCs w:val="24"/>
              </w:rPr>
            </w:pPr>
            <w:r>
              <w:rPr>
                <w:rFonts w:cs="Times New Roman"/>
                <w:szCs w:val="24"/>
              </w:rPr>
              <w:t>-</w:t>
            </w:r>
          </w:p>
        </w:tc>
        <w:tc>
          <w:tcPr>
            <w:tcW w:w="2091" w:type="dxa"/>
            <w:vAlign w:val="center"/>
          </w:tcPr>
          <w:p w:rsidR="00933DDB" w:rsidRDefault="00933DDB" w:rsidP="005D4492">
            <w:pPr>
              <w:ind w:firstLine="0"/>
              <w:jc w:val="left"/>
              <w:rPr>
                <w:rFonts w:cs="Times New Roman"/>
                <w:szCs w:val="24"/>
              </w:rPr>
            </w:pPr>
          </w:p>
        </w:tc>
      </w:tr>
    </w:tbl>
    <w:p w:rsidR="00BE764A" w:rsidRDefault="00BE764A" w:rsidP="009605E0">
      <w:pPr>
        <w:rPr>
          <w:rFonts w:cs="Times New Roman"/>
          <w:szCs w:val="24"/>
        </w:rPr>
      </w:pPr>
    </w:p>
    <w:p w:rsidR="00CC1F55" w:rsidRDefault="002B14FD" w:rsidP="00D974DA">
      <w:pPr>
        <w:spacing w:before="120" w:after="120"/>
        <w:rPr>
          <w:rFonts w:cs="Times New Roman"/>
          <w:szCs w:val="24"/>
        </w:rPr>
      </w:pPr>
      <w:r>
        <w:rPr>
          <w:rFonts w:cs="Times New Roman"/>
          <w:szCs w:val="24"/>
        </w:rPr>
        <w:t>Vandentiekio šulinys</w:t>
      </w:r>
      <w:r w:rsidRPr="002B14FD">
        <w:rPr>
          <w:rFonts w:cs="Times New Roman"/>
          <w:szCs w:val="24"/>
        </w:rPr>
        <w:t xml:space="preserve"> – po</w:t>
      </w:r>
      <w:r>
        <w:rPr>
          <w:rFonts w:cs="Times New Roman"/>
          <w:szCs w:val="24"/>
        </w:rPr>
        <w:t>ž</w:t>
      </w:r>
      <w:r w:rsidRPr="002B14FD">
        <w:rPr>
          <w:rFonts w:cs="Times New Roman"/>
          <w:szCs w:val="24"/>
        </w:rPr>
        <w:t>emin</w:t>
      </w:r>
      <w:r>
        <w:rPr>
          <w:rFonts w:cs="Times New Roman"/>
          <w:szCs w:val="24"/>
        </w:rPr>
        <w:t xml:space="preserve">is statinys </w:t>
      </w:r>
      <w:r w:rsidRPr="002B14FD">
        <w:rPr>
          <w:rFonts w:cs="Times New Roman"/>
          <w:szCs w:val="24"/>
        </w:rPr>
        <w:t>su dangčiu u</w:t>
      </w:r>
      <w:r>
        <w:rPr>
          <w:rFonts w:cs="Times New Roman"/>
          <w:szCs w:val="24"/>
        </w:rPr>
        <w:t>ž</w:t>
      </w:r>
      <w:r w:rsidRPr="002B14FD">
        <w:rPr>
          <w:rFonts w:cs="Times New Roman"/>
          <w:szCs w:val="24"/>
        </w:rPr>
        <w:t>dengiama landa įlipti, įrengiama vandentiekio tinklo armatūros įmontavimo vietose</w:t>
      </w:r>
      <w:r>
        <w:rPr>
          <w:rFonts w:cs="Times New Roman"/>
          <w:szCs w:val="24"/>
        </w:rPr>
        <w:t>.</w:t>
      </w:r>
      <w:r w:rsidR="009246CE">
        <w:rPr>
          <w:rFonts w:cs="Times New Roman"/>
          <w:szCs w:val="24"/>
        </w:rPr>
        <w:t xml:space="preserve"> Vandentiekio šuliniai dažniausiai yra </w:t>
      </w:r>
      <w:r w:rsidR="009246CE">
        <w:rPr>
          <w:rFonts w:cs="Times New Roman"/>
          <w:szCs w:val="24"/>
        </w:rPr>
        <w:lastRenderedPageBreak/>
        <w:t>stačiakampiai arba apvalūs. Tam, kad tiksliai pavaizduoti vandentiekio šulinių</w:t>
      </w:r>
      <w:r w:rsidRPr="002B14FD">
        <w:rPr>
          <w:rFonts w:cs="Times New Roman"/>
          <w:szCs w:val="24"/>
        </w:rPr>
        <w:t xml:space="preserve"> </w:t>
      </w:r>
      <w:r w:rsidR="009246CE">
        <w:rPr>
          <w:rFonts w:cs="Times New Roman"/>
          <w:szCs w:val="24"/>
        </w:rPr>
        <w:t>formą skaitmeniniame žemėlapyje, būtina naudoti 2 tipų sluoksnius. Taškiniame sluoksnyje galima saugoti duomenys apie apvalios formos šulinius, o plotiniame – apie stačiakampius šulinius. Sukurtoje duomenų bazėje stačiakampiai šuliniai vaizduojami sluoksnyje ,,</w:t>
      </w:r>
      <w:proofErr w:type="spellStart"/>
      <w:r w:rsidR="009246CE">
        <w:rPr>
          <w:rFonts w:cs="Times New Roman"/>
          <w:szCs w:val="24"/>
        </w:rPr>
        <w:t>Vand</w:t>
      </w:r>
      <w:proofErr w:type="spellEnd"/>
      <w:r w:rsidR="009246CE">
        <w:rPr>
          <w:rFonts w:cs="Times New Roman"/>
          <w:szCs w:val="24"/>
        </w:rPr>
        <w:t>_kam“, apvalūs - ,,</w:t>
      </w:r>
      <w:proofErr w:type="spellStart"/>
      <w:r w:rsidR="009246CE">
        <w:rPr>
          <w:rFonts w:cs="Times New Roman"/>
          <w:szCs w:val="24"/>
        </w:rPr>
        <w:t>Vand</w:t>
      </w:r>
      <w:proofErr w:type="spellEnd"/>
      <w:r w:rsidR="009246CE">
        <w:rPr>
          <w:rFonts w:cs="Times New Roman"/>
          <w:szCs w:val="24"/>
        </w:rPr>
        <w:t>_</w:t>
      </w:r>
      <w:proofErr w:type="spellStart"/>
      <w:r w:rsidR="009246CE">
        <w:rPr>
          <w:rFonts w:cs="Times New Roman"/>
          <w:szCs w:val="24"/>
        </w:rPr>
        <w:t>sul</w:t>
      </w:r>
      <w:proofErr w:type="spellEnd"/>
      <w:r w:rsidR="009246CE">
        <w:rPr>
          <w:rFonts w:cs="Times New Roman"/>
          <w:szCs w:val="24"/>
        </w:rPr>
        <w:t>“. Šių sluoksnių atributinių lentelių struktūra yra identiška</w:t>
      </w:r>
      <w:r w:rsidR="00C8339D">
        <w:rPr>
          <w:rFonts w:cs="Times New Roman"/>
          <w:szCs w:val="24"/>
        </w:rPr>
        <w:t xml:space="preserve"> (žr. 3.</w:t>
      </w:r>
      <w:r w:rsidR="00643FB2">
        <w:rPr>
          <w:rFonts w:cs="Times New Roman"/>
          <w:szCs w:val="24"/>
        </w:rPr>
        <w:t>4</w:t>
      </w:r>
      <w:r w:rsidR="00C8339D">
        <w:rPr>
          <w:rFonts w:cs="Times New Roman"/>
          <w:szCs w:val="24"/>
        </w:rPr>
        <w:t xml:space="preserve"> lentelę)</w:t>
      </w:r>
      <w:r w:rsidR="009246CE">
        <w:rPr>
          <w:rFonts w:cs="Times New Roman"/>
          <w:szCs w:val="24"/>
        </w:rPr>
        <w:t>.</w:t>
      </w:r>
    </w:p>
    <w:p w:rsidR="008B3265" w:rsidRPr="00E72D2C" w:rsidRDefault="00FD3E33" w:rsidP="00D974DA">
      <w:pPr>
        <w:pStyle w:val="Caption"/>
        <w:keepNext/>
      </w:pPr>
      <w:r>
        <w:rPr>
          <w:b/>
        </w:rPr>
        <w:fldChar w:fldCharType="begin"/>
      </w:r>
      <w:r w:rsidR="00BF0440">
        <w:rPr>
          <w:b/>
        </w:rPr>
        <w:instrText xml:space="preserve"> STYLEREF 1 \s </w:instrText>
      </w:r>
      <w:r>
        <w:rPr>
          <w:b/>
        </w:rPr>
        <w:fldChar w:fldCharType="separate"/>
      </w:r>
      <w:bookmarkStart w:id="106" w:name="_Toc295112196"/>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4</w:t>
      </w:r>
      <w:r>
        <w:rPr>
          <w:b/>
        </w:rPr>
        <w:fldChar w:fldCharType="end"/>
      </w:r>
      <w:r w:rsidR="008B3265" w:rsidRPr="00E72D2C">
        <w:rPr>
          <w:b/>
        </w:rPr>
        <w:t xml:space="preserve"> lentelė</w:t>
      </w:r>
      <w:r w:rsidR="00E72D2C">
        <w:rPr>
          <w:b/>
        </w:rPr>
        <w:t xml:space="preserve"> </w:t>
      </w:r>
      <w:r w:rsidR="00E72D2C">
        <w:t>Sluoksnių ,,</w:t>
      </w:r>
      <w:proofErr w:type="spellStart"/>
      <w:r w:rsidR="00E72D2C">
        <w:t>Vand</w:t>
      </w:r>
      <w:proofErr w:type="spellEnd"/>
      <w:r w:rsidR="00E72D2C">
        <w:t>_</w:t>
      </w:r>
      <w:proofErr w:type="spellStart"/>
      <w:r w:rsidR="00E72D2C">
        <w:t>sul</w:t>
      </w:r>
      <w:proofErr w:type="spellEnd"/>
      <w:r w:rsidR="00E72D2C">
        <w:t>“ ir ,,</w:t>
      </w:r>
      <w:proofErr w:type="spellStart"/>
      <w:r w:rsidR="00E72D2C">
        <w:t>Vand</w:t>
      </w:r>
      <w:proofErr w:type="spellEnd"/>
      <w:r w:rsidR="00E72D2C">
        <w:t>_kam“ atributinės lentelės aprašymas</w:t>
      </w:r>
      <w:bookmarkEnd w:id="106"/>
    </w:p>
    <w:tbl>
      <w:tblPr>
        <w:tblStyle w:val="TableGrid"/>
        <w:tblW w:w="0" w:type="auto"/>
        <w:tblLook w:val="04A0"/>
      </w:tblPr>
      <w:tblGrid>
        <w:gridCol w:w="1937"/>
        <w:gridCol w:w="1938"/>
        <w:gridCol w:w="1752"/>
        <w:gridCol w:w="1549"/>
        <w:gridCol w:w="2111"/>
      </w:tblGrid>
      <w:tr w:rsidR="008C57A3" w:rsidRPr="00485178" w:rsidTr="0086621E">
        <w:tc>
          <w:tcPr>
            <w:tcW w:w="2057" w:type="dxa"/>
            <w:vMerge w:val="restart"/>
            <w:vAlign w:val="center"/>
          </w:tcPr>
          <w:p w:rsidR="008C57A3" w:rsidRPr="00485178" w:rsidRDefault="008C57A3" w:rsidP="00A030F5">
            <w:pPr>
              <w:ind w:firstLine="0"/>
              <w:jc w:val="center"/>
              <w:rPr>
                <w:rFonts w:cs="Times New Roman"/>
                <w:b/>
                <w:szCs w:val="24"/>
              </w:rPr>
            </w:pPr>
            <w:r w:rsidRPr="00485178">
              <w:rPr>
                <w:rFonts w:cs="Times New Roman"/>
                <w:b/>
                <w:szCs w:val="24"/>
              </w:rPr>
              <w:t>Pavadinimas</w:t>
            </w:r>
          </w:p>
        </w:tc>
        <w:tc>
          <w:tcPr>
            <w:tcW w:w="7797" w:type="dxa"/>
            <w:gridSpan w:val="4"/>
            <w:vAlign w:val="center"/>
          </w:tcPr>
          <w:p w:rsidR="008C57A3" w:rsidRPr="00485178" w:rsidRDefault="008C57A3" w:rsidP="00A030F5">
            <w:pPr>
              <w:ind w:firstLine="0"/>
              <w:jc w:val="center"/>
              <w:rPr>
                <w:rFonts w:cs="Times New Roman"/>
                <w:b/>
                <w:szCs w:val="24"/>
              </w:rPr>
            </w:pPr>
            <w:r w:rsidRPr="00485178">
              <w:rPr>
                <w:rFonts w:cs="Times New Roman"/>
                <w:b/>
                <w:szCs w:val="24"/>
              </w:rPr>
              <w:t>Lauko</w:t>
            </w:r>
          </w:p>
        </w:tc>
      </w:tr>
      <w:tr w:rsidR="008C57A3" w:rsidRPr="00485178" w:rsidTr="0086621E">
        <w:tc>
          <w:tcPr>
            <w:tcW w:w="2057" w:type="dxa"/>
            <w:vMerge/>
            <w:vAlign w:val="center"/>
          </w:tcPr>
          <w:p w:rsidR="008C57A3" w:rsidRPr="00485178" w:rsidRDefault="008C57A3" w:rsidP="00A030F5">
            <w:pPr>
              <w:ind w:firstLine="0"/>
              <w:jc w:val="center"/>
              <w:rPr>
                <w:rFonts w:cs="Times New Roman"/>
                <w:b/>
                <w:szCs w:val="24"/>
              </w:rPr>
            </w:pPr>
          </w:p>
        </w:tc>
        <w:tc>
          <w:tcPr>
            <w:tcW w:w="2058" w:type="dxa"/>
            <w:vAlign w:val="center"/>
          </w:tcPr>
          <w:p w:rsidR="008C57A3" w:rsidRPr="00485178" w:rsidRDefault="008C57A3" w:rsidP="00A030F5">
            <w:pPr>
              <w:ind w:firstLine="0"/>
              <w:jc w:val="center"/>
              <w:rPr>
                <w:rFonts w:cs="Times New Roman"/>
                <w:b/>
                <w:szCs w:val="24"/>
              </w:rPr>
            </w:pPr>
            <w:r w:rsidRPr="00485178">
              <w:rPr>
                <w:rFonts w:cs="Times New Roman"/>
                <w:b/>
                <w:szCs w:val="24"/>
              </w:rPr>
              <w:t>Pavadinimas</w:t>
            </w:r>
          </w:p>
        </w:tc>
        <w:tc>
          <w:tcPr>
            <w:tcW w:w="1892" w:type="dxa"/>
            <w:vAlign w:val="center"/>
          </w:tcPr>
          <w:p w:rsidR="008C57A3" w:rsidRPr="00485178" w:rsidRDefault="008C57A3" w:rsidP="00A030F5">
            <w:pPr>
              <w:ind w:firstLine="0"/>
              <w:jc w:val="center"/>
              <w:rPr>
                <w:rFonts w:cs="Times New Roman"/>
                <w:b/>
                <w:szCs w:val="24"/>
              </w:rPr>
            </w:pPr>
            <w:r w:rsidRPr="00485178">
              <w:rPr>
                <w:rFonts w:cs="Times New Roman"/>
                <w:b/>
                <w:szCs w:val="24"/>
              </w:rPr>
              <w:t>Tipas</w:t>
            </w:r>
          </w:p>
        </w:tc>
        <w:tc>
          <w:tcPr>
            <w:tcW w:w="1736" w:type="dxa"/>
            <w:vAlign w:val="center"/>
          </w:tcPr>
          <w:p w:rsidR="008C57A3" w:rsidRPr="00485178" w:rsidRDefault="008C57A3" w:rsidP="00A030F5">
            <w:pPr>
              <w:ind w:firstLine="0"/>
              <w:jc w:val="center"/>
              <w:rPr>
                <w:rFonts w:cs="Times New Roman"/>
                <w:b/>
                <w:szCs w:val="24"/>
              </w:rPr>
            </w:pPr>
            <w:r w:rsidRPr="00485178">
              <w:rPr>
                <w:rFonts w:cs="Times New Roman"/>
                <w:b/>
                <w:szCs w:val="24"/>
              </w:rPr>
              <w:t>Dydis</w:t>
            </w:r>
          </w:p>
        </w:tc>
        <w:tc>
          <w:tcPr>
            <w:tcW w:w="2111" w:type="dxa"/>
          </w:tcPr>
          <w:p w:rsidR="008C57A3" w:rsidRPr="00485178" w:rsidRDefault="008C57A3" w:rsidP="00A030F5">
            <w:pPr>
              <w:ind w:firstLine="0"/>
              <w:jc w:val="center"/>
              <w:rPr>
                <w:rFonts w:cs="Times New Roman"/>
                <w:b/>
                <w:szCs w:val="24"/>
              </w:rPr>
            </w:pPr>
            <w:r>
              <w:rPr>
                <w:rFonts w:cs="Times New Roman"/>
                <w:b/>
                <w:szCs w:val="24"/>
              </w:rPr>
              <w:t>Domenas</w:t>
            </w:r>
          </w:p>
        </w:tc>
      </w:tr>
      <w:tr w:rsidR="008C57A3" w:rsidTr="0086621E">
        <w:tc>
          <w:tcPr>
            <w:tcW w:w="2057" w:type="dxa"/>
            <w:vAlign w:val="center"/>
          </w:tcPr>
          <w:p w:rsidR="008C57A3" w:rsidRDefault="008C57A3" w:rsidP="00A030F5">
            <w:pPr>
              <w:ind w:firstLine="0"/>
              <w:jc w:val="left"/>
              <w:rPr>
                <w:rFonts w:cs="Times New Roman"/>
                <w:szCs w:val="24"/>
              </w:rPr>
            </w:pPr>
            <w:r>
              <w:rPr>
                <w:rFonts w:cs="Times New Roman"/>
                <w:szCs w:val="24"/>
              </w:rPr>
              <w:t>GKODAS</w:t>
            </w:r>
          </w:p>
        </w:tc>
        <w:tc>
          <w:tcPr>
            <w:tcW w:w="2058" w:type="dxa"/>
            <w:vAlign w:val="center"/>
          </w:tcPr>
          <w:p w:rsidR="008C57A3" w:rsidRDefault="008C57A3" w:rsidP="00A030F5">
            <w:pPr>
              <w:ind w:firstLine="0"/>
              <w:jc w:val="left"/>
              <w:rPr>
                <w:rFonts w:cs="Times New Roman"/>
                <w:szCs w:val="24"/>
              </w:rPr>
            </w:pPr>
            <w:r>
              <w:rPr>
                <w:rFonts w:cs="Times New Roman"/>
                <w:szCs w:val="24"/>
              </w:rPr>
              <w:t>GKODAS</w:t>
            </w:r>
          </w:p>
        </w:tc>
        <w:tc>
          <w:tcPr>
            <w:tcW w:w="1892" w:type="dxa"/>
            <w:vAlign w:val="center"/>
          </w:tcPr>
          <w:p w:rsidR="008C57A3" w:rsidRDefault="008C57A3" w:rsidP="00A030F5">
            <w:pPr>
              <w:ind w:firstLine="0"/>
              <w:jc w:val="left"/>
              <w:rPr>
                <w:rFonts w:cs="Times New Roman"/>
                <w:szCs w:val="24"/>
              </w:rPr>
            </w:pPr>
            <w:r>
              <w:rPr>
                <w:rFonts w:cs="Times New Roman"/>
                <w:szCs w:val="24"/>
              </w:rPr>
              <w:t>TEXT</w:t>
            </w:r>
          </w:p>
        </w:tc>
        <w:tc>
          <w:tcPr>
            <w:tcW w:w="1736" w:type="dxa"/>
            <w:vAlign w:val="center"/>
          </w:tcPr>
          <w:p w:rsidR="008C57A3" w:rsidRDefault="008C57A3" w:rsidP="00A030F5">
            <w:pPr>
              <w:ind w:firstLine="0"/>
              <w:jc w:val="left"/>
              <w:rPr>
                <w:rFonts w:cs="Times New Roman"/>
                <w:szCs w:val="24"/>
              </w:rPr>
            </w:pPr>
            <w:r>
              <w:rPr>
                <w:rFonts w:cs="Times New Roman"/>
                <w:szCs w:val="24"/>
              </w:rPr>
              <w:t>5</w:t>
            </w:r>
          </w:p>
        </w:tc>
        <w:tc>
          <w:tcPr>
            <w:tcW w:w="2111" w:type="dxa"/>
            <w:vAlign w:val="center"/>
          </w:tcPr>
          <w:p w:rsidR="008C57A3" w:rsidRDefault="008C57A3" w:rsidP="00A030F5">
            <w:pPr>
              <w:ind w:firstLine="0"/>
              <w:jc w:val="left"/>
              <w:rPr>
                <w:rFonts w:cs="Times New Roman"/>
                <w:szCs w:val="24"/>
              </w:rPr>
            </w:pPr>
          </w:p>
        </w:tc>
      </w:tr>
      <w:tr w:rsidR="008C57A3" w:rsidTr="0086621E">
        <w:tc>
          <w:tcPr>
            <w:tcW w:w="2057" w:type="dxa"/>
            <w:vAlign w:val="center"/>
          </w:tcPr>
          <w:p w:rsidR="008C57A3" w:rsidRDefault="008C57A3" w:rsidP="00A030F5">
            <w:pPr>
              <w:ind w:firstLine="0"/>
              <w:jc w:val="left"/>
              <w:rPr>
                <w:rFonts w:cs="Times New Roman"/>
                <w:szCs w:val="24"/>
              </w:rPr>
            </w:pPr>
            <w:r>
              <w:rPr>
                <w:rFonts w:cs="Times New Roman"/>
                <w:szCs w:val="24"/>
              </w:rPr>
              <w:t>Gatvės pavadinimas</w:t>
            </w:r>
          </w:p>
        </w:tc>
        <w:tc>
          <w:tcPr>
            <w:tcW w:w="2058" w:type="dxa"/>
            <w:vAlign w:val="center"/>
          </w:tcPr>
          <w:p w:rsidR="008C57A3" w:rsidRDefault="008C57A3" w:rsidP="00A030F5">
            <w:pPr>
              <w:ind w:firstLine="0"/>
              <w:jc w:val="left"/>
              <w:rPr>
                <w:rFonts w:cs="Times New Roman"/>
                <w:szCs w:val="24"/>
              </w:rPr>
            </w:pPr>
            <w:r>
              <w:rPr>
                <w:rFonts w:cs="Times New Roman"/>
                <w:szCs w:val="24"/>
              </w:rPr>
              <w:t>Gatve</w:t>
            </w:r>
          </w:p>
        </w:tc>
        <w:tc>
          <w:tcPr>
            <w:tcW w:w="1892" w:type="dxa"/>
            <w:vAlign w:val="center"/>
          </w:tcPr>
          <w:p w:rsidR="008C57A3" w:rsidRDefault="008C57A3" w:rsidP="00A030F5">
            <w:pPr>
              <w:ind w:firstLine="0"/>
              <w:jc w:val="left"/>
              <w:rPr>
                <w:rFonts w:cs="Times New Roman"/>
                <w:szCs w:val="24"/>
              </w:rPr>
            </w:pPr>
            <w:r>
              <w:rPr>
                <w:rFonts w:cs="Times New Roman"/>
                <w:szCs w:val="24"/>
              </w:rPr>
              <w:t>TEXT</w:t>
            </w:r>
          </w:p>
        </w:tc>
        <w:tc>
          <w:tcPr>
            <w:tcW w:w="1736" w:type="dxa"/>
            <w:vAlign w:val="center"/>
          </w:tcPr>
          <w:p w:rsidR="008C57A3" w:rsidRDefault="008C57A3" w:rsidP="00A030F5">
            <w:pPr>
              <w:ind w:firstLine="0"/>
              <w:jc w:val="left"/>
              <w:rPr>
                <w:rFonts w:cs="Times New Roman"/>
                <w:szCs w:val="24"/>
              </w:rPr>
            </w:pPr>
            <w:r>
              <w:rPr>
                <w:rFonts w:cs="Times New Roman"/>
                <w:szCs w:val="24"/>
              </w:rPr>
              <w:t>50</w:t>
            </w:r>
          </w:p>
        </w:tc>
        <w:tc>
          <w:tcPr>
            <w:tcW w:w="2111" w:type="dxa"/>
            <w:vAlign w:val="center"/>
          </w:tcPr>
          <w:p w:rsidR="008C57A3" w:rsidRDefault="008C57A3" w:rsidP="00A030F5">
            <w:pPr>
              <w:ind w:firstLine="0"/>
              <w:jc w:val="left"/>
              <w:rPr>
                <w:rFonts w:cs="Times New Roman"/>
                <w:szCs w:val="24"/>
              </w:rPr>
            </w:pPr>
            <w:r>
              <w:rPr>
                <w:rFonts w:cs="Times New Roman"/>
                <w:szCs w:val="24"/>
              </w:rPr>
              <w:t>GATVE</w:t>
            </w:r>
          </w:p>
        </w:tc>
      </w:tr>
      <w:tr w:rsidR="008C57A3" w:rsidTr="0086621E">
        <w:tc>
          <w:tcPr>
            <w:tcW w:w="2057" w:type="dxa"/>
            <w:vAlign w:val="center"/>
          </w:tcPr>
          <w:p w:rsidR="008C57A3" w:rsidRDefault="008C57A3" w:rsidP="00A030F5">
            <w:pPr>
              <w:ind w:firstLine="0"/>
              <w:jc w:val="left"/>
              <w:rPr>
                <w:rFonts w:cs="Times New Roman"/>
                <w:szCs w:val="24"/>
              </w:rPr>
            </w:pPr>
            <w:r>
              <w:rPr>
                <w:rFonts w:cs="Times New Roman"/>
                <w:szCs w:val="24"/>
              </w:rPr>
              <w:t>Šulinio numeris</w:t>
            </w:r>
          </w:p>
        </w:tc>
        <w:tc>
          <w:tcPr>
            <w:tcW w:w="2058" w:type="dxa"/>
            <w:vAlign w:val="center"/>
          </w:tcPr>
          <w:p w:rsidR="008C57A3" w:rsidRDefault="008C57A3" w:rsidP="00A030F5">
            <w:pPr>
              <w:ind w:firstLine="0"/>
              <w:jc w:val="left"/>
              <w:rPr>
                <w:rFonts w:cs="Times New Roman"/>
                <w:szCs w:val="24"/>
              </w:rPr>
            </w:pPr>
            <w:proofErr w:type="spellStart"/>
            <w:r>
              <w:rPr>
                <w:rFonts w:cs="Times New Roman"/>
                <w:szCs w:val="24"/>
              </w:rPr>
              <w:t>Nr</w:t>
            </w:r>
            <w:proofErr w:type="spellEnd"/>
          </w:p>
        </w:tc>
        <w:tc>
          <w:tcPr>
            <w:tcW w:w="1892" w:type="dxa"/>
            <w:vAlign w:val="center"/>
          </w:tcPr>
          <w:p w:rsidR="008C57A3" w:rsidRDefault="008C57A3" w:rsidP="00A030F5">
            <w:pPr>
              <w:ind w:firstLine="0"/>
              <w:jc w:val="left"/>
              <w:rPr>
                <w:rFonts w:cs="Times New Roman"/>
                <w:szCs w:val="24"/>
              </w:rPr>
            </w:pPr>
            <w:r>
              <w:rPr>
                <w:rFonts w:cs="Times New Roman"/>
                <w:szCs w:val="24"/>
              </w:rPr>
              <w:t>SHORT INTEGER</w:t>
            </w:r>
          </w:p>
        </w:tc>
        <w:tc>
          <w:tcPr>
            <w:tcW w:w="1736" w:type="dxa"/>
            <w:vAlign w:val="center"/>
          </w:tcPr>
          <w:p w:rsidR="008C57A3" w:rsidRDefault="008C57A3" w:rsidP="00A030F5">
            <w:pPr>
              <w:ind w:firstLine="0"/>
              <w:jc w:val="left"/>
              <w:rPr>
                <w:rFonts w:cs="Times New Roman"/>
                <w:szCs w:val="24"/>
              </w:rPr>
            </w:pPr>
            <w:r>
              <w:rPr>
                <w:rFonts w:cs="Times New Roman"/>
                <w:szCs w:val="24"/>
              </w:rPr>
              <w:t>4</w:t>
            </w:r>
          </w:p>
        </w:tc>
        <w:tc>
          <w:tcPr>
            <w:tcW w:w="2111" w:type="dxa"/>
            <w:vAlign w:val="center"/>
          </w:tcPr>
          <w:p w:rsidR="008C57A3" w:rsidRDefault="008C57A3" w:rsidP="00A030F5">
            <w:pPr>
              <w:ind w:firstLine="0"/>
              <w:jc w:val="left"/>
              <w:rPr>
                <w:rFonts w:cs="Times New Roman"/>
                <w:szCs w:val="24"/>
              </w:rPr>
            </w:pPr>
          </w:p>
        </w:tc>
      </w:tr>
      <w:tr w:rsidR="008C57A3" w:rsidTr="0086621E">
        <w:tc>
          <w:tcPr>
            <w:tcW w:w="2057" w:type="dxa"/>
            <w:vAlign w:val="center"/>
          </w:tcPr>
          <w:p w:rsidR="008C57A3" w:rsidRDefault="00263A08" w:rsidP="00A030F5">
            <w:pPr>
              <w:ind w:firstLine="0"/>
              <w:jc w:val="left"/>
              <w:rPr>
                <w:rFonts w:cs="Times New Roman"/>
                <w:szCs w:val="24"/>
              </w:rPr>
            </w:pPr>
            <w:r>
              <w:rPr>
                <w:rFonts w:cs="Times New Roman"/>
                <w:szCs w:val="24"/>
              </w:rPr>
              <w:t>Šulinio matmenys</w:t>
            </w:r>
          </w:p>
        </w:tc>
        <w:tc>
          <w:tcPr>
            <w:tcW w:w="2058" w:type="dxa"/>
            <w:vAlign w:val="center"/>
          </w:tcPr>
          <w:p w:rsidR="008C57A3" w:rsidRDefault="00263A08" w:rsidP="00A030F5">
            <w:pPr>
              <w:ind w:firstLine="0"/>
              <w:jc w:val="left"/>
              <w:rPr>
                <w:rFonts w:cs="Times New Roman"/>
                <w:szCs w:val="24"/>
              </w:rPr>
            </w:pPr>
            <w:proofErr w:type="spellStart"/>
            <w:r>
              <w:rPr>
                <w:rFonts w:cs="Times New Roman"/>
                <w:szCs w:val="24"/>
              </w:rPr>
              <w:t>Sul</w:t>
            </w:r>
            <w:proofErr w:type="spellEnd"/>
            <w:r>
              <w:rPr>
                <w:rFonts w:cs="Times New Roman"/>
                <w:szCs w:val="24"/>
              </w:rPr>
              <w:t>_</w:t>
            </w:r>
            <w:proofErr w:type="spellStart"/>
            <w:r>
              <w:rPr>
                <w:rFonts w:cs="Times New Roman"/>
                <w:szCs w:val="24"/>
              </w:rPr>
              <w:t>matm</w:t>
            </w:r>
            <w:proofErr w:type="spellEnd"/>
          </w:p>
        </w:tc>
        <w:tc>
          <w:tcPr>
            <w:tcW w:w="1892" w:type="dxa"/>
            <w:vAlign w:val="center"/>
          </w:tcPr>
          <w:p w:rsidR="008C57A3" w:rsidRDefault="00263A08" w:rsidP="00A030F5">
            <w:pPr>
              <w:ind w:firstLine="0"/>
              <w:jc w:val="left"/>
              <w:rPr>
                <w:rFonts w:cs="Times New Roman"/>
                <w:szCs w:val="24"/>
              </w:rPr>
            </w:pPr>
            <w:r>
              <w:rPr>
                <w:rFonts w:cs="Times New Roman"/>
                <w:szCs w:val="24"/>
              </w:rPr>
              <w:t>SHORT INTEGER</w:t>
            </w:r>
          </w:p>
        </w:tc>
        <w:tc>
          <w:tcPr>
            <w:tcW w:w="1736" w:type="dxa"/>
            <w:vAlign w:val="center"/>
          </w:tcPr>
          <w:p w:rsidR="008C57A3" w:rsidRDefault="00263A08" w:rsidP="00A030F5">
            <w:pPr>
              <w:ind w:firstLine="0"/>
              <w:jc w:val="left"/>
              <w:rPr>
                <w:rFonts w:cs="Times New Roman"/>
                <w:szCs w:val="24"/>
              </w:rPr>
            </w:pPr>
            <w:r>
              <w:rPr>
                <w:rFonts w:cs="Times New Roman"/>
                <w:szCs w:val="24"/>
              </w:rPr>
              <w:t>4</w:t>
            </w:r>
          </w:p>
        </w:tc>
        <w:tc>
          <w:tcPr>
            <w:tcW w:w="2111" w:type="dxa"/>
            <w:vAlign w:val="center"/>
          </w:tcPr>
          <w:p w:rsidR="008C57A3" w:rsidRDefault="00263A08" w:rsidP="00A030F5">
            <w:pPr>
              <w:ind w:firstLine="0"/>
              <w:jc w:val="left"/>
              <w:rPr>
                <w:rFonts w:cs="Times New Roman"/>
                <w:szCs w:val="24"/>
              </w:rPr>
            </w:pPr>
            <w:r>
              <w:rPr>
                <w:rFonts w:cs="Times New Roman"/>
                <w:szCs w:val="24"/>
              </w:rPr>
              <w:t>SUL_MATMENYS*</w:t>
            </w:r>
          </w:p>
        </w:tc>
      </w:tr>
      <w:tr w:rsidR="008C57A3" w:rsidTr="0086621E">
        <w:tc>
          <w:tcPr>
            <w:tcW w:w="2057" w:type="dxa"/>
            <w:vAlign w:val="center"/>
          </w:tcPr>
          <w:p w:rsidR="008C57A3" w:rsidRDefault="008C57A3" w:rsidP="00A030F5">
            <w:pPr>
              <w:ind w:firstLine="0"/>
              <w:jc w:val="left"/>
              <w:rPr>
                <w:rFonts w:cs="Times New Roman"/>
                <w:szCs w:val="24"/>
              </w:rPr>
            </w:pPr>
            <w:r>
              <w:rPr>
                <w:rFonts w:cs="Times New Roman"/>
                <w:szCs w:val="24"/>
              </w:rPr>
              <w:t>Statybos data</w:t>
            </w:r>
          </w:p>
        </w:tc>
        <w:tc>
          <w:tcPr>
            <w:tcW w:w="2058" w:type="dxa"/>
            <w:vAlign w:val="center"/>
          </w:tcPr>
          <w:p w:rsidR="008C57A3" w:rsidRDefault="008C57A3" w:rsidP="00A030F5">
            <w:pPr>
              <w:ind w:firstLine="0"/>
              <w:jc w:val="left"/>
              <w:rPr>
                <w:rFonts w:cs="Times New Roman"/>
                <w:szCs w:val="24"/>
              </w:rPr>
            </w:pPr>
            <w:proofErr w:type="spellStart"/>
            <w:r>
              <w:rPr>
                <w:rFonts w:cs="Times New Roman"/>
                <w:szCs w:val="24"/>
              </w:rPr>
              <w:t>Stat</w:t>
            </w:r>
            <w:proofErr w:type="spellEnd"/>
            <w:r>
              <w:rPr>
                <w:rFonts w:cs="Times New Roman"/>
                <w:szCs w:val="24"/>
              </w:rPr>
              <w:t>_data</w:t>
            </w:r>
          </w:p>
        </w:tc>
        <w:tc>
          <w:tcPr>
            <w:tcW w:w="1892" w:type="dxa"/>
            <w:vAlign w:val="center"/>
          </w:tcPr>
          <w:p w:rsidR="008C57A3" w:rsidRDefault="008C57A3" w:rsidP="00A030F5">
            <w:pPr>
              <w:ind w:firstLine="0"/>
              <w:jc w:val="left"/>
              <w:rPr>
                <w:rFonts w:cs="Times New Roman"/>
                <w:szCs w:val="24"/>
              </w:rPr>
            </w:pPr>
            <w:r>
              <w:rPr>
                <w:rFonts w:cs="Times New Roman"/>
                <w:szCs w:val="24"/>
              </w:rPr>
              <w:t>DATE</w:t>
            </w:r>
          </w:p>
        </w:tc>
        <w:tc>
          <w:tcPr>
            <w:tcW w:w="1736" w:type="dxa"/>
            <w:vAlign w:val="center"/>
          </w:tcPr>
          <w:p w:rsidR="008C57A3" w:rsidRDefault="008C57A3" w:rsidP="00A030F5">
            <w:pPr>
              <w:ind w:firstLine="0"/>
              <w:jc w:val="left"/>
              <w:rPr>
                <w:rFonts w:cs="Times New Roman"/>
                <w:szCs w:val="24"/>
              </w:rPr>
            </w:pPr>
            <w:r>
              <w:rPr>
                <w:rFonts w:cs="Times New Roman"/>
                <w:szCs w:val="24"/>
              </w:rPr>
              <w:t>-</w:t>
            </w:r>
          </w:p>
        </w:tc>
        <w:tc>
          <w:tcPr>
            <w:tcW w:w="2111" w:type="dxa"/>
            <w:vAlign w:val="center"/>
          </w:tcPr>
          <w:p w:rsidR="008C57A3" w:rsidRDefault="008C57A3" w:rsidP="00A030F5">
            <w:pPr>
              <w:ind w:firstLine="0"/>
              <w:jc w:val="left"/>
              <w:rPr>
                <w:rFonts w:cs="Times New Roman"/>
                <w:szCs w:val="24"/>
              </w:rPr>
            </w:pPr>
            <w:r>
              <w:rPr>
                <w:rFonts w:cs="Times New Roman"/>
                <w:szCs w:val="24"/>
              </w:rPr>
              <w:t>STAT_MET</w:t>
            </w:r>
          </w:p>
        </w:tc>
      </w:tr>
      <w:tr w:rsidR="008C57A3" w:rsidTr="0086621E">
        <w:tc>
          <w:tcPr>
            <w:tcW w:w="2057" w:type="dxa"/>
            <w:vAlign w:val="center"/>
          </w:tcPr>
          <w:p w:rsidR="008C57A3" w:rsidRDefault="00263A08" w:rsidP="00A030F5">
            <w:pPr>
              <w:ind w:firstLine="0"/>
              <w:jc w:val="left"/>
              <w:rPr>
                <w:rFonts w:cs="Times New Roman"/>
                <w:szCs w:val="24"/>
              </w:rPr>
            </w:pPr>
            <w:r>
              <w:rPr>
                <w:rFonts w:cs="Times New Roman"/>
                <w:szCs w:val="24"/>
              </w:rPr>
              <w:t>Šulinio kortelė</w:t>
            </w:r>
          </w:p>
        </w:tc>
        <w:tc>
          <w:tcPr>
            <w:tcW w:w="2058" w:type="dxa"/>
            <w:vAlign w:val="center"/>
          </w:tcPr>
          <w:p w:rsidR="008C57A3" w:rsidRDefault="00180F27" w:rsidP="00A030F5">
            <w:pPr>
              <w:ind w:firstLine="0"/>
              <w:jc w:val="left"/>
              <w:rPr>
                <w:rFonts w:cs="Times New Roman"/>
                <w:szCs w:val="24"/>
              </w:rPr>
            </w:pPr>
            <w:r>
              <w:rPr>
                <w:rFonts w:cs="Times New Roman"/>
                <w:szCs w:val="24"/>
              </w:rPr>
              <w:t>Kortele</w:t>
            </w:r>
          </w:p>
        </w:tc>
        <w:tc>
          <w:tcPr>
            <w:tcW w:w="1892" w:type="dxa"/>
            <w:vAlign w:val="center"/>
          </w:tcPr>
          <w:p w:rsidR="008C57A3" w:rsidRDefault="00180F27" w:rsidP="00A030F5">
            <w:pPr>
              <w:ind w:firstLine="0"/>
              <w:jc w:val="left"/>
              <w:rPr>
                <w:rFonts w:cs="Times New Roman"/>
                <w:szCs w:val="24"/>
              </w:rPr>
            </w:pPr>
            <w:r>
              <w:rPr>
                <w:rFonts w:cs="Times New Roman"/>
                <w:szCs w:val="24"/>
              </w:rPr>
              <w:t>RASTER</w:t>
            </w:r>
          </w:p>
        </w:tc>
        <w:tc>
          <w:tcPr>
            <w:tcW w:w="1736" w:type="dxa"/>
            <w:vAlign w:val="center"/>
          </w:tcPr>
          <w:p w:rsidR="008C57A3" w:rsidRDefault="00180F27" w:rsidP="00A030F5">
            <w:pPr>
              <w:ind w:firstLine="0"/>
              <w:jc w:val="left"/>
              <w:rPr>
                <w:rFonts w:cs="Times New Roman"/>
                <w:szCs w:val="24"/>
              </w:rPr>
            </w:pPr>
            <w:r>
              <w:rPr>
                <w:rFonts w:cs="Times New Roman"/>
                <w:szCs w:val="24"/>
              </w:rPr>
              <w:t>-</w:t>
            </w:r>
          </w:p>
        </w:tc>
        <w:tc>
          <w:tcPr>
            <w:tcW w:w="2111" w:type="dxa"/>
            <w:vAlign w:val="center"/>
          </w:tcPr>
          <w:p w:rsidR="008C57A3" w:rsidRDefault="00180F27" w:rsidP="00A030F5">
            <w:pPr>
              <w:ind w:firstLine="0"/>
              <w:jc w:val="left"/>
              <w:rPr>
                <w:rFonts w:cs="Times New Roman"/>
                <w:szCs w:val="24"/>
              </w:rPr>
            </w:pPr>
            <w:r>
              <w:rPr>
                <w:rFonts w:cs="Times New Roman"/>
                <w:szCs w:val="24"/>
              </w:rPr>
              <w:t>-</w:t>
            </w:r>
          </w:p>
        </w:tc>
      </w:tr>
      <w:tr w:rsidR="00180F27" w:rsidTr="0086621E">
        <w:tc>
          <w:tcPr>
            <w:tcW w:w="2057" w:type="dxa"/>
            <w:vAlign w:val="center"/>
          </w:tcPr>
          <w:p w:rsidR="00180F27" w:rsidRDefault="0086621E" w:rsidP="00A030F5">
            <w:pPr>
              <w:ind w:firstLine="0"/>
              <w:jc w:val="left"/>
              <w:rPr>
                <w:rFonts w:cs="Times New Roman"/>
                <w:szCs w:val="24"/>
              </w:rPr>
            </w:pPr>
            <w:r>
              <w:rPr>
                <w:rFonts w:cs="Times New Roman"/>
                <w:szCs w:val="24"/>
              </w:rPr>
              <w:t>Žemės aukščio altitudė</w:t>
            </w:r>
          </w:p>
        </w:tc>
        <w:tc>
          <w:tcPr>
            <w:tcW w:w="2058" w:type="dxa"/>
            <w:vAlign w:val="center"/>
          </w:tcPr>
          <w:p w:rsidR="00180F27" w:rsidRDefault="0086621E" w:rsidP="00A030F5">
            <w:pPr>
              <w:ind w:firstLine="0"/>
              <w:jc w:val="left"/>
              <w:rPr>
                <w:rFonts w:cs="Times New Roman"/>
                <w:szCs w:val="24"/>
              </w:rPr>
            </w:pPr>
            <w:proofErr w:type="spellStart"/>
            <w:r>
              <w:rPr>
                <w:rFonts w:cs="Times New Roman"/>
                <w:szCs w:val="24"/>
              </w:rPr>
              <w:t>Zemes</w:t>
            </w:r>
            <w:proofErr w:type="spellEnd"/>
            <w:r>
              <w:rPr>
                <w:rFonts w:cs="Times New Roman"/>
                <w:szCs w:val="24"/>
              </w:rPr>
              <w:t>_H</w:t>
            </w:r>
          </w:p>
        </w:tc>
        <w:tc>
          <w:tcPr>
            <w:tcW w:w="1892" w:type="dxa"/>
            <w:vAlign w:val="center"/>
          </w:tcPr>
          <w:p w:rsidR="00180F27" w:rsidRDefault="0086621E" w:rsidP="00A030F5">
            <w:pPr>
              <w:ind w:firstLine="0"/>
              <w:jc w:val="left"/>
              <w:rPr>
                <w:rFonts w:cs="Times New Roman"/>
                <w:szCs w:val="24"/>
              </w:rPr>
            </w:pPr>
            <w:r>
              <w:rPr>
                <w:rFonts w:cs="Times New Roman"/>
                <w:szCs w:val="24"/>
              </w:rPr>
              <w:t>FLOAT</w:t>
            </w:r>
          </w:p>
        </w:tc>
        <w:tc>
          <w:tcPr>
            <w:tcW w:w="1736" w:type="dxa"/>
            <w:vAlign w:val="center"/>
          </w:tcPr>
          <w:p w:rsidR="00180F27" w:rsidRDefault="0086621E" w:rsidP="00A030F5">
            <w:pPr>
              <w:ind w:firstLine="0"/>
              <w:jc w:val="left"/>
              <w:rPr>
                <w:rFonts w:cs="Times New Roman"/>
                <w:szCs w:val="24"/>
              </w:rPr>
            </w:pPr>
            <w:r>
              <w:rPr>
                <w:rFonts w:cs="Times New Roman"/>
                <w:szCs w:val="24"/>
              </w:rPr>
              <w:t>5</w:t>
            </w:r>
          </w:p>
        </w:tc>
        <w:tc>
          <w:tcPr>
            <w:tcW w:w="2111" w:type="dxa"/>
            <w:vAlign w:val="center"/>
          </w:tcPr>
          <w:p w:rsidR="00180F27" w:rsidRDefault="00180F27" w:rsidP="00A030F5">
            <w:pPr>
              <w:ind w:firstLine="0"/>
              <w:jc w:val="left"/>
              <w:rPr>
                <w:rFonts w:cs="Times New Roman"/>
                <w:szCs w:val="24"/>
              </w:rPr>
            </w:pPr>
          </w:p>
        </w:tc>
      </w:tr>
      <w:tr w:rsidR="0086621E" w:rsidTr="0086621E">
        <w:tc>
          <w:tcPr>
            <w:tcW w:w="2057" w:type="dxa"/>
            <w:vAlign w:val="center"/>
          </w:tcPr>
          <w:p w:rsidR="0086621E" w:rsidRDefault="0086621E" w:rsidP="00A030F5">
            <w:pPr>
              <w:ind w:firstLine="0"/>
              <w:jc w:val="left"/>
              <w:rPr>
                <w:rFonts w:cs="Times New Roman"/>
                <w:szCs w:val="24"/>
              </w:rPr>
            </w:pPr>
            <w:r>
              <w:rPr>
                <w:rFonts w:cs="Times New Roman"/>
                <w:szCs w:val="24"/>
              </w:rPr>
              <w:t>Dugno aukščio altitudė</w:t>
            </w:r>
          </w:p>
        </w:tc>
        <w:tc>
          <w:tcPr>
            <w:tcW w:w="2058" w:type="dxa"/>
            <w:vAlign w:val="center"/>
          </w:tcPr>
          <w:p w:rsidR="0086621E" w:rsidRDefault="0086621E" w:rsidP="00A030F5">
            <w:pPr>
              <w:ind w:firstLine="0"/>
              <w:jc w:val="left"/>
              <w:rPr>
                <w:rFonts w:cs="Times New Roman"/>
                <w:szCs w:val="24"/>
              </w:rPr>
            </w:pPr>
            <w:r>
              <w:rPr>
                <w:rFonts w:cs="Times New Roman"/>
                <w:szCs w:val="24"/>
              </w:rPr>
              <w:t>Dugno_H</w:t>
            </w:r>
          </w:p>
        </w:tc>
        <w:tc>
          <w:tcPr>
            <w:tcW w:w="1892" w:type="dxa"/>
            <w:vAlign w:val="center"/>
          </w:tcPr>
          <w:p w:rsidR="0086621E" w:rsidRDefault="0086621E" w:rsidP="00A030F5">
            <w:pPr>
              <w:ind w:firstLine="0"/>
              <w:jc w:val="left"/>
              <w:rPr>
                <w:rFonts w:cs="Times New Roman"/>
                <w:szCs w:val="24"/>
              </w:rPr>
            </w:pPr>
            <w:r>
              <w:rPr>
                <w:rFonts w:cs="Times New Roman"/>
                <w:szCs w:val="24"/>
              </w:rPr>
              <w:t>FLOAT</w:t>
            </w:r>
          </w:p>
        </w:tc>
        <w:tc>
          <w:tcPr>
            <w:tcW w:w="1736" w:type="dxa"/>
            <w:vAlign w:val="center"/>
          </w:tcPr>
          <w:p w:rsidR="0086621E" w:rsidRDefault="0086621E" w:rsidP="00A030F5">
            <w:pPr>
              <w:ind w:firstLine="0"/>
              <w:jc w:val="left"/>
              <w:rPr>
                <w:rFonts w:cs="Times New Roman"/>
                <w:szCs w:val="24"/>
              </w:rPr>
            </w:pPr>
            <w:r>
              <w:rPr>
                <w:rFonts w:cs="Times New Roman"/>
                <w:szCs w:val="24"/>
              </w:rPr>
              <w:t>5</w:t>
            </w:r>
          </w:p>
        </w:tc>
        <w:tc>
          <w:tcPr>
            <w:tcW w:w="2111" w:type="dxa"/>
            <w:vAlign w:val="center"/>
          </w:tcPr>
          <w:p w:rsidR="0086621E" w:rsidRDefault="0086621E" w:rsidP="00A030F5">
            <w:pPr>
              <w:ind w:firstLine="0"/>
              <w:jc w:val="left"/>
              <w:rPr>
                <w:rFonts w:cs="Times New Roman"/>
                <w:szCs w:val="24"/>
              </w:rPr>
            </w:pPr>
          </w:p>
        </w:tc>
      </w:tr>
      <w:tr w:rsidR="008E7FF7" w:rsidTr="0086621E">
        <w:tc>
          <w:tcPr>
            <w:tcW w:w="2057" w:type="dxa"/>
            <w:vAlign w:val="center"/>
          </w:tcPr>
          <w:p w:rsidR="008E7FF7" w:rsidRDefault="008E7FF7" w:rsidP="00A030F5">
            <w:pPr>
              <w:ind w:firstLine="0"/>
              <w:jc w:val="left"/>
              <w:rPr>
                <w:rFonts w:cs="Times New Roman"/>
                <w:szCs w:val="24"/>
              </w:rPr>
            </w:pPr>
            <w:r>
              <w:rPr>
                <w:rFonts w:cs="Times New Roman"/>
                <w:szCs w:val="24"/>
              </w:rPr>
              <w:t>Vandentiekio vamzdžio altitudė</w:t>
            </w:r>
          </w:p>
        </w:tc>
        <w:tc>
          <w:tcPr>
            <w:tcW w:w="2058" w:type="dxa"/>
            <w:vAlign w:val="center"/>
          </w:tcPr>
          <w:p w:rsidR="008E7FF7" w:rsidRDefault="008E7FF7" w:rsidP="00A030F5">
            <w:pPr>
              <w:ind w:firstLine="0"/>
              <w:jc w:val="left"/>
              <w:rPr>
                <w:rFonts w:cs="Times New Roman"/>
                <w:szCs w:val="24"/>
              </w:rPr>
            </w:pPr>
            <w:r>
              <w:rPr>
                <w:rFonts w:cs="Times New Roman"/>
                <w:szCs w:val="24"/>
              </w:rPr>
              <w:t>Tinklo_H</w:t>
            </w:r>
          </w:p>
        </w:tc>
        <w:tc>
          <w:tcPr>
            <w:tcW w:w="1892" w:type="dxa"/>
            <w:vAlign w:val="center"/>
          </w:tcPr>
          <w:p w:rsidR="008E7FF7" w:rsidRDefault="008E7FF7" w:rsidP="00A030F5">
            <w:pPr>
              <w:ind w:firstLine="0"/>
              <w:jc w:val="left"/>
              <w:rPr>
                <w:rFonts w:cs="Times New Roman"/>
                <w:szCs w:val="24"/>
              </w:rPr>
            </w:pPr>
            <w:r>
              <w:rPr>
                <w:rFonts w:cs="Times New Roman"/>
                <w:szCs w:val="24"/>
              </w:rPr>
              <w:t>FLOAT</w:t>
            </w:r>
          </w:p>
        </w:tc>
        <w:tc>
          <w:tcPr>
            <w:tcW w:w="1736" w:type="dxa"/>
            <w:vAlign w:val="center"/>
          </w:tcPr>
          <w:p w:rsidR="008E7FF7" w:rsidRDefault="008E7FF7" w:rsidP="00A030F5">
            <w:pPr>
              <w:ind w:firstLine="0"/>
              <w:jc w:val="left"/>
              <w:rPr>
                <w:rFonts w:cs="Times New Roman"/>
                <w:szCs w:val="24"/>
              </w:rPr>
            </w:pPr>
            <w:r>
              <w:rPr>
                <w:rFonts w:cs="Times New Roman"/>
                <w:szCs w:val="24"/>
              </w:rPr>
              <w:t>5</w:t>
            </w:r>
          </w:p>
        </w:tc>
        <w:tc>
          <w:tcPr>
            <w:tcW w:w="2111" w:type="dxa"/>
            <w:vAlign w:val="center"/>
          </w:tcPr>
          <w:p w:rsidR="008E7FF7" w:rsidRDefault="008E7FF7" w:rsidP="00A030F5">
            <w:pPr>
              <w:ind w:firstLine="0"/>
              <w:jc w:val="left"/>
              <w:rPr>
                <w:rFonts w:cs="Times New Roman"/>
                <w:szCs w:val="24"/>
              </w:rPr>
            </w:pPr>
          </w:p>
        </w:tc>
      </w:tr>
      <w:tr w:rsidR="008E7FF7" w:rsidTr="0086621E">
        <w:tc>
          <w:tcPr>
            <w:tcW w:w="2057" w:type="dxa"/>
            <w:vAlign w:val="center"/>
          </w:tcPr>
          <w:p w:rsidR="008E7FF7" w:rsidRDefault="008E7FF7" w:rsidP="00A030F5">
            <w:pPr>
              <w:ind w:firstLine="0"/>
              <w:jc w:val="left"/>
              <w:rPr>
                <w:rFonts w:cs="Times New Roman"/>
                <w:szCs w:val="24"/>
              </w:rPr>
            </w:pPr>
            <w:r>
              <w:rPr>
                <w:rFonts w:cs="Times New Roman"/>
                <w:szCs w:val="24"/>
              </w:rPr>
              <w:t>Vandentiekio vamzdžio altitudės atskaitos taškas</w:t>
            </w:r>
          </w:p>
        </w:tc>
        <w:tc>
          <w:tcPr>
            <w:tcW w:w="2058" w:type="dxa"/>
            <w:vAlign w:val="center"/>
          </w:tcPr>
          <w:p w:rsidR="008E7FF7" w:rsidRDefault="008E7FF7" w:rsidP="00A030F5">
            <w:pPr>
              <w:ind w:firstLine="0"/>
              <w:jc w:val="left"/>
              <w:rPr>
                <w:rFonts w:cs="Times New Roman"/>
                <w:szCs w:val="24"/>
              </w:rPr>
            </w:pPr>
            <w:r>
              <w:rPr>
                <w:rFonts w:cs="Times New Roman"/>
                <w:szCs w:val="24"/>
              </w:rPr>
              <w:t>Atskaita</w:t>
            </w:r>
          </w:p>
        </w:tc>
        <w:tc>
          <w:tcPr>
            <w:tcW w:w="1892" w:type="dxa"/>
            <w:vAlign w:val="center"/>
          </w:tcPr>
          <w:p w:rsidR="008E7FF7" w:rsidRDefault="008E7FF7" w:rsidP="00A030F5">
            <w:pPr>
              <w:ind w:firstLine="0"/>
              <w:jc w:val="left"/>
              <w:rPr>
                <w:rFonts w:cs="Times New Roman"/>
                <w:szCs w:val="24"/>
              </w:rPr>
            </w:pPr>
            <w:r>
              <w:rPr>
                <w:rFonts w:cs="Times New Roman"/>
                <w:szCs w:val="24"/>
              </w:rPr>
              <w:t>TEXT</w:t>
            </w:r>
          </w:p>
        </w:tc>
        <w:tc>
          <w:tcPr>
            <w:tcW w:w="1736" w:type="dxa"/>
            <w:vAlign w:val="center"/>
          </w:tcPr>
          <w:p w:rsidR="008E7FF7" w:rsidRDefault="008E7FF7" w:rsidP="00A030F5">
            <w:pPr>
              <w:ind w:firstLine="0"/>
              <w:jc w:val="left"/>
              <w:rPr>
                <w:rFonts w:cs="Times New Roman"/>
                <w:szCs w:val="24"/>
              </w:rPr>
            </w:pPr>
            <w:r>
              <w:rPr>
                <w:rFonts w:cs="Times New Roman"/>
                <w:szCs w:val="24"/>
              </w:rPr>
              <w:t>3</w:t>
            </w:r>
          </w:p>
        </w:tc>
        <w:tc>
          <w:tcPr>
            <w:tcW w:w="2111" w:type="dxa"/>
            <w:vAlign w:val="center"/>
          </w:tcPr>
          <w:p w:rsidR="008E7FF7" w:rsidRDefault="008E7FF7" w:rsidP="00A030F5">
            <w:pPr>
              <w:ind w:firstLine="0"/>
              <w:jc w:val="left"/>
              <w:rPr>
                <w:rFonts w:cs="Times New Roman"/>
                <w:szCs w:val="24"/>
              </w:rPr>
            </w:pPr>
            <w:r>
              <w:rPr>
                <w:rFonts w:cs="Times New Roman"/>
                <w:szCs w:val="24"/>
              </w:rPr>
              <w:t>ATSKAITA</w:t>
            </w:r>
          </w:p>
        </w:tc>
      </w:tr>
    </w:tbl>
    <w:p w:rsidR="00E01846" w:rsidRDefault="00CE08F9" w:rsidP="009605E0">
      <w:pPr>
        <w:rPr>
          <w:rFonts w:cs="Times New Roman"/>
          <w:sz w:val="22"/>
        </w:rPr>
      </w:pPr>
      <w:r w:rsidRPr="00CE08F9">
        <w:rPr>
          <w:rFonts w:cs="Times New Roman"/>
          <w:b/>
          <w:sz w:val="22"/>
        </w:rPr>
        <w:t>*Pastaba:</w:t>
      </w:r>
      <w:r w:rsidRPr="00CE08F9">
        <w:rPr>
          <w:rFonts w:cs="Times New Roman"/>
          <w:sz w:val="22"/>
        </w:rPr>
        <w:t xml:space="preserve"> Domenas SUL_MATMENYS naudojamas tik apvalios formos vandentiekio šuliniams aprašyti.</w:t>
      </w:r>
    </w:p>
    <w:p w:rsidR="009C0503" w:rsidRPr="00CE08F9" w:rsidRDefault="009C0503" w:rsidP="009605E0">
      <w:pPr>
        <w:rPr>
          <w:rFonts w:cs="Times New Roman"/>
          <w:sz w:val="22"/>
        </w:rPr>
      </w:pPr>
      <w:r>
        <w:rPr>
          <w:rFonts w:cs="Times New Roman"/>
          <w:sz w:val="22"/>
        </w:rPr>
        <w:t>Sluoksnių ,,</w:t>
      </w:r>
      <w:proofErr w:type="spellStart"/>
      <w:r>
        <w:rPr>
          <w:rFonts w:cs="Times New Roman"/>
          <w:sz w:val="22"/>
        </w:rPr>
        <w:t>Vand</w:t>
      </w:r>
      <w:proofErr w:type="spellEnd"/>
      <w:r>
        <w:rPr>
          <w:rFonts w:cs="Times New Roman"/>
          <w:sz w:val="22"/>
        </w:rPr>
        <w:t>_</w:t>
      </w:r>
      <w:proofErr w:type="spellStart"/>
      <w:r>
        <w:rPr>
          <w:rFonts w:cs="Times New Roman"/>
          <w:sz w:val="22"/>
        </w:rPr>
        <w:t>sul</w:t>
      </w:r>
      <w:proofErr w:type="spellEnd"/>
      <w:r>
        <w:rPr>
          <w:rFonts w:cs="Times New Roman"/>
          <w:sz w:val="22"/>
        </w:rPr>
        <w:t>“ ir ,,</w:t>
      </w:r>
      <w:proofErr w:type="spellStart"/>
      <w:r>
        <w:rPr>
          <w:rFonts w:cs="Times New Roman"/>
          <w:sz w:val="22"/>
        </w:rPr>
        <w:t>Vand</w:t>
      </w:r>
      <w:proofErr w:type="spellEnd"/>
      <w:r>
        <w:rPr>
          <w:rFonts w:cs="Times New Roman"/>
          <w:sz w:val="22"/>
        </w:rPr>
        <w:t>_kam“ atributinių lentelių lauke ,,Šulinio kortelė</w:t>
      </w:r>
      <w:r w:rsidR="00E32A75">
        <w:rPr>
          <w:rFonts w:cs="Times New Roman"/>
          <w:sz w:val="22"/>
        </w:rPr>
        <w:t xml:space="preserve">“ saugoma nuoroda į </w:t>
      </w:r>
      <w:r w:rsidR="00516FE0">
        <w:rPr>
          <w:rFonts w:cs="Times New Roman"/>
          <w:sz w:val="22"/>
        </w:rPr>
        <w:t xml:space="preserve">inventorizacijos korteles, kuriose </w:t>
      </w:r>
      <w:r w:rsidR="00EB3EF4">
        <w:rPr>
          <w:rFonts w:cs="Times New Roman"/>
          <w:sz w:val="22"/>
        </w:rPr>
        <w:t>patalpinta</w:t>
      </w:r>
      <w:r w:rsidR="00516FE0">
        <w:rPr>
          <w:rFonts w:cs="Times New Roman"/>
          <w:sz w:val="22"/>
        </w:rPr>
        <w:t xml:space="preserve"> informacija apie šuliniuose sumontuotą uždaromąją armatūrą ir fasonines dalis.</w:t>
      </w:r>
    </w:p>
    <w:p w:rsidR="008C57A3" w:rsidRDefault="00C8339D" w:rsidP="009605E0">
      <w:pPr>
        <w:rPr>
          <w:rFonts w:cs="Times New Roman"/>
          <w:szCs w:val="24"/>
        </w:rPr>
      </w:pPr>
      <w:r>
        <w:rPr>
          <w:rFonts w:cs="Times New Roman"/>
          <w:szCs w:val="24"/>
        </w:rPr>
        <w:t>G</w:t>
      </w:r>
      <w:r w:rsidRPr="00C8339D">
        <w:rPr>
          <w:rFonts w:cs="Times New Roman"/>
          <w:szCs w:val="24"/>
        </w:rPr>
        <w:t xml:space="preserve">aisrinis hidrantas – </w:t>
      </w:r>
      <w:r>
        <w:rPr>
          <w:rFonts w:cs="Times New Roman"/>
          <w:szCs w:val="24"/>
        </w:rPr>
        <w:t>tai vandentiekio tinklo įrenginys</w:t>
      </w:r>
      <w:r w:rsidRPr="00C8339D">
        <w:rPr>
          <w:rFonts w:cs="Times New Roman"/>
          <w:szCs w:val="24"/>
        </w:rPr>
        <w:t>, skirtas tiekti vandenį gaisrui gesinti visais gaisro tarpsniais</w:t>
      </w:r>
      <w:r>
        <w:rPr>
          <w:rFonts w:cs="Times New Roman"/>
          <w:szCs w:val="24"/>
        </w:rPr>
        <w:t>.</w:t>
      </w:r>
      <w:r w:rsidR="00C5794E">
        <w:rPr>
          <w:rFonts w:cs="Times New Roman"/>
          <w:szCs w:val="24"/>
        </w:rPr>
        <w:t xml:space="preserve"> Gaisriniai hidrantai gali būti 2 tipų: požeminiai (montuojami šuliniuose) ir antžeminiai (montuojami virš žemės paviršiaus).</w:t>
      </w:r>
      <w:r w:rsidR="00D974DA">
        <w:rPr>
          <w:rFonts w:cs="Times New Roman"/>
          <w:szCs w:val="24"/>
        </w:rPr>
        <w:t xml:space="preserve"> Sluoksnio ,,Hidrantai“ atributinės lentelės aprašymas pateiktas 3.5 lentelėje.</w:t>
      </w:r>
    </w:p>
    <w:p w:rsidR="00D80922" w:rsidRDefault="00FD3E33" w:rsidP="00D80922">
      <w:pPr>
        <w:pStyle w:val="Caption"/>
        <w:keepNext/>
      </w:pPr>
      <w:r>
        <w:rPr>
          <w:b/>
        </w:rPr>
        <w:lastRenderedPageBreak/>
        <w:fldChar w:fldCharType="begin"/>
      </w:r>
      <w:r w:rsidR="00BF0440">
        <w:rPr>
          <w:b/>
        </w:rPr>
        <w:instrText xml:space="preserve"> STYLEREF 1 \s </w:instrText>
      </w:r>
      <w:r>
        <w:rPr>
          <w:b/>
        </w:rPr>
        <w:fldChar w:fldCharType="separate"/>
      </w:r>
      <w:bookmarkStart w:id="107" w:name="_Toc295112197"/>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5</w:t>
      </w:r>
      <w:r>
        <w:rPr>
          <w:b/>
        </w:rPr>
        <w:fldChar w:fldCharType="end"/>
      </w:r>
      <w:r w:rsidR="00D80922" w:rsidRPr="00D80922">
        <w:rPr>
          <w:b/>
        </w:rPr>
        <w:t xml:space="preserve"> lentelė</w:t>
      </w:r>
      <w:r w:rsidR="00D80922">
        <w:t xml:space="preserve"> Sluoksnio ,,Hidrantai" atributinės lentelės struktūra ir laukų aprašymai</w:t>
      </w:r>
      <w:bookmarkEnd w:id="107"/>
    </w:p>
    <w:tbl>
      <w:tblPr>
        <w:tblStyle w:val="TableGrid"/>
        <w:tblW w:w="0" w:type="auto"/>
        <w:tblLook w:val="04A0"/>
      </w:tblPr>
      <w:tblGrid>
        <w:gridCol w:w="2347"/>
        <w:gridCol w:w="1570"/>
        <w:gridCol w:w="1777"/>
        <w:gridCol w:w="1582"/>
        <w:gridCol w:w="2011"/>
      </w:tblGrid>
      <w:tr w:rsidR="00D80922" w:rsidRPr="00485178" w:rsidTr="00D974DA">
        <w:tc>
          <w:tcPr>
            <w:tcW w:w="2518" w:type="dxa"/>
            <w:vMerge w:val="restart"/>
            <w:vAlign w:val="center"/>
          </w:tcPr>
          <w:p w:rsidR="00D80922" w:rsidRPr="00485178" w:rsidRDefault="00D80922" w:rsidP="00A030F5">
            <w:pPr>
              <w:ind w:firstLine="0"/>
              <w:jc w:val="center"/>
              <w:rPr>
                <w:rFonts w:cs="Times New Roman"/>
                <w:b/>
                <w:szCs w:val="24"/>
              </w:rPr>
            </w:pPr>
            <w:r w:rsidRPr="00485178">
              <w:rPr>
                <w:rFonts w:cs="Times New Roman"/>
                <w:b/>
                <w:szCs w:val="24"/>
              </w:rPr>
              <w:t>Pavadinimas</w:t>
            </w:r>
          </w:p>
        </w:tc>
        <w:tc>
          <w:tcPr>
            <w:tcW w:w="7336" w:type="dxa"/>
            <w:gridSpan w:val="4"/>
            <w:vAlign w:val="center"/>
          </w:tcPr>
          <w:p w:rsidR="00D80922" w:rsidRPr="00485178" w:rsidRDefault="00D80922" w:rsidP="00A030F5">
            <w:pPr>
              <w:ind w:firstLine="0"/>
              <w:jc w:val="center"/>
              <w:rPr>
                <w:rFonts w:cs="Times New Roman"/>
                <w:b/>
                <w:szCs w:val="24"/>
              </w:rPr>
            </w:pPr>
            <w:r w:rsidRPr="00485178">
              <w:rPr>
                <w:rFonts w:cs="Times New Roman"/>
                <w:b/>
                <w:szCs w:val="24"/>
              </w:rPr>
              <w:t>Lauko</w:t>
            </w:r>
          </w:p>
        </w:tc>
      </w:tr>
      <w:tr w:rsidR="00D80922" w:rsidRPr="00485178" w:rsidTr="00D974DA">
        <w:tc>
          <w:tcPr>
            <w:tcW w:w="2518" w:type="dxa"/>
            <w:vMerge/>
            <w:vAlign w:val="center"/>
          </w:tcPr>
          <w:p w:rsidR="00D80922" w:rsidRPr="00485178" w:rsidRDefault="00D80922" w:rsidP="00A030F5">
            <w:pPr>
              <w:ind w:firstLine="0"/>
              <w:jc w:val="center"/>
              <w:rPr>
                <w:rFonts w:cs="Times New Roman"/>
                <w:b/>
                <w:szCs w:val="24"/>
              </w:rPr>
            </w:pPr>
          </w:p>
        </w:tc>
        <w:tc>
          <w:tcPr>
            <w:tcW w:w="1597" w:type="dxa"/>
            <w:vAlign w:val="center"/>
          </w:tcPr>
          <w:p w:rsidR="00D80922" w:rsidRPr="00485178" w:rsidRDefault="00D80922" w:rsidP="00A030F5">
            <w:pPr>
              <w:ind w:firstLine="0"/>
              <w:jc w:val="center"/>
              <w:rPr>
                <w:rFonts w:cs="Times New Roman"/>
                <w:b/>
                <w:szCs w:val="24"/>
              </w:rPr>
            </w:pPr>
            <w:r w:rsidRPr="00485178">
              <w:rPr>
                <w:rFonts w:cs="Times New Roman"/>
                <w:b/>
                <w:szCs w:val="24"/>
              </w:rPr>
              <w:t>Pavadinimas</w:t>
            </w:r>
          </w:p>
        </w:tc>
        <w:tc>
          <w:tcPr>
            <w:tcW w:w="1892" w:type="dxa"/>
            <w:vAlign w:val="center"/>
          </w:tcPr>
          <w:p w:rsidR="00D80922" w:rsidRPr="00485178" w:rsidRDefault="00D80922" w:rsidP="00A030F5">
            <w:pPr>
              <w:ind w:firstLine="0"/>
              <w:jc w:val="center"/>
              <w:rPr>
                <w:rFonts w:cs="Times New Roman"/>
                <w:b/>
                <w:szCs w:val="24"/>
              </w:rPr>
            </w:pPr>
            <w:r w:rsidRPr="00485178">
              <w:rPr>
                <w:rFonts w:cs="Times New Roman"/>
                <w:b/>
                <w:szCs w:val="24"/>
              </w:rPr>
              <w:t>Tipas</w:t>
            </w:r>
          </w:p>
        </w:tc>
        <w:tc>
          <w:tcPr>
            <w:tcW w:w="1736" w:type="dxa"/>
            <w:vAlign w:val="center"/>
          </w:tcPr>
          <w:p w:rsidR="00D80922" w:rsidRPr="00485178" w:rsidRDefault="00D80922" w:rsidP="00A030F5">
            <w:pPr>
              <w:ind w:firstLine="0"/>
              <w:jc w:val="center"/>
              <w:rPr>
                <w:rFonts w:cs="Times New Roman"/>
                <w:b/>
                <w:szCs w:val="24"/>
              </w:rPr>
            </w:pPr>
            <w:r w:rsidRPr="00485178">
              <w:rPr>
                <w:rFonts w:cs="Times New Roman"/>
                <w:b/>
                <w:szCs w:val="24"/>
              </w:rPr>
              <w:t>Dydis</w:t>
            </w:r>
          </w:p>
        </w:tc>
        <w:tc>
          <w:tcPr>
            <w:tcW w:w="2111" w:type="dxa"/>
          </w:tcPr>
          <w:p w:rsidR="00D80922" w:rsidRPr="00485178" w:rsidRDefault="00D80922" w:rsidP="00A030F5">
            <w:pPr>
              <w:ind w:firstLine="0"/>
              <w:jc w:val="center"/>
              <w:rPr>
                <w:rFonts w:cs="Times New Roman"/>
                <w:b/>
                <w:szCs w:val="24"/>
              </w:rPr>
            </w:pPr>
            <w:r>
              <w:rPr>
                <w:rFonts w:cs="Times New Roman"/>
                <w:b/>
                <w:szCs w:val="24"/>
              </w:rPr>
              <w:t>Domenas</w:t>
            </w:r>
          </w:p>
        </w:tc>
      </w:tr>
      <w:tr w:rsidR="00D80922" w:rsidTr="00D974DA">
        <w:tc>
          <w:tcPr>
            <w:tcW w:w="2518" w:type="dxa"/>
            <w:vAlign w:val="center"/>
          </w:tcPr>
          <w:p w:rsidR="00D80922" w:rsidRDefault="00D80922" w:rsidP="00A030F5">
            <w:pPr>
              <w:ind w:firstLine="0"/>
              <w:jc w:val="left"/>
              <w:rPr>
                <w:rFonts w:cs="Times New Roman"/>
                <w:szCs w:val="24"/>
              </w:rPr>
            </w:pPr>
            <w:r>
              <w:rPr>
                <w:rFonts w:cs="Times New Roman"/>
                <w:szCs w:val="24"/>
              </w:rPr>
              <w:t>GKODAS</w:t>
            </w:r>
          </w:p>
        </w:tc>
        <w:tc>
          <w:tcPr>
            <w:tcW w:w="1597" w:type="dxa"/>
            <w:vAlign w:val="center"/>
          </w:tcPr>
          <w:p w:rsidR="00D80922" w:rsidRDefault="00D80922" w:rsidP="00A030F5">
            <w:pPr>
              <w:ind w:firstLine="0"/>
              <w:jc w:val="left"/>
              <w:rPr>
                <w:rFonts w:cs="Times New Roman"/>
                <w:szCs w:val="24"/>
              </w:rPr>
            </w:pPr>
            <w:r>
              <w:rPr>
                <w:rFonts w:cs="Times New Roman"/>
                <w:szCs w:val="24"/>
              </w:rPr>
              <w:t>GKODAS</w:t>
            </w:r>
          </w:p>
        </w:tc>
        <w:tc>
          <w:tcPr>
            <w:tcW w:w="1892" w:type="dxa"/>
            <w:vAlign w:val="center"/>
          </w:tcPr>
          <w:p w:rsidR="00D80922" w:rsidRDefault="00D80922" w:rsidP="00A030F5">
            <w:pPr>
              <w:ind w:firstLine="0"/>
              <w:jc w:val="left"/>
              <w:rPr>
                <w:rFonts w:cs="Times New Roman"/>
                <w:szCs w:val="24"/>
              </w:rPr>
            </w:pPr>
            <w:r>
              <w:rPr>
                <w:rFonts w:cs="Times New Roman"/>
                <w:szCs w:val="24"/>
              </w:rPr>
              <w:t>TEXT</w:t>
            </w:r>
          </w:p>
        </w:tc>
        <w:tc>
          <w:tcPr>
            <w:tcW w:w="1736" w:type="dxa"/>
            <w:vAlign w:val="center"/>
          </w:tcPr>
          <w:p w:rsidR="00D80922" w:rsidRDefault="00D80922" w:rsidP="00A030F5">
            <w:pPr>
              <w:ind w:firstLine="0"/>
              <w:jc w:val="left"/>
              <w:rPr>
                <w:rFonts w:cs="Times New Roman"/>
                <w:szCs w:val="24"/>
              </w:rPr>
            </w:pPr>
            <w:r>
              <w:rPr>
                <w:rFonts w:cs="Times New Roman"/>
                <w:szCs w:val="24"/>
              </w:rPr>
              <w:t>5</w:t>
            </w:r>
          </w:p>
        </w:tc>
        <w:tc>
          <w:tcPr>
            <w:tcW w:w="2111" w:type="dxa"/>
            <w:vAlign w:val="center"/>
          </w:tcPr>
          <w:p w:rsidR="00D80922" w:rsidRDefault="00D80922" w:rsidP="00A030F5">
            <w:pPr>
              <w:ind w:firstLine="0"/>
              <w:jc w:val="left"/>
              <w:rPr>
                <w:rFonts w:cs="Times New Roman"/>
                <w:szCs w:val="24"/>
              </w:rPr>
            </w:pPr>
          </w:p>
        </w:tc>
      </w:tr>
      <w:tr w:rsidR="00D80922" w:rsidTr="00D974DA">
        <w:tc>
          <w:tcPr>
            <w:tcW w:w="2518" w:type="dxa"/>
            <w:vAlign w:val="center"/>
          </w:tcPr>
          <w:p w:rsidR="00D80922" w:rsidRDefault="00D80922" w:rsidP="00A030F5">
            <w:pPr>
              <w:ind w:firstLine="0"/>
              <w:jc w:val="left"/>
              <w:rPr>
                <w:rFonts w:cs="Times New Roman"/>
                <w:szCs w:val="24"/>
              </w:rPr>
            </w:pPr>
            <w:r>
              <w:rPr>
                <w:rFonts w:cs="Times New Roman"/>
                <w:szCs w:val="24"/>
              </w:rPr>
              <w:t>Gatvės pavadinimas</w:t>
            </w:r>
          </w:p>
        </w:tc>
        <w:tc>
          <w:tcPr>
            <w:tcW w:w="1597" w:type="dxa"/>
            <w:vAlign w:val="center"/>
          </w:tcPr>
          <w:p w:rsidR="00D80922" w:rsidRDefault="00D80922" w:rsidP="00A030F5">
            <w:pPr>
              <w:ind w:firstLine="0"/>
              <w:jc w:val="left"/>
              <w:rPr>
                <w:rFonts w:cs="Times New Roman"/>
                <w:szCs w:val="24"/>
              </w:rPr>
            </w:pPr>
            <w:r>
              <w:rPr>
                <w:rFonts w:cs="Times New Roman"/>
                <w:szCs w:val="24"/>
              </w:rPr>
              <w:t>Gatve</w:t>
            </w:r>
          </w:p>
        </w:tc>
        <w:tc>
          <w:tcPr>
            <w:tcW w:w="1892" w:type="dxa"/>
            <w:vAlign w:val="center"/>
          </w:tcPr>
          <w:p w:rsidR="00D80922" w:rsidRDefault="00D80922" w:rsidP="00A030F5">
            <w:pPr>
              <w:ind w:firstLine="0"/>
              <w:jc w:val="left"/>
              <w:rPr>
                <w:rFonts w:cs="Times New Roman"/>
                <w:szCs w:val="24"/>
              </w:rPr>
            </w:pPr>
            <w:r>
              <w:rPr>
                <w:rFonts w:cs="Times New Roman"/>
                <w:szCs w:val="24"/>
              </w:rPr>
              <w:t>TEXT</w:t>
            </w:r>
          </w:p>
        </w:tc>
        <w:tc>
          <w:tcPr>
            <w:tcW w:w="1736" w:type="dxa"/>
            <w:vAlign w:val="center"/>
          </w:tcPr>
          <w:p w:rsidR="00D80922" w:rsidRDefault="00D80922" w:rsidP="00A030F5">
            <w:pPr>
              <w:ind w:firstLine="0"/>
              <w:jc w:val="left"/>
              <w:rPr>
                <w:rFonts w:cs="Times New Roman"/>
                <w:szCs w:val="24"/>
              </w:rPr>
            </w:pPr>
            <w:r>
              <w:rPr>
                <w:rFonts w:cs="Times New Roman"/>
                <w:szCs w:val="24"/>
              </w:rPr>
              <w:t>50</w:t>
            </w:r>
          </w:p>
        </w:tc>
        <w:tc>
          <w:tcPr>
            <w:tcW w:w="2111" w:type="dxa"/>
            <w:vAlign w:val="center"/>
          </w:tcPr>
          <w:p w:rsidR="00D80922" w:rsidRDefault="00D80922" w:rsidP="00A030F5">
            <w:pPr>
              <w:ind w:firstLine="0"/>
              <w:jc w:val="left"/>
              <w:rPr>
                <w:rFonts w:cs="Times New Roman"/>
                <w:szCs w:val="24"/>
              </w:rPr>
            </w:pPr>
            <w:r>
              <w:rPr>
                <w:rFonts w:cs="Times New Roman"/>
                <w:szCs w:val="24"/>
              </w:rPr>
              <w:t>GATVE</w:t>
            </w:r>
          </w:p>
        </w:tc>
      </w:tr>
      <w:tr w:rsidR="00D80922" w:rsidTr="00D974DA">
        <w:tc>
          <w:tcPr>
            <w:tcW w:w="2518" w:type="dxa"/>
            <w:vAlign w:val="center"/>
          </w:tcPr>
          <w:p w:rsidR="00D80922" w:rsidRDefault="003A6916" w:rsidP="00A030F5">
            <w:pPr>
              <w:ind w:firstLine="0"/>
              <w:jc w:val="left"/>
              <w:rPr>
                <w:rFonts w:cs="Times New Roman"/>
                <w:szCs w:val="24"/>
              </w:rPr>
            </w:pPr>
            <w:r>
              <w:rPr>
                <w:rFonts w:cs="Times New Roman"/>
                <w:szCs w:val="24"/>
              </w:rPr>
              <w:t xml:space="preserve">Hidranto </w:t>
            </w:r>
            <w:r w:rsidR="00D80922">
              <w:rPr>
                <w:rFonts w:cs="Times New Roman"/>
                <w:szCs w:val="24"/>
              </w:rPr>
              <w:t xml:space="preserve"> numeris</w:t>
            </w:r>
          </w:p>
        </w:tc>
        <w:tc>
          <w:tcPr>
            <w:tcW w:w="1597" w:type="dxa"/>
            <w:vAlign w:val="center"/>
          </w:tcPr>
          <w:p w:rsidR="00D80922" w:rsidRDefault="00D80922" w:rsidP="00A030F5">
            <w:pPr>
              <w:ind w:firstLine="0"/>
              <w:jc w:val="left"/>
              <w:rPr>
                <w:rFonts w:cs="Times New Roman"/>
                <w:szCs w:val="24"/>
              </w:rPr>
            </w:pPr>
            <w:proofErr w:type="spellStart"/>
            <w:r>
              <w:rPr>
                <w:rFonts w:cs="Times New Roman"/>
                <w:szCs w:val="24"/>
              </w:rPr>
              <w:t>Nr</w:t>
            </w:r>
            <w:proofErr w:type="spellEnd"/>
          </w:p>
        </w:tc>
        <w:tc>
          <w:tcPr>
            <w:tcW w:w="1892" w:type="dxa"/>
            <w:vAlign w:val="center"/>
          </w:tcPr>
          <w:p w:rsidR="00D80922" w:rsidRDefault="00D80922" w:rsidP="00A030F5">
            <w:pPr>
              <w:ind w:firstLine="0"/>
              <w:jc w:val="left"/>
              <w:rPr>
                <w:rFonts w:cs="Times New Roman"/>
                <w:szCs w:val="24"/>
              </w:rPr>
            </w:pPr>
            <w:r>
              <w:rPr>
                <w:rFonts w:cs="Times New Roman"/>
                <w:szCs w:val="24"/>
              </w:rPr>
              <w:t>SHORT INTEGER</w:t>
            </w:r>
          </w:p>
        </w:tc>
        <w:tc>
          <w:tcPr>
            <w:tcW w:w="1736" w:type="dxa"/>
            <w:vAlign w:val="center"/>
          </w:tcPr>
          <w:p w:rsidR="00D80922" w:rsidRDefault="00D80922" w:rsidP="00A030F5">
            <w:pPr>
              <w:ind w:firstLine="0"/>
              <w:jc w:val="left"/>
              <w:rPr>
                <w:rFonts w:cs="Times New Roman"/>
                <w:szCs w:val="24"/>
              </w:rPr>
            </w:pPr>
            <w:r>
              <w:rPr>
                <w:rFonts w:cs="Times New Roman"/>
                <w:szCs w:val="24"/>
              </w:rPr>
              <w:t>4</w:t>
            </w:r>
          </w:p>
        </w:tc>
        <w:tc>
          <w:tcPr>
            <w:tcW w:w="2111" w:type="dxa"/>
            <w:vAlign w:val="center"/>
          </w:tcPr>
          <w:p w:rsidR="00D80922" w:rsidRDefault="00D80922" w:rsidP="00A030F5">
            <w:pPr>
              <w:ind w:firstLine="0"/>
              <w:jc w:val="left"/>
              <w:rPr>
                <w:rFonts w:cs="Times New Roman"/>
                <w:szCs w:val="24"/>
              </w:rPr>
            </w:pPr>
          </w:p>
        </w:tc>
      </w:tr>
      <w:tr w:rsidR="00D80922" w:rsidTr="00D974DA">
        <w:tc>
          <w:tcPr>
            <w:tcW w:w="2518" w:type="dxa"/>
            <w:vAlign w:val="center"/>
          </w:tcPr>
          <w:p w:rsidR="00D80922" w:rsidRDefault="00D80922" w:rsidP="00A030F5">
            <w:pPr>
              <w:ind w:firstLine="0"/>
              <w:jc w:val="left"/>
              <w:rPr>
                <w:rFonts w:cs="Times New Roman"/>
                <w:szCs w:val="24"/>
              </w:rPr>
            </w:pPr>
            <w:r>
              <w:rPr>
                <w:rFonts w:cs="Times New Roman"/>
                <w:szCs w:val="24"/>
              </w:rPr>
              <w:t>Statybos data</w:t>
            </w:r>
          </w:p>
        </w:tc>
        <w:tc>
          <w:tcPr>
            <w:tcW w:w="1597" w:type="dxa"/>
            <w:vAlign w:val="center"/>
          </w:tcPr>
          <w:p w:rsidR="00D80922" w:rsidRDefault="00D80922" w:rsidP="00A030F5">
            <w:pPr>
              <w:ind w:firstLine="0"/>
              <w:jc w:val="left"/>
              <w:rPr>
                <w:rFonts w:cs="Times New Roman"/>
                <w:szCs w:val="24"/>
              </w:rPr>
            </w:pPr>
            <w:proofErr w:type="spellStart"/>
            <w:r>
              <w:rPr>
                <w:rFonts w:cs="Times New Roman"/>
                <w:szCs w:val="24"/>
              </w:rPr>
              <w:t>Stat</w:t>
            </w:r>
            <w:proofErr w:type="spellEnd"/>
            <w:r>
              <w:rPr>
                <w:rFonts w:cs="Times New Roman"/>
                <w:szCs w:val="24"/>
              </w:rPr>
              <w:t>_data</w:t>
            </w:r>
          </w:p>
        </w:tc>
        <w:tc>
          <w:tcPr>
            <w:tcW w:w="1892" w:type="dxa"/>
            <w:vAlign w:val="center"/>
          </w:tcPr>
          <w:p w:rsidR="00D80922" w:rsidRDefault="00D80922" w:rsidP="00A030F5">
            <w:pPr>
              <w:ind w:firstLine="0"/>
              <w:jc w:val="left"/>
              <w:rPr>
                <w:rFonts w:cs="Times New Roman"/>
                <w:szCs w:val="24"/>
              </w:rPr>
            </w:pPr>
            <w:r>
              <w:rPr>
                <w:rFonts w:cs="Times New Roman"/>
                <w:szCs w:val="24"/>
              </w:rPr>
              <w:t>DATE</w:t>
            </w:r>
          </w:p>
        </w:tc>
        <w:tc>
          <w:tcPr>
            <w:tcW w:w="1736" w:type="dxa"/>
            <w:vAlign w:val="center"/>
          </w:tcPr>
          <w:p w:rsidR="00D80922" w:rsidRDefault="00D80922" w:rsidP="00A030F5">
            <w:pPr>
              <w:ind w:firstLine="0"/>
              <w:jc w:val="left"/>
              <w:rPr>
                <w:rFonts w:cs="Times New Roman"/>
                <w:szCs w:val="24"/>
              </w:rPr>
            </w:pPr>
            <w:r>
              <w:rPr>
                <w:rFonts w:cs="Times New Roman"/>
                <w:szCs w:val="24"/>
              </w:rPr>
              <w:t>-</w:t>
            </w:r>
          </w:p>
        </w:tc>
        <w:tc>
          <w:tcPr>
            <w:tcW w:w="2111" w:type="dxa"/>
            <w:vAlign w:val="center"/>
          </w:tcPr>
          <w:p w:rsidR="00D80922" w:rsidRDefault="00D80922" w:rsidP="00A030F5">
            <w:pPr>
              <w:ind w:firstLine="0"/>
              <w:jc w:val="left"/>
              <w:rPr>
                <w:rFonts w:cs="Times New Roman"/>
                <w:szCs w:val="24"/>
              </w:rPr>
            </w:pPr>
            <w:r>
              <w:rPr>
                <w:rFonts w:cs="Times New Roman"/>
                <w:szCs w:val="24"/>
              </w:rPr>
              <w:t>STAT_MET</w:t>
            </w:r>
          </w:p>
        </w:tc>
      </w:tr>
      <w:tr w:rsidR="00D80922" w:rsidTr="00D974DA">
        <w:tc>
          <w:tcPr>
            <w:tcW w:w="2518" w:type="dxa"/>
            <w:vAlign w:val="center"/>
          </w:tcPr>
          <w:p w:rsidR="00D80922" w:rsidRDefault="003A6916" w:rsidP="00A030F5">
            <w:pPr>
              <w:ind w:firstLine="0"/>
              <w:jc w:val="left"/>
              <w:rPr>
                <w:rFonts w:cs="Times New Roman"/>
                <w:szCs w:val="24"/>
              </w:rPr>
            </w:pPr>
            <w:r>
              <w:rPr>
                <w:rFonts w:cs="Times New Roman"/>
                <w:szCs w:val="24"/>
              </w:rPr>
              <w:t>Hidranto</w:t>
            </w:r>
            <w:r w:rsidR="00D80922">
              <w:rPr>
                <w:rFonts w:cs="Times New Roman"/>
                <w:szCs w:val="24"/>
              </w:rPr>
              <w:t xml:space="preserve"> kortelė</w:t>
            </w:r>
          </w:p>
        </w:tc>
        <w:tc>
          <w:tcPr>
            <w:tcW w:w="1597" w:type="dxa"/>
            <w:vAlign w:val="center"/>
          </w:tcPr>
          <w:p w:rsidR="00D80922" w:rsidRDefault="00D80922" w:rsidP="00A030F5">
            <w:pPr>
              <w:ind w:firstLine="0"/>
              <w:jc w:val="left"/>
              <w:rPr>
                <w:rFonts w:cs="Times New Roman"/>
                <w:szCs w:val="24"/>
              </w:rPr>
            </w:pPr>
            <w:r>
              <w:rPr>
                <w:rFonts w:cs="Times New Roman"/>
                <w:szCs w:val="24"/>
              </w:rPr>
              <w:t>Kortele</w:t>
            </w:r>
          </w:p>
        </w:tc>
        <w:tc>
          <w:tcPr>
            <w:tcW w:w="1892" w:type="dxa"/>
            <w:vAlign w:val="center"/>
          </w:tcPr>
          <w:p w:rsidR="00D80922" w:rsidRDefault="00D80922" w:rsidP="00A030F5">
            <w:pPr>
              <w:ind w:firstLine="0"/>
              <w:jc w:val="left"/>
              <w:rPr>
                <w:rFonts w:cs="Times New Roman"/>
                <w:szCs w:val="24"/>
              </w:rPr>
            </w:pPr>
            <w:r>
              <w:rPr>
                <w:rFonts w:cs="Times New Roman"/>
                <w:szCs w:val="24"/>
              </w:rPr>
              <w:t>RASTER</w:t>
            </w:r>
          </w:p>
        </w:tc>
        <w:tc>
          <w:tcPr>
            <w:tcW w:w="1736" w:type="dxa"/>
            <w:vAlign w:val="center"/>
          </w:tcPr>
          <w:p w:rsidR="00D80922" w:rsidRDefault="00D80922" w:rsidP="00A030F5">
            <w:pPr>
              <w:ind w:firstLine="0"/>
              <w:jc w:val="left"/>
              <w:rPr>
                <w:rFonts w:cs="Times New Roman"/>
                <w:szCs w:val="24"/>
              </w:rPr>
            </w:pPr>
            <w:r>
              <w:rPr>
                <w:rFonts w:cs="Times New Roman"/>
                <w:szCs w:val="24"/>
              </w:rPr>
              <w:t>-</w:t>
            </w:r>
          </w:p>
        </w:tc>
        <w:tc>
          <w:tcPr>
            <w:tcW w:w="2111" w:type="dxa"/>
            <w:vAlign w:val="center"/>
          </w:tcPr>
          <w:p w:rsidR="00D80922" w:rsidRDefault="00D80922" w:rsidP="00A030F5">
            <w:pPr>
              <w:ind w:firstLine="0"/>
              <w:jc w:val="left"/>
              <w:rPr>
                <w:rFonts w:cs="Times New Roman"/>
                <w:szCs w:val="24"/>
              </w:rPr>
            </w:pPr>
            <w:r>
              <w:rPr>
                <w:rFonts w:cs="Times New Roman"/>
                <w:szCs w:val="24"/>
              </w:rPr>
              <w:t>-</w:t>
            </w:r>
          </w:p>
        </w:tc>
      </w:tr>
      <w:tr w:rsidR="003F75EF" w:rsidTr="00D974DA">
        <w:tc>
          <w:tcPr>
            <w:tcW w:w="2518" w:type="dxa"/>
            <w:vAlign w:val="center"/>
          </w:tcPr>
          <w:p w:rsidR="003F75EF" w:rsidRDefault="003F75EF" w:rsidP="00A030F5">
            <w:pPr>
              <w:ind w:firstLine="0"/>
              <w:jc w:val="left"/>
              <w:rPr>
                <w:rFonts w:cs="Times New Roman"/>
                <w:szCs w:val="24"/>
              </w:rPr>
            </w:pPr>
            <w:r>
              <w:rPr>
                <w:rFonts w:cs="Times New Roman"/>
                <w:szCs w:val="24"/>
              </w:rPr>
              <w:t>Hidranto tipas</w:t>
            </w:r>
          </w:p>
        </w:tc>
        <w:tc>
          <w:tcPr>
            <w:tcW w:w="1597" w:type="dxa"/>
            <w:vAlign w:val="center"/>
          </w:tcPr>
          <w:p w:rsidR="003F75EF" w:rsidRDefault="003F75EF" w:rsidP="00A030F5">
            <w:pPr>
              <w:ind w:firstLine="0"/>
              <w:jc w:val="left"/>
              <w:rPr>
                <w:rFonts w:cs="Times New Roman"/>
                <w:szCs w:val="24"/>
              </w:rPr>
            </w:pPr>
            <w:r>
              <w:rPr>
                <w:rFonts w:cs="Times New Roman"/>
                <w:szCs w:val="24"/>
              </w:rPr>
              <w:t>Tipas</w:t>
            </w:r>
          </w:p>
        </w:tc>
        <w:tc>
          <w:tcPr>
            <w:tcW w:w="1892" w:type="dxa"/>
            <w:vAlign w:val="center"/>
          </w:tcPr>
          <w:p w:rsidR="003F75EF" w:rsidRDefault="003F75EF" w:rsidP="00A030F5">
            <w:pPr>
              <w:ind w:firstLine="0"/>
              <w:jc w:val="left"/>
              <w:rPr>
                <w:rFonts w:cs="Times New Roman"/>
                <w:szCs w:val="24"/>
              </w:rPr>
            </w:pPr>
            <w:r>
              <w:rPr>
                <w:rFonts w:cs="Times New Roman"/>
                <w:szCs w:val="24"/>
              </w:rPr>
              <w:t>TEXT</w:t>
            </w:r>
          </w:p>
        </w:tc>
        <w:tc>
          <w:tcPr>
            <w:tcW w:w="1736" w:type="dxa"/>
            <w:vAlign w:val="center"/>
          </w:tcPr>
          <w:p w:rsidR="003F75EF" w:rsidRDefault="003F75EF" w:rsidP="00A030F5">
            <w:pPr>
              <w:ind w:firstLine="0"/>
              <w:jc w:val="left"/>
              <w:rPr>
                <w:rFonts w:cs="Times New Roman"/>
                <w:szCs w:val="24"/>
              </w:rPr>
            </w:pPr>
            <w:r>
              <w:rPr>
                <w:rFonts w:cs="Times New Roman"/>
                <w:szCs w:val="24"/>
              </w:rPr>
              <w:t>3</w:t>
            </w:r>
          </w:p>
        </w:tc>
        <w:tc>
          <w:tcPr>
            <w:tcW w:w="2111" w:type="dxa"/>
            <w:vAlign w:val="center"/>
          </w:tcPr>
          <w:p w:rsidR="003F75EF" w:rsidRDefault="003F75EF" w:rsidP="00A030F5">
            <w:pPr>
              <w:ind w:firstLine="0"/>
              <w:jc w:val="left"/>
              <w:rPr>
                <w:rFonts w:cs="Times New Roman"/>
                <w:szCs w:val="24"/>
              </w:rPr>
            </w:pPr>
            <w:r>
              <w:rPr>
                <w:rFonts w:cs="Times New Roman"/>
                <w:szCs w:val="24"/>
              </w:rPr>
              <w:t>HIDR_TIPAS</w:t>
            </w:r>
          </w:p>
        </w:tc>
      </w:tr>
      <w:tr w:rsidR="003F75EF" w:rsidTr="00D974DA">
        <w:tc>
          <w:tcPr>
            <w:tcW w:w="2518" w:type="dxa"/>
            <w:vAlign w:val="center"/>
          </w:tcPr>
          <w:p w:rsidR="003F75EF" w:rsidRDefault="003F75EF" w:rsidP="00A030F5">
            <w:pPr>
              <w:ind w:firstLine="0"/>
              <w:jc w:val="left"/>
              <w:rPr>
                <w:rFonts w:cs="Times New Roman"/>
                <w:szCs w:val="24"/>
              </w:rPr>
            </w:pPr>
            <w:r>
              <w:rPr>
                <w:rFonts w:cs="Times New Roman"/>
                <w:szCs w:val="24"/>
              </w:rPr>
              <w:t>Žemės aukščio altitudė</w:t>
            </w:r>
          </w:p>
        </w:tc>
        <w:tc>
          <w:tcPr>
            <w:tcW w:w="1597" w:type="dxa"/>
            <w:vAlign w:val="center"/>
          </w:tcPr>
          <w:p w:rsidR="003F75EF" w:rsidRDefault="003F75EF" w:rsidP="00A030F5">
            <w:pPr>
              <w:ind w:firstLine="0"/>
              <w:jc w:val="left"/>
              <w:rPr>
                <w:rFonts w:cs="Times New Roman"/>
                <w:szCs w:val="24"/>
              </w:rPr>
            </w:pPr>
            <w:proofErr w:type="spellStart"/>
            <w:r>
              <w:rPr>
                <w:rFonts w:cs="Times New Roman"/>
                <w:szCs w:val="24"/>
              </w:rPr>
              <w:t>Zemes</w:t>
            </w:r>
            <w:proofErr w:type="spellEnd"/>
            <w:r>
              <w:rPr>
                <w:rFonts w:cs="Times New Roman"/>
                <w:szCs w:val="24"/>
              </w:rPr>
              <w:t>_H</w:t>
            </w:r>
          </w:p>
        </w:tc>
        <w:tc>
          <w:tcPr>
            <w:tcW w:w="1892" w:type="dxa"/>
            <w:vAlign w:val="center"/>
          </w:tcPr>
          <w:p w:rsidR="003F75EF" w:rsidRDefault="003F75EF" w:rsidP="00A030F5">
            <w:pPr>
              <w:ind w:firstLine="0"/>
              <w:jc w:val="left"/>
              <w:rPr>
                <w:rFonts w:cs="Times New Roman"/>
                <w:szCs w:val="24"/>
              </w:rPr>
            </w:pPr>
            <w:r>
              <w:rPr>
                <w:rFonts w:cs="Times New Roman"/>
                <w:szCs w:val="24"/>
              </w:rPr>
              <w:t>FLOAT</w:t>
            </w:r>
          </w:p>
        </w:tc>
        <w:tc>
          <w:tcPr>
            <w:tcW w:w="1736" w:type="dxa"/>
            <w:vAlign w:val="center"/>
          </w:tcPr>
          <w:p w:rsidR="003F75EF" w:rsidRDefault="003F75EF" w:rsidP="00A030F5">
            <w:pPr>
              <w:ind w:firstLine="0"/>
              <w:jc w:val="left"/>
              <w:rPr>
                <w:rFonts w:cs="Times New Roman"/>
                <w:szCs w:val="24"/>
              </w:rPr>
            </w:pPr>
            <w:r>
              <w:rPr>
                <w:rFonts w:cs="Times New Roman"/>
                <w:szCs w:val="24"/>
              </w:rPr>
              <w:t>5</w:t>
            </w:r>
          </w:p>
        </w:tc>
        <w:tc>
          <w:tcPr>
            <w:tcW w:w="2111" w:type="dxa"/>
            <w:vAlign w:val="center"/>
          </w:tcPr>
          <w:p w:rsidR="003F75EF" w:rsidRDefault="003F75EF" w:rsidP="00A030F5">
            <w:pPr>
              <w:ind w:firstLine="0"/>
              <w:jc w:val="left"/>
              <w:rPr>
                <w:rFonts w:cs="Times New Roman"/>
                <w:szCs w:val="24"/>
              </w:rPr>
            </w:pPr>
          </w:p>
        </w:tc>
      </w:tr>
      <w:tr w:rsidR="003F75EF" w:rsidTr="00D974DA">
        <w:tc>
          <w:tcPr>
            <w:tcW w:w="2518" w:type="dxa"/>
            <w:vAlign w:val="center"/>
          </w:tcPr>
          <w:p w:rsidR="003F75EF" w:rsidRDefault="003F75EF" w:rsidP="00A030F5">
            <w:pPr>
              <w:ind w:firstLine="0"/>
              <w:jc w:val="left"/>
              <w:rPr>
                <w:rFonts w:cs="Times New Roman"/>
                <w:szCs w:val="24"/>
              </w:rPr>
            </w:pPr>
            <w:r>
              <w:rPr>
                <w:rFonts w:cs="Times New Roman"/>
                <w:szCs w:val="24"/>
              </w:rPr>
              <w:t>Vandentiekio vamzdžio altitudė</w:t>
            </w:r>
          </w:p>
        </w:tc>
        <w:tc>
          <w:tcPr>
            <w:tcW w:w="1597" w:type="dxa"/>
            <w:vAlign w:val="center"/>
          </w:tcPr>
          <w:p w:rsidR="003F75EF" w:rsidRDefault="003F75EF" w:rsidP="00A030F5">
            <w:pPr>
              <w:ind w:firstLine="0"/>
              <w:jc w:val="left"/>
              <w:rPr>
                <w:rFonts w:cs="Times New Roman"/>
                <w:szCs w:val="24"/>
              </w:rPr>
            </w:pPr>
            <w:r>
              <w:rPr>
                <w:rFonts w:cs="Times New Roman"/>
                <w:szCs w:val="24"/>
              </w:rPr>
              <w:t>Tinklo_H</w:t>
            </w:r>
          </w:p>
        </w:tc>
        <w:tc>
          <w:tcPr>
            <w:tcW w:w="1892" w:type="dxa"/>
            <w:vAlign w:val="center"/>
          </w:tcPr>
          <w:p w:rsidR="003F75EF" w:rsidRDefault="003F75EF" w:rsidP="00A030F5">
            <w:pPr>
              <w:ind w:firstLine="0"/>
              <w:jc w:val="left"/>
              <w:rPr>
                <w:rFonts w:cs="Times New Roman"/>
                <w:szCs w:val="24"/>
              </w:rPr>
            </w:pPr>
            <w:r>
              <w:rPr>
                <w:rFonts w:cs="Times New Roman"/>
                <w:szCs w:val="24"/>
              </w:rPr>
              <w:t>FLOAT</w:t>
            </w:r>
          </w:p>
        </w:tc>
        <w:tc>
          <w:tcPr>
            <w:tcW w:w="1736" w:type="dxa"/>
            <w:vAlign w:val="center"/>
          </w:tcPr>
          <w:p w:rsidR="003F75EF" w:rsidRDefault="003F75EF" w:rsidP="00A030F5">
            <w:pPr>
              <w:ind w:firstLine="0"/>
              <w:jc w:val="left"/>
              <w:rPr>
                <w:rFonts w:cs="Times New Roman"/>
                <w:szCs w:val="24"/>
              </w:rPr>
            </w:pPr>
            <w:r>
              <w:rPr>
                <w:rFonts w:cs="Times New Roman"/>
                <w:szCs w:val="24"/>
              </w:rPr>
              <w:t>5</w:t>
            </w:r>
          </w:p>
        </w:tc>
        <w:tc>
          <w:tcPr>
            <w:tcW w:w="2111" w:type="dxa"/>
            <w:vAlign w:val="center"/>
          </w:tcPr>
          <w:p w:rsidR="003F75EF" w:rsidRDefault="003F75EF" w:rsidP="00A030F5">
            <w:pPr>
              <w:ind w:firstLine="0"/>
              <w:jc w:val="left"/>
              <w:rPr>
                <w:rFonts w:cs="Times New Roman"/>
                <w:szCs w:val="24"/>
              </w:rPr>
            </w:pPr>
          </w:p>
        </w:tc>
      </w:tr>
      <w:tr w:rsidR="003F75EF" w:rsidTr="00D974DA">
        <w:tc>
          <w:tcPr>
            <w:tcW w:w="2518" w:type="dxa"/>
            <w:vAlign w:val="center"/>
          </w:tcPr>
          <w:p w:rsidR="003F75EF" w:rsidRDefault="003F75EF" w:rsidP="00A030F5">
            <w:pPr>
              <w:ind w:firstLine="0"/>
              <w:jc w:val="left"/>
              <w:rPr>
                <w:rFonts w:cs="Times New Roman"/>
                <w:szCs w:val="24"/>
              </w:rPr>
            </w:pPr>
            <w:r>
              <w:rPr>
                <w:rFonts w:cs="Times New Roman"/>
                <w:szCs w:val="24"/>
              </w:rPr>
              <w:t>Vandentiekio vamzdžio altitudės atskaitos taškas</w:t>
            </w:r>
          </w:p>
        </w:tc>
        <w:tc>
          <w:tcPr>
            <w:tcW w:w="1597" w:type="dxa"/>
            <w:vAlign w:val="center"/>
          </w:tcPr>
          <w:p w:rsidR="003F75EF" w:rsidRDefault="003F75EF" w:rsidP="00A030F5">
            <w:pPr>
              <w:ind w:firstLine="0"/>
              <w:jc w:val="left"/>
              <w:rPr>
                <w:rFonts w:cs="Times New Roman"/>
                <w:szCs w:val="24"/>
              </w:rPr>
            </w:pPr>
            <w:r>
              <w:rPr>
                <w:rFonts w:cs="Times New Roman"/>
                <w:szCs w:val="24"/>
              </w:rPr>
              <w:t>Atskaita</w:t>
            </w:r>
          </w:p>
        </w:tc>
        <w:tc>
          <w:tcPr>
            <w:tcW w:w="1892" w:type="dxa"/>
            <w:vAlign w:val="center"/>
          </w:tcPr>
          <w:p w:rsidR="003F75EF" w:rsidRDefault="003F75EF" w:rsidP="00A030F5">
            <w:pPr>
              <w:ind w:firstLine="0"/>
              <w:jc w:val="left"/>
              <w:rPr>
                <w:rFonts w:cs="Times New Roman"/>
                <w:szCs w:val="24"/>
              </w:rPr>
            </w:pPr>
            <w:r>
              <w:rPr>
                <w:rFonts w:cs="Times New Roman"/>
                <w:szCs w:val="24"/>
              </w:rPr>
              <w:t>TEXT</w:t>
            </w:r>
          </w:p>
        </w:tc>
        <w:tc>
          <w:tcPr>
            <w:tcW w:w="1736" w:type="dxa"/>
            <w:vAlign w:val="center"/>
          </w:tcPr>
          <w:p w:rsidR="003F75EF" w:rsidRDefault="003F75EF" w:rsidP="00A030F5">
            <w:pPr>
              <w:ind w:firstLine="0"/>
              <w:jc w:val="left"/>
              <w:rPr>
                <w:rFonts w:cs="Times New Roman"/>
                <w:szCs w:val="24"/>
              </w:rPr>
            </w:pPr>
            <w:r>
              <w:rPr>
                <w:rFonts w:cs="Times New Roman"/>
                <w:szCs w:val="24"/>
              </w:rPr>
              <w:t>3</w:t>
            </w:r>
          </w:p>
        </w:tc>
        <w:tc>
          <w:tcPr>
            <w:tcW w:w="2111" w:type="dxa"/>
            <w:vAlign w:val="center"/>
          </w:tcPr>
          <w:p w:rsidR="003F75EF" w:rsidRDefault="003F75EF" w:rsidP="00A030F5">
            <w:pPr>
              <w:ind w:firstLine="0"/>
              <w:jc w:val="left"/>
              <w:rPr>
                <w:rFonts w:cs="Times New Roman"/>
                <w:szCs w:val="24"/>
              </w:rPr>
            </w:pPr>
            <w:r>
              <w:rPr>
                <w:rFonts w:cs="Times New Roman"/>
                <w:szCs w:val="24"/>
              </w:rPr>
              <w:t>ATSKAITA</w:t>
            </w:r>
          </w:p>
        </w:tc>
      </w:tr>
    </w:tbl>
    <w:p w:rsidR="00D974DA" w:rsidRDefault="00D974DA" w:rsidP="009605E0">
      <w:pPr>
        <w:rPr>
          <w:rFonts w:cs="Times New Roman"/>
          <w:szCs w:val="24"/>
        </w:rPr>
      </w:pPr>
    </w:p>
    <w:p w:rsidR="00922B49" w:rsidRDefault="00922B49" w:rsidP="009605E0">
      <w:pPr>
        <w:rPr>
          <w:rFonts w:cs="Times New Roman"/>
          <w:szCs w:val="24"/>
        </w:rPr>
      </w:pPr>
      <w:r>
        <w:rPr>
          <w:rFonts w:cs="Times New Roman"/>
          <w:szCs w:val="24"/>
        </w:rPr>
        <w:t>Sluoksnio ,,Hidrantai“ atributinės lentelės lauke ,,Hidranto kortele“ saugoma nuoroda į atitinkamo modelio aprašymą (žr. 3.6 pav.).</w:t>
      </w:r>
    </w:p>
    <w:p w:rsidR="00922B49" w:rsidRDefault="00922B49" w:rsidP="00922B49">
      <w:pPr>
        <w:keepNext/>
        <w:jc w:val="center"/>
      </w:pPr>
      <w:r>
        <w:rPr>
          <w:rFonts w:cs="Times New Roman"/>
          <w:noProof/>
          <w:szCs w:val="24"/>
        </w:rPr>
        <w:drawing>
          <wp:inline distT="0" distB="0" distL="0" distR="0">
            <wp:extent cx="2834324" cy="3633746"/>
            <wp:effectExtent l="19050" t="19050" r="4445" b="5080"/>
            <wp:docPr id="22" name="Picture 22" descr="E:\Mokslai\Magistrinis\Vandentiekio 3D baze\Hidrantai\230 - Hidrantas antzeminis DUO 230 (l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Mokslai\Magistrinis\Vandentiekio 3D baze\Hidrantai\230 - Hidrantas antzeminis DUO 230 (liet).jp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3827" cy="3633109"/>
                    </a:xfrm>
                    <a:prstGeom prst="rect">
                      <a:avLst/>
                    </a:prstGeom>
                    <a:noFill/>
                    <a:ln>
                      <a:solidFill>
                        <a:schemeClr val="tx1"/>
                      </a:solidFill>
                    </a:ln>
                  </pic:spPr>
                </pic:pic>
              </a:graphicData>
            </a:graphic>
          </wp:inline>
        </w:drawing>
      </w:r>
    </w:p>
    <w:p w:rsidR="00922B49" w:rsidRDefault="00FD3E33" w:rsidP="00922B49">
      <w:pPr>
        <w:pStyle w:val="Caption"/>
        <w:jc w:val="center"/>
        <w:rPr>
          <w:rFonts w:cs="Times New Roman"/>
          <w:szCs w:val="24"/>
        </w:rPr>
      </w:pPr>
      <w:r>
        <w:rPr>
          <w:rFonts w:cs="Times New Roman"/>
          <w:b/>
          <w:szCs w:val="24"/>
        </w:rPr>
        <w:fldChar w:fldCharType="begin"/>
      </w:r>
      <w:r w:rsidR="00C61FB7">
        <w:rPr>
          <w:rFonts w:cs="Times New Roman"/>
          <w:b/>
          <w:szCs w:val="24"/>
        </w:rPr>
        <w:instrText xml:space="preserve"> STYLEREF 1 \s </w:instrText>
      </w:r>
      <w:r>
        <w:rPr>
          <w:rFonts w:cs="Times New Roman"/>
          <w:b/>
          <w:szCs w:val="24"/>
        </w:rPr>
        <w:fldChar w:fldCharType="separate"/>
      </w:r>
      <w:bookmarkStart w:id="108" w:name="_Toc295113073"/>
      <w:r w:rsidR="00DA4578">
        <w:rPr>
          <w:rFonts w:cs="Times New Roman"/>
          <w:b/>
          <w:noProof/>
          <w:szCs w:val="24"/>
        </w:rPr>
        <w:t>3</w:t>
      </w:r>
      <w:r>
        <w:rPr>
          <w:rFonts w:cs="Times New Roman"/>
          <w:b/>
          <w:szCs w:val="24"/>
        </w:rPr>
        <w:fldChar w:fldCharType="end"/>
      </w:r>
      <w:r w:rsidR="00C61FB7">
        <w:rPr>
          <w:rFonts w:cs="Times New Roman"/>
          <w:b/>
          <w:szCs w:val="24"/>
        </w:rPr>
        <w:t>.</w:t>
      </w:r>
      <w:r>
        <w:rPr>
          <w:rFonts w:cs="Times New Roman"/>
          <w:b/>
          <w:szCs w:val="24"/>
        </w:rPr>
        <w:fldChar w:fldCharType="begin"/>
      </w:r>
      <w:r w:rsidR="00C61FB7">
        <w:rPr>
          <w:rFonts w:cs="Times New Roman"/>
          <w:b/>
          <w:szCs w:val="24"/>
        </w:rPr>
        <w:instrText xml:space="preserve"> SEQ pav. \* ARABIC \s 1 </w:instrText>
      </w:r>
      <w:r>
        <w:rPr>
          <w:rFonts w:cs="Times New Roman"/>
          <w:b/>
          <w:szCs w:val="24"/>
        </w:rPr>
        <w:fldChar w:fldCharType="separate"/>
      </w:r>
      <w:r w:rsidR="00DA4578">
        <w:rPr>
          <w:rFonts w:cs="Times New Roman"/>
          <w:b/>
          <w:noProof/>
          <w:szCs w:val="24"/>
        </w:rPr>
        <w:t>7</w:t>
      </w:r>
      <w:r>
        <w:rPr>
          <w:rFonts w:cs="Times New Roman"/>
          <w:b/>
          <w:szCs w:val="24"/>
        </w:rPr>
        <w:fldChar w:fldCharType="end"/>
      </w:r>
      <w:r w:rsidR="00922B49" w:rsidRPr="00922B49">
        <w:rPr>
          <w:b/>
        </w:rPr>
        <w:t xml:space="preserve"> pav. </w:t>
      </w:r>
      <w:r w:rsidR="00922B49">
        <w:t>Hidranto aprašomoji kortelė</w:t>
      </w:r>
      <w:bookmarkEnd w:id="108"/>
    </w:p>
    <w:p w:rsidR="00C8339D" w:rsidRDefault="00A030F5" w:rsidP="009605E0">
      <w:pPr>
        <w:rPr>
          <w:rFonts w:cs="Times New Roman"/>
          <w:szCs w:val="24"/>
        </w:rPr>
      </w:pPr>
      <w:r>
        <w:rPr>
          <w:rFonts w:cs="Times New Roman"/>
          <w:szCs w:val="24"/>
        </w:rPr>
        <w:lastRenderedPageBreak/>
        <w:t>Tam tikriems vandentiekio ruožams atjungti yra naudojama uždaromoji armatūra- sklendės arba uždoriai. Sklendės gali būti sumontuot</w:t>
      </w:r>
      <w:r w:rsidR="003A6916">
        <w:rPr>
          <w:rFonts w:cs="Times New Roman"/>
          <w:szCs w:val="24"/>
        </w:rPr>
        <w:t>o</w:t>
      </w:r>
      <w:r>
        <w:rPr>
          <w:rFonts w:cs="Times New Roman"/>
          <w:szCs w:val="24"/>
        </w:rPr>
        <w:t xml:space="preserve">s vandentiekio šulinyje arba tiesiog ant vamzdžio, panaudojant prailginimo velenus kapose. Vandentiekio šuliniuose dažniausiai būna sumontuotos kelios sklendės, kurios leidžia atjungti vandens tiekimą vartotojams. Kiek ir </w:t>
      </w:r>
      <w:r w:rsidR="00687B91">
        <w:rPr>
          <w:rFonts w:cs="Times New Roman"/>
          <w:szCs w:val="24"/>
        </w:rPr>
        <w:t>kokių sklendžių yra</w:t>
      </w:r>
      <w:r>
        <w:rPr>
          <w:rFonts w:cs="Times New Roman"/>
          <w:szCs w:val="24"/>
        </w:rPr>
        <w:t xml:space="preserve"> sumontuota konkrečiame šulinyje</w:t>
      </w:r>
      <w:r w:rsidR="00687B91">
        <w:rPr>
          <w:rFonts w:cs="Times New Roman"/>
          <w:szCs w:val="24"/>
        </w:rPr>
        <w:t>, galima sužinoti peržiūrėjus vandentiekio šulinių sluoksnių atributinėse lentelėse saugomas aprašomąsias korteles</w:t>
      </w:r>
      <w:r>
        <w:rPr>
          <w:rFonts w:cs="Times New Roman"/>
          <w:szCs w:val="24"/>
        </w:rPr>
        <w:t>. Šiame darbe sukurtoje vandentiekio GIS posistemėje sužymėtos tik požeminės sklendės (sluoks</w:t>
      </w:r>
      <w:r w:rsidR="009A6088">
        <w:rPr>
          <w:rFonts w:cs="Times New Roman"/>
          <w:szCs w:val="24"/>
        </w:rPr>
        <w:t>nyje ,,</w:t>
      </w:r>
      <w:proofErr w:type="spellStart"/>
      <w:r w:rsidR="009A6088">
        <w:rPr>
          <w:rFonts w:cs="Times New Roman"/>
          <w:szCs w:val="24"/>
        </w:rPr>
        <w:t>Poz</w:t>
      </w:r>
      <w:proofErr w:type="spellEnd"/>
      <w:r w:rsidR="009A6088">
        <w:rPr>
          <w:rFonts w:cs="Times New Roman"/>
          <w:szCs w:val="24"/>
        </w:rPr>
        <w:t>_</w:t>
      </w:r>
      <w:proofErr w:type="spellStart"/>
      <w:r w:rsidR="009A6088">
        <w:rPr>
          <w:rFonts w:cs="Times New Roman"/>
          <w:szCs w:val="24"/>
        </w:rPr>
        <w:t>skl</w:t>
      </w:r>
      <w:proofErr w:type="spellEnd"/>
      <w:r w:rsidR="009A6088">
        <w:rPr>
          <w:rFonts w:cs="Times New Roman"/>
          <w:szCs w:val="24"/>
        </w:rPr>
        <w:t>“). Šio sluoksnio atributinė lentelė aprašyta 3.</w:t>
      </w:r>
      <w:r w:rsidR="00D974DA">
        <w:rPr>
          <w:rFonts w:cs="Times New Roman"/>
          <w:szCs w:val="24"/>
        </w:rPr>
        <w:t>6</w:t>
      </w:r>
      <w:r w:rsidR="009A6088">
        <w:rPr>
          <w:rFonts w:cs="Times New Roman"/>
          <w:szCs w:val="24"/>
        </w:rPr>
        <w:t xml:space="preserve"> lentelėje.</w:t>
      </w:r>
    </w:p>
    <w:p w:rsidR="008775FF" w:rsidRDefault="00FD3E33" w:rsidP="008775FF">
      <w:pPr>
        <w:pStyle w:val="Caption"/>
        <w:keepNext/>
      </w:pPr>
      <w:r>
        <w:rPr>
          <w:b/>
        </w:rPr>
        <w:fldChar w:fldCharType="begin"/>
      </w:r>
      <w:r w:rsidR="00BF0440">
        <w:rPr>
          <w:b/>
        </w:rPr>
        <w:instrText xml:space="preserve"> STYLEREF 1 \s </w:instrText>
      </w:r>
      <w:r>
        <w:rPr>
          <w:b/>
        </w:rPr>
        <w:fldChar w:fldCharType="separate"/>
      </w:r>
      <w:bookmarkStart w:id="109" w:name="_Toc295112198"/>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6</w:t>
      </w:r>
      <w:r>
        <w:rPr>
          <w:b/>
        </w:rPr>
        <w:fldChar w:fldCharType="end"/>
      </w:r>
      <w:r w:rsidR="008775FF" w:rsidRPr="008775FF">
        <w:rPr>
          <w:b/>
        </w:rPr>
        <w:t xml:space="preserve"> lentelė</w:t>
      </w:r>
      <w:r w:rsidR="008775FF">
        <w:t xml:space="preserve"> Sluoksnio ,,</w:t>
      </w:r>
      <w:proofErr w:type="spellStart"/>
      <w:r w:rsidR="008775FF">
        <w:t>Poz</w:t>
      </w:r>
      <w:proofErr w:type="spellEnd"/>
      <w:r w:rsidR="008775FF">
        <w:t>_</w:t>
      </w:r>
      <w:proofErr w:type="spellStart"/>
      <w:r w:rsidR="008775FF">
        <w:t>skl</w:t>
      </w:r>
      <w:proofErr w:type="spellEnd"/>
      <w:r w:rsidR="008775FF">
        <w:t>" atributinė lentelė</w:t>
      </w:r>
      <w:bookmarkEnd w:id="109"/>
    </w:p>
    <w:tbl>
      <w:tblPr>
        <w:tblStyle w:val="TableGrid"/>
        <w:tblW w:w="0" w:type="auto"/>
        <w:tblLook w:val="04A0"/>
      </w:tblPr>
      <w:tblGrid>
        <w:gridCol w:w="1961"/>
        <w:gridCol w:w="1963"/>
        <w:gridCol w:w="1781"/>
        <w:gridCol w:w="1587"/>
        <w:gridCol w:w="1995"/>
      </w:tblGrid>
      <w:tr w:rsidR="003A6916" w:rsidRPr="00485178" w:rsidTr="00E03729">
        <w:tc>
          <w:tcPr>
            <w:tcW w:w="2057" w:type="dxa"/>
            <w:vMerge w:val="restart"/>
            <w:vAlign w:val="center"/>
          </w:tcPr>
          <w:p w:rsidR="003A6916" w:rsidRPr="00485178" w:rsidRDefault="003A6916" w:rsidP="00E03729">
            <w:pPr>
              <w:ind w:firstLine="0"/>
              <w:jc w:val="center"/>
              <w:rPr>
                <w:rFonts w:cs="Times New Roman"/>
                <w:b/>
                <w:szCs w:val="24"/>
              </w:rPr>
            </w:pPr>
            <w:r w:rsidRPr="00485178">
              <w:rPr>
                <w:rFonts w:cs="Times New Roman"/>
                <w:b/>
                <w:szCs w:val="24"/>
              </w:rPr>
              <w:t>Pavadinimas</w:t>
            </w:r>
          </w:p>
        </w:tc>
        <w:tc>
          <w:tcPr>
            <w:tcW w:w="7797" w:type="dxa"/>
            <w:gridSpan w:val="4"/>
            <w:vAlign w:val="center"/>
          </w:tcPr>
          <w:p w:rsidR="003A6916" w:rsidRPr="00485178" w:rsidRDefault="003A6916" w:rsidP="00E03729">
            <w:pPr>
              <w:ind w:firstLine="0"/>
              <w:jc w:val="center"/>
              <w:rPr>
                <w:rFonts w:cs="Times New Roman"/>
                <w:b/>
                <w:szCs w:val="24"/>
              </w:rPr>
            </w:pPr>
            <w:r w:rsidRPr="00485178">
              <w:rPr>
                <w:rFonts w:cs="Times New Roman"/>
                <w:b/>
                <w:szCs w:val="24"/>
              </w:rPr>
              <w:t>Lauko</w:t>
            </w:r>
          </w:p>
        </w:tc>
      </w:tr>
      <w:tr w:rsidR="003A6916" w:rsidRPr="00485178" w:rsidTr="00E03729">
        <w:tc>
          <w:tcPr>
            <w:tcW w:w="2057" w:type="dxa"/>
            <w:vMerge/>
            <w:vAlign w:val="center"/>
          </w:tcPr>
          <w:p w:rsidR="003A6916" w:rsidRPr="00485178" w:rsidRDefault="003A6916" w:rsidP="00E03729">
            <w:pPr>
              <w:ind w:firstLine="0"/>
              <w:jc w:val="center"/>
              <w:rPr>
                <w:rFonts w:cs="Times New Roman"/>
                <w:b/>
                <w:szCs w:val="24"/>
              </w:rPr>
            </w:pPr>
          </w:p>
        </w:tc>
        <w:tc>
          <w:tcPr>
            <w:tcW w:w="2058" w:type="dxa"/>
            <w:vAlign w:val="center"/>
          </w:tcPr>
          <w:p w:rsidR="003A6916" w:rsidRPr="00485178" w:rsidRDefault="003A6916" w:rsidP="00E03729">
            <w:pPr>
              <w:ind w:firstLine="0"/>
              <w:jc w:val="center"/>
              <w:rPr>
                <w:rFonts w:cs="Times New Roman"/>
                <w:b/>
                <w:szCs w:val="24"/>
              </w:rPr>
            </w:pPr>
            <w:r w:rsidRPr="00485178">
              <w:rPr>
                <w:rFonts w:cs="Times New Roman"/>
                <w:b/>
                <w:szCs w:val="24"/>
              </w:rPr>
              <w:t>Pavadinimas</w:t>
            </w:r>
          </w:p>
        </w:tc>
        <w:tc>
          <w:tcPr>
            <w:tcW w:w="1892" w:type="dxa"/>
            <w:vAlign w:val="center"/>
          </w:tcPr>
          <w:p w:rsidR="003A6916" w:rsidRPr="00485178" w:rsidRDefault="003A6916" w:rsidP="00E03729">
            <w:pPr>
              <w:ind w:firstLine="0"/>
              <w:jc w:val="center"/>
              <w:rPr>
                <w:rFonts w:cs="Times New Roman"/>
                <w:b/>
                <w:szCs w:val="24"/>
              </w:rPr>
            </w:pPr>
            <w:r w:rsidRPr="00485178">
              <w:rPr>
                <w:rFonts w:cs="Times New Roman"/>
                <w:b/>
                <w:szCs w:val="24"/>
              </w:rPr>
              <w:t>Tipas</w:t>
            </w:r>
          </w:p>
        </w:tc>
        <w:tc>
          <w:tcPr>
            <w:tcW w:w="1736" w:type="dxa"/>
            <w:vAlign w:val="center"/>
          </w:tcPr>
          <w:p w:rsidR="003A6916" w:rsidRPr="00485178" w:rsidRDefault="003A6916" w:rsidP="00E03729">
            <w:pPr>
              <w:ind w:firstLine="0"/>
              <w:jc w:val="center"/>
              <w:rPr>
                <w:rFonts w:cs="Times New Roman"/>
                <w:b/>
                <w:szCs w:val="24"/>
              </w:rPr>
            </w:pPr>
            <w:r w:rsidRPr="00485178">
              <w:rPr>
                <w:rFonts w:cs="Times New Roman"/>
                <w:b/>
                <w:szCs w:val="24"/>
              </w:rPr>
              <w:t>Dydis</w:t>
            </w:r>
          </w:p>
        </w:tc>
        <w:tc>
          <w:tcPr>
            <w:tcW w:w="2111" w:type="dxa"/>
          </w:tcPr>
          <w:p w:rsidR="003A6916" w:rsidRPr="00485178" w:rsidRDefault="003A6916" w:rsidP="00E03729">
            <w:pPr>
              <w:ind w:firstLine="0"/>
              <w:jc w:val="center"/>
              <w:rPr>
                <w:rFonts w:cs="Times New Roman"/>
                <w:b/>
                <w:szCs w:val="24"/>
              </w:rPr>
            </w:pPr>
            <w:r>
              <w:rPr>
                <w:rFonts w:cs="Times New Roman"/>
                <w:b/>
                <w:szCs w:val="24"/>
              </w:rPr>
              <w:t>Domenas</w:t>
            </w: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GKODAS</w:t>
            </w:r>
          </w:p>
        </w:tc>
        <w:tc>
          <w:tcPr>
            <w:tcW w:w="2058" w:type="dxa"/>
            <w:vAlign w:val="center"/>
          </w:tcPr>
          <w:p w:rsidR="003A6916" w:rsidRDefault="003A6916" w:rsidP="00E03729">
            <w:pPr>
              <w:ind w:firstLine="0"/>
              <w:jc w:val="left"/>
              <w:rPr>
                <w:rFonts w:cs="Times New Roman"/>
                <w:szCs w:val="24"/>
              </w:rPr>
            </w:pPr>
            <w:r>
              <w:rPr>
                <w:rFonts w:cs="Times New Roman"/>
                <w:szCs w:val="24"/>
              </w:rPr>
              <w:t>GKODAS</w:t>
            </w:r>
          </w:p>
        </w:tc>
        <w:tc>
          <w:tcPr>
            <w:tcW w:w="1892" w:type="dxa"/>
            <w:vAlign w:val="center"/>
          </w:tcPr>
          <w:p w:rsidR="003A6916" w:rsidRDefault="003A6916" w:rsidP="00E03729">
            <w:pPr>
              <w:ind w:firstLine="0"/>
              <w:jc w:val="left"/>
              <w:rPr>
                <w:rFonts w:cs="Times New Roman"/>
                <w:szCs w:val="24"/>
              </w:rPr>
            </w:pPr>
            <w:r>
              <w:rPr>
                <w:rFonts w:cs="Times New Roman"/>
                <w:szCs w:val="24"/>
              </w:rPr>
              <w:t>TEXT</w:t>
            </w:r>
          </w:p>
        </w:tc>
        <w:tc>
          <w:tcPr>
            <w:tcW w:w="1736" w:type="dxa"/>
            <w:vAlign w:val="center"/>
          </w:tcPr>
          <w:p w:rsidR="003A6916" w:rsidRDefault="003A6916" w:rsidP="00E03729">
            <w:pPr>
              <w:ind w:firstLine="0"/>
              <w:jc w:val="left"/>
              <w:rPr>
                <w:rFonts w:cs="Times New Roman"/>
                <w:szCs w:val="24"/>
              </w:rPr>
            </w:pPr>
            <w:r>
              <w:rPr>
                <w:rFonts w:cs="Times New Roman"/>
                <w:szCs w:val="24"/>
              </w:rPr>
              <w:t>5</w:t>
            </w:r>
          </w:p>
        </w:tc>
        <w:tc>
          <w:tcPr>
            <w:tcW w:w="2111" w:type="dxa"/>
            <w:vAlign w:val="center"/>
          </w:tcPr>
          <w:p w:rsidR="003A6916" w:rsidRDefault="003A6916" w:rsidP="00E03729">
            <w:pPr>
              <w:ind w:firstLine="0"/>
              <w:jc w:val="left"/>
              <w:rPr>
                <w:rFonts w:cs="Times New Roman"/>
                <w:szCs w:val="24"/>
              </w:rPr>
            </w:pP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Gatvės pavadinimas</w:t>
            </w:r>
          </w:p>
        </w:tc>
        <w:tc>
          <w:tcPr>
            <w:tcW w:w="2058" w:type="dxa"/>
            <w:vAlign w:val="center"/>
          </w:tcPr>
          <w:p w:rsidR="003A6916" w:rsidRDefault="003A6916" w:rsidP="00E03729">
            <w:pPr>
              <w:ind w:firstLine="0"/>
              <w:jc w:val="left"/>
              <w:rPr>
                <w:rFonts w:cs="Times New Roman"/>
                <w:szCs w:val="24"/>
              </w:rPr>
            </w:pPr>
            <w:r>
              <w:rPr>
                <w:rFonts w:cs="Times New Roman"/>
                <w:szCs w:val="24"/>
              </w:rPr>
              <w:t>Gatve</w:t>
            </w:r>
          </w:p>
        </w:tc>
        <w:tc>
          <w:tcPr>
            <w:tcW w:w="1892" w:type="dxa"/>
            <w:vAlign w:val="center"/>
          </w:tcPr>
          <w:p w:rsidR="003A6916" w:rsidRDefault="003A6916" w:rsidP="00E03729">
            <w:pPr>
              <w:ind w:firstLine="0"/>
              <w:jc w:val="left"/>
              <w:rPr>
                <w:rFonts w:cs="Times New Roman"/>
                <w:szCs w:val="24"/>
              </w:rPr>
            </w:pPr>
            <w:r>
              <w:rPr>
                <w:rFonts w:cs="Times New Roman"/>
                <w:szCs w:val="24"/>
              </w:rPr>
              <w:t>TEXT</w:t>
            </w:r>
          </w:p>
        </w:tc>
        <w:tc>
          <w:tcPr>
            <w:tcW w:w="1736" w:type="dxa"/>
            <w:vAlign w:val="center"/>
          </w:tcPr>
          <w:p w:rsidR="003A6916" w:rsidRDefault="003A6916" w:rsidP="00E03729">
            <w:pPr>
              <w:ind w:firstLine="0"/>
              <w:jc w:val="left"/>
              <w:rPr>
                <w:rFonts w:cs="Times New Roman"/>
                <w:szCs w:val="24"/>
              </w:rPr>
            </w:pPr>
            <w:r>
              <w:rPr>
                <w:rFonts w:cs="Times New Roman"/>
                <w:szCs w:val="24"/>
              </w:rPr>
              <w:t>50</w:t>
            </w:r>
          </w:p>
        </w:tc>
        <w:tc>
          <w:tcPr>
            <w:tcW w:w="2111" w:type="dxa"/>
            <w:vAlign w:val="center"/>
          </w:tcPr>
          <w:p w:rsidR="003A6916" w:rsidRDefault="003A6916" w:rsidP="00E03729">
            <w:pPr>
              <w:ind w:firstLine="0"/>
              <w:jc w:val="left"/>
              <w:rPr>
                <w:rFonts w:cs="Times New Roman"/>
                <w:szCs w:val="24"/>
              </w:rPr>
            </w:pPr>
            <w:r>
              <w:rPr>
                <w:rFonts w:cs="Times New Roman"/>
                <w:szCs w:val="24"/>
              </w:rPr>
              <w:t>GATVE</w:t>
            </w: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Sklendės numeris</w:t>
            </w:r>
          </w:p>
        </w:tc>
        <w:tc>
          <w:tcPr>
            <w:tcW w:w="2058" w:type="dxa"/>
            <w:vAlign w:val="center"/>
          </w:tcPr>
          <w:p w:rsidR="003A6916" w:rsidRDefault="003A6916" w:rsidP="00E03729">
            <w:pPr>
              <w:ind w:firstLine="0"/>
              <w:jc w:val="left"/>
              <w:rPr>
                <w:rFonts w:cs="Times New Roman"/>
                <w:szCs w:val="24"/>
              </w:rPr>
            </w:pPr>
            <w:proofErr w:type="spellStart"/>
            <w:r>
              <w:rPr>
                <w:rFonts w:cs="Times New Roman"/>
                <w:szCs w:val="24"/>
              </w:rPr>
              <w:t>Nr</w:t>
            </w:r>
            <w:proofErr w:type="spellEnd"/>
          </w:p>
        </w:tc>
        <w:tc>
          <w:tcPr>
            <w:tcW w:w="1892" w:type="dxa"/>
            <w:vAlign w:val="center"/>
          </w:tcPr>
          <w:p w:rsidR="003A6916" w:rsidRDefault="003A6916" w:rsidP="00E03729">
            <w:pPr>
              <w:ind w:firstLine="0"/>
              <w:jc w:val="left"/>
              <w:rPr>
                <w:rFonts w:cs="Times New Roman"/>
                <w:szCs w:val="24"/>
              </w:rPr>
            </w:pPr>
            <w:r>
              <w:rPr>
                <w:rFonts w:cs="Times New Roman"/>
                <w:szCs w:val="24"/>
              </w:rPr>
              <w:t>SHORT INTEGER</w:t>
            </w:r>
          </w:p>
        </w:tc>
        <w:tc>
          <w:tcPr>
            <w:tcW w:w="1736" w:type="dxa"/>
            <w:vAlign w:val="center"/>
          </w:tcPr>
          <w:p w:rsidR="003A6916" w:rsidRDefault="003A6916" w:rsidP="00E03729">
            <w:pPr>
              <w:ind w:firstLine="0"/>
              <w:jc w:val="left"/>
              <w:rPr>
                <w:rFonts w:cs="Times New Roman"/>
                <w:szCs w:val="24"/>
              </w:rPr>
            </w:pPr>
            <w:r>
              <w:rPr>
                <w:rFonts w:cs="Times New Roman"/>
                <w:szCs w:val="24"/>
              </w:rPr>
              <w:t>4</w:t>
            </w:r>
          </w:p>
        </w:tc>
        <w:tc>
          <w:tcPr>
            <w:tcW w:w="2111" w:type="dxa"/>
            <w:vAlign w:val="center"/>
          </w:tcPr>
          <w:p w:rsidR="003A6916" w:rsidRDefault="003A6916" w:rsidP="00E03729">
            <w:pPr>
              <w:ind w:firstLine="0"/>
              <w:jc w:val="left"/>
              <w:rPr>
                <w:rFonts w:cs="Times New Roman"/>
                <w:szCs w:val="24"/>
              </w:rPr>
            </w:pP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 xml:space="preserve">Sklendės </w:t>
            </w:r>
            <w:proofErr w:type="spellStart"/>
            <w:r>
              <w:rPr>
                <w:rFonts w:cs="Times New Roman"/>
                <w:szCs w:val="24"/>
              </w:rPr>
              <w:t>skermuo</w:t>
            </w:r>
            <w:proofErr w:type="spellEnd"/>
          </w:p>
        </w:tc>
        <w:tc>
          <w:tcPr>
            <w:tcW w:w="2058" w:type="dxa"/>
            <w:vAlign w:val="center"/>
          </w:tcPr>
          <w:p w:rsidR="003A6916" w:rsidRDefault="003A6916" w:rsidP="00E03729">
            <w:pPr>
              <w:ind w:firstLine="0"/>
              <w:jc w:val="left"/>
              <w:rPr>
                <w:rFonts w:cs="Times New Roman"/>
                <w:szCs w:val="24"/>
              </w:rPr>
            </w:pPr>
            <w:proofErr w:type="spellStart"/>
            <w:r>
              <w:rPr>
                <w:rFonts w:cs="Times New Roman"/>
                <w:szCs w:val="24"/>
              </w:rPr>
              <w:t>Diametr</w:t>
            </w:r>
            <w:proofErr w:type="spellEnd"/>
          </w:p>
        </w:tc>
        <w:tc>
          <w:tcPr>
            <w:tcW w:w="1892" w:type="dxa"/>
            <w:vAlign w:val="center"/>
          </w:tcPr>
          <w:p w:rsidR="003A6916" w:rsidRDefault="003A6916" w:rsidP="00E03729">
            <w:pPr>
              <w:ind w:firstLine="0"/>
              <w:jc w:val="left"/>
              <w:rPr>
                <w:rFonts w:cs="Times New Roman"/>
                <w:szCs w:val="24"/>
              </w:rPr>
            </w:pPr>
            <w:r>
              <w:rPr>
                <w:rFonts w:cs="Times New Roman"/>
                <w:szCs w:val="24"/>
              </w:rPr>
              <w:t>SHORT INTEGER</w:t>
            </w:r>
          </w:p>
        </w:tc>
        <w:tc>
          <w:tcPr>
            <w:tcW w:w="1736" w:type="dxa"/>
            <w:vAlign w:val="center"/>
          </w:tcPr>
          <w:p w:rsidR="003A6916" w:rsidRDefault="003A6916" w:rsidP="00E03729">
            <w:pPr>
              <w:ind w:firstLine="0"/>
              <w:jc w:val="left"/>
              <w:rPr>
                <w:rFonts w:cs="Times New Roman"/>
                <w:szCs w:val="24"/>
              </w:rPr>
            </w:pPr>
            <w:r>
              <w:rPr>
                <w:rFonts w:cs="Times New Roman"/>
                <w:szCs w:val="24"/>
              </w:rPr>
              <w:t>4</w:t>
            </w:r>
          </w:p>
        </w:tc>
        <w:tc>
          <w:tcPr>
            <w:tcW w:w="2111" w:type="dxa"/>
            <w:vAlign w:val="center"/>
          </w:tcPr>
          <w:p w:rsidR="003A6916" w:rsidRDefault="002B1B9D" w:rsidP="002B1B9D">
            <w:pPr>
              <w:ind w:firstLine="0"/>
              <w:jc w:val="left"/>
              <w:rPr>
                <w:rFonts w:cs="Times New Roman"/>
                <w:szCs w:val="24"/>
              </w:rPr>
            </w:pPr>
            <w:r>
              <w:rPr>
                <w:rFonts w:cs="Times New Roman"/>
                <w:szCs w:val="24"/>
              </w:rPr>
              <w:t>SKL_DN</w:t>
            </w: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Statybos data</w:t>
            </w:r>
          </w:p>
        </w:tc>
        <w:tc>
          <w:tcPr>
            <w:tcW w:w="2058" w:type="dxa"/>
            <w:vAlign w:val="center"/>
          </w:tcPr>
          <w:p w:rsidR="003A6916" w:rsidRDefault="003A6916" w:rsidP="00E03729">
            <w:pPr>
              <w:ind w:firstLine="0"/>
              <w:jc w:val="left"/>
              <w:rPr>
                <w:rFonts w:cs="Times New Roman"/>
                <w:szCs w:val="24"/>
              </w:rPr>
            </w:pPr>
            <w:proofErr w:type="spellStart"/>
            <w:r>
              <w:rPr>
                <w:rFonts w:cs="Times New Roman"/>
                <w:szCs w:val="24"/>
              </w:rPr>
              <w:t>Stat</w:t>
            </w:r>
            <w:proofErr w:type="spellEnd"/>
            <w:r>
              <w:rPr>
                <w:rFonts w:cs="Times New Roman"/>
                <w:szCs w:val="24"/>
              </w:rPr>
              <w:t>_data</w:t>
            </w:r>
          </w:p>
        </w:tc>
        <w:tc>
          <w:tcPr>
            <w:tcW w:w="1892" w:type="dxa"/>
            <w:vAlign w:val="center"/>
          </w:tcPr>
          <w:p w:rsidR="003A6916" w:rsidRDefault="003A6916" w:rsidP="00E03729">
            <w:pPr>
              <w:ind w:firstLine="0"/>
              <w:jc w:val="left"/>
              <w:rPr>
                <w:rFonts w:cs="Times New Roman"/>
                <w:szCs w:val="24"/>
              </w:rPr>
            </w:pPr>
            <w:r>
              <w:rPr>
                <w:rFonts w:cs="Times New Roman"/>
                <w:szCs w:val="24"/>
              </w:rPr>
              <w:t>DATE</w:t>
            </w:r>
          </w:p>
        </w:tc>
        <w:tc>
          <w:tcPr>
            <w:tcW w:w="1736" w:type="dxa"/>
            <w:vAlign w:val="center"/>
          </w:tcPr>
          <w:p w:rsidR="003A6916" w:rsidRDefault="003A6916" w:rsidP="00E03729">
            <w:pPr>
              <w:ind w:firstLine="0"/>
              <w:jc w:val="left"/>
              <w:rPr>
                <w:rFonts w:cs="Times New Roman"/>
                <w:szCs w:val="24"/>
              </w:rPr>
            </w:pPr>
            <w:r>
              <w:rPr>
                <w:rFonts w:cs="Times New Roman"/>
                <w:szCs w:val="24"/>
              </w:rPr>
              <w:t>-</w:t>
            </w:r>
          </w:p>
        </w:tc>
        <w:tc>
          <w:tcPr>
            <w:tcW w:w="2111" w:type="dxa"/>
            <w:vAlign w:val="center"/>
          </w:tcPr>
          <w:p w:rsidR="003A6916" w:rsidRDefault="003A6916" w:rsidP="00E03729">
            <w:pPr>
              <w:ind w:firstLine="0"/>
              <w:jc w:val="left"/>
              <w:rPr>
                <w:rFonts w:cs="Times New Roman"/>
                <w:szCs w:val="24"/>
              </w:rPr>
            </w:pPr>
            <w:r>
              <w:rPr>
                <w:rFonts w:cs="Times New Roman"/>
                <w:szCs w:val="24"/>
              </w:rPr>
              <w:t>STAT_MET</w:t>
            </w: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Žemės aukščio altitudė</w:t>
            </w:r>
          </w:p>
        </w:tc>
        <w:tc>
          <w:tcPr>
            <w:tcW w:w="2058" w:type="dxa"/>
            <w:vAlign w:val="center"/>
          </w:tcPr>
          <w:p w:rsidR="003A6916" w:rsidRDefault="003A6916" w:rsidP="00E03729">
            <w:pPr>
              <w:ind w:firstLine="0"/>
              <w:jc w:val="left"/>
              <w:rPr>
                <w:rFonts w:cs="Times New Roman"/>
                <w:szCs w:val="24"/>
              </w:rPr>
            </w:pPr>
            <w:proofErr w:type="spellStart"/>
            <w:r>
              <w:rPr>
                <w:rFonts w:cs="Times New Roman"/>
                <w:szCs w:val="24"/>
              </w:rPr>
              <w:t>Zemes</w:t>
            </w:r>
            <w:proofErr w:type="spellEnd"/>
            <w:r>
              <w:rPr>
                <w:rFonts w:cs="Times New Roman"/>
                <w:szCs w:val="24"/>
              </w:rPr>
              <w:t>_H</w:t>
            </w:r>
          </w:p>
        </w:tc>
        <w:tc>
          <w:tcPr>
            <w:tcW w:w="1892" w:type="dxa"/>
            <w:vAlign w:val="center"/>
          </w:tcPr>
          <w:p w:rsidR="003A6916" w:rsidRDefault="003A6916" w:rsidP="00E03729">
            <w:pPr>
              <w:ind w:firstLine="0"/>
              <w:jc w:val="left"/>
              <w:rPr>
                <w:rFonts w:cs="Times New Roman"/>
                <w:szCs w:val="24"/>
              </w:rPr>
            </w:pPr>
            <w:r>
              <w:rPr>
                <w:rFonts w:cs="Times New Roman"/>
                <w:szCs w:val="24"/>
              </w:rPr>
              <w:t>FLOAT</w:t>
            </w:r>
          </w:p>
        </w:tc>
        <w:tc>
          <w:tcPr>
            <w:tcW w:w="1736" w:type="dxa"/>
            <w:vAlign w:val="center"/>
          </w:tcPr>
          <w:p w:rsidR="003A6916" w:rsidRDefault="003A6916" w:rsidP="00E03729">
            <w:pPr>
              <w:ind w:firstLine="0"/>
              <w:jc w:val="left"/>
              <w:rPr>
                <w:rFonts w:cs="Times New Roman"/>
                <w:szCs w:val="24"/>
              </w:rPr>
            </w:pPr>
            <w:r>
              <w:rPr>
                <w:rFonts w:cs="Times New Roman"/>
                <w:szCs w:val="24"/>
              </w:rPr>
              <w:t>5</w:t>
            </w:r>
          </w:p>
        </w:tc>
        <w:tc>
          <w:tcPr>
            <w:tcW w:w="2111" w:type="dxa"/>
            <w:vAlign w:val="center"/>
          </w:tcPr>
          <w:p w:rsidR="003A6916" w:rsidRDefault="003A6916" w:rsidP="00E03729">
            <w:pPr>
              <w:ind w:firstLine="0"/>
              <w:jc w:val="left"/>
              <w:rPr>
                <w:rFonts w:cs="Times New Roman"/>
                <w:szCs w:val="24"/>
              </w:rPr>
            </w:pP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Vandentiekio vamzdžio altitudė</w:t>
            </w:r>
          </w:p>
        </w:tc>
        <w:tc>
          <w:tcPr>
            <w:tcW w:w="2058" w:type="dxa"/>
            <w:vAlign w:val="center"/>
          </w:tcPr>
          <w:p w:rsidR="003A6916" w:rsidRDefault="003A6916" w:rsidP="00E03729">
            <w:pPr>
              <w:ind w:firstLine="0"/>
              <w:jc w:val="left"/>
              <w:rPr>
                <w:rFonts w:cs="Times New Roman"/>
                <w:szCs w:val="24"/>
              </w:rPr>
            </w:pPr>
            <w:r>
              <w:rPr>
                <w:rFonts w:cs="Times New Roman"/>
                <w:szCs w:val="24"/>
              </w:rPr>
              <w:t>Tinklo_H</w:t>
            </w:r>
          </w:p>
        </w:tc>
        <w:tc>
          <w:tcPr>
            <w:tcW w:w="1892" w:type="dxa"/>
            <w:vAlign w:val="center"/>
          </w:tcPr>
          <w:p w:rsidR="003A6916" w:rsidRDefault="003A6916" w:rsidP="00E03729">
            <w:pPr>
              <w:ind w:firstLine="0"/>
              <w:jc w:val="left"/>
              <w:rPr>
                <w:rFonts w:cs="Times New Roman"/>
                <w:szCs w:val="24"/>
              </w:rPr>
            </w:pPr>
            <w:r>
              <w:rPr>
                <w:rFonts w:cs="Times New Roman"/>
                <w:szCs w:val="24"/>
              </w:rPr>
              <w:t>FLOAT</w:t>
            </w:r>
          </w:p>
        </w:tc>
        <w:tc>
          <w:tcPr>
            <w:tcW w:w="1736" w:type="dxa"/>
            <w:vAlign w:val="center"/>
          </w:tcPr>
          <w:p w:rsidR="003A6916" w:rsidRDefault="003A6916" w:rsidP="00E03729">
            <w:pPr>
              <w:ind w:firstLine="0"/>
              <w:jc w:val="left"/>
              <w:rPr>
                <w:rFonts w:cs="Times New Roman"/>
                <w:szCs w:val="24"/>
              </w:rPr>
            </w:pPr>
            <w:r>
              <w:rPr>
                <w:rFonts w:cs="Times New Roman"/>
                <w:szCs w:val="24"/>
              </w:rPr>
              <w:t>5</w:t>
            </w:r>
          </w:p>
        </w:tc>
        <w:tc>
          <w:tcPr>
            <w:tcW w:w="2111" w:type="dxa"/>
            <w:vAlign w:val="center"/>
          </w:tcPr>
          <w:p w:rsidR="003A6916" w:rsidRDefault="003A6916" w:rsidP="00E03729">
            <w:pPr>
              <w:ind w:firstLine="0"/>
              <w:jc w:val="left"/>
              <w:rPr>
                <w:rFonts w:cs="Times New Roman"/>
                <w:szCs w:val="24"/>
              </w:rPr>
            </w:pPr>
          </w:p>
        </w:tc>
      </w:tr>
      <w:tr w:rsidR="003A6916" w:rsidTr="00E03729">
        <w:tc>
          <w:tcPr>
            <w:tcW w:w="2057" w:type="dxa"/>
            <w:vAlign w:val="center"/>
          </w:tcPr>
          <w:p w:rsidR="003A6916" w:rsidRDefault="003A6916" w:rsidP="00E03729">
            <w:pPr>
              <w:ind w:firstLine="0"/>
              <w:jc w:val="left"/>
              <w:rPr>
                <w:rFonts w:cs="Times New Roman"/>
                <w:szCs w:val="24"/>
              </w:rPr>
            </w:pPr>
            <w:r>
              <w:rPr>
                <w:rFonts w:cs="Times New Roman"/>
                <w:szCs w:val="24"/>
              </w:rPr>
              <w:t>Vandentiekio vamzdžio altitudės atskaitos taškas</w:t>
            </w:r>
          </w:p>
        </w:tc>
        <w:tc>
          <w:tcPr>
            <w:tcW w:w="2058" w:type="dxa"/>
            <w:vAlign w:val="center"/>
          </w:tcPr>
          <w:p w:rsidR="003A6916" w:rsidRDefault="003A6916" w:rsidP="00E03729">
            <w:pPr>
              <w:ind w:firstLine="0"/>
              <w:jc w:val="left"/>
              <w:rPr>
                <w:rFonts w:cs="Times New Roman"/>
                <w:szCs w:val="24"/>
              </w:rPr>
            </w:pPr>
            <w:r>
              <w:rPr>
                <w:rFonts w:cs="Times New Roman"/>
                <w:szCs w:val="24"/>
              </w:rPr>
              <w:t>Atskaita</w:t>
            </w:r>
          </w:p>
        </w:tc>
        <w:tc>
          <w:tcPr>
            <w:tcW w:w="1892" w:type="dxa"/>
            <w:vAlign w:val="center"/>
          </w:tcPr>
          <w:p w:rsidR="003A6916" w:rsidRDefault="003A6916" w:rsidP="00E03729">
            <w:pPr>
              <w:ind w:firstLine="0"/>
              <w:jc w:val="left"/>
              <w:rPr>
                <w:rFonts w:cs="Times New Roman"/>
                <w:szCs w:val="24"/>
              </w:rPr>
            </w:pPr>
            <w:r>
              <w:rPr>
                <w:rFonts w:cs="Times New Roman"/>
                <w:szCs w:val="24"/>
              </w:rPr>
              <w:t>TEXT</w:t>
            </w:r>
          </w:p>
        </w:tc>
        <w:tc>
          <w:tcPr>
            <w:tcW w:w="1736" w:type="dxa"/>
            <w:vAlign w:val="center"/>
          </w:tcPr>
          <w:p w:rsidR="003A6916" w:rsidRDefault="003A6916" w:rsidP="00E03729">
            <w:pPr>
              <w:ind w:firstLine="0"/>
              <w:jc w:val="left"/>
              <w:rPr>
                <w:rFonts w:cs="Times New Roman"/>
                <w:szCs w:val="24"/>
              </w:rPr>
            </w:pPr>
            <w:r>
              <w:rPr>
                <w:rFonts w:cs="Times New Roman"/>
                <w:szCs w:val="24"/>
              </w:rPr>
              <w:t>3</w:t>
            </w:r>
          </w:p>
        </w:tc>
        <w:tc>
          <w:tcPr>
            <w:tcW w:w="2111" w:type="dxa"/>
            <w:vAlign w:val="center"/>
          </w:tcPr>
          <w:p w:rsidR="003A6916" w:rsidRDefault="003A6916" w:rsidP="00E03729">
            <w:pPr>
              <w:ind w:firstLine="0"/>
              <w:jc w:val="left"/>
              <w:rPr>
                <w:rFonts w:cs="Times New Roman"/>
                <w:szCs w:val="24"/>
              </w:rPr>
            </w:pPr>
            <w:r>
              <w:rPr>
                <w:rFonts w:cs="Times New Roman"/>
                <w:szCs w:val="24"/>
              </w:rPr>
              <w:t>ATSKAITA</w:t>
            </w:r>
          </w:p>
        </w:tc>
      </w:tr>
    </w:tbl>
    <w:p w:rsidR="009A6088" w:rsidRDefault="009A6088" w:rsidP="009605E0">
      <w:pPr>
        <w:rPr>
          <w:rFonts w:cs="Times New Roman"/>
          <w:szCs w:val="24"/>
        </w:rPr>
      </w:pPr>
    </w:p>
    <w:p w:rsidR="003600BF" w:rsidRDefault="003600BF" w:rsidP="009605E0">
      <w:pPr>
        <w:rPr>
          <w:rFonts w:cs="Times New Roman"/>
          <w:szCs w:val="24"/>
        </w:rPr>
      </w:pPr>
      <w:r>
        <w:rPr>
          <w:rFonts w:cs="Times New Roman"/>
          <w:szCs w:val="24"/>
        </w:rPr>
        <w:t xml:space="preserve">Vadovaujantis </w:t>
      </w:r>
      <w:r w:rsidR="000F17E7" w:rsidRPr="000F17E7">
        <w:rPr>
          <w:rFonts w:cs="Times New Roman"/>
          <w:szCs w:val="24"/>
        </w:rPr>
        <w:t>STR 2.07.01:2003 ,,Vandentiekis ir nuotekų šalintuvas. Pastato inžinerinės sistemos. Lauko inžineriniai tinklai"</w:t>
      </w:r>
      <w:r w:rsidR="000F17E7">
        <w:rPr>
          <w:rFonts w:cs="Times New Roman"/>
          <w:szCs w:val="24"/>
        </w:rPr>
        <w:t xml:space="preserve"> vandentiekio vamzdžiai privalo būti klojami mažiausiai 0,002 m/m nuolydžiu išleidėjo šulinio link. </w:t>
      </w:r>
      <w:r w:rsidR="008775FF">
        <w:rPr>
          <w:rFonts w:cs="Times New Roman"/>
          <w:szCs w:val="24"/>
        </w:rPr>
        <w:t>Atskiri vandentiekio vamzdyno ruožai klojami pastoviu nuolydžiu, kuris kinta tam tikrose charakteringose taškuose. Šių taškų altitudės yra saugomos ,,V_altitud</w:t>
      </w:r>
      <w:r w:rsidR="003B4E96">
        <w:rPr>
          <w:rFonts w:cs="Times New Roman"/>
          <w:szCs w:val="24"/>
        </w:rPr>
        <w:t>e</w:t>
      </w:r>
      <w:r w:rsidR="008775FF">
        <w:rPr>
          <w:rFonts w:cs="Times New Roman"/>
          <w:szCs w:val="24"/>
        </w:rPr>
        <w:t>s“ sluoksnyje (žr.3.</w:t>
      </w:r>
      <w:r w:rsidR="00D974DA">
        <w:rPr>
          <w:rFonts w:cs="Times New Roman"/>
          <w:szCs w:val="24"/>
        </w:rPr>
        <w:t>7</w:t>
      </w:r>
      <w:r w:rsidR="008775FF">
        <w:rPr>
          <w:rFonts w:cs="Times New Roman"/>
          <w:szCs w:val="24"/>
        </w:rPr>
        <w:t xml:space="preserve"> lentelę). </w:t>
      </w:r>
    </w:p>
    <w:p w:rsidR="00D974DA" w:rsidRDefault="00D974DA" w:rsidP="009605E0">
      <w:pPr>
        <w:rPr>
          <w:rFonts w:cs="Times New Roman"/>
          <w:szCs w:val="24"/>
        </w:rPr>
      </w:pPr>
    </w:p>
    <w:p w:rsidR="00D974DA" w:rsidRDefault="00D974DA" w:rsidP="009605E0">
      <w:pPr>
        <w:rPr>
          <w:rFonts w:cs="Times New Roman"/>
          <w:szCs w:val="24"/>
        </w:rPr>
      </w:pPr>
    </w:p>
    <w:p w:rsidR="00D974DA" w:rsidRDefault="00D974DA" w:rsidP="009605E0">
      <w:pPr>
        <w:rPr>
          <w:rFonts w:cs="Times New Roman"/>
          <w:szCs w:val="24"/>
        </w:rPr>
      </w:pPr>
    </w:p>
    <w:p w:rsidR="007817C9" w:rsidRDefault="00FD3E33" w:rsidP="007817C9">
      <w:pPr>
        <w:pStyle w:val="Caption"/>
        <w:keepNext/>
      </w:pPr>
      <w:r>
        <w:rPr>
          <w:b/>
        </w:rPr>
        <w:lastRenderedPageBreak/>
        <w:fldChar w:fldCharType="begin"/>
      </w:r>
      <w:r w:rsidR="00BF0440">
        <w:rPr>
          <w:b/>
        </w:rPr>
        <w:instrText xml:space="preserve"> STYLEREF 1 \s </w:instrText>
      </w:r>
      <w:r>
        <w:rPr>
          <w:b/>
        </w:rPr>
        <w:fldChar w:fldCharType="separate"/>
      </w:r>
      <w:bookmarkStart w:id="110" w:name="_Toc295112199"/>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7</w:t>
      </w:r>
      <w:r>
        <w:rPr>
          <w:b/>
        </w:rPr>
        <w:fldChar w:fldCharType="end"/>
      </w:r>
      <w:r w:rsidR="007817C9" w:rsidRPr="007817C9">
        <w:rPr>
          <w:b/>
        </w:rPr>
        <w:t xml:space="preserve"> lentelė</w:t>
      </w:r>
      <w:r w:rsidR="007817C9">
        <w:t xml:space="preserve"> Sluoksnio ,,V_altitud</w:t>
      </w:r>
      <w:r w:rsidR="003B4E96">
        <w:t>e</w:t>
      </w:r>
      <w:r w:rsidR="007817C9">
        <w:t>s" atributinė lentelė</w:t>
      </w:r>
      <w:bookmarkEnd w:id="110"/>
    </w:p>
    <w:tbl>
      <w:tblPr>
        <w:tblStyle w:val="TableGrid"/>
        <w:tblW w:w="0" w:type="auto"/>
        <w:tblLook w:val="04A0"/>
      </w:tblPr>
      <w:tblGrid>
        <w:gridCol w:w="1968"/>
        <w:gridCol w:w="1968"/>
        <w:gridCol w:w="1754"/>
        <w:gridCol w:w="1596"/>
        <w:gridCol w:w="2001"/>
      </w:tblGrid>
      <w:tr w:rsidR="008775FF" w:rsidRPr="00485178" w:rsidTr="00E03729">
        <w:tc>
          <w:tcPr>
            <w:tcW w:w="2057" w:type="dxa"/>
            <w:vMerge w:val="restart"/>
            <w:vAlign w:val="center"/>
          </w:tcPr>
          <w:p w:rsidR="008775FF" w:rsidRPr="00485178" w:rsidRDefault="008775FF" w:rsidP="00E03729">
            <w:pPr>
              <w:ind w:firstLine="0"/>
              <w:jc w:val="center"/>
              <w:rPr>
                <w:rFonts w:cs="Times New Roman"/>
                <w:b/>
                <w:szCs w:val="24"/>
              </w:rPr>
            </w:pPr>
            <w:r w:rsidRPr="00485178">
              <w:rPr>
                <w:rFonts w:cs="Times New Roman"/>
                <w:b/>
                <w:szCs w:val="24"/>
              </w:rPr>
              <w:t>Pavadinimas</w:t>
            </w:r>
          </w:p>
        </w:tc>
        <w:tc>
          <w:tcPr>
            <w:tcW w:w="7797" w:type="dxa"/>
            <w:gridSpan w:val="4"/>
            <w:vAlign w:val="center"/>
          </w:tcPr>
          <w:p w:rsidR="008775FF" w:rsidRPr="00485178" w:rsidRDefault="008775FF" w:rsidP="00E03729">
            <w:pPr>
              <w:ind w:firstLine="0"/>
              <w:jc w:val="center"/>
              <w:rPr>
                <w:rFonts w:cs="Times New Roman"/>
                <w:b/>
                <w:szCs w:val="24"/>
              </w:rPr>
            </w:pPr>
            <w:r w:rsidRPr="00485178">
              <w:rPr>
                <w:rFonts w:cs="Times New Roman"/>
                <w:b/>
                <w:szCs w:val="24"/>
              </w:rPr>
              <w:t>Lauko</w:t>
            </w:r>
          </w:p>
        </w:tc>
      </w:tr>
      <w:tr w:rsidR="008775FF" w:rsidRPr="00485178" w:rsidTr="00E03729">
        <w:tc>
          <w:tcPr>
            <w:tcW w:w="2057" w:type="dxa"/>
            <w:vMerge/>
            <w:vAlign w:val="center"/>
          </w:tcPr>
          <w:p w:rsidR="008775FF" w:rsidRPr="00485178" w:rsidRDefault="008775FF" w:rsidP="00E03729">
            <w:pPr>
              <w:ind w:firstLine="0"/>
              <w:jc w:val="center"/>
              <w:rPr>
                <w:rFonts w:cs="Times New Roman"/>
                <w:b/>
                <w:szCs w:val="24"/>
              </w:rPr>
            </w:pPr>
          </w:p>
        </w:tc>
        <w:tc>
          <w:tcPr>
            <w:tcW w:w="2058" w:type="dxa"/>
            <w:vAlign w:val="center"/>
          </w:tcPr>
          <w:p w:rsidR="008775FF" w:rsidRPr="00485178" w:rsidRDefault="008775FF" w:rsidP="00E03729">
            <w:pPr>
              <w:ind w:firstLine="0"/>
              <w:jc w:val="center"/>
              <w:rPr>
                <w:rFonts w:cs="Times New Roman"/>
                <w:b/>
                <w:szCs w:val="24"/>
              </w:rPr>
            </w:pPr>
            <w:r w:rsidRPr="00485178">
              <w:rPr>
                <w:rFonts w:cs="Times New Roman"/>
                <w:b/>
                <w:szCs w:val="24"/>
              </w:rPr>
              <w:t>Pavadinimas</w:t>
            </w:r>
          </w:p>
        </w:tc>
        <w:tc>
          <w:tcPr>
            <w:tcW w:w="1892" w:type="dxa"/>
            <w:vAlign w:val="center"/>
          </w:tcPr>
          <w:p w:rsidR="008775FF" w:rsidRPr="00485178" w:rsidRDefault="008775FF" w:rsidP="00E03729">
            <w:pPr>
              <w:ind w:firstLine="0"/>
              <w:jc w:val="center"/>
              <w:rPr>
                <w:rFonts w:cs="Times New Roman"/>
                <w:b/>
                <w:szCs w:val="24"/>
              </w:rPr>
            </w:pPr>
            <w:r w:rsidRPr="00485178">
              <w:rPr>
                <w:rFonts w:cs="Times New Roman"/>
                <w:b/>
                <w:szCs w:val="24"/>
              </w:rPr>
              <w:t>Tipas</w:t>
            </w:r>
          </w:p>
        </w:tc>
        <w:tc>
          <w:tcPr>
            <w:tcW w:w="1736" w:type="dxa"/>
            <w:vAlign w:val="center"/>
          </w:tcPr>
          <w:p w:rsidR="008775FF" w:rsidRPr="00485178" w:rsidRDefault="008775FF" w:rsidP="00E03729">
            <w:pPr>
              <w:ind w:firstLine="0"/>
              <w:jc w:val="center"/>
              <w:rPr>
                <w:rFonts w:cs="Times New Roman"/>
                <w:b/>
                <w:szCs w:val="24"/>
              </w:rPr>
            </w:pPr>
            <w:r w:rsidRPr="00485178">
              <w:rPr>
                <w:rFonts w:cs="Times New Roman"/>
                <w:b/>
                <w:szCs w:val="24"/>
              </w:rPr>
              <w:t>Dydis</w:t>
            </w:r>
          </w:p>
        </w:tc>
        <w:tc>
          <w:tcPr>
            <w:tcW w:w="2111" w:type="dxa"/>
          </w:tcPr>
          <w:p w:rsidR="008775FF" w:rsidRPr="00485178" w:rsidRDefault="008775FF" w:rsidP="00E03729">
            <w:pPr>
              <w:ind w:firstLine="0"/>
              <w:jc w:val="center"/>
              <w:rPr>
                <w:rFonts w:cs="Times New Roman"/>
                <w:b/>
                <w:szCs w:val="24"/>
              </w:rPr>
            </w:pPr>
            <w:r>
              <w:rPr>
                <w:rFonts w:cs="Times New Roman"/>
                <w:b/>
                <w:szCs w:val="24"/>
              </w:rPr>
              <w:t>Domenas</w:t>
            </w:r>
          </w:p>
        </w:tc>
      </w:tr>
      <w:tr w:rsidR="008775FF" w:rsidTr="00E03729">
        <w:tc>
          <w:tcPr>
            <w:tcW w:w="2057" w:type="dxa"/>
            <w:vAlign w:val="center"/>
          </w:tcPr>
          <w:p w:rsidR="008775FF" w:rsidRDefault="008775FF" w:rsidP="00E03729">
            <w:pPr>
              <w:ind w:firstLine="0"/>
              <w:jc w:val="left"/>
              <w:rPr>
                <w:rFonts w:cs="Times New Roman"/>
                <w:szCs w:val="24"/>
              </w:rPr>
            </w:pPr>
            <w:r>
              <w:rPr>
                <w:rFonts w:cs="Times New Roman"/>
                <w:szCs w:val="24"/>
              </w:rPr>
              <w:t>GKODAS</w:t>
            </w:r>
          </w:p>
        </w:tc>
        <w:tc>
          <w:tcPr>
            <w:tcW w:w="2058" w:type="dxa"/>
            <w:vAlign w:val="center"/>
          </w:tcPr>
          <w:p w:rsidR="008775FF" w:rsidRDefault="008775FF" w:rsidP="00E03729">
            <w:pPr>
              <w:ind w:firstLine="0"/>
              <w:jc w:val="left"/>
              <w:rPr>
                <w:rFonts w:cs="Times New Roman"/>
                <w:szCs w:val="24"/>
              </w:rPr>
            </w:pPr>
            <w:r>
              <w:rPr>
                <w:rFonts w:cs="Times New Roman"/>
                <w:szCs w:val="24"/>
              </w:rPr>
              <w:t>GKODAS</w:t>
            </w:r>
          </w:p>
        </w:tc>
        <w:tc>
          <w:tcPr>
            <w:tcW w:w="1892" w:type="dxa"/>
            <w:vAlign w:val="center"/>
          </w:tcPr>
          <w:p w:rsidR="008775FF" w:rsidRDefault="008775FF" w:rsidP="00E03729">
            <w:pPr>
              <w:ind w:firstLine="0"/>
              <w:jc w:val="left"/>
              <w:rPr>
                <w:rFonts w:cs="Times New Roman"/>
                <w:szCs w:val="24"/>
              </w:rPr>
            </w:pPr>
            <w:r>
              <w:rPr>
                <w:rFonts w:cs="Times New Roman"/>
                <w:szCs w:val="24"/>
              </w:rPr>
              <w:t>TEXT</w:t>
            </w:r>
          </w:p>
        </w:tc>
        <w:tc>
          <w:tcPr>
            <w:tcW w:w="1736" w:type="dxa"/>
            <w:vAlign w:val="center"/>
          </w:tcPr>
          <w:p w:rsidR="008775FF" w:rsidRDefault="008775FF" w:rsidP="00E03729">
            <w:pPr>
              <w:ind w:firstLine="0"/>
              <w:jc w:val="left"/>
              <w:rPr>
                <w:rFonts w:cs="Times New Roman"/>
                <w:szCs w:val="24"/>
              </w:rPr>
            </w:pPr>
            <w:r>
              <w:rPr>
                <w:rFonts w:cs="Times New Roman"/>
                <w:szCs w:val="24"/>
              </w:rPr>
              <w:t>5</w:t>
            </w:r>
          </w:p>
        </w:tc>
        <w:tc>
          <w:tcPr>
            <w:tcW w:w="2111" w:type="dxa"/>
            <w:vAlign w:val="center"/>
          </w:tcPr>
          <w:p w:rsidR="008775FF" w:rsidRDefault="00595AAF" w:rsidP="00E03729">
            <w:pPr>
              <w:ind w:firstLine="0"/>
              <w:jc w:val="left"/>
              <w:rPr>
                <w:rFonts w:cs="Times New Roman"/>
                <w:szCs w:val="24"/>
              </w:rPr>
            </w:pPr>
            <w:r>
              <w:rPr>
                <w:rFonts w:cs="Times New Roman"/>
                <w:szCs w:val="24"/>
              </w:rPr>
              <w:t>-</w:t>
            </w:r>
          </w:p>
        </w:tc>
      </w:tr>
      <w:tr w:rsidR="008775FF" w:rsidTr="00E03729">
        <w:tc>
          <w:tcPr>
            <w:tcW w:w="2057" w:type="dxa"/>
            <w:vAlign w:val="center"/>
          </w:tcPr>
          <w:p w:rsidR="008775FF" w:rsidRDefault="00D246A9" w:rsidP="00D246A9">
            <w:pPr>
              <w:ind w:firstLine="0"/>
              <w:jc w:val="left"/>
              <w:rPr>
                <w:rFonts w:cs="Times New Roman"/>
                <w:szCs w:val="24"/>
              </w:rPr>
            </w:pPr>
            <w:r>
              <w:rPr>
                <w:rFonts w:cs="Times New Roman"/>
                <w:szCs w:val="24"/>
              </w:rPr>
              <w:t xml:space="preserve">Matavimų </w:t>
            </w:r>
            <w:r w:rsidR="008775FF">
              <w:rPr>
                <w:rFonts w:cs="Times New Roman"/>
                <w:szCs w:val="24"/>
              </w:rPr>
              <w:t>data</w:t>
            </w:r>
          </w:p>
        </w:tc>
        <w:tc>
          <w:tcPr>
            <w:tcW w:w="2058" w:type="dxa"/>
            <w:vAlign w:val="center"/>
          </w:tcPr>
          <w:p w:rsidR="008775FF" w:rsidRDefault="00D246A9" w:rsidP="00E03729">
            <w:pPr>
              <w:ind w:firstLine="0"/>
              <w:jc w:val="left"/>
              <w:rPr>
                <w:rFonts w:cs="Times New Roman"/>
                <w:szCs w:val="24"/>
              </w:rPr>
            </w:pPr>
            <w:r>
              <w:rPr>
                <w:rFonts w:cs="Times New Roman"/>
                <w:szCs w:val="24"/>
              </w:rPr>
              <w:t>Mat_data</w:t>
            </w:r>
          </w:p>
        </w:tc>
        <w:tc>
          <w:tcPr>
            <w:tcW w:w="1892" w:type="dxa"/>
            <w:vAlign w:val="center"/>
          </w:tcPr>
          <w:p w:rsidR="008775FF" w:rsidRDefault="008775FF" w:rsidP="00E03729">
            <w:pPr>
              <w:ind w:firstLine="0"/>
              <w:jc w:val="left"/>
              <w:rPr>
                <w:rFonts w:cs="Times New Roman"/>
                <w:szCs w:val="24"/>
              </w:rPr>
            </w:pPr>
            <w:r>
              <w:rPr>
                <w:rFonts w:cs="Times New Roman"/>
                <w:szCs w:val="24"/>
              </w:rPr>
              <w:t>DATE</w:t>
            </w:r>
          </w:p>
        </w:tc>
        <w:tc>
          <w:tcPr>
            <w:tcW w:w="1736" w:type="dxa"/>
            <w:vAlign w:val="center"/>
          </w:tcPr>
          <w:p w:rsidR="008775FF" w:rsidRDefault="008775FF" w:rsidP="00E03729">
            <w:pPr>
              <w:ind w:firstLine="0"/>
              <w:jc w:val="left"/>
              <w:rPr>
                <w:rFonts w:cs="Times New Roman"/>
                <w:szCs w:val="24"/>
              </w:rPr>
            </w:pPr>
            <w:r>
              <w:rPr>
                <w:rFonts w:cs="Times New Roman"/>
                <w:szCs w:val="24"/>
              </w:rPr>
              <w:t>-</w:t>
            </w:r>
          </w:p>
        </w:tc>
        <w:tc>
          <w:tcPr>
            <w:tcW w:w="2111" w:type="dxa"/>
            <w:vAlign w:val="center"/>
          </w:tcPr>
          <w:p w:rsidR="008775FF" w:rsidRDefault="008775FF" w:rsidP="00E03729">
            <w:pPr>
              <w:ind w:firstLine="0"/>
              <w:jc w:val="left"/>
              <w:rPr>
                <w:rFonts w:cs="Times New Roman"/>
                <w:szCs w:val="24"/>
              </w:rPr>
            </w:pPr>
            <w:r>
              <w:rPr>
                <w:rFonts w:cs="Times New Roman"/>
                <w:szCs w:val="24"/>
              </w:rPr>
              <w:t>STAT_MET</w:t>
            </w:r>
          </w:p>
        </w:tc>
      </w:tr>
      <w:tr w:rsidR="008775FF" w:rsidTr="00E03729">
        <w:tc>
          <w:tcPr>
            <w:tcW w:w="2057" w:type="dxa"/>
            <w:vAlign w:val="center"/>
          </w:tcPr>
          <w:p w:rsidR="008775FF" w:rsidRDefault="008775FF" w:rsidP="00E03729">
            <w:pPr>
              <w:ind w:firstLine="0"/>
              <w:jc w:val="left"/>
              <w:rPr>
                <w:rFonts w:cs="Times New Roman"/>
                <w:szCs w:val="24"/>
              </w:rPr>
            </w:pPr>
            <w:r>
              <w:rPr>
                <w:rFonts w:cs="Times New Roman"/>
                <w:szCs w:val="24"/>
              </w:rPr>
              <w:t>Žemės aukščio altitudė</w:t>
            </w:r>
          </w:p>
        </w:tc>
        <w:tc>
          <w:tcPr>
            <w:tcW w:w="2058" w:type="dxa"/>
            <w:vAlign w:val="center"/>
          </w:tcPr>
          <w:p w:rsidR="008775FF" w:rsidRDefault="008775FF" w:rsidP="00E03729">
            <w:pPr>
              <w:ind w:firstLine="0"/>
              <w:jc w:val="left"/>
              <w:rPr>
                <w:rFonts w:cs="Times New Roman"/>
                <w:szCs w:val="24"/>
              </w:rPr>
            </w:pPr>
            <w:proofErr w:type="spellStart"/>
            <w:r>
              <w:rPr>
                <w:rFonts w:cs="Times New Roman"/>
                <w:szCs w:val="24"/>
              </w:rPr>
              <w:t>Zemes</w:t>
            </w:r>
            <w:proofErr w:type="spellEnd"/>
            <w:r>
              <w:rPr>
                <w:rFonts w:cs="Times New Roman"/>
                <w:szCs w:val="24"/>
              </w:rPr>
              <w:t>_H</w:t>
            </w:r>
          </w:p>
        </w:tc>
        <w:tc>
          <w:tcPr>
            <w:tcW w:w="1892" w:type="dxa"/>
            <w:vAlign w:val="center"/>
          </w:tcPr>
          <w:p w:rsidR="008775FF" w:rsidRDefault="008775FF" w:rsidP="00E03729">
            <w:pPr>
              <w:ind w:firstLine="0"/>
              <w:jc w:val="left"/>
              <w:rPr>
                <w:rFonts w:cs="Times New Roman"/>
                <w:szCs w:val="24"/>
              </w:rPr>
            </w:pPr>
            <w:r>
              <w:rPr>
                <w:rFonts w:cs="Times New Roman"/>
                <w:szCs w:val="24"/>
              </w:rPr>
              <w:t>FLOAT</w:t>
            </w:r>
          </w:p>
        </w:tc>
        <w:tc>
          <w:tcPr>
            <w:tcW w:w="1736" w:type="dxa"/>
            <w:vAlign w:val="center"/>
          </w:tcPr>
          <w:p w:rsidR="008775FF" w:rsidRDefault="008775FF" w:rsidP="00E03729">
            <w:pPr>
              <w:ind w:firstLine="0"/>
              <w:jc w:val="left"/>
              <w:rPr>
                <w:rFonts w:cs="Times New Roman"/>
                <w:szCs w:val="24"/>
              </w:rPr>
            </w:pPr>
            <w:r>
              <w:rPr>
                <w:rFonts w:cs="Times New Roman"/>
                <w:szCs w:val="24"/>
              </w:rPr>
              <w:t>5</w:t>
            </w:r>
          </w:p>
        </w:tc>
        <w:tc>
          <w:tcPr>
            <w:tcW w:w="2111" w:type="dxa"/>
            <w:vAlign w:val="center"/>
          </w:tcPr>
          <w:p w:rsidR="008775FF" w:rsidRDefault="00595AAF" w:rsidP="00E03729">
            <w:pPr>
              <w:ind w:firstLine="0"/>
              <w:jc w:val="left"/>
              <w:rPr>
                <w:rFonts w:cs="Times New Roman"/>
                <w:szCs w:val="24"/>
              </w:rPr>
            </w:pPr>
            <w:r>
              <w:rPr>
                <w:rFonts w:cs="Times New Roman"/>
                <w:szCs w:val="24"/>
              </w:rPr>
              <w:t>-</w:t>
            </w:r>
          </w:p>
        </w:tc>
      </w:tr>
      <w:tr w:rsidR="008775FF" w:rsidTr="00E03729">
        <w:tc>
          <w:tcPr>
            <w:tcW w:w="2057" w:type="dxa"/>
            <w:vAlign w:val="center"/>
          </w:tcPr>
          <w:p w:rsidR="008775FF" w:rsidRDefault="008775FF" w:rsidP="00E03729">
            <w:pPr>
              <w:ind w:firstLine="0"/>
              <w:jc w:val="left"/>
              <w:rPr>
                <w:rFonts w:cs="Times New Roman"/>
                <w:szCs w:val="24"/>
              </w:rPr>
            </w:pPr>
            <w:r>
              <w:rPr>
                <w:rFonts w:cs="Times New Roman"/>
                <w:szCs w:val="24"/>
              </w:rPr>
              <w:t>Vandentiekio vamzdžio altitudė</w:t>
            </w:r>
          </w:p>
        </w:tc>
        <w:tc>
          <w:tcPr>
            <w:tcW w:w="2058" w:type="dxa"/>
            <w:vAlign w:val="center"/>
          </w:tcPr>
          <w:p w:rsidR="008775FF" w:rsidRDefault="008775FF" w:rsidP="00E03729">
            <w:pPr>
              <w:ind w:firstLine="0"/>
              <w:jc w:val="left"/>
              <w:rPr>
                <w:rFonts w:cs="Times New Roman"/>
                <w:szCs w:val="24"/>
              </w:rPr>
            </w:pPr>
            <w:r>
              <w:rPr>
                <w:rFonts w:cs="Times New Roman"/>
                <w:szCs w:val="24"/>
              </w:rPr>
              <w:t>Tinklo_H</w:t>
            </w:r>
          </w:p>
        </w:tc>
        <w:tc>
          <w:tcPr>
            <w:tcW w:w="1892" w:type="dxa"/>
            <w:vAlign w:val="center"/>
          </w:tcPr>
          <w:p w:rsidR="008775FF" w:rsidRDefault="008775FF" w:rsidP="00E03729">
            <w:pPr>
              <w:ind w:firstLine="0"/>
              <w:jc w:val="left"/>
              <w:rPr>
                <w:rFonts w:cs="Times New Roman"/>
                <w:szCs w:val="24"/>
              </w:rPr>
            </w:pPr>
            <w:r>
              <w:rPr>
                <w:rFonts w:cs="Times New Roman"/>
                <w:szCs w:val="24"/>
              </w:rPr>
              <w:t>FLOAT</w:t>
            </w:r>
          </w:p>
        </w:tc>
        <w:tc>
          <w:tcPr>
            <w:tcW w:w="1736" w:type="dxa"/>
            <w:vAlign w:val="center"/>
          </w:tcPr>
          <w:p w:rsidR="008775FF" w:rsidRDefault="008775FF" w:rsidP="00E03729">
            <w:pPr>
              <w:ind w:firstLine="0"/>
              <w:jc w:val="left"/>
              <w:rPr>
                <w:rFonts w:cs="Times New Roman"/>
                <w:szCs w:val="24"/>
              </w:rPr>
            </w:pPr>
            <w:r>
              <w:rPr>
                <w:rFonts w:cs="Times New Roman"/>
                <w:szCs w:val="24"/>
              </w:rPr>
              <w:t>5</w:t>
            </w:r>
          </w:p>
        </w:tc>
        <w:tc>
          <w:tcPr>
            <w:tcW w:w="2111" w:type="dxa"/>
            <w:vAlign w:val="center"/>
          </w:tcPr>
          <w:p w:rsidR="008775FF" w:rsidRDefault="00595AAF" w:rsidP="00E03729">
            <w:pPr>
              <w:ind w:firstLine="0"/>
              <w:jc w:val="left"/>
              <w:rPr>
                <w:rFonts w:cs="Times New Roman"/>
                <w:szCs w:val="24"/>
              </w:rPr>
            </w:pPr>
            <w:r>
              <w:rPr>
                <w:rFonts w:cs="Times New Roman"/>
                <w:szCs w:val="24"/>
              </w:rPr>
              <w:t>-</w:t>
            </w:r>
          </w:p>
        </w:tc>
      </w:tr>
      <w:tr w:rsidR="008775FF" w:rsidTr="00E03729">
        <w:tc>
          <w:tcPr>
            <w:tcW w:w="2057" w:type="dxa"/>
            <w:vAlign w:val="center"/>
          </w:tcPr>
          <w:p w:rsidR="008775FF" w:rsidRDefault="008775FF" w:rsidP="00E03729">
            <w:pPr>
              <w:ind w:firstLine="0"/>
              <w:jc w:val="left"/>
              <w:rPr>
                <w:rFonts w:cs="Times New Roman"/>
                <w:szCs w:val="24"/>
              </w:rPr>
            </w:pPr>
            <w:r>
              <w:rPr>
                <w:rFonts w:cs="Times New Roman"/>
                <w:szCs w:val="24"/>
              </w:rPr>
              <w:t>Vandentiekio vamzdžio altitudės atskaitos taškas</w:t>
            </w:r>
          </w:p>
        </w:tc>
        <w:tc>
          <w:tcPr>
            <w:tcW w:w="2058" w:type="dxa"/>
            <w:vAlign w:val="center"/>
          </w:tcPr>
          <w:p w:rsidR="008775FF" w:rsidRDefault="008775FF" w:rsidP="00E03729">
            <w:pPr>
              <w:ind w:firstLine="0"/>
              <w:jc w:val="left"/>
              <w:rPr>
                <w:rFonts w:cs="Times New Roman"/>
                <w:szCs w:val="24"/>
              </w:rPr>
            </w:pPr>
            <w:r>
              <w:rPr>
                <w:rFonts w:cs="Times New Roman"/>
                <w:szCs w:val="24"/>
              </w:rPr>
              <w:t>Atskaita</w:t>
            </w:r>
          </w:p>
        </w:tc>
        <w:tc>
          <w:tcPr>
            <w:tcW w:w="1892" w:type="dxa"/>
            <w:vAlign w:val="center"/>
          </w:tcPr>
          <w:p w:rsidR="008775FF" w:rsidRDefault="008775FF" w:rsidP="00E03729">
            <w:pPr>
              <w:ind w:firstLine="0"/>
              <w:jc w:val="left"/>
              <w:rPr>
                <w:rFonts w:cs="Times New Roman"/>
                <w:szCs w:val="24"/>
              </w:rPr>
            </w:pPr>
            <w:r>
              <w:rPr>
                <w:rFonts w:cs="Times New Roman"/>
                <w:szCs w:val="24"/>
              </w:rPr>
              <w:t>TEXT</w:t>
            </w:r>
          </w:p>
        </w:tc>
        <w:tc>
          <w:tcPr>
            <w:tcW w:w="1736" w:type="dxa"/>
            <w:vAlign w:val="center"/>
          </w:tcPr>
          <w:p w:rsidR="008775FF" w:rsidRDefault="008775FF" w:rsidP="00E03729">
            <w:pPr>
              <w:ind w:firstLine="0"/>
              <w:jc w:val="left"/>
              <w:rPr>
                <w:rFonts w:cs="Times New Roman"/>
                <w:szCs w:val="24"/>
              </w:rPr>
            </w:pPr>
            <w:r>
              <w:rPr>
                <w:rFonts w:cs="Times New Roman"/>
                <w:szCs w:val="24"/>
              </w:rPr>
              <w:t>3</w:t>
            </w:r>
          </w:p>
        </w:tc>
        <w:tc>
          <w:tcPr>
            <w:tcW w:w="2111" w:type="dxa"/>
            <w:vAlign w:val="center"/>
          </w:tcPr>
          <w:p w:rsidR="008775FF" w:rsidRDefault="008775FF" w:rsidP="00E03729">
            <w:pPr>
              <w:ind w:firstLine="0"/>
              <w:jc w:val="left"/>
              <w:rPr>
                <w:rFonts w:cs="Times New Roman"/>
                <w:szCs w:val="24"/>
              </w:rPr>
            </w:pPr>
            <w:r>
              <w:rPr>
                <w:rFonts w:cs="Times New Roman"/>
                <w:szCs w:val="24"/>
              </w:rPr>
              <w:t>ATSKAITA</w:t>
            </w:r>
          </w:p>
        </w:tc>
      </w:tr>
    </w:tbl>
    <w:p w:rsidR="00014CDA" w:rsidRDefault="00014CDA" w:rsidP="00014CDA">
      <w:bookmarkStart w:id="111" w:name="_Toc262672540"/>
      <w:bookmarkStart w:id="112" w:name="_Toc291707893"/>
    </w:p>
    <w:p w:rsidR="00014CDA" w:rsidRDefault="00014CDA" w:rsidP="00014CDA">
      <w:pPr>
        <w:pStyle w:val="Heading3"/>
      </w:pPr>
      <w:bookmarkStart w:id="113" w:name="_Toc294708686"/>
      <w:bookmarkStart w:id="114" w:name="_Toc295112149"/>
      <w:r>
        <w:t>3.3.8 Geometrinio tinklo sudarymas vandentiekio tinklų pavyzdžiu</w:t>
      </w:r>
      <w:bookmarkEnd w:id="113"/>
      <w:bookmarkEnd w:id="114"/>
    </w:p>
    <w:p w:rsidR="00202BB6" w:rsidRDefault="000C2472" w:rsidP="00A926F6">
      <w:r>
        <w:t xml:space="preserve">Modeliuojant inžinerines bei susisiekimo komunikacijas, erdviniai objektai turi būti susieti su kitais erdviniais objektais, esančiais aplink juos. </w:t>
      </w:r>
      <w:r w:rsidR="00014A29">
        <w:t>Toks ryšys geoduomenų bazėse palaikomas naudojant geometrinių tinklų modelius.</w:t>
      </w:r>
      <w:r w:rsidR="00A926F6" w:rsidRPr="00A926F6">
        <w:t xml:space="preserve"> </w:t>
      </w:r>
    </w:p>
    <w:p w:rsidR="003D1811" w:rsidRDefault="00A926F6" w:rsidP="00202BB6">
      <w:r>
        <w:t>Geometrinis tinklas – inžinerinį ar hidrografinį linijinį tinklą vaizduojantys mazgai ir jungtys, kurių jungimąsi lemia šių elementų geometrinis sutapdinimas. Geometriniai tinklai yra taikomi nustatytą išteklių tekėjimo kryptį turinčioms sistemoms modeliuoti.</w:t>
      </w:r>
      <w:r w:rsidR="00202BB6">
        <w:t xml:space="preserve"> Ištekliai linijiniu tinklu juda nuo išteklių gavybos (atitinka ArcGIS sąvoką - </w:t>
      </w:r>
      <w:proofErr w:type="spellStart"/>
      <w:r w:rsidR="00202BB6" w:rsidRPr="0092434B">
        <w:rPr>
          <w:i/>
        </w:rPr>
        <w:t>Source</w:t>
      </w:r>
      <w:proofErr w:type="spellEnd"/>
      <w:r w:rsidR="00202BB6">
        <w:t>)</w:t>
      </w:r>
      <w:r w:rsidR="003D1811">
        <w:t xml:space="preserve"> surinkimo (</w:t>
      </w:r>
      <w:proofErr w:type="spellStart"/>
      <w:r w:rsidR="003D1811">
        <w:t>Sink</w:t>
      </w:r>
      <w:proofErr w:type="spellEnd"/>
      <w:r w:rsidR="003D1811">
        <w:t xml:space="preserve">) vietos link (pvz., </w:t>
      </w:r>
      <w:r w:rsidR="00202BB6">
        <w:t>vandentiekio tinklu vandens srautas juda nuo siurblinės iki vandens vartotojų</w:t>
      </w:r>
      <w:r w:rsidR="004763E2">
        <w:t>.</w:t>
      </w:r>
      <w:r w:rsidR="003D1811">
        <w:t xml:space="preserve"> Tokio tipo tinklai susideda iš tarpusavyje sujungtų jungčių ir mazgų. Jungtimi šiame modelyje yra vadinamas linijinis tinklo elementas, kuriuo teka tam tikra dalis išteklių. Mazgu vadinamas taškinis tinklo elementas, jungiantis 2 ar daugiau jungčių ir užtikrinantis išteklių perdavimą tarp jungčių.</w:t>
      </w:r>
    </w:p>
    <w:p w:rsidR="00A926F6" w:rsidRDefault="003D1811" w:rsidP="00BF24CF">
      <w:r>
        <w:t xml:space="preserve">Tinklo mazgų ir jungčių jungimąsi lemia tinklą formuojančių elementų klasių geometrinis sutapdinimas. </w:t>
      </w:r>
      <w:r w:rsidR="00BF24CF">
        <w:t>Geometrinis tinklas kuriamas geoduomenų bazės elementų rinkinyje. Geometrinio tinklo mazgai ir jungtys sudaromi iš duomenų rinkinio elementų klasių. Kuriant geometrinį tinklą, elementų klasėms yra priskiriamas tam tikras vaidmuo, kurį jos turi atlikti geometriniame tinkle, nustatoma išteklių tekėjimo tinklu kryptis</w:t>
      </w:r>
      <w:sdt>
        <w:sdtPr>
          <w:id w:val="24926563"/>
          <w:citation/>
        </w:sdtPr>
        <w:sdtContent>
          <w:r w:rsidR="00FD3E33">
            <w:fldChar w:fldCharType="begin"/>
          </w:r>
          <w:r w:rsidR="003C697E">
            <w:instrText xml:space="preserve"> CITATION Min08 \l 1063 </w:instrText>
          </w:r>
          <w:r w:rsidR="00FD3E33">
            <w:fldChar w:fldCharType="separate"/>
          </w:r>
          <w:r w:rsidR="001B3F69">
            <w:rPr>
              <w:noProof/>
            </w:rPr>
            <w:t xml:space="preserve"> (Mineikytė, A. ir kt. 2008)</w:t>
          </w:r>
          <w:r w:rsidR="00FD3E33">
            <w:rPr>
              <w:noProof/>
            </w:rPr>
            <w:fldChar w:fldCharType="end"/>
          </w:r>
        </w:sdtContent>
      </w:sdt>
      <w:r w:rsidR="00BF24CF">
        <w:t xml:space="preserve">. </w:t>
      </w:r>
    </w:p>
    <w:p w:rsidR="00014CDA" w:rsidRPr="008523F1" w:rsidRDefault="002F0AB7" w:rsidP="00014CDA">
      <w:r>
        <w:t xml:space="preserve"> </w:t>
      </w:r>
      <w:r w:rsidRPr="008523F1">
        <w:t xml:space="preserve">Geometrinių tinklų kūrimas ir valdymas atliekamas </w:t>
      </w:r>
      <w:proofErr w:type="spellStart"/>
      <w:r w:rsidRPr="008523F1">
        <w:t>ArcCatalog</w:t>
      </w:r>
      <w:proofErr w:type="spellEnd"/>
      <w:r w:rsidRPr="008523F1">
        <w:t xml:space="preserve"> programos pagalba.</w:t>
      </w:r>
    </w:p>
    <w:p w:rsidR="00A6610F" w:rsidRPr="00014CDA" w:rsidRDefault="00A6610F" w:rsidP="00014CDA">
      <w:r w:rsidRPr="008523F1">
        <w:t>Geometriniai tinklai užtikrina topologinių ryšių tarp atskirų vandentiekio tinklo elementų palaikymą. Tai leidžia išvengti sluoksnių vektorizavimo klaidų.</w:t>
      </w:r>
      <w:r w:rsidR="00925D1A" w:rsidRPr="008523F1">
        <w:t xml:space="preserve"> Šiame magistriniame darbe nenagrinėjamas vandens srauto pasiskirstymas nuo siurblinės iki vartotojų.</w:t>
      </w:r>
    </w:p>
    <w:p w:rsidR="00E05516" w:rsidRDefault="00E05516" w:rsidP="00E05516">
      <w:pPr>
        <w:pStyle w:val="Heading2"/>
        <w:numPr>
          <w:ilvl w:val="0"/>
          <w:numId w:val="0"/>
        </w:numPr>
        <w:ind w:left="360"/>
      </w:pPr>
      <w:bookmarkStart w:id="115" w:name="_Toc291707890"/>
      <w:bookmarkStart w:id="116" w:name="_Toc294708687"/>
      <w:bookmarkStart w:id="117" w:name="_Toc295112150"/>
      <w:bookmarkEnd w:id="111"/>
      <w:bookmarkEnd w:id="112"/>
      <w:r>
        <w:lastRenderedPageBreak/>
        <w:t>3.</w:t>
      </w:r>
      <w:r w:rsidR="00745974">
        <w:t>4</w:t>
      </w:r>
      <w:r>
        <w:t xml:space="preserve">. </w:t>
      </w:r>
      <w:r w:rsidRPr="00E84A7F">
        <w:t xml:space="preserve">Vandentiekio </w:t>
      </w:r>
      <w:r>
        <w:t xml:space="preserve">posistemės </w:t>
      </w:r>
      <w:r w:rsidR="00072B0E">
        <w:t xml:space="preserve">elementų </w:t>
      </w:r>
      <w:r w:rsidRPr="00E84A7F">
        <w:t>vaizdavimas 3D modelyje</w:t>
      </w:r>
      <w:bookmarkEnd w:id="115"/>
      <w:bookmarkEnd w:id="116"/>
      <w:bookmarkEnd w:id="117"/>
    </w:p>
    <w:p w:rsidR="00E05516" w:rsidRDefault="00E05516" w:rsidP="00E05516">
      <w:pPr>
        <w:rPr>
          <w:rFonts w:cs="Times New Roman"/>
          <w:szCs w:val="24"/>
          <w:lang w:eastAsia="en-US" w:bidi="en-US"/>
        </w:rPr>
      </w:pPr>
      <w:r>
        <w:rPr>
          <w:rFonts w:cs="Times New Roman"/>
          <w:szCs w:val="24"/>
          <w:lang w:eastAsia="en-US" w:bidi="en-US"/>
        </w:rPr>
        <w:t>Inžineriniai tinklai (vamzdynai ir kabeliai) paprastai yra modeliuojami iš linijų ir mazgų. Šiuo metu naudojamose geoduomenų bazėse, informacija apie požeminių komunikacijų išsidėstymą vaizduojama 2D modelyje (pagal X,Y koordinates), tačiau projektuojant naujus arba eksploatuojant esamus požeminius inžinerinius tinklus, labai svarbu yra žinoti apie jų vertikalų išsidėstymą erdvėje (z koordinatė). Dėl šios priežasties sparčiai auga susidomėjimas  požeminių tinklų vizualizavimo 3D erdvėje galimybėmis</w:t>
      </w:r>
      <w:r w:rsidRPr="00CB635D">
        <w:rPr>
          <w:rFonts w:cs="Times New Roman"/>
          <w:szCs w:val="24"/>
          <w:lang w:eastAsia="en-US" w:bidi="en-US"/>
        </w:rPr>
        <w:t xml:space="preserve"> </w:t>
      </w:r>
      <w:sdt>
        <w:sdtPr>
          <w:rPr>
            <w:rFonts w:cs="Times New Roman"/>
            <w:szCs w:val="24"/>
            <w:lang w:eastAsia="en-US" w:bidi="en-US"/>
          </w:rPr>
          <w:id w:val="35481028"/>
          <w:citation/>
        </w:sdtPr>
        <w:sdtContent>
          <w:r w:rsidR="00FD3E33">
            <w:rPr>
              <w:rFonts w:cs="Times New Roman"/>
              <w:szCs w:val="24"/>
              <w:lang w:eastAsia="en-US" w:bidi="en-US"/>
            </w:rPr>
            <w:fldChar w:fldCharType="begin"/>
          </w:r>
          <w:r>
            <w:rPr>
              <w:rFonts w:cs="Times New Roman"/>
              <w:szCs w:val="24"/>
              <w:lang w:eastAsia="en-US" w:bidi="en-US"/>
            </w:rPr>
            <w:instrText xml:space="preserve"> CITATION Zla06 \l 1063 </w:instrText>
          </w:r>
          <w:r w:rsidR="00FD3E33">
            <w:rPr>
              <w:rFonts w:cs="Times New Roman"/>
              <w:szCs w:val="24"/>
              <w:lang w:eastAsia="en-US" w:bidi="en-US"/>
            </w:rPr>
            <w:fldChar w:fldCharType="separate"/>
          </w:r>
          <w:r w:rsidR="001B3F69" w:rsidRPr="001B3F69">
            <w:rPr>
              <w:rFonts w:cs="Times New Roman"/>
              <w:noProof/>
              <w:szCs w:val="24"/>
              <w:lang w:eastAsia="en-US" w:bidi="en-US"/>
            </w:rPr>
            <w:t>(Zlatanova, S., Du,Y. 2006)</w:t>
          </w:r>
          <w:r w:rsidR="00FD3E33">
            <w:rPr>
              <w:rFonts w:cs="Times New Roman"/>
              <w:szCs w:val="24"/>
              <w:lang w:eastAsia="en-US" w:bidi="en-US"/>
            </w:rPr>
            <w:fldChar w:fldCharType="end"/>
          </w:r>
        </w:sdtContent>
      </w:sdt>
      <w:r>
        <w:rPr>
          <w:rFonts w:cs="Times New Roman"/>
          <w:szCs w:val="24"/>
          <w:lang w:eastAsia="en-US" w:bidi="en-US"/>
        </w:rPr>
        <w:t xml:space="preserve">. </w:t>
      </w:r>
    </w:p>
    <w:p w:rsidR="00E05516" w:rsidRPr="005E7675" w:rsidRDefault="00E05516" w:rsidP="00E05516">
      <w:r>
        <w:t xml:space="preserve">ArcGIS 3D </w:t>
      </w:r>
      <w:proofErr w:type="spellStart"/>
      <w:r>
        <w:t>Analyst</w:t>
      </w:r>
      <w:proofErr w:type="spellEnd"/>
      <w:r>
        <w:t xml:space="preserve"> programa</w:t>
      </w:r>
      <w:r w:rsidRPr="000C689C">
        <w:t xml:space="preserve"> si</w:t>
      </w:r>
      <w:r>
        <w:t>ū</w:t>
      </w:r>
      <w:r w:rsidRPr="000C689C">
        <w:t>lo naujas galimybes vizualizuoti erdvin</w:t>
      </w:r>
      <w:r>
        <w:t>ę</w:t>
      </w:r>
      <w:r w:rsidRPr="000C689C">
        <w:t xml:space="preserve"> informacij</w:t>
      </w:r>
      <w:r>
        <w:t>ą</w:t>
      </w:r>
      <w:r w:rsidRPr="000C689C">
        <w:t>. Da</w:t>
      </w:r>
      <w:r>
        <w:t>ž</w:t>
      </w:r>
      <w:r w:rsidRPr="000C689C">
        <w:t>nai G</w:t>
      </w:r>
      <w:r>
        <w:t>IS</w:t>
      </w:r>
      <w:r w:rsidRPr="000C689C">
        <w:t xml:space="preserve"> yra susij</w:t>
      </w:r>
      <w:r>
        <w:t>usios</w:t>
      </w:r>
      <w:r w:rsidRPr="000C689C">
        <w:t xml:space="preserve"> su kompiuteriniu modeliu, siekiant vizualizuoti modelio rezultatus.</w:t>
      </w:r>
      <w:r>
        <w:t xml:space="preserve"> ArcGIS 3D </w:t>
      </w:r>
      <w:proofErr w:type="spellStart"/>
      <w:r>
        <w:t>Analyst</w:t>
      </w:r>
      <w:proofErr w:type="spellEnd"/>
      <w:r w:rsidRPr="000C689C">
        <w:t xml:space="preserve"> si</w:t>
      </w:r>
      <w:r>
        <w:t>ū</w:t>
      </w:r>
      <w:r w:rsidRPr="000C689C">
        <w:t>lo naujai pa</w:t>
      </w:r>
      <w:r>
        <w:t>ž</w:t>
      </w:r>
      <w:r w:rsidRPr="000C689C">
        <w:t xml:space="preserve">velgti </w:t>
      </w:r>
      <w:r>
        <w:t>į</w:t>
      </w:r>
      <w:r w:rsidRPr="000C689C">
        <w:t xml:space="preserve"> </w:t>
      </w:r>
      <w:r>
        <w:t>šį</w:t>
      </w:r>
      <w:r w:rsidRPr="000C689C">
        <w:t xml:space="preserve"> aspekt</w:t>
      </w:r>
      <w:r>
        <w:t>ą, vaizduojant požemines komunikacijas</w:t>
      </w:r>
      <w:r w:rsidRPr="000C689C">
        <w:t>.</w:t>
      </w:r>
    </w:p>
    <w:p w:rsidR="00E05516" w:rsidRPr="00B711C4" w:rsidRDefault="00E05516" w:rsidP="00E05516">
      <w:pPr>
        <w:rPr>
          <w:rFonts w:cs="Times New Roman"/>
          <w:szCs w:val="24"/>
          <w:lang w:eastAsia="en-US" w:bidi="en-US"/>
        </w:rPr>
      </w:pPr>
      <w:r w:rsidRPr="00B711C4">
        <w:rPr>
          <w:rFonts w:cs="Times New Roman"/>
          <w:szCs w:val="24"/>
          <w:lang w:eastAsia="en-US" w:bidi="en-US"/>
        </w:rPr>
        <w:t>Vandentiekio vamzdynų elementai 3D modelyje pavaizduojami naudojant:</w:t>
      </w:r>
    </w:p>
    <w:p w:rsidR="00E05516" w:rsidRPr="00B711C4" w:rsidRDefault="00E05516" w:rsidP="00F01ED0">
      <w:pPr>
        <w:pStyle w:val="ListParagraph"/>
        <w:numPr>
          <w:ilvl w:val="0"/>
          <w:numId w:val="34"/>
        </w:numPr>
        <w:rPr>
          <w:rFonts w:cs="Times New Roman"/>
          <w:szCs w:val="24"/>
          <w:lang w:eastAsia="en-US" w:bidi="en-US"/>
        </w:rPr>
      </w:pPr>
      <w:proofErr w:type="spellStart"/>
      <w:r w:rsidRPr="00B711C4">
        <w:rPr>
          <w:rFonts w:cs="Times New Roman"/>
          <w:szCs w:val="24"/>
          <w:lang w:eastAsia="en-US" w:bidi="en-US"/>
        </w:rPr>
        <w:t>PointZ</w:t>
      </w:r>
      <w:proofErr w:type="spellEnd"/>
      <w:r w:rsidRPr="00B711C4">
        <w:rPr>
          <w:rFonts w:cs="Times New Roman"/>
          <w:szCs w:val="24"/>
          <w:lang w:eastAsia="en-US" w:bidi="en-US"/>
        </w:rPr>
        <w:t xml:space="preserve">, </w:t>
      </w:r>
      <w:proofErr w:type="spellStart"/>
      <w:r w:rsidR="0038520D">
        <w:rPr>
          <w:rFonts w:cs="Times New Roman"/>
          <w:szCs w:val="24"/>
          <w:lang w:eastAsia="en-US" w:bidi="en-US"/>
        </w:rPr>
        <w:t>LineZ</w:t>
      </w:r>
      <w:proofErr w:type="spellEnd"/>
      <w:r w:rsidRPr="00B711C4">
        <w:rPr>
          <w:rFonts w:cs="Times New Roman"/>
          <w:szCs w:val="24"/>
          <w:lang w:eastAsia="en-US" w:bidi="en-US"/>
        </w:rPr>
        <w:t xml:space="preserve">, </w:t>
      </w:r>
      <w:proofErr w:type="spellStart"/>
      <w:r w:rsidRPr="00B711C4">
        <w:rPr>
          <w:rFonts w:cs="Times New Roman"/>
          <w:szCs w:val="24"/>
          <w:lang w:eastAsia="en-US" w:bidi="en-US"/>
        </w:rPr>
        <w:t>PolygonZ</w:t>
      </w:r>
      <w:proofErr w:type="spellEnd"/>
      <w:r w:rsidRPr="00B711C4">
        <w:rPr>
          <w:rFonts w:cs="Times New Roman"/>
          <w:szCs w:val="24"/>
          <w:lang w:eastAsia="en-US" w:bidi="en-US"/>
        </w:rPr>
        <w:t xml:space="preserve"> geometrinius primityvus. Tai yra standartiniai geometriniai primityvai, papildyti z reikšmėmis, kurios nustatomos kiekviename linijų ir poligonų taške. Vaizduojant objektus šiais geometriniais primityvais, specialioje programinėje įrangoje (pvz. 3D </w:t>
      </w:r>
      <w:proofErr w:type="spellStart"/>
      <w:r w:rsidRPr="00B711C4">
        <w:rPr>
          <w:rFonts w:cs="Times New Roman"/>
          <w:szCs w:val="24"/>
          <w:lang w:eastAsia="en-US" w:bidi="en-US"/>
        </w:rPr>
        <w:t>Analyst</w:t>
      </w:r>
      <w:proofErr w:type="spellEnd"/>
      <w:r w:rsidRPr="00B711C4">
        <w:rPr>
          <w:rFonts w:cs="Times New Roman"/>
          <w:szCs w:val="24"/>
          <w:lang w:eastAsia="en-US" w:bidi="en-US"/>
        </w:rPr>
        <w:t>) jie yra automatiškai atvaizduojami 3D modelyje.</w:t>
      </w:r>
    </w:p>
    <w:p w:rsidR="00E05516" w:rsidRPr="00B711C4" w:rsidRDefault="00E05516" w:rsidP="00F01ED0">
      <w:pPr>
        <w:pStyle w:val="ListParagraph"/>
        <w:numPr>
          <w:ilvl w:val="0"/>
          <w:numId w:val="34"/>
        </w:numPr>
        <w:rPr>
          <w:rFonts w:cs="Times New Roman"/>
          <w:szCs w:val="24"/>
          <w:lang w:eastAsia="en-US" w:bidi="en-US"/>
        </w:rPr>
      </w:pPr>
      <w:r w:rsidRPr="00B711C4">
        <w:rPr>
          <w:rFonts w:cs="Times New Roman"/>
          <w:szCs w:val="24"/>
          <w:lang w:eastAsia="en-US" w:bidi="en-US"/>
        </w:rPr>
        <w:t xml:space="preserve">paprastus </w:t>
      </w:r>
      <w:proofErr w:type="spellStart"/>
      <w:r w:rsidRPr="00B711C4">
        <w:rPr>
          <w:rFonts w:cs="Times New Roman"/>
          <w:szCs w:val="24"/>
          <w:lang w:eastAsia="en-US" w:bidi="en-US"/>
        </w:rPr>
        <w:t>Point</w:t>
      </w:r>
      <w:proofErr w:type="spellEnd"/>
      <w:r w:rsidRPr="00B711C4">
        <w:rPr>
          <w:rFonts w:cs="Times New Roman"/>
          <w:szCs w:val="24"/>
          <w:lang w:eastAsia="en-US" w:bidi="en-US"/>
        </w:rPr>
        <w:t xml:space="preserve">, Line ir </w:t>
      </w:r>
      <w:proofErr w:type="spellStart"/>
      <w:r w:rsidRPr="00B711C4">
        <w:rPr>
          <w:rFonts w:cs="Times New Roman"/>
          <w:szCs w:val="24"/>
          <w:lang w:eastAsia="en-US" w:bidi="en-US"/>
        </w:rPr>
        <w:t>Polygon</w:t>
      </w:r>
      <w:proofErr w:type="spellEnd"/>
      <w:r w:rsidRPr="00B711C4">
        <w:rPr>
          <w:rFonts w:cs="Times New Roman"/>
          <w:szCs w:val="24"/>
          <w:lang w:eastAsia="en-US" w:bidi="en-US"/>
        </w:rPr>
        <w:t xml:space="preserve"> geometrinius primityvus ir jų kombinacijas ( pvz. linijos mazgo Z koordinatė saugoma </w:t>
      </w:r>
      <w:proofErr w:type="spellStart"/>
      <w:r w:rsidRPr="00B711C4">
        <w:rPr>
          <w:rFonts w:cs="Times New Roman"/>
          <w:szCs w:val="24"/>
          <w:lang w:eastAsia="en-US" w:bidi="en-US"/>
        </w:rPr>
        <w:t>Point</w:t>
      </w:r>
      <w:proofErr w:type="spellEnd"/>
      <w:r w:rsidRPr="00B711C4">
        <w:rPr>
          <w:rFonts w:cs="Times New Roman"/>
          <w:szCs w:val="24"/>
          <w:lang w:eastAsia="en-US" w:bidi="en-US"/>
        </w:rPr>
        <w:t xml:space="preserve"> tipo </w:t>
      </w:r>
      <w:r w:rsidR="0063786E">
        <w:rPr>
          <w:rFonts w:cs="Times New Roman"/>
          <w:szCs w:val="24"/>
          <w:lang w:eastAsia="en-US" w:bidi="en-US"/>
        </w:rPr>
        <w:t>objekto atributinėje lentelėje)</w:t>
      </w:r>
      <w:r w:rsidRPr="00B711C4">
        <w:rPr>
          <w:rFonts w:cs="Times New Roman"/>
          <w:szCs w:val="24"/>
          <w:lang w:eastAsia="en-US" w:bidi="en-US"/>
        </w:rPr>
        <w:t xml:space="preserve"> </w:t>
      </w:r>
      <w:sdt>
        <w:sdtPr>
          <w:rPr>
            <w:rFonts w:cs="Times New Roman"/>
            <w:szCs w:val="24"/>
            <w:lang w:eastAsia="en-US" w:bidi="en-US"/>
          </w:rPr>
          <w:id w:val="19119629"/>
          <w:citation/>
        </w:sdtPr>
        <w:sdtContent>
          <w:r w:rsidR="00FD3E33" w:rsidRPr="00B711C4">
            <w:rPr>
              <w:rFonts w:cs="Times New Roman"/>
              <w:szCs w:val="24"/>
              <w:lang w:eastAsia="en-US" w:bidi="en-US"/>
            </w:rPr>
            <w:fldChar w:fldCharType="begin"/>
          </w:r>
          <w:r w:rsidRPr="00B711C4">
            <w:rPr>
              <w:rFonts w:cs="Times New Roman"/>
              <w:szCs w:val="24"/>
              <w:lang w:eastAsia="en-US" w:bidi="en-US"/>
            </w:rPr>
            <w:instrText xml:space="preserve"> CITATION Cap10 \l 1063 </w:instrText>
          </w:r>
          <w:r w:rsidR="00FD3E33" w:rsidRPr="00B711C4">
            <w:rPr>
              <w:rFonts w:cs="Times New Roman"/>
              <w:szCs w:val="24"/>
              <w:lang w:eastAsia="en-US" w:bidi="en-US"/>
            </w:rPr>
            <w:fldChar w:fldCharType="separate"/>
          </w:r>
          <w:r w:rsidR="001B3F69" w:rsidRPr="001B3F69">
            <w:rPr>
              <w:rFonts w:cs="Times New Roman"/>
              <w:noProof/>
              <w:szCs w:val="24"/>
              <w:lang w:eastAsia="en-US" w:bidi="en-US"/>
            </w:rPr>
            <w:t>(Capelleveen 2010)</w:t>
          </w:r>
          <w:r w:rsidR="00FD3E33" w:rsidRPr="00B711C4">
            <w:rPr>
              <w:rFonts w:cs="Times New Roman"/>
              <w:szCs w:val="24"/>
              <w:lang w:eastAsia="en-US" w:bidi="en-US"/>
            </w:rPr>
            <w:fldChar w:fldCharType="end"/>
          </w:r>
        </w:sdtContent>
      </w:sdt>
      <w:r w:rsidR="0063786E">
        <w:rPr>
          <w:rFonts w:cs="Times New Roman"/>
          <w:szCs w:val="24"/>
          <w:lang w:eastAsia="en-US" w:bidi="en-US"/>
        </w:rPr>
        <w:t>.</w:t>
      </w:r>
    </w:p>
    <w:p w:rsidR="0071267C" w:rsidRDefault="0071267C" w:rsidP="0071267C">
      <w:pPr>
        <w:rPr>
          <w:rFonts w:cs="Times New Roman"/>
          <w:szCs w:val="24"/>
          <w:lang w:eastAsia="en-US" w:bidi="en-US"/>
        </w:rPr>
      </w:pPr>
      <w:bookmarkStart w:id="118" w:name="_Toc291707891"/>
      <w:r>
        <w:rPr>
          <w:rFonts w:cs="Times New Roman"/>
          <w:szCs w:val="24"/>
          <w:lang w:eastAsia="en-US" w:bidi="en-US"/>
        </w:rPr>
        <w:t xml:space="preserve">Antruoju </w:t>
      </w:r>
      <w:r w:rsidRPr="005B2320">
        <w:rPr>
          <w:rFonts w:cs="Times New Roman"/>
          <w:szCs w:val="24"/>
          <w:lang w:eastAsia="en-US" w:bidi="en-US"/>
        </w:rPr>
        <w:t xml:space="preserve"> būdu dažniausiai saugomi duomenys apie vandentiekio elementus</w:t>
      </w:r>
      <w:r>
        <w:rPr>
          <w:rFonts w:cs="Times New Roman"/>
          <w:szCs w:val="24"/>
          <w:lang w:eastAsia="en-US" w:bidi="en-US"/>
        </w:rPr>
        <w:t xml:space="preserve"> šiuolaikinėse GIS posistemėse, kadangi šis duomenų saugojimo būdas yra ekonomiškesnis, </w:t>
      </w:r>
      <w:r w:rsidR="0063786E">
        <w:rPr>
          <w:rFonts w:cs="Times New Roman"/>
          <w:szCs w:val="24"/>
          <w:lang w:eastAsia="en-US" w:bidi="en-US"/>
        </w:rPr>
        <w:t>nes</w:t>
      </w:r>
      <w:r>
        <w:rPr>
          <w:rFonts w:cs="Times New Roman"/>
          <w:szCs w:val="24"/>
          <w:lang w:eastAsia="en-US" w:bidi="en-US"/>
        </w:rPr>
        <w:t xml:space="preserve"> išvengiama perteklinių duomenų kaupimo duomenų bazėj</w:t>
      </w:r>
      <w:r w:rsidR="0063786E">
        <w:rPr>
          <w:rFonts w:cs="Times New Roman"/>
          <w:szCs w:val="24"/>
          <w:lang w:eastAsia="en-US" w:bidi="en-US"/>
        </w:rPr>
        <w:t xml:space="preserve">e. </w:t>
      </w:r>
      <w:r>
        <w:rPr>
          <w:rFonts w:cs="Times New Roman"/>
          <w:szCs w:val="24"/>
          <w:lang w:eastAsia="en-US" w:bidi="en-US"/>
        </w:rPr>
        <w:t xml:space="preserve">Pagal Z koordinačių reikšmes, </w:t>
      </w:r>
      <w:proofErr w:type="spellStart"/>
      <w:r>
        <w:rPr>
          <w:rFonts w:cs="Times New Roman"/>
          <w:szCs w:val="24"/>
          <w:lang w:eastAsia="en-US" w:bidi="en-US"/>
        </w:rPr>
        <w:t>geoobjektus</w:t>
      </w:r>
      <w:proofErr w:type="spellEnd"/>
      <w:r>
        <w:rPr>
          <w:rFonts w:cs="Times New Roman"/>
          <w:szCs w:val="24"/>
          <w:lang w:eastAsia="en-US" w:bidi="en-US"/>
        </w:rPr>
        <w:t xml:space="preserve"> galima suskirstyti į:</w:t>
      </w:r>
    </w:p>
    <w:p w:rsidR="0071267C" w:rsidRDefault="0071267C" w:rsidP="00F01ED0">
      <w:pPr>
        <w:pStyle w:val="ListParagraph"/>
        <w:numPr>
          <w:ilvl w:val="0"/>
          <w:numId w:val="38"/>
        </w:numPr>
        <w:rPr>
          <w:rFonts w:cs="Times New Roman"/>
          <w:szCs w:val="24"/>
          <w:lang w:eastAsia="en-US" w:bidi="en-US"/>
        </w:rPr>
      </w:pPr>
      <w:r>
        <w:rPr>
          <w:rFonts w:cs="Times New Roman"/>
          <w:szCs w:val="24"/>
          <w:lang w:eastAsia="en-US" w:bidi="en-US"/>
        </w:rPr>
        <w:t>Pastovaus aukščio – tai tokie objektai, kurių kiekvieno taško Z koordinatė yra pastovi (pvz. vandens lygis rezervuare, pastato grindų altitudė). Visi taškiniai objektai 3D modelyje aprašomi viena X, Y ir Z koordinačių kombinacija. Šių objektų altitudė saugoma to pačio sluoksnio atributinėje lentelėje.</w:t>
      </w:r>
    </w:p>
    <w:p w:rsidR="0071267C" w:rsidRPr="003408A4" w:rsidRDefault="0071267C" w:rsidP="00F01ED0">
      <w:pPr>
        <w:pStyle w:val="ListParagraph"/>
        <w:numPr>
          <w:ilvl w:val="0"/>
          <w:numId w:val="38"/>
        </w:numPr>
        <w:rPr>
          <w:rFonts w:cs="Times New Roman"/>
          <w:szCs w:val="24"/>
          <w:lang w:eastAsia="en-US" w:bidi="en-US"/>
        </w:rPr>
      </w:pPr>
      <w:r>
        <w:rPr>
          <w:rFonts w:cs="Times New Roman"/>
          <w:szCs w:val="24"/>
          <w:lang w:eastAsia="en-US" w:bidi="en-US"/>
        </w:rPr>
        <w:t xml:space="preserve">Kintančio aukščio – tai tokie objektai, kurių bent vieno taško Z koordinatė nėra pastovi (pvz. žemės paviršiaus modelis, nuožulnus </w:t>
      </w:r>
      <w:proofErr w:type="spellStart"/>
      <w:r>
        <w:rPr>
          <w:rFonts w:cs="Times New Roman"/>
          <w:szCs w:val="24"/>
          <w:lang w:eastAsia="en-US" w:bidi="en-US"/>
        </w:rPr>
        <w:t>vamzdymas</w:t>
      </w:r>
      <w:proofErr w:type="spellEnd"/>
      <w:r>
        <w:rPr>
          <w:rFonts w:cs="Times New Roman"/>
          <w:szCs w:val="24"/>
          <w:lang w:eastAsia="en-US" w:bidi="en-US"/>
        </w:rPr>
        <w:t>).  Tokių objektų aukščio altitudės saugomos papildomosiose taškiniuose sluoksniuose. Kadangi yra neįmanoma išsaugoti duomenis apie kiekvieno taško erdvinę padėtį, praktikoje yra kaupiamos tik charakteringų taškų altitudės. Charakteringi taškai – tai tokie taškai, kuriuose pasikeičia atvaizduojamų objektų nuolydis.</w:t>
      </w:r>
    </w:p>
    <w:p w:rsidR="0071267C" w:rsidRPr="00E84A7F" w:rsidRDefault="0071267C" w:rsidP="0071267C">
      <w:r>
        <w:lastRenderedPageBreak/>
        <w:t xml:space="preserve">Pastovaus aukščio objektus pavaizduoti 3D modelyje yra gana paprasta, kadangi visi reikalingi duomenys, jų erdvinei padėčiai aprašyti, saugomi tame pačiame </w:t>
      </w:r>
      <w:proofErr w:type="spellStart"/>
      <w:r>
        <w:t>sluoknyje</w:t>
      </w:r>
      <w:proofErr w:type="spellEnd"/>
      <w:r>
        <w:t xml:space="preserve">. Žymiai sudėtingiau pavaizduoti yra kintančio aukščio objektus, kadangi jų koordinatės saugomos atskiruose ir nepriklausomuose sluoksniuose. Norint vizualizuoti šiuos </w:t>
      </w:r>
      <w:proofErr w:type="spellStart"/>
      <w:r>
        <w:t>geoelementus</w:t>
      </w:r>
      <w:proofErr w:type="spellEnd"/>
      <w:r>
        <w:t xml:space="preserve">, reikia susieti linijinį arba plotinį sluoksnį su taškiniu sluoksnių, kuriame saugomos aukščio altitudžių reikšmės. Šiame darbe, ArcGIS  3D </w:t>
      </w:r>
      <w:proofErr w:type="spellStart"/>
      <w:r>
        <w:t>Analyst</w:t>
      </w:r>
      <w:proofErr w:type="spellEnd"/>
      <w:r>
        <w:t xml:space="preserve"> programos pagalba, sukurtas skaitmeninis erdvinis miesto požeminių inžinerinių tinklų modelis, naudojant netaisyklingų trikampių metodą (TIN).</w:t>
      </w:r>
    </w:p>
    <w:p w:rsidR="00E05516" w:rsidRDefault="00E05516" w:rsidP="00E05516">
      <w:pPr>
        <w:pStyle w:val="Heading3"/>
      </w:pPr>
      <w:bookmarkStart w:id="119" w:name="_Toc294708688"/>
      <w:bookmarkStart w:id="120" w:name="_Toc295112151"/>
      <w:r w:rsidRPr="00E84A7F">
        <w:t>3.</w:t>
      </w:r>
      <w:r w:rsidR="00745974">
        <w:t>4</w:t>
      </w:r>
      <w:r w:rsidRPr="00E84A7F">
        <w:t xml:space="preserve">.1 </w:t>
      </w:r>
      <w:r>
        <w:t>Netaisyklingų trikampių tinklo (TIN)  metodas</w:t>
      </w:r>
      <w:bookmarkEnd w:id="118"/>
      <w:bookmarkEnd w:id="119"/>
      <w:bookmarkEnd w:id="120"/>
    </w:p>
    <w:p w:rsidR="00E05516" w:rsidRDefault="00DC1898" w:rsidP="00E05516">
      <w:r>
        <w:t xml:space="preserve">GIS posistemės erdvinių duomenų vizualizavimui 3D erdvėje, būtina sukurti paviršiaus erdvinį modelį. Vienu iš pažangiausiu erdvinių modelių kūrimo metodu yra TIN </w:t>
      </w:r>
      <w:r w:rsidR="00E05516" w:rsidRPr="00273D6C">
        <w:rPr>
          <w:rFonts w:eastAsia="Times New Roman" w:cs="Times New Roman"/>
          <w:szCs w:val="24"/>
        </w:rPr>
        <w:t>(</w:t>
      </w:r>
      <w:proofErr w:type="spellStart"/>
      <w:r w:rsidR="00E05516" w:rsidRPr="00F20FC1">
        <w:rPr>
          <w:rFonts w:eastAsia="Times New Roman" w:cs="Times New Roman"/>
          <w:i/>
          <w:szCs w:val="24"/>
        </w:rPr>
        <w:t>Triangulated</w:t>
      </w:r>
      <w:proofErr w:type="spellEnd"/>
      <w:r w:rsidR="00E05516" w:rsidRPr="00F20FC1">
        <w:rPr>
          <w:rFonts w:eastAsia="Times New Roman" w:cs="Times New Roman"/>
          <w:i/>
          <w:szCs w:val="24"/>
        </w:rPr>
        <w:t xml:space="preserve"> </w:t>
      </w:r>
      <w:proofErr w:type="spellStart"/>
      <w:r w:rsidR="00E05516" w:rsidRPr="00F20FC1">
        <w:rPr>
          <w:rFonts w:eastAsia="Times New Roman" w:cs="Times New Roman"/>
          <w:i/>
          <w:szCs w:val="24"/>
        </w:rPr>
        <w:t>Irregular</w:t>
      </w:r>
      <w:proofErr w:type="spellEnd"/>
      <w:r w:rsidR="00E05516" w:rsidRPr="00F20FC1">
        <w:rPr>
          <w:rFonts w:eastAsia="Times New Roman" w:cs="Times New Roman"/>
          <w:i/>
          <w:szCs w:val="24"/>
        </w:rPr>
        <w:t xml:space="preserve"> </w:t>
      </w:r>
      <w:proofErr w:type="spellStart"/>
      <w:r w:rsidR="00E05516" w:rsidRPr="00F20FC1">
        <w:rPr>
          <w:rFonts w:eastAsia="Times New Roman" w:cs="Times New Roman"/>
          <w:i/>
          <w:szCs w:val="24"/>
        </w:rPr>
        <w:t>Network</w:t>
      </w:r>
      <w:proofErr w:type="spellEnd"/>
      <w:r w:rsidR="00E05516" w:rsidRPr="00273D6C">
        <w:rPr>
          <w:rFonts w:eastAsia="Times New Roman" w:cs="Times New Roman"/>
          <w:szCs w:val="24"/>
        </w:rPr>
        <w:t xml:space="preserve">) </w:t>
      </w:r>
      <w:r>
        <w:rPr>
          <w:rFonts w:eastAsia="Times New Roman" w:cs="Times New Roman"/>
          <w:szCs w:val="24"/>
        </w:rPr>
        <w:t xml:space="preserve">paviršių sudarymas. TIN </w:t>
      </w:r>
      <w:r w:rsidR="00E05516" w:rsidRPr="00273D6C">
        <w:rPr>
          <w:rFonts w:eastAsia="Times New Roman" w:cs="Times New Roman"/>
          <w:szCs w:val="24"/>
        </w:rPr>
        <w:t>– vektorinio topologinio duomenų modelio variantas, skirtas paviršiams vaizduoti ir analizuoti. Toks modelis tam tikrą paviršių apibūdina, kaip sujungtų nepersidengiančių trikampių viršūnių grupę.</w:t>
      </w:r>
      <w:r w:rsidR="00E05516" w:rsidRPr="00BE16A3">
        <w:t xml:space="preserve"> </w:t>
      </w:r>
    </w:p>
    <w:p w:rsidR="00E05516" w:rsidRPr="00273D6C" w:rsidRDefault="00E05516" w:rsidP="00E05516">
      <w:pPr>
        <w:rPr>
          <w:rFonts w:eastAsia="Times New Roman" w:cs="Times New Roman"/>
          <w:szCs w:val="24"/>
        </w:rPr>
      </w:pPr>
      <w:r w:rsidRPr="00273D6C">
        <w:rPr>
          <w:rFonts w:eastAsia="Times New Roman" w:cs="Times New Roman"/>
          <w:szCs w:val="24"/>
        </w:rPr>
        <w:t>Paviršiaus modelis sukuria ne stačiakampių, o trikampių tinklą, saugodamas informaciją apie trikampių tarpusavio ryšius. TIN naudojamas vaizduoti nenuosekliems paviršiams.</w:t>
      </w:r>
    </w:p>
    <w:p w:rsidR="00E05516" w:rsidRPr="00BE16A3" w:rsidRDefault="00E05516" w:rsidP="00E05516">
      <w:pPr>
        <w:rPr>
          <w:rFonts w:ascii="Arial" w:eastAsia="Times New Roman" w:hAnsi="Arial" w:cs="Arial"/>
          <w:sz w:val="16"/>
          <w:szCs w:val="16"/>
        </w:rPr>
      </w:pPr>
      <w:r w:rsidRPr="00BE16A3">
        <w:rPr>
          <w:rFonts w:eastAsia="Times New Roman" w:cs="Times New Roman"/>
          <w:szCs w:val="24"/>
        </w:rPr>
        <w:t xml:space="preserve">TIN yra sudarytas iš taškų, kuriems yra žinomos </w:t>
      </w:r>
      <w:r w:rsidR="00EA34CC" w:rsidRPr="00BE16A3">
        <w:rPr>
          <w:rFonts w:eastAsia="Times New Roman" w:cs="Times New Roman"/>
          <w:szCs w:val="24"/>
        </w:rPr>
        <w:t>X,Y</w:t>
      </w:r>
      <w:r w:rsidRPr="00BE16A3">
        <w:rPr>
          <w:rFonts w:eastAsia="Times New Roman" w:cs="Times New Roman"/>
          <w:szCs w:val="24"/>
        </w:rPr>
        <w:t xml:space="preserve"> ir </w:t>
      </w:r>
      <w:r w:rsidR="00EA34CC" w:rsidRPr="00BE16A3">
        <w:rPr>
          <w:rFonts w:eastAsia="Times New Roman" w:cs="Times New Roman"/>
          <w:szCs w:val="24"/>
        </w:rPr>
        <w:t>Z</w:t>
      </w:r>
      <w:r w:rsidRPr="00BE16A3">
        <w:rPr>
          <w:rFonts w:eastAsia="Times New Roman" w:cs="Times New Roman"/>
          <w:szCs w:val="24"/>
        </w:rPr>
        <w:t xml:space="preserve"> koordinatės. Didesnis kiekis taškų paprastai sutelkiamas ten, kur sudėtingesnis modeliuojamų paviršių reljefas. TIN konstruojamas vadovaujantis tokiais principais:</w:t>
      </w:r>
    </w:p>
    <w:p w:rsidR="00E05516" w:rsidRPr="009A31D9" w:rsidRDefault="00E05516" w:rsidP="00F01ED0">
      <w:pPr>
        <w:pStyle w:val="ListParagraph"/>
        <w:numPr>
          <w:ilvl w:val="0"/>
          <w:numId w:val="33"/>
        </w:numPr>
        <w:rPr>
          <w:rFonts w:ascii="Arial" w:eastAsia="Times New Roman" w:hAnsi="Arial" w:cs="Arial"/>
          <w:sz w:val="16"/>
          <w:szCs w:val="16"/>
        </w:rPr>
      </w:pPr>
      <w:r w:rsidRPr="009A31D9">
        <w:rPr>
          <w:rFonts w:eastAsia="Times New Roman"/>
        </w:rPr>
        <w:t xml:space="preserve">Kiekvienas taškas, turintis </w:t>
      </w:r>
      <w:r w:rsidR="0063786E">
        <w:rPr>
          <w:rFonts w:eastAsia="Times New Roman"/>
        </w:rPr>
        <w:t>X</w:t>
      </w:r>
      <w:r w:rsidRPr="009A31D9">
        <w:rPr>
          <w:rFonts w:eastAsia="Times New Roman"/>
        </w:rPr>
        <w:t>,</w:t>
      </w:r>
      <w:r w:rsidR="0063786E">
        <w:rPr>
          <w:rFonts w:eastAsia="Times New Roman"/>
        </w:rPr>
        <w:t xml:space="preserve"> Y</w:t>
      </w:r>
      <w:r w:rsidRPr="009A31D9">
        <w:rPr>
          <w:rFonts w:eastAsia="Times New Roman"/>
        </w:rPr>
        <w:t xml:space="preserve"> ir </w:t>
      </w:r>
      <w:r w:rsidR="0063786E" w:rsidRPr="009A31D9">
        <w:rPr>
          <w:rFonts w:eastAsia="Times New Roman"/>
        </w:rPr>
        <w:t>Z</w:t>
      </w:r>
      <w:r w:rsidRPr="009A31D9">
        <w:rPr>
          <w:rFonts w:eastAsia="Times New Roman"/>
        </w:rPr>
        <w:t xml:space="preserve"> koordinates, naudojamas kaip mazgas.</w:t>
      </w:r>
    </w:p>
    <w:p w:rsidR="00121A2B" w:rsidRPr="00121A2B" w:rsidRDefault="00E05516" w:rsidP="00F01ED0">
      <w:pPr>
        <w:pStyle w:val="ListParagraph"/>
        <w:numPr>
          <w:ilvl w:val="0"/>
          <w:numId w:val="33"/>
        </w:numPr>
      </w:pPr>
      <w:r w:rsidRPr="00121A2B">
        <w:rPr>
          <w:rFonts w:eastAsia="Times New Roman" w:cs="Times New Roman"/>
          <w:szCs w:val="24"/>
        </w:rPr>
        <w:t xml:space="preserve">Jei per 3 trikampio viršūnes nubrėžtume apskritimą, šio apskritimo viduje negali būti jokio kito trikampio viršūnės (mazgo) – Delaunay taisyklė. Pastaroji sąlyga didina trikampių vidaus kampus ir minimizuoja ilgiausios trikampio kraštinės </w:t>
      </w:r>
      <w:r w:rsidRPr="00121A2B">
        <w:t>ilgį</w:t>
      </w:r>
      <w:r w:rsidR="00121A2B">
        <w:t xml:space="preserve"> (3.</w:t>
      </w:r>
      <w:r w:rsidR="00503B10">
        <w:t>8</w:t>
      </w:r>
      <w:r w:rsidR="00121A2B">
        <w:t xml:space="preserve"> a pav. )</w:t>
      </w:r>
      <w:r w:rsidRPr="00121A2B">
        <w:t>.</w:t>
      </w:r>
    </w:p>
    <w:p w:rsidR="00E05516" w:rsidRPr="00121A2B" w:rsidRDefault="00E05516" w:rsidP="00F01ED0">
      <w:pPr>
        <w:pStyle w:val="ListParagraph"/>
        <w:numPr>
          <w:ilvl w:val="0"/>
          <w:numId w:val="33"/>
        </w:numPr>
        <w:rPr>
          <w:rFonts w:ascii="Arial" w:eastAsia="Times New Roman" w:hAnsi="Arial" w:cs="Arial"/>
          <w:sz w:val="16"/>
          <w:szCs w:val="16"/>
        </w:rPr>
      </w:pPr>
      <w:r w:rsidRPr="00121A2B">
        <w:rPr>
          <w:rFonts w:eastAsia="Times New Roman" w:cs="Times New Roman"/>
          <w:szCs w:val="24"/>
        </w:rPr>
        <w:t xml:space="preserve">Apie kiekvieną tašką, turintį </w:t>
      </w:r>
      <w:r w:rsidR="0063786E" w:rsidRPr="00121A2B">
        <w:rPr>
          <w:rFonts w:eastAsia="Times New Roman" w:cs="Times New Roman"/>
          <w:szCs w:val="24"/>
        </w:rPr>
        <w:t>X,</w:t>
      </w:r>
      <w:r w:rsidR="0063786E">
        <w:rPr>
          <w:rFonts w:eastAsia="Times New Roman" w:cs="Times New Roman"/>
          <w:szCs w:val="24"/>
        </w:rPr>
        <w:t xml:space="preserve"> </w:t>
      </w:r>
      <w:r w:rsidR="0063786E" w:rsidRPr="00121A2B">
        <w:rPr>
          <w:rFonts w:eastAsia="Times New Roman" w:cs="Times New Roman"/>
          <w:szCs w:val="24"/>
        </w:rPr>
        <w:t>Y</w:t>
      </w:r>
      <w:r w:rsidRPr="00121A2B">
        <w:rPr>
          <w:rFonts w:eastAsia="Times New Roman" w:cs="Times New Roman"/>
          <w:szCs w:val="24"/>
        </w:rPr>
        <w:t xml:space="preserve"> ir </w:t>
      </w:r>
      <w:r w:rsidR="0063786E" w:rsidRPr="00121A2B">
        <w:rPr>
          <w:rFonts w:eastAsia="Times New Roman" w:cs="Times New Roman"/>
          <w:szCs w:val="24"/>
        </w:rPr>
        <w:t>Z</w:t>
      </w:r>
      <w:r w:rsidRPr="00121A2B">
        <w:rPr>
          <w:rFonts w:eastAsia="Times New Roman" w:cs="Times New Roman"/>
          <w:szCs w:val="24"/>
        </w:rPr>
        <w:t xml:space="preserve"> koordinates, galima generuoti </w:t>
      </w:r>
      <w:proofErr w:type="spellStart"/>
      <w:r w:rsidRPr="00121A2B">
        <w:rPr>
          <w:rFonts w:eastAsia="Times New Roman" w:cs="Times New Roman"/>
          <w:szCs w:val="24"/>
        </w:rPr>
        <w:t>Thiessen’o</w:t>
      </w:r>
      <w:proofErr w:type="spellEnd"/>
      <w:r w:rsidRPr="00121A2B">
        <w:rPr>
          <w:rFonts w:eastAsia="Times New Roman" w:cs="Times New Roman"/>
          <w:szCs w:val="24"/>
        </w:rPr>
        <w:t xml:space="preserve"> poligonus, kurių mazgai nur</w:t>
      </w:r>
      <w:r w:rsidR="00121A2B">
        <w:rPr>
          <w:rFonts w:eastAsia="Times New Roman" w:cs="Times New Roman"/>
          <w:szCs w:val="24"/>
        </w:rPr>
        <w:t>odys minėtų apskritimų centrus (3.</w:t>
      </w:r>
      <w:r w:rsidR="00503B10">
        <w:rPr>
          <w:rFonts w:eastAsia="Times New Roman" w:cs="Times New Roman"/>
          <w:szCs w:val="24"/>
        </w:rPr>
        <w:t>8</w:t>
      </w:r>
      <w:r w:rsidR="00121A2B">
        <w:rPr>
          <w:rFonts w:eastAsia="Times New Roman" w:cs="Times New Roman"/>
          <w:szCs w:val="24"/>
        </w:rPr>
        <w:t xml:space="preserve"> b pav.)</w:t>
      </w:r>
      <w:r w:rsidRPr="00121A2B">
        <w:rPr>
          <w:rFonts w:eastAsia="Times New Roman" w:cs="Times New Roman"/>
          <w:szCs w:val="24"/>
        </w:rPr>
        <w:t xml:space="preserve">. </w:t>
      </w:r>
      <w:proofErr w:type="spellStart"/>
      <w:r w:rsidRPr="00121A2B">
        <w:rPr>
          <w:rFonts w:eastAsia="Times New Roman" w:cs="Times New Roman"/>
          <w:szCs w:val="24"/>
        </w:rPr>
        <w:t>Thiessen’o</w:t>
      </w:r>
      <w:proofErr w:type="spellEnd"/>
      <w:r w:rsidRPr="00121A2B">
        <w:rPr>
          <w:rFonts w:eastAsia="Times New Roman" w:cs="Times New Roman"/>
          <w:szCs w:val="24"/>
        </w:rPr>
        <w:t xml:space="preserve"> poligonai kuriami apie taškus, vadovaujantis principu, kad poligono ribos vienodu atstumu nutolusios nuo dviejų gretimų taškų</w:t>
      </w:r>
      <w:r w:rsidR="00D124F4">
        <w:rPr>
          <w:rFonts w:eastAsia="Times New Roman" w:cs="Times New Roman"/>
          <w:szCs w:val="24"/>
        </w:rPr>
        <w:t xml:space="preserve"> (</w:t>
      </w:r>
      <w:proofErr w:type="spellStart"/>
      <w:r w:rsidR="00D124F4">
        <w:rPr>
          <w:rFonts w:eastAsia="Times New Roman" w:cs="Times New Roman"/>
          <w:szCs w:val="24"/>
        </w:rPr>
        <w:t>Triangulated</w:t>
      </w:r>
      <w:proofErr w:type="spellEnd"/>
      <w:r w:rsidR="00D124F4">
        <w:rPr>
          <w:rFonts w:eastAsia="Times New Roman" w:cs="Times New Roman"/>
          <w:szCs w:val="24"/>
        </w:rPr>
        <w:t xml:space="preserve"> </w:t>
      </w:r>
      <w:proofErr w:type="spellStart"/>
      <w:r w:rsidR="00D124F4">
        <w:rPr>
          <w:rFonts w:eastAsia="Times New Roman" w:cs="Times New Roman"/>
          <w:szCs w:val="24"/>
        </w:rPr>
        <w:t>Irregular</w:t>
      </w:r>
      <w:proofErr w:type="spellEnd"/>
      <w:r w:rsidR="00D124F4">
        <w:rPr>
          <w:rFonts w:eastAsia="Times New Roman" w:cs="Times New Roman"/>
          <w:szCs w:val="24"/>
        </w:rPr>
        <w:t xml:space="preserve"> </w:t>
      </w:r>
      <w:proofErr w:type="spellStart"/>
      <w:r w:rsidR="00D124F4">
        <w:rPr>
          <w:rFonts w:eastAsia="Times New Roman" w:cs="Times New Roman"/>
          <w:szCs w:val="24"/>
        </w:rPr>
        <w:t>Network</w:t>
      </w:r>
      <w:proofErr w:type="spellEnd"/>
      <w:r w:rsidR="00D124F4">
        <w:rPr>
          <w:rFonts w:eastAsia="Times New Roman" w:cs="Times New Roman"/>
          <w:szCs w:val="24"/>
        </w:rPr>
        <w:t xml:space="preserve"> 2011)</w:t>
      </w:r>
      <w:r w:rsidRPr="00121A2B">
        <w:rPr>
          <w:rFonts w:eastAsia="Times New Roman" w:cs="Times New Roman"/>
          <w:szCs w:val="24"/>
        </w:rPr>
        <w:t>.</w:t>
      </w:r>
      <w:r w:rsidR="00D124F4">
        <w:rPr>
          <w:rFonts w:eastAsia="Times New Roman" w:cs="Times New Roman"/>
          <w:szCs w:val="24"/>
        </w:rPr>
        <w:t xml:space="preserve"> </w:t>
      </w:r>
    </w:p>
    <w:p w:rsidR="00EA34CC" w:rsidRDefault="00E05516" w:rsidP="00EA34CC">
      <w:pPr>
        <w:keepNext/>
        <w:jc w:val="center"/>
      </w:pPr>
      <w:r>
        <w:rPr>
          <w:rFonts w:eastAsia="Times New Roman" w:cs="Times New Roman"/>
          <w:noProof/>
          <w:szCs w:val="24"/>
        </w:rPr>
        <w:lastRenderedPageBreak/>
        <w:drawing>
          <wp:inline distT="0" distB="0" distL="0" distR="0">
            <wp:extent cx="4330768" cy="2257576"/>
            <wp:effectExtent l="19050" t="19050" r="0" b="952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340736" cy="2262772"/>
                    </a:xfrm>
                    <a:prstGeom prst="rect">
                      <a:avLst/>
                    </a:prstGeom>
                    <a:noFill/>
                    <a:ln w="9525">
                      <a:solidFill>
                        <a:schemeClr val="tx1"/>
                      </a:solidFill>
                      <a:miter lim="800000"/>
                      <a:headEnd/>
                      <a:tailEnd/>
                    </a:ln>
                  </pic:spPr>
                </pic:pic>
              </a:graphicData>
            </a:graphic>
          </wp:inline>
        </w:drawing>
      </w:r>
    </w:p>
    <w:p w:rsidR="00E05516" w:rsidRDefault="00FD3E33" w:rsidP="00EA34CC">
      <w:pPr>
        <w:pStyle w:val="Caption"/>
        <w:jc w:val="center"/>
      </w:pPr>
      <w:r>
        <w:rPr>
          <w:b/>
        </w:rPr>
        <w:fldChar w:fldCharType="begin"/>
      </w:r>
      <w:r w:rsidR="00C61FB7">
        <w:rPr>
          <w:b/>
        </w:rPr>
        <w:instrText xml:space="preserve"> STYLEREF 1 \s </w:instrText>
      </w:r>
      <w:r>
        <w:rPr>
          <w:b/>
        </w:rPr>
        <w:fldChar w:fldCharType="separate"/>
      </w:r>
      <w:bookmarkStart w:id="121" w:name="_Toc295113074"/>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8</w:t>
      </w:r>
      <w:r>
        <w:rPr>
          <w:b/>
        </w:rPr>
        <w:fldChar w:fldCharType="end"/>
      </w:r>
      <w:r w:rsidR="00EA34CC" w:rsidRPr="00EA34CC">
        <w:rPr>
          <w:b/>
        </w:rPr>
        <w:t xml:space="preserve"> pav.</w:t>
      </w:r>
      <w:r w:rsidR="00EA34CC">
        <w:t xml:space="preserve"> </w:t>
      </w:r>
      <w:r w:rsidR="00EA34CC" w:rsidRPr="001E48CF">
        <w:t xml:space="preserve">a) Delaunay taisyklė; b) </w:t>
      </w:r>
      <w:proofErr w:type="spellStart"/>
      <w:r w:rsidR="00EA34CC" w:rsidRPr="001E48CF">
        <w:t>Tiesen‘o</w:t>
      </w:r>
      <w:proofErr w:type="spellEnd"/>
      <w:r w:rsidR="00EA34CC" w:rsidRPr="001E48CF">
        <w:t xml:space="preserve"> taisyklė</w:t>
      </w:r>
      <w:bookmarkEnd w:id="121"/>
    </w:p>
    <w:p w:rsidR="00E05516" w:rsidRPr="00273D6C" w:rsidRDefault="00E05516" w:rsidP="00E05516">
      <w:pPr>
        <w:rPr>
          <w:rFonts w:eastAsia="Times New Roman"/>
        </w:rPr>
      </w:pPr>
      <w:r w:rsidRPr="00273D6C">
        <w:rPr>
          <w:rFonts w:eastAsia="Times New Roman"/>
        </w:rPr>
        <w:t xml:space="preserve">TIN yra topologinė duomenų struktūra, palaikanti erdvinius trikampių plokštumų bei taškų su </w:t>
      </w:r>
      <w:r w:rsidR="00EA34CC" w:rsidRPr="00273D6C">
        <w:rPr>
          <w:rFonts w:eastAsia="Times New Roman"/>
        </w:rPr>
        <w:t>X,</w:t>
      </w:r>
      <w:r w:rsidR="00EA34CC">
        <w:rPr>
          <w:rFonts w:eastAsia="Times New Roman"/>
        </w:rPr>
        <w:t xml:space="preserve"> </w:t>
      </w:r>
      <w:r w:rsidR="00EA34CC" w:rsidRPr="00273D6C">
        <w:rPr>
          <w:rFonts w:eastAsia="Times New Roman"/>
        </w:rPr>
        <w:t xml:space="preserve">Y </w:t>
      </w:r>
      <w:r w:rsidRPr="00273D6C">
        <w:rPr>
          <w:rFonts w:eastAsia="Times New Roman"/>
        </w:rPr>
        <w:t xml:space="preserve">ir </w:t>
      </w:r>
      <w:r w:rsidR="00EA34CC" w:rsidRPr="00273D6C">
        <w:rPr>
          <w:rFonts w:eastAsia="Times New Roman"/>
        </w:rPr>
        <w:t>Z</w:t>
      </w:r>
      <w:r w:rsidRPr="00273D6C">
        <w:rPr>
          <w:rFonts w:eastAsia="Times New Roman"/>
        </w:rPr>
        <w:t xml:space="preserve"> koordinatėmis ryšių informaciją. </w:t>
      </w:r>
      <w:r w:rsidR="00072B0E">
        <w:rPr>
          <w:rFonts w:eastAsia="Times New Roman"/>
        </w:rPr>
        <w:t>3.</w:t>
      </w:r>
      <w:r w:rsidR="00503B10">
        <w:rPr>
          <w:rFonts w:eastAsia="Times New Roman"/>
        </w:rPr>
        <w:t>9</w:t>
      </w:r>
      <w:r w:rsidR="00072B0E">
        <w:rPr>
          <w:rFonts w:eastAsia="Times New Roman"/>
        </w:rPr>
        <w:t xml:space="preserve"> pav. pavaizduota  TIN topologinio duomenų modelio struktūra: kiekvienas trikampis žymimas  didžiąja raide, jų viršūnės – skaitmenimis, o k</w:t>
      </w:r>
      <w:r w:rsidRPr="00273D6C">
        <w:rPr>
          <w:rFonts w:eastAsia="Times New Roman"/>
        </w:rPr>
        <w:t xml:space="preserve">oordinatės ir topologinė informacija yra kaupiama lentelėse. Mazgų lentelėje išvardyti visi trikampiai bei juos formuojantys mazgai ir greta kiekvieno trikampio esantys kiti trikampiai. Jei trikampio viena kraštinė sutampa su atvaizduojamo ploto riba, tai lentelėje nurodyti tik 2 gretimi trikampiai. Koordinačių lentelėje nurodomos mazgų </w:t>
      </w:r>
      <w:r w:rsidR="00EA34CC" w:rsidRPr="00273D6C">
        <w:rPr>
          <w:rFonts w:eastAsia="Times New Roman"/>
        </w:rPr>
        <w:t>X,</w:t>
      </w:r>
      <w:r w:rsidR="00EA34CC">
        <w:rPr>
          <w:rFonts w:eastAsia="Times New Roman"/>
        </w:rPr>
        <w:t xml:space="preserve"> </w:t>
      </w:r>
      <w:r w:rsidR="00EA34CC" w:rsidRPr="00273D6C">
        <w:rPr>
          <w:rFonts w:eastAsia="Times New Roman"/>
        </w:rPr>
        <w:t>Y</w:t>
      </w:r>
      <w:r w:rsidRPr="00273D6C">
        <w:rPr>
          <w:rFonts w:eastAsia="Times New Roman"/>
        </w:rPr>
        <w:t xml:space="preserve"> ir </w:t>
      </w:r>
      <w:r w:rsidR="00EA34CC" w:rsidRPr="00273D6C">
        <w:rPr>
          <w:rFonts w:eastAsia="Times New Roman"/>
        </w:rPr>
        <w:t>Z</w:t>
      </w:r>
      <w:r w:rsidRPr="00273D6C">
        <w:rPr>
          <w:rFonts w:eastAsia="Times New Roman"/>
        </w:rPr>
        <w:t xml:space="preserve"> koordinačių reikšmės.</w:t>
      </w:r>
    </w:p>
    <w:p w:rsidR="00EA34CC" w:rsidRDefault="00E05516" w:rsidP="00EA34CC">
      <w:pPr>
        <w:keepNext/>
        <w:jc w:val="center"/>
      </w:pPr>
      <w:r>
        <w:rPr>
          <w:noProof/>
        </w:rPr>
        <w:drawing>
          <wp:inline distT="0" distB="0" distL="0" distR="0">
            <wp:extent cx="4496620" cy="2858219"/>
            <wp:effectExtent l="19050" t="19050" r="0" b="0"/>
            <wp:docPr id="32" name="Picture 10" descr="pav317150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v317150_400"/>
                    <pic:cNvPicPr>
                      <a:picLocks noChangeAspect="1" noChangeArrowheads="1"/>
                    </pic:cNvPicPr>
                  </pic:nvPicPr>
                  <pic:blipFill>
                    <a:blip r:embed="rId45" cstate="print"/>
                    <a:srcRect/>
                    <a:stretch>
                      <a:fillRect/>
                    </a:stretch>
                  </pic:blipFill>
                  <pic:spPr bwMode="auto">
                    <a:xfrm>
                      <a:off x="0" y="0"/>
                      <a:ext cx="4496881" cy="2858385"/>
                    </a:xfrm>
                    <a:prstGeom prst="rect">
                      <a:avLst/>
                    </a:prstGeom>
                    <a:noFill/>
                    <a:ln w="9525">
                      <a:solidFill>
                        <a:schemeClr val="tx1"/>
                      </a:solidFill>
                      <a:miter lim="800000"/>
                      <a:headEnd/>
                      <a:tailEnd/>
                    </a:ln>
                  </pic:spPr>
                </pic:pic>
              </a:graphicData>
            </a:graphic>
          </wp:inline>
        </w:drawing>
      </w:r>
    </w:p>
    <w:p w:rsidR="00E05516" w:rsidRDefault="00FD3E33" w:rsidP="00EA34CC">
      <w:pPr>
        <w:pStyle w:val="Caption"/>
        <w:jc w:val="center"/>
      </w:pPr>
      <w:r>
        <w:rPr>
          <w:b/>
        </w:rPr>
        <w:fldChar w:fldCharType="begin"/>
      </w:r>
      <w:r w:rsidR="00C61FB7">
        <w:rPr>
          <w:b/>
        </w:rPr>
        <w:instrText xml:space="preserve"> STYLEREF 1 \s </w:instrText>
      </w:r>
      <w:r>
        <w:rPr>
          <w:b/>
        </w:rPr>
        <w:fldChar w:fldCharType="separate"/>
      </w:r>
      <w:bookmarkStart w:id="122" w:name="_Toc295113075"/>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9</w:t>
      </w:r>
      <w:r>
        <w:rPr>
          <w:b/>
        </w:rPr>
        <w:fldChar w:fldCharType="end"/>
      </w:r>
      <w:r w:rsidR="00EA34CC" w:rsidRPr="00EA34CC">
        <w:rPr>
          <w:b/>
        </w:rPr>
        <w:t xml:space="preserve"> pav.</w:t>
      </w:r>
      <w:r w:rsidR="00EA34CC">
        <w:t xml:space="preserve"> </w:t>
      </w:r>
      <w:r w:rsidR="000343E4">
        <w:t>TIN</w:t>
      </w:r>
      <w:r w:rsidR="00EA34CC" w:rsidRPr="002F6B0E">
        <w:t xml:space="preserve"> yra vektorinio topologinio duomenų modelio variantas</w:t>
      </w:r>
      <w:bookmarkEnd w:id="122"/>
    </w:p>
    <w:p w:rsidR="00E05516" w:rsidRPr="00EA34CC" w:rsidRDefault="00E05516" w:rsidP="004D4D96">
      <w:pPr>
        <w:rPr>
          <w:b/>
        </w:rPr>
      </w:pPr>
      <w:r w:rsidRPr="00273D6C">
        <w:rPr>
          <w:rFonts w:eastAsia="Times New Roman" w:cs="Times New Roman"/>
          <w:szCs w:val="24"/>
        </w:rPr>
        <w:t>TIN paviršiaus modelio tikslumą lemia pradinių duomenų, naudojamų jam sukurti, kiekis ir kokybė.</w:t>
      </w:r>
      <w:r>
        <w:rPr>
          <w:rFonts w:eastAsia="Times New Roman" w:cs="Times New Roman"/>
          <w:szCs w:val="24"/>
        </w:rPr>
        <w:t xml:space="preserve"> Kuo sudėtingesnis yra modeliuojamas paviršius, tuo daugiau duomenų reikia tiksliam modeliui sukurti.</w:t>
      </w:r>
      <w:r w:rsidRPr="00273D6C">
        <w:rPr>
          <w:rFonts w:eastAsia="Times New Roman" w:cs="Times New Roman"/>
          <w:szCs w:val="24"/>
        </w:rPr>
        <w:t xml:space="preserve"> Šis modelis yra ypač jautrūs ekstremalioms (labai didelėms ir labai </w:t>
      </w:r>
      <w:r w:rsidRPr="00273D6C">
        <w:rPr>
          <w:rFonts w:eastAsia="Times New Roman" w:cs="Times New Roman"/>
          <w:szCs w:val="24"/>
        </w:rPr>
        <w:lastRenderedPageBreak/>
        <w:t>mažoms) reikšmėms, kadangi prad</w:t>
      </w:r>
      <w:r>
        <w:rPr>
          <w:rFonts w:eastAsia="Times New Roman" w:cs="Times New Roman"/>
          <w:szCs w:val="24"/>
        </w:rPr>
        <w:t xml:space="preserve">iniai duomenys nėra filtruojami, todėl modeliuojant staigiai kintančius paviršius (pvz. šlaitus, griovius), reikia didesnio kiekio pradinių duomenų. Vienu </w:t>
      </w:r>
      <w:r w:rsidRPr="00EA34CC">
        <w:rPr>
          <w:rFonts w:eastAsia="Times New Roman" w:cs="Times New Roman"/>
          <w:szCs w:val="24"/>
        </w:rPr>
        <w:t xml:space="preserve">iš  TIN trūkumų </w:t>
      </w:r>
      <w:r w:rsidR="003752CE">
        <w:rPr>
          <w:rFonts w:eastAsia="Times New Roman" w:cs="Times New Roman"/>
          <w:szCs w:val="24"/>
        </w:rPr>
        <w:t>yra</w:t>
      </w:r>
      <w:r w:rsidRPr="00EA34CC">
        <w:rPr>
          <w:rFonts w:eastAsia="Times New Roman" w:cs="Times New Roman"/>
          <w:szCs w:val="24"/>
        </w:rPr>
        <w:t xml:space="preserve"> tai, kad trikampės plokštumos viduje paviršius suprantamas kaip nekintantis, t.y. plokščias, tačiau šuoliškai kintantis ties briaunomis</w:t>
      </w:r>
      <w:r>
        <w:rPr>
          <w:rFonts w:eastAsia="Times New Roman" w:cs="Times New Roman"/>
          <w:szCs w:val="24"/>
        </w:rPr>
        <w:t>.</w:t>
      </w:r>
      <w:r w:rsidRPr="00273D6C">
        <w:rPr>
          <w:rFonts w:eastAsia="Times New Roman" w:cs="Times New Roman"/>
          <w:szCs w:val="24"/>
        </w:rPr>
        <w:t xml:space="preserve"> Kartais tai gali tapti ir privalumu, pavyzdžiui, taikant GIS inžinerijoje, kai svarbu tiksliai atvaizduoti pylimų padėtį ir aukštį ar inžinerinių komunikacijų (vandentiekio, nuotekynų ir t</w:t>
      </w:r>
      <w:r>
        <w:rPr>
          <w:rFonts w:eastAsia="Times New Roman" w:cs="Times New Roman"/>
          <w:szCs w:val="24"/>
        </w:rPr>
        <w:t>.</w:t>
      </w:r>
      <w:r w:rsidRPr="00273D6C">
        <w:rPr>
          <w:rFonts w:eastAsia="Times New Roman" w:cs="Times New Roman"/>
          <w:szCs w:val="24"/>
        </w:rPr>
        <w:t>t.) nuolydžius.</w:t>
      </w:r>
    </w:p>
    <w:p w:rsidR="00E05516" w:rsidRDefault="00E05516" w:rsidP="00E05516">
      <w:pPr>
        <w:rPr>
          <w:rFonts w:eastAsia="Times New Roman" w:cs="Times New Roman"/>
          <w:szCs w:val="24"/>
        </w:rPr>
      </w:pPr>
      <w:r w:rsidRPr="00273D6C">
        <w:rPr>
          <w:rFonts w:eastAsia="Times New Roman" w:cs="Times New Roman"/>
          <w:szCs w:val="24"/>
        </w:rPr>
        <w:t>Konstruo</w:t>
      </w:r>
      <w:r>
        <w:rPr>
          <w:rFonts w:eastAsia="Times New Roman" w:cs="Times New Roman"/>
          <w:szCs w:val="24"/>
        </w:rPr>
        <w:t>jant</w:t>
      </w:r>
      <w:r w:rsidRPr="00273D6C">
        <w:rPr>
          <w:rFonts w:eastAsia="Times New Roman" w:cs="Times New Roman"/>
          <w:szCs w:val="24"/>
        </w:rPr>
        <w:t xml:space="preserve"> TIN, kaip lūžio linijas galim</w:t>
      </w:r>
      <w:r>
        <w:rPr>
          <w:rFonts w:eastAsia="Times New Roman" w:cs="Times New Roman"/>
          <w:szCs w:val="24"/>
        </w:rPr>
        <w:t>a</w:t>
      </w:r>
      <w:r w:rsidRPr="00273D6C">
        <w:rPr>
          <w:rFonts w:eastAsia="Times New Roman" w:cs="Times New Roman"/>
          <w:szCs w:val="24"/>
        </w:rPr>
        <w:t xml:space="preserve"> panaudoti niveliuotus natūros objektus (pavyzdžiui, kelio, pylimo ar pan. paviršius), kurie paviršiaus modelyje tampa trikampių briaunomis.</w:t>
      </w:r>
    </w:p>
    <w:p w:rsidR="008B3983" w:rsidRDefault="008B3983" w:rsidP="008B3983">
      <w:pPr>
        <w:pStyle w:val="Heading3"/>
        <w:spacing w:before="120"/>
      </w:pPr>
      <w:bookmarkStart w:id="123" w:name="_Toc291707892"/>
      <w:bookmarkStart w:id="124" w:name="_Toc294708689"/>
      <w:bookmarkStart w:id="125" w:name="_Toc295112152"/>
      <w:r>
        <w:t>3.</w:t>
      </w:r>
      <w:r w:rsidR="00745974">
        <w:t>4</w:t>
      </w:r>
      <w:r>
        <w:t>.2 Geoobjektų vaizdavimas 3D erdvėje</w:t>
      </w:r>
      <w:bookmarkEnd w:id="123"/>
      <w:bookmarkEnd w:id="124"/>
      <w:bookmarkEnd w:id="125"/>
    </w:p>
    <w:p w:rsidR="008B3983" w:rsidRDefault="008B3983" w:rsidP="008B3983">
      <w:pPr>
        <w:rPr>
          <w:rFonts w:cs="Times New Roman"/>
          <w:szCs w:val="24"/>
        </w:rPr>
      </w:pPr>
      <w:r w:rsidRPr="000D5042">
        <w:rPr>
          <w:rFonts w:cs="Times New Roman"/>
          <w:szCs w:val="24"/>
        </w:rPr>
        <w:t xml:space="preserve">Objekto formą skaitmeniniuose žemėlapiuose apibrėžiama erdviniais duomenimis, naudojant </w:t>
      </w:r>
      <w:r>
        <w:rPr>
          <w:rFonts w:cs="Times New Roman"/>
          <w:szCs w:val="24"/>
        </w:rPr>
        <w:t>3 pagrindinius  grafinius elementus</w:t>
      </w:r>
      <w:r w:rsidRPr="008104AD">
        <w:rPr>
          <w:rFonts w:cs="Times New Roman"/>
          <w:szCs w:val="24"/>
        </w:rPr>
        <w:t>: tašką, liniją ir plotą</w:t>
      </w:r>
      <w:r w:rsidRPr="005C5EAB">
        <w:rPr>
          <w:rFonts w:cs="Times New Roman"/>
          <w:b/>
          <w:szCs w:val="24"/>
        </w:rPr>
        <w:t>.</w:t>
      </w:r>
      <w:r w:rsidRPr="005C5EAB">
        <w:rPr>
          <w:rFonts w:cs="Times New Roman"/>
          <w:b/>
          <w:i/>
          <w:szCs w:val="24"/>
        </w:rPr>
        <w:t xml:space="preserve"> </w:t>
      </w:r>
      <w:r w:rsidR="005C5EAB" w:rsidRPr="005C5EAB">
        <w:rPr>
          <w:rFonts w:cs="Times New Roman"/>
          <w:szCs w:val="24"/>
        </w:rPr>
        <w:t>3.8</w:t>
      </w:r>
      <w:r w:rsidR="005C5EAB">
        <w:rPr>
          <w:rFonts w:cs="Times New Roman"/>
          <w:b/>
          <w:i/>
          <w:szCs w:val="24"/>
        </w:rPr>
        <w:t xml:space="preserve"> </w:t>
      </w:r>
      <w:r>
        <w:rPr>
          <w:rFonts w:cs="Times New Roman"/>
          <w:szCs w:val="24"/>
        </w:rPr>
        <w:t xml:space="preserve">Lentelėje aprašomos geometrinių primityvų transformacijos iš 2D į 3D modelį </w:t>
      </w:r>
      <w:sdt>
        <w:sdtPr>
          <w:rPr>
            <w:rFonts w:cs="Times New Roman"/>
            <w:szCs w:val="24"/>
          </w:rPr>
          <w:id w:val="407886463"/>
          <w:citation/>
        </w:sdtPr>
        <w:sdtContent>
          <w:r w:rsidR="00FD3E33">
            <w:rPr>
              <w:rFonts w:cs="Times New Roman"/>
              <w:szCs w:val="24"/>
            </w:rPr>
            <w:fldChar w:fldCharType="begin"/>
          </w:r>
          <w:r>
            <w:rPr>
              <w:rFonts w:cs="Times New Roman"/>
              <w:szCs w:val="24"/>
            </w:rPr>
            <w:instrText xml:space="preserve"> CITATION Čyp05 \l 1063 </w:instrText>
          </w:r>
          <w:r w:rsidR="00FD3E33">
            <w:rPr>
              <w:rFonts w:cs="Times New Roman"/>
              <w:szCs w:val="24"/>
            </w:rPr>
            <w:fldChar w:fldCharType="separate"/>
          </w:r>
          <w:r w:rsidR="001B3F69" w:rsidRPr="001B3F69">
            <w:rPr>
              <w:rFonts w:cs="Times New Roman"/>
              <w:noProof/>
              <w:szCs w:val="24"/>
            </w:rPr>
            <w:t>(Čypas 2005)</w:t>
          </w:r>
          <w:r w:rsidR="00FD3E33">
            <w:rPr>
              <w:rFonts w:cs="Times New Roman"/>
              <w:szCs w:val="24"/>
            </w:rPr>
            <w:fldChar w:fldCharType="end"/>
          </w:r>
        </w:sdtContent>
      </w:sdt>
      <w:r>
        <w:rPr>
          <w:rFonts w:cs="Times New Roman"/>
          <w:szCs w:val="24"/>
        </w:rPr>
        <w:t>.</w:t>
      </w:r>
    </w:p>
    <w:p w:rsidR="008B3983" w:rsidRDefault="00FD3E33" w:rsidP="008B3983">
      <w:pPr>
        <w:pStyle w:val="Caption"/>
        <w:keepNext/>
      </w:pPr>
      <w:r>
        <w:rPr>
          <w:b/>
        </w:rPr>
        <w:fldChar w:fldCharType="begin"/>
      </w:r>
      <w:r w:rsidR="00BF0440">
        <w:rPr>
          <w:b/>
        </w:rPr>
        <w:instrText xml:space="preserve"> STYLEREF 1 \s </w:instrText>
      </w:r>
      <w:r>
        <w:rPr>
          <w:b/>
        </w:rPr>
        <w:fldChar w:fldCharType="separate"/>
      </w:r>
      <w:bookmarkStart w:id="126" w:name="_Toc295112200"/>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8</w:t>
      </w:r>
      <w:r>
        <w:rPr>
          <w:b/>
        </w:rPr>
        <w:fldChar w:fldCharType="end"/>
      </w:r>
      <w:r w:rsidR="008B3983" w:rsidRPr="006A2785">
        <w:rPr>
          <w:b/>
        </w:rPr>
        <w:t xml:space="preserve"> lentelė </w:t>
      </w:r>
      <w:r w:rsidR="008B3983">
        <w:t>Geometrinių primityvų transformacijos iš 2D į 3D modelį</w:t>
      </w:r>
      <w:bookmarkEnd w:id="126"/>
    </w:p>
    <w:tbl>
      <w:tblPr>
        <w:tblStyle w:val="TableGrid"/>
        <w:tblW w:w="0" w:type="auto"/>
        <w:tblLook w:val="04A0"/>
      </w:tblPr>
      <w:tblGrid>
        <w:gridCol w:w="3094"/>
        <w:gridCol w:w="3095"/>
        <w:gridCol w:w="3098"/>
      </w:tblGrid>
      <w:tr w:rsidR="008B3983" w:rsidTr="006F21FA">
        <w:tc>
          <w:tcPr>
            <w:tcW w:w="3284" w:type="dxa"/>
            <w:vAlign w:val="center"/>
          </w:tcPr>
          <w:p w:rsidR="008B3983" w:rsidRPr="002448D5" w:rsidRDefault="008B3983" w:rsidP="006F21FA">
            <w:pPr>
              <w:ind w:firstLine="0"/>
              <w:jc w:val="center"/>
              <w:rPr>
                <w:rFonts w:cs="Times New Roman"/>
                <w:b/>
                <w:szCs w:val="24"/>
              </w:rPr>
            </w:pPr>
            <w:r w:rsidRPr="002448D5">
              <w:rPr>
                <w:rFonts w:cs="Times New Roman"/>
                <w:b/>
                <w:szCs w:val="24"/>
              </w:rPr>
              <w:t>Geometrinis elementas 2D erdvėje</w:t>
            </w:r>
          </w:p>
        </w:tc>
        <w:tc>
          <w:tcPr>
            <w:tcW w:w="3285" w:type="dxa"/>
            <w:vAlign w:val="center"/>
          </w:tcPr>
          <w:p w:rsidR="008B3983" w:rsidRPr="002448D5" w:rsidRDefault="008B3983" w:rsidP="006F21FA">
            <w:pPr>
              <w:ind w:firstLine="0"/>
              <w:jc w:val="center"/>
              <w:rPr>
                <w:rFonts w:cs="Times New Roman"/>
                <w:b/>
                <w:szCs w:val="24"/>
              </w:rPr>
            </w:pPr>
            <w:r w:rsidRPr="002448D5">
              <w:rPr>
                <w:rFonts w:cs="Times New Roman"/>
                <w:b/>
                <w:szCs w:val="24"/>
              </w:rPr>
              <w:t>Geometrinis elementas 3D erdvėje</w:t>
            </w:r>
          </w:p>
        </w:tc>
        <w:tc>
          <w:tcPr>
            <w:tcW w:w="3285" w:type="dxa"/>
            <w:vAlign w:val="center"/>
          </w:tcPr>
          <w:p w:rsidR="008B3983" w:rsidRPr="002448D5" w:rsidRDefault="008B3983" w:rsidP="006F21FA">
            <w:pPr>
              <w:ind w:firstLine="0"/>
              <w:jc w:val="center"/>
              <w:rPr>
                <w:rFonts w:cs="Times New Roman"/>
                <w:b/>
                <w:szCs w:val="24"/>
              </w:rPr>
            </w:pPr>
            <w:r w:rsidRPr="002448D5">
              <w:rPr>
                <w:rFonts w:cs="Times New Roman"/>
                <w:b/>
                <w:szCs w:val="24"/>
              </w:rPr>
              <w:t>Objektai</w:t>
            </w:r>
          </w:p>
        </w:tc>
      </w:tr>
      <w:tr w:rsidR="008B3983" w:rsidTr="006F21FA">
        <w:tc>
          <w:tcPr>
            <w:tcW w:w="3284" w:type="dxa"/>
          </w:tcPr>
          <w:p w:rsidR="008B3983" w:rsidRPr="00C24B29" w:rsidRDefault="008B3983" w:rsidP="006F21FA">
            <w:pPr>
              <w:ind w:firstLine="0"/>
              <w:rPr>
                <w:rFonts w:cs="Times New Roman"/>
                <w:szCs w:val="24"/>
              </w:rPr>
            </w:pPr>
            <w:r>
              <w:rPr>
                <w:rFonts w:cs="Times New Roman"/>
                <w:szCs w:val="24"/>
              </w:rPr>
              <w:t>Taškas (x,y)</w:t>
            </w:r>
          </w:p>
        </w:tc>
        <w:tc>
          <w:tcPr>
            <w:tcW w:w="3285"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p>
        </w:tc>
      </w:tr>
      <w:tr w:rsidR="008B3983" w:rsidTr="006F21FA">
        <w:tc>
          <w:tcPr>
            <w:tcW w:w="3284"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r>
              <w:rPr>
                <w:rFonts w:cs="Times New Roman"/>
                <w:szCs w:val="24"/>
              </w:rPr>
              <w:t>Taškas (x,y,z)</w:t>
            </w:r>
          </w:p>
        </w:tc>
        <w:tc>
          <w:tcPr>
            <w:tcW w:w="3285" w:type="dxa"/>
          </w:tcPr>
          <w:p w:rsidR="008B3983" w:rsidRPr="00C24B29" w:rsidRDefault="008B3983" w:rsidP="006F21FA">
            <w:pPr>
              <w:ind w:firstLine="0"/>
              <w:rPr>
                <w:rFonts w:cs="Times New Roman"/>
                <w:szCs w:val="24"/>
              </w:rPr>
            </w:pPr>
            <w:r w:rsidRPr="0005778B">
              <w:rPr>
                <w:rFonts w:cs="Times New Roman"/>
                <w:szCs w:val="24"/>
              </w:rPr>
              <w:t xml:space="preserve">Objektai, </w:t>
            </w:r>
            <w:r>
              <w:rPr>
                <w:rFonts w:cs="Times New Roman"/>
                <w:szCs w:val="24"/>
              </w:rPr>
              <w:t xml:space="preserve">kuriuos </w:t>
            </w:r>
            <w:r w:rsidRPr="0005778B">
              <w:rPr>
                <w:rFonts w:cs="Times New Roman"/>
                <w:szCs w:val="24"/>
              </w:rPr>
              <w:t xml:space="preserve">galima laikyti neturinčiais aukščio pvz. šulinių dangčiai, sklendės. </w:t>
            </w:r>
          </w:p>
        </w:tc>
      </w:tr>
      <w:tr w:rsidR="008B3983" w:rsidTr="006F21FA">
        <w:tc>
          <w:tcPr>
            <w:tcW w:w="3284"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r>
              <w:rPr>
                <w:rFonts w:cs="Times New Roman"/>
                <w:szCs w:val="24"/>
              </w:rPr>
              <w:t>Statmena linija (dvi z reikšmės vienai x, y koordinačių porai: x</w:t>
            </w:r>
            <w:r w:rsidRPr="00C24B29">
              <w:rPr>
                <w:rFonts w:cs="Times New Roman"/>
                <w:szCs w:val="24"/>
                <w:vertAlign w:val="subscript"/>
              </w:rPr>
              <w:t>1</w:t>
            </w:r>
            <w:r>
              <w:rPr>
                <w:rFonts w:cs="Times New Roman"/>
                <w:szCs w:val="24"/>
              </w:rPr>
              <w:t>,y</w:t>
            </w:r>
            <w:r w:rsidRPr="00C24B29">
              <w:rPr>
                <w:rFonts w:cs="Times New Roman"/>
                <w:szCs w:val="24"/>
                <w:vertAlign w:val="subscript"/>
              </w:rPr>
              <w:t>1</w:t>
            </w:r>
            <w:r>
              <w:rPr>
                <w:rFonts w:cs="Times New Roman"/>
                <w:szCs w:val="24"/>
              </w:rPr>
              <w:t>, z</w:t>
            </w:r>
            <w:r w:rsidRPr="00C24B29">
              <w:rPr>
                <w:rFonts w:cs="Times New Roman"/>
                <w:szCs w:val="24"/>
                <w:vertAlign w:val="subscript"/>
              </w:rPr>
              <w:t>1</w:t>
            </w:r>
            <w:r>
              <w:rPr>
                <w:rFonts w:cs="Times New Roman"/>
                <w:szCs w:val="24"/>
              </w:rPr>
              <w:t>... x</w:t>
            </w:r>
            <w:r w:rsidRPr="00C24B29">
              <w:rPr>
                <w:rFonts w:cs="Times New Roman"/>
                <w:szCs w:val="24"/>
                <w:vertAlign w:val="subscript"/>
              </w:rPr>
              <w:t>2</w:t>
            </w:r>
            <w:r>
              <w:rPr>
                <w:rFonts w:cs="Times New Roman"/>
                <w:szCs w:val="24"/>
              </w:rPr>
              <w:t>, y</w:t>
            </w:r>
            <w:r w:rsidRPr="00C24B29">
              <w:rPr>
                <w:rFonts w:cs="Times New Roman"/>
                <w:szCs w:val="24"/>
                <w:vertAlign w:val="subscript"/>
              </w:rPr>
              <w:t>2</w:t>
            </w:r>
            <w:r>
              <w:rPr>
                <w:rFonts w:cs="Times New Roman"/>
                <w:szCs w:val="24"/>
              </w:rPr>
              <w:t>, z</w:t>
            </w:r>
            <w:r w:rsidRPr="00C24B29">
              <w:rPr>
                <w:rFonts w:cs="Times New Roman"/>
                <w:szCs w:val="24"/>
                <w:vertAlign w:val="subscript"/>
              </w:rPr>
              <w:t>2</w:t>
            </w:r>
            <w:r>
              <w:rPr>
                <w:rFonts w:cs="Times New Roman"/>
                <w:szCs w:val="24"/>
                <w:vertAlign w:val="subscript"/>
              </w:rPr>
              <w:t>)</w:t>
            </w:r>
          </w:p>
        </w:tc>
        <w:tc>
          <w:tcPr>
            <w:tcW w:w="3285" w:type="dxa"/>
          </w:tcPr>
          <w:p w:rsidR="008B3983" w:rsidRPr="00C24B29" w:rsidRDefault="008B3983" w:rsidP="006F21FA">
            <w:pPr>
              <w:ind w:firstLine="0"/>
              <w:rPr>
                <w:rFonts w:cs="Times New Roman"/>
                <w:szCs w:val="24"/>
              </w:rPr>
            </w:pPr>
            <w:r>
              <w:rPr>
                <w:rFonts w:cs="Times New Roman"/>
                <w:szCs w:val="24"/>
              </w:rPr>
              <w:t xml:space="preserve">Objektai, kuriuos galima laikyti turinčiais aukštį, pvz.: stulpas, giluminis įžeminimo įrenginys </w:t>
            </w:r>
          </w:p>
        </w:tc>
      </w:tr>
      <w:tr w:rsidR="008B3983" w:rsidTr="006F21FA">
        <w:tc>
          <w:tcPr>
            <w:tcW w:w="3284" w:type="dxa"/>
          </w:tcPr>
          <w:p w:rsidR="008B3983" w:rsidRPr="00C24B29" w:rsidRDefault="008B3983" w:rsidP="006F21FA">
            <w:pPr>
              <w:ind w:firstLine="0"/>
              <w:rPr>
                <w:rFonts w:cs="Times New Roman"/>
                <w:szCs w:val="24"/>
              </w:rPr>
            </w:pPr>
            <w:r>
              <w:rPr>
                <w:rFonts w:cs="Times New Roman"/>
                <w:szCs w:val="24"/>
              </w:rPr>
              <w:t>Linija (x</w:t>
            </w:r>
            <w:r w:rsidRPr="004B008E">
              <w:rPr>
                <w:rFonts w:cs="Times New Roman"/>
                <w:szCs w:val="24"/>
                <w:vertAlign w:val="subscript"/>
              </w:rPr>
              <w:t>1</w:t>
            </w:r>
            <w:r>
              <w:rPr>
                <w:rFonts w:cs="Times New Roman"/>
                <w:szCs w:val="24"/>
              </w:rPr>
              <w:t>, y</w:t>
            </w:r>
            <w:r w:rsidRPr="004B008E">
              <w:rPr>
                <w:rFonts w:cs="Times New Roman"/>
                <w:szCs w:val="24"/>
                <w:vertAlign w:val="subscript"/>
              </w:rPr>
              <w:t>1</w:t>
            </w:r>
            <w:r>
              <w:rPr>
                <w:rFonts w:cs="Times New Roman"/>
                <w:szCs w:val="24"/>
              </w:rPr>
              <w:t>...x</w:t>
            </w:r>
            <w:r w:rsidRPr="004B008E">
              <w:rPr>
                <w:rFonts w:cs="Times New Roman"/>
                <w:szCs w:val="24"/>
                <w:vertAlign w:val="subscript"/>
              </w:rPr>
              <w:t>n</w:t>
            </w:r>
            <w:r>
              <w:rPr>
                <w:rFonts w:cs="Times New Roman"/>
                <w:szCs w:val="24"/>
              </w:rPr>
              <w:t>, y</w:t>
            </w:r>
            <w:r w:rsidRPr="004B008E">
              <w:rPr>
                <w:rFonts w:cs="Times New Roman"/>
                <w:szCs w:val="24"/>
                <w:vertAlign w:val="subscript"/>
              </w:rPr>
              <w:t>n</w:t>
            </w:r>
            <w:r>
              <w:rPr>
                <w:rFonts w:cs="Times New Roman"/>
                <w:szCs w:val="24"/>
              </w:rPr>
              <w:t>)</w:t>
            </w:r>
          </w:p>
        </w:tc>
        <w:tc>
          <w:tcPr>
            <w:tcW w:w="3285"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p>
        </w:tc>
      </w:tr>
      <w:tr w:rsidR="008B3983" w:rsidTr="006F21FA">
        <w:tc>
          <w:tcPr>
            <w:tcW w:w="3284"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r>
              <w:rPr>
                <w:rFonts w:cs="Times New Roman"/>
                <w:szCs w:val="24"/>
              </w:rPr>
              <w:t>Linija (x</w:t>
            </w:r>
            <w:r w:rsidRPr="004B008E">
              <w:rPr>
                <w:rFonts w:cs="Times New Roman"/>
                <w:szCs w:val="24"/>
                <w:vertAlign w:val="subscript"/>
              </w:rPr>
              <w:t>1</w:t>
            </w:r>
            <w:r>
              <w:rPr>
                <w:rFonts w:cs="Times New Roman"/>
                <w:szCs w:val="24"/>
              </w:rPr>
              <w:t>,y</w:t>
            </w:r>
            <w:r w:rsidRPr="004B008E">
              <w:rPr>
                <w:rFonts w:cs="Times New Roman"/>
                <w:szCs w:val="24"/>
                <w:vertAlign w:val="subscript"/>
              </w:rPr>
              <w:t>1</w:t>
            </w:r>
            <w:r>
              <w:rPr>
                <w:rFonts w:cs="Times New Roman"/>
                <w:szCs w:val="24"/>
              </w:rPr>
              <w:t>,z</w:t>
            </w:r>
            <w:r w:rsidRPr="004B008E">
              <w:rPr>
                <w:rFonts w:cs="Times New Roman"/>
                <w:szCs w:val="24"/>
                <w:vertAlign w:val="subscript"/>
              </w:rPr>
              <w:t>1</w:t>
            </w:r>
            <w:r>
              <w:rPr>
                <w:rFonts w:cs="Times New Roman"/>
                <w:szCs w:val="24"/>
              </w:rPr>
              <w:t>...x</w:t>
            </w:r>
            <w:r w:rsidRPr="004B008E">
              <w:rPr>
                <w:rFonts w:cs="Times New Roman"/>
                <w:szCs w:val="24"/>
                <w:vertAlign w:val="subscript"/>
              </w:rPr>
              <w:t>n</w:t>
            </w:r>
            <w:r>
              <w:rPr>
                <w:rFonts w:cs="Times New Roman"/>
                <w:szCs w:val="24"/>
              </w:rPr>
              <w:t>, y</w:t>
            </w:r>
            <w:r w:rsidRPr="004B008E">
              <w:rPr>
                <w:rFonts w:cs="Times New Roman"/>
                <w:szCs w:val="24"/>
                <w:vertAlign w:val="subscript"/>
              </w:rPr>
              <w:t>n</w:t>
            </w:r>
            <w:r>
              <w:rPr>
                <w:rFonts w:cs="Times New Roman"/>
                <w:szCs w:val="24"/>
              </w:rPr>
              <w:t>, z</w:t>
            </w:r>
            <w:r w:rsidRPr="004B008E">
              <w:rPr>
                <w:rFonts w:cs="Times New Roman"/>
                <w:szCs w:val="24"/>
                <w:vertAlign w:val="subscript"/>
              </w:rPr>
              <w:t>n</w:t>
            </w:r>
            <w:r>
              <w:rPr>
                <w:rFonts w:cs="Times New Roman"/>
                <w:szCs w:val="24"/>
              </w:rPr>
              <w:t>)</w:t>
            </w:r>
          </w:p>
        </w:tc>
        <w:tc>
          <w:tcPr>
            <w:tcW w:w="3285" w:type="dxa"/>
          </w:tcPr>
          <w:p w:rsidR="008B3983" w:rsidRPr="00C24B29" w:rsidRDefault="008B3983" w:rsidP="006F21FA">
            <w:pPr>
              <w:ind w:firstLine="0"/>
              <w:rPr>
                <w:rFonts w:cs="Times New Roman"/>
                <w:szCs w:val="24"/>
              </w:rPr>
            </w:pPr>
            <w:r>
              <w:rPr>
                <w:rFonts w:cs="Times New Roman"/>
                <w:szCs w:val="24"/>
              </w:rPr>
              <w:t>Objektai, turintys ilgio ir aukščio parametrą pvz.: kabeliai, vandentiekio, dujų tiekimo vamzdžiai</w:t>
            </w:r>
          </w:p>
        </w:tc>
      </w:tr>
      <w:tr w:rsidR="008B3983" w:rsidTr="006F21FA">
        <w:tc>
          <w:tcPr>
            <w:tcW w:w="3284" w:type="dxa"/>
          </w:tcPr>
          <w:p w:rsidR="008B3983" w:rsidRPr="00C24B29" w:rsidRDefault="008B3983" w:rsidP="006F21FA">
            <w:pPr>
              <w:ind w:firstLine="0"/>
              <w:rPr>
                <w:rFonts w:cs="Times New Roman"/>
                <w:szCs w:val="24"/>
              </w:rPr>
            </w:pPr>
            <w:r>
              <w:rPr>
                <w:rFonts w:cs="Times New Roman"/>
                <w:szCs w:val="24"/>
              </w:rPr>
              <w:t>Poligonas (x</w:t>
            </w:r>
            <w:r w:rsidRPr="004B008E">
              <w:rPr>
                <w:rFonts w:cs="Times New Roman"/>
                <w:szCs w:val="24"/>
                <w:vertAlign w:val="subscript"/>
              </w:rPr>
              <w:t>1</w:t>
            </w:r>
            <w:r>
              <w:rPr>
                <w:rFonts w:cs="Times New Roman"/>
                <w:szCs w:val="24"/>
              </w:rPr>
              <w:t>, y</w:t>
            </w:r>
            <w:r w:rsidRPr="004B008E">
              <w:rPr>
                <w:rFonts w:cs="Times New Roman"/>
                <w:szCs w:val="24"/>
                <w:vertAlign w:val="subscript"/>
              </w:rPr>
              <w:t>1</w:t>
            </w:r>
            <w:r>
              <w:rPr>
                <w:rFonts w:cs="Times New Roman"/>
                <w:szCs w:val="24"/>
              </w:rPr>
              <w:t>,...x</w:t>
            </w:r>
            <w:r w:rsidRPr="004B008E">
              <w:rPr>
                <w:rFonts w:cs="Times New Roman"/>
                <w:szCs w:val="24"/>
                <w:vertAlign w:val="subscript"/>
              </w:rPr>
              <w:t>n</w:t>
            </w:r>
            <w:r>
              <w:rPr>
                <w:rFonts w:cs="Times New Roman"/>
                <w:szCs w:val="24"/>
              </w:rPr>
              <w:t>, y</w:t>
            </w:r>
            <w:r w:rsidRPr="004B008E">
              <w:rPr>
                <w:rFonts w:cs="Times New Roman"/>
                <w:szCs w:val="24"/>
                <w:vertAlign w:val="subscript"/>
              </w:rPr>
              <w:t>n</w:t>
            </w:r>
            <w:r>
              <w:rPr>
                <w:rFonts w:cs="Times New Roman"/>
                <w:szCs w:val="24"/>
              </w:rPr>
              <w:t>, x</w:t>
            </w:r>
            <w:r w:rsidRPr="004B008E">
              <w:rPr>
                <w:rFonts w:cs="Times New Roman"/>
                <w:szCs w:val="24"/>
                <w:vertAlign w:val="subscript"/>
              </w:rPr>
              <w:t>1</w:t>
            </w:r>
            <w:r>
              <w:rPr>
                <w:rFonts w:cs="Times New Roman"/>
                <w:szCs w:val="24"/>
              </w:rPr>
              <w:t>, y</w:t>
            </w:r>
            <w:r w:rsidRPr="004B008E">
              <w:rPr>
                <w:rFonts w:cs="Times New Roman"/>
                <w:szCs w:val="24"/>
                <w:vertAlign w:val="subscript"/>
              </w:rPr>
              <w:t>1</w:t>
            </w:r>
            <w:r>
              <w:rPr>
                <w:rFonts w:cs="Times New Roman"/>
                <w:szCs w:val="24"/>
              </w:rPr>
              <w:t>)</w:t>
            </w:r>
          </w:p>
        </w:tc>
        <w:tc>
          <w:tcPr>
            <w:tcW w:w="3285"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p>
        </w:tc>
      </w:tr>
      <w:tr w:rsidR="008B3983" w:rsidTr="006F21FA">
        <w:tc>
          <w:tcPr>
            <w:tcW w:w="3284"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r>
              <w:rPr>
                <w:rFonts w:cs="Times New Roman"/>
                <w:szCs w:val="24"/>
              </w:rPr>
              <w:t>Poligonas (x</w:t>
            </w:r>
            <w:r w:rsidRPr="004B008E">
              <w:rPr>
                <w:rFonts w:cs="Times New Roman"/>
                <w:szCs w:val="24"/>
                <w:vertAlign w:val="subscript"/>
              </w:rPr>
              <w:t>1</w:t>
            </w:r>
            <w:r>
              <w:rPr>
                <w:rFonts w:cs="Times New Roman"/>
                <w:szCs w:val="24"/>
              </w:rPr>
              <w:t>, y</w:t>
            </w:r>
            <w:r w:rsidRPr="004B008E">
              <w:rPr>
                <w:rFonts w:cs="Times New Roman"/>
                <w:szCs w:val="24"/>
                <w:vertAlign w:val="subscript"/>
              </w:rPr>
              <w:t>1</w:t>
            </w:r>
            <w:r>
              <w:rPr>
                <w:rFonts w:cs="Times New Roman"/>
                <w:szCs w:val="24"/>
              </w:rPr>
              <w:t>, z</w:t>
            </w:r>
            <w:r w:rsidRPr="004B008E">
              <w:rPr>
                <w:rFonts w:cs="Times New Roman"/>
                <w:szCs w:val="24"/>
                <w:vertAlign w:val="subscript"/>
              </w:rPr>
              <w:t>1</w:t>
            </w:r>
            <w:r>
              <w:rPr>
                <w:rFonts w:cs="Times New Roman"/>
                <w:szCs w:val="24"/>
              </w:rPr>
              <w:t>...x</w:t>
            </w:r>
            <w:r w:rsidRPr="004B008E">
              <w:rPr>
                <w:rFonts w:cs="Times New Roman"/>
                <w:szCs w:val="24"/>
                <w:vertAlign w:val="subscript"/>
              </w:rPr>
              <w:t>n</w:t>
            </w:r>
            <w:r>
              <w:rPr>
                <w:rFonts w:cs="Times New Roman"/>
                <w:szCs w:val="24"/>
              </w:rPr>
              <w:t>, y</w:t>
            </w:r>
            <w:r w:rsidRPr="004B008E">
              <w:rPr>
                <w:rFonts w:cs="Times New Roman"/>
                <w:szCs w:val="24"/>
                <w:vertAlign w:val="subscript"/>
              </w:rPr>
              <w:t>n</w:t>
            </w:r>
            <w:r>
              <w:rPr>
                <w:rFonts w:cs="Times New Roman"/>
                <w:szCs w:val="24"/>
              </w:rPr>
              <w:t>, z</w:t>
            </w:r>
            <w:r w:rsidRPr="004B008E">
              <w:rPr>
                <w:rFonts w:cs="Times New Roman"/>
                <w:szCs w:val="24"/>
                <w:vertAlign w:val="subscript"/>
              </w:rPr>
              <w:t>n</w:t>
            </w:r>
            <w:r>
              <w:rPr>
                <w:rFonts w:cs="Times New Roman"/>
                <w:szCs w:val="24"/>
              </w:rPr>
              <w:t>, x</w:t>
            </w:r>
            <w:r w:rsidRPr="004B008E">
              <w:rPr>
                <w:rFonts w:cs="Times New Roman"/>
                <w:szCs w:val="24"/>
                <w:vertAlign w:val="subscript"/>
              </w:rPr>
              <w:t>1</w:t>
            </w:r>
            <w:r>
              <w:rPr>
                <w:rFonts w:cs="Times New Roman"/>
                <w:szCs w:val="24"/>
              </w:rPr>
              <w:t>, y</w:t>
            </w:r>
            <w:r w:rsidRPr="004B008E">
              <w:rPr>
                <w:rFonts w:cs="Times New Roman"/>
                <w:szCs w:val="24"/>
                <w:vertAlign w:val="subscript"/>
              </w:rPr>
              <w:t>1</w:t>
            </w:r>
            <w:r>
              <w:rPr>
                <w:rFonts w:cs="Times New Roman"/>
                <w:szCs w:val="24"/>
              </w:rPr>
              <w:t>, z</w:t>
            </w:r>
            <w:r w:rsidRPr="004B008E">
              <w:rPr>
                <w:rFonts w:cs="Times New Roman"/>
                <w:szCs w:val="24"/>
                <w:vertAlign w:val="subscript"/>
              </w:rPr>
              <w:t>1</w:t>
            </w:r>
            <w:r>
              <w:rPr>
                <w:rFonts w:cs="Times New Roman"/>
                <w:szCs w:val="24"/>
              </w:rPr>
              <w:t>)</w:t>
            </w:r>
          </w:p>
        </w:tc>
        <w:tc>
          <w:tcPr>
            <w:tcW w:w="3285" w:type="dxa"/>
          </w:tcPr>
          <w:p w:rsidR="008B3983" w:rsidRPr="00C24B29" w:rsidRDefault="008B3983" w:rsidP="006F21FA">
            <w:pPr>
              <w:ind w:firstLine="0"/>
              <w:rPr>
                <w:rFonts w:cs="Times New Roman"/>
                <w:szCs w:val="24"/>
              </w:rPr>
            </w:pPr>
            <w:r>
              <w:rPr>
                <w:rFonts w:cs="Times New Roman"/>
                <w:szCs w:val="24"/>
              </w:rPr>
              <w:t>Objektai, kuriuos galima laikyti plokščiais, ir turintys uždarą kontūrą, arba tūrinių objektų tarpinis geometrinis primityvas</w:t>
            </w:r>
          </w:p>
        </w:tc>
      </w:tr>
      <w:tr w:rsidR="008B3983" w:rsidTr="006F21FA">
        <w:tc>
          <w:tcPr>
            <w:tcW w:w="3284" w:type="dxa"/>
          </w:tcPr>
          <w:p w:rsidR="008B3983" w:rsidRPr="00C24B29" w:rsidRDefault="008B3983" w:rsidP="006F21FA">
            <w:pPr>
              <w:ind w:firstLine="0"/>
              <w:rPr>
                <w:rFonts w:cs="Times New Roman"/>
                <w:szCs w:val="24"/>
              </w:rPr>
            </w:pPr>
          </w:p>
        </w:tc>
        <w:tc>
          <w:tcPr>
            <w:tcW w:w="3285" w:type="dxa"/>
          </w:tcPr>
          <w:p w:rsidR="008B3983" w:rsidRPr="00C24B29" w:rsidRDefault="008B3983" w:rsidP="006F21FA">
            <w:pPr>
              <w:ind w:firstLine="0"/>
              <w:rPr>
                <w:rFonts w:cs="Times New Roman"/>
                <w:szCs w:val="24"/>
              </w:rPr>
            </w:pPr>
            <w:r>
              <w:rPr>
                <w:rFonts w:cs="Times New Roman"/>
                <w:szCs w:val="24"/>
              </w:rPr>
              <w:t>Tūris (x</w:t>
            </w:r>
            <w:r w:rsidRPr="00481CA7">
              <w:rPr>
                <w:rFonts w:cs="Times New Roman"/>
                <w:szCs w:val="24"/>
                <w:vertAlign w:val="subscript"/>
              </w:rPr>
              <w:t>1</w:t>
            </w:r>
            <w:r>
              <w:rPr>
                <w:rFonts w:cs="Times New Roman"/>
                <w:szCs w:val="24"/>
              </w:rPr>
              <w:t>, y</w:t>
            </w:r>
            <w:r w:rsidRPr="00481CA7">
              <w:rPr>
                <w:rFonts w:cs="Times New Roman"/>
                <w:szCs w:val="24"/>
                <w:vertAlign w:val="subscript"/>
              </w:rPr>
              <w:t>1</w:t>
            </w:r>
            <w:r>
              <w:rPr>
                <w:rFonts w:cs="Times New Roman"/>
                <w:szCs w:val="24"/>
              </w:rPr>
              <w:t>, z</w:t>
            </w:r>
            <w:r w:rsidRPr="00481CA7">
              <w:rPr>
                <w:rFonts w:cs="Times New Roman"/>
                <w:szCs w:val="24"/>
                <w:vertAlign w:val="subscript"/>
              </w:rPr>
              <w:t>1</w:t>
            </w:r>
            <w:r>
              <w:rPr>
                <w:rFonts w:cs="Times New Roman"/>
                <w:szCs w:val="24"/>
              </w:rPr>
              <w:t>, z</w:t>
            </w:r>
            <w:r w:rsidRPr="00481CA7">
              <w:rPr>
                <w:rFonts w:cs="Times New Roman"/>
                <w:szCs w:val="24"/>
                <w:vertAlign w:val="subscript"/>
              </w:rPr>
              <w:t>1h</w:t>
            </w:r>
            <w:r>
              <w:rPr>
                <w:rFonts w:cs="Times New Roman"/>
                <w:szCs w:val="24"/>
              </w:rPr>
              <w:t>...x</w:t>
            </w:r>
            <w:r w:rsidRPr="00481CA7">
              <w:rPr>
                <w:rFonts w:cs="Times New Roman"/>
                <w:szCs w:val="24"/>
                <w:vertAlign w:val="subscript"/>
              </w:rPr>
              <w:t>n</w:t>
            </w:r>
            <w:r>
              <w:rPr>
                <w:rFonts w:cs="Times New Roman"/>
                <w:szCs w:val="24"/>
              </w:rPr>
              <w:t>, y</w:t>
            </w:r>
            <w:r w:rsidRPr="00481CA7">
              <w:rPr>
                <w:rFonts w:cs="Times New Roman"/>
                <w:szCs w:val="24"/>
                <w:vertAlign w:val="subscript"/>
              </w:rPr>
              <w:t>n</w:t>
            </w:r>
            <w:r>
              <w:rPr>
                <w:rFonts w:cs="Times New Roman"/>
                <w:szCs w:val="24"/>
              </w:rPr>
              <w:t>, z</w:t>
            </w:r>
            <w:r w:rsidRPr="00481CA7">
              <w:rPr>
                <w:rFonts w:cs="Times New Roman"/>
                <w:szCs w:val="24"/>
                <w:vertAlign w:val="subscript"/>
              </w:rPr>
              <w:t>n</w:t>
            </w:r>
            <w:r>
              <w:rPr>
                <w:rFonts w:cs="Times New Roman"/>
                <w:szCs w:val="24"/>
              </w:rPr>
              <w:t>, z</w:t>
            </w:r>
            <w:r w:rsidRPr="00481CA7">
              <w:rPr>
                <w:rFonts w:cs="Times New Roman"/>
                <w:szCs w:val="24"/>
                <w:vertAlign w:val="subscript"/>
              </w:rPr>
              <w:t>nh</w:t>
            </w:r>
            <w:r>
              <w:rPr>
                <w:rFonts w:cs="Times New Roman"/>
                <w:szCs w:val="24"/>
              </w:rPr>
              <w:t>, x</w:t>
            </w:r>
            <w:r w:rsidRPr="00481CA7">
              <w:rPr>
                <w:rFonts w:cs="Times New Roman"/>
                <w:szCs w:val="24"/>
                <w:vertAlign w:val="subscript"/>
              </w:rPr>
              <w:t>1</w:t>
            </w:r>
            <w:r>
              <w:rPr>
                <w:rFonts w:cs="Times New Roman"/>
                <w:szCs w:val="24"/>
              </w:rPr>
              <w:t>, y</w:t>
            </w:r>
            <w:r w:rsidRPr="00481CA7">
              <w:rPr>
                <w:rFonts w:cs="Times New Roman"/>
                <w:szCs w:val="24"/>
                <w:vertAlign w:val="subscript"/>
              </w:rPr>
              <w:t>1</w:t>
            </w:r>
            <w:r>
              <w:rPr>
                <w:rFonts w:cs="Times New Roman"/>
                <w:szCs w:val="24"/>
              </w:rPr>
              <w:t>, z</w:t>
            </w:r>
            <w:r w:rsidRPr="00481CA7">
              <w:rPr>
                <w:rFonts w:cs="Times New Roman"/>
                <w:szCs w:val="24"/>
                <w:vertAlign w:val="subscript"/>
              </w:rPr>
              <w:t>1</w:t>
            </w:r>
            <w:r>
              <w:rPr>
                <w:rFonts w:cs="Times New Roman"/>
                <w:szCs w:val="24"/>
              </w:rPr>
              <w:t>, z</w:t>
            </w:r>
            <w:r w:rsidRPr="00481CA7">
              <w:rPr>
                <w:rFonts w:cs="Times New Roman"/>
                <w:szCs w:val="24"/>
                <w:vertAlign w:val="subscript"/>
              </w:rPr>
              <w:t>1h</w:t>
            </w:r>
            <w:r>
              <w:rPr>
                <w:rFonts w:cs="Times New Roman"/>
                <w:szCs w:val="24"/>
              </w:rPr>
              <w:t>)</w:t>
            </w:r>
          </w:p>
        </w:tc>
        <w:tc>
          <w:tcPr>
            <w:tcW w:w="3285" w:type="dxa"/>
          </w:tcPr>
          <w:p w:rsidR="008B3983" w:rsidRPr="00C24B29" w:rsidRDefault="008B3983" w:rsidP="006F21FA">
            <w:pPr>
              <w:ind w:firstLine="0"/>
              <w:rPr>
                <w:rFonts w:cs="Times New Roman"/>
                <w:szCs w:val="24"/>
              </w:rPr>
            </w:pPr>
            <w:r>
              <w:rPr>
                <w:rFonts w:cs="Times New Roman"/>
                <w:szCs w:val="24"/>
              </w:rPr>
              <w:t xml:space="preserve">Objektai, turintys tūrį, pvz.: požeminiai rezervuarai, </w:t>
            </w:r>
            <w:r>
              <w:rPr>
                <w:rFonts w:cs="Times New Roman"/>
                <w:szCs w:val="24"/>
              </w:rPr>
              <w:lastRenderedPageBreak/>
              <w:t>kameros.</w:t>
            </w:r>
          </w:p>
        </w:tc>
      </w:tr>
    </w:tbl>
    <w:p w:rsidR="008B3983" w:rsidRDefault="008B3983" w:rsidP="008B3983">
      <w:pPr>
        <w:contextualSpacing/>
      </w:pPr>
    </w:p>
    <w:p w:rsidR="005C5EAB" w:rsidRDefault="005C5EAB" w:rsidP="008B3983">
      <w:pPr>
        <w:contextualSpacing/>
      </w:pPr>
      <w:r>
        <w:t>3.8 lentelėje nurodyta</w:t>
      </w:r>
      <w:r w:rsidR="008A7BD4">
        <w:t xml:space="preserve">, kad trimačiame modelyje </w:t>
      </w:r>
      <w:proofErr w:type="spellStart"/>
      <w:r w:rsidR="008A7BD4">
        <w:t>geobjektų</w:t>
      </w:r>
      <w:proofErr w:type="spellEnd"/>
      <w:r w:rsidR="008A7BD4">
        <w:t xml:space="preserve"> formai ir padėčiai aprašyti papildomai naudojama Z koordinatė, todėl tą patį objektą 2D ir 3D erdvėje</w:t>
      </w:r>
      <w:r w:rsidR="00EB3EF4">
        <w:t xml:space="preserve"> kartais</w:t>
      </w:r>
      <w:r w:rsidR="008A7BD4">
        <w:t xml:space="preserve"> reikia vaizduoti skirtingais geometriniais primityvais. Pavyzdžiui</w:t>
      </w:r>
      <w:r w:rsidR="00503B10">
        <w:t>,</w:t>
      </w:r>
      <w:r w:rsidR="008A7BD4">
        <w:t xml:space="preserve"> taškinis objektas, vaizduojantis apšvietimo stulpą, 3D modelyje virsta statmena linija, kuri atitinka jo aukštį.</w:t>
      </w:r>
    </w:p>
    <w:p w:rsidR="008B3983" w:rsidRDefault="008B3983" w:rsidP="008B3983">
      <w:pPr>
        <w:contextualSpacing/>
      </w:pPr>
      <w:r>
        <w:t>Taškiniams, linijiniams ir plotiniams objektams pavaizduoti 2D ir 3D modelyje galima naudoti įvairius  simbolius (3.</w:t>
      </w:r>
      <w:r w:rsidR="00D974DA">
        <w:t>9</w:t>
      </w:r>
      <w:r>
        <w:t xml:space="preserve"> lentelė).</w:t>
      </w:r>
    </w:p>
    <w:p w:rsidR="005C5EAB" w:rsidRDefault="005C5EAB">
      <w:pPr>
        <w:spacing w:after="200" w:line="276" w:lineRule="auto"/>
        <w:ind w:firstLine="0"/>
        <w:jc w:val="left"/>
      </w:pPr>
      <w:r>
        <w:br w:type="page"/>
      </w:r>
    </w:p>
    <w:p w:rsidR="008B3983" w:rsidRPr="008E121B" w:rsidRDefault="00FD3E33" w:rsidP="008B3983">
      <w:pPr>
        <w:pStyle w:val="Caption"/>
        <w:keepNext/>
      </w:pPr>
      <w:r>
        <w:rPr>
          <w:b/>
        </w:rPr>
        <w:lastRenderedPageBreak/>
        <w:fldChar w:fldCharType="begin"/>
      </w:r>
      <w:r w:rsidR="00BF0440">
        <w:rPr>
          <w:b/>
        </w:rPr>
        <w:instrText xml:space="preserve"> STYLEREF 1 \s </w:instrText>
      </w:r>
      <w:r>
        <w:rPr>
          <w:b/>
        </w:rPr>
        <w:fldChar w:fldCharType="separate"/>
      </w:r>
      <w:bookmarkStart w:id="127" w:name="_Toc295112201"/>
      <w:r w:rsidR="00DA4578">
        <w:rPr>
          <w:b/>
          <w:noProof/>
        </w:rPr>
        <w:t>3</w:t>
      </w:r>
      <w:r>
        <w:rPr>
          <w:b/>
        </w:rPr>
        <w:fldChar w:fldCharType="end"/>
      </w:r>
      <w:r w:rsidR="00BF0440">
        <w:rPr>
          <w:b/>
        </w:rPr>
        <w:t>.</w:t>
      </w:r>
      <w:r>
        <w:rPr>
          <w:b/>
        </w:rPr>
        <w:fldChar w:fldCharType="begin"/>
      </w:r>
      <w:r w:rsidR="00BF0440">
        <w:rPr>
          <w:b/>
        </w:rPr>
        <w:instrText xml:space="preserve"> SEQ Lentelė \* ARABIC \s 1 </w:instrText>
      </w:r>
      <w:r>
        <w:rPr>
          <w:b/>
        </w:rPr>
        <w:fldChar w:fldCharType="separate"/>
      </w:r>
      <w:r w:rsidR="00DA4578">
        <w:rPr>
          <w:b/>
          <w:noProof/>
        </w:rPr>
        <w:t>9</w:t>
      </w:r>
      <w:r>
        <w:rPr>
          <w:b/>
        </w:rPr>
        <w:fldChar w:fldCharType="end"/>
      </w:r>
      <w:r w:rsidR="008B3983" w:rsidRPr="008E121B">
        <w:rPr>
          <w:b/>
        </w:rPr>
        <w:t xml:space="preserve"> lentelė</w:t>
      </w:r>
      <w:r w:rsidR="008B3983" w:rsidRPr="008E121B">
        <w:t xml:space="preserve"> Taškinių</w:t>
      </w:r>
      <w:r w:rsidR="008B3983">
        <w:t>, linijinių ir plotinių</w:t>
      </w:r>
      <w:r w:rsidR="008B3983" w:rsidRPr="008E121B">
        <w:t xml:space="preserve"> objektų simboliai 2D ir 3D modeliuose</w:t>
      </w:r>
      <w:bookmarkEnd w:id="127"/>
    </w:p>
    <w:tbl>
      <w:tblPr>
        <w:tblStyle w:val="TableGrid"/>
        <w:tblW w:w="0" w:type="auto"/>
        <w:tblLayout w:type="fixed"/>
        <w:tblLook w:val="04A0"/>
      </w:tblPr>
      <w:tblGrid>
        <w:gridCol w:w="2518"/>
        <w:gridCol w:w="3011"/>
        <w:gridCol w:w="4325"/>
      </w:tblGrid>
      <w:tr w:rsidR="008B3983" w:rsidTr="006F21FA">
        <w:tc>
          <w:tcPr>
            <w:tcW w:w="2518" w:type="dxa"/>
          </w:tcPr>
          <w:p w:rsidR="008B3983" w:rsidRPr="00646DB1" w:rsidRDefault="008B3983" w:rsidP="006F21FA">
            <w:pPr>
              <w:ind w:firstLine="0"/>
              <w:contextualSpacing/>
              <w:jc w:val="center"/>
              <w:rPr>
                <w:b/>
              </w:rPr>
            </w:pPr>
            <w:r w:rsidRPr="00646DB1">
              <w:rPr>
                <w:b/>
              </w:rPr>
              <w:t>Objekto pavadinimas</w:t>
            </w:r>
          </w:p>
        </w:tc>
        <w:tc>
          <w:tcPr>
            <w:tcW w:w="3011" w:type="dxa"/>
          </w:tcPr>
          <w:p w:rsidR="008B3983" w:rsidRPr="00646DB1" w:rsidRDefault="008B3983" w:rsidP="006F21FA">
            <w:pPr>
              <w:ind w:firstLine="0"/>
              <w:contextualSpacing/>
              <w:jc w:val="center"/>
              <w:rPr>
                <w:b/>
              </w:rPr>
            </w:pPr>
            <w:r w:rsidRPr="00646DB1">
              <w:rPr>
                <w:b/>
              </w:rPr>
              <w:t>Simbolis 2D modelyje</w:t>
            </w:r>
          </w:p>
        </w:tc>
        <w:tc>
          <w:tcPr>
            <w:tcW w:w="4325" w:type="dxa"/>
          </w:tcPr>
          <w:p w:rsidR="008B3983" w:rsidRPr="00646DB1" w:rsidRDefault="008B3983" w:rsidP="006F21FA">
            <w:pPr>
              <w:ind w:firstLine="0"/>
              <w:contextualSpacing/>
              <w:jc w:val="center"/>
              <w:rPr>
                <w:b/>
              </w:rPr>
            </w:pPr>
            <w:r w:rsidRPr="00646DB1">
              <w:rPr>
                <w:b/>
              </w:rPr>
              <w:t>Simbolis 3D modelyje</w:t>
            </w:r>
          </w:p>
        </w:tc>
      </w:tr>
      <w:tr w:rsidR="008B3983" w:rsidTr="006F21FA">
        <w:tc>
          <w:tcPr>
            <w:tcW w:w="9854" w:type="dxa"/>
            <w:gridSpan w:val="3"/>
          </w:tcPr>
          <w:p w:rsidR="008B3983" w:rsidRPr="008E121B" w:rsidRDefault="008B3983" w:rsidP="006F21FA">
            <w:pPr>
              <w:ind w:firstLine="0"/>
              <w:contextualSpacing/>
              <w:jc w:val="center"/>
              <w:rPr>
                <w:b/>
              </w:rPr>
            </w:pPr>
            <w:r w:rsidRPr="008E121B">
              <w:rPr>
                <w:b/>
              </w:rPr>
              <w:t>Taškiniai objektai</w:t>
            </w:r>
          </w:p>
        </w:tc>
      </w:tr>
      <w:tr w:rsidR="008B3983" w:rsidTr="006F21FA">
        <w:tc>
          <w:tcPr>
            <w:tcW w:w="2518" w:type="dxa"/>
          </w:tcPr>
          <w:p w:rsidR="008B3983" w:rsidRDefault="008B3983" w:rsidP="006F21FA">
            <w:pPr>
              <w:ind w:firstLine="0"/>
              <w:contextualSpacing/>
            </w:pPr>
            <w:r>
              <w:t>Hidrantas</w:t>
            </w:r>
          </w:p>
        </w:tc>
        <w:tc>
          <w:tcPr>
            <w:tcW w:w="3011" w:type="dxa"/>
            <w:vAlign w:val="center"/>
          </w:tcPr>
          <w:p w:rsidR="008B3983" w:rsidRDefault="00816B03" w:rsidP="006F21FA">
            <w:pPr>
              <w:ind w:firstLine="0"/>
              <w:contextualSpacing/>
              <w:jc w:val="center"/>
            </w:pPr>
            <w:r w:rsidRPr="008B66F5">
              <w:rPr>
                <w:sz w:val="24"/>
              </w:rPr>
              <w:object w:dxaOrig="600" w:dyaOrig="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29.3pt" o:ole="">
                  <v:imagedata r:id="rId46" o:title=""/>
                </v:shape>
                <o:OLEObject Type="Embed" ProgID="PBrush" ShapeID="_x0000_i1025" DrawAspect="Content" ObjectID="_1369650619" r:id="rId47"/>
              </w:object>
            </w:r>
          </w:p>
        </w:tc>
        <w:tc>
          <w:tcPr>
            <w:tcW w:w="4325" w:type="dxa"/>
          </w:tcPr>
          <w:p w:rsidR="008B3983" w:rsidRDefault="008B3983" w:rsidP="006F21FA">
            <w:pPr>
              <w:ind w:firstLine="0"/>
              <w:contextualSpacing/>
              <w:jc w:val="center"/>
            </w:pPr>
            <w:r w:rsidRPr="00FE6C05">
              <w:rPr>
                <w:sz w:val="24"/>
              </w:rPr>
              <w:object w:dxaOrig="3090" w:dyaOrig="5565">
                <v:shape id="_x0000_i1026" type="#_x0000_t75" style="width:34.35pt;height:61.95pt" o:ole="">
                  <v:imagedata r:id="rId48" o:title=""/>
                </v:shape>
                <o:OLEObject Type="Embed" ProgID="PBrush" ShapeID="_x0000_i1026" DrawAspect="Content" ObjectID="_1369650620" r:id="rId49"/>
              </w:object>
            </w:r>
          </w:p>
        </w:tc>
      </w:tr>
      <w:tr w:rsidR="008B3983" w:rsidTr="006F21FA">
        <w:tc>
          <w:tcPr>
            <w:tcW w:w="2518" w:type="dxa"/>
          </w:tcPr>
          <w:p w:rsidR="008B3983" w:rsidRDefault="008B3983" w:rsidP="006F21FA">
            <w:pPr>
              <w:ind w:firstLine="0"/>
              <w:contextualSpacing/>
            </w:pPr>
            <w:r>
              <w:t>Vandentiekio šulinys</w:t>
            </w:r>
          </w:p>
        </w:tc>
        <w:tc>
          <w:tcPr>
            <w:tcW w:w="3011" w:type="dxa"/>
            <w:vAlign w:val="center"/>
          </w:tcPr>
          <w:p w:rsidR="008B3983" w:rsidRDefault="00816B03" w:rsidP="006F21FA">
            <w:pPr>
              <w:ind w:firstLine="0"/>
              <w:contextualSpacing/>
              <w:jc w:val="center"/>
            </w:pPr>
            <w:r w:rsidRPr="008B66F5">
              <w:rPr>
                <w:sz w:val="24"/>
              </w:rPr>
              <w:object w:dxaOrig="630" w:dyaOrig="585">
                <v:shape id="_x0000_i1027" type="#_x0000_t75" style="width:32.65pt;height:29.3pt" o:ole="">
                  <v:imagedata r:id="rId50" o:title=""/>
                </v:shape>
                <o:OLEObject Type="Embed" ProgID="PBrush" ShapeID="_x0000_i1027" DrawAspect="Content" ObjectID="_1369650621" r:id="rId51"/>
              </w:object>
            </w:r>
          </w:p>
        </w:tc>
        <w:tc>
          <w:tcPr>
            <w:tcW w:w="4325" w:type="dxa"/>
          </w:tcPr>
          <w:p w:rsidR="008B3983" w:rsidRDefault="005C5EAB" w:rsidP="00816B03">
            <w:pPr>
              <w:ind w:firstLine="0"/>
              <w:contextualSpacing/>
              <w:jc w:val="center"/>
            </w:pPr>
            <w:r w:rsidRPr="008B66F5">
              <w:rPr>
                <w:sz w:val="24"/>
              </w:rPr>
              <w:object w:dxaOrig="2235" w:dyaOrig="7095">
                <v:shape id="_x0000_i1028" type="#_x0000_t75" style="width:15.9pt;height:52.75pt" o:ole="">
                  <v:imagedata r:id="rId52" o:title=""/>
                </v:shape>
                <o:OLEObject Type="Embed" ProgID="PBrush" ShapeID="_x0000_i1028" DrawAspect="Content" ObjectID="_1369650622" r:id="rId53"/>
              </w:object>
            </w:r>
          </w:p>
        </w:tc>
      </w:tr>
      <w:tr w:rsidR="008B3983" w:rsidTr="006F21FA">
        <w:tc>
          <w:tcPr>
            <w:tcW w:w="2518" w:type="dxa"/>
          </w:tcPr>
          <w:p w:rsidR="008B3983" w:rsidRDefault="008B3983" w:rsidP="006F21FA">
            <w:pPr>
              <w:ind w:firstLine="0"/>
              <w:contextualSpacing/>
            </w:pPr>
            <w:r>
              <w:t>Apšvietimo stulpas</w:t>
            </w:r>
          </w:p>
        </w:tc>
        <w:tc>
          <w:tcPr>
            <w:tcW w:w="3011" w:type="dxa"/>
            <w:vAlign w:val="center"/>
          </w:tcPr>
          <w:p w:rsidR="008B3983" w:rsidRDefault="00FE306A" w:rsidP="006F21FA">
            <w:pPr>
              <w:ind w:firstLine="0"/>
              <w:contextualSpacing/>
              <w:jc w:val="center"/>
            </w:pPr>
            <w:r w:rsidRPr="008B66F5">
              <w:rPr>
                <w:sz w:val="24"/>
              </w:rPr>
              <w:object w:dxaOrig="555" w:dyaOrig="570">
                <v:shape id="_x0000_i1029" type="#_x0000_t75" style="width:27.65pt;height:28.45pt" o:ole="">
                  <v:imagedata r:id="rId54" o:title=""/>
                </v:shape>
                <o:OLEObject Type="Embed" ProgID="PBrush" ShapeID="_x0000_i1029" DrawAspect="Content" ObjectID="_1369650623" r:id="rId55"/>
              </w:object>
            </w:r>
          </w:p>
        </w:tc>
        <w:tc>
          <w:tcPr>
            <w:tcW w:w="4325" w:type="dxa"/>
          </w:tcPr>
          <w:p w:rsidR="008B3983" w:rsidRDefault="005C5EAB" w:rsidP="006F21FA">
            <w:pPr>
              <w:ind w:firstLine="0"/>
              <w:contextualSpacing/>
              <w:jc w:val="center"/>
            </w:pPr>
            <w:r w:rsidRPr="00FE6C05">
              <w:rPr>
                <w:sz w:val="24"/>
              </w:rPr>
              <w:object w:dxaOrig="1350" w:dyaOrig="8775">
                <v:shape id="_x0000_i1030" type="#_x0000_t75" style="width:14.25pt;height:51.9pt" o:ole="">
                  <v:imagedata r:id="rId56" o:title=""/>
                </v:shape>
                <o:OLEObject Type="Embed" ProgID="PBrush" ShapeID="_x0000_i1030" DrawAspect="Content" ObjectID="_1369650624" r:id="rId57"/>
              </w:object>
            </w:r>
          </w:p>
        </w:tc>
      </w:tr>
      <w:tr w:rsidR="008B3983" w:rsidRPr="008E121B" w:rsidTr="006F21FA">
        <w:tc>
          <w:tcPr>
            <w:tcW w:w="9854" w:type="dxa"/>
            <w:gridSpan w:val="3"/>
          </w:tcPr>
          <w:p w:rsidR="008B3983" w:rsidRPr="008E121B" w:rsidRDefault="008B3983" w:rsidP="006F21FA">
            <w:pPr>
              <w:ind w:firstLine="0"/>
              <w:contextualSpacing/>
              <w:jc w:val="center"/>
              <w:rPr>
                <w:b/>
              </w:rPr>
            </w:pPr>
            <w:r>
              <w:rPr>
                <w:b/>
              </w:rPr>
              <w:t>Linijiniai objektai</w:t>
            </w:r>
          </w:p>
        </w:tc>
      </w:tr>
      <w:tr w:rsidR="008B3983" w:rsidTr="006F21FA">
        <w:tc>
          <w:tcPr>
            <w:tcW w:w="2518" w:type="dxa"/>
          </w:tcPr>
          <w:p w:rsidR="008B3983" w:rsidRDefault="008B3983" w:rsidP="006F21FA">
            <w:pPr>
              <w:ind w:firstLine="0"/>
              <w:contextualSpacing/>
            </w:pPr>
            <w:r>
              <w:t>Vandentiekio vamzdis</w:t>
            </w:r>
          </w:p>
        </w:tc>
        <w:tc>
          <w:tcPr>
            <w:tcW w:w="3011" w:type="dxa"/>
            <w:vAlign w:val="center"/>
          </w:tcPr>
          <w:p w:rsidR="008B3983" w:rsidRDefault="00D974DA" w:rsidP="006F21FA">
            <w:pPr>
              <w:ind w:firstLine="0"/>
              <w:contextualSpacing/>
              <w:jc w:val="center"/>
            </w:pPr>
            <w:r w:rsidRPr="00FE6C05">
              <w:rPr>
                <w:sz w:val="24"/>
              </w:rPr>
              <w:object w:dxaOrig="2610" w:dyaOrig="2190">
                <v:shape id="_x0000_i1031" type="#_x0000_t75" style="width:90.4pt;height:76.2pt" o:ole="">
                  <v:imagedata r:id="rId58" o:title=""/>
                </v:shape>
                <o:OLEObject Type="Embed" ProgID="PBrush" ShapeID="_x0000_i1031" DrawAspect="Content" ObjectID="_1369650625" r:id="rId59"/>
              </w:object>
            </w:r>
          </w:p>
        </w:tc>
        <w:tc>
          <w:tcPr>
            <w:tcW w:w="4325" w:type="dxa"/>
          </w:tcPr>
          <w:p w:rsidR="008B3983" w:rsidRDefault="00D974DA" w:rsidP="006F21FA">
            <w:pPr>
              <w:ind w:firstLine="0"/>
              <w:contextualSpacing/>
              <w:jc w:val="center"/>
            </w:pPr>
            <w:r w:rsidRPr="00FE6C05">
              <w:rPr>
                <w:sz w:val="24"/>
              </w:rPr>
              <w:object w:dxaOrig="2625" w:dyaOrig="2505">
                <v:shape id="_x0000_i1032" type="#_x0000_t75" style="width:89.6pt;height:86.25pt" o:ole="">
                  <v:imagedata r:id="rId60" o:title=""/>
                </v:shape>
                <o:OLEObject Type="Embed" ProgID="PBrush" ShapeID="_x0000_i1032" DrawAspect="Content" ObjectID="_1369650626" r:id="rId61"/>
              </w:object>
            </w:r>
          </w:p>
        </w:tc>
      </w:tr>
      <w:tr w:rsidR="008B3983" w:rsidRPr="008E121B" w:rsidTr="006F21FA">
        <w:tc>
          <w:tcPr>
            <w:tcW w:w="9854" w:type="dxa"/>
            <w:gridSpan w:val="3"/>
          </w:tcPr>
          <w:p w:rsidR="008B3983" w:rsidRPr="008E121B" w:rsidRDefault="008B3983" w:rsidP="006F21FA">
            <w:pPr>
              <w:ind w:firstLine="0"/>
              <w:contextualSpacing/>
              <w:jc w:val="center"/>
              <w:rPr>
                <w:b/>
              </w:rPr>
            </w:pPr>
            <w:r>
              <w:rPr>
                <w:b/>
              </w:rPr>
              <w:t xml:space="preserve">Plotiniai </w:t>
            </w:r>
            <w:r w:rsidRPr="008E121B">
              <w:rPr>
                <w:b/>
              </w:rPr>
              <w:t>objektai</w:t>
            </w:r>
          </w:p>
        </w:tc>
      </w:tr>
      <w:tr w:rsidR="008B3983" w:rsidTr="006F21FA">
        <w:tc>
          <w:tcPr>
            <w:tcW w:w="2518" w:type="dxa"/>
          </w:tcPr>
          <w:p w:rsidR="008B3983" w:rsidRDefault="008B3983" w:rsidP="006F21FA">
            <w:pPr>
              <w:ind w:firstLine="0"/>
              <w:contextualSpacing/>
            </w:pPr>
            <w:r>
              <w:t>Pastatas (supaprastintas modelis)</w:t>
            </w:r>
          </w:p>
        </w:tc>
        <w:tc>
          <w:tcPr>
            <w:tcW w:w="3011" w:type="dxa"/>
            <w:vMerge w:val="restart"/>
            <w:vAlign w:val="center"/>
          </w:tcPr>
          <w:p w:rsidR="008B3983" w:rsidRDefault="00D974DA" w:rsidP="006F21FA">
            <w:pPr>
              <w:ind w:firstLine="0"/>
              <w:contextualSpacing/>
              <w:jc w:val="center"/>
            </w:pPr>
            <w:r w:rsidRPr="00FE6C05">
              <w:rPr>
                <w:sz w:val="24"/>
              </w:rPr>
              <w:object w:dxaOrig="4050" w:dyaOrig="4365">
                <v:shape id="_x0000_i1033" type="#_x0000_t75" style="width:92.1pt;height:100.45pt" o:ole="">
                  <v:imagedata r:id="rId62" o:title=""/>
                </v:shape>
                <o:OLEObject Type="Embed" ProgID="PBrush" ShapeID="_x0000_i1033" DrawAspect="Content" ObjectID="_1369650627" r:id="rId63"/>
              </w:object>
            </w:r>
          </w:p>
        </w:tc>
        <w:tc>
          <w:tcPr>
            <w:tcW w:w="4325" w:type="dxa"/>
            <w:vAlign w:val="center"/>
          </w:tcPr>
          <w:p w:rsidR="008B3983" w:rsidRDefault="00D974DA" w:rsidP="006F21FA">
            <w:pPr>
              <w:ind w:firstLine="0"/>
              <w:contextualSpacing/>
              <w:jc w:val="center"/>
            </w:pPr>
            <w:r w:rsidRPr="00FE6C05">
              <w:rPr>
                <w:sz w:val="24"/>
              </w:rPr>
              <w:object w:dxaOrig="7155" w:dyaOrig="7005">
                <v:shape id="_x0000_i1034" type="#_x0000_t75" style="width:106.35pt;height:105.5pt" o:ole="">
                  <v:imagedata r:id="rId64" o:title=""/>
                </v:shape>
                <o:OLEObject Type="Embed" ProgID="PBrush" ShapeID="_x0000_i1034" DrawAspect="Content" ObjectID="_1369650628" r:id="rId65"/>
              </w:object>
            </w:r>
          </w:p>
        </w:tc>
      </w:tr>
      <w:tr w:rsidR="008B3983" w:rsidTr="006F21FA">
        <w:tc>
          <w:tcPr>
            <w:tcW w:w="2518" w:type="dxa"/>
          </w:tcPr>
          <w:p w:rsidR="008B3983" w:rsidRDefault="008B3983" w:rsidP="006F21FA">
            <w:pPr>
              <w:ind w:firstLine="0"/>
              <w:contextualSpacing/>
            </w:pPr>
            <w:r>
              <w:t>Pastatas (realus modelis)</w:t>
            </w:r>
          </w:p>
        </w:tc>
        <w:tc>
          <w:tcPr>
            <w:tcW w:w="3011" w:type="dxa"/>
            <w:vMerge/>
            <w:vAlign w:val="center"/>
          </w:tcPr>
          <w:p w:rsidR="008B3983" w:rsidRDefault="008B3983" w:rsidP="006F21FA">
            <w:pPr>
              <w:ind w:firstLine="0"/>
              <w:contextualSpacing/>
              <w:jc w:val="center"/>
            </w:pPr>
          </w:p>
        </w:tc>
        <w:tc>
          <w:tcPr>
            <w:tcW w:w="4325" w:type="dxa"/>
            <w:vAlign w:val="center"/>
          </w:tcPr>
          <w:p w:rsidR="008B3983" w:rsidRDefault="00D974DA" w:rsidP="006F21FA">
            <w:pPr>
              <w:ind w:firstLine="0"/>
              <w:contextualSpacing/>
              <w:jc w:val="center"/>
            </w:pPr>
            <w:r w:rsidRPr="00FE6C05">
              <w:rPr>
                <w:sz w:val="24"/>
              </w:rPr>
              <w:object w:dxaOrig="5085" w:dyaOrig="8250">
                <v:shape id="_x0000_i1035" type="#_x0000_t75" style="width:61.1pt;height:100.45pt" o:ole="">
                  <v:imagedata r:id="rId66" o:title=""/>
                </v:shape>
                <o:OLEObject Type="Embed" ProgID="PBrush" ShapeID="_x0000_i1035" DrawAspect="Content" ObjectID="_1369650629" r:id="rId67"/>
              </w:object>
            </w:r>
          </w:p>
        </w:tc>
      </w:tr>
      <w:tr w:rsidR="008B3983" w:rsidTr="006F21FA">
        <w:tc>
          <w:tcPr>
            <w:tcW w:w="2518" w:type="dxa"/>
          </w:tcPr>
          <w:p w:rsidR="008B3983" w:rsidRDefault="008B3983" w:rsidP="006F21FA">
            <w:pPr>
              <w:ind w:firstLine="0"/>
              <w:contextualSpacing/>
            </w:pPr>
            <w:r>
              <w:t>Žemės paviršius</w:t>
            </w:r>
          </w:p>
        </w:tc>
        <w:tc>
          <w:tcPr>
            <w:tcW w:w="3011" w:type="dxa"/>
            <w:vAlign w:val="center"/>
          </w:tcPr>
          <w:p w:rsidR="008B3983" w:rsidRDefault="00D974DA" w:rsidP="006F21FA">
            <w:pPr>
              <w:ind w:firstLine="0"/>
              <w:contextualSpacing/>
              <w:jc w:val="center"/>
            </w:pPr>
            <w:r w:rsidRPr="00FE6C05">
              <w:rPr>
                <w:sz w:val="24"/>
              </w:rPr>
              <w:object w:dxaOrig="9450" w:dyaOrig="12405">
                <v:shape id="_x0000_i1036" type="#_x0000_t75" style="width:70.35pt;height:92.95pt" o:ole="">
                  <v:imagedata r:id="rId68" o:title=""/>
                </v:shape>
                <o:OLEObject Type="Embed" ProgID="PBrush" ShapeID="_x0000_i1036" DrawAspect="Content" ObjectID="_1369650630" r:id="rId69"/>
              </w:object>
            </w:r>
          </w:p>
        </w:tc>
        <w:tc>
          <w:tcPr>
            <w:tcW w:w="4325" w:type="dxa"/>
            <w:vAlign w:val="center"/>
          </w:tcPr>
          <w:p w:rsidR="008B3983" w:rsidRDefault="00D974DA" w:rsidP="006F21FA">
            <w:pPr>
              <w:ind w:firstLine="0"/>
              <w:contextualSpacing/>
              <w:jc w:val="center"/>
            </w:pPr>
            <w:r w:rsidRPr="00FE6C05">
              <w:rPr>
                <w:sz w:val="24"/>
              </w:rPr>
              <w:object w:dxaOrig="12300" w:dyaOrig="8370">
                <v:shape id="_x0000_i1037" type="#_x0000_t75" style="width:147.35pt;height:99.65pt" o:ole="">
                  <v:imagedata r:id="rId70" o:title=""/>
                </v:shape>
                <o:OLEObject Type="Embed" ProgID="PBrush" ShapeID="_x0000_i1037" DrawAspect="Content" ObjectID="_1369650631" r:id="rId71"/>
              </w:object>
            </w:r>
          </w:p>
        </w:tc>
      </w:tr>
    </w:tbl>
    <w:p w:rsidR="008B3983" w:rsidRDefault="008B3983" w:rsidP="00E05516">
      <w:pPr>
        <w:rPr>
          <w:rFonts w:eastAsia="Times New Roman" w:cs="Times New Roman"/>
          <w:szCs w:val="24"/>
        </w:rPr>
      </w:pPr>
    </w:p>
    <w:p w:rsidR="0038520D" w:rsidRDefault="008B3983" w:rsidP="008B3983">
      <w:pPr>
        <w:pStyle w:val="Heading3"/>
        <w:spacing w:before="120"/>
        <w:ind w:left="757" w:firstLine="0"/>
      </w:pPr>
      <w:bookmarkStart w:id="128" w:name="_Toc294708690"/>
      <w:bookmarkStart w:id="129" w:name="_Toc295112153"/>
      <w:r>
        <w:t>3.</w:t>
      </w:r>
      <w:r w:rsidR="00745974">
        <w:t>4</w:t>
      </w:r>
      <w:r>
        <w:t xml:space="preserve">.3. </w:t>
      </w:r>
      <w:r w:rsidR="002E4318">
        <w:t xml:space="preserve">Altitudžių </w:t>
      </w:r>
      <w:r w:rsidR="0038520D">
        <w:t xml:space="preserve"> suteikimas linijiniams objektams</w:t>
      </w:r>
      <w:bookmarkEnd w:id="128"/>
      <w:bookmarkEnd w:id="129"/>
      <w:r w:rsidR="0038520D">
        <w:t xml:space="preserve"> </w:t>
      </w:r>
    </w:p>
    <w:p w:rsidR="0038520D" w:rsidRDefault="0026581C" w:rsidP="00E05516">
      <w:pPr>
        <w:rPr>
          <w:rFonts w:cs="Times New Roman"/>
          <w:szCs w:val="24"/>
          <w:lang w:eastAsia="en-US" w:bidi="en-US"/>
        </w:rPr>
      </w:pPr>
      <w:r>
        <w:rPr>
          <w:rFonts w:eastAsia="Times New Roman" w:cs="Times New Roman"/>
          <w:szCs w:val="24"/>
        </w:rPr>
        <w:t>Daugumoje šiuolaikinių GDB linijiniams (Line tipo) sluoksniams nėra priskirtos aukščio altitudžių reikšmės. Altitudės saugomos atskirame taškiniame sluoksnyje. Šiuo principu sukurtų objektų neįmanoma pavaizduoti  3D modelyje, kadangi nėra ryšio tarp linijinio objekto ir jo taškų  aukščio altitudžių.</w:t>
      </w:r>
      <w:r w:rsidR="002E4318">
        <w:rPr>
          <w:rFonts w:eastAsia="Times New Roman" w:cs="Times New Roman"/>
          <w:szCs w:val="24"/>
        </w:rPr>
        <w:t xml:space="preserve"> Šią problemą galima išspręsti konvertuojant Line tipo objektus į </w:t>
      </w:r>
      <w:proofErr w:type="spellStart"/>
      <w:r w:rsidR="002E4318">
        <w:rPr>
          <w:rFonts w:cs="Times New Roman"/>
          <w:szCs w:val="24"/>
          <w:lang w:eastAsia="en-US" w:bidi="en-US"/>
        </w:rPr>
        <w:t>LineZ</w:t>
      </w:r>
      <w:proofErr w:type="spellEnd"/>
      <w:r w:rsidR="002E4318">
        <w:rPr>
          <w:rFonts w:cs="Times New Roman"/>
          <w:szCs w:val="24"/>
          <w:lang w:eastAsia="en-US" w:bidi="en-US"/>
        </w:rPr>
        <w:t xml:space="preserve"> tipo objektus, papildant paprastus linijinius sluoksnius</w:t>
      </w:r>
      <w:r w:rsidR="002E4318" w:rsidRPr="00B711C4">
        <w:rPr>
          <w:rFonts w:cs="Times New Roman"/>
          <w:szCs w:val="24"/>
          <w:lang w:eastAsia="en-US" w:bidi="en-US"/>
        </w:rPr>
        <w:t xml:space="preserve"> </w:t>
      </w:r>
      <w:r w:rsidR="00C437BA" w:rsidRPr="00B711C4">
        <w:rPr>
          <w:rFonts w:cs="Times New Roman"/>
          <w:szCs w:val="24"/>
          <w:lang w:eastAsia="en-US" w:bidi="en-US"/>
        </w:rPr>
        <w:t>Z</w:t>
      </w:r>
      <w:r w:rsidR="002E4318" w:rsidRPr="00B711C4">
        <w:rPr>
          <w:rFonts w:cs="Times New Roman"/>
          <w:szCs w:val="24"/>
          <w:lang w:eastAsia="en-US" w:bidi="en-US"/>
        </w:rPr>
        <w:t xml:space="preserve"> </w:t>
      </w:r>
      <w:r w:rsidR="00C437BA">
        <w:rPr>
          <w:rFonts w:cs="Times New Roman"/>
          <w:szCs w:val="24"/>
          <w:lang w:eastAsia="en-US" w:bidi="en-US"/>
        </w:rPr>
        <w:t xml:space="preserve">koordinačių </w:t>
      </w:r>
      <w:r w:rsidR="002E4318" w:rsidRPr="00B711C4">
        <w:rPr>
          <w:rFonts w:cs="Times New Roman"/>
          <w:szCs w:val="24"/>
          <w:lang w:eastAsia="en-US" w:bidi="en-US"/>
        </w:rPr>
        <w:t>reikšmėmis, kurios</w:t>
      </w:r>
      <w:r w:rsidR="002E4318">
        <w:rPr>
          <w:rFonts w:cs="Times New Roman"/>
          <w:szCs w:val="24"/>
          <w:lang w:eastAsia="en-US" w:bidi="en-US"/>
        </w:rPr>
        <w:t xml:space="preserve"> yra saugomos atitinkamuose taškiniuose sluoksniuose</w:t>
      </w:r>
      <w:r w:rsidR="002E4318" w:rsidRPr="00B711C4">
        <w:rPr>
          <w:rFonts w:cs="Times New Roman"/>
          <w:szCs w:val="24"/>
          <w:lang w:eastAsia="en-US" w:bidi="en-US"/>
        </w:rPr>
        <w:t>.</w:t>
      </w:r>
      <w:r w:rsidR="002E4318">
        <w:rPr>
          <w:rFonts w:cs="Times New Roman"/>
          <w:szCs w:val="24"/>
          <w:lang w:eastAsia="en-US" w:bidi="en-US"/>
        </w:rPr>
        <w:t xml:space="preserve"> Supaprastinta altitudžių suteikimo linijiniams objektams schema pavaizduota  3.</w:t>
      </w:r>
      <w:r w:rsidR="00C437BA">
        <w:rPr>
          <w:rFonts w:cs="Times New Roman"/>
          <w:szCs w:val="24"/>
          <w:lang w:eastAsia="en-US" w:bidi="en-US"/>
        </w:rPr>
        <w:t>10</w:t>
      </w:r>
      <w:r w:rsidR="002E4318">
        <w:rPr>
          <w:rFonts w:cs="Times New Roman"/>
          <w:szCs w:val="24"/>
          <w:lang w:eastAsia="en-US" w:bidi="en-US"/>
        </w:rPr>
        <w:t xml:space="preserve"> paveiksle.</w:t>
      </w:r>
      <w:r w:rsidR="00C43F85">
        <w:rPr>
          <w:rFonts w:cs="Times New Roman"/>
          <w:szCs w:val="24"/>
          <w:lang w:eastAsia="en-US" w:bidi="en-US"/>
        </w:rPr>
        <w:t xml:space="preserve"> </w:t>
      </w:r>
    </w:p>
    <w:p w:rsidR="00DE3F32" w:rsidRDefault="00760473" w:rsidP="00DE3F32">
      <w:pPr>
        <w:keepNext/>
        <w:ind w:firstLine="0"/>
      </w:pPr>
      <w:r>
        <w:rPr>
          <w:rFonts w:cs="Times New Roman"/>
          <w:noProof/>
          <w:szCs w:val="24"/>
        </w:rPr>
        <w:drawing>
          <wp:inline distT="0" distB="0" distL="0" distR="0">
            <wp:extent cx="6114553" cy="25205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685" cy="2521031"/>
                    </a:xfrm>
                    <a:prstGeom prst="rect">
                      <a:avLst/>
                    </a:prstGeom>
                    <a:noFill/>
                    <a:ln>
                      <a:noFill/>
                    </a:ln>
                  </pic:spPr>
                </pic:pic>
              </a:graphicData>
            </a:graphic>
          </wp:inline>
        </w:drawing>
      </w:r>
    </w:p>
    <w:p w:rsidR="00C43F85" w:rsidRDefault="00FD3E33" w:rsidP="00DE3F32">
      <w:pPr>
        <w:pStyle w:val="Caption"/>
        <w:jc w:val="center"/>
      </w:pPr>
      <w:r>
        <w:rPr>
          <w:b/>
        </w:rPr>
        <w:fldChar w:fldCharType="begin"/>
      </w:r>
      <w:r w:rsidR="00C61FB7">
        <w:rPr>
          <w:b/>
        </w:rPr>
        <w:instrText xml:space="preserve"> STYLEREF 1 \s </w:instrText>
      </w:r>
      <w:r>
        <w:rPr>
          <w:b/>
        </w:rPr>
        <w:fldChar w:fldCharType="separate"/>
      </w:r>
      <w:bookmarkStart w:id="130" w:name="_Toc295113076"/>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10</w:t>
      </w:r>
      <w:r>
        <w:rPr>
          <w:b/>
        </w:rPr>
        <w:fldChar w:fldCharType="end"/>
      </w:r>
      <w:r w:rsidR="00DE3F32" w:rsidRPr="00DE3F32">
        <w:rPr>
          <w:b/>
        </w:rPr>
        <w:t xml:space="preserve"> pav.</w:t>
      </w:r>
      <w:r w:rsidR="00DE3F32">
        <w:t xml:space="preserve"> </w:t>
      </w:r>
      <w:r w:rsidR="00DE3F32" w:rsidRPr="00607CE2">
        <w:t>Supaprastinta altitudžių suteikimo linijiniams objektams  schema</w:t>
      </w:r>
      <w:bookmarkEnd w:id="130"/>
    </w:p>
    <w:p w:rsidR="00151CD4" w:rsidRDefault="00832181" w:rsidP="00151CD4">
      <w:r>
        <w:t xml:space="preserve">3D </w:t>
      </w:r>
      <w:proofErr w:type="spellStart"/>
      <w:r>
        <w:t>Analyst</w:t>
      </w:r>
      <w:proofErr w:type="spellEnd"/>
      <w:r>
        <w:t xml:space="preserve"> įrankių pagalba </w:t>
      </w:r>
      <w:r w:rsidR="00434899">
        <w:t>trimatėje erdvėje</w:t>
      </w:r>
      <w:r>
        <w:t xml:space="preserve"> buvo pavaizduoti šiame </w:t>
      </w:r>
      <w:r w:rsidR="00434899">
        <w:t xml:space="preserve">magistriniame darbe </w:t>
      </w:r>
      <w:r>
        <w:t xml:space="preserve">sukurtos vandentiekio GIS posistemės elementai. </w:t>
      </w:r>
      <w:r w:rsidR="00D25B66">
        <w:t>Tam, kad pavaizduoti vandentiekio vamzdžių nuolydžius reikia atlikti sekančius veiksmus:</w:t>
      </w:r>
    </w:p>
    <w:p w:rsidR="00DA27AF" w:rsidRDefault="00CF6F01" w:rsidP="00F01ED0">
      <w:pPr>
        <w:pStyle w:val="ListParagraph"/>
        <w:numPr>
          <w:ilvl w:val="0"/>
          <w:numId w:val="40"/>
        </w:numPr>
      </w:pPr>
      <w:proofErr w:type="spellStart"/>
      <w:r>
        <w:t>ArcMap</w:t>
      </w:r>
      <w:proofErr w:type="spellEnd"/>
      <w:r>
        <w:t xml:space="preserve"> programos aplinkoje, panaudojus 3D </w:t>
      </w:r>
      <w:proofErr w:type="spellStart"/>
      <w:r>
        <w:t>Analyst</w:t>
      </w:r>
      <w:proofErr w:type="spellEnd"/>
      <w:r>
        <w:t xml:space="preserve"> įrankį ,,</w:t>
      </w:r>
      <w:proofErr w:type="spellStart"/>
      <w:r>
        <w:t>Create</w:t>
      </w:r>
      <w:proofErr w:type="spellEnd"/>
      <w:r>
        <w:t xml:space="preserve"> TIN </w:t>
      </w:r>
      <w:proofErr w:type="spellStart"/>
      <w:r>
        <w:t>from</w:t>
      </w:r>
      <w:proofErr w:type="spellEnd"/>
      <w:r>
        <w:t xml:space="preserve"> </w:t>
      </w:r>
      <w:proofErr w:type="spellStart"/>
      <w:r>
        <w:t>Features</w:t>
      </w:r>
      <w:proofErr w:type="spellEnd"/>
      <w:r>
        <w:t>...“ i</w:t>
      </w:r>
      <w:r w:rsidR="00DA27AF">
        <w:t>š sluoksnių ,,</w:t>
      </w:r>
      <w:proofErr w:type="spellStart"/>
      <w:r>
        <w:t>Vand</w:t>
      </w:r>
      <w:proofErr w:type="spellEnd"/>
      <w:r>
        <w:t>_kam</w:t>
      </w:r>
      <w:r w:rsidR="00DA27AF">
        <w:t>“</w:t>
      </w:r>
      <w:r>
        <w:t>, ,,</w:t>
      </w:r>
      <w:proofErr w:type="spellStart"/>
      <w:r>
        <w:t>Vand</w:t>
      </w:r>
      <w:proofErr w:type="spellEnd"/>
      <w:r>
        <w:t>_</w:t>
      </w:r>
      <w:proofErr w:type="spellStart"/>
      <w:r>
        <w:t>sul</w:t>
      </w:r>
      <w:proofErr w:type="spellEnd"/>
      <w:r>
        <w:t>“, ,,Hidrantai“, ,,</w:t>
      </w:r>
      <w:proofErr w:type="spellStart"/>
      <w:r>
        <w:t>Poz</w:t>
      </w:r>
      <w:proofErr w:type="spellEnd"/>
      <w:r>
        <w:t>_</w:t>
      </w:r>
      <w:proofErr w:type="spellStart"/>
      <w:r>
        <w:t>skl</w:t>
      </w:r>
      <w:proofErr w:type="spellEnd"/>
      <w:r>
        <w:t>“ ir ,,V_altitudes“ pagal atributo ,,Tinklo_H“ reikšmę  buvo sugeneruotas TIN paviršius ,,</w:t>
      </w:r>
      <w:proofErr w:type="spellStart"/>
      <w:r>
        <w:t>Vand</w:t>
      </w:r>
      <w:proofErr w:type="spellEnd"/>
      <w:r>
        <w:t>_</w:t>
      </w:r>
      <w:proofErr w:type="spellStart"/>
      <w:r>
        <w:t>nuolydziai</w:t>
      </w:r>
      <w:proofErr w:type="spellEnd"/>
      <w:r>
        <w:t>“</w:t>
      </w:r>
      <w:r w:rsidR="007748D4">
        <w:t xml:space="preserve"> (žr.</w:t>
      </w:r>
      <w:r w:rsidR="00C437BA">
        <w:t xml:space="preserve"> </w:t>
      </w:r>
      <w:r w:rsidR="007748D4">
        <w:t>3.</w:t>
      </w:r>
      <w:r w:rsidR="00217251">
        <w:t>1</w:t>
      </w:r>
      <w:r w:rsidR="00C437BA">
        <w:t>1</w:t>
      </w:r>
      <w:r w:rsidR="007748D4">
        <w:t xml:space="preserve"> pav.)</w:t>
      </w:r>
      <w:r>
        <w:t>.</w:t>
      </w:r>
      <w:r w:rsidR="00A9554B">
        <w:t xml:space="preserve"> Pagal </w:t>
      </w:r>
      <w:r w:rsidR="001C4FA4">
        <w:rPr>
          <w:noProof/>
        </w:rPr>
        <w:t>GKTR 2.01.01:1999</w:t>
      </w:r>
      <w:r w:rsidR="00A9554B">
        <w:t xml:space="preserve"> reikalavimus</w:t>
      </w:r>
      <w:r w:rsidR="001C4FA4">
        <w:t>, vandentiekio altitudės nustatomos ties kiekvienu posūkiu, šuliniu, hidrantu, vamzdžio nuolydžio pasikeitimo taške arba tiesiuose ruožuose kas 50 m. Priimama, kad ruože tarp 2 žinomų vandentiekio ti</w:t>
      </w:r>
      <w:r w:rsidR="00217251">
        <w:t>n</w:t>
      </w:r>
      <w:r w:rsidR="001C4FA4">
        <w:t xml:space="preserve">klo altitudžių taškų, nuolydis yra pastovus.   </w:t>
      </w:r>
    </w:p>
    <w:p w:rsidR="007748D4" w:rsidRDefault="002174D8" w:rsidP="007748D4">
      <w:pPr>
        <w:keepNext/>
        <w:ind w:firstLine="0"/>
      </w:pPr>
      <w:r>
        <w:rPr>
          <w:noProof/>
        </w:rPr>
        <w:lastRenderedPageBreak/>
        <w:drawing>
          <wp:inline distT="0" distB="0" distL="0" distR="0">
            <wp:extent cx="5758819" cy="439124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5760085" cy="4392211"/>
                    </a:xfrm>
                    <a:prstGeom prst="rect">
                      <a:avLst/>
                    </a:prstGeom>
                  </pic:spPr>
                </pic:pic>
              </a:graphicData>
            </a:graphic>
          </wp:inline>
        </w:drawing>
      </w:r>
    </w:p>
    <w:p w:rsidR="00B605D4" w:rsidRDefault="00FD3E33" w:rsidP="007748D4">
      <w:pPr>
        <w:pStyle w:val="Caption"/>
        <w:jc w:val="center"/>
      </w:pPr>
      <w:r>
        <w:rPr>
          <w:b/>
        </w:rPr>
        <w:fldChar w:fldCharType="begin"/>
      </w:r>
      <w:r w:rsidR="00C61FB7">
        <w:rPr>
          <w:b/>
        </w:rPr>
        <w:instrText xml:space="preserve"> STYLEREF 1 \s </w:instrText>
      </w:r>
      <w:r>
        <w:rPr>
          <w:b/>
        </w:rPr>
        <w:fldChar w:fldCharType="separate"/>
      </w:r>
      <w:bookmarkStart w:id="131" w:name="_Toc295113077"/>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11</w:t>
      </w:r>
      <w:r>
        <w:rPr>
          <w:b/>
        </w:rPr>
        <w:fldChar w:fldCharType="end"/>
      </w:r>
      <w:r w:rsidR="007748D4" w:rsidRPr="007748D4">
        <w:rPr>
          <w:b/>
        </w:rPr>
        <w:t xml:space="preserve"> pav.</w:t>
      </w:r>
      <w:r w:rsidR="007748D4">
        <w:t xml:space="preserve"> Vandentiekio nuolydžių nustatymo schema</w:t>
      </w:r>
      <w:bookmarkEnd w:id="131"/>
    </w:p>
    <w:p w:rsidR="00CF6F01" w:rsidRDefault="004D4D96" w:rsidP="00F01ED0">
      <w:pPr>
        <w:pStyle w:val="ListParagraph"/>
        <w:numPr>
          <w:ilvl w:val="0"/>
          <w:numId w:val="40"/>
        </w:numPr>
      </w:pPr>
      <w:r>
        <w:t>Linijiniam sluoksniui, panaudojus įrankį ,,</w:t>
      </w:r>
      <w:proofErr w:type="spellStart"/>
      <w:r>
        <w:t>Convert</w:t>
      </w:r>
      <w:proofErr w:type="spellEnd"/>
      <w:r>
        <w:t xml:space="preserve"> </w:t>
      </w:r>
      <w:proofErr w:type="spellStart"/>
      <w:r>
        <w:t>Features</w:t>
      </w:r>
      <w:proofErr w:type="spellEnd"/>
      <w:r>
        <w:t xml:space="preserve"> to 3D“, buvo priskirtos  TIN paviršiaus altitudžių reikšmės. Šio veiksmo rezultatas yra ,,</w:t>
      </w:r>
      <w:proofErr w:type="spellStart"/>
      <w:r>
        <w:t>Vand</w:t>
      </w:r>
      <w:proofErr w:type="spellEnd"/>
      <w:r>
        <w:t>_</w:t>
      </w:r>
      <w:proofErr w:type="spellStart"/>
      <w:r>
        <w:t>vamz</w:t>
      </w:r>
      <w:proofErr w:type="spellEnd"/>
      <w:r>
        <w:t xml:space="preserve">_3D“ </w:t>
      </w:r>
      <w:proofErr w:type="spellStart"/>
      <w:r>
        <w:t>LineZ</w:t>
      </w:r>
      <w:proofErr w:type="spellEnd"/>
      <w:r>
        <w:t xml:space="preserve"> tipo sluoksnis, kurio kiekvienam taškui yra </w:t>
      </w:r>
      <w:r w:rsidR="00B605D4">
        <w:t>nustatytos</w:t>
      </w:r>
      <w:r>
        <w:t xml:space="preserve"> Z koordinatės reikšmės</w:t>
      </w:r>
      <w:r w:rsidR="002D50E4">
        <w:t xml:space="preserve"> (žr. 3.</w:t>
      </w:r>
      <w:r w:rsidR="00217251">
        <w:t>1</w:t>
      </w:r>
      <w:r w:rsidR="00C437BA">
        <w:t>2</w:t>
      </w:r>
      <w:r w:rsidR="002D50E4">
        <w:t xml:space="preserve"> pav.)</w:t>
      </w:r>
      <w:r>
        <w:t>.</w:t>
      </w:r>
    </w:p>
    <w:p w:rsidR="00DE3F32" w:rsidRDefault="00835825" w:rsidP="00DE3F32">
      <w:pPr>
        <w:keepNext/>
        <w:jc w:val="center"/>
      </w:pPr>
      <w:r>
        <w:rPr>
          <w:noProof/>
        </w:rPr>
        <w:drawing>
          <wp:inline distT="0" distB="0" distL="0" distR="0">
            <wp:extent cx="4997302" cy="2829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994908" cy="2828544"/>
                    </a:xfrm>
                    <a:prstGeom prst="rect">
                      <a:avLst/>
                    </a:prstGeom>
                  </pic:spPr>
                </pic:pic>
              </a:graphicData>
            </a:graphic>
          </wp:inline>
        </w:drawing>
      </w:r>
    </w:p>
    <w:p w:rsidR="004D4D96" w:rsidRDefault="00FD3E33" w:rsidP="00DE3F32">
      <w:pPr>
        <w:pStyle w:val="Caption"/>
        <w:jc w:val="center"/>
      </w:pPr>
      <w:r>
        <w:rPr>
          <w:b/>
        </w:rPr>
        <w:fldChar w:fldCharType="begin"/>
      </w:r>
      <w:r w:rsidR="00C61FB7">
        <w:rPr>
          <w:b/>
        </w:rPr>
        <w:instrText xml:space="preserve"> STYLEREF 1 \s </w:instrText>
      </w:r>
      <w:r>
        <w:rPr>
          <w:b/>
        </w:rPr>
        <w:fldChar w:fldCharType="separate"/>
      </w:r>
      <w:bookmarkStart w:id="132" w:name="_Toc295113078"/>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12</w:t>
      </w:r>
      <w:r>
        <w:rPr>
          <w:b/>
        </w:rPr>
        <w:fldChar w:fldCharType="end"/>
      </w:r>
      <w:r w:rsidR="00DE3F32" w:rsidRPr="002D50E4">
        <w:rPr>
          <w:b/>
        </w:rPr>
        <w:t xml:space="preserve"> pav.</w:t>
      </w:r>
      <w:r w:rsidR="0011246D">
        <w:t xml:space="preserve"> Altitudžių </w:t>
      </w:r>
      <w:proofErr w:type="spellStart"/>
      <w:r w:rsidR="0011246D">
        <w:t>priski</w:t>
      </w:r>
      <w:r w:rsidR="00DE3F32">
        <w:t>rimas</w:t>
      </w:r>
      <w:proofErr w:type="spellEnd"/>
      <w:r w:rsidR="00DE3F32">
        <w:t xml:space="preserve"> vandentiekio vamzdžiams</w:t>
      </w:r>
      <w:bookmarkEnd w:id="132"/>
    </w:p>
    <w:p w:rsidR="002D50E4" w:rsidRPr="002D50E4" w:rsidRDefault="00BC7CE5" w:rsidP="00F01ED0">
      <w:pPr>
        <w:pStyle w:val="ListParagraph"/>
        <w:numPr>
          <w:ilvl w:val="0"/>
          <w:numId w:val="40"/>
        </w:numPr>
      </w:pPr>
      <w:r>
        <w:lastRenderedPageBreak/>
        <w:t>Sukurtą TIN paviršių ,,</w:t>
      </w:r>
      <w:proofErr w:type="spellStart"/>
      <w:r>
        <w:t>Vand</w:t>
      </w:r>
      <w:proofErr w:type="spellEnd"/>
      <w:r>
        <w:t>_</w:t>
      </w:r>
      <w:proofErr w:type="spellStart"/>
      <w:r>
        <w:t>nuolydziai</w:t>
      </w:r>
      <w:proofErr w:type="spellEnd"/>
      <w:r>
        <w:t>“ ir sluoksnį ,,</w:t>
      </w:r>
      <w:proofErr w:type="spellStart"/>
      <w:r>
        <w:t>Vand</w:t>
      </w:r>
      <w:proofErr w:type="spellEnd"/>
      <w:r>
        <w:t>_</w:t>
      </w:r>
      <w:proofErr w:type="spellStart"/>
      <w:r>
        <w:t>vamz</w:t>
      </w:r>
      <w:proofErr w:type="spellEnd"/>
      <w:r>
        <w:t xml:space="preserve">_3D“  trimačiame modelyje galima pavaizduoti </w:t>
      </w:r>
      <w:proofErr w:type="spellStart"/>
      <w:r>
        <w:t>ArcScene</w:t>
      </w:r>
      <w:proofErr w:type="spellEnd"/>
      <w:r>
        <w:t xml:space="preserve"> programos aplinkoje. Šioje programoje naudojant įvairiausius simbolius buvo sukurtas Tarandės  gyvenamojo rajono trimatis modelis.</w:t>
      </w:r>
    </w:p>
    <w:p w:rsidR="00E760AE" w:rsidRDefault="00E44CD6" w:rsidP="00F01ED0">
      <w:pPr>
        <w:pStyle w:val="Heading3"/>
        <w:numPr>
          <w:ilvl w:val="2"/>
          <w:numId w:val="44"/>
        </w:numPr>
        <w:spacing w:before="120"/>
      </w:pPr>
      <w:bookmarkStart w:id="133" w:name="_Toc294708691"/>
      <w:bookmarkStart w:id="134" w:name="_Toc295112154"/>
      <w:r>
        <w:t>Miesto teritorijos trimatis modelis</w:t>
      </w:r>
      <w:bookmarkEnd w:id="133"/>
      <w:bookmarkEnd w:id="134"/>
    </w:p>
    <w:p w:rsidR="009F0405" w:rsidRDefault="009F0405" w:rsidP="009F0405">
      <w:pPr>
        <w:rPr>
          <w:rStyle w:val="apple-style-span"/>
          <w:rFonts w:eastAsia="Times New Roman"/>
          <w:szCs w:val="24"/>
        </w:rPr>
      </w:pPr>
      <w:r w:rsidRPr="009F0405">
        <w:rPr>
          <w:rStyle w:val="apple-style-span"/>
          <w:rFonts w:eastAsia="Times New Roman"/>
          <w:szCs w:val="24"/>
        </w:rPr>
        <w:t xml:space="preserve">Šiuolaikinių miestų, taip pat didesnių pramonės  įmonių, požeminis  ūkis yra sudėtinga sistema. Ją sudaro  įvairios paskirties inžineriniai tinklai (komunikacijos) su  įranga ir bendri įvairių tinklų kolektoriai. Visuose didesniuose miestuose ir gyvenvietėse yra vandentiekis, </w:t>
      </w:r>
      <w:proofErr w:type="spellStart"/>
      <w:r w:rsidRPr="009F0405">
        <w:rPr>
          <w:rStyle w:val="apple-style-span"/>
          <w:rFonts w:eastAsia="Times New Roman"/>
          <w:szCs w:val="24"/>
        </w:rPr>
        <w:t>nuotakynai</w:t>
      </w:r>
      <w:proofErr w:type="spellEnd"/>
      <w:r w:rsidRPr="009F0405">
        <w:rPr>
          <w:rStyle w:val="apple-style-span"/>
          <w:rFonts w:eastAsia="Times New Roman"/>
          <w:szCs w:val="24"/>
        </w:rPr>
        <w:t>, centralizuotas šilumos, dujų ir elektros tiekimas, telekomunikacijos. Sparčiai vystantis mokslui ir technikai miestų požeminis ūkis nuolat keičiasi</w:t>
      </w:r>
      <w:r w:rsidRPr="009F0405">
        <w:rPr>
          <w:rStyle w:val="apple-style-span"/>
          <w:rFonts w:eastAsia="Times New Roman"/>
          <w:noProof/>
          <w:szCs w:val="24"/>
        </w:rPr>
        <w:t xml:space="preserve"> </w:t>
      </w:r>
      <w:r w:rsidRPr="009F0405">
        <w:rPr>
          <w:rStyle w:val="apple-style-span"/>
          <w:rFonts w:eastAsia="Times New Roman"/>
          <w:noProof/>
          <w:szCs w:val="24"/>
          <w:lang w:val="en-US"/>
        </w:rPr>
        <w:t xml:space="preserve"> </w:t>
      </w:r>
      <w:r w:rsidRPr="009F0405">
        <w:rPr>
          <w:rFonts w:eastAsia="Times New Roman"/>
          <w:noProof/>
          <w:szCs w:val="24"/>
          <w:lang w:val="en-US"/>
        </w:rPr>
        <w:t>(Shansi, 2005)</w:t>
      </w:r>
      <w:r w:rsidRPr="009F0405">
        <w:rPr>
          <w:rStyle w:val="apple-style-span"/>
          <w:rFonts w:eastAsia="Times New Roman"/>
          <w:szCs w:val="24"/>
        </w:rPr>
        <w:t xml:space="preserve">. </w:t>
      </w:r>
      <w:r>
        <w:rPr>
          <w:rStyle w:val="apple-style-span"/>
          <w:rFonts w:eastAsia="Times New Roman"/>
          <w:szCs w:val="24"/>
        </w:rPr>
        <w:t xml:space="preserve">Šiuolaikinės kompiuterinės technologijos leidžia kaupti vis didesnius duomenų kiekius, juos </w:t>
      </w:r>
      <w:proofErr w:type="spellStart"/>
      <w:r>
        <w:rPr>
          <w:rStyle w:val="apple-style-span"/>
          <w:rFonts w:eastAsia="Times New Roman"/>
          <w:szCs w:val="24"/>
        </w:rPr>
        <w:t>apdoruoti</w:t>
      </w:r>
      <w:proofErr w:type="spellEnd"/>
      <w:r>
        <w:rPr>
          <w:rStyle w:val="apple-style-span"/>
          <w:rFonts w:eastAsia="Times New Roman"/>
          <w:szCs w:val="24"/>
        </w:rPr>
        <w:t xml:space="preserve"> ir vizualizuoti. Šiame darbe sukurtos vandentiekio GIS posistemės </w:t>
      </w:r>
      <w:proofErr w:type="spellStart"/>
      <w:r>
        <w:rPr>
          <w:rStyle w:val="apple-style-span"/>
          <w:rFonts w:eastAsia="Times New Roman"/>
          <w:szCs w:val="24"/>
        </w:rPr>
        <w:t>geoobjektus</w:t>
      </w:r>
      <w:proofErr w:type="spellEnd"/>
      <w:r>
        <w:rPr>
          <w:rStyle w:val="apple-style-span"/>
          <w:rFonts w:eastAsia="Times New Roman"/>
          <w:szCs w:val="24"/>
        </w:rPr>
        <w:t xml:space="preserve"> galima pavaizduoti 3D modelyje. ArcGIS </w:t>
      </w:r>
      <w:proofErr w:type="spellStart"/>
      <w:r>
        <w:rPr>
          <w:rStyle w:val="apple-style-span"/>
          <w:rFonts w:eastAsia="Times New Roman"/>
          <w:szCs w:val="24"/>
        </w:rPr>
        <w:t>ArcScene</w:t>
      </w:r>
      <w:proofErr w:type="spellEnd"/>
      <w:r>
        <w:rPr>
          <w:rStyle w:val="apple-style-span"/>
          <w:rFonts w:eastAsia="Times New Roman"/>
          <w:szCs w:val="24"/>
        </w:rPr>
        <w:t xml:space="preserve"> programos pagalba sukurtas Tarandės gyvenamojo rajono dalies </w:t>
      </w:r>
      <w:r w:rsidR="005C5EAB">
        <w:rPr>
          <w:rStyle w:val="apple-style-span"/>
          <w:rFonts w:eastAsia="Times New Roman"/>
          <w:szCs w:val="24"/>
        </w:rPr>
        <w:t>erdvinis</w:t>
      </w:r>
      <w:r>
        <w:rPr>
          <w:rStyle w:val="apple-style-span"/>
          <w:rFonts w:eastAsia="Times New Roman"/>
          <w:szCs w:val="24"/>
        </w:rPr>
        <w:t xml:space="preserve"> modelis, kuris apima tiek antžeminę teritorijos dalį (pastatai, </w:t>
      </w:r>
      <w:r w:rsidR="00E879C1">
        <w:rPr>
          <w:rStyle w:val="apple-style-span"/>
          <w:rFonts w:eastAsia="Times New Roman"/>
          <w:szCs w:val="24"/>
        </w:rPr>
        <w:t xml:space="preserve">gatvės, šaligatviai, apšvietimo stulpai ir t.t.), tiek požemines komunikacijas (vandentiekio, buitinių nuotekų ir elektros </w:t>
      </w:r>
      <w:r>
        <w:rPr>
          <w:rStyle w:val="apple-style-span"/>
          <w:rFonts w:eastAsia="Times New Roman"/>
          <w:szCs w:val="24"/>
        </w:rPr>
        <w:t xml:space="preserve"> </w:t>
      </w:r>
      <w:r w:rsidR="00E879C1">
        <w:rPr>
          <w:rStyle w:val="apple-style-span"/>
          <w:rFonts w:eastAsia="Times New Roman"/>
          <w:szCs w:val="24"/>
        </w:rPr>
        <w:t>tinklai).</w:t>
      </w:r>
    </w:p>
    <w:p w:rsidR="00E879C1" w:rsidRPr="009F0405" w:rsidRDefault="00E879C1" w:rsidP="009F0405">
      <w:pPr>
        <w:rPr>
          <w:lang w:eastAsia="en-US" w:bidi="en-US"/>
        </w:rPr>
      </w:pPr>
      <w:r>
        <w:rPr>
          <w:lang w:eastAsia="en-US" w:bidi="en-US"/>
        </w:rPr>
        <w:t>Antžeminiame teritorijos modelyje vaizduojami realaus dydžio pastatai, medžiai ir kiti objektai. Žemės paviršius sumodeliuotas iš TIN trikampių</w:t>
      </w:r>
      <w:r w:rsidR="00641C63">
        <w:rPr>
          <w:lang w:eastAsia="en-US" w:bidi="en-US"/>
        </w:rPr>
        <w:t xml:space="preserve"> (žr. 3.1</w:t>
      </w:r>
      <w:r w:rsidR="00C437BA">
        <w:rPr>
          <w:lang w:eastAsia="en-US" w:bidi="en-US"/>
        </w:rPr>
        <w:t>3</w:t>
      </w:r>
      <w:r w:rsidR="00641C63">
        <w:rPr>
          <w:lang w:eastAsia="en-US" w:bidi="en-US"/>
        </w:rPr>
        <w:t xml:space="preserve"> pav.)</w:t>
      </w:r>
      <w:r>
        <w:rPr>
          <w:lang w:eastAsia="en-US" w:bidi="en-US"/>
        </w:rPr>
        <w:t>. Žemės paviršiaus altitudžių reikšmės kaupiam</w:t>
      </w:r>
      <w:r w:rsidR="00B8768F">
        <w:rPr>
          <w:lang w:eastAsia="en-US" w:bidi="en-US"/>
        </w:rPr>
        <w:t>os</w:t>
      </w:r>
      <w:r>
        <w:rPr>
          <w:lang w:eastAsia="en-US" w:bidi="en-US"/>
        </w:rPr>
        <w:t xml:space="preserve"> kiekvien</w:t>
      </w:r>
      <w:r w:rsidR="00B8768F">
        <w:rPr>
          <w:lang w:eastAsia="en-US" w:bidi="en-US"/>
        </w:rPr>
        <w:t>o,</w:t>
      </w:r>
      <w:r>
        <w:rPr>
          <w:lang w:eastAsia="en-US" w:bidi="en-US"/>
        </w:rPr>
        <w:t xml:space="preserve"> </w:t>
      </w:r>
      <w:r w:rsidR="00B8768F">
        <w:rPr>
          <w:lang w:eastAsia="en-US" w:bidi="en-US"/>
        </w:rPr>
        <w:t xml:space="preserve">sukurtos GIS posistemės, </w:t>
      </w:r>
      <w:proofErr w:type="spellStart"/>
      <w:r w:rsidR="00B8768F">
        <w:rPr>
          <w:lang w:eastAsia="en-US" w:bidi="en-US"/>
        </w:rPr>
        <w:t>taškininio</w:t>
      </w:r>
      <w:proofErr w:type="spellEnd"/>
      <w:r>
        <w:rPr>
          <w:lang w:eastAsia="en-US" w:bidi="en-US"/>
        </w:rPr>
        <w:t xml:space="preserve"> </w:t>
      </w:r>
      <w:r w:rsidR="00B8768F">
        <w:rPr>
          <w:lang w:eastAsia="en-US" w:bidi="en-US"/>
        </w:rPr>
        <w:t>sluoksnio atributinės lentelės lauke ,,Žemės_H“</w:t>
      </w:r>
      <w:r w:rsidR="00EB3EF4">
        <w:rPr>
          <w:lang w:eastAsia="en-US" w:bidi="en-US"/>
        </w:rPr>
        <w:t xml:space="preserve"> (žr. 1 PRIEDĄ)</w:t>
      </w:r>
      <w:r w:rsidR="00B8768F">
        <w:rPr>
          <w:lang w:eastAsia="en-US" w:bidi="en-US"/>
        </w:rPr>
        <w:t>.</w:t>
      </w:r>
    </w:p>
    <w:p w:rsidR="00E879C1" w:rsidRDefault="000E6675" w:rsidP="00E879C1">
      <w:pPr>
        <w:keepNext/>
        <w:ind w:firstLine="0"/>
      </w:pPr>
      <w:r>
        <w:rPr>
          <w:noProof/>
        </w:rPr>
        <w:drawing>
          <wp:inline distT="0" distB="0" distL="0" distR="0">
            <wp:extent cx="5438692" cy="3367415"/>
            <wp:effectExtent l="19050" t="19050" r="0" b="4445"/>
            <wp:docPr id="17" name="Picture 17" descr="E:\Mokslai\Magistrinis\Vandentiekio 3D baze\Vandentiekis_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Mokslai\Magistrinis\Vandentiekio 3D baze\Vandentiekis_3d.jpg"/>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9543" cy="3367942"/>
                    </a:xfrm>
                    <a:prstGeom prst="rect">
                      <a:avLst/>
                    </a:prstGeom>
                    <a:noFill/>
                    <a:ln>
                      <a:solidFill>
                        <a:schemeClr val="tx1"/>
                      </a:solidFill>
                    </a:ln>
                  </pic:spPr>
                </pic:pic>
              </a:graphicData>
            </a:graphic>
          </wp:inline>
        </w:drawing>
      </w:r>
    </w:p>
    <w:p w:rsidR="000E6675" w:rsidRDefault="00FD3E33" w:rsidP="00E879C1">
      <w:pPr>
        <w:pStyle w:val="Caption"/>
        <w:jc w:val="center"/>
      </w:pPr>
      <w:r>
        <w:rPr>
          <w:b/>
        </w:rPr>
        <w:fldChar w:fldCharType="begin"/>
      </w:r>
      <w:r w:rsidR="00C61FB7">
        <w:rPr>
          <w:b/>
        </w:rPr>
        <w:instrText xml:space="preserve"> STYLEREF 1 \s </w:instrText>
      </w:r>
      <w:r>
        <w:rPr>
          <w:b/>
        </w:rPr>
        <w:fldChar w:fldCharType="separate"/>
      </w:r>
      <w:bookmarkStart w:id="135" w:name="_Toc295113079"/>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13</w:t>
      </w:r>
      <w:r>
        <w:rPr>
          <w:b/>
        </w:rPr>
        <w:fldChar w:fldCharType="end"/>
      </w:r>
      <w:r w:rsidR="00E879C1" w:rsidRPr="00E879C1">
        <w:rPr>
          <w:b/>
        </w:rPr>
        <w:t xml:space="preserve"> pav.</w:t>
      </w:r>
      <w:r w:rsidR="00E879C1">
        <w:t xml:space="preserve"> Tarandės gyvenamojo rajono dalies trimatis modelis</w:t>
      </w:r>
      <w:bookmarkEnd w:id="135"/>
    </w:p>
    <w:p w:rsidR="00E879C1" w:rsidRDefault="00641C63" w:rsidP="00641C63">
      <w:r>
        <w:lastRenderedPageBreak/>
        <w:t>Sukurtame erdviniame modelyje vaizduojamos požeminės inžinerinės komunikacijos, kuriame įvertinti realūs vamzdynų skersmenys, nuolydžiai, šulinių ir kamerų matmenys (žr.</w:t>
      </w:r>
      <w:r w:rsidR="00C437BA">
        <w:t xml:space="preserve"> </w:t>
      </w:r>
      <w:r>
        <w:t>3.1</w:t>
      </w:r>
      <w:r w:rsidR="00C437BA">
        <w:t>4</w:t>
      </w:r>
      <w:r>
        <w:t xml:space="preserve"> pav.).</w:t>
      </w:r>
    </w:p>
    <w:p w:rsidR="00641C63" w:rsidRPr="00E879C1" w:rsidRDefault="00641C63" w:rsidP="00E879C1">
      <w:pPr>
        <w:ind w:firstLine="0"/>
      </w:pPr>
    </w:p>
    <w:p w:rsidR="00E879C1" w:rsidRDefault="0063786E" w:rsidP="00E879C1">
      <w:pPr>
        <w:keepNext/>
        <w:ind w:firstLine="0"/>
      </w:pPr>
      <w:r>
        <w:rPr>
          <w:noProof/>
        </w:rPr>
        <w:drawing>
          <wp:inline distT="0" distB="0" distL="0" distR="0">
            <wp:extent cx="5767601" cy="3563096"/>
            <wp:effectExtent l="19050" t="19050" r="23599" b="18304"/>
            <wp:docPr id="53" name="Picture 53" descr="I:\Mega BOX\Andrejaus failai\Magistrinis g\Vandentiekio 3D baze\Vandentiekis_3D p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ega BOX\Andrejaus failai\Magistrinis g\Vandentiekio 3D baze\Vandentiekis_3D poz.jpg"/>
                    <pic:cNvPicPr>
                      <a:picLocks noChangeAspect="1" noChangeArrowheads="1"/>
                    </pic:cNvPicPr>
                  </pic:nvPicPr>
                  <pic:blipFill>
                    <a:blip r:embed="rId76" cstate="print"/>
                    <a:srcRect/>
                    <a:stretch>
                      <a:fillRect/>
                    </a:stretch>
                  </pic:blipFill>
                  <pic:spPr bwMode="auto">
                    <a:xfrm>
                      <a:off x="0" y="0"/>
                      <a:ext cx="5766364" cy="3562332"/>
                    </a:xfrm>
                    <a:prstGeom prst="rect">
                      <a:avLst/>
                    </a:prstGeom>
                    <a:noFill/>
                    <a:ln w="9525">
                      <a:solidFill>
                        <a:schemeClr val="tx1"/>
                      </a:solidFill>
                      <a:miter lim="800000"/>
                      <a:headEnd/>
                      <a:tailEnd/>
                    </a:ln>
                  </pic:spPr>
                </pic:pic>
              </a:graphicData>
            </a:graphic>
          </wp:inline>
        </w:drawing>
      </w:r>
    </w:p>
    <w:p w:rsidR="000E6675" w:rsidRDefault="00FD3E33" w:rsidP="00E879C1">
      <w:pPr>
        <w:pStyle w:val="Caption"/>
        <w:jc w:val="center"/>
      </w:pPr>
      <w:r>
        <w:rPr>
          <w:b/>
        </w:rPr>
        <w:fldChar w:fldCharType="begin"/>
      </w:r>
      <w:r w:rsidR="00C61FB7">
        <w:rPr>
          <w:b/>
        </w:rPr>
        <w:instrText xml:space="preserve"> STYLEREF 1 \s </w:instrText>
      </w:r>
      <w:r>
        <w:rPr>
          <w:b/>
        </w:rPr>
        <w:fldChar w:fldCharType="separate"/>
      </w:r>
      <w:bookmarkStart w:id="136" w:name="_Toc295113080"/>
      <w:r w:rsidR="00DA4578">
        <w:rPr>
          <w:b/>
          <w:noProof/>
        </w:rPr>
        <w:t>3</w:t>
      </w:r>
      <w:r>
        <w:rPr>
          <w:b/>
        </w:rPr>
        <w:fldChar w:fldCharType="end"/>
      </w:r>
      <w:r w:rsidR="00C61FB7">
        <w:rPr>
          <w:b/>
        </w:rPr>
        <w:t>.</w:t>
      </w:r>
      <w:r>
        <w:rPr>
          <w:b/>
        </w:rPr>
        <w:fldChar w:fldCharType="begin"/>
      </w:r>
      <w:r w:rsidR="00C61FB7">
        <w:rPr>
          <w:b/>
        </w:rPr>
        <w:instrText xml:space="preserve"> SEQ pav. \* ARABIC \s 1 </w:instrText>
      </w:r>
      <w:r>
        <w:rPr>
          <w:b/>
        </w:rPr>
        <w:fldChar w:fldCharType="separate"/>
      </w:r>
      <w:r w:rsidR="00DA4578">
        <w:rPr>
          <w:b/>
          <w:noProof/>
        </w:rPr>
        <w:t>14</w:t>
      </w:r>
      <w:r>
        <w:rPr>
          <w:b/>
        </w:rPr>
        <w:fldChar w:fldCharType="end"/>
      </w:r>
      <w:r w:rsidR="00E879C1" w:rsidRPr="00E879C1">
        <w:rPr>
          <w:b/>
        </w:rPr>
        <w:t xml:space="preserve"> pav. </w:t>
      </w:r>
      <w:r w:rsidR="00760473" w:rsidRPr="00760473">
        <w:t>Požeminių k</w:t>
      </w:r>
      <w:r w:rsidR="00E879C1">
        <w:t xml:space="preserve">omunikacijų </w:t>
      </w:r>
      <w:proofErr w:type="spellStart"/>
      <w:r w:rsidR="00E879C1">
        <w:t>vizualizacija</w:t>
      </w:r>
      <w:bookmarkEnd w:id="136"/>
      <w:proofErr w:type="spellEnd"/>
    </w:p>
    <w:p w:rsidR="00E44CD6" w:rsidRDefault="00EA4AD5" w:rsidP="00F01ED0">
      <w:pPr>
        <w:pStyle w:val="Heading2"/>
        <w:numPr>
          <w:ilvl w:val="1"/>
          <w:numId w:val="40"/>
        </w:numPr>
      </w:pPr>
      <w:bookmarkStart w:id="137" w:name="_Toc294708692"/>
      <w:bookmarkStart w:id="138" w:name="_Toc295112155"/>
      <w:r>
        <w:t>Sukurtos GIS posistemės pritaikymas</w:t>
      </w:r>
      <w:bookmarkEnd w:id="137"/>
      <w:bookmarkEnd w:id="138"/>
    </w:p>
    <w:p w:rsidR="006364C5" w:rsidRDefault="00496B9D" w:rsidP="00496B9D">
      <w:r>
        <w:t xml:space="preserve">Šiame darbe sukurta vandentiekio GIS posistemė </w:t>
      </w:r>
      <w:r w:rsidR="001815DE">
        <w:t>gali būti panaudota vandentiekio įmonėje, savivaldybėje arba projektavimo įmonėje. Pagrindinės GDB pritaikymo sritys yra:</w:t>
      </w:r>
    </w:p>
    <w:p w:rsidR="001815DE" w:rsidRDefault="001815DE" w:rsidP="00F01ED0">
      <w:pPr>
        <w:pStyle w:val="ListParagraph"/>
        <w:numPr>
          <w:ilvl w:val="0"/>
          <w:numId w:val="41"/>
        </w:numPr>
      </w:pPr>
      <w:r>
        <w:t>Vandentiekio tinklo elementų inventorizavimas;</w:t>
      </w:r>
    </w:p>
    <w:p w:rsidR="001815DE" w:rsidRDefault="001815DE" w:rsidP="00F01ED0">
      <w:pPr>
        <w:pStyle w:val="ListParagraph"/>
        <w:numPr>
          <w:ilvl w:val="0"/>
          <w:numId w:val="41"/>
        </w:numPr>
      </w:pPr>
      <w:r>
        <w:t>Infrastruktūros plėtros planavimas ir projektavimas;</w:t>
      </w:r>
    </w:p>
    <w:p w:rsidR="001815DE" w:rsidRDefault="001815DE" w:rsidP="00F01ED0">
      <w:pPr>
        <w:pStyle w:val="ListParagraph"/>
        <w:numPr>
          <w:ilvl w:val="0"/>
          <w:numId w:val="41"/>
        </w:numPr>
      </w:pPr>
      <w:r>
        <w:t>3D modelių kūrimas ir analizė.</w:t>
      </w:r>
    </w:p>
    <w:p w:rsidR="00345B3D" w:rsidRDefault="00345B3D" w:rsidP="00345B3D">
      <w:pPr>
        <w:rPr>
          <w:rFonts w:cs="Times New Roman"/>
          <w:szCs w:val="24"/>
        </w:rPr>
      </w:pPr>
      <w:r w:rsidRPr="00345B3D">
        <w:rPr>
          <w:rFonts w:cs="Times New Roman"/>
          <w:szCs w:val="24"/>
        </w:rPr>
        <w:t xml:space="preserve">Dalis informacijos apie vandentiekio objektus (šulinius, vamzdynus, gaisrinius hidrantus ir </w:t>
      </w:r>
      <w:proofErr w:type="spellStart"/>
      <w:r w:rsidRPr="00345B3D">
        <w:rPr>
          <w:rFonts w:cs="Times New Roman"/>
          <w:szCs w:val="24"/>
        </w:rPr>
        <w:t>tt</w:t>
      </w:r>
      <w:proofErr w:type="spellEnd"/>
      <w:r w:rsidRPr="00345B3D">
        <w:rPr>
          <w:rFonts w:cs="Times New Roman"/>
          <w:szCs w:val="24"/>
        </w:rPr>
        <w:t xml:space="preserve">.), aprašančios jų vystymosi ir modernizavimo istoriją, bėgant laikui būtų prarasta arba netinkama naudoti, jeigu ji nebūtų įvesta į kompiuterinę duomenų bazę. Negalima pamiršti apie tai, kad daug  informacijos apie vandentiekio tinklus nėra net užrašyta (dažnai ji yra įvairiausių specialistų atmintyje). GIS dėka esamos duomenų trūkumo spragos yra </w:t>
      </w:r>
      <w:r w:rsidR="00EB3EF4">
        <w:rPr>
          <w:rFonts w:cs="Times New Roman"/>
          <w:szCs w:val="24"/>
        </w:rPr>
        <w:t xml:space="preserve">identifikuojamos ir papildomos, todėl </w:t>
      </w:r>
      <w:r w:rsidRPr="00345B3D">
        <w:rPr>
          <w:rFonts w:cs="Times New Roman"/>
          <w:szCs w:val="24"/>
        </w:rPr>
        <w:t>padidėja  techninės informacijos, susijusios su įmonės turtu, kokybė. Tai savo ruožtu užtikrina kokybišką duomenų pasiekiamumą ir panaudojimą, o vartotojas žino, kad naudojasi naujausiais duomenimis.</w:t>
      </w:r>
      <w:r w:rsidR="0063786E">
        <w:rPr>
          <w:rFonts w:cs="Times New Roman"/>
          <w:szCs w:val="24"/>
        </w:rPr>
        <w:t xml:space="preserve"> </w:t>
      </w:r>
      <w:r w:rsidRPr="00345B3D">
        <w:rPr>
          <w:rFonts w:cs="Times New Roman"/>
          <w:szCs w:val="24"/>
        </w:rPr>
        <w:t xml:space="preserve">Tokiu būdu sumažinama rizika </w:t>
      </w:r>
      <w:r w:rsidRPr="00345B3D">
        <w:rPr>
          <w:rFonts w:cs="Times New Roman"/>
          <w:szCs w:val="24"/>
        </w:rPr>
        <w:lastRenderedPageBreak/>
        <w:t>panaudoti pasenusius arba nepatikrintus duomenis (pvz.</w:t>
      </w:r>
      <w:r w:rsidR="00EB4256">
        <w:rPr>
          <w:rFonts w:cs="Times New Roman"/>
          <w:szCs w:val="24"/>
        </w:rPr>
        <w:t>,</w:t>
      </w:r>
      <w:r w:rsidRPr="00345B3D">
        <w:rPr>
          <w:rFonts w:cs="Times New Roman"/>
          <w:szCs w:val="24"/>
        </w:rPr>
        <w:t xml:space="preserve"> demontuotas senas nenaudojamas vandentiekio vamzdynas). Vandentiekio tinklus eksploatuojančios įmonės turi būti užtikrintos, kad duomenys, kurie aprašo techninę infrastruktūrą, yra tikslūs ir aktualūs.</w:t>
      </w:r>
      <w:r>
        <w:rPr>
          <w:rFonts w:cs="Times New Roman"/>
          <w:szCs w:val="24"/>
        </w:rPr>
        <w:t xml:space="preserve"> Inventorizuojant vandentiekio tinklus, vandentiekio įmonėse galėtų būti sėkmingai panaudoti delniniai kompiuteriai su GPS ir ArcPad programine įranga. </w:t>
      </w:r>
      <w:r w:rsidRPr="00345B3D">
        <w:rPr>
          <w:rFonts w:cs="Times New Roman"/>
          <w:szCs w:val="24"/>
        </w:rPr>
        <w:t>GIS panaudojimas vaidina pagrindinį vaidmenį, gerinant duomenų kokybę ir pasiekiamumą. Taip pat yra tobulu įrankiu sukauptų duomenų apie įmonės turtą analizei bei potencialių grėsmių nustatymui. Galima teigti, kad pagrindiniu GIS uždaviniu vandentiekio įmonėse yra turimos infrastruktūros valdymo kokybės pagerinimas ir sprendimų priėmimo palengvinimas.</w:t>
      </w:r>
      <w:r w:rsidR="006D64F4">
        <w:rPr>
          <w:rFonts w:cs="Times New Roman"/>
          <w:szCs w:val="24"/>
        </w:rPr>
        <w:t xml:space="preserve"> </w:t>
      </w:r>
    </w:p>
    <w:p w:rsidR="002F5A2F" w:rsidRDefault="002F5A2F" w:rsidP="00345B3D">
      <w:pPr>
        <w:rPr>
          <w:rFonts w:cs="Times New Roman"/>
          <w:szCs w:val="24"/>
        </w:rPr>
      </w:pPr>
      <w:r>
        <w:rPr>
          <w:rFonts w:cs="Times New Roman"/>
          <w:szCs w:val="24"/>
        </w:rPr>
        <w:t>Vandentiekio GIS posistemės naudotojais galėtų būti Priešgaisrinė Gelbėjimo Tarnyba prie VRM</w:t>
      </w:r>
      <w:r w:rsidR="001B402D">
        <w:rPr>
          <w:rFonts w:cs="Times New Roman"/>
          <w:szCs w:val="24"/>
        </w:rPr>
        <w:t xml:space="preserve"> (toliau – PGT)</w:t>
      </w:r>
      <w:r>
        <w:rPr>
          <w:rFonts w:cs="Times New Roman"/>
          <w:szCs w:val="24"/>
        </w:rPr>
        <w:t>. Šiai įstaigai yra aktuali informaci</w:t>
      </w:r>
      <w:r w:rsidR="0047332E">
        <w:rPr>
          <w:rFonts w:cs="Times New Roman"/>
          <w:szCs w:val="24"/>
        </w:rPr>
        <w:t>ja apie gaisrinių hidrantų išsidėstymą.</w:t>
      </w:r>
      <w:r w:rsidR="001B402D">
        <w:rPr>
          <w:rFonts w:cs="Times New Roman"/>
          <w:szCs w:val="24"/>
        </w:rPr>
        <w:t xml:space="preserve"> Tipinė PGT specialistų užklausa vandentiekio posistemėje galėtų skambėti taip: ,,Pažymėti hidrantus, kurie nutolę nuo nagrinėjamo pastato atstumu nedidesniu nei 200 m“.</w:t>
      </w:r>
    </w:p>
    <w:p w:rsidR="006D64F4" w:rsidRDefault="006D64F4" w:rsidP="00345B3D">
      <w:pPr>
        <w:rPr>
          <w:rFonts w:cs="Times New Roman"/>
          <w:szCs w:val="24"/>
        </w:rPr>
      </w:pPr>
      <w:r>
        <w:rPr>
          <w:rFonts w:cs="Times New Roman"/>
          <w:szCs w:val="24"/>
        </w:rPr>
        <w:t>Projektuojant naujus vandentiekio tinklus labai svarbu yra žinoti, kaip nagrinėjamoje teritorijoje yra išsidėsčiusios esamos arba anksčiau suprojektuotos požeminės komunikacijos.</w:t>
      </w:r>
      <w:r w:rsidR="00983574">
        <w:rPr>
          <w:rFonts w:cs="Times New Roman"/>
          <w:szCs w:val="24"/>
        </w:rPr>
        <w:t xml:space="preserve"> 3D </w:t>
      </w:r>
      <w:proofErr w:type="spellStart"/>
      <w:r w:rsidR="00983574">
        <w:rPr>
          <w:rFonts w:cs="Times New Roman"/>
          <w:szCs w:val="24"/>
        </w:rPr>
        <w:t>Analyst</w:t>
      </w:r>
      <w:proofErr w:type="spellEnd"/>
      <w:r w:rsidR="00983574">
        <w:rPr>
          <w:rFonts w:cs="Times New Roman"/>
          <w:szCs w:val="24"/>
        </w:rPr>
        <w:t xml:space="preserve"> programos pagalba, galima greitai sukurti inžinerinių tinklų išilginius pjūvius</w:t>
      </w:r>
      <w:r w:rsidR="00C437BA">
        <w:rPr>
          <w:rFonts w:cs="Times New Roman"/>
          <w:szCs w:val="24"/>
        </w:rPr>
        <w:t xml:space="preserve"> (žr.</w:t>
      </w:r>
      <w:r w:rsidR="00EB3EF4">
        <w:rPr>
          <w:rFonts w:cs="Times New Roman"/>
          <w:szCs w:val="24"/>
        </w:rPr>
        <w:t xml:space="preserve"> </w:t>
      </w:r>
      <w:r w:rsidR="00C437BA">
        <w:rPr>
          <w:rFonts w:cs="Times New Roman"/>
          <w:szCs w:val="24"/>
        </w:rPr>
        <w:t>3.15 pav.)</w:t>
      </w:r>
      <w:r w:rsidR="00983574">
        <w:rPr>
          <w:rFonts w:cs="Times New Roman"/>
          <w:szCs w:val="24"/>
        </w:rPr>
        <w:t>.</w:t>
      </w:r>
      <w:r w:rsidR="00217251">
        <w:rPr>
          <w:rFonts w:cs="Times New Roman"/>
          <w:szCs w:val="24"/>
        </w:rPr>
        <w:t xml:space="preserve"> </w:t>
      </w:r>
      <w:proofErr w:type="spellStart"/>
      <w:r w:rsidR="00217251">
        <w:rPr>
          <w:rFonts w:cs="Times New Roman"/>
          <w:szCs w:val="24"/>
        </w:rPr>
        <w:t>Arcscene</w:t>
      </w:r>
      <w:proofErr w:type="spellEnd"/>
      <w:r w:rsidR="00217251">
        <w:rPr>
          <w:rFonts w:cs="Times New Roman"/>
          <w:szCs w:val="24"/>
        </w:rPr>
        <w:t xml:space="preserve"> 9.3 programos aplinkoje galima atlikti vizualinę vaizduojamų objektų analizę</w:t>
      </w:r>
      <w:r w:rsidR="00EB3EF4">
        <w:rPr>
          <w:rFonts w:cs="Times New Roman"/>
          <w:szCs w:val="24"/>
        </w:rPr>
        <w:t>, atlikti apytikrius atstumų matavimus</w:t>
      </w:r>
      <w:r w:rsidR="00217251">
        <w:rPr>
          <w:rFonts w:cs="Times New Roman"/>
          <w:szCs w:val="24"/>
        </w:rPr>
        <w:t xml:space="preserve">. Trimačius inžinerinių komunikacijų modelius galima eksportuoti į automatizuoto projektavimo </w:t>
      </w:r>
      <w:r w:rsidR="00901D46">
        <w:rPr>
          <w:rFonts w:cs="Times New Roman"/>
          <w:szCs w:val="24"/>
        </w:rPr>
        <w:t xml:space="preserve">(CAD) </w:t>
      </w:r>
      <w:r w:rsidR="00217251">
        <w:rPr>
          <w:rFonts w:cs="Times New Roman"/>
          <w:szCs w:val="24"/>
        </w:rPr>
        <w:t>sistemas</w:t>
      </w:r>
      <w:r w:rsidR="00901D46">
        <w:rPr>
          <w:rFonts w:cs="Times New Roman"/>
          <w:szCs w:val="24"/>
        </w:rPr>
        <w:t>, kurios leidžia atlikti detalesnę analizę (pvz</w:t>
      </w:r>
      <w:r w:rsidR="00217251">
        <w:rPr>
          <w:rFonts w:cs="Times New Roman"/>
          <w:szCs w:val="24"/>
        </w:rPr>
        <w:t>.</w:t>
      </w:r>
      <w:r w:rsidR="00C437BA">
        <w:rPr>
          <w:rFonts w:cs="Times New Roman"/>
          <w:szCs w:val="24"/>
        </w:rPr>
        <w:t>,</w:t>
      </w:r>
      <w:r w:rsidR="00901D46">
        <w:rPr>
          <w:rFonts w:cs="Times New Roman"/>
          <w:szCs w:val="24"/>
        </w:rPr>
        <w:t xml:space="preserve"> pamatuoti atstumą tarp dviejų </w:t>
      </w:r>
      <w:proofErr w:type="spellStart"/>
      <w:r w:rsidR="00901D46">
        <w:rPr>
          <w:rFonts w:cs="Times New Roman"/>
          <w:szCs w:val="24"/>
        </w:rPr>
        <w:t>prasilenkančių</w:t>
      </w:r>
      <w:proofErr w:type="spellEnd"/>
      <w:r w:rsidR="00901D46">
        <w:rPr>
          <w:rFonts w:cs="Times New Roman"/>
          <w:szCs w:val="24"/>
        </w:rPr>
        <w:t xml:space="preserve"> vamzdžių</w:t>
      </w:r>
      <w:r w:rsidR="003A1EE7">
        <w:rPr>
          <w:rFonts w:cs="Times New Roman"/>
          <w:szCs w:val="24"/>
        </w:rPr>
        <w:t>)</w:t>
      </w:r>
      <w:r w:rsidR="00901D46">
        <w:rPr>
          <w:rFonts w:cs="Times New Roman"/>
          <w:szCs w:val="24"/>
        </w:rPr>
        <w:t>.</w:t>
      </w:r>
    </w:p>
    <w:p w:rsidR="00983574" w:rsidRDefault="00983574" w:rsidP="008523F1">
      <w:pPr>
        <w:keepNext/>
        <w:ind w:firstLine="0"/>
        <w:jc w:val="center"/>
      </w:pPr>
      <w:r>
        <w:rPr>
          <w:rFonts w:cs="Times New Roman"/>
          <w:noProof/>
          <w:szCs w:val="24"/>
        </w:rPr>
        <w:drawing>
          <wp:inline distT="0" distB="0" distL="0" distR="0">
            <wp:extent cx="5905500" cy="3265267"/>
            <wp:effectExtent l="19050" t="1905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0" cy="3265267"/>
                    </a:xfrm>
                    <a:prstGeom prst="rect">
                      <a:avLst/>
                    </a:prstGeom>
                    <a:noFill/>
                    <a:ln>
                      <a:solidFill>
                        <a:schemeClr val="tx1"/>
                      </a:solidFill>
                    </a:ln>
                  </pic:spPr>
                </pic:pic>
              </a:graphicData>
            </a:graphic>
          </wp:inline>
        </w:drawing>
      </w:r>
    </w:p>
    <w:p w:rsidR="00983574" w:rsidRDefault="00FD3E33" w:rsidP="00983574">
      <w:pPr>
        <w:pStyle w:val="Caption"/>
        <w:jc w:val="center"/>
      </w:pPr>
      <w:r>
        <w:rPr>
          <w:rFonts w:cs="Times New Roman"/>
          <w:b/>
          <w:szCs w:val="24"/>
        </w:rPr>
        <w:fldChar w:fldCharType="begin"/>
      </w:r>
      <w:r w:rsidR="00C61FB7">
        <w:rPr>
          <w:rFonts w:cs="Times New Roman"/>
          <w:b/>
          <w:szCs w:val="24"/>
        </w:rPr>
        <w:instrText xml:space="preserve"> STYLEREF 1 \s </w:instrText>
      </w:r>
      <w:r>
        <w:rPr>
          <w:rFonts w:cs="Times New Roman"/>
          <w:b/>
          <w:szCs w:val="24"/>
        </w:rPr>
        <w:fldChar w:fldCharType="separate"/>
      </w:r>
      <w:bookmarkStart w:id="139" w:name="_Toc295113081"/>
      <w:r w:rsidR="00DA4578">
        <w:rPr>
          <w:rFonts w:cs="Times New Roman"/>
          <w:b/>
          <w:noProof/>
          <w:szCs w:val="24"/>
        </w:rPr>
        <w:t>3</w:t>
      </w:r>
      <w:r>
        <w:rPr>
          <w:rFonts w:cs="Times New Roman"/>
          <w:b/>
          <w:szCs w:val="24"/>
        </w:rPr>
        <w:fldChar w:fldCharType="end"/>
      </w:r>
      <w:r w:rsidR="00C61FB7">
        <w:rPr>
          <w:rFonts w:cs="Times New Roman"/>
          <w:b/>
          <w:szCs w:val="24"/>
        </w:rPr>
        <w:t>.</w:t>
      </w:r>
      <w:r>
        <w:rPr>
          <w:rFonts w:cs="Times New Roman"/>
          <w:b/>
          <w:szCs w:val="24"/>
        </w:rPr>
        <w:fldChar w:fldCharType="begin"/>
      </w:r>
      <w:r w:rsidR="00C61FB7">
        <w:rPr>
          <w:rFonts w:cs="Times New Roman"/>
          <w:b/>
          <w:szCs w:val="24"/>
        </w:rPr>
        <w:instrText xml:space="preserve"> SEQ pav. \* ARABIC \s 1 </w:instrText>
      </w:r>
      <w:r>
        <w:rPr>
          <w:rFonts w:cs="Times New Roman"/>
          <w:b/>
          <w:szCs w:val="24"/>
        </w:rPr>
        <w:fldChar w:fldCharType="separate"/>
      </w:r>
      <w:r w:rsidR="00DA4578">
        <w:rPr>
          <w:rFonts w:cs="Times New Roman"/>
          <w:b/>
          <w:noProof/>
          <w:szCs w:val="24"/>
        </w:rPr>
        <w:t>15</w:t>
      </w:r>
      <w:r>
        <w:rPr>
          <w:rFonts w:cs="Times New Roman"/>
          <w:b/>
          <w:szCs w:val="24"/>
        </w:rPr>
        <w:fldChar w:fldCharType="end"/>
      </w:r>
      <w:r w:rsidR="00983574" w:rsidRPr="00983574">
        <w:rPr>
          <w:b/>
        </w:rPr>
        <w:t xml:space="preserve"> pav.</w:t>
      </w:r>
      <w:r w:rsidR="00983574">
        <w:t xml:space="preserve"> Vandentiekio trasos išilginis pjūvis</w:t>
      </w:r>
      <w:bookmarkEnd w:id="139"/>
    </w:p>
    <w:p w:rsidR="0009407D" w:rsidRDefault="0009407D" w:rsidP="00983574">
      <w:r>
        <w:lastRenderedPageBreak/>
        <w:t xml:space="preserve">Šiame darbe buvo pasiūlytas būdas, kaip pavaizduoti inžinerinių tinklų nuolydžius. Nuolydžiai nustatomi iš duomenų bazėje saugomų atskirų komunikacijų altitudžių aibės. </w:t>
      </w:r>
    </w:p>
    <w:p w:rsidR="00983574" w:rsidRDefault="00983574" w:rsidP="00983574">
      <w:r>
        <w:t xml:space="preserve">Aukščiau aprašyto trimačio modelio objektus </w:t>
      </w:r>
      <w:proofErr w:type="spellStart"/>
      <w:r>
        <w:t>ArcScene</w:t>
      </w:r>
      <w:proofErr w:type="spellEnd"/>
      <w:r>
        <w:t xml:space="preserve"> programos aplinkoje galima apžiūrėti iš įvairių apžvalgos taškų, sukurti </w:t>
      </w:r>
      <w:proofErr w:type="spellStart"/>
      <w:r>
        <w:t>animacijas</w:t>
      </w:r>
      <w:proofErr w:type="spellEnd"/>
      <w:r>
        <w:t>.</w:t>
      </w:r>
      <w:r w:rsidR="0009407D">
        <w:t xml:space="preserve"> Duomenų bazėje kau</w:t>
      </w:r>
      <w:r w:rsidR="00510EBE">
        <w:t>p</w:t>
      </w:r>
      <w:r w:rsidR="0009407D">
        <w:t>i</w:t>
      </w:r>
      <w:r w:rsidR="00510EBE">
        <w:t>a</w:t>
      </w:r>
      <w:r w:rsidR="0009407D">
        <w:t>mus duomen</w:t>
      </w:r>
      <w:r w:rsidR="00510EBE">
        <w:t>i</w:t>
      </w:r>
      <w:r w:rsidR="0009407D">
        <w:t>s galima pastoviai patikslinti arba papildyti</w:t>
      </w:r>
      <w:r w:rsidR="00510EBE">
        <w:t>. Įvedant informaciją į duomenų bazę, būtina nurodyti sluoksnių redagavimo datą, tam kad geoobjektų analizei būtų galima panaudoti naujausius duomenis.</w:t>
      </w:r>
    </w:p>
    <w:p w:rsidR="003D484D" w:rsidRDefault="00A21C6C" w:rsidP="00A21C6C">
      <w:pPr>
        <w:pStyle w:val="Heading3"/>
      </w:pPr>
      <w:bookmarkStart w:id="140" w:name="_Toc294708693"/>
      <w:bookmarkStart w:id="141" w:name="_Toc295112156"/>
      <w:r>
        <w:t xml:space="preserve">3.5.1. </w:t>
      </w:r>
      <w:r w:rsidR="003D484D">
        <w:t>Apytikriai vandentiekio GIS posistemės panaudojimo</w:t>
      </w:r>
      <w:r w:rsidR="009D74CE">
        <w:t xml:space="preserve"> efektyvumo</w:t>
      </w:r>
      <w:r w:rsidR="003D484D">
        <w:t xml:space="preserve"> </w:t>
      </w:r>
      <w:proofErr w:type="spellStart"/>
      <w:r w:rsidR="003D484D">
        <w:t>ekominiai</w:t>
      </w:r>
      <w:proofErr w:type="spellEnd"/>
      <w:r w:rsidR="003D484D">
        <w:t xml:space="preserve"> vertinimai</w:t>
      </w:r>
      <w:bookmarkEnd w:id="140"/>
      <w:bookmarkEnd w:id="141"/>
    </w:p>
    <w:p w:rsidR="006722D0" w:rsidRDefault="00A21C6C" w:rsidP="00983574">
      <w:r>
        <w:t>Šiame darbe buvo patobulinta, šiuo metu Vilniuje naudojamos geoduomenų bazės, vandentiekio GIS posistemė, kuri</w:t>
      </w:r>
      <w:r w:rsidR="00575E93">
        <w:t>os naudotojais yra:</w:t>
      </w:r>
    </w:p>
    <w:p w:rsidR="00A21C6C" w:rsidRDefault="006722D0" w:rsidP="00F01ED0">
      <w:pPr>
        <w:pStyle w:val="ListParagraph"/>
        <w:numPr>
          <w:ilvl w:val="0"/>
          <w:numId w:val="46"/>
        </w:numPr>
      </w:pPr>
      <w:r>
        <w:t>Vilniaus miesto Savivaldybės specialistai;</w:t>
      </w:r>
    </w:p>
    <w:p w:rsidR="006722D0" w:rsidRDefault="006722D0" w:rsidP="00F01ED0">
      <w:pPr>
        <w:pStyle w:val="ListParagraph"/>
        <w:numPr>
          <w:ilvl w:val="0"/>
          <w:numId w:val="46"/>
        </w:numPr>
      </w:pPr>
      <w:r>
        <w:t>Vilniaus miesto teritorijoje inžinerinius tinklus eksploatuojančios organizacijos (pvz., UAB ,,Vilniaus vandenys“, AB ,,Lietuvos dujos“, UAB ,,Vilniaus energija“ ir kt.);</w:t>
      </w:r>
    </w:p>
    <w:p w:rsidR="006722D0" w:rsidRDefault="006722D0" w:rsidP="00F01ED0">
      <w:pPr>
        <w:pStyle w:val="ListParagraph"/>
        <w:numPr>
          <w:ilvl w:val="0"/>
          <w:numId w:val="46"/>
        </w:numPr>
      </w:pPr>
      <w:r>
        <w:t>Projektavimo įmonės.</w:t>
      </w:r>
    </w:p>
    <w:p w:rsidR="006722D0" w:rsidRPr="00A21C6C" w:rsidRDefault="006722D0" w:rsidP="006722D0">
      <w:r>
        <w:t>Vilniaus Savivaldybėje ir inžinerinius tinklus eksploatuojančiose organizacijose yra įsteigti specialūs skyriai atsakingi už g</w:t>
      </w:r>
      <w:r w:rsidR="00C674CB">
        <w:t>eoduomenų įvedimą ir apdorojimą. Dėl to</w:t>
      </w:r>
      <w:r>
        <w:t xml:space="preserve"> didžiausią naudą iš sukurtos vandentiekio GIS posistemės </w:t>
      </w:r>
      <w:r w:rsidR="007C1B20">
        <w:t>turėtų projektavimo įmonės. Ši nauda pasireikštų sumažėjusiomis darbo sąnaudomis, renkant pradinius duomenis apie esamus ir anksčiau suprojektuotus vandentiekio tinklus, projektų rengimo metu.</w:t>
      </w:r>
      <w:r w:rsidR="00E14B9D">
        <w:t xml:space="preserve"> Kadangi vienoje duomenų bazėje pateikta visa pagrindinė informaciją apie vandentiekio tinklus (šulinių kortelės, vamzdynų medžiaga, skersmuo, </w:t>
      </w:r>
      <w:proofErr w:type="spellStart"/>
      <w:r w:rsidR="00E14B9D">
        <w:t>įgylinimas</w:t>
      </w:r>
      <w:proofErr w:type="spellEnd"/>
      <w:r w:rsidR="00E14B9D">
        <w:t xml:space="preserve"> ir kt.), todėl žymiai </w:t>
      </w:r>
      <w:r w:rsidR="004B0282">
        <w:t>greičiau galima surinkti reikiamus duomenys ir juos išanalizuoti.</w:t>
      </w:r>
      <w:r w:rsidR="003346E9">
        <w:t xml:space="preserve"> Vilniaus geoduomenų bazėje saugomus </w:t>
      </w:r>
      <w:proofErr w:type="spellStart"/>
      <w:r w:rsidR="003346E9">
        <w:t>geoobjektus</w:t>
      </w:r>
      <w:proofErr w:type="spellEnd"/>
      <w:r w:rsidR="003346E9">
        <w:t xml:space="preserve"> galima peržiūrėti ir atsiųsti naudojant standartinę interneto naršyklę, todėl projektavimo įmonėms nebūtina įsigyti brangiai kainuojančių GIS programų paketų.</w:t>
      </w:r>
    </w:p>
    <w:p w:rsidR="00BF0440" w:rsidRDefault="00BF0440" w:rsidP="00BF0440">
      <w:r>
        <w:t>Informacinė sistema laikoma efektyvi, jeigu atsiperka maždaug per 3 metus. Tai grindžiama tuo, kad per  3 metus kompiuteriai ir programinė įranga pasensta ir sukurta informacinė sistema netenka savo aktualumo, pasikeičia reikalaujamų dokumentų formos, galiojantys įstatymai ir pan.</w:t>
      </w:r>
    </w:p>
    <w:p w:rsidR="007F7D2F" w:rsidRDefault="001C3C65" w:rsidP="001C3C65">
      <w:r>
        <w:t>Pradedant kurti ar pertvarkyti informacinę sistemą reikia įvertinti, ar investicijos, sugaištas laikas, sunaudoti resursai pasiteisins. Yra begalė būdų, kaip tai padaryti, bet vienas populiariausių – investicijų grąžos metodas (</w:t>
      </w:r>
      <w:r w:rsidRPr="001C3C65">
        <w:rPr>
          <w:i/>
        </w:rPr>
        <w:t xml:space="preserve">angl. </w:t>
      </w:r>
      <w:proofErr w:type="spellStart"/>
      <w:r w:rsidRPr="001C3C65">
        <w:rPr>
          <w:i/>
        </w:rPr>
        <w:t>Return</w:t>
      </w:r>
      <w:proofErr w:type="spellEnd"/>
      <w:r w:rsidRPr="001C3C65">
        <w:rPr>
          <w:i/>
        </w:rPr>
        <w:t xml:space="preserve"> </w:t>
      </w:r>
      <w:proofErr w:type="spellStart"/>
      <w:r w:rsidRPr="001C3C65">
        <w:rPr>
          <w:i/>
        </w:rPr>
        <w:t>on</w:t>
      </w:r>
      <w:proofErr w:type="spellEnd"/>
      <w:r w:rsidRPr="001C3C65">
        <w:rPr>
          <w:i/>
        </w:rPr>
        <w:t xml:space="preserve"> </w:t>
      </w:r>
      <w:proofErr w:type="spellStart"/>
      <w:r w:rsidRPr="001C3C65">
        <w:rPr>
          <w:i/>
        </w:rPr>
        <w:t>investment</w:t>
      </w:r>
      <w:proofErr w:type="spellEnd"/>
      <w:r>
        <w:t xml:space="preserve"> – </w:t>
      </w:r>
      <w:r w:rsidRPr="001C3C65">
        <w:rPr>
          <w:b/>
          <w:i/>
        </w:rPr>
        <w:t>ROI</w:t>
      </w:r>
      <w:r>
        <w:t xml:space="preserve">). Investicijų </w:t>
      </w:r>
      <w:r>
        <w:lastRenderedPageBreak/>
        <w:t>grąža informacinėms sistemoms</w:t>
      </w:r>
      <w:r w:rsidR="00CF51C9">
        <w:t xml:space="preserve"> skaičiuojama pagal 3.1 formulę (</w:t>
      </w:r>
      <w:proofErr w:type="spellStart"/>
      <w:r w:rsidR="00CF51C9">
        <w:t>Jančonas</w:t>
      </w:r>
      <w:proofErr w:type="spellEnd"/>
      <w:r w:rsidR="00CF51C9">
        <w:t xml:space="preserve">, </w:t>
      </w:r>
      <w:proofErr w:type="spellStart"/>
      <w:r w:rsidR="00CF51C9">
        <w:t>Okulič</w:t>
      </w:r>
      <w:proofErr w:type="spellEnd"/>
      <w:r w:rsidR="00CF51C9">
        <w:t>-</w:t>
      </w:r>
      <w:proofErr w:type="spellStart"/>
      <w:r w:rsidR="00CF51C9">
        <w:t>Kazarinas</w:t>
      </w:r>
      <w:proofErr w:type="spellEnd"/>
      <w:r w:rsidR="00CF51C9">
        <w:t xml:space="preserve"> 2008).</w:t>
      </w:r>
    </w:p>
    <w:p w:rsidR="001C3C65" w:rsidRDefault="001C3C65" w:rsidP="001C3C65">
      <w:pPr>
        <w:jc w:val="center"/>
      </w:pPr>
      <m:oMath>
        <m:r>
          <w:rPr>
            <w:rFonts w:ascii="Cambria Math" w:hAnsi="Cambria Math"/>
          </w:rPr>
          <m:t>ROI=(1-</m:t>
        </m:r>
        <m:f>
          <m:fPr>
            <m:ctrlPr>
              <w:rPr>
                <w:rFonts w:ascii="Cambria Math" w:hAnsi="Cambria Math"/>
                <w:i/>
                <w:lang w:val="ru-RU"/>
              </w:rPr>
            </m:ctrlPr>
          </m:fPr>
          <m:num>
            <m:r>
              <w:rPr>
                <w:rFonts w:ascii="Cambria Math" w:hAnsi="Cambria Math"/>
              </w:rPr>
              <m:t>Papildoma nauda</m:t>
            </m:r>
          </m:num>
          <m:den>
            <m:r>
              <w:rPr>
                <w:rFonts w:ascii="Cambria Math" w:hAnsi="Cambria Math"/>
              </w:rPr>
              <m:t>Papildomos sąnaudos</m:t>
            </m:r>
          </m:den>
        </m:f>
        <m:r>
          <w:rPr>
            <w:rFonts w:ascii="Cambria Math" w:hAnsi="Cambria Math"/>
          </w:rPr>
          <m:t>)×100%</m:t>
        </m:r>
      </m:oMath>
      <w:r>
        <w:rPr>
          <w:i/>
        </w:rPr>
        <w:t xml:space="preserve">;               </w:t>
      </w:r>
      <w:r w:rsidRPr="00534CD5">
        <w:t>(3.1)</w:t>
      </w:r>
    </w:p>
    <w:p w:rsidR="00534CD5" w:rsidRPr="00534CD5" w:rsidRDefault="003D484D" w:rsidP="001C3C65">
      <w:pPr>
        <w:rPr>
          <w:i/>
        </w:rPr>
      </w:pPr>
      <w:r>
        <w:t xml:space="preserve">Sukurtos vandentiekio GIS </w:t>
      </w:r>
      <w:r w:rsidR="00151A9A">
        <w:t xml:space="preserve">posistemės panaudojimo </w:t>
      </w:r>
      <w:r w:rsidR="00BF0440">
        <w:t>Vilniaus mieste</w:t>
      </w:r>
      <w:r w:rsidR="00D5392A">
        <w:t xml:space="preserve"> atveju,</w:t>
      </w:r>
      <w:r w:rsidR="00BF0440">
        <w:t xml:space="preserve"> </w:t>
      </w:r>
      <w:r w:rsidR="00151A9A">
        <w:t>ekonominis efektyvumas</w:t>
      </w:r>
      <w:r w:rsidR="00BF0440">
        <w:t xml:space="preserve"> (per 3 naudojimo metus)</w:t>
      </w:r>
      <w:r w:rsidR="00151A9A">
        <w:t xml:space="preserve"> </w:t>
      </w:r>
      <w:r w:rsidR="001C3C65">
        <w:t>paskaičiuotas</w:t>
      </w:r>
      <w:r w:rsidR="00151A9A">
        <w:t xml:space="preserve"> </w:t>
      </w:r>
      <w:r w:rsidR="00C674CB">
        <w:t xml:space="preserve">3.10 </w:t>
      </w:r>
      <w:r w:rsidR="001C3C65">
        <w:t>lentelėje</w:t>
      </w:r>
      <w:r w:rsidR="00D5392A">
        <w:t>.</w:t>
      </w:r>
    </w:p>
    <w:p w:rsidR="00BF0440" w:rsidRDefault="00FD3E33" w:rsidP="00BF0440">
      <w:pPr>
        <w:pStyle w:val="Caption"/>
        <w:keepNext/>
      </w:pPr>
      <w:r w:rsidRPr="00BF0440">
        <w:rPr>
          <w:b/>
        </w:rPr>
        <w:fldChar w:fldCharType="begin"/>
      </w:r>
      <w:r w:rsidR="00BF0440" w:rsidRPr="00BF0440">
        <w:rPr>
          <w:b/>
        </w:rPr>
        <w:instrText xml:space="preserve"> STYLEREF 1 \s </w:instrText>
      </w:r>
      <w:r w:rsidRPr="00BF0440">
        <w:rPr>
          <w:b/>
        </w:rPr>
        <w:fldChar w:fldCharType="separate"/>
      </w:r>
      <w:bookmarkStart w:id="142" w:name="_Toc295112202"/>
      <w:r w:rsidR="00DA4578">
        <w:rPr>
          <w:b/>
          <w:noProof/>
        </w:rPr>
        <w:t>3</w:t>
      </w:r>
      <w:r w:rsidRPr="00BF0440">
        <w:rPr>
          <w:b/>
        </w:rPr>
        <w:fldChar w:fldCharType="end"/>
      </w:r>
      <w:r w:rsidR="00BF0440" w:rsidRPr="00BF0440">
        <w:rPr>
          <w:b/>
        </w:rPr>
        <w:t>.</w:t>
      </w:r>
      <w:r w:rsidRPr="00BF0440">
        <w:rPr>
          <w:b/>
        </w:rPr>
        <w:fldChar w:fldCharType="begin"/>
      </w:r>
      <w:r w:rsidR="00BF0440" w:rsidRPr="00BF0440">
        <w:rPr>
          <w:b/>
        </w:rPr>
        <w:instrText xml:space="preserve"> SEQ Lentelė \* ARABIC \s 1 </w:instrText>
      </w:r>
      <w:r w:rsidRPr="00BF0440">
        <w:rPr>
          <w:b/>
        </w:rPr>
        <w:fldChar w:fldCharType="separate"/>
      </w:r>
      <w:r w:rsidR="00DA4578">
        <w:rPr>
          <w:b/>
          <w:noProof/>
        </w:rPr>
        <w:t>10</w:t>
      </w:r>
      <w:r w:rsidRPr="00BF0440">
        <w:rPr>
          <w:b/>
        </w:rPr>
        <w:fldChar w:fldCharType="end"/>
      </w:r>
      <w:r w:rsidR="00BF0440" w:rsidRPr="00BF0440">
        <w:rPr>
          <w:b/>
        </w:rPr>
        <w:t xml:space="preserve"> lentelė</w:t>
      </w:r>
      <w:r w:rsidR="00BF0440">
        <w:t xml:space="preserve"> </w:t>
      </w:r>
      <w:r w:rsidR="00FB64C9">
        <w:t xml:space="preserve">Vandentiekio </w:t>
      </w:r>
      <w:r w:rsidR="00BF0440">
        <w:t xml:space="preserve">GIS </w:t>
      </w:r>
      <w:r w:rsidR="00FB64C9">
        <w:t xml:space="preserve">panaudojimo </w:t>
      </w:r>
      <w:r w:rsidR="00BF0440">
        <w:t>ekonominio efektyvumo skaičiavimas</w:t>
      </w:r>
      <w:bookmarkEnd w:id="142"/>
    </w:p>
    <w:tbl>
      <w:tblPr>
        <w:tblStyle w:val="TableGrid"/>
        <w:tblW w:w="0" w:type="auto"/>
        <w:tblLook w:val="04A0"/>
      </w:tblPr>
      <w:tblGrid>
        <w:gridCol w:w="6629"/>
        <w:gridCol w:w="2658"/>
      </w:tblGrid>
      <w:tr w:rsidR="00151A9A" w:rsidTr="00BF0440">
        <w:tc>
          <w:tcPr>
            <w:tcW w:w="9287" w:type="dxa"/>
            <w:gridSpan w:val="2"/>
          </w:tcPr>
          <w:p w:rsidR="00151A9A" w:rsidRPr="00FB64C9" w:rsidRDefault="00151A9A" w:rsidP="00151A9A">
            <w:pPr>
              <w:ind w:firstLine="0"/>
              <w:jc w:val="center"/>
              <w:rPr>
                <w:b/>
                <w:sz w:val="24"/>
                <w:szCs w:val="24"/>
              </w:rPr>
            </w:pPr>
            <w:r w:rsidRPr="00FB64C9">
              <w:rPr>
                <w:b/>
                <w:sz w:val="24"/>
                <w:szCs w:val="24"/>
              </w:rPr>
              <w:t>Papildomos sąnaudos</w:t>
            </w:r>
          </w:p>
        </w:tc>
      </w:tr>
      <w:tr w:rsidR="00151A9A" w:rsidTr="00534CD5">
        <w:tc>
          <w:tcPr>
            <w:tcW w:w="6629" w:type="dxa"/>
          </w:tcPr>
          <w:p w:rsidR="00151A9A" w:rsidRPr="00FB64C9" w:rsidRDefault="00151A9A" w:rsidP="00151A9A">
            <w:pPr>
              <w:ind w:firstLine="0"/>
              <w:jc w:val="center"/>
              <w:rPr>
                <w:b/>
                <w:sz w:val="24"/>
                <w:szCs w:val="24"/>
              </w:rPr>
            </w:pPr>
            <w:r w:rsidRPr="00FB64C9">
              <w:rPr>
                <w:b/>
                <w:sz w:val="24"/>
                <w:szCs w:val="24"/>
              </w:rPr>
              <w:t>Pavadinimas</w:t>
            </w:r>
          </w:p>
        </w:tc>
        <w:tc>
          <w:tcPr>
            <w:tcW w:w="2658" w:type="dxa"/>
          </w:tcPr>
          <w:p w:rsidR="00151A9A" w:rsidRPr="00FB64C9" w:rsidRDefault="00151A9A" w:rsidP="00983574">
            <w:pPr>
              <w:ind w:firstLine="0"/>
              <w:rPr>
                <w:sz w:val="24"/>
                <w:szCs w:val="24"/>
              </w:rPr>
            </w:pPr>
            <w:r w:rsidRPr="00FB64C9">
              <w:rPr>
                <w:sz w:val="24"/>
                <w:szCs w:val="24"/>
              </w:rPr>
              <w:t>Kaina</w:t>
            </w:r>
            <w:r w:rsidR="00BF0440" w:rsidRPr="00FB64C9">
              <w:rPr>
                <w:sz w:val="24"/>
                <w:szCs w:val="24"/>
              </w:rPr>
              <w:t>,</w:t>
            </w:r>
            <w:r w:rsidRPr="00FB64C9">
              <w:rPr>
                <w:sz w:val="24"/>
                <w:szCs w:val="24"/>
              </w:rPr>
              <w:t xml:space="preserve"> Lt </w:t>
            </w:r>
            <w:r w:rsidR="00BF0440" w:rsidRPr="00FB64C9">
              <w:rPr>
                <w:sz w:val="24"/>
                <w:szCs w:val="24"/>
              </w:rPr>
              <w:t>(per 3 metus)</w:t>
            </w:r>
          </w:p>
        </w:tc>
      </w:tr>
      <w:tr w:rsidR="00151A9A" w:rsidTr="00534CD5">
        <w:tc>
          <w:tcPr>
            <w:tcW w:w="6629" w:type="dxa"/>
          </w:tcPr>
          <w:p w:rsidR="00151A9A" w:rsidRPr="00FB64C9" w:rsidRDefault="00BF0440" w:rsidP="001C6AE9">
            <w:pPr>
              <w:ind w:firstLine="0"/>
              <w:rPr>
                <w:sz w:val="24"/>
                <w:szCs w:val="24"/>
              </w:rPr>
            </w:pPr>
            <w:r w:rsidRPr="00FB64C9">
              <w:rPr>
                <w:sz w:val="24"/>
                <w:szCs w:val="24"/>
              </w:rPr>
              <w:t>Papildomų</w:t>
            </w:r>
            <w:r w:rsidR="00EF26A2" w:rsidRPr="00FB64C9">
              <w:rPr>
                <w:sz w:val="24"/>
                <w:szCs w:val="24"/>
              </w:rPr>
              <w:t xml:space="preserve"> atributinių duomenų įvedimas (</w:t>
            </w:r>
            <w:r w:rsidRPr="00FB64C9">
              <w:rPr>
                <w:sz w:val="24"/>
                <w:szCs w:val="24"/>
              </w:rPr>
              <w:t>SĮ ,,Vilniaus planas“ reikėtų sukurti papildomas 2 darbo su GIS vietas. Vienos darbo</w:t>
            </w:r>
            <w:r w:rsidR="003A1EE7">
              <w:rPr>
                <w:sz w:val="24"/>
                <w:szCs w:val="24"/>
              </w:rPr>
              <w:t xml:space="preserve"> vietos </w:t>
            </w:r>
            <w:r w:rsidR="001C6AE9">
              <w:rPr>
                <w:sz w:val="24"/>
                <w:szCs w:val="24"/>
              </w:rPr>
              <w:t>sukūrimo</w:t>
            </w:r>
            <w:r w:rsidRPr="00FB64C9">
              <w:rPr>
                <w:sz w:val="24"/>
                <w:szCs w:val="24"/>
              </w:rPr>
              <w:t xml:space="preserve"> </w:t>
            </w:r>
            <w:r w:rsidR="00C674CB" w:rsidRPr="00FB64C9">
              <w:rPr>
                <w:sz w:val="24"/>
                <w:szCs w:val="24"/>
              </w:rPr>
              <w:t>vidutinė</w:t>
            </w:r>
            <w:r w:rsidRPr="00FB64C9">
              <w:rPr>
                <w:sz w:val="24"/>
                <w:szCs w:val="24"/>
              </w:rPr>
              <w:t xml:space="preserve"> skaičiuojamoji kaina būtų apie 4300 Lt/mėn., įskaitant papildomos programinės ir kompiuterinės</w:t>
            </w:r>
            <w:r w:rsidR="00C674CB" w:rsidRPr="00FB64C9">
              <w:rPr>
                <w:sz w:val="24"/>
                <w:szCs w:val="24"/>
              </w:rPr>
              <w:t xml:space="preserve"> įrangos įsigijimą, darbuotojo apmokymus ir darbo užmokest</w:t>
            </w:r>
            <w:r w:rsidR="001C6AE9">
              <w:rPr>
                <w:sz w:val="24"/>
                <w:szCs w:val="24"/>
              </w:rPr>
              <w:t>į</w:t>
            </w:r>
            <w:r w:rsidRPr="00FB64C9">
              <w:rPr>
                <w:sz w:val="24"/>
                <w:szCs w:val="24"/>
              </w:rPr>
              <w:t>)</w:t>
            </w:r>
          </w:p>
        </w:tc>
        <w:tc>
          <w:tcPr>
            <w:tcW w:w="2658" w:type="dxa"/>
            <w:vAlign w:val="center"/>
          </w:tcPr>
          <w:p w:rsidR="00151A9A" w:rsidRPr="00FB64C9" w:rsidRDefault="00C674CB" w:rsidP="00C674CB">
            <w:pPr>
              <w:ind w:firstLine="0"/>
              <w:jc w:val="center"/>
              <w:rPr>
                <w:sz w:val="24"/>
                <w:szCs w:val="24"/>
                <w:lang w:val="en-US"/>
              </w:rPr>
            </w:pPr>
            <w:r w:rsidRPr="00FB64C9">
              <w:rPr>
                <w:sz w:val="24"/>
                <w:szCs w:val="24"/>
              </w:rPr>
              <w:t>2x4300x36</w:t>
            </w:r>
            <w:r w:rsidRPr="00FB64C9">
              <w:rPr>
                <w:sz w:val="24"/>
                <w:szCs w:val="24"/>
                <w:lang w:val="en-US"/>
              </w:rPr>
              <w:t>=309 600</w:t>
            </w:r>
          </w:p>
        </w:tc>
      </w:tr>
      <w:tr w:rsidR="00151A9A" w:rsidTr="00534CD5">
        <w:tc>
          <w:tcPr>
            <w:tcW w:w="6629" w:type="dxa"/>
          </w:tcPr>
          <w:p w:rsidR="00151A9A" w:rsidRPr="00FB64C9" w:rsidRDefault="00EF26A2" w:rsidP="009A2482">
            <w:pPr>
              <w:ind w:firstLine="0"/>
              <w:rPr>
                <w:sz w:val="24"/>
                <w:szCs w:val="24"/>
              </w:rPr>
            </w:pPr>
            <w:r w:rsidRPr="00FB64C9">
              <w:rPr>
                <w:sz w:val="24"/>
                <w:szCs w:val="24"/>
              </w:rPr>
              <w:t>Serverių tobulinimas ir priežiūra (Dėl padidėjusių informacijos kiekių ir GDB vartotojų skaičiaus, reikėtų padidinti esamų serverių talpą arba įrengti galingesnius serverius. Vidutinės sąnaudos 3500 Lt/mėn.)</w:t>
            </w:r>
          </w:p>
        </w:tc>
        <w:tc>
          <w:tcPr>
            <w:tcW w:w="2658" w:type="dxa"/>
            <w:vAlign w:val="center"/>
          </w:tcPr>
          <w:p w:rsidR="00151A9A" w:rsidRPr="00FB64C9" w:rsidRDefault="00873C93" w:rsidP="00B929B5">
            <w:pPr>
              <w:ind w:firstLine="0"/>
              <w:jc w:val="center"/>
              <w:rPr>
                <w:sz w:val="24"/>
                <w:szCs w:val="24"/>
                <w:lang w:val="en-US"/>
              </w:rPr>
            </w:pPr>
            <w:r w:rsidRPr="00FB64C9">
              <w:rPr>
                <w:sz w:val="24"/>
                <w:szCs w:val="24"/>
              </w:rPr>
              <w:t>3</w:t>
            </w:r>
            <w:r w:rsidR="00FB64C9" w:rsidRPr="00FB64C9">
              <w:rPr>
                <w:sz w:val="24"/>
                <w:szCs w:val="24"/>
              </w:rPr>
              <w:t xml:space="preserve"> </w:t>
            </w:r>
            <w:r w:rsidRPr="00FB64C9">
              <w:rPr>
                <w:sz w:val="24"/>
                <w:szCs w:val="24"/>
              </w:rPr>
              <w:t>500x36=</w:t>
            </w:r>
            <w:r w:rsidR="00B929B5" w:rsidRPr="00FB64C9">
              <w:rPr>
                <w:sz w:val="24"/>
                <w:szCs w:val="24"/>
              </w:rPr>
              <w:t>126 000</w:t>
            </w:r>
          </w:p>
        </w:tc>
      </w:tr>
      <w:tr w:rsidR="00B929B5" w:rsidTr="00534CD5">
        <w:tc>
          <w:tcPr>
            <w:tcW w:w="6629" w:type="dxa"/>
          </w:tcPr>
          <w:p w:rsidR="00B929B5" w:rsidRPr="00FB64C9" w:rsidRDefault="00FB64C9" w:rsidP="00B929B5">
            <w:pPr>
              <w:ind w:firstLine="0"/>
              <w:jc w:val="right"/>
              <w:rPr>
                <w:b/>
                <w:sz w:val="24"/>
                <w:szCs w:val="24"/>
              </w:rPr>
            </w:pPr>
            <w:r w:rsidRPr="00FB64C9">
              <w:rPr>
                <w:b/>
                <w:sz w:val="24"/>
                <w:szCs w:val="24"/>
              </w:rPr>
              <w:t>Bendra sąnaudų kaina</w:t>
            </w:r>
            <w:r w:rsidR="00B929B5" w:rsidRPr="00FB64C9">
              <w:rPr>
                <w:b/>
                <w:sz w:val="24"/>
                <w:szCs w:val="24"/>
              </w:rPr>
              <w:t>:</w:t>
            </w:r>
          </w:p>
        </w:tc>
        <w:tc>
          <w:tcPr>
            <w:tcW w:w="2658" w:type="dxa"/>
            <w:vAlign w:val="center"/>
          </w:tcPr>
          <w:p w:rsidR="00B929B5" w:rsidRPr="00FB64C9" w:rsidRDefault="00B929B5" w:rsidP="00B929B5">
            <w:pPr>
              <w:ind w:firstLine="0"/>
              <w:jc w:val="center"/>
              <w:rPr>
                <w:b/>
                <w:sz w:val="24"/>
                <w:szCs w:val="24"/>
              </w:rPr>
            </w:pPr>
            <w:r w:rsidRPr="00FB64C9">
              <w:rPr>
                <w:b/>
                <w:sz w:val="24"/>
                <w:szCs w:val="24"/>
              </w:rPr>
              <w:t>435 600</w:t>
            </w:r>
          </w:p>
        </w:tc>
      </w:tr>
      <w:tr w:rsidR="00B929B5" w:rsidTr="00FA02F0">
        <w:tc>
          <w:tcPr>
            <w:tcW w:w="9287" w:type="dxa"/>
            <w:gridSpan w:val="2"/>
          </w:tcPr>
          <w:p w:rsidR="00B929B5" w:rsidRPr="00FB64C9" w:rsidRDefault="00B929B5" w:rsidP="00B929B5">
            <w:pPr>
              <w:ind w:firstLine="0"/>
              <w:jc w:val="center"/>
              <w:rPr>
                <w:sz w:val="24"/>
                <w:szCs w:val="24"/>
              </w:rPr>
            </w:pPr>
            <w:r w:rsidRPr="00FB64C9">
              <w:rPr>
                <w:b/>
                <w:sz w:val="24"/>
                <w:szCs w:val="24"/>
              </w:rPr>
              <w:t>Papildoma nauda</w:t>
            </w:r>
          </w:p>
        </w:tc>
      </w:tr>
      <w:tr w:rsidR="00151A9A" w:rsidTr="00534CD5">
        <w:tc>
          <w:tcPr>
            <w:tcW w:w="6629" w:type="dxa"/>
          </w:tcPr>
          <w:p w:rsidR="00151A9A" w:rsidRPr="00FB64C9" w:rsidRDefault="00B929B5" w:rsidP="00FB64C9">
            <w:pPr>
              <w:ind w:firstLine="0"/>
              <w:rPr>
                <w:sz w:val="24"/>
                <w:szCs w:val="24"/>
              </w:rPr>
            </w:pPr>
            <w:r w:rsidRPr="00FB64C9">
              <w:rPr>
                <w:sz w:val="24"/>
                <w:szCs w:val="24"/>
              </w:rPr>
              <w:t xml:space="preserve">Spartesnis prisijungimo sąlygų išdavimo UAB ,,Vilniaus vandenys“ procesas. (Padidėja techninio skyriaus specialistų darbo našumas. Skaičiuojamoji naudos kaina </w:t>
            </w:r>
            <w:r w:rsidR="00FB64C9" w:rsidRPr="00FB64C9">
              <w:rPr>
                <w:sz w:val="24"/>
                <w:szCs w:val="24"/>
              </w:rPr>
              <w:t>yra</w:t>
            </w:r>
            <w:r w:rsidR="001C6AE9">
              <w:rPr>
                <w:sz w:val="24"/>
                <w:szCs w:val="24"/>
              </w:rPr>
              <w:t xml:space="preserve"> </w:t>
            </w:r>
            <w:r w:rsidR="00FB64C9" w:rsidRPr="00FB64C9">
              <w:rPr>
                <w:sz w:val="24"/>
                <w:szCs w:val="24"/>
              </w:rPr>
              <w:t>7</w:t>
            </w:r>
            <w:r w:rsidRPr="00FB64C9">
              <w:rPr>
                <w:sz w:val="24"/>
                <w:szCs w:val="24"/>
              </w:rPr>
              <w:t>000 Lt/mėn</w:t>
            </w:r>
            <w:r w:rsidR="00FB64C9" w:rsidRPr="00FB64C9">
              <w:rPr>
                <w:sz w:val="24"/>
                <w:szCs w:val="24"/>
              </w:rPr>
              <w:t>.</w:t>
            </w:r>
            <w:r w:rsidRPr="00FB64C9">
              <w:rPr>
                <w:sz w:val="24"/>
                <w:szCs w:val="24"/>
              </w:rPr>
              <w:t>)</w:t>
            </w:r>
          </w:p>
        </w:tc>
        <w:tc>
          <w:tcPr>
            <w:tcW w:w="2658" w:type="dxa"/>
          </w:tcPr>
          <w:p w:rsidR="00151A9A" w:rsidRPr="00FB64C9" w:rsidRDefault="00FB64C9" w:rsidP="00534CD5">
            <w:pPr>
              <w:ind w:firstLine="0"/>
              <w:rPr>
                <w:sz w:val="24"/>
                <w:szCs w:val="24"/>
                <w:lang w:val="en-US"/>
              </w:rPr>
            </w:pPr>
            <w:r w:rsidRPr="00FB64C9">
              <w:rPr>
                <w:sz w:val="24"/>
                <w:szCs w:val="24"/>
              </w:rPr>
              <w:t>7 000x36</w:t>
            </w:r>
            <w:r w:rsidRPr="00FB64C9">
              <w:rPr>
                <w:sz w:val="24"/>
                <w:szCs w:val="24"/>
                <w:lang w:val="en-US"/>
              </w:rPr>
              <w:t xml:space="preserve">=252 000 </w:t>
            </w:r>
          </w:p>
        </w:tc>
      </w:tr>
      <w:tr w:rsidR="00B929B5" w:rsidTr="00534CD5">
        <w:tc>
          <w:tcPr>
            <w:tcW w:w="6629" w:type="dxa"/>
          </w:tcPr>
          <w:p w:rsidR="00B929B5" w:rsidRPr="00FB64C9" w:rsidRDefault="00FB64C9" w:rsidP="00983574">
            <w:pPr>
              <w:ind w:firstLine="0"/>
              <w:rPr>
                <w:sz w:val="24"/>
                <w:szCs w:val="24"/>
              </w:rPr>
            </w:pPr>
            <w:r w:rsidRPr="00FB64C9">
              <w:rPr>
                <w:sz w:val="24"/>
                <w:szCs w:val="24"/>
              </w:rPr>
              <w:t>Darbo sąnaudų sumažėjimas, rengiant inžinerinių tinklų ir susisiekimo komunikacijų projektus. (Skaičiuojamoji naudos kaina 10 000 Lt/mėn.)</w:t>
            </w:r>
          </w:p>
        </w:tc>
        <w:tc>
          <w:tcPr>
            <w:tcW w:w="2658" w:type="dxa"/>
          </w:tcPr>
          <w:p w:rsidR="00B929B5" w:rsidRPr="00FB64C9" w:rsidRDefault="00FB64C9" w:rsidP="00534CD5">
            <w:pPr>
              <w:ind w:firstLine="0"/>
              <w:rPr>
                <w:sz w:val="24"/>
                <w:szCs w:val="24"/>
                <w:lang w:val="en-US"/>
              </w:rPr>
            </w:pPr>
            <w:r w:rsidRPr="00FB64C9">
              <w:rPr>
                <w:sz w:val="24"/>
                <w:szCs w:val="24"/>
              </w:rPr>
              <w:t>10 000x36</w:t>
            </w:r>
            <w:r w:rsidRPr="00FB64C9">
              <w:rPr>
                <w:sz w:val="24"/>
                <w:szCs w:val="24"/>
                <w:lang w:val="en-US"/>
              </w:rPr>
              <w:t xml:space="preserve">=360 000 </w:t>
            </w:r>
          </w:p>
        </w:tc>
      </w:tr>
      <w:tr w:rsidR="00FB64C9" w:rsidTr="00534CD5">
        <w:tc>
          <w:tcPr>
            <w:tcW w:w="6629" w:type="dxa"/>
            <w:vAlign w:val="center"/>
          </w:tcPr>
          <w:p w:rsidR="00FB64C9" w:rsidRPr="00FB64C9" w:rsidRDefault="00FB64C9" w:rsidP="00FB64C9">
            <w:pPr>
              <w:ind w:firstLine="0"/>
              <w:jc w:val="right"/>
              <w:rPr>
                <w:b/>
                <w:sz w:val="24"/>
                <w:szCs w:val="24"/>
              </w:rPr>
            </w:pPr>
            <w:r w:rsidRPr="00FB64C9">
              <w:rPr>
                <w:b/>
                <w:sz w:val="24"/>
                <w:szCs w:val="24"/>
              </w:rPr>
              <w:t>Bendra naudos kaina:</w:t>
            </w:r>
          </w:p>
        </w:tc>
        <w:tc>
          <w:tcPr>
            <w:tcW w:w="2658" w:type="dxa"/>
          </w:tcPr>
          <w:p w:rsidR="00FB64C9" w:rsidRPr="00534CD5" w:rsidRDefault="00534CD5" w:rsidP="00983574">
            <w:pPr>
              <w:ind w:firstLine="0"/>
              <w:rPr>
                <w:b/>
                <w:sz w:val="24"/>
                <w:szCs w:val="24"/>
              </w:rPr>
            </w:pPr>
            <w:r w:rsidRPr="00534CD5">
              <w:rPr>
                <w:b/>
                <w:sz w:val="24"/>
                <w:szCs w:val="24"/>
              </w:rPr>
              <w:t>612 000</w:t>
            </w:r>
          </w:p>
        </w:tc>
      </w:tr>
      <w:tr w:rsidR="00FB64C9" w:rsidTr="00534CD5">
        <w:tc>
          <w:tcPr>
            <w:tcW w:w="6629" w:type="dxa"/>
          </w:tcPr>
          <w:p w:rsidR="00FB64C9" w:rsidRPr="00534CD5" w:rsidRDefault="001C3C65" w:rsidP="00534CD5">
            <w:pPr>
              <w:ind w:firstLine="0"/>
              <w:jc w:val="right"/>
              <w:rPr>
                <w:b/>
                <w:sz w:val="24"/>
                <w:szCs w:val="24"/>
              </w:rPr>
            </w:pPr>
            <w:r>
              <w:rPr>
                <w:b/>
                <w:sz w:val="24"/>
                <w:szCs w:val="24"/>
              </w:rPr>
              <w:t>Investicijų grąža (ROI)</w:t>
            </w:r>
          </w:p>
        </w:tc>
        <w:tc>
          <w:tcPr>
            <w:tcW w:w="2658" w:type="dxa"/>
          </w:tcPr>
          <w:p w:rsidR="00FB64C9" w:rsidRPr="00534CD5" w:rsidRDefault="00534CD5" w:rsidP="00983574">
            <w:pPr>
              <w:ind w:firstLine="0"/>
              <w:rPr>
                <w:b/>
                <w:sz w:val="24"/>
                <w:szCs w:val="24"/>
                <w:lang w:val="ru-RU"/>
              </w:rPr>
            </w:pPr>
            <w:r w:rsidRPr="00534CD5">
              <w:rPr>
                <w:b/>
                <w:sz w:val="24"/>
                <w:szCs w:val="24"/>
              </w:rPr>
              <w:t>40</w:t>
            </w:r>
            <w:r w:rsidR="00FD26EE">
              <w:rPr>
                <w:b/>
                <w:sz w:val="24"/>
                <w:szCs w:val="24"/>
                <w:lang w:val="ru-RU"/>
              </w:rPr>
              <w:t xml:space="preserve"> </w:t>
            </w:r>
            <w:r w:rsidRPr="00534CD5">
              <w:rPr>
                <w:b/>
                <w:sz w:val="24"/>
                <w:szCs w:val="24"/>
                <w:lang w:val="ru-RU"/>
              </w:rPr>
              <w:t>%</w:t>
            </w:r>
          </w:p>
        </w:tc>
      </w:tr>
    </w:tbl>
    <w:p w:rsidR="00151A9A" w:rsidRDefault="00151A9A" w:rsidP="00983574"/>
    <w:p w:rsidR="00C14255" w:rsidRPr="00FD26EE" w:rsidRDefault="00C14255" w:rsidP="00983574">
      <w:r>
        <w:t xml:space="preserve">Iš 3.10 lentelėje atliktų nagrinėjamos vandentiekio GIS posistemės panaudojimo </w:t>
      </w:r>
      <w:r w:rsidR="00654D64">
        <w:t xml:space="preserve">efektyvumo skaičiavimų nustatyta, kad </w:t>
      </w:r>
      <w:r w:rsidR="00FD26EE">
        <w:t xml:space="preserve"> investicijų grąža į Vilniuje naudojamos GDB patobulinimą per 3 metus sudarys 40 </w:t>
      </w:r>
      <w:r w:rsidR="00FD26EE" w:rsidRPr="00FD26EE">
        <w:t>%.</w:t>
      </w:r>
    </w:p>
    <w:p w:rsidR="00510EBE" w:rsidRDefault="00510EBE">
      <w:pPr>
        <w:spacing w:after="200" w:line="276" w:lineRule="auto"/>
        <w:ind w:firstLine="0"/>
        <w:jc w:val="left"/>
      </w:pPr>
      <w:r>
        <w:br w:type="page"/>
      </w:r>
    </w:p>
    <w:p w:rsidR="00510EBE" w:rsidRDefault="00510EBE" w:rsidP="00510EBE">
      <w:pPr>
        <w:pStyle w:val="Heading1"/>
        <w:numPr>
          <w:ilvl w:val="0"/>
          <w:numId w:val="0"/>
        </w:numPr>
        <w:ind w:left="1070"/>
      </w:pPr>
      <w:bookmarkStart w:id="143" w:name="_Toc294708694"/>
      <w:bookmarkStart w:id="144" w:name="_Toc295112157"/>
      <w:r>
        <w:lastRenderedPageBreak/>
        <w:t>IŠVADOS</w:t>
      </w:r>
      <w:r w:rsidR="00B92511">
        <w:t xml:space="preserve"> IR REZULTATAI</w:t>
      </w:r>
      <w:bookmarkEnd w:id="143"/>
      <w:bookmarkEnd w:id="144"/>
    </w:p>
    <w:p w:rsidR="00853FF4" w:rsidRPr="00853FF4" w:rsidRDefault="00853FF4" w:rsidP="00F01ED0">
      <w:pPr>
        <w:pStyle w:val="ListParagraph"/>
        <w:numPr>
          <w:ilvl w:val="0"/>
          <w:numId w:val="43"/>
        </w:numPr>
        <w:rPr>
          <w:rFonts w:eastAsia="Times New Roman"/>
        </w:rPr>
      </w:pPr>
      <w:r w:rsidRPr="00853FF4">
        <w:rPr>
          <w:rFonts w:eastAsia="Times New Roman"/>
        </w:rPr>
        <w:t>Kompiuterinių GIS duomenų bazių kūrimą galima laikyti pirmaujančia techno</w:t>
      </w:r>
      <w:r w:rsidR="0011246D">
        <w:rPr>
          <w:rFonts w:eastAsia="Times New Roman"/>
        </w:rPr>
        <w:t>logija vand</w:t>
      </w:r>
      <w:r w:rsidR="00CC0068">
        <w:rPr>
          <w:rFonts w:eastAsia="Times New Roman"/>
        </w:rPr>
        <w:t xml:space="preserve">entiekio tinklų </w:t>
      </w:r>
      <w:r w:rsidR="00CC0068" w:rsidRPr="00CC0068">
        <w:rPr>
          <w:rFonts w:eastAsia="Times New Roman"/>
        </w:rPr>
        <w:t>valdy</w:t>
      </w:r>
      <w:r w:rsidRPr="00CC0068">
        <w:rPr>
          <w:rFonts w:eastAsia="Times New Roman"/>
        </w:rPr>
        <w:t>mui</w:t>
      </w:r>
      <w:r w:rsidR="0011246D" w:rsidRPr="00CC0068">
        <w:rPr>
          <w:rFonts w:eastAsia="Times New Roman"/>
        </w:rPr>
        <w:t>.</w:t>
      </w:r>
      <w:r w:rsidR="0011246D">
        <w:rPr>
          <w:rFonts w:eastAsia="Times New Roman"/>
        </w:rPr>
        <w:t xml:space="preserve"> GIS taikymo šioje srityje</w:t>
      </w:r>
      <w:r w:rsidRPr="00853FF4">
        <w:rPr>
          <w:rFonts w:eastAsia="Times New Roman"/>
        </w:rPr>
        <w:t xml:space="preserve"> veiksmingumas auga dėl suderinamumo su kita programine įranga (pvz.</w:t>
      </w:r>
      <w:r w:rsidR="00DD776E">
        <w:rPr>
          <w:rFonts w:eastAsia="Times New Roman"/>
        </w:rPr>
        <w:t>,</w:t>
      </w:r>
      <w:r w:rsidRPr="00853FF4">
        <w:rPr>
          <w:rFonts w:eastAsia="Times New Roman"/>
        </w:rPr>
        <w:t xml:space="preserve"> SCADA, tinklo modeliai, monitoringas ir t.t.). Taip pat GIS taikomos kitiems tikslams, susijusiem</w:t>
      </w:r>
      <w:r w:rsidR="00D5392A">
        <w:rPr>
          <w:rFonts w:eastAsia="Times New Roman"/>
        </w:rPr>
        <w:t>s su tinklų eksploatacija (pvz.,</w:t>
      </w:r>
      <w:r w:rsidRPr="00853FF4">
        <w:rPr>
          <w:rFonts w:eastAsia="Times New Roman"/>
        </w:rPr>
        <w:t xml:space="preserve"> vandens nuotėkio lokalizavimas bei gedimų paieška, duomenų kaupimas ir saugojimas). Daugelyje vandentvarkos įmonių, </w:t>
      </w:r>
      <w:r w:rsidRPr="00853FF4">
        <w:rPr>
          <w:rFonts w:eastAsia="Times New Roman"/>
          <w:color w:val="000000"/>
        </w:rPr>
        <w:t>išsivysčiusiose</w:t>
      </w:r>
      <w:r w:rsidRPr="00853FF4">
        <w:rPr>
          <w:rFonts w:eastAsia="Times New Roman"/>
        </w:rPr>
        <w:t xml:space="preserve"> pasaulio šalyse, įdiegtos GIS duomenų bazės duoda apčiuopiamus rezultatus laiko bei vandentiekio tinklo eksploatacijos sąnaud</w:t>
      </w:r>
      <w:r w:rsidRPr="00853FF4">
        <w:rPr>
          <w:rFonts w:eastAsia="Times New Roman"/>
          <w:color w:val="000000"/>
        </w:rPr>
        <w:t>ų</w:t>
      </w:r>
      <w:r w:rsidRPr="00853FF4">
        <w:rPr>
          <w:rFonts w:eastAsia="Times New Roman"/>
        </w:rPr>
        <w:t xml:space="preserve"> sumažėjimo form</w:t>
      </w:r>
      <w:r w:rsidRPr="00853FF4">
        <w:rPr>
          <w:rFonts w:eastAsia="Times New Roman"/>
          <w:color w:val="000000"/>
        </w:rPr>
        <w:t>a</w:t>
      </w:r>
      <w:r w:rsidRPr="00853FF4">
        <w:rPr>
          <w:rFonts w:eastAsia="Times New Roman"/>
        </w:rPr>
        <w:t>.</w:t>
      </w:r>
    </w:p>
    <w:p w:rsidR="00510EBE" w:rsidRDefault="00862F22" w:rsidP="00F01ED0">
      <w:pPr>
        <w:pStyle w:val="ListParagraph"/>
        <w:numPr>
          <w:ilvl w:val="0"/>
          <w:numId w:val="43"/>
        </w:numPr>
        <w:rPr>
          <w:lang w:val="en-US" w:eastAsia="en-US" w:bidi="en-US"/>
        </w:rPr>
      </w:pPr>
      <w:r w:rsidRPr="00CA723A">
        <w:rPr>
          <w:lang w:eastAsia="en-US" w:bidi="en-US"/>
        </w:rPr>
        <w:t xml:space="preserve">Vandentiekio GIS posistemės turi būti </w:t>
      </w:r>
      <w:r w:rsidR="00D5392A">
        <w:rPr>
          <w:lang w:eastAsia="en-US" w:bidi="en-US"/>
        </w:rPr>
        <w:t>integruotos</w:t>
      </w:r>
      <w:r w:rsidRPr="00CA723A">
        <w:rPr>
          <w:lang w:eastAsia="en-US" w:bidi="en-US"/>
        </w:rPr>
        <w:t xml:space="preserve"> į vieningą miesto statinių, susisiekimo komunikacijų ir inžinerinių tinklų GIS, kadangi visos šios posistemės yra tarpusavyje susijusios. </w:t>
      </w:r>
      <w:proofErr w:type="spellStart"/>
      <w:r w:rsidRPr="00D26FA4">
        <w:rPr>
          <w:lang w:val="en-US" w:eastAsia="en-US" w:bidi="en-US"/>
        </w:rPr>
        <w:t>Geru</w:t>
      </w:r>
      <w:proofErr w:type="spellEnd"/>
      <w:r w:rsidRPr="00D26FA4">
        <w:rPr>
          <w:lang w:val="en-US" w:eastAsia="en-US" w:bidi="en-US"/>
        </w:rPr>
        <w:t xml:space="preserve"> </w:t>
      </w:r>
      <w:proofErr w:type="spellStart"/>
      <w:r w:rsidRPr="00D26FA4">
        <w:rPr>
          <w:lang w:val="en-US" w:eastAsia="en-US" w:bidi="en-US"/>
        </w:rPr>
        <w:t>tokios</w:t>
      </w:r>
      <w:proofErr w:type="spellEnd"/>
      <w:r w:rsidRPr="00D26FA4">
        <w:rPr>
          <w:lang w:val="en-US" w:eastAsia="en-US" w:bidi="en-US"/>
        </w:rPr>
        <w:t xml:space="preserve"> </w:t>
      </w:r>
      <w:proofErr w:type="spellStart"/>
      <w:r w:rsidRPr="00D26FA4">
        <w:rPr>
          <w:lang w:val="en-US" w:eastAsia="en-US" w:bidi="en-US"/>
        </w:rPr>
        <w:t>centralizuotos</w:t>
      </w:r>
      <w:proofErr w:type="spellEnd"/>
      <w:r w:rsidRPr="00D26FA4">
        <w:rPr>
          <w:lang w:val="en-US" w:eastAsia="en-US" w:bidi="en-US"/>
        </w:rPr>
        <w:t xml:space="preserve"> </w:t>
      </w:r>
      <w:proofErr w:type="spellStart"/>
      <w:r w:rsidRPr="00D26FA4">
        <w:rPr>
          <w:lang w:val="en-US" w:eastAsia="en-US" w:bidi="en-US"/>
        </w:rPr>
        <w:t>sistemos</w:t>
      </w:r>
      <w:proofErr w:type="spellEnd"/>
      <w:r w:rsidRPr="00D26FA4">
        <w:rPr>
          <w:lang w:val="en-US" w:eastAsia="en-US" w:bidi="en-US"/>
        </w:rPr>
        <w:t xml:space="preserve"> </w:t>
      </w:r>
      <w:proofErr w:type="spellStart"/>
      <w:r w:rsidRPr="00D26FA4">
        <w:rPr>
          <w:lang w:val="en-US" w:eastAsia="en-US" w:bidi="en-US"/>
        </w:rPr>
        <w:t>pavyzdžiu</w:t>
      </w:r>
      <w:proofErr w:type="spellEnd"/>
      <w:r w:rsidRPr="00D26FA4">
        <w:rPr>
          <w:lang w:val="en-US" w:eastAsia="en-US" w:bidi="en-US"/>
        </w:rPr>
        <w:t xml:space="preserve"> </w:t>
      </w:r>
      <w:proofErr w:type="spellStart"/>
      <w:r w:rsidRPr="00D26FA4">
        <w:rPr>
          <w:lang w:val="en-US" w:eastAsia="en-US" w:bidi="en-US"/>
        </w:rPr>
        <w:t>yra</w:t>
      </w:r>
      <w:proofErr w:type="spellEnd"/>
      <w:r w:rsidRPr="00D26FA4">
        <w:rPr>
          <w:lang w:val="en-US" w:eastAsia="en-US" w:bidi="en-US"/>
        </w:rPr>
        <w:t xml:space="preserve"> </w:t>
      </w:r>
      <w:proofErr w:type="spellStart"/>
      <w:r w:rsidRPr="00D26FA4">
        <w:rPr>
          <w:lang w:val="en-US" w:eastAsia="en-US" w:bidi="en-US"/>
        </w:rPr>
        <w:t>Vilniaus</w:t>
      </w:r>
      <w:proofErr w:type="spellEnd"/>
      <w:r w:rsidRPr="00D26FA4">
        <w:rPr>
          <w:lang w:val="en-US" w:eastAsia="en-US" w:bidi="en-US"/>
        </w:rPr>
        <w:t xml:space="preserve"> </w:t>
      </w:r>
      <w:proofErr w:type="spellStart"/>
      <w:r w:rsidRPr="00D26FA4">
        <w:rPr>
          <w:lang w:val="en-US" w:eastAsia="en-US" w:bidi="en-US"/>
        </w:rPr>
        <w:t>miesto</w:t>
      </w:r>
      <w:proofErr w:type="spellEnd"/>
      <w:r w:rsidRPr="00D26FA4">
        <w:rPr>
          <w:lang w:val="en-US" w:eastAsia="en-US" w:bidi="en-US"/>
        </w:rPr>
        <w:t xml:space="preserve"> geoduomenų </w:t>
      </w:r>
      <w:proofErr w:type="spellStart"/>
      <w:r w:rsidRPr="00D26FA4">
        <w:rPr>
          <w:lang w:val="en-US" w:eastAsia="en-US" w:bidi="en-US"/>
        </w:rPr>
        <w:t>bazė</w:t>
      </w:r>
      <w:proofErr w:type="spellEnd"/>
      <w:r w:rsidRPr="00D26FA4">
        <w:rPr>
          <w:lang w:val="en-US" w:eastAsia="en-US" w:bidi="en-US"/>
        </w:rPr>
        <w:t>.</w:t>
      </w:r>
      <w:r w:rsidR="008D272A" w:rsidRPr="00D26FA4">
        <w:rPr>
          <w:lang w:val="en-US" w:eastAsia="en-US" w:bidi="en-US"/>
        </w:rPr>
        <w:t xml:space="preserve"> </w:t>
      </w:r>
      <w:proofErr w:type="spellStart"/>
      <w:r w:rsidR="00D26FA4" w:rsidRPr="00D26FA4">
        <w:rPr>
          <w:lang w:val="en-US" w:eastAsia="en-US" w:bidi="en-US"/>
        </w:rPr>
        <w:t>Autoriaus</w:t>
      </w:r>
      <w:proofErr w:type="spellEnd"/>
      <w:r w:rsidR="00D26FA4" w:rsidRPr="00D26FA4">
        <w:rPr>
          <w:lang w:val="en-US" w:eastAsia="en-US" w:bidi="en-US"/>
        </w:rPr>
        <w:t xml:space="preserve"> </w:t>
      </w:r>
      <w:proofErr w:type="spellStart"/>
      <w:r w:rsidR="00D26FA4" w:rsidRPr="00D26FA4">
        <w:rPr>
          <w:lang w:val="en-US" w:eastAsia="en-US" w:bidi="en-US"/>
        </w:rPr>
        <w:t>nuomone</w:t>
      </w:r>
      <w:proofErr w:type="spellEnd"/>
      <w:r w:rsidR="00D26FA4" w:rsidRPr="00D26FA4">
        <w:rPr>
          <w:lang w:val="en-US" w:eastAsia="en-US" w:bidi="en-US"/>
        </w:rPr>
        <w:t xml:space="preserve">, </w:t>
      </w:r>
      <w:proofErr w:type="spellStart"/>
      <w:r w:rsidR="00D26FA4" w:rsidRPr="00D26FA4">
        <w:rPr>
          <w:lang w:val="en-US" w:eastAsia="en-US" w:bidi="en-US"/>
        </w:rPr>
        <w:t>siekiant</w:t>
      </w:r>
      <w:proofErr w:type="spellEnd"/>
      <w:r w:rsidR="00D26FA4" w:rsidRPr="00D26FA4">
        <w:rPr>
          <w:lang w:val="en-US" w:eastAsia="en-US" w:bidi="en-US"/>
        </w:rPr>
        <w:t xml:space="preserve"> </w:t>
      </w:r>
      <w:proofErr w:type="spellStart"/>
      <w:r w:rsidR="00D26FA4" w:rsidRPr="00D26FA4">
        <w:rPr>
          <w:lang w:val="en-US" w:eastAsia="en-US" w:bidi="en-US"/>
        </w:rPr>
        <w:t>paskatinti</w:t>
      </w:r>
      <w:proofErr w:type="spellEnd"/>
      <w:r w:rsidR="00D26FA4" w:rsidRPr="00D26FA4">
        <w:rPr>
          <w:lang w:val="en-US" w:eastAsia="en-US" w:bidi="en-US"/>
        </w:rPr>
        <w:t xml:space="preserve"> GIS </w:t>
      </w:r>
      <w:proofErr w:type="spellStart"/>
      <w:r w:rsidR="00D26FA4" w:rsidRPr="00D26FA4">
        <w:rPr>
          <w:lang w:val="en-US" w:eastAsia="en-US" w:bidi="en-US"/>
        </w:rPr>
        <w:t>technologijų</w:t>
      </w:r>
      <w:proofErr w:type="spellEnd"/>
      <w:r w:rsidR="00D26FA4" w:rsidRPr="00D26FA4">
        <w:rPr>
          <w:lang w:val="en-US" w:eastAsia="en-US" w:bidi="en-US"/>
        </w:rPr>
        <w:t xml:space="preserve"> </w:t>
      </w:r>
      <w:proofErr w:type="spellStart"/>
      <w:r w:rsidR="00D26FA4" w:rsidRPr="00D26FA4">
        <w:rPr>
          <w:lang w:val="en-US" w:eastAsia="en-US" w:bidi="en-US"/>
        </w:rPr>
        <w:t>naudojimą</w:t>
      </w:r>
      <w:proofErr w:type="spellEnd"/>
      <w:r w:rsidR="00D26FA4" w:rsidRPr="00D26FA4">
        <w:rPr>
          <w:lang w:val="en-US" w:eastAsia="en-US" w:bidi="en-US"/>
        </w:rPr>
        <w:t xml:space="preserve"> </w:t>
      </w:r>
      <w:proofErr w:type="spellStart"/>
      <w:r w:rsidR="00D26FA4" w:rsidRPr="00D26FA4">
        <w:rPr>
          <w:lang w:val="en-US" w:eastAsia="en-US" w:bidi="en-US"/>
        </w:rPr>
        <w:t>Lietuvoje</w:t>
      </w:r>
      <w:proofErr w:type="spellEnd"/>
      <w:r w:rsidR="00D26FA4" w:rsidRPr="00D26FA4">
        <w:rPr>
          <w:lang w:val="en-US" w:eastAsia="en-US" w:bidi="en-US"/>
        </w:rPr>
        <w:t xml:space="preserve">, </w:t>
      </w:r>
      <w:proofErr w:type="spellStart"/>
      <w:r w:rsidR="00D26FA4" w:rsidRPr="00D26FA4">
        <w:rPr>
          <w:lang w:val="en-US" w:eastAsia="en-US" w:bidi="en-US"/>
        </w:rPr>
        <w:t>erdviniai</w:t>
      </w:r>
      <w:proofErr w:type="spellEnd"/>
      <w:r w:rsidR="00D26FA4" w:rsidRPr="00D26FA4">
        <w:rPr>
          <w:lang w:val="en-US" w:eastAsia="en-US" w:bidi="en-US"/>
        </w:rPr>
        <w:t xml:space="preserve"> </w:t>
      </w:r>
      <w:proofErr w:type="spellStart"/>
      <w:r w:rsidR="00D26FA4" w:rsidRPr="00D26FA4">
        <w:rPr>
          <w:lang w:val="en-US" w:eastAsia="en-US" w:bidi="en-US"/>
        </w:rPr>
        <w:t>duomenys</w:t>
      </w:r>
      <w:proofErr w:type="spellEnd"/>
      <w:r w:rsidR="00D26FA4" w:rsidRPr="00D26FA4">
        <w:rPr>
          <w:lang w:val="en-US" w:eastAsia="en-US" w:bidi="en-US"/>
        </w:rPr>
        <w:t xml:space="preserve"> </w:t>
      </w:r>
      <w:proofErr w:type="spellStart"/>
      <w:r w:rsidR="00D26FA4" w:rsidRPr="00D26FA4">
        <w:rPr>
          <w:lang w:val="en-US" w:eastAsia="en-US" w:bidi="en-US"/>
        </w:rPr>
        <w:t>turi</w:t>
      </w:r>
      <w:proofErr w:type="spellEnd"/>
      <w:r w:rsidR="00D26FA4" w:rsidRPr="00D26FA4">
        <w:rPr>
          <w:lang w:val="en-US" w:eastAsia="en-US" w:bidi="en-US"/>
        </w:rPr>
        <w:t xml:space="preserve"> </w:t>
      </w:r>
      <w:proofErr w:type="spellStart"/>
      <w:r w:rsidR="00D26FA4" w:rsidRPr="00D26FA4">
        <w:rPr>
          <w:lang w:val="en-US" w:eastAsia="en-US" w:bidi="en-US"/>
        </w:rPr>
        <w:t>būti</w:t>
      </w:r>
      <w:proofErr w:type="spellEnd"/>
      <w:r w:rsidR="00D26FA4" w:rsidRPr="00D26FA4">
        <w:rPr>
          <w:lang w:val="en-US" w:eastAsia="en-US" w:bidi="en-US"/>
        </w:rPr>
        <w:t xml:space="preserve"> </w:t>
      </w:r>
      <w:proofErr w:type="spellStart"/>
      <w:r w:rsidR="00D26FA4" w:rsidRPr="00D26FA4">
        <w:rPr>
          <w:lang w:val="en-US" w:eastAsia="en-US" w:bidi="en-US"/>
        </w:rPr>
        <w:t>kaupiami</w:t>
      </w:r>
      <w:proofErr w:type="spellEnd"/>
      <w:r w:rsidR="00D26FA4" w:rsidRPr="00D26FA4">
        <w:rPr>
          <w:lang w:val="en-US" w:eastAsia="en-US" w:bidi="en-US"/>
        </w:rPr>
        <w:t xml:space="preserve"> </w:t>
      </w:r>
      <w:proofErr w:type="spellStart"/>
      <w:r w:rsidR="00D26FA4" w:rsidRPr="00D26FA4">
        <w:rPr>
          <w:lang w:val="en-US" w:eastAsia="en-US" w:bidi="en-US"/>
        </w:rPr>
        <w:t>didelės</w:t>
      </w:r>
      <w:proofErr w:type="spellEnd"/>
      <w:r w:rsidR="00D26FA4" w:rsidRPr="00D26FA4">
        <w:rPr>
          <w:lang w:val="en-US" w:eastAsia="en-US" w:bidi="en-US"/>
        </w:rPr>
        <w:t xml:space="preserve"> </w:t>
      </w:r>
      <w:proofErr w:type="spellStart"/>
      <w:r w:rsidR="00D26FA4" w:rsidRPr="00D26FA4">
        <w:rPr>
          <w:lang w:val="en-US" w:eastAsia="en-US" w:bidi="en-US"/>
        </w:rPr>
        <w:t>apimties</w:t>
      </w:r>
      <w:proofErr w:type="spellEnd"/>
      <w:r w:rsidR="00D26FA4" w:rsidRPr="00D26FA4">
        <w:rPr>
          <w:lang w:val="en-US" w:eastAsia="en-US" w:bidi="en-US"/>
        </w:rPr>
        <w:t xml:space="preserve"> </w:t>
      </w:r>
      <w:proofErr w:type="spellStart"/>
      <w:r w:rsidR="00D26FA4" w:rsidRPr="00D26FA4">
        <w:rPr>
          <w:lang w:val="en-US" w:eastAsia="en-US" w:bidi="en-US"/>
        </w:rPr>
        <w:t>duomenų</w:t>
      </w:r>
      <w:proofErr w:type="spellEnd"/>
      <w:r w:rsidR="00D26FA4" w:rsidRPr="00D26FA4">
        <w:rPr>
          <w:lang w:val="en-US" w:eastAsia="en-US" w:bidi="en-US"/>
        </w:rPr>
        <w:t xml:space="preserve"> </w:t>
      </w:r>
      <w:proofErr w:type="spellStart"/>
      <w:r w:rsidR="00D26FA4" w:rsidRPr="00D26FA4">
        <w:rPr>
          <w:lang w:val="en-US" w:eastAsia="en-US" w:bidi="en-US"/>
        </w:rPr>
        <w:t>bazėse</w:t>
      </w:r>
      <w:proofErr w:type="spellEnd"/>
      <w:r w:rsidR="00D26FA4" w:rsidRPr="00D26FA4">
        <w:rPr>
          <w:lang w:val="en-US" w:eastAsia="en-US" w:bidi="en-US"/>
        </w:rPr>
        <w:t xml:space="preserve"> (</w:t>
      </w:r>
      <w:proofErr w:type="spellStart"/>
      <w:r w:rsidR="00D26FA4" w:rsidRPr="00D26FA4">
        <w:rPr>
          <w:lang w:val="en-US" w:eastAsia="en-US" w:bidi="en-US"/>
        </w:rPr>
        <w:t>pvz</w:t>
      </w:r>
      <w:proofErr w:type="spellEnd"/>
      <w:r w:rsidR="00D26FA4" w:rsidRPr="00D26FA4">
        <w:rPr>
          <w:lang w:val="en-US" w:eastAsia="en-US" w:bidi="en-US"/>
        </w:rPr>
        <w:t xml:space="preserve">. </w:t>
      </w:r>
      <w:proofErr w:type="spellStart"/>
      <w:r w:rsidR="00D26FA4" w:rsidRPr="00D26FA4">
        <w:rPr>
          <w:lang w:val="en-US" w:eastAsia="en-US" w:bidi="en-US"/>
        </w:rPr>
        <w:t>didelio</w:t>
      </w:r>
      <w:proofErr w:type="spellEnd"/>
      <w:r w:rsidR="00D26FA4" w:rsidRPr="00D26FA4">
        <w:rPr>
          <w:lang w:val="en-US" w:eastAsia="en-US" w:bidi="en-US"/>
        </w:rPr>
        <w:t xml:space="preserve"> </w:t>
      </w:r>
      <w:proofErr w:type="spellStart"/>
      <w:r w:rsidR="00D26FA4" w:rsidRPr="00D26FA4">
        <w:rPr>
          <w:lang w:val="en-US" w:eastAsia="en-US" w:bidi="en-US"/>
        </w:rPr>
        <w:t>miesto</w:t>
      </w:r>
      <w:proofErr w:type="spellEnd"/>
      <w:r w:rsidR="00D26FA4" w:rsidRPr="00D26FA4">
        <w:rPr>
          <w:lang w:val="en-US" w:eastAsia="en-US" w:bidi="en-US"/>
        </w:rPr>
        <w:t xml:space="preserve"> </w:t>
      </w:r>
      <w:proofErr w:type="spellStart"/>
      <w:r w:rsidR="00D26FA4" w:rsidRPr="00D26FA4">
        <w:rPr>
          <w:lang w:val="en-US" w:eastAsia="en-US" w:bidi="en-US"/>
        </w:rPr>
        <w:t>arba</w:t>
      </w:r>
      <w:proofErr w:type="spellEnd"/>
      <w:r w:rsidR="00D26FA4" w:rsidRPr="00D26FA4">
        <w:rPr>
          <w:lang w:val="en-US" w:eastAsia="en-US" w:bidi="en-US"/>
        </w:rPr>
        <w:t xml:space="preserve"> </w:t>
      </w:r>
      <w:proofErr w:type="spellStart"/>
      <w:r w:rsidR="00D26FA4" w:rsidRPr="00D26FA4">
        <w:rPr>
          <w:lang w:val="en-US" w:eastAsia="en-US" w:bidi="en-US"/>
        </w:rPr>
        <w:t>rajono</w:t>
      </w:r>
      <w:proofErr w:type="spellEnd"/>
      <w:r w:rsidR="00D26FA4" w:rsidRPr="00D26FA4">
        <w:rPr>
          <w:lang w:val="en-US" w:eastAsia="en-US" w:bidi="en-US"/>
        </w:rPr>
        <w:t xml:space="preserve"> </w:t>
      </w:r>
      <w:proofErr w:type="spellStart"/>
      <w:r w:rsidR="00D26FA4" w:rsidRPr="00D26FA4">
        <w:rPr>
          <w:lang w:val="en-US" w:eastAsia="en-US" w:bidi="en-US"/>
        </w:rPr>
        <w:t>mastu</w:t>
      </w:r>
      <w:proofErr w:type="spellEnd"/>
      <w:r w:rsidR="00D26FA4" w:rsidRPr="00D26FA4">
        <w:rPr>
          <w:lang w:val="en-US" w:eastAsia="en-US" w:bidi="en-US"/>
        </w:rPr>
        <w:t>).</w:t>
      </w:r>
      <w:r w:rsidR="0028295A" w:rsidRPr="00D26FA4">
        <w:rPr>
          <w:lang w:val="en-US" w:eastAsia="en-US" w:bidi="en-US"/>
        </w:rPr>
        <w:t xml:space="preserve"> </w:t>
      </w:r>
    </w:p>
    <w:p w:rsidR="00D80E82" w:rsidRPr="009176A7" w:rsidRDefault="00D80E82" w:rsidP="00F01ED0">
      <w:pPr>
        <w:pStyle w:val="ListParagraph"/>
        <w:numPr>
          <w:ilvl w:val="0"/>
          <w:numId w:val="43"/>
        </w:numPr>
        <w:rPr>
          <w:lang w:eastAsia="en-US" w:bidi="en-US"/>
        </w:rPr>
      </w:pPr>
      <w:proofErr w:type="spellStart"/>
      <w:r>
        <w:rPr>
          <w:lang w:val="en-US" w:eastAsia="en-US" w:bidi="en-US"/>
        </w:rPr>
        <w:t>Išnagrinėjus</w:t>
      </w:r>
      <w:proofErr w:type="spellEnd"/>
      <w:r>
        <w:rPr>
          <w:lang w:val="en-US" w:eastAsia="en-US" w:bidi="en-US"/>
        </w:rPr>
        <w:t xml:space="preserve"> </w:t>
      </w:r>
      <w:proofErr w:type="spellStart"/>
      <w:r>
        <w:rPr>
          <w:lang w:val="en-US" w:eastAsia="en-US" w:bidi="en-US"/>
        </w:rPr>
        <w:t>inžinerinių</w:t>
      </w:r>
      <w:proofErr w:type="spellEnd"/>
      <w:r>
        <w:rPr>
          <w:lang w:val="en-US" w:eastAsia="en-US" w:bidi="en-US"/>
        </w:rPr>
        <w:t xml:space="preserve"> </w:t>
      </w:r>
      <w:proofErr w:type="spellStart"/>
      <w:r>
        <w:rPr>
          <w:lang w:val="en-US" w:eastAsia="en-US" w:bidi="en-US"/>
        </w:rPr>
        <w:t>tinklų</w:t>
      </w:r>
      <w:proofErr w:type="spellEnd"/>
      <w:r>
        <w:rPr>
          <w:lang w:val="en-US" w:eastAsia="en-US" w:bidi="en-US"/>
        </w:rPr>
        <w:t xml:space="preserve"> GIS </w:t>
      </w:r>
      <w:proofErr w:type="spellStart"/>
      <w:r>
        <w:rPr>
          <w:lang w:val="en-US" w:eastAsia="en-US" w:bidi="en-US"/>
        </w:rPr>
        <w:t>posistemių</w:t>
      </w:r>
      <w:proofErr w:type="spellEnd"/>
      <w:r>
        <w:rPr>
          <w:lang w:val="en-US" w:eastAsia="en-US" w:bidi="en-US"/>
        </w:rPr>
        <w:t xml:space="preserve"> </w:t>
      </w:r>
      <w:proofErr w:type="spellStart"/>
      <w:r>
        <w:rPr>
          <w:lang w:val="en-US" w:eastAsia="en-US" w:bidi="en-US"/>
        </w:rPr>
        <w:t>kūrimą</w:t>
      </w:r>
      <w:proofErr w:type="spellEnd"/>
      <w:r>
        <w:rPr>
          <w:lang w:val="en-US" w:eastAsia="en-US" w:bidi="en-US"/>
        </w:rPr>
        <w:t xml:space="preserve"> </w:t>
      </w:r>
      <w:proofErr w:type="spellStart"/>
      <w:r>
        <w:rPr>
          <w:lang w:val="en-US" w:eastAsia="en-US" w:bidi="en-US"/>
        </w:rPr>
        <w:t>Lietuvoje</w:t>
      </w:r>
      <w:proofErr w:type="spellEnd"/>
      <w:r>
        <w:rPr>
          <w:lang w:val="en-US" w:eastAsia="en-US" w:bidi="en-US"/>
        </w:rPr>
        <w:t xml:space="preserve"> </w:t>
      </w:r>
      <w:proofErr w:type="spellStart"/>
      <w:r>
        <w:rPr>
          <w:lang w:val="en-US" w:eastAsia="en-US" w:bidi="en-US"/>
        </w:rPr>
        <w:t>reglamentuojančias</w:t>
      </w:r>
      <w:proofErr w:type="spellEnd"/>
      <w:r>
        <w:rPr>
          <w:lang w:val="en-US" w:eastAsia="en-US" w:bidi="en-US"/>
        </w:rPr>
        <w:t xml:space="preserve"> </w:t>
      </w:r>
      <w:proofErr w:type="spellStart"/>
      <w:r>
        <w:rPr>
          <w:lang w:val="en-US" w:eastAsia="en-US" w:bidi="en-US"/>
        </w:rPr>
        <w:t>specifikacijas</w:t>
      </w:r>
      <w:proofErr w:type="spellEnd"/>
      <w:r>
        <w:rPr>
          <w:lang w:val="en-US" w:eastAsia="en-US" w:bidi="en-US"/>
        </w:rPr>
        <w:t xml:space="preserve">, </w:t>
      </w:r>
      <w:proofErr w:type="spellStart"/>
      <w:r>
        <w:rPr>
          <w:lang w:val="en-US" w:eastAsia="en-US" w:bidi="en-US"/>
        </w:rPr>
        <w:t>nustatyta</w:t>
      </w:r>
      <w:proofErr w:type="spellEnd"/>
      <w:r>
        <w:rPr>
          <w:lang w:val="en-US" w:eastAsia="en-US" w:bidi="en-US"/>
        </w:rPr>
        <w:t xml:space="preserve">, </w:t>
      </w:r>
      <w:proofErr w:type="spellStart"/>
      <w:r>
        <w:rPr>
          <w:lang w:val="en-US" w:eastAsia="en-US" w:bidi="en-US"/>
        </w:rPr>
        <w:t>kad</w:t>
      </w:r>
      <w:proofErr w:type="spellEnd"/>
      <w:r>
        <w:rPr>
          <w:lang w:val="en-US" w:eastAsia="en-US" w:bidi="en-US"/>
        </w:rPr>
        <w:t xml:space="preserve"> </w:t>
      </w:r>
      <w:proofErr w:type="spellStart"/>
      <w:r w:rsidR="004C4FD2">
        <w:rPr>
          <w:lang w:val="en-US" w:eastAsia="en-US" w:bidi="en-US"/>
        </w:rPr>
        <w:t>yra</w:t>
      </w:r>
      <w:proofErr w:type="spellEnd"/>
      <w:r w:rsidR="004C4FD2">
        <w:rPr>
          <w:lang w:val="en-US" w:eastAsia="en-US" w:bidi="en-US"/>
        </w:rPr>
        <w:t xml:space="preserve"> </w:t>
      </w:r>
      <w:proofErr w:type="spellStart"/>
      <w:r w:rsidR="004C4FD2">
        <w:rPr>
          <w:lang w:val="en-US" w:eastAsia="en-US" w:bidi="en-US"/>
        </w:rPr>
        <w:t>aiškiai</w:t>
      </w:r>
      <w:proofErr w:type="spellEnd"/>
      <w:r w:rsidR="004C4FD2">
        <w:rPr>
          <w:lang w:val="en-US" w:eastAsia="en-US" w:bidi="en-US"/>
        </w:rPr>
        <w:t xml:space="preserve"> </w:t>
      </w:r>
      <w:proofErr w:type="spellStart"/>
      <w:r w:rsidR="004C4FD2">
        <w:rPr>
          <w:lang w:val="en-US" w:eastAsia="en-US" w:bidi="en-US"/>
        </w:rPr>
        <w:t>apibrėžti</w:t>
      </w:r>
      <w:proofErr w:type="spellEnd"/>
      <w:r w:rsidR="004C4FD2">
        <w:rPr>
          <w:lang w:val="en-US" w:eastAsia="en-US" w:bidi="en-US"/>
        </w:rPr>
        <w:t xml:space="preserve"> </w:t>
      </w:r>
      <w:proofErr w:type="spellStart"/>
      <w:r w:rsidR="004C4FD2">
        <w:rPr>
          <w:lang w:val="en-US" w:eastAsia="en-US" w:bidi="en-US"/>
        </w:rPr>
        <w:t>reikalavimai</w:t>
      </w:r>
      <w:proofErr w:type="spellEnd"/>
      <w:r w:rsidR="004C4FD2">
        <w:rPr>
          <w:lang w:val="en-US" w:eastAsia="en-US" w:bidi="en-US"/>
        </w:rPr>
        <w:t xml:space="preserve"> </w:t>
      </w:r>
      <w:r w:rsidR="004C4FD2" w:rsidRPr="000D5042">
        <w:rPr>
          <w:rStyle w:val="apple-style-span"/>
          <w:rFonts w:cs="Times New Roman"/>
          <w:color w:val="000000"/>
          <w:szCs w:val="24"/>
        </w:rPr>
        <w:t xml:space="preserve">geoduomenų bazėse </w:t>
      </w:r>
      <w:r w:rsidR="004C4FD2">
        <w:rPr>
          <w:rStyle w:val="apple-style-span"/>
          <w:rFonts w:cs="Times New Roman"/>
          <w:color w:val="000000"/>
          <w:szCs w:val="24"/>
        </w:rPr>
        <w:t>kaupiamiems geoduomenų modeliams</w:t>
      </w:r>
      <w:r w:rsidR="004C4FD2" w:rsidRPr="000D5042">
        <w:rPr>
          <w:rStyle w:val="apple-style-span"/>
          <w:rFonts w:cs="Times New Roman"/>
          <w:color w:val="000000"/>
          <w:szCs w:val="24"/>
        </w:rPr>
        <w:t xml:space="preserve">, </w:t>
      </w:r>
      <w:r w:rsidR="004C4FD2">
        <w:rPr>
          <w:rStyle w:val="apple-style-span"/>
          <w:rFonts w:cs="Times New Roman"/>
          <w:color w:val="000000"/>
          <w:szCs w:val="24"/>
        </w:rPr>
        <w:t xml:space="preserve">jų </w:t>
      </w:r>
      <w:r w:rsidR="004C4FD2" w:rsidRPr="000D5042">
        <w:rPr>
          <w:rStyle w:val="apple-style-span"/>
          <w:rFonts w:cs="Times New Roman"/>
          <w:color w:val="000000"/>
          <w:szCs w:val="24"/>
        </w:rPr>
        <w:t>kodavim</w:t>
      </w:r>
      <w:r w:rsidR="004C4FD2">
        <w:rPr>
          <w:rStyle w:val="apple-style-span"/>
          <w:rFonts w:cs="Times New Roman"/>
          <w:color w:val="000000"/>
          <w:szCs w:val="24"/>
        </w:rPr>
        <w:t>ui</w:t>
      </w:r>
      <w:r w:rsidR="004C4FD2" w:rsidRPr="000D5042">
        <w:rPr>
          <w:rStyle w:val="apple-style-span"/>
          <w:rFonts w:cs="Times New Roman"/>
          <w:color w:val="000000"/>
          <w:szCs w:val="24"/>
        </w:rPr>
        <w:t>, atributų ir metaduomenų struktūr</w:t>
      </w:r>
      <w:r w:rsidR="004C4FD2">
        <w:rPr>
          <w:rStyle w:val="apple-style-span"/>
          <w:rFonts w:cs="Times New Roman"/>
          <w:color w:val="000000"/>
          <w:szCs w:val="24"/>
        </w:rPr>
        <w:t xml:space="preserve">ai. Kiekviena organizacija pagal savo poreikius gali nustatyti savo geoduomenų bazės turinį bei vaizdavimo analogine ar </w:t>
      </w:r>
      <w:proofErr w:type="spellStart"/>
      <w:r w:rsidR="004C4FD2">
        <w:rPr>
          <w:rStyle w:val="apple-style-span"/>
          <w:rFonts w:cs="Times New Roman"/>
          <w:color w:val="000000"/>
          <w:szCs w:val="24"/>
        </w:rPr>
        <w:t>skaimenine</w:t>
      </w:r>
      <w:proofErr w:type="spellEnd"/>
      <w:r w:rsidR="004C4FD2">
        <w:rPr>
          <w:rStyle w:val="apple-style-span"/>
          <w:rFonts w:cs="Times New Roman"/>
          <w:color w:val="000000"/>
          <w:szCs w:val="24"/>
        </w:rPr>
        <w:t xml:space="preserve"> forma reikalavimus. Šiam tikslui turi būti atskiros specifikacijos.</w:t>
      </w:r>
    </w:p>
    <w:p w:rsidR="00D26FA4" w:rsidRPr="00EC6394" w:rsidRDefault="00D26FA4" w:rsidP="00F01ED0">
      <w:pPr>
        <w:pStyle w:val="ListParagraph"/>
        <w:numPr>
          <w:ilvl w:val="0"/>
          <w:numId w:val="43"/>
        </w:numPr>
        <w:rPr>
          <w:rFonts w:eastAsia="Times New Roman"/>
        </w:rPr>
      </w:pPr>
      <w:proofErr w:type="spellStart"/>
      <w:r>
        <w:rPr>
          <w:lang w:val="en-US" w:eastAsia="en-US" w:bidi="en-US"/>
        </w:rPr>
        <w:t>Visos</w:t>
      </w:r>
      <w:proofErr w:type="spellEnd"/>
      <w:r>
        <w:rPr>
          <w:lang w:val="en-US" w:eastAsia="en-US" w:bidi="en-US"/>
        </w:rPr>
        <w:t xml:space="preserve"> </w:t>
      </w:r>
      <w:proofErr w:type="spellStart"/>
      <w:r>
        <w:rPr>
          <w:lang w:val="en-US" w:eastAsia="en-US" w:bidi="en-US"/>
        </w:rPr>
        <w:t>didžiausios</w:t>
      </w:r>
      <w:proofErr w:type="spellEnd"/>
      <w:r>
        <w:rPr>
          <w:lang w:val="en-US" w:eastAsia="en-US" w:bidi="en-US"/>
        </w:rPr>
        <w:t xml:space="preserve"> </w:t>
      </w:r>
      <w:proofErr w:type="spellStart"/>
      <w:r>
        <w:rPr>
          <w:lang w:val="en-US" w:eastAsia="en-US" w:bidi="en-US"/>
        </w:rPr>
        <w:t>Lietuvos</w:t>
      </w:r>
      <w:proofErr w:type="spellEnd"/>
      <w:r>
        <w:rPr>
          <w:lang w:val="en-US" w:eastAsia="en-US" w:bidi="en-US"/>
        </w:rPr>
        <w:t xml:space="preserve"> vandentvarkos </w:t>
      </w:r>
      <w:proofErr w:type="spellStart"/>
      <w:r>
        <w:rPr>
          <w:lang w:val="en-US" w:eastAsia="en-US" w:bidi="en-US"/>
        </w:rPr>
        <w:t>įmonės</w:t>
      </w:r>
      <w:proofErr w:type="spellEnd"/>
      <w:r>
        <w:rPr>
          <w:lang w:val="en-US" w:eastAsia="en-US" w:bidi="en-US"/>
        </w:rPr>
        <w:t xml:space="preserve"> </w:t>
      </w:r>
      <w:proofErr w:type="spellStart"/>
      <w:r>
        <w:rPr>
          <w:lang w:val="en-US" w:eastAsia="en-US" w:bidi="en-US"/>
        </w:rPr>
        <w:t>yra</w:t>
      </w:r>
      <w:proofErr w:type="spellEnd"/>
      <w:r>
        <w:rPr>
          <w:lang w:val="en-US" w:eastAsia="en-US" w:bidi="en-US"/>
        </w:rPr>
        <w:t xml:space="preserve"> </w:t>
      </w:r>
      <w:proofErr w:type="spellStart"/>
      <w:r>
        <w:rPr>
          <w:lang w:val="en-US" w:eastAsia="en-US" w:bidi="en-US"/>
        </w:rPr>
        <w:t>sukūrusios</w:t>
      </w:r>
      <w:proofErr w:type="spellEnd"/>
      <w:r>
        <w:rPr>
          <w:lang w:val="en-US" w:eastAsia="en-US" w:bidi="en-US"/>
        </w:rPr>
        <w:t xml:space="preserve"> </w:t>
      </w:r>
      <w:proofErr w:type="spellStart"/>
      <w:r>
        <w:rPr>
          <w:lang w:val="en-US" w:eastAsia="en-US" w:bidi="en-US"/>
        </w:rPr>
        <w:t>savo</w:t>
      </w:r>
      <w:proofErr w:type="spellEnd"/>
      <w:r>
        <w:rPr>
          <w:lang w:val="en-US" w:eastAsia="en-US" w:bidi="en-US"/>
        </w:rPr>
        <w:t xml:space="preserve"> </w:t>
      </w:r>
      <w:proofErr w:type="spellStart"/>
      <w:r>
        <w:rPr>
          <w:lang w:val="en-US" w:eastAsia="en-US" w:bidi="en-US"/>
        </w:rPr>
        <w:t>valdomų</w:t>
      </w:r>
      <w:proofErr w:type="spellEnd"/>
      <w:r>
        <w:rPr>
          <w:lang w:val="en-US" w:eastAsia="en-US" w:bidi="en-US"/>
        </w:rPr>
        <w:t xml:space="preserve"> </w:t>
      </w:r>
      <w:proofErr w:type="spellStart"/>
      <w:r>
        <w:rPr>
          <w:lang w:val="en-US" w:eastAsia="en-US" w:bidi="en-US"/>
        </w:rPr>
        <w:t>tinklų</w:t>
      </w:r>
      <w:proofErr w:type="spellEnd"/>
      <w:r>
        <w:rPr>
          <w:lang w:val="en-US" w:eastAsia="en-US" w:bidi="en-US"/>
        </w:rPr>
        <w:t xml:space="preserve"> GIS </w:t>
      </w:r>
      <w:proofErr w:type="spellStart"/>
      <w:r>
        <w:rPr>
          <w:lang w:val="en-US" w:eastAsia="en-US" w:bidi="en-US"/>
        </w:rPr>
        <w:t>posistemes</w:t>
      </w:r>
      <w:proofErr w:type="spellEnd"/>
      <w:r>
        <w:rPr>
          <w:lang w:val="en-US" w:eastAsia="en-US" w:bidi="en-US"/>
        </w:rPr>
        <w:t xml:space="preserve">. </w:t>
      </w:r>
      <w:r>
        <w:rPr>
          <w:rFonts w:eastAsia="Times New Roman"/>
        </w:rPr>
        <w:t xml:space="preserve">Lietuvoje </w:t>
      </w:r>
      <w:r w:rsidRPr="00EC6394">
        <w:rPr>
          <w:rFonts w:eastAsia="Times New Roman"/>
        </w:rPr>
        <w:t xml:space="preserve">vandentiekio </w:t>
      </w:r>
      <w:r>
        <w:rPr>
          <w:rFonts w:eastAsia="Times New Roman"/>
        </w:rPr>
        <w:t xml:space="preserve">GIS </w:t>
      </w:r>
      <w:r w:rsidRPr="00EC6394">
        <w:rPr>
          <w:rFonts w:eastAsia="Times New Roman"/>
        </w:rPr>
        <w:t>posistemės dažniausiai yra naudojamos kaip ,,skaitmeniniai planšetai“, kadangi duomenų bazėse dažnai trūksta atributinės informaci</w:t>
      </w:r>
      <w:r>
        <w:rPr>
          <w:rFonts w:eastAsia="Times New Roman"/>
        </w:rPr>
        <w:t>jos apie vandentiekio tinklus (</w:t>
      </w:r>
      <w:r w:rsidRPr="00EC6394">
        <w:rPr>
          <w:rFonts w:eastAsia="Times New Roman"/>
        </w:rPr>
        <w:t xml:space="preserve">įgilinimą, šulinių korteles, </w:t>
      </w:r>
      <w:r w:rsidR="002F358A">
        <w:rPr>
          <w:rFonts w:eastAsia="Times New Roman"/>
        </w:rPr>
        <w:t>vamzdynų skersmenis</w:t>
      </w:r>
      <w:r w:rsidRPr="00EC6394">
        <w:rPr>
          <w:rFonts w:eastAsia="Times New Roman"/>
        </w:rPr>
        <w:t>, medžiagas, statybos metus ir t.t.)</w:t>
      </w:r>
      <w:r>
        <w:rPr>
          <w:rFonts w:eastAsia="Times New Roman"/>
        </w:rPr>
        <w:t xml:space="preserve"> ir tai riboja erdvinės analizės galimybes</w:t>
      </w:r>
      <w:r w:rsidRPr="00EC6394">
        <w:rPr>
          <w:rFonts w:eastAsia="Times New Roman"/>
        </w:rPr>
        <w:t>.</w:t>
      </w:r>
    </w:p>
    <w:p w:rsidR="00D26FA4" w:rsidRDefault="00FE3571" w:rsidP="00F01ED0">
      <w:pPr>
        <w:pStyle w:val="ListParagraph"/>
        <w:numPr>
          <w:ilvl w:val="0"/>
          <w:numId w:val="43"/>
        </w:numPr>
        <w:rPr>
          <w:lang w:eastAsia="en-US" w:bidi="en-US"/>
        </w:rPr>
      </w:pPr>
      <w:r w:rsidRPr="00CA723A">
        <w:rPr>
          <w:lang w:eastAsia="en-US" w:bidi="en-US"/>
        </w:rPr>
        <w:t>Miesto geoinformacinėje sistemoje kaupiami požeminių komunikacijų geoi</w:t>
      </w:r>
      <w:r w:rsidR="00425F8B">
        <w:rPr>
          <w:lang w:eastAsia="en-US" w:bidi="en-US"/>
        </w:rPr>
        <w:t>nformaciniai duomenys saugomi 2</w:t>
      </w:r>
      <w:r w:rsidRPr="00CA723A">
        <w:rPr>
          <w:lang w:eastAsia="en-US" w:bidi="en-US"/>
        </w:rPr>
        <w:t xml:space="preserve">D erdvėje, </w:t>
      </w:r>
      <w:r w:rsidR="0076625A">
        <w:rPr>
          <w:lang w:eastAsia="en-US" w:bidi="en-US"/>
        </w:rPr>
        <w:t>t.</w:t>
      </w:r>
      <w:r w:rsidRPr="00CA723A">
        <w:rPr>
          <w:lang w:eastAsia="en-US" w:bidi="en-US"/>
        </w:rPr>
        <w:t xml:space="preserve">y. vamzdinių ir laidinių komunikacijų duomenys saugomi kaip linijiniai geometriniai elementai, o klojimo </w:t>
      </w:r>
      <w:r w:rsidRPr="00D06252">
        <w:rPr>
          <w:lang w:eastAsia="en-US" w:bidi="en-US"/>
        </w:rPr>
        <w:t>altitudžių</w:t>
      </w:r>
      <w:r w:rsidRPr="00CA723A">
        <w:rPr>
          <w:lang w:eastAsia="en-US" w:bidi="en-US"/>
        </w:rPr>
        <w:t xml:space="preserve"> duomenys –</w:t>
      </w:r>
      <w:r w:rsidR="00D06252">
        <w:rPr>
          <w:lang w:eastAsia="en-US" w:bidi="en-US"/>
        </w:rPr>
        <w:t xml:space="preserve"> </w:t>
      </w:r>
      <w:r w:rsidRPr="00CA723A">
        <w:rPr>
          <w:lang w:eastAsia="en-US" w:bidi="en-US"/>
        </w:rPr>
        <w:t xml:space="preserve">atskirame taškiniame sluoksnyje. Šiuo būdu saugomų </w:t>
      </w:r>
      <w:r w:rsidR="00320CB3" w:rsidRPr="00CA723A">
        <w:rPr>
          <w:lang w:eastAsia="en-US" w:bidi="en-US"/>
        </w:rPr>
        <w:t>duomenų neįmanoma pavaizduoti trimačio modeliavimo programų aplinkoje, kadangi liniji</w:t>
      </w:r>
      <w:r w:rsidR="0076625A">
        <w:rPr>
          <w:lang w:eastAsia="en-US" w:bidi="en-US"/>
        </w:rPr>
        <w:t>niai ir taškiniai sluoksniai nė</w:t>
      </w:r>
      <w:r w:rsidR="00320CB3" w:rsidRPr="00CA723A">
        <w:rPr>
          <w:lang w:eastAsia="en-US" w:bidi="en-US"/>
        </w:rPr>
        <w:t>r</w:t>
      </w:r>
      <w:r w:rsidR="00C437BA">
        <w:rPr>
          <w:lang w:eastAsia="en-US" w:bidi="en-US"/>
        </w:rPr>
        <w:t>a</w:t>
      </w:r>
      <w:r w:rsidR="00320CB3" w:rsidRPr="00CA723A">
        <w:rPr>
          <w:lang w:eastAsia="en-US" w:bidi="en-US"/>
        </w:rPr>
        <w:t xml:space="preserve"> susieti tarpusavyje.</w:t>
      </w:r>
    </w:p>
    <w:p w:rsidR="009A2482" w:rsidRPr="00CA723A" w:rsidRDefault="009A2482" w:rsidP="00F01ED0">
      <w:pPr>
        <w:pStyle w:val="ListParagraph"/>
        <w:numPr>
          <w:ilvl w:val="0"/>
          <w:numId w:val="43"/>
        </w:numPr>
        <w:rPr>
          <w:lang w:eastAsia="en-US" w:bidi="en-US"/>
        </w:rPr>
      </w:pPr>
      <w:r>
        <w:rPr>
          <w:lang w:eastAsia="en-US" w:bidi="en-US"/>
        </w:rPr>
        <w:lastRenderedPageBreak/>
        <w:t>Sukurtos vandentiekio GIS posistemės panaudojimo Vilniaus mieste</w:t>
      </w:r>
      <w:r w:rsidR="00D5392A">
        <w:rPr>
          <w:lang w:eastAsia="en-US" w:bidi="en-US"/>
        </w:rPr>
        <w:t xml:space="preserve"> atveju, </w:t>
      </w:r>
      <w:r>
        <w:rPr>
          <w:lang w:eastAsia="en-US" w:bidi="en-US"/>
        </w:rPr>
        <w:t xml:space="preserve">investicijų grąža per 3 metus sudarytų apie 40 </w:t>
      </w:r>
      <w:r w:rsidRPr="009A2482">
        <w:rPr>
          <w:lang w:val="en-US" w:eastAsia="en-US" w:bidi="en-US"/>
        </w:rPr>
        <w:t>%</w:t>
      </w:r>
      <w:r>
        <w:rPr>
          <w:lang w:val="en-US" w:eastAsia="en-US" w:bidi="en-US"/>
        </w:rPr>
        <w:t>.</w:t>
      </w:r>
    </w:p>
    <w:p w:rsidR="00345B3D" w:rsidRPr="00345B3D" w:rsidRDefault="00345B3D" w:rsidP="008523F1">
      <w:pPr>
        <w:rPr>
          <w:rFonts w:cs="Times New Roman"/>
          <w:szCs w:val="24"/>
        </w:rPr>
      </w:pPr>
    </w:p>
    <w:p w:rsidR="00345B3D" w:rsidRDefault="00B92511" w:rsidP="008523F1">
      <w:r>
        <w:t xml:space="preserve">Buvo pasiekti sekantys </w:t>
      </w:r>
      <w:r w:rsidRPr="003630EF">
        <w:rPr>
          <w:b/>
        </w:rPr>
        <w:t>darbo rezultatai</w:t>
      </w:r>
      <w:r>
        <w:t>:</w:t>
      </w:r>
    </w:p>
    <w:p w:rsidR="00B92511" w:rsidRDefault="00B92511" w:rsidP="00F01ED0">
      <w:pPr>
        <w:pStyle w:val="ListParagraph"/>
        <w:numPr>
          <w:ilvl w:val="0"/>
          <w:numId w:val="45"/>
        </w:numPr>
      </w:pPr>
      <w:r>
        <w:t>Pasiūlyta struktūrinė schema, kurioje nurodytos  vandentiekio GIS posistemės sudedamosios dalys ir jos ryšys su kitomis posistemėmis;</w:t>
      </w:r>
    </w:p>
    <w:p w:rsidR="00B92511" w:rsidRDefault="00E6470A" w:rsidP="00F01ED0">
      <w:pPr>
        <w:pStyle w:val="ListParagraph"/>
        <w:numPr>
          <w:ilvl w:val="0"/>
          <w:numId w:val="45"/>
        </w:numPr>
      </w:pPr>
      <w:r>
        <w:t xml:space="preserve">Aprašyti reikalavimai kaupiamiems vandentiekio tinklo elementų atributiniams duomenims, pasiūlytas šių duomenų įvedimo kontrolės būdas, panaudojant </w:t>
      </w:r>
      <w:r w:rsidRPr="00CC0068">
        <w:t>atributinius domenus</w:t>
      </w:r>
      <w:r>
        <w:t>;</w:t>
      </w:r>
    </w:p>
    <w:p w:rsidR="00E6470A" w:rsidRDefault="00E6470A" w:rsidP="00F01ED0">
      <w:pPr>
        <w:pStyle w:val="ListParagraph"/>
        <w:numPr>
          <w:ilvl w:val="0"/>
          <w:numId w:val="45"/>
        </w:numPr>
      </w:pPr>
      <w:r>
        <w:t xml:space="preserve">Sukurta metodika, kaip linijiniams objektams priskirti </w:t>
      </w:r>
      <w:r w:rsidR="00FE3571">
        <w:t xml:space="preserve">žinomų taškų </w:t>
      </w:r>
      <w:r>
        <w:t xml:space="preserve">altitudžių reikšmes, panaudojant ArcGIS 3D </w:t>
      </w:r>
      <w:proofErr w:type="spellStart"/>
      <w:r>
        <w:t>Analyst</w:t>
      </w:r>
      <w:proofErr w:type="spellEnd"/>
      <w:r>
        <w:t xml:space="preserve"> įrankius;</w:t>
      </w:r>
    </w:p>
    <w:p w:rsidR="00E6470A" w:rsidRDefault="00E6470A" w:rsidP="00F01ED0">
      <w:pPr>
        <w:pStyle w:val="ListParagraph"/>
        <w:numPr>
          <w:ilvl w:val="0"/>
          <w:numId w:val="45"/>
        </w:numPr>
      </w:pPr>
      <w:r>
        <w:t xml:space="preserve">Parinktos ir aprašytos GIS priemonės, </w:t>
      </w:r>
      <w:r w:rsidR="00FE3571">
        <w:t>kurių pagalba buvo sukurtas antžeminis ir požeminis mie</w:t>
      </w:r>
      <w:r w:rsidR="00634AEB">
        <w:t>sto teritor</w:t>
      </w:r>
      <w:r w:rsidR="00D06252">
        <w:t>i</w:t>
      </w:r>
      <w:r w:rsidR="00634AEB">
        <w:t>jos trimatis modelis;</w:t>
      </w:r>
    </w:p>
    <w:p w:rsidR="00634AEB" w:rsidRDefault="00634AEB" w:rsidP="00F01ED0">
      <w:pPr>
        <w:pStyle w:val="ListParagraph"/>
        <w:numPr>
          <w:ilvl w:val="0"/>
          <w:numId w:val="45"/>
        </w:numPr>
      </w:pPr>
      <w:r>
        <w:t>Atlikti apytikriai ekonominiai sukurtos vandentiekio GIS posistemės panaudojimo efektyvumo vertinimai.</w:t>
      </w:r>
    </w:p>
    <w:p w:rsidR="00745974" w:rsidRDefault="00745974">
      <w:pPr>
        <w:spacing w:after="200" w:line="276" w:lineRule="auto"/>
        <w:ind w:firstLine="0"/>
        <w:jc w:val="left"/>
      </w:pPr>
      <w:r>
        <w:br w:type="page"/>
      </w:r>
    </w:p>
    <w:p w:rsidR="0039556C" w:rsidRPr="006022C6" w:rsidRDefault="0039556C" w:rsidP="0039556C">
      <w:pPr>
        <w:spacing w:after="200" w:line="276" w:lineRule="auto"/>
        <w:ind w:firstLine="0"/>
        <w:jc w:val="left"/>
        <w:rPr>
          <w:rStyle w:val="Heading1Char"/>
        </w:rPr>
      </w:pPr>
      <w:bookmarkStart w:id="145" w:name="_Toc294708695"/>
      <w:bookmarkStart w:id="146" w:name="_Toc295112158"/>
      <w:r w:rsidRPr="006022C6">
        <w:rPr>
          <w:rStyle w:val="Heading1Char"/>
        </w:rPr>
        <w:lastRenderedPageBreak/>
        <w:t>LITERATŪRA</w:t>
      </w:r>
      <w:bookmarkEnd w:id="145"/>
      <w:bookmarkEnd w:id="146"/>
    </w:p>
    <w:sdt>
      <w:sdtPr>
        <w:rPr>
          <w:rFonts w:eastAsiaTheme="majorEastAsia" w:cstheme="majorBidi"/>
          <w:b/>
          <w:bCs/>
          <w:sz w:val="28"/>
          <w:szCs w:val="28"/>
          <w:lang w:val="en-US" w:eastAsia="en-US" w:bidi="en-US"/>
        </w:rPr>
        <w:id w:val="24926728"/>
        <w:docPartObj>
          <w:docPartGallery w:val="Bibliographies"/>
          <w:docPartUnique/>
        </w:docPartObj>
      </w:sdtPr>
      <w:sdtEndPr>
        <w:rPr>
          <w:b w:val="0"/>
          <w:bCs w:val="0"/>
        </w:rPr>
      </w:sdtEndPr>
      <w:sdtContent>
        <w:sdt>
          <w:sdtPr>
            <w:id w:val="111145805"/>
            <w:bibliography/>
          </w:sdtPr>
          <w:sdtContent>
            <w:p w:rsidR="001B3F69" w:rsidRDefault="00FD3E33" w:rsidP="001812D5">
              <w:pPr>
                <w:pStyle w:val="Bibliography"/>
                <w:ind w:left="720" w:hanging="720"/>
                <w:jc w:val="left"/>
                <w:rPr>
                  <w:noProof/>
                  <w:lang w:val="en-US"/>
                </w:rPr>
              </w:pPr>
              <w:r>
                <w:fldChar w:fldCharType="begin"/>
              </w:r>
              <w:r w:rsidR="006F21FA">
                <w:instrText xml:space="preserve"> BIBLIOGRAPHY </w:instrText>
              </w:r>
              <w:r>
                <w:fldChar w:fldCharType="separate"/>
              </w:r>
              <w:r w:rsidR="001B3F69">
                <w:rPr>
                  <w:i/>
                  <w:iCs/>
                  <w:noProof/>
                  <w:lang w:val="en-US"/>
                </w:rPr>
                <w:t>ArcPad</w:t>
              </w:r>
              <w:r w:rsidR="001B19F9">
                <w:rPr>
                  <w:i/>
                  <w:iCs/>
                  <w:noProof/>
                  <w:lang w:val="en-US"/>
                </w:rPr>
                <w:t xml:space="preserve"> </w:t>
              </w:r>
              <w:r w:rsidR="001B3F69">
                <w:rPr>
                  <w:noProof/>
                  <w:lang w:val="en-US"/>
                </w:rPr>
                <w:t xml:space="preserve"> 2009</w:t>
              </w:r>
              <w:r w:rsidR="005935DC">
                <w:rPr>
                  <w:noProof/>
                  <w:lang w:val="en-US"/>
                </w:rPr>
                <w:t xml:space="preserve"> </w:t>
              </w:r>
              <w:r w:rsidR="005935DC">
                <w:rPr>
                  <w:i/>
                  <w:iCs/>
                  <w:noProof/>
                  <w:lang w:val="en-US"/>
                </w:rPr>
                <w:t>[interaktyvus]</w:t>
              </w:r>
              <w:r w:rsidR="001B3F69">
                <w:rPr>
                  <w:noProof/>
                  <w:lang w:val="en-US"/>
                </w:rPr>
                <w:t>.</w:t>
              </w:r>
              <w:r w:rsidR="008545D1">
                <w:rPr>
                  <w:noProof/>
                  <w:lang w:val="en-US"/>
                </w:rPr>
                <w:t xml:space="preserve"> [žiūrėta 2010 m</w:t>
              </w:r>
              <w:r w:rsidR="001812D5">
                <w:rPr>
                  <w:noProof/>
                  <w:lang w:val="en-US"/>
                </w:rPr>
                <w:t>.</w:t>
              </w:r>
              <w:r w:rsidR="008545D1">
                <w:rPr>
                  <w:noProof/>
                  <w:lang w:val="en-US"/>
                </w:rPr>
                <w:t xml:space="preserve"> lapkričio 15 d.]. Prieiga per internetą:</w:t>
              </w:r>
              <w:r w:rsidR="001B3F69">
                <w:rPr>
                  <w:noProof/>
                  <w:lang w:val="en-US"/>
                </w:rPr>
                <w:t xml:space="preserve"> </w:t>
              </w:r>
              <w:r w:rsidR="008545D1">
                <w:rPr>
                  <w:noProof/>
                  <w:lang w:val="en-US"/>
                </w:rPr>
                <w:t>&lt;</w:t>
              </w:r>
              <w:r w:rsidR="001B3F69">
                <w:rPr>
                  <w:noProof/>
                  <w:lang w:val="en-US"/>
                </w:rPr>
                <w:t>http://www.esri.com/news/arcwatch/0609/arcpad8.html</w:t>
              </w:r>
              <w:r w:rsidR="008545D1">
                <w:rPr>
                  <w:noProof/>
                  <w:lang w:val="en-US"/>
                </w:rPr>
                <w:t>&gt;</w:t>
              </w:r>
            </w:p>
            <w:p w:rsidR="001B3F69" w:rsidRDefault="001B3F69" w:rsidP="001812D5">
              <w:pPr>
                <w:pStyle w:val="Bibliography"/>
                <w:ind w:left="720" w:hanging="720"/>
                <w:jc w:val="left"/>
                <w:rPr>
                  <w:noProof/>
                  <w:lang w:val="en-US"/>
                </w:rPr>
              </w:pPr>
              <w:r>
                <w:rPr>
                  <w:noProof/>
                  <w:lang w:val="en-US"/>
                </w:rPr>
                <w:t>Bernhardsen</w:t>
              </w:r>
              <w:r w:rsidR="00DE6A74">
                <w:rPr>
                  <w:noProof/>
                  <w:lang w:val="en-US"/>
                </w:rPr>
                <w:t>,</w:t>
              </w:r>
              <w:r>
                <w:rPr>
                  <w:noProof/>
                  <w:lang w:val="en-US"/>
                </w:rPr>
                <w:t xml:space="preserve"> T.</w:t>
              </w:r>
              <w:r w:rsidR="008545D1">
                <w:rPr>
                  <w:noProof/>
                  <w:lang w:val="en-US"/>
                </w:rPr>
                <w:t xml:space="preserve"> 2002</w:t>
              </w:r>
              <w:r w:rsidR="001812D5">
                <w:rPr>
                  <w:noProof/>
                  <w:lang w:val="en-US"/>
                </w:rPr>
                <w:t>.</w:t>
              </w:r>
              <w:r w:rsidR="008545D1">
                <w:rPr>
                  <w:noProof/>
                  <w:lang w:val="en-US"/>
                </w:rPr>
                <w:t xml:space="preserve"> </w:t>
              </w:r>
              <w:r w:rsidR="008545D1">
                <w:rPr>
                  <w:i/>
                  <w:noProof/>
                  <w:lang w:val="en-US"/>
                </w:rPr>
                <w:t xml:space="preserve">Geographic Information Systems. </w:t>
              </w:r>
              <w:r>
                <w:rPr>
                  <w:noProof/>
                  <w:lang w:val="en-US"/>
                </w:rPr>
                <w:t xml:space="preserve"> Arendal: Viak, </w:t>
              </w:r>
              <w:r w:rsidR="008545D1">
                <w:rPr>
                  <w:noProof/>
                  <w:lang w:val="en-US"/>
                </w:rPr>
                <w:t>318 p.</w:t>
              </w:r>
              <w:r>
                <w:rPr>
                  <w:noProof/>
                  <w:lang w:val="en-US"/>
                </w:rPr>
                <w:t>.</w:t>
              </w:r>
            </w:p>
            <w:p w:rsidR="001B3F69" w:rsidRDefault="009C21A2" w:rsidP="001812D5">
              <w:pPr>
                <w:pStyle w:val="Bibliography"/>
                <w:ind w:left="720" w:hanging="720"/>
                <w:jc w:val="left"/>
                <w:rPr>
                  <w:noProof/>
                </w:rPr>
              </w:pPr>
              <w:r>
                <w:rPr>
                  <w:noProof/>
                </w:rPr>
                <w:t>Blyth</w:t>
              </w:r>
              <w:r w:rsidR="00DE6A74">
                <w:rPr>
                  <w:noProof/>
                </w:rPr>
                <w:t>,</w:t>
              </w:r>
              <w:r w:rsidR="001B3F69">
                <w:rPr>
                  <w:noProof/>
                </w:rPr>
                <w:t xml:space="preserve"> A. ir kt.</w:t>
              </w:r>
              <w:r w:rsidR="005935DC">
                <w:rPr>
                  <w:noProof/>
                </w:rPr>
                <w:t xml:space="preserve"> </w:t>
              </w:r>
              <w:r>
                <w:rPr>
                  <w:noProof/>
                </w:rPr>
                <w:t>2008</w:t>
              </w:r>
              <w:r w:rsidR="001812D5">
                <w:rPr>
                  <w:noProof/>
                </w:rPr>
                <w:t>.</w:t>
              </w:r>
              <w:r w:rsidR="001B3F69">
                <w:rPr>
                  <w:noProof/>
                </w:rPr>
                <w:t xml:space="preserve"> </w:t>
              </w:r>
              <w:r w:rsidR="001B3F69">
                <w:rPr>
                  <w:i/>
                  <w:iCs/>
                  <w:noProof/>
                </w:rPr>
                <w:t>Erdvinė analizė ir modeliavimas.</w:t>
              </w:r>
              <w:r w:rsidR="001B3F69">
                <w:rPr>
                  <w:noProof/>
                </w:rPr>
                <w:t xml:space="preserve"> Vilnius,</w:t>
              </w:r>
              <w:r w:rsidR="001812D5">
                <w:rPr>
                  <w:noProof/>
                </w:rPr>
                <w:t>212 p.</w:t>
              </w:r>
              <w:r w:rsidR="001B3F69">
                <w:rPr>
                  <w:noProof/>
                </w:rPr>
                <w:t xml:space="preserve"> </w:t>
              </w:r>
            </w:p>
            <w:p w:rsidR="00AD0245" w:rsidRPr="00762F67" w:rsidRDefault="00AD0245" w:rsidP="00762F67">
              <w:pPr>
                <w:pStyle w:val="Bibliography"/>
                <w:ind w:left="720" w:hanging="720"/>
                <w:jc w:val="left"/>
                <w:rPr>
                  <w:noProof/>
                  <w:lang w:val="en-US"/>
                </w:rPr>
              </w:pPr>
              <w:r w:rsidRPr="00762F67">
                <w:rPr>
                  <w:noProof/>
                </w:rPr>
                <w:t xml:space="preserve">Boryczko, K., Tchórzewska-Cieślak, B. </w:t>
              </w:r>
              <w:r w:rsidR="005935DC" w:rsidRPr="00762F67">
                <w:rPr>
                  <w:noProof/>
                </w:rPr>
                <w:t>2009</w:t>
              </w:r>
              <w:r w:rsidRPr="00762F67">
                <w:rPr>
                  <w:noProof/>
                </w:rPr>
                <w:t xml:space="preserve">. </w:t>
              </w:r>
              <w:r w:rsidRPr="00762F67">
                <w:rPr>
                  <w:noProof/>
                  <w:lang w:val="en-US"/>
                </w:rPr>
                <w:t xml:space="preserve">Analiza eksploatacji sieci wodociągowej miasta Mielca. </w:t>
              </w:r>
              <w:r w:rsidRPr="00762F67">
                <w:rPr>
                  <w:i/>
                  <w:noProof/>
                  <w:lang w:val="en-US"/>
                </w:rPr>
                <w:t>III Ogólnopolski Kongres Inżynierii Środowiska,</w:t>
              </w:r>
              <w:r w:rsidRPr="00762F67">
                <w:rPr>
                  <w:noProof/>
                  <w:lang w:val="en-US"/>
                </w:rPr>
                <w:t>.</w:t>
              </w:r>
              <w:r w:rsidR="00762F67" w:rsidRPr="00762F67">
                <w:rPr>
                  <w:noProof/>
                  <w:lang w:val="en-US"/>
                </w:rPr>
                <w:t xml:space="preserve"> Lublin.</w:t>
              </w:r>
              <w:r w:rsidR="00762F67">
                <w:rPr>
                  <w:noProof/>
                  <w:lang w:val="en-US"/>
                </w:rPr>
                <w:t xml:space="preserve"> 27-33</w:t>
              </w:r>
              <w:r w:rsidRPr="00762F67">
                <w:rPr>
                  <w:noProof/>
                  <w:lang w:val="en-US"/>
                </w:rPr>
                <w:t xml:space="preserve">. </w:t>
              </w:r>
            </w:p>
            <w:p w:rsidR="001B3F69" w:rsidRDefault="001812D5" w:rsidP="001812D5">
              <w:pPr>
                <w:pStyle w:val="Bibliography"/>
                <w:ind w:left="720" w:hanging="720"/>
                <w:jc w:val="left"/>
                <w:rPr>
                  <w:noProof/>
                </w:rPr>
              </w:pPr>
              <w:r>
                <w:rPr>
                  <w:noProof/>
                </w:rPr>
                <w:t>Burinskienė</w:t>
              </w:r>
              <w:r w:rsidR="00DE6A74">
                <w:rPr>
                  <w:noProof/>
                </w:rPr>
                <w:t>,</w:t>
              </w:r>
              <w:r>
                <w:rPr>
                  <w:noProof/>
                </w:rPr>
                <w:t xml:space="preserve"> </w:t>
              </w:r>
              <w:r w:rsidR="001B3F69">
                <w:rPr>
                  <w:noProof/>
                </w:rPr>
                <w:t xml:space="preserve">M. </w:t>
              </w:r>
              <w:r>
                <w:rPr>
                  <w:noProof/>
                </w:rPr>
                <w:t xml:space="preserve">2003. </w:t>
              </w:r>
              <w:r w:rsidR="001B3F69">
                <w:rPr>
                  <w:i/>
                  <w:iCs/>
                  <w:noProof/>
                </w:rPr>
                <w:t>Subalansuota miestų plėtra.</w:t>
              </w:r>
              <w:r>
                <w:rPr>
                  <w:noProof/>
                </w:rPr>
                <w:t xml:space="preserve"> Vilnius: Technika, 225 p.</w:t>
              </w:r>
            </w:p>
            <w:p w:rsidR="001B3F69" w:rsidRDefault="001812D5" w:rsidP="001812D5">
              <w:pPr>
                <w:pStyle w:val="Bibliography"/>
                <w:ind w:left="720" w:hanging="720"/>
                <w:jc w:val="left"/>
                <w:rPr>
                  <w:noProof/>
                  <w:lang w:val="en-US"/>
                </w:rPr>
              </w:pPr>
              <w:r>
                <w:rPr>
                  <w:noProof/>
                  <w:lang w:val="en-US"/>
                </w:rPr>
                <w:t>Capelleveen</w:t>
              </w:r>
              <w:r w:rsidR="00DE6A74">
                <w:rPr>
                  <w:noProof/>
                  <w:lang w:val="en-US"/>
                </w:rPr>
                <w:t>,</w:t>
              </w:r>
              <w:r>
                <w:rPr>
                  <w:noProof/>
                  <w:lang w:val="en-US"/>
                </w:rPr>
                <w:t xml:space="preserve"> </w:t>
              </w:r>
              <w:r w:rsidR="001B3F69">
                <w:rPr>
                  <w:noProof/>
                  <w:lang w:val="en-US"/>
                </w:rPr>
                <w:t>P.</w:t>
              </w:r>
              <w:r>
                <w:rPr>
                  <w:noProof/>
                  <w:lang w:val="en-US"/>
                </w:rPr>
                <w:t xml:space="preserve"> 2010.</w:t>
              </w:r>
              <w:r w:rsidR="001B3F69">
                <w:rPr>
                  <w:noProof/>
                  <w:lang w:val="en-US"/>
                </w:rPr>
                <w:t xml:space="preserve"> </w:t>
              </w:r>
              <w:r w:rsidR="001B3F69">
                <w:rPr>
                  <w:i/>
                  <w:iCs/>
                  <w:noProof/>
                  <w:lang w:val="en-US"/>
                </w:rPr>
                <w:t xml:space="preserve">Urban Drainage Network Modeling </w:t>
              </w:r>
              <w:r>
                <w:rPr>
                  <w:i/>
                  <w:iCs/>
                  <w:noProof/>
                  <w:lang w:val="en-US"/>
                </w:rPr>
                <w:t>[interaktivus]</w:t>
              </w:r>
              <w:r w:rsidR="001B3F69">
                <w:rPr>
                  <w:i/>
                  <w:iCs/>
                  <w:noProof/>
                  <w:lang w:val="en-US"/>
                </w:rPr>
                <w:t>.</w:t>
              </w:r>
              <w:r w:rsidR="001B3F69">
                <w:rPr>
                  <w:noProof/>
                  <w:lang w:val="en-US"/>
                </w:rPr>
                <w:t xml:space="preserve"> </w:t>
              </w:r>
              <w:r>
                <w:rPr>
                  <w:noProof/>
                  <w:lang w:val="en-US"/>
                </w:rPr>
                <w:t>[žiūrėta 2010 m.rugsėjo 25 d.]. Prieiga per internetą: &lt;</w:t>
              </w:r>
              <w:r w:rsidR="001B3F69">
                <w:rPr>
                  <w:noProof/>
                  <w:lang w:val="en-US"/>
                </w:rPr>
                <w:t xml:space="preserve"> http://proceedings.esri.com/library/userconf</w:t>
              </w:r>
              <w:r w:rsidR="00DE6A74">
                <w:rPr>
                  <w:noProof/>
                  <w:lang w:val="en-US"/>
                </w:rPr>
                <w:t xml:space="preserve"> </w:t>
              </w:r>
              <w:r w:rsidR="001B3F69">
                <w:rPr>
                  <w:noProof/>
                  <w:lang w:val="en-US"/>
                </w:rPr>
                <w:t>/proc99</w:t>
              </w:r>
              <w:r>
                <w:rPr>
                  <w:noProof/>
                  <w:lang w:val="en-US"/>
                </w:rPr>
                <w:t>/proceed/papers/pap309/p309.html&gt;</w:t>
              </w:r>
            </w:p>
            <w:p w:rsidR="001B3F69" w:rsidRDefault="001812D5" w:rsidP="001812D5">
              <w:pPr>
                <w:pStyle w:val="Bibliography"/>
                <w:ind w:left="720" w:hanging="720"/>
                <w:jc w:val="left"/>
                <w:rPr>
                  <w:noProof/>
                </w:rPr>
              </w:pPr>
              <w:r>
                <w:rPr>
                  <w:noProof/>
                </w:rPr>
                <w:t>Čypas</w:t>
              </w:r>
              <w:r w:rsidR="00DE6A74">
                <w:rPr>
                  <w:noProof/>
                </w:rPr>
                <w:t>,</w:t>
              </w:r>
              <w:r w:rsidR="001B3F69">
                <w:rPr>
                  <w:noProof/>
                </w:rPr>
                <w:t xml:space="preserve"> K.</w:t>
              </w:r>
              <w:r w:rsidR="00DE6A74">
                <w:rPr>
                  <w:noProof/>
                </w:rPr>
                <w:t xml:space="preserve"> 2005</w:t>
              </w:r>
              <w:r w:rsidR="001B3F69">
                <w:rPr>
                  <w:noProof/>
                </w:rPr>
                <w:t xml:space="preserve"> „Požeminių komunikacijų geoinformacinių duomenų kaupimo trimačiame geoinformacinės sistemos modelyje ypatumų tyrimas.“ </w:t>
              </w:r>
              <w:r w:rsidR="001B3F69">
                <w:rPr>
                  <w:i/>
                  <w:iCs/>
                  <w:noProof/>
                </w:rPr>
                <w:t>Geodezija ir kartografija, XXXI t., Nr.3</w:t>
              </w:r>
              <w:r w:rsidR="001B3F69">
                <w:rPr>
                  <w:noProof/>
                </w:rPr>
                <w:t>,: 103-109.</w:t>
              </w:r>
            </w:p>
            <w:p w:rsidR="00416C54" w:rsidRPr="00416C54" w:rsidRDefault="00416C54" w:rsidP="00416C54">
              <w:pPr>
                <w:pStyle w:val="Bibliography"/>
                <w:ind w:left="720" w:hanging="720"/>
                <w:jc w:val="left"/>
                <w:rPr>
                  <w:noProof/>
                </w:rPr>
              </w:pPr>
              <w:bookmarkStart w:id="147" w:name="content"/>
              <w:r w:rsidRPr="00416C54">
                <w:rPr>
                  <w:noProof/>
                </w:rPr>
                <w:t>Directive 2007/2/EC of the European Parliament and of the Council of 14</w:t>
              </w:r>
              <w:r>
                <w:rPr>
                  <w:noProof/>
                </w:rPr>
                <w:t xml:space="preserve"> </w:t>
              </w:r>
              <w:r w:rsidRPr="00416C54">
                <w:rPr>
                  <w:noProof/>
                </w:rPr>
                <w:t>March 2007 establishing an Infrastructure for Spatial Information in the European Community (INSPIRE)</w:t>
              </w:r>
              <w:r>
                <w:rPr>
                  <w:noProof/>
                </w:rPr>
                <w:t xml:space="preserve"> </w:t>
              </w:r>
              <w:r w:rsidRPr="00416C54">
                <w:rPr>
                  <w:noProof/>
                </w:rPr>
                <w:t>2007,</w:t>
              </w:r>
              <w:r>
                <w:rPr>
                  <w:noProof/>
                </w:rPr>
                <w:t xml:space="preserve"> </w:t>
              </w:r>
              <w:r w:rsidRPr="00416C54">
                <w:rPr>
                  <w:noProof/>
                </w:rPr>
                <w:t xml:space="preserve">OJ L 108, p. 1–14 </w:t>
              </w:r>
            </w:p>
            <w:bookmarkEnd w:id="147"/>
            <w:p w:rsidR="001B3F69" w:rsidRDefault="001B3F69" w:rsidP="001812D5">
              <w:pPr>
                <w:pStyle w:val="Bibliography"/>
                <w:ind w:left="720" w:hanging="720"/>
                <w:jc w:val="left"/>
                <w:rPr>
                  <w:noProof/>
                </w:rPr>
              </w:pPr>
              <w:r>
                <w:rPr>
                  <w:noProof/>
                </w:rPr>
                <w:t>ESRI</w:t>
              </w:r>
              <w:r w:rsidR="005935DC">
                <w:rPr>
                  <w:noProof/>
                </w:rPr>
                <w:t xml:space="preserve"> 2008</w:t>
              </w:r>
              <w:r>
                <w:rPr>
                  <w:noProof/>
                </w:rPr>
                <w:t xml:space="preserve">. </w:t>
              </w:r>
              <w:r>
                <w:rPr>
                  <w:i/>
                  <w:iCs/>
                  <w:noProof/>
                </w:rPr>
                <w:t>Using ArcGIS 3D Analyst</w:t>
              </w:r>
              <w:r w:rsidR="005935DC">
                <w:rPr>
                  <w:i/>
                  <w:iCs/>
                  <w:noProof/>
                </w:rPr>
                <w:t xml:space="preserve"> </w:t>
              </w:r>
              <w:r w:rsidR="005935DC">
                <w:rPr>
                  <w:i/>
                  <w:iCs/>
                  <w:noProof/>
                  <w:lang w:val="en-US"/>
                </w:rPr>
                <w:t>[interaktyvus]</w:t>
              </w:r>
              <w:r>
                <w:rPr>
                  <w:noProof/>
                </w:rPr>
                <w:t>.</w:t>
              </w:r>
              <w:r w:rsidR="005935DC" w:rsidRPr="005935DC">
                <w:rPr>
                  <w:noProof/>
                  <w:lang w:val="en-US"/>
                </w:rPr>
                <w:t xml:space="preserve"> </w:t>
              </w:r>
              <w:r w:rsidR="005935DC">
                <w:rPr>
                  <w:noProof/>
                  <w:lang w:val="en-US"/>
                </w:rPr>
                <w:t>[žiūrėta 2011 m. sausio 30 d.]. Prieiga per internetą: &lt;</w:t>
              </w:r>
              <w:r w:rsidR="005935DC" w:rsidRPr="005935DC">
                <w:t>http://webhelp.esri.com/arcgisdesktop/9.3/pdf/3D_Analyst_</w:t>
              </w:r>
              <w:r w:rsidR="005935DC">
                <w:t xml:space="preserve"> </w:t>
              </w:r>
              <w:r w:rsidR="005935DC" w:rsidRPr="005935DC">
                <w:t>Tutorial.pdf</w:t>
              </w:r>
              <w:r w:rsidR="005935DC">
                <w:t>&gt;.</w:t>
              </w:r>
            </w:p>
            <w:p w:rsidR="001B3F69" w:rsidRDefault="001B3F69" w:rsidP="001812D5">
              <w:pPr>
                <w:pStyle w:val="Bibliography"/>
                <w:ind w:left="720" w:hanging="720"/>
                <w:jc w:val="left"/>
                <w:rPr>
                  <w:noProof/>
                </w:rPr>
              </w:pPr>
              <w:r>
                <w:rPr>
                  <w:i/>
                  <w:iCs/>
                  <w:noProof/>
                </w:rPr>
                <w:t>GIS priemonių įvairovė ir pritaikymas</w:t>
              </w:r>
              <w:r w:rsidR="001812D5">
                <w:rPr>
                  <w:i/>
                  <w:iCs/>
                  <w:noProof/>
                </w:rPr>
                <w:t xml:space="preserve"> [interaktivus]</w:t>
              </w:r>
              <w:r>
                <w:rPr>
                  <w:i/>
                  <w:iCs/>
                  <w:noProof/>
                </w:rPr>
                <w:t>.</w:t>
              </w:r>
              <w:r w:rsidR="001812D5">
                <w:rPr>
                  <w:i/>
                  <w:iCs/>
                  <w:noProof/>
                </w:rPr>
                <w:t xml:space="preserve">2009. </w:t>
              </w:r>
              <w:r w:rsidR="001812D5">
                <w:rPr>
                  <w:iCs/>
                  <w:noProof/>
                </w:rPr>
                <w:t>[</w:t>
              </w:r>
              <w:r w:rsidR="001812D5">
                <w:rPr>
                  <w:noProof/>
                </w:rPr>
                <w:t>žiūrėta 2009 m. gruodžio 12 d.]</w:t>
              </w:r>
              <w:r w:rsidR="005935DC">
                <w:rPr>
                  <w:noProof/>
                </w:rPr>
                <w:t xml:space="preserve">. </w:t>
              </w:r>
              <w:r w:rsidR="005935DC">
                <w:rPr>
                  <w:noProof/>
                  <w:lang w:val="en-US"/>
                </w:rPr>
                <w:t>Prieiga per internetą:</w:t>
              </w:r>
              <w:r w:rsidR="004B1984">
                <w:rPr>
                  <w:noProof/>
                  <w:lang w:val="en-US"/>
                </w:rPr>
                <w:t>&lt;</w:t>
              </w:r>
              <w:r w:rsidR="004B1984" w:rsidRPr="004B1984">
                <w:t xml:space="preserve"> http://www.hnit-baltic.lt/DesktopDefault.aspx?tab ID=3412 &amp;alias=hnit-baltic&amp;lang=lt-LT</w:t>
              </w:r>
              <w:r w:rsidR="004B1984">
                <w:t>&gt;</w:t>
              </w:r>
            </w:p>
            <w:p w:rsidR="001B3F69" w:rsidRDefault="001B3F69" w:rsidP="001812D5">
              <w:pPr>
                <w:pStyle w:val="Bibliography"/>
                <w:ind w:left="720" w:hanging="720"/>
                <w:jc w:val="left"/>
                <w:rPr>
                  <w:noProof/>
                </w:rPr>
              </w:pPr>
              <w:r>
                <w:rPr>
                  <w:noProof/>
                </w:rPr>
                <w:t xml:space="preserve">„GKTR 2.01.01:1999 ,,Lietuvos Respublikos teritorijoje statomų požeminių tinklų ir komunikacijų geodezinių nuotraukų atlikimo tvarka".“ </w:t>
              </w:r>
              <w:r w:rsidR="00E41EAA">
                <w:rPr>
                  <w:noProof/>
                </w:rPr>
                <w:t>Valstybės žinios,</w:t>
              </w:r>
              <w:r>
                <w:rPr>
                  <w:noProof/>
                </w:rPr>
                <w:t xml:space="preserve"> 1999</w:t>
              </w:r>
              <w:r w:rsidR="00E41EAA">
                <w:rPr>
                  <w:noProof/>
                </w:rPr>
                <w:t>, Nr.42-1356</w:t>
              </w:r>
              <w:r>
                <w:rPr>
                  <w:noProof/>
                </w:rPr>
                <w:t>.</w:t>
              </w:r>
            </w:p>
            <w:p w:rsidR="001B3F69" w:rsidRDefault="001812D5" w:rsidP="001812D5">
              <w:pPr>
                <w:pStyle w:val="Bibliography"/>
                <w:ind w:left="720" w:hanging="720"/>
                <w:jc w:val="left"/>
                <w:rPr>
                  <w:noProof/>
                  <w:lang w:val="en-US"/>
                </w:rPr>
              </w:pPr>
              <w:r w:rsidRPr="00CA723A">
                <w:rPr>
                  <w:noProof/>
                </w:rPr>
                <w:t>Graffe</w:t>
              </w:r>
              <w:r w:rsidR="00C84A7C">
                <w:rPr>
                  <w:noProof/>
                </w:rPr>
                <w:t>,</w:t>
              </w:r>
              <w:r w:rsidR="001B3F69" w:rsidRPr="00CA723A">
                <w:rPr>
                  <w:noProof/>
                </w:rPr>
                <w:t xml:space="preserve"> G. </w:t>
              </w:r>
              <w:r w:rsidRPr="00CA723A">
                <w:rPr>
                  <w:noProof/>
                </w:rPr>
                <w:t xml:space="preserve">2011. </w:t>
              </w:r>
              <w:r w:rsidR="001B3F69" w:rsidRPr="009064E4">
                <w:rPr>
                  <w:noProof/>
                  <w:lang w:val="en-US"/>
                </w:rPr>
                <w:t>Prazice Bestandsvermessung mit MoSES</w:t>
              </w:r>
              <w:r w:rsidRPr="009064E4">
                <w:rPr>
                  <w:noProof/>
                  <w:lang w:val="en-US"/>
                </w:rPr>
                <w:t>.</w:t>
              </w:r>
              <w:r>
                <w:rPr>
                  <w:noProof/>
                  <w:lang w:val="en-US"/>
                </w:rPr>
                <w:t xml:space="preserve"> </w:t>
              </w:r>
              <w:r w:rsidR="001B3F69">
                <w:rPr>
                  <w:noProof/>
                  <w:lang w:val="en-US"/>
                </w:rPr>
                <w:t xml:space="preserve"> </w:t>
              </w:r>
              <w:r w:rsidR="001B3F69" w:rsidRPr="009064E4">
                <w:rPr>
                  <w:i/>
                  <w:iCs/>
                  <w:noProof/>
                  <w:lang w:val="en-US"/>
                </w:rPr>
                <w:t>Interaktiv</w:t>
              </w:r>
              <w:r w:rsidR="009064E4">
                <w:rPr>
                  <w:noProof/>
                  <w:lang w:val="en-US"/>
                </w:rPr>
                <w:t xml:space="preserve">, </w:t>
              </w:r>
              <w:r w:rsidR="009064E4" w:rsidRPr="009064E4">
                <w:rPr>
                  <w:i/>
                  <w:noProof/>
                  <w:lang w:val="en-US"/>
                </w:rPr>
                <w:t>Nr.1</w:t>
              </w:r>
              <w:r w:rsidR="001B3F69">
                <w:rPr>
                  <w:noProof/>
                  <w:lang w:val="en-US"/>
                </w:rPr>
                <w:t>, 28-29</w:t>
              </w:r>
              <w:r>
                <w:rPr>
                  <w:noProof/>
                  <w:lang w:val="en-US"/>
                </w:rPr>
                <w:t xml:space="preserve"> p</w:t>
              </w:r>
              <w:r w:rsidR="001B3F69">
                <w:rPr>
                  <w:noProof/>
                  <w:lang w:val="en-US"/>
                </w:rPr>
                <w:t>.</w:t>
              </w:r>
            </w:p>
            <w:p w:rsidR="001B3F69" w:rsidRDefault="008A1D63" w:rsidP="001812D5">
              <w:pPr>
                <w:pStyle w:val="Bibliography"/>
                <w:ind w:left="720" w:hanging="720"/>
                <w:jc w:val="left"/>
                <w:rPr>
                  <w:noProof/>
                  <w:lang w:val="en-US"/>
                </w:rPr>
              </w:pPr>
              <w:r>
                <w:rPr>
                  <w:noProof/>
                  <w:lang w:val="en-US"/>
                </w:rPr>
                <w:t>Gurklys</w:t>
              </w:r>
              <w:r w:rsidR="00C84A7C">
                <w:rPr>
                  <w:noProof/>
                  <w:lang w:val="en-US"/>
                </w:rPr>
                <w:t>,</w:t>
              </w:r>
              <w:r w:rsidR="001B3F69">
                <w:rPr>
                  <w:noProof/>
                  <w:lang w:val="en-US"/>
                </w:rPr>
                <w:t xml:space="preserve"> V.</w:t>
              </w:r>
              <w:r>
                <w:rPr>
                  <w:noProof/>
                  <w:lang w:val="en-US"/>
                </w:rPr>
                <w:t xml:space="preserve"> 2007. </w:t>
              </w:r>
              <w:r w:rsidR="001B3F69" w:rsidRPr="008A1D63">
                <w:rPr>
                  <w:i/>
                  <w:noProof/>
                  <w:lang w:val="en-US"/>
                </w:rPr>
                <w:t>Geografinių duomenų bazės</w:t>
              </w:r>
              <w:r w:rsidR="001B3F69">
                <w:rPr>
                  <w:noProof/>
                  <w:lang w:val="en-US"/>
                </w:rPr>
                <w:t>.</w:t>
              </w:r>
              <w:r w:rsidR="009064E4">
                <w:rPr>
                  <w:noProof/>
                  <w:lang w:val="en-US"/>
                </w:rPr>
                <w:t xml:space="preserve"> [interakty</w:t>
              </w:r>
              <w:r>
                <w:rPr>
                  <w:noProof/>
                  <w:lang w:val="en-US"/>
                </w:rPr>
                <w:t xml:space="preserve">vus]. [žiūrėta 2010 m. spalio 16 d.]. Prieiga per internetą: </w:t>
              </w:r>
              <w:r w:rsidR="001B3F69">
                <w:rPr>
                  <w:noProof/>
                  <w:lang w:val="en-US"/>
                </w:rPr>
                <w:t>http://www.hidro.lzuu.lt/vuzf/metodiniai/Zemetvarka/</w:t>
              </w:r>
              <w:r w:rsidR="009064E4">
                <w:rPr>
                  <w:noProof/>
                  <w:lang w:val="en-US"/>
                </w:rPr>
                <w:t xml:space="preserve"> </w:t>
              </w:r>
              <w:r w:rsidR="001B3F69">
                <w:rPr>
                  <w:noProof/>
                  <w:lang w:val="en-US"/>
                </w:rPr>
                <w:t xml:space="preserve">GISDb.pdf </w:t>
              </w:r>
              <w:r>
                <w:rPr>
                  <w:noProof/>
                  <w:lang w:val="en-US"/>
                </w:rPr>
                <w:t>&gt;</w:t>
              </w:r>
              <w:r w:rsidR="001B3F69">
                <w:rPr>
                  <w:noProof/>
                  <w:lang w:val="en-US"/>
                </w:rPr>
                <w:t>.</w:t>
              </w:r>
            </w:p>
            <w:p w:rsidR="001B3F69" w:rsidRDefault="008A1D63" w:rsidP="001812D5">
              <w:pPr>
                <w:pStyle w:val="Bibliography"/>
                <w:ind w:left="720" w:hanging="720"/>
                <w:jc w:val="left"/>
                <w:rPr>
                  <w:noProof/>
                  <w:lang w:val="en-US"/>
                </w:rPr>
              </w:pPr>
              <w:r>
                <w:rPr>
                  <w:noProof/>
                  <w:lang w:val="en-US"/>
                </w:rPr>
                <w:t xml:space="preserve">HNIT-BALTIC, 2007. </w:t>
              </w:r>
              <w:r w:rsidR="001B3F69" w:rsidRPr="008A1D63">
                <w:rPr>
                  <w:i/>
                  <w:noProof/>
                  <w:lang w:val="en-US"/>
                </w:rPr>
                <w:t>LGII KŪRIMO IR PLĖTROS VIZIJA</w:t>
              </w:r>
              <w:r w:rsidR="009064E4">
                <w:rPr>
                  <w:noProof/>
                  <w:lang w:val="en-US"/>
                </w:rPr>
                <w:t xml:space="preserve"> [interakty</w:t>
              </w:r>
              <w:r>
                <w:rPr>
                  <w:noProof/>
                  <w:lang w:val="en-US"/>
                </w:rPr>
                <w:t>vus]</w:t>
              </w:r>
              <w:r w:rsidR="001B3F69">
                <w:rPr>
                  <w:noProof/>
                  <w:lang w:val="en-US"/>
                </w:rPr>
                <w:t xml:space="preserve">. </w:t>
              </w:r>
              <w:r>
                <w:rPr>
                  <w:noProof/>
                  <w:lang w:val="en-US"/>
                </w:rPr>
                <w:t>[žiūrėta 2011 m. sausio 15 d.]. Prieiga per internetą:&lt;</w:t>
              </w:r>
              <w:r w:rsidR="001B3F69">
                <w:rPr>
                  <w:noProof/>
                  <w:lang w:val="en-US"/>
                </w:rPr>
                <w:t>http://www.geoportal.lt/wps/wcm/</w:t>
              </w:r>
              <w:r w:rsidR="009064E4">
                <w:rPr>
                  <w:noProof/>
                  <w:lang w:val="en-US"/>
                </w:rPr>
                <w:t xml:space="preserve"> </w:t>
              </w:r>
              <w:r w:rsidR="001B3F69">
                <w:rPr>
                  <w:noProof/>
                  <w:lang w:val="en-US"/>
                </w:rPr>
                <w:t>connect/d3a48f804b42215f9b6dfb20d1bfc1f7/PP1_LGII_vizija_v1.2.2_200912.doc?MOD=AJPERES.</w:t>
              </w:r>
            </w:p>
            <w:p w:rsidR="001B3F69" w:rsidRDefault="001B3F69" w:rsidP="001812D5">
              <w:pPr>
                <w:pStyle w:val="Bibliography"/>
                <w:ind w:left="720" w:hanging="720"/>
                <w:jc w:val="left"/>
                <w:rPr>
                  <w:noProof/>
                </w:rPr>
              </w:pPr>
              <w:r>
                <w:rPr>
                  <w:i/>
                  <w:iCs/>
                  <w:noProof/>
                  <w:lang w:val="en-US"/>
                </w:rPr>
                <w:lastRenderedPageBreak/>
                <w:t>Integruotos geoingormacinės sistemos (InGIS). Geoduomenų specifikacija. II redakcija.</w:t>
              </w:r>
              <w:r>
                <w:rPr>
                  <w:noProof/>
                  <w:lang w:val="en-US"/>
                </w:rPr>
                <w:t xml:space="preserve"> </w:t>
              </w:r>
              <w:r w:rsidR="0099706C" w:rsidRPr="0099706C">
                <w:rPr>
                  <w:noProof/>
                </w:rPr>
                <w:t>Valstybės žinios</w:t>
              </w:r>
              <w:r w:rsidR="0099706C">
                <w:rPr>
                  <w:noProof/>
                </w:rPr>
                <w:t xml:space="preserve">, </w:t>
              </w:r>
              <w:r w:rsidR="0099706C" w:rsidRPr="0099706C">
                <w:rPr>
                  <w:noProof/>
                </w:rPr>
                <w:t>2000</w:t>
              </w:r>
              <w:r w:rsidR="0099706C">
                <w:rPr>
                  <w:noProof/>
                </w:rPr>
                <w:t>,</w:t>
              </w:r>
              <w:r w:rsidR="0099706C" w:rsidRPr="0099706C">
                <w:rPr>
                  <w:noProof/>
                </w:rPr>
                <w:t xml:space="preserve"> Nr.36-1019 </w:t>
              </w:r>
              <w:r w:rsidRPr="0099706C">
                <w:rPr>
                  <w:noProof/>
                </w:rPr>
                <w:t>.</w:t>
              </w:r>
            </w:p>
            <w:p w:rsidR="00CF51C9" w:rsidRPr="00CF51C9" w:rsidRDefault="00CF51C9" w:rsidP="00CF51C9">
              <w:pPr>
                <w:ind w:firstLine="0"/>
              </w:pPr>
              <w:r>
                <w:t>Jančionas, Ž.; Okulič-Kazarinas M. 2008. Laisvieji informaciniai sprendimai. Vilnius: Technika, 275 p.</w:t>
              </w:r>
            </w:p>
            <w:p w:rsidR="001B3F69" w:rsidRPr="00120E89" w:rsidRDefault="008A1D63" w:rsidP="001812D5">
              <w:pPr>
                <w:pStyle w:val="Bibliography"/>
                <w:ind w:left="720" w:hanging="720"/>
                <w:jc w:val="left"/>
                <w:rPr>
                  <w:noProof/>
                </w:rPr>
              </w:pPr>
              <w:r>
                <w:rPr>
                  <w:noProof/>
                </w:rPr>
                <w:t>Juozapavičius</w:t>
              </w:r>
              <w:r w:rsidR="00C84A7C">
                <w:rPr>
                  <w:noProof/>
                </w:rPr>
                <w:t>,</w:t>
              </w:r>
              <w:r>
                <w:rPr>
                  <w:noProof/>
                </w:rPr>
                <w:t xml:space="preserve"> A. 2008. </w:t>
              </w:r>
              <w:r w:rsidR="001B3F69" w:rsidRPr="008A1D63">
                <w:rPr>
                  <w:i/>
                  <w:noProof/>
                </w:rPr>
                <w:t>Duomenų bazių projektavimas</w:t>
              </w:r>
              <w:r w:rsidR="00C84A7C">
                <w:t xml:space="preserve"> [interaktyvus]. </w:t>
              </w:r>
              <w:r w:rsidR="00C84A7C">
                <w:rPr>
                  <w:noProof/>
                  <w:lang w:val="en-US"/>
                </w:rPr>
                <w:t>[žiūrėta 2010 m. sausio 23 d.]. Prieiga per internetą:&lt;</w:t>
              </w:r>
              <w:hyperlink r:id="rId78" w:history="1">
                <w:r w:rsidR="00C84A7C" w:rsidRPr="00120E89">
                  <w:rPr>
                    <w:rStyle w:val="Hyperlink"/>
                    <w:color w:val="auto"/>
                    <w:u w:val="none"/>
                  </w:rPr>
                  <w:t>http://mif.vu.lt/cs2/en/courses/infsyst/files/infos3.pdf</w:t>
                </w:r>
              </w:hyperlink>
              <w:r w:rsidRPr="00120E89">
                <w:rPr>
                  <w:noProof/>
                </w:rPr>
                <w:t>.</w:t>
              </w:r>
              <w:r w:rsidR="00C84A7C" w:rsidRPr="00120E89">
                <w:rPr>
                  <w:noProof/>
                </w:rPr>
                <w:t>&gt;</w:t>
              </w:r>
            </w:p>
            <w:p w:rsidR="001B3F69" w:rsidRDefault="008A1D63" w:rsidP="001812D5">
              <w:pPr>
                <w:pStyle w:val="Bibliography"/>
                <w:ind w:left="720" w:hanging="720"/>
                <w:jc w:val="left"/>
                <w:rPr>
                  <w:noProof/>
                </w:rPr>
              </w:pPr>
              <w:r>
                <w:rPr>
                  <w:noProof/>
                </w:rPr>
                <w:t>Kumelaitienė</w:t>
              </w:r>
              <w:r w:rsidR="00C84A7C">
                <w:rPr>
                  <w:noProof/>
                </w:rPr>
                <w:t>,</w:t>
              </w:r>
              <w:r>
                <w:rPr>
                  <w:noProof/>
                </w:rPr>
                <w:t xml:space="preserve"> A., Stationis</w:t>
              </w:r>
              <w:r w:rsidR="001B3F69">
                <w:rPr>
                  <w:noProof/>
                </w:rPr>
                <w:t xml:space="preserve"> A. </w:t>
              </w:r>
              <w:r>
                <w:rPr>
                  <w:noProof/>
                </w:rPr>
                <w:t xml:space="preserve">2008. </w:t>
              </w:r>
              <w:r w:rsidR="001B3F69" w:rsidRPr="008A1D63">
                <w:rPr>
                  <w:i/>
                  <w:noProof/>
                </w:rPr>
                <w:t>Skaitmeninio žemėlapio sudarymo metodika.</w:t>
              </w:r>
              <w:r w:rsidR="001B3F69">
                <w:rPr>
                  <w:noProof/>
                </w:rPr>
                <w:t xml:space="preserve"> . Vilnius: Technika, </w:t>
              </w:r>
              <w:r>
                <w:rPr>
                  <w:noProof/>
                </w:rPr>
                <w:t>177 p.</w:t>
              </w:r>
            </w:p>
            <w:p w:rsidR="001B3F69" w:rsidRDefault="00D912BF" w:rsidP="001812D5">
              <w:pPr>
                <w:pStyle w:val="Bibliography"/>
                <w:ind w:left="720" w:hanging="720"/>
                <w:jc w:val="left"/>
                <w:rPr>
                  <w:noProof/>
                  <w:lang w:val="en-US"/>
                </w:rPr>
              </w:pPr>
              <w:r>
                <w:rPr>
                  <w:noProof/>
                  <w:lang w:val="en-US"/>
                </w:rPr>
                <w:t>Kwietniewski</w:t>
              </w:r>
              <w:r w:rsidR="00C84A7C">
                <w:rPr>
                  <w:noProof/>
                  <w:lang w:val="en-US"/>
                </w:rPr>
                <w:t>,</w:t>
              </w:r>
              <w:r>
                <w:rPr>
                  <w:noProof/>
                  <w:lang w:val="en-US"/>
                </w:rPr>
                <w:t xml:space="preserve"> </w:t>
              </w:r>
              <w:r w:rsidR="001B3F69">
                <w:rPr>
                  <w:noProof/>
                  <w:lang w:val="en-US"/>
                </w:rPr>
                <w:t>M.</w:t>
              </w:r>
              <w:r>
                <w:rPr>
                  <w:noProof/>
                  <w:lang w:val="en-US"/>
                </w:rPr>
                <w:t xml:space="preserve"> 2008.</w:t>
              </w:r>
              <w:r w:rsidR="001B3F69">
                <w:rPr>
                  <w:noProof/>
                  <w:lang w:val="en-US"/>
                </w:rPr>
                <w:t xml:space="preserve"> </w:t>
              </w:r>
              <w:r w:rsidR="001B3F69">
                <w:rPr>
                  <w:i/>
                  <w:iCs/>
                  <w:noProof/>
                  <w:lang w:val="en-US"/>
                </w:rPr>
                <w:t>GIS w wodociągach i kanalizacji.</w:t>
              </w:r>
              <w:r w:rsidR="001B3F69">
                <w:rPr>
                  <w:noProof/>
                  <w:lang w:val="en-US"/>
                </w:rPr>
                <w:t xml:space="preserve"> Warszawa: PWN</w:t>
              </w:r>
              <w:r>
                <w:rPr>
                  <w:noProof/>
                  <w:lang w:val="en-US"/>
                </w:rPr>
                <w:t>. 220 p.</w:t>
              </w:r>
              <w:r w:rsidR="001B3F69">
                <w:rPr>
                  <w:noProof/>
                  <w:lang w:val="en-US"/>
                </w:rPr>
                <w:t>.</w:t>
              </w:r>
            </w:p>
            <w:p w:rsidR="00AD0245" w:rsidRPr="00CA723A" w:rsidRDefault="00AD0245" w:rsidP="00972C83">
              <w:pPr>
                <w:pStyle w:val="Bibliography"/>
                <w:ind w:left="720" w:hanging="720"/>
                <w:jc w:val="left"/>
                <w:rPr>
                  <w:noProof/>
                </w:rPr>
              </w:pPr>
              <w:r w:rsidRPr="00972C83">
                <w:rPr>
                  <w:noProof/>
                </w:rPr>
                <w:t>Kwietniewski, M</w:t>
              </w:r>
              <w:r w:rsidR="00877894" w:rsidRPr="00972C83">
                <w:rPr>
                  <w:noProof/>
                </w:rPr>
                <w:t xml:space="preserve">., Miszta-Kruk, K., Wróbel, K. </w:t>
              </w:r>
              <w:r w:rsidRPr="00972C83">
                <w:rPr>
                  <w:noProof/>
                </w:rPr>
                <w:t xml:space="preserve">2007. Możiwości zastosowania GIS w wodociągach na przykładzie wybranego systemu dystrybucji wody. </w:t>
              </w:r>
              <w:r w:rsidRPr="00972C83">
                <w:rPr>
                  <w:i/>
                  <w:noProof/>
                </w:rPr>
                <w:t xml:space="preserve">Ochrona środowiska </w:t>
              </w:r>
              <w:r w:rsidRPr="00972C83">
                <w:rPr>
                  <w:noProof/>
                </w:rPr>
                <w:t>Nr.3</w:t>
              </w:r>
              <w:r w:rsidR="00C84A7C" w:rsidRPr="00972C83">
                <w:rPr>
                  <w:noProof/>
                </w:rPr>
                <w:t>,</w:t>
              </w:r>
              <w:r w:rsidRPr="00972C83">
                <w:rPr>
                  <w:noProof/>
                </w:rPr>
                <w:t xml:space="preserve"> 73-76.</w:t>
              </w:r>
            </w:p>
            <w:p w:rsidR="001B3F69" w:rsidRDefault="00D912BF" w:rsidP="001812D5">
              <w:pPr>
                <w:pStyle w:val="Bibliography"/>
                <w:ind w:left="720" w:hanging="720"/>
                <w:jc w:val="left"/>
                <w:rPr>
                  <w:noProof/>
                  <w:lang w:val="en-US"/>
                </w:rPr>
              </w:pPr>
              <w:r w:rsidRPr="00CA723A">
                <w:rPr>
                  <w:noProof/>
                </w:rPr>
                <w:t>Litwin</w:t>
              </w:r>
              <w:r w:rsidR="001B3F69" w:rsidRPr="00CA723A">
                <w:rPr>
                  <w:noProof/>
                </w:rPr>
                <w:t xml:space="preserve"> L.,</w:t>
              </w:r>
              <w:r w:rsidRPr="00CA723A">
                <w:rPr>
                  <w:noProof/>
                </w:rPr>
                <w:t xml:space="preserve"> Myrda</w:t>
              </w:r>
              <w:r w:rsidR="001B3F69" w:rsidRPr="00CA723A">
                <w:rPr>
                  <w:noProof/>
                </w:rPr>
                <w:t xml:space="preserve"> G.</w:t>
              </w:r>
              <w:r w:rsidRPr="00CA723A">
                <w:rPr>
                  <w:noProof/>
                </w:rPr>
                <w:t xml:space="preserve"> 2008 </w:t>
              </w:r>
              <w:r w:rsidR="001B3F69" w:rsidRPr="00CA723A">
                <w:rPr>
                  <w:i/>
                  <w:iCs/>
                  <w:noProof/>
                </w:rPr>
                <w:t>S</w:t>
              </w:r>
              <w:r w:rsidRPr="00CA723A">
                <w:rPr>
                  <w:i/>
                  <w:iCs/>
                  <w:noProof/>
                </w:rPr>
                <w:t>ystemy informacji geograficznej"</w:t>
              </w:r>
              <w:r w:rsidR="001B3F69" w:rsidRPr="00CA723A">
                <w:rPr>
                  <w:i/>
                  <w:iCs/>
                  <w:noProof/>
                </w:rPr>
                <w:t xml:space="preserve"> Zarządzanie dannymi przestrzennymi w GIS, SIP, SIT, LIS.</w:t>
              </w:r>
              <w:r w:rsidRPr="00CA723A">
                <w:rPr>
                  <w:noProof/>
                </w:rPr>
                <w:t xml:space="preserve"> </w:t>
              </w:r>
              <w:r>
                <w:rPr>
                  <w:noProof/>
                  <w:lang w:val="en-US"/>
                </w:rPr>
                <w:t>Gliwice: Helion. 269 p.</w:t>
              </w:r>
            </w:p>
            <w:p w:rsidR="001B3F69" w:rsidRDefault="001B3F69" w:rsidP="001812D5">
              <w:pPr>
                <w:pStyle w:val="Bibliography"/>
                <w:ind w:left="720" w:hanging="720"/>
                <w:jc w:val="left"/>
                <w:rPr>
                  <w:noProof/>
                  <w:lang w:val="en-US"/>
                </w:rPr>
              </w:pPr>
              <w:r>
                <w:rPr>
                  <w:noProof/>
                  <w:lang w:val="en-US"/>
                </w:rPr>
                <w:t>Lyon</w:t>
              </w:r>
              <w:r w:rsidR="00C84A7C">
                <w:rPr>
                  <w:noProof/>
                  <w:lang w:val="en-US"/>
                </w:rPr>
                <w:t>,</w:t>
              </w:r>
              <w:r>
                <w:rPr>
                  <w:noProof/>
                  <w:lang w:val="en-US"/>
                </w:rPr>
                <w:t xml:space="preserve"> J.G.</w:t>
              </w:r>
              <w:r w:rsidR="00C84A7C">
                <w:rPr>
                  <w:noProof/>
                  <w:lang w:val="en-US"/>
                </w:rPr>
                <w:t xml:space="preserve"> 2003</w:t>
              </w:r>
              <w:r>
                <w:rPr>
                  <w:noProof/>
                  <w:lang w:val="en-US"/>
                </w:rPr>
                <w:t xml:space="preserve"> "GIS for Water Resourses and Watershed Management.". London</w:t>
              </w:r>
              <w:r w:rsidR="00C84A7C">
                <w:rPr>
                  <w:noProof/>
                  <w:lang w:val="en-US"/>
                </w:rPr>
                <w:t>:</w:t>
              </w:r>
              <w:r>
                <w:rPr>
                  <w:noProof/>
                  <w:lang w:val="en-US"/>
                </w:rPr>
                <w:t xml:space="preserve"> CRC PRESS, 2</w:t>
              </w:r>
              <w:r w:rsidR="00C84A7C">
                <w:rPr>
                  <w:noProof/>
                  <w:lang w:val="en-US"/>
                </w:rPr>
                <w:t>66 p</w:t>
              </w:r>
              <w:r>
                <w:rPr>
                  <w:noProof/>
                  <w:lang w:val="en-US"/>
                </w:rPr>
                <w:t>.</w:t>
              </w:r>
            </w:p>
            <w:p w:rsidR="001B3F69" w:rsidRDefault="00D912BF" w:rsidP="001812D5">
              <w:pPr>
                <w:pStyle w:val="Bibliography"/>
                <w:ind w:left="720" w:hanging="720"/>
                <w:jc w:val="left"/>
                <w:rPr>
                  <w:noProof/>
                  <w:lang w:val="en-US"/>
                </w:rPr>
              </w:pPr>
              <w:r>
                <w:rPr>
                  <w:noProof/>
                  <w:lang w:val="en-US"/>
                </w:rPr>
                <w:t>Longley</w:t>
              </w:r>
              <w:r w:rsidR="001B3F69">
                <w:rPr>
                  <w:noProof/>
                  <w:lang w:val="en-US"/>
                </w:rPr>
                <w:t xml:space="preserve"> P.A., Goodschild, M.F.</w:t>
              </w:r>
              <w:r w:rsidR="00C84A7C">
                <w:rPr>
                  <w:noProof/>
                  <w:lang w:val="en-US"/>
                </w:rPr>
                <w:t xml:space="preserve"> 2006.</w:t>
              </w:r>
              <w:r w:rsidR="001B3F69">
                <w:rPr>
                  <w:noProof/>
                  <w:lang w:val="en-US"/>
                </w:rPr>
                <w:t xml:space="preserve"> </w:t>
              </w:r>
              <w:r w:rsidR="001B3F69">
                <w:rPr>
                  <w:i/>
                  <w:iCs/>
                  <w:noProof/>
                  <w:lang w:val="en-US"/>
                </w:rPr>
                <w:t>GIS. Teoria i praktyka.</w:t>
              </w:r>
              <w:r w:rsidR="001B3F69">
                <w:rPr>
                  <w:noProof/>
                  <w:lang w:val="en-US"/>
                </w:rPr>
                <w:t xml:space="preserve"> Warszawa: Wydawnictwo naukowe PWN, </w:t>
              </w:r>
              <w:r w:rsidR="00C84A7C">
                <w:rPr>
                  <w:noProof/>
                  <w:lang w:val="en-US"/>
                </w:rPr>
                <w:t>520 p</w:t>
              </w:r>
              <w:r w:rsidR="001B3F69">
                <w:rPr>
                  <w:noProof/>
                  <w:lang w:val="en-US"/>
                </w:rPr>
                <w:t>.</w:t>
              </w:r>
            </w:p>
            <w:p w:rsidR="008545D1" w:rsidRDefault="008545D1" w:rsidP="001812D5">
              <w:pPr>
                <w:pStyle w:val="Bibliography"/>
                <w:ind w:left="720" w:hanging="720"/>
                <w:jc w:val="left"/>
                <w:rPr>
                  <w:noProof/>
                </w:rPr>
              </w:pPr>
              <w:r>
                <w:rPr>
                  <w:noProof/>
                </w:rPr>
                <w:t>Nacionalinė žemės tarnyba prie Žemės ūkio ministerijo</w:t>
              </w:r>
              <w:r w:rsidR="00C84A7C">
                <w:rPr>
                  <w:noProof/>
                </w:rPr>
                <w:t xml:space="preserve">s 2008. </w:t>
              </w:r>
              <w:r w:rsidRPr="00C84A7C">
                <w:rPr>
                  <w:i/>
                  <w:noProof/>
                </w:rPr>
                <w:t>Geografinių informacinių sistemų pagrindai</w:t>
              </w:r>
              <w:r>
                <w:rPr>
                  <w:noProof/>
                </w:rPr>
                <w:t>.</w:t>
              </w:r>
              <w:r w:rsidR="00C84A7C">
                <w:rPr>
                  <w:noProof/>
                </w:rPr>
                <w:t>[interaktyvus]</w:t>
              </w:r>
              <w:r>
                <w:rPr>
                  <w:noProof/>
                </w:rPr>
                <w:t>.</w:t>
              </w:r>
              <w:r w:rsidR="00C84A7C">
                <w:rPr>
                  <w:noProof/>
                </w:rPr>
                <w:t xml:space="preserve"> </w:t>
              </w:r>
              <w:r w:rsidR="00C84A7C">
                <w:rPr>
                  <w:noProof/>
                  <w:lang w:val="en-US"/>
                </w:rPr>
                <w:t>[žiūrėta 2010 m. balandžio 23 d.]. Prieiga per internetą:</w:t>
              </w:r>
              <w:r>
                <w:rPr>
                  <w:noProof/>
                </w:rPr>
                <w:t xml:space="preserve"> </w:t>
              </w:r>
              <w:r w:rsidR="00C84A7C">
                <w:rPr>
                  <w:noProof/>
                </w:rPr>
                <w:t>&lt;</w:t>
              </w:r>
              <w:r>
                <w:rPr>
                  <w:noProof/>
                </w:rPr>
                <w:t>http://www.gismokymai.lt/files/upload/GII-01_mokomoji_knyga.pdf.</w:t>
              </w:r>
              <w:r w:rsidR="00C84A7C">
                <w:rPr>
                  <w:noProof/>
                </w:rPr>
                <w:t>&gt;</w:t>
              </w:r>
            </w:p>
            <w:p w:rsidR="001B3F69" w:rsidRDefault="001B3F69" w:rsidP="001812D5">
              <w:pPr>
                <w:pStyle w:val="Bibliography"/>
                <w:ind w:left="720" w:hanging="720"/>
                <w:jc w:val="left"/>
                <w:rPr>
                  <w:noProof/>
                </w:rPr>
              </w:pPr>
              <w:r>
                <w:rPr>
                  <w:noProof/>
                </w:rPr>
                <w:t>Nacionalinė žemės tarny</w:t>
              </w:r>
              <w:r w:rsidR="00C84A7C">
                <w:rPr>
                  <w:noProof/>
                </w:rPr>
                <w:t xml:space="preserve">ba prie Žemės ūkio ministerijos 2008. </w:t>
              </w:r>
              <w:r w:rsidRPr="00C84A7C">
                <w:rPr>
                  <w:i/>
                  <w:noProof/>
                </w:rPr>
                <w:t>Geografinių duomenų bazių valdymo sistemos.</w:t>
              </w:r>
              <w:r w:rsidR="00C84A7C" w:rsidRPr="00C84A7C">
                <w:rPr>
                  <w:noProof/>
                </w:rPr>
                <w:t xml:space="preserve"> </w:t>
              </w:r>
              <w:r w:rsidR="00C84A7C">
                <w:rPr>
                  <w:noProof/>
                </w:rPr>
                <w:t xml:space="preserve">[interaktyvus]. </w:t>
              </w:r>
              <w:r w:rsidR="00C84A7C">
                <w:rPr>
                  <w:noProof/>
                  <w:lang w:val="en-US"/>
                </w:rPr>
                <w:t>[žiūrėta 2010 m. balandžio 23 d.]. Prieiga per internetą:</w:t>
              </w:r>
              <w:r w:rsidR="00C84A7C">
                <w:rPr>
                  <w:noProof/>
                </w:rPr>
                <w:t xml:space="preserve"> &lt;</w:t>
              </w:r>
              <w:r>
                <w:rPr>
                  <w:noProof/>
                </w:rPr>
                <w:t xml:space="preserve"> http://www.gismokymai.lt/files/u</w:t>
              </w:r>
              <w:r w:rsidR="002B51D8">
                <w:rPr>
                  <w:noProof/>
                </w:rPr>
                <w:t>pload/GII-05_mokomoji_knyga.pdf</w:t>
              </w:r>
              <w:r>
                <w:rPr>
                  <w:noProof/>
                </w:rPr>
                <w:t>.</w:t>
              </w:r>
              <w:r w:rsidR="002B51D8">
                <w:rPr>
                  <w:noProof/>
                </w:rPr>
                <w:t>&gt;</w:t>
              </w:r>
            </w:p>
            <w:p w:rsidR="001B3F69" w:rsidRDefault="00D912BF" w:rsidP="001812D5">
              <w:pPr>
                <w:pStyle w:val="Bibliography"/>
                <w:ind w:left="720" w:hanging="720"/>
                <w:jc w:val="left"/>
                <w:rPr>
                  <w:noProof/>
                </w:rPr>
              </w:pPr>
              <w:r>
                <w:rPr>
                  <w:noProof/>
                </w:rPr>
                <w:t xml:space="preserve">Paršeliūnas </w:t>
              </w:r>
              <w:r w:rsidR="001B3F69">
                <w:rPr>
                  <w:noProof/>
                </w:rPr>
                <w:t>E.</w:t>
              </w:r>
              <w:r>
                <w:rPr>
                  <w:noProof/>
                </w:rPr>
                <w:t>1997.</w:t>
              </w:r>
              <w:r w:rsidR="001B3F69">
                <w:rPr>
                  <w:noProof/>
                </w:rPr>
                <w:t xml:space="preserve"> </w:t>
              </w:r>
              <w:r w:rsidR="001B3F69">
                <w:rPr>
                  <w:i/>
                  <w:iCs/>
                  <w:noProof/>
                </w:rPr>
                <w:t>GEOINFORMACINĖS SISTEMOS: DUOMENŲ BAZĖS. Mokomoji knygelė.</w:t>
              </w:r>
              <w:r w:rsidR="001B3F69">
                <w:rPr>
                  <w:noProof/>
                </w:rPr>
                <w:t xml:space="preserve"> Vilnius: Technika, </w:t>
              </w:r>
              <w:r>
                <w:rPr>
                  <w:noProof/>
                </w:rPr>
                <w:t>157 p.</w:t>
              </w:r>
              <w:r w:rsidR="001B3F69">
                <w:rPr>
                  <w:noProof/>
                </w:rPr>
                <w:t>.</w:t>
              </w:r>
            </w:p>
            <w:p w:rsidR="001B3F69" w:rsidRDefault="00AF383B" w:rsidP="001812D5">
              <w:pPr>
                <w:pStyle w:val="Bibliography"/>
                <w:ind w:left="720" w:hanging="720"/>
                <w:jc w:val="left"/>
                <w:rPr>
                  <w:noProof/>
                  <w:lang w:val="en-US"/>
                </w:rPr>
              </w:pPr>
              <w:r>
                <w:rPr>
                  <w:noProof/>
                  <w:lang w:val="en-US"/>
                </w:rPr>
                <w:t xml:space="preserve">Piechurski, F., Lampart, A. 2005. </w:t>
              </w:r>
              <w:r w:rsidR="001B3F69">
                <w:rPr>
                  <w:noProof/>
                  <w:lang w:val="en-US"/>
                </w:rPr>
                <w:t xml:space="preserve">GIS modelowanie i monitoring w zarządzaniu systemami wodociągowymi i kanalizacyjnymi. </w:t>
              </w:r>
              <w:r w:rsidR="001B3F69">
                <w:rPr>
                  <w:i/>
                  <w:iCs/>
                  <w:noProof/>
                  <w:lang w:val="en-US"/>
                </w:rPr>
                <w:t>System ewidencjowania sieci wodociągowej i kanalizacyjnej oraz awarii na tych sieciach.</w:t>
              </w:r>
              <w:r w:rsidR="001B3F69">
                <w:rPr>
                  <w:noProof/>
                  <w:lang w:val="en-US"/>
                </w:rPr>
                <w:t xml:space="preserve"> Warszawa: Polskie Zrzeszenie Inżynierów i Techników Sanitarnych, 89-103.</w:t>
              </w:r>
            </w:p>
            <w:p w:rsidR="001B3F69" w:rsidRDefault="001B3F69" w:rsidP="001812D5">
              <w:pPr>
                <w:pStyle w:val="Bibliography"/>
                <w:ind w:left="720" w:hanging="720"/>
                <w:jc w:val="left"/>
                <w:rPr>
                  <w:noProof/>
                  <w:lang w:val="en-US"/>
                </w:rPr>
              </w:pPr>
              <w:r>
                <w:rPr>
                  <w:noProof/>
                  <w:lang w:val="en-US"/>
                </w:rPr>
                <w:t>Neil</w:t>
              </w:r>
              <w:r w:rsidR="00AF383B">
                <w:rPr>
                  <w:noProof/>
                  <w:lang w:val="en-US"/>
                </w:rPr>
                <w:t>, S. 2003.</w:t>
              </w:r>
              <w:r>
                <w:rPr>
                  <w:noProof/>
                  <w:lang w:val="en-US"/>
                </w:rPr>
                <w:t xml:space="preserve"> </w:t>
              </w:r>
              <w:r>
                <w:rPr>
                  <w:i/>
                  <w:iCs/>
                  <w:noProof/>
                  <w:lang w:val="en-US"/>
                </w:rPr>
                <w:t>Water, waterwater and stormwater infrastrukture management.</w:t>
              </w:r>
              <w:r>
                <w:rPr>
                  <w:noProof/>
                  <w:lang w:val="en-US"/>
                </w:rPr>
                <w:t xml:space="preserve"> London: Lewis publishers,</w:t>
              </w:r>
              <w:r w:rsidR="00AF383B">
                <w:rPr>
                  <w:noProof/>
                  <w:lang w:val="en-US"/>
                </w:rPr>
                <w:t xml:space="preserve"> 242 p</w:t>
              </w:r>
              <w:r>
                <w:rPr>
                  <w:noProof/>
                  <w:lang w:val="en-US"/>
                </w:rPr>
                <w:t>.</w:t>
              </w:r>
            </w:p>
            <w:p w:rsidR="001B3F69" w:rsidRDefault="001B3F69" w:rsidP="001812D5">
              <w:pPr>
                <w:pStyle w:val="Bibliography"/>
                <w:ind w:left="720" w:hanging="720"/>
                <w:jc w:val="left"/>
                <w:rPr>
                  <w:noProof/>
                  <w:lang w:val="en-US"/>
                </w:rPr>
              </w:pPr>
              <w:r>
                <w:rPr>
                  <w:noProof/>
                  <w:lang w:val="en-US"/>
                </w:rPr>
                <w:t>Shansi U.M.</w:t>
              </w:r>
              <w:r w:rsidR="00D912BF">
                <w:rPr>
                  <w:noProof/>
                  <w:lang w:val="en-US"/>
                </w:rPr>
                <w:t>, 2005.</w:t>
              </w:r>
              <w:r>
                <w:rPr>
                  <w:noProof/>
                  <w:lang w:val="en-US"/>
                </w:rPr>
                <w:t xml:space="preserve"> </w:t>
              </w:r>
              <w:r>
                <w:rPr>
                  <w:i/>
                  <w:iCs/>
                  <w:noProof/>
                  <w:lang w:val="en-US"/>
                </w:rPr>
                <w:t>Gis Applications for Water, Wastewater and Stormwater systems.</w:t>
              </w:r>
              <w:r>
                <w:rPr>
                  <w:noProof/>
                  <w:lang w:val="en-US"/>
                </w:rPr>
                <w:t xml:space="preserve"> New York: Taylor&amp;Francis,</w:t>
              </w:r>
              <w:r w:rsidR="00D912BF">
                <w:rPr>
                  <w:noProof/>
                  <w:lang w:val="en-US"/>
                </w:rPr>
                <w:t xml:space="preserve"> 236 p.</w:t>
              </w:r>
              <w:r>
                <w:rPr>
                  <w:noProof/>
                  <w:lang w:val="en-US"/>
                </w:rPr>
                <w:t>.</w:t>
              </w:r>
            </w:p>
            <w:p w:rsidR="001B3F69" w:rsidRDefault="001B3F69" w:rsidP="001812D5">
              <w:pPr>
                <w:pStyle w:val="Bibliography"/>
                <w:ind w:left="720" w:hanging="720"/>
                <w:jc w:val="left"/>
                <w:rPr>
                  <w:noProof/>
                </w:rPr>
              </w:pPr>
              <w:r>
                <w:rPr>
                  <w:noProof/>
                </w:rPr>
                <w:t xml:space="preserve">Stankevičius Ž. </w:t>
              </w:r>
              <w:r w:rsidR="00D912BF">
                <w:rPr>
                  <w:noProof/>
                </w:rPr>
                <w:t xml:space="preserve">2010. </w:t>
              </w:r>
              <w:r w:rsidR="00D912BF" w:rsidRPr="00D912BF">
                <w:rPr>
                  <w:i/>
                  <w:noProof/>
                </w:rPr>
                <w:t>S</w:t>
              </w:r>
              <w:r w:rsidRPr="00D912BF">
                <w:rPr>
                  <w:i/>
                  <w:noProof/>
                </w:rPr>
                <w:t>kaitmeniniai žemėlapiai.</w:t>
              </w:r>
              <w:r>
                <w:rPr>
                  <w:noProof/>
                </w:rPr>
                <w:t xml:space="preserve"> Vilnius: Technika, </w:t>
              </w:r>
              <w:r w:rsidR="00D912BF">
                <w:rPr>
                  <w:noProof/>
                </w:rPr>
                <w:t>79 p</w:t>
              </w:r>
              <w:r>
                <w:rPr>
                  <w:noProof/>
                </w:rPr>
                <w:t>.</w:t>
              </w:r>
            </w:p>
            <w:p w:rsidR="001B3F69" w:rsidRDefault="001B3F69" w:rsidP="001812D5">
              <w:pPr>
                <w:pStyle w:val="Bibliography"/>
                <w:ind w:left="720" w:hanging="720"/>
                <w:jc w:val="left"/>
                <w:rPr>
                  <w:noProof/>
                  <w:lang w:val="en-US"/>
                </w:rPr>
              </w:pPr>
              <w:r>
                <w:rPr>
                  <w:i/>
                  <w:iCs/>
                  <w:noProof/>
                  <w:lang w:val="en-US"/>
                </w:rPr>
                <w:lastRenderedPageBreak/>
                <w:t>STR 2.07.01:2003 ,,Vandentiekis ir nuotekų šalintuvas. Pastato inžinerinės sistemos. Lauko inžineriniai tinklai".</w:t>
              </w:r>
              <w:r>
                <w:rPr>
                  <w:noProof/>
                  <w:lang w:val="en-US"/>
                </w:rPr>
                <w:t xml:space="preserve"> </w:t>
              </w:r>
              <w:r w:rsidR="00F1247D">
                <w:rPr>
                  <w:noProof/>
                </w:rPr>
                <w:t xml:space="preserve">Valstybės žinios, </w:t>
              </w:r>
              <w:r w:rsidR="00F1247D" w:rsidRPr="00F1247D">
                <w:rPr>
                  <w:noProof/>
                </w:rPr>
                <w:t>2003</w:t>
              </w:r>
              <w:r w:rsidR="00F1247D">
                <w:rPr>
                  <w:noProof/>
                </w:rPr>
                <w:t>, Nr. 83-3804</w:t>
              </w:r>
              <w:r>
                <w:rPr>
                  <w:noProof/>
                  <w:lang w:val="en-US"/>
                </w:rPr>
                <w:t>.</w:t>
              </w:r>
            </w:p>
            <w:p w:rsidR="001B3F69" w:rsidRDefault="00120E89" w:rsidP="001812D5">
              <w:pPr>
                <w:pStyle w:val="Bibliography"/>
                <w:ind w:left="720" w:hanging="720"/>
                <w:jc w:val="left"/>
                <w:rPr>
                  <w:noProof/>
                </w:rPr>
              </w:pPr>
              <w:r w:rsidRPr="00120E89">
                <w:rPr>
                  <w:iCs/>
                  <w:noProof/>
                </w:rPr>
                <w:t>UAB ,,Vilniaus architektūros studija" 2008</w:t>
              </w:r>
              <w:r w:rsidRPr="00120E89">
                <w:rPr>
                  <w:i/>
                  <w:iCs/>
                  <w:noProof/>
                </w:rPr>
                <w:t xml:space="preserve">. </w:t>
              </w:r>
              <w:r w:rsidR="001B3F69" w:rsidRPr="00120E89">
                <w:rPr>
                  <w:i/>
                  <w:iCs/>
                  <w:noProof/>
                </w:rPr>
                <w:t>Techninis projektas</w:t>
              </w:r>
              <w:r w:rsidRPr="00120E89">
                <w:rPr>
                  <w:i/>
                  <w:iCs/>
                  <w:noProof/>
                </w:rPr>
                <w:t xml:space="preserve"> </w:t>
              </w:r>
              <w:r w:rsidR="001B3F69" w:rsidRPr="00120E89">
                <w:rPr>
                  <w:i/>
                  <w:iCs/>
                  <w:noProof/>
                </w:rPr>
                <w:t>,, Komercinių pastatų ir daugiabučių gyvenamųjų namų kvartalas KOMPLEKSAS: NR.: 2007-14“.</w:t>
              </w:r>
              <w:r w:rsidR="001B3F69" w:rsidRPr="00120E89">
                <w:rPr>
                  <w:noProof/>
                </w:rPr>
                <w:t xml:space="preserve"> Vilnius.</w:t>
              </w:r>
            </w:p>
            <w:p w:rsidR="001B3F69" w:rsidRDefault="001B3F69" w:rsidP="001812D5">
              <w:pPr>
                <w:pStyle w:val="Bibliography"/>
                <w:ind w:left="720" w:hanging="720"/>
                <w:jc w:val="left"/>
                <w:rPr>
                  <w:noProof/>
                </w:rPr>
              </w:pPr>
              <w:r>
                <w:rPr>
                  <w:i/>
                  <w:iCs/>
                  <w:noProof/>
                </w:rPr>
                <w:t>Triangulated Irregular Network</w:t>
              </w:r>
              <w:r w:rsidR="00FD6E81">
                <w:rPr>
                  <w:i/>
                  <w:iCs/>
                  <w:noProof/>
                </w:rPr>
                <w:t xml:space="preserve"> 2011</w:t>
              </w:r>
              <w:r>
                <w:rPr>
                  <w:noProof/>
                </w:rPr>
                <w:t xml:space="preserve"> </w:t>
              </w:r>
              <w:r w:rsidR="00FD6E81">
                <w:rPr>
                  <w:noProof/>
                </w:rPr>
                <w:t xml:space="preserve">[interaktyvus]. </w:t>
              </w:r>
              <w:r w:rsidR="00FD6E81">
                <w:rPr>
                  <w:noProof/>
                  <w:lang w:val="en-US"/>
                </w:rPr>
                <w:t>[žiūrėta 2011 m. vasario 23 d.]. Prieiga per internetą:</w:t>
              </w:r>
              <w:r>
                <w:rPr>
                  <w:noProof/>
                </w:rPr>
                <w:t xml:space="preserve">. </w:t>
              </w:r>
              <w:r w:rsidR="00FD6E81">
                <w:rPr>
                  <w:noProof/>
                </w:rPr>
                <w:t>&lt;</w:t>
              </w:r>
              <w:r>
                <w:rPr>
                  <w:noProof/>
                </w:rPr>
                <w:t>http://www.ian-ko.com/resources/triangulated_irregular_network.</w:t>
              </w:r>
              <w:r w:rsidR="00FD6E81">
                <w:rPr>
                  <w:noProof/>
                </w:rPr>
                <w:t xml:space="preserve"> </w:t>
              </w:r>
              <w:r>
                <w:rPr>
                  <w:noProof/>
                </w:rPr>
                <w:t>htm</w:t>
              </w:r>
              <w:r w:rsidR="00FD6E81">
                <w:rPr>
                  <w:noProof/>
                </w:rPr>
                <w:t>l&gt;</w:t>
              </w:r>
              <w:r>
                <w:rPr>
                  <w:noProof/>
                </w:rPr>
                <w:t xml:space="preserve"> </w:t>
              </w:r>
            </w:p>
            <w:p w:rsidR="001B3F69" w:rsidRDefault="001B3F69" w:rsidP="001812D5">
              <w:pPr>
                <w:pStyle w:val="Bibliography"/>
                <w:ind w:left="720" w:hanging="720"/>
                <w:jc w:val="left"/>
                <w:rPr>
                  <w:noProof/>
                </w:rPr>
              </w:pPr>
              <w:r>
                <w:rPr>
                  <w:noProof/>
                </w:rPr>
                <w:t>Tumas R.</w:t>
              </w:r>
              <w:r w:rsidR="00D912BF">
                <w:rPr>
                  <w:noProof/>
                </w:rPr>
                <w:t xml:space="preserve">, 2006. </w:t>
              </w:r>
              <w:r>
                <w:rPr>
                  <w:noProof/>
                </w:rPr>
                <w:t xml:space="preserve"> </w:t>
              </w:r>
              <w:r>
                <w:rPr>
                  <w:i/>
                  <w:iCs/>
                  <w:noProof/>
                </w:rPr>
                <w:t>Aplinkos geoinformacinės sistemos.</w:t>
              </w:r>
              <w:r>
                <w:rPr>
                  <w:noProof/>
                </w:rPr>
                <w:t xml:space="preserve"> Vilnius: Enciklopedija, </w:t>
              </w:r>
              <w:r w:rsidR="00D912BF">
                <w:rPr>
                  <w:noProof/>
                </w:rPr>
                <w:t>278 p.</w:t>
              </w:r>
            </w:p>
            <w:p w:rsidR="001B3F69" w:rsidRDefault="001B3F69" w:rsidP="001812D5">
              <w:pPr>
                <w:pStyle w:val="Bibliography"/>
                <w:ind w:left="720" w:hanging="720"/>
                <w:jc w:val="left"/>
                <w:rPr>
                  <w:noProof/>
                </w:rPr>
              </w:pPr>
              <w:r>
                <w:rPr>
                  <w:noProof/>
                </w:rPr>
                <w:t>UAB ,,Infrastruktūros inžinerija"</w:t>
              </w:r>
              <w:r w:rsidR="00291213">
                <w:rPr>
                  <w:noProof/>
                </w:rPr>
                <w:t xml:space="preserve"> 2008</w:t>
              </w:r>
              <w:r>
                <w:rPr>
                  <w:noProof/>
                </w:rPr>
                <w:t xml:space="preserve">. </w:t>
              </w:r>
              <w:r>
                <w:rPr>
                  <w:i/>
                  <w:iCs/>
                  <w:noProof/>
                </w:rPr>
                <w:t>Techninis projektas ,,Vandentiekio ir nuotekynės tinklai bei įrenginiai Tarandėje Vilniaus mieste".</w:t>
              </w:r>
              <w:r>
                <w:rPr>
                  <w:noProof/>
                </w:rPr>
                <w:t xml:space="preserve"> Vilnius.</w:t>
              </w:r>
            </w:p>
            <w:p w:rsidR="001B3F69" w:rsidRDefault="001B3F69" w:rsidP="001812D5">
              <w:pPr>
                <w:pStyle w:val="Bibliography"/>
                <w:ind w:left="720" w:hanging="720"/>
                <w:jc w:val="left"/>
                <w:rPr>
                  <w:noProof/>
                </w:rPr>
              </w:pPr>
              <w:r>
                <w:rPr>
                  <w:i/>
                  <w:iCs/>
                  <w:noProof/>
                </w:rPr>
                <w:t>UAB ,,Šiaulių vandenys" vykdomi projektai.</w:t>
              </w:r>
              <w:r>
                <w:rPr>
                  <w:noProof/>
                </w:rPr>
                <w:t xml:space="preserve"> 2009. </w:t>
              </w:r>
              <w:r w:rsidR="00291213">
                <w:rPr>
                  <w:noProof/>
                </w:rPr>
                <w:t xml:space="preserve">[interaktyvus]. </w:t>
              </w:r>
              <w:r w:rsidR="00291213" w:rsidRPr="00D62CA8">
                <w:rPr>
                  <w:noProof/>
                </w:rPr>
                <w:t xml:space="preserve">[žiūrėta 2010 m. birželio 19 d.]. </w:t>
              </w:r>
              <w:r w:rsidR="00291213">
                <w:rPr>
                  <w:noProof/>
                  <w:lang w:val="en-US"/>
                </w:rPr>
                <w:t>Prieiga per internetą:</w:t>
              </w:r>
              <w:r w:rsidR="00291213">
                <w:rPr>
                  <w:noProof/>
                </w:rPr>
                <w:t xml:space="preserve"> &lt;</w:t>
              </w:r>
              <w:r>
                <w:rPr>
                  <w:noProof/>
                </w:rPr>
                <w:t>http://www.siauliuvandenys.lt/Veikla/Valdymo-informacines</w:t>
              </w:r>
              <w:r w:rsidR="00291213">
                <w:rPr>
                  <w:noProof/>
                </w:rPr>
                <w:t xml:space="preserve"> </w:t>
              </w:r>
              <w:r>
                <w:rPr>
                  <w:noProof/>
                </w:rPr>
                <w:t>-sistemos/Geo</w:t>
              </w:r>
              <w:r w:rsidR="00291213">
                <w:rPr>
                  <w:noProof/>
                </w:rPr>
                <w:t>grafine-informacine-sistema-GIS&gt;</w:t>
              </w:r>
              <w:r>
                <w:rPr>
                  <w:noProof/>
                </w:rPr>
                <w:t>.</w:t>
              </w:r>
            </w:p>
            <w:p w:rsidR="001B3F69" w:rsidRDefault="001B3F69" w:rsidP="001812D5">
              <w:pPr>
                <w:pStyle w:val="Bibliography"/>
                <w:ind w:left="720" w:hanging="720"/>
                <w:jc w:val="left"/>
                <w:rPr>
                  <w:noProof/>
                </w:rPr>
              </w:pPr>
              <w:r>
                <w:rPr>
                  <w:i/>
                  <w:iCs/>
                  <w:noProof/>
                </w:rPr>
                <w:t>UAB ,,Vilniaus vandenys" projektai.</w:t>
              </w:r>
              <w:r w:rsidR="00291213">
                <w:rPr>
                  <w:noProof/>
                </w:rPr>
                <w:t xml:space="preserve"> 2011</w:t>
              </w:r>
              <w:r>
                <w:rPr>
                  <w:noProof/>
                </w:rPr>
                <w:t>.</w:t>
              </w:r>
              <w:r w:rsidR="00291213" w:rsidRPr="00291213">
                <w:rPr>
                  <w:noProof/>
                </w:rPr>
                <w:t xml:space="preserve"> </w:t>
              </w:r>
              <w:r w:rsidR="00291213">
                <w:rPr>
                  <w:noProof/>
                </w:rPr>
                <w:t xml:space="preserve">[interaktyvus] </w:t>
              </w:r>
              <w:r w:rsidR="00291213">
                <w:rPr>
                  <w:noProof/>
                  <w:lang w:val="en-US"/>
                </w:rPr>
                <w:t>[žiūrėta 2010 m. birželio 19 d.]. Prieiga per internetą:</w:t>
              </w:r>
              <w:r w:rsidR="00291213">
                <w:rPr>
                  <w:noProof/>
                </w:rPr>
                <w:t>&lt;</w:t>
              </w:r>
              <w:r>
                <w:rPr>
                  <w:noProof/>
                </w:rPr>
                <w:t xml:space="preserve"> http://vv.lt/lt/projektai/kiti/</w:t>
              </w:r>
              <w:r w:rsidR="00291213">
                <w:rPr>
                  <w:noProof/>
                </w:rPr>
                <w:t>&gt;</w:t>
              </w:r>
              <w:r>
                <w:rPr>
                  <w:noProof/>
                </w:rPr>
                <w:t>.</w:t>
              </w:r>
            </w:p>
            <w:p w:rsidR="001B3F69" w:rsidRDefault="001B3F69" w:rsidP="001812D5">
              <w:pPr>
                <w:pStyle w:val="Bibliography"/>
                <w:ind w:left="720" w:hanging="720"/>
                <w:jc w:val="left"/>
                <w:rPr>
                  <w:noProof/>
                  <w:lang w:val="en-US"/>
                </w:rPr>
              </w:pPr>
              <w:r>
                <w:rPr>
                  <w:noProof/>
                  <w:lang w:val="en-US"/>
                </w:rPr>
                <w:t xml:space="preserve">Wiesel, F. </w:t>
              </w:r>
              <w:r w:rsidR="005D754D">
                <w:rPr>
                  <w:noProof/>
                  <w:lang w:val="en-US"/>
                </w:rPr>
                <w:t xml:space="preserve">2003. </w:t>
              </w:r>
              <w:r>
                <w:rPr>
                  <w:i/>
                  <w:iCs/>
                  <w:noProof/>
                  <w:lang w:val="en-US"/>
                </w:rPr>
                <w:t>Praktischer Einsatz von Geoinformationssystemen.</w:t>
              </w:r>
              <w:r>
                <w:rPr>
                  <w:noProof/>
                  <w:lang w:val="en-US"/>
                </w:rPr>
                <w:t xml:space="preserve"> Heidelberg: Wichmann Verlag,</w:t>
              </w:r>
              <w:r w:rsidR="005D754D">
                <w:rPr>
                  <w:noProof/>
                  <w:lang w:val="en-US"/>
                </w:rPr>
                <w:t xml:space="preserve"> 240 p</w:t>
              </w:r>
              <w:r>
                <w:rPr>
                  <w:noProof/>
                  <w:lang w:val="en-US"/>
                </w:rPr>
                <w:t>.</w:t>
              </w:r>
            </w:p>
            <w:p w:rsidR="001B3F69" w:rsidRPr="005D754D" w:rsidRDefault="001B3F69" w:rsidP="001812D5">
              <w:pPr>
                <w:pStyle w:val="Bibliography"/>
                <w:ind w:left="720" w:hanging="720"/>
                <w:jc w:val="left"/>
                <w:rPr>
                  <w:b/>
                  <w:noProof/>
                  <w:lang w:val="en-US"/>
                </w:rPr>
              </w:pPr>
              <w:r>
                <w:rPr>
                  <w:noProof/>
                  <w:lang w:val="en-US"/>
                </w:rPr>
                <w:t xml:space="preserve">Zlatanova, S., Du,Y. </w:t>
              </w:r>
              <w:r w:rsidR="005D754D">
                <w:rPr>
                  <w:noProof/>
                  <w:lang w:val="en-US"/>
                </w:rPr>
                <w:t xml:space="preserve">2006. </w:t>
              </w:r>
              <w:r>
                <w:rPr>
                  <w:noProof/>
                  <w:lang w:val="en-US"/>
                </w:rPr>
                <w:t xml:space="preserve">Approach for 3D Visualization of Pipelines. In </w:t>
              </w:r>
              <w:r>
                <w:rPr>
                  <w:i/>
                  <w:iCs/>
                  <w:noProof/>
                  <w:lang w:val="en-US"/>
                </w:rPr>
                <w:t>Innovations in 3D Geo Information Systems</w:t>
              </w:r>
              <w:r>
                <w:rPr>
                  <w:noProof/>
                  <w:lang w:val="en-US"/>
                </w:rPr>
                <w:t>,</w:t>
              </w:r>
              <w:r w:rsidR="005D754D">
                <w:rPr>
                  <w:noProof/>
                  <w:lang w:val="en-US"/>
                </w:rPr>
                <w:t xml:space="preserve"> Berlin: Springer,</w:t>
              </w:r>
              <w:r w:rsidR="005D754D" w:rsidRPr="005D754D">
                <w:rPr>
                  <w:noProof/>
                  <w:lang w:val="en-US"/>
                </w:rPr>
                <w:t xml:space="preserve"> </w:t>
              </w:r>
              <w:r w:rsidR="005D754D">
                <w:rPr>
                  <w:noProof/>
                  <w:lang w:val="en-US"/>
                </w:rPr>
                <w:t>501-517</w:t>
              </w:r>
            </w:p>
            <w:p w:rsidR="00EC4FF2" w:rsidRPr="00D62CA8" w:rsidRDefault="00EC4FF2" w:rsidP="00EC4FF2">
              <w:pPr>
                <w:pStyle w:val="Bibliography"/>
                <w:ind w:left="720" w:hanging="720"/>
                <w:jc w:val="left"/>
              </w:pPr>
              <w:r>
                <w:rPr>
                  <w:noProof/>
                </w:rPr>
                <w:t>Žurienė</w:t>
              </w:r>
              <w:r w:rsidR="003A33D4">
                <w:rPr>
                  <w:noProof/>
                </w:rPr>
                <w:t>,</w:t>
              </w:r>
              <w:r>
                <w:rPr>
                  <w:noProof/>
                </w:rPr>
                <w:t xml:space="preserve"> R., 2006</w:t>
              </w:r>
              <w:r w:rsidR="003A33D4">
                <w:rPr>
                  <w:noProof/>
                </w:rPr>
                <w:t xml:space="preserve">. </w:t>
              </w:r>
              <w:r>
                <w:rPr>
                  <w:noProof/>
                </w:rPr>
                <w:t>D</w:t>
              </w:r>
              <w:r w:rsidRPr="00EC4FF2">
                <w:rPr>
                  <w:noProof/>
                </w:rPr>
                <w:t>evelopment of 3</w:t>
              </w:r>
              <w:r>
                <w:rPr>
                  <w:noProof/>
                </w:rPr>
                <w:t>D</w:t>
              </w:r>
              <w:r w:rsidRPr="00EC4FF2">
                <w:rPr>
                  <w:noProof/>
                </w:rPr>
                <w:t xml:space="preserve"> </w:t>
              </w:r>
              <w:r>
                <w:rPr>
                  <w:noProof/>
                </w:rPr>
                <w:t>C</w:t>
              </w:r>
              <w:r w:rsidRPr="00EC4FF2">
                <w:rPr>
                  <w:noProof/>
                </w:rPr>
                <w:t xml:space="preserve">ity model applying </w:t>
              </w:r>
              <w:r>
                <w:rPr>
                  <w:noProof/>
                </w:rPr>
                <w:t>c</w:t>
              </w:r>
              <w:r w:rsidRPr="00EC4FF2">
                <w:rPr>
                  <w:noProof/>
                </w:rPr>
                <w:t>adastral information</w:t>
              </w:r>
              <w:r w:rsidR="003A33D4">
                <w:rPr>
                  <w:noProof/>
                </w:rPr>
                <w:t>.</w:t>
              </w:r>
              <w:r>
                <w:rPr>
                  <w:noProof/>
                </w:rPr>
                <w:t xml:space="preserve"> </w:t>
              </w:r>
              <w:r>
                <w:rPr>
                  <w:i/>
                  <w:iCs/>
                  <w:noProof/>
                </w:rPr>
                <w:t>Geodezija ir kartografija, XXXII t., Nr.2</w:t>
              </w:r>
              <w:r>
                <w:rPr>
                  <w:noProof/>
                </w:rPr>
                <w:t>,  51-56.</w:t>
              </w:r>
            </w:p>
            <w:p w:rsidR="001B3F69" w:rsidRPr="00CA723A" w:rsidRDefault="001B3F69" w:rsidP="001812D5">
              <w:pPr>
                <w:pStyle w:val="Bibliography"/>
                <w:ind w:left="720" w:hanging="720"/>
                <w:jc w:val="left"/>
                <w:rPr>
                  <w:noProof/>
                  <w:lang w:val="ru-RU"/>
                </w:rPr>
              </w:pPr>
              <w:r w:rsidRPr="00D62CA8">
                <w:rPr>
                  <w:noProof/>
                </w:rPr>
                <w:t>Пахомов, П.И, Немтинов, В.А.</w:t>
              </w:r>
              <w:r w:rsidR="003A33D4">
                <w:rPr>
                  <w:noProof/>
                </w:rPr>
                <w:t xml:space="preserve"> 2009.</w:t>
              </w:r>
              <w:r w:rsidRPr="00D62CA8">
                <w:rPr>
                  <w:noProof/>
                </w:rPr>
                <w:t xml:space="preserve"> </w:t>
              </w:r>
              <w:r w:rsidRPr="00CA723A">
                <w:rPr>
                  <w:noProof/>
                  <w:lang w:val="ru-RU"/>
                </w:rPr>
                <w:t>Геоинформацуинная модель территории для поддержки принятия решений по управлени</w:t>
              </w:r>
              <w:r w:rsidR="003A33D4">
                <w:rPr>
                  <w:noProof/>
                  <w:lang w:val="ru-RU"/>
                </w:rPr>
                <w:t>ю объектами комунальных систем.</w:t>
              </w:r>
              <w:r w:rsidRPr="00CA723A">
                <w:rPr>
                  <w:noProof/>
                  <w:lang w:val="ru-RU"/>
                </w:rPr>
                <w:t xml:space="preserve"> </w:t>
              </w:r>
              <w:r w:rsidRPr="00CA723A">
                <w:rPr>
                  <w:i/>
                  <w:iCs/>
                  <w:noProof/>
                  <w:lang w:val="ru-RU"/>
                </w:rPr>
                <w:t>Вестник ТГТУ, Том 15</w:t>
              </w:r>
              <w:r w:rsidR="003A33D4">
                <w:rPr>
                  <w:noProof/>
                  <w:lang w:val="ru-RU"/>
                </w:rPr>
                <w:t>,</w:t>
              </w:r>
              <w:r w:rsidRPr="00CA723A">
                <w:rPr>
                  <w:noProof/>
                  <w:lang w:val="ru-RU"/>
                </w:rPr>
                <w:t xml:space="preserve"> 199-207.</w:t>
              </w:r>
            </w:p>
            <w:p w:rsidR="00AD0245" w:rsidRDefault="00AD0245" w:rsidP="00AD0245">
              <w:pPr>
                <w:pStyle w:val="Bibliography"/>
                <w:rPr>
                  <w:noProof/>
                  <w:szCs w:val="24"/>
                  <w:lang w:val="en-US"/>
                </w:rPr>
              </w:pPr>
              <w:r w:rsidRPr="006B6C48">
                <w:rPr>
                  <w:noProof/>
                  <w:szCs w:val="24"/>
                  <w:lang w:val="ru-RU"/>
                </w:rPr>
                <w:t>С</w:t>
              </w:r>
              <w:r w:rsidR="003A33D4" w:rsidRPr="006B6C48">
                <w:rPr>
                  <w:noProof/>
                  <w:szCs w:val="24"/>
                  <w:lang w:val="ru-RU"/>
                </w:rPr>
                <w:t>т</w:t>
              </w:r>
              <w:r w:rsidRPr="006B6C48">
                <w:rPr>
                  <w:noProof/>
                  <w:szCs w:val="24"/>
                  <w:lang w:val="ru-RU"/>
                </w:rPr>
                <w:t>адников</w:t>
              </w:r>
              <w:r w:rsidR="003A33D4">
                <w:rPr>
                  <w:noProof/>
                  <w:szCs w:val="24"/>
                </w:rPr>
                <w:t>,</w:t>
              </w:r>
              <w:r w:rsidR="003A33D4">
                <w:rPr>
                  <w:noProof/>
                  <w:szCs w:val="24"/>
                  <w:lang w:val="ru-RU"/>
                </w:rPr>
                <w:t xml:space="preserve"> В.В.</w:t>
              </w:r>
              <w:r w:rsidR="003A33D4">
                <w:rPr>
                  <w:noProof/>
                  <w:szCs w:val="24"/>
                </w:rPr>
                <w:t>;</w:t>
              </w:r>
              <w:r w:rsidRPr="006B6C48">
                <w:rPr>
                  <w:noProof/>
                  <w:szCs w:val="24"/>
                  <w:lang w:val="ru-RU"/>
                </w:rPr>
                <w:t xml:space="preserve"> Шпилевой</w:t>
              </w:r>
              <w:r w:rsidR="003A33D4">
                <w:rPr>
                  <w:noProof/>
                  <w:szCs w:val="24"/>
                </w:rPr>
                <w:t>,</w:t>
              </w:r>
              <w:r w:rsidR="003A33D4">
                <w:rPr>
                  <w:noProof/>
                  <w:szCs w:val="24"/>
                  <w:lang w:val="ru-RU"/>
                </w:rPr>
                <w:t xml:space="preserve"> А.А.</w:t>
              </w:r>
              <w:r w:rsidR="003A33D4">
                <w:rPr>
                  <w:noProof/>
                  <w:szCs w:val="24"/>
                </w:rPr>
                <w:t>;</w:t>
              </w:r>
              <w:r w:rsidRPr="006B6C48">
                <w:rPr>
                  <w:noProof/>
                  <w:szCs w:val="24"/>
                  <w:lang w:val="ru-RU"/>
                </w:rPr>
                <w:t xml:space="preserve"> Лозинский А.Е. 2004. Опыт внедрения геоинформационных технологий в водопроводном - канализационном хозяйстве. </w:t>
              </w:r>
              <w:r w:rsidRPr="006B6C48">
                <w:rPr>
                  <w:i/>
                  <w:iCs/>
                  <w:noProof/>
                  <w:szCs w:val="24"/>
                  <w:lang w:val="ru-RU"/>
                </w:rPr>
                <w:t>География</w:t>
              </w:r>
              <w:r w:rsidRPr="00573090">
                <w:rPr>
                  <w:noProof/>
                  <w:szCs w:val="24"/>
                  <w:lang w:val="en-US"/>
                </w:rPr>
                <w:t>,</w:t>
              </w:r>
              <w:r w:rsidR="003A33D4" w:rsidRPr="00D62CA8">
                <w:rPr>
                  <w:i/>
                  <w:iCs/>
                  <w:noProof/>
                  <w:szCs w:val="24"/>
                  <w:lang w:val="en-US"/>
                </w:rPr>
                <w:t xml:space="preserve"> </w:t>
              </w:r>
              <w:r w:rsidR="003A33D4" w:rsidRPr="003A33D4">
                <w:rPr>
                  <w:i/>
                  <w:iCs/>
                  <w:noProof/>
                  <w:szCs w:val="24"/>
                  <w:lang w:val="ru-RU"/>
                </w:rPr>
                <w:t>Том</w:t>
              </w:r>
              <w:r w:rsidR="003A33D4" w:rsidRPr="00D62CA8">
                <w:rPr>
                  <w:i/>
                  <w:iCs/>
                  <w:noProof/>
                  <w:szCs w:val="24"/>
                  <w:lang w:val="en-US"/>
                </w:rPr>
                <w:t xml:space="preserve"> 17 (56)</w:t>
              </w:r>
              <w:r w:rsidR="003A33D4">
                <w:rPr>
                  <w:i/>
                  <w:iCs/>
                  <w:noProof/>
                  <w:szCs w:val="24"/>
                </w:rPr>
                <w:t>,</w:t>
              </w:r>
              <w:r w:rsidR="003A33D4" w:rsidRPr="00D62CA8">
                <w:rPr>
                  <w:i/>
                  <w:iCs/>
                  <w:noProof/>
                  <w:szCs w:val="24"/>
                  <w:lang w:val="en-US"/>
                </w:rPr>
                <w:t xml:space="preserve"> № 2</w:t>
              </w:r>
              <w:r w:rsidR="003A33D4">
                <w:rPr>
                  <w:i/>
                  <w:iCs/>
                  <w:noProof/>
                  <w:szCs w:val="24"/>
                </w:rPr>
                <w:t>,</w:t>
              </w:r>
              <w:r w:rsidRPr="00573090">
                <w:rPr>
                  <w:noProof/>
                  <w:szCs w:val="24"/>
                  <w:lang w:val="en-US"/>
                </w:rPr>
                <w:t xml:space="preserve"> 53-57.</w:t>
              </w:r>
            </w:p>
            <w:p w:rsidR="006F21FA" w:rsidRDefault="00FD3E33" w:rsidP="00120E89">
              <w:pPr>
                <w:ind w:firstLine="0"/>
                <w:jc w:val="left"/>
              </w:pPr>
              <w:r>
                <w:fldChar w:fldCharType="end"/>
              </w:r>
            </w:p>
          </w:sdtContent>
        </w:sdt>
      </w:sdtContent>
    </w:sdt>
    <w:p w:rsidR="007F7AF1" w:rsidRDefault="007F7AF1">
      <w:pPr>
        <w:spacing w:after="200" w:line="276" w:lineRule="auto"/>
        <w:ind w:firstLine="0"/>
        <w:jc w:val="left"/>
      </w:pPr>
      <w:r>
        <w:br w:type="page"/>
      </w:r>
    </w:p>
    <w:p w:rsidR="008B2339" w:rsidRPr="00A94E61" w:rsidRDefault="007F7AF1" w:rsidP="00E768CA">
      <w:pPr>
        <w:pStyle w:val="Heading1"/>
        <w:numPr>
          <w:ilvl w:val="0"/>
          <w:numId w:val="0"/>
        </w:numPr>
        <w:jc w:val="center"/>
        <w:rPr>
          <w:lang w:val="lt-LT"/>
        </w:rPr>
      </w:pPr>
      <w:bookmarkStart w:id="148" w:name="_Toc294708696"/>
      <w:bookmarkStart w:id="149" w:name="_Toc295112159"/>
      <w:r w:rsidRPr="00A94E61">
        <w:rPr>
          <w:lang w:val="lt-LT"/>
        </w:rPr>
        <w:lastRenderedPageBreak/>
        <w:t>PRIEDAI</w:t>
      </w:r>
      <w:bookmarkEnd w:id="148"/>
      <w:bookmarkEnd w:id="149"/>
    </w:p>
    <w:p w:rsidR="007F7AF1" w:rsidRPr="00A94E61" w:rsidRDefault="007F7AF1">
      <w:pPr>
        <w:spacing w:after="200" w:line="276" w:lineRule="auto"/>
        <w:ind w:firstLine="0"/>
        <w:jc w:val="left"/>
        <w:rPr>
          <w:lang w:eastAsia="en-US" w:bidi="en-US"/>
        </w:rPr>
      </w:pPr>
      <w:r w:rsidRPr="00A94E61">
        <w:rPr>
          <w:lang w:eastAsia="en-US" w:bidi="en-US"/>
        </w:rPr>
        <w:br w:type="page"/>
      </w:r>
    </w:p>
    <w:p w:rsidR="007F7AF1" w:rsidRPr="00A94E61" w:rsidRDefault="007F7AF1" w:rsidP="007F7AF1">
      <w:pPr>
        <w:rPr>
          <w:b/>
          <w:lang w:eastAsia="en-US" w:bidi="en-US"/>
        </w:rPr>
      </w:pPr>
      <w:r w:rsidRPr="00A94E61">
        <w:rPr>
          <w:b/>
          <w:lang w:eastAsia="en-US" w:bidi="en-US"/>
        </w:rPr>
        <w:lastRenderedPageBreak/>
        <w:t>1 PRIEDAS</w:t>
      </w:r>
    </w:p>
    <w:p w:rsidR="007F7AF1" w:rsidRPr="00A94E61" w:rsidRDefault="007F7AF1" w:rsidP="007F7AF1">
      <w:pPr>
        <w:jc w:val="center"/>
        <w:rPr>
          <w:b/>
          <w:lang w:eastAsia="en-US" w:bidi="en-US"/>
        </w:rPr>
      </w:pPr>
      <w:r w:rsidRPr="00A94E61">
        <w:rPr>
          <w:b/>
          <w:lang w:eastAsia="en-US" w:bidi="en-US"/>
        </w:rPr>
        <w:t>Vandentiekio GIS posistemės sluoksnių atributinės lentelės</w:t>
      </w:r>
    </w:p>
    <w:p w:rsidR="00482BAC" w:rsidRPr="00A94E61" w:rsidRDefault="00D93AFE" w:rsidP="00D93AFE">
      <w:pPr>
        <w:rPr>
          <w:lang w:eastAsia="en-US" w:bidi="en-US"/>
        </w:rPr>
      </w:pPr>
      <w:r w:rsidRPr="00A94E61">
        <w:rPr>
          <w:lang w:eastAsia="en-US" w:bidi="en-US"/>
        </w:rPr>
        <w:t>Sluoksnio ,,</w:t>
      </w:r>
      <w:proofErr w:type="spellStart"/>
      <w:r w:rsidRPr="00A94E61">
        <w:rPr>
          <w:lang w:eastAsia="en-US" w:bidi="en-US"/>
        </w:rPr>
        <w:t>Vand</w:t>
      </w:r>
      <w:proofErr w:type="spellEnd"/>
      <w:r w:rsidRPr="00A94E61">
        <w:rPr>
          <w:lang w:eastAsia="en-US" w:bidi="en-US"/>
        </w:rPr>
        <w:t>_</w:t>
      </w:r>
      <w:proofErr w:type="spellStart"/>
      <w:r w:rsidRPr="00A94E61">
        <w:rPr>
          <w:lang w:eastAsia="en-US" w:bidi="en-US"/>
        </w:rPr>
        <w:t>vamz</w:t>
      </w:r>
      <w:proofErr w:type="spellEnd"/>
      <w:r w:rsidRPr="00A94E61">
        <w:rPr>
          <w:lang w:eastAsia="en-US" w:bidi="en-US"/>
        </w:rPr>
        <w:t>” atributinė lentelė</w:t>
      </w:r>
    </w:p>
    <w:p w:rsidR="00D93AFE" w:rsidRPr="00A94E61" w:rsidRDefault="00D93AFE" w:rsidP="00F75357">
      <w:pPr>
        <w:ind w:firstLine="0"/>
        <w:rPr>
          <w:lang w:eastAsia="en-US" w:bidi="en-US"/>
        </w:rPr>
      </w:pPr>
      <w:r w:rsidRPr="00A94E61">
        <w:rPr>
          <w:noProof/>
        </w:rPr>
        <w:drawing>
          <wp:inline distT="0" distB="0" distL="0" distR="0">
            <wp:extent cx="5692662" cy="6315740"/>
            <wp:effectExtent l="19050" t="0" r="3288"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5696178" cy="6319641"/>
                    </a:xfrm>
                    <a:prstGeom prst="rect">
                      <a:avLst/>
                    </a:prstGeom>
                  </pic:spPr>
                </pic:pic>
              </a:graphicData>
            </a:graphic>
          </wp:inline>
        </w:drawing>
      </w:r>
    </w:p>
    <w:p w:rsidR="00C02FD7" w:rsidRPr="00A94E61" w:rsidRDefault="00C02FD7">
      <w:pPr>
        <w:spacing w:after="200" w:line="276" w:lineRule="auto"/>
        <w:ind w:firstLine="0"/>
        <w:jc w:val="left"/>
        <w:rPr>
          <w:lang w:eastAsia="en-US" w:bidi="en-US"/>
        </w:rPr>
      </w:pPr>
    </w:p>
    <w:p w:rsidR="002C3F99" w:rsidRPr="00A94E61" w:rsidRDefault="002C3F99">
      <w:pPr>
        <w:spacing w:after="200" w:line="276" w:lineRule="auto"/>
        <w:ind w:firstLine="0"/>
        <w:jc w:val="left"/>
        <w:rPr>
          <w:lang w:eastAsia="en-US" w:bidi="en-US"/>
        </w:rPr>
      </w:pPr>
      <w:r w:rsidRPr="00A94E61">
        <w:rPr>
          <w:lang w:eastAsia="en-US" w:bidi="en-US"/>
        </w:rPr>
        <w:br w:type="page"/>
      </w:r>
    </w:p>
    <w:p w:rsidR="002C3F99" w:rsidRPr="00A94E61" w:rsidRDefault="002C3F99" w:rsidP="002C3F99">
      <w:pPr>
        <w:rPr>
          <w:lang w:eastAsia="en-US" w:bidi="en-US"/>
        </w:rPr>
      </w:pPr>
      <w:r w:rsidRPr="00A94E61">
        <w:rPr>
          <w:lang w:eastAsia="en-US" w:bidi="en-US"/>
        </w:rPr>
        <w:lastRenderedPageBreak/>
        <w:t>Sluoksnio ,,</w:t>
      </w:r>
      <w:proofErr w:type="spellStart"/>
      <w:r w:rsidRPr="00A94E61">
        <w:rPr>
          <w:lang w:eastAsia="en-US" w:bidi="en-US"/>
        </w:rPr>
        <w:t>Poz</w:t>
      </w:r>
      <w:proofErr w:type="spellEnd"/>
      <w:r w:rsidRPr="00A94E61">
        <w:rPr>
          <w:lang w:eastAsia="en-US" w:bidi="en-US"/>
        </w:rPr>
        <w:t>_</w:t>
      </w:r>
      <w:proofErr w:type="spellStart"/>
      <w:r w:rsidRPr="00A94E61">
        <w:rPr>
          <w:lang w:eastAsia="en-US" w:bidi="en-US"/>
        </w:rPr>
        <w:t>skl</w:t>
      </w:r>
      <w:proofErr w:type="spellEnd"/>
      <w:r w:rsidRPr="00A94E61">
        <w:rPr>
          <w:lang w:eastAsia="en-US" w:bidi="en-US"/>
        </w:rPr>
        <w:t>” atributinė lentelė</w:t>
      </w:r>
    </w:p>
    <w:p w:rsidR="002C3F99" w:rsidRPr="00A94E61" w:rsidRDefault="002C3F99" w:rsidP="002C3F99">
      <w:pPr>
        <w:ind w:firstLine="0"/>
        <w:rPr>
          <w:lang w:eastAsia="en-US" w:bidi="en-US"/>
        </w:rPr>
      </w:pPr>
      <w:r w:rsidRPr="00A94E61">
        <w:rPr>
          <w:noProof/>
        </w:rPr>
        <w:drawing>
          <wp:inline distT="0" distB="0" distL="0" distR="0">
            <wp:extent cx="5760085" cy="3944607"/>
            <wp:effectExtent l="0" t="0" r="0" b="0"/>
            <wp:docPr id="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760085" cy="3944607"/>
                    </a:xfrm>
                    <a:prstGeom prst="rect">
                      <a:avLst/>
                    </a:prstGeom>
                  </pic:spPr>
                </pic:pic>
              </a:graphicData>
            </a:graphic>
          </wp:inline>
        </w:drawing>
      </w:r>
    </w:p>
    <w:p w:rsidR="002C3F99" w:rsidRPr="00A94E61" w:rsidRDefault="002C3F99">
      <w:pPr>
        <w:spacing w:after="200" w:line="276" w:lineRule="auto"/>
        <w:ind w:firstLine="0"/>
        <w:jc w:val="left"/>
        <w:rPr>
          <w:lang w:eastAsia="en-US" w:bidi="en-US"/>
        </w:rPr>
        <w:sectPr w:rsidR="002C3F99" w:rsidRPr="00A94E61" w:rsidSect="00CE4F69">
          <w:pgSz w:w="11906" w:h="16838" w:code="9"/>
          <w:pgMar w:top="1134" w:right="1134" w:bottom="1134" w:left="1701" w:header="567" w:footer="682" w:gutter="0"/>
          <w:cols w:space="1296"/>
          <w:titlePg/>
          <w:docGrid w:linePitch="360"/>
        </w:sectPr>
      </w:pPr>
    </w:p>
    <w:p w:rsidR="002C3F99" w:rsidRPr="00A94E61" w:rsidRDefault="002C3F99">
      <w:pPr>
        <w:spacing w:after="200" w:line="276" w:lineRule="auto"/>
        <w:ind w:firstLine="0"/>
        <w:jc w:val="left"/>
        <w:rPr>
          <w:lang w:eastAsia="en-US" w:bidi="en-US"/>
        </w:rPr>
      </w:pPr>
      <w:r w:rsidRPr="00A94E61">
        <w:rPr>
          <w:lang w:eastAsia="en-US" w:bidi="en-US"/>
        </w:rPr>
        <w:lastRenderedPageBreak/>
        <w:br w:type="page"/>
      </w:r>
    </w:p>
    <w:p w:rsidR="002C3F99" w:rsidRPr="00A94E61" w:rsidRDefault="002C3F99" w:rsidP="002C3F99">
      <w:pPr>
        <w:rPr>
          <w:lang w:eastAsia="en-US" w:bidi="en-US"/>
        </w:rPr>
      </w:pPr>
      <w:r w:rsidRPr="00A94E61">
        <w:rPr>
          <w:lang w:eastAsia="en-US" w:bidi="en-US"/>
        </w:rPr>
        <w:lastRenderedPageBreak/>
        <w:t>Sluoksnio ,, V_altitudes” atributinė lentelė</w:t>
      </w:r>
    </w:p>
    <w:p w:rsidR="002C3F99" w:rsidRPr="00A94E61" w:rsidRDefault="002C3F99" w:rsidP="002C3F99">
      <w:pPr>
        <w:ind w:firstLine="0"/>
        <w:rPr>
          <w:lang w:eastAsia="en-US" w:bidi="en-US"/>
        </w:rPr>
      </w:pPr>
      <w:r w:rsidRPr="00A94E61">
        <w:rPr>
          <w:noProof/>
        </w:rPr>
        <w:drawing>
          <wp:inline distT="0" distB="0" distL="0" distR="0">
            <wp:extent cx="5329127" cy="7058945"/>
            <wp:effectExtent l="19050" t="0" r="4873" b="0"/>
            <wp:docPr id="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5330627" cy="7060931"/>
                    </a:xfrm>
                    <a:prstGeom prst="rect">
                      <a:avLst/>
                    </a:prstGeom>
                  </pic:spPr>
                </pic:pic>
              </a:graphicData>
            </a:graphic>
          </wp:inline>
        </w:drawing>
      </w:r>
    </w:p>
    <w:p w:rsidR="002C3F99" w:rsidRPr="00A94E61" w:rsidRDefault="002C3F99">
      <w:pPr>
        <w:spacing w:after="200" w:line="276" w:lineRule="auto"/>
        <w:ind w:firstLine="0"/>
        <w:jc w:val="left"/>
        <w:rPr>
          <w:lang w:eastAsia="en-US" w:bidi="en-US"/>
        </w:rPr>
        <w:sectPr w:rsidR="002C3F99" w:rsidRPr="00A94E61" w:rsidSect="00CE4F69">
          <w:type w:val="continuous"/>
          <w:pgSz w:w="11906" w:h="16838" w:code="9"/>
          <w:pgMar w:top="1134" w:right="1134" w:bottom="1134" w:left="1701" w:header="567" w:footer="682" w:gutter="0"/>
          <w:cols w:space="1296"/>
          <w:titlePg/>
          <w:docGrid w:linePitch="360"/>
        </w:sectPr>
      </w:pPr>
    </w:p>
    <w:p w:rsidR="002C3F99" w:rsidRPr="00A94E61" w:rsidRDefault="002C3F99" w:rsidP="002C3F99">
      <w:pPr>
        <w:rPr>
          <w:lang w:eastAsia="en-US" w:bidi="en-US"/>
        </w:rPr>
      </w:pPr>
      <w:r w:rsidRPr="00A94E61">
        <w:rPr>
          <w:lang w:eastAsia="en-US" w:bidi="en-US"/>
        </w:rPr>
        <w:lastRenderedPageBreak/>
        <w:t>Sluoksnio ,,</w:t>
      </w:r>
      <w:proofErr w:type="spellStart"/>
      <w:r w:rsidRPr="00A94E61">
        <w:rPr>
          <w:lang w:eastAsia="en-US" w:bidi="en-US"/>
        </w:rPr>
        <w:t>Vand</w:t>
      </w:r>
      <w:proofErr w:type="spellEnd"/>
      <w:r w:rsidRPr="00A94E61">
        <w:rPr>
          <w:lang w:eastAsia="en-US" w:bidi="en-US"/>
        </w:rPr>
        <w:t>_</w:t>
      </w:r>
      <w:proofErr w:type="spellStart"/>
      <w:r w:rsidRPr="00A94E61">
        <w:rPr>
          <w:lang w:eastAsia="en-US" w:bidi="en-US"/>
        </w:rPr>
        <w:t>siurbl</w:t>
      </w:r>
      <w:proofErr w:type="spellEnd"/>
      <w:r w:rsidRPr="00A94E61">
        <w:rPr>
          <w:lang w:eastAsia="en-US" w:bidi="en-US"/>
        </w:rPr>
        <w:t>” atributinė lentelė</w:t>
      </w:r>
    </w:p>
    <w:p w:rsidR="002C3F99" w:rsidRPr="00A94E61" w:rsidRDefault="002C3F99" w:rsidP="002C3F99">
      <w:pPr>
        <w:ind w:firstLine="0"/>
        <w:rPr>
          <w:lang w:eastAsia="en-US" w:bidi="en-US"/>
        </w:rPr>
      </w:pPr>
      <w:r w:rsidRPr="00A94E61">
        <w:rPr>
          <w:noProof/>
        </w:rPr>
        <w:drawing>
          <wp:inline distT="0" distB="0" distL="0" distR="0">
            <wp:extent cx="9142557" cy="1016758"/>
            <wp:effectExtent l="19050" t="0" r="1443"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9145730" cy="1017111"/>
                    </a:xfrm>
                    <a:prstGeom prst="rect">
                      <a:avLst/>
                    </a:prstGeom>
                  </pic:spPr>
                </pic:pic>
              </a:graphicData>
            </a:graphic>
          </wp:inline>
        </w:drawing>
      </w:r>
    </w:p>
    <w:p w:rsidR="00C47C5A" w:rsidRPr="00A94E61" w:rsidRDefault="00C47C5A" w:rsidP="00C47C5A">
      <w:pPr>
        <w:rPr>
          <w:lang w:eastAsia="en-US" w:bidi="en-US"/>
        </w:rPr>
      </w:pPr>
      <w:r w:rsidRPr="00A94E61">
        <w:rPr>
          <w:lang w:eastAsia="en-US" w:bidi="en-US"/>
        </w:rPr>
        <w:t>Sluoksnio ,,</w:t>
      </w:r>
      <w:proofErr w:type="spellStart"/>
      <w:r w:rsidRPr="00A94E61">
        <w:rPr>
          <w:lang w:eastAsia="en-US" w:bidi="en-US"/>
        </w:rPr>
        <w:t>Vand</w:t>
      </w:r>
      <w:proofErr w:type="spellEnd"/>
      <w:r w:rsidRPr="00A94E61">
        <w:rPr>
          <w:lang w:eastAsia="en-US" w:bidi="en-US"/>
        </w:rPr>
        <w:t>_kam” atributinė lentelė</w:t>
      </w:r>
    </w:p>
    <w:p w:rsidR="00686D63" w:rsidRPr="00A94E61" w:rsidRDefault="00BF09EE" w:rsidP="00F75357">
      <w:pPr>
        <w:ind w:firstLine="0"/>
        <w:rPr>
          <w:lang w:eastAsia="en-US" w:bidi="en-US"/>
        </w:rPr>
      </w:pPr>
      <w:r w:rsidRPr="00A94E61">
        <w:rPr>
          <w:noProof/>
        </w:rPr>
        <w:drawing>
          <wp:inline distT="0" distB="0" distL="0" distR="0">
            <wp:extent cx="9031508" cy="158314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9032651" cy="1583340"/>
                    </a:xfrm>
                    <a:prstGeom prst="rect">
                      <a:avLst/>
                    </a:prstGeom>
                  </pic:spPr>
                </pic:pic>
              </a:graphicData>
            </a:graphic>
          </wp:inline>
        </w:drawing>
      </w:r>
    </w:p>
    <w:p w:rsidR="00404BE3" w:rsidRPr="00A94E61" w:rsidRDefault="00404BE3" w:rsidP="00404BE3">
      <w:pPr>
        <w:rPr>
          <w:lang w:eastAsia="en-US" w:bidi="en-US"/>
        </w:rPr>
      </w:pPr>
      <w:r w:rsidRPr="00A94E61">
        <w:rPr>
          <w:lang w:eastAsia="en-US" w:bidi="en-US"/>
        </w:rPr>
        <w:t>Sluoksnio ,,</w:t>
      </w:r>
      <w:proofErr w:type="spellStart"/>
      <w:r w:rsidRPr="00A94E61">
        <w:rPr>
          <w:lang w:eastAsia="en-US" w:bidi="en-US"/>
        </w:rPr>
        <w:t>Vand</w:t>
      </w:r>
      <w:proofErr w:type="spellEnd"/>
      <w:r w:rsidRPr="00A94E61">
        <w:rPr>
          <w:lang w:eastAsia="en-US" w:bidi="en-US"/>
        </w:rPr>
        <w:t>_</w:t>
      </w:r>
      <w:proofErr w:type="spellStart"/>
      <w:r w:rsidRPr="00A94E61">
        <w:rPr>
          <w:lang w:eastAsia="en-US" w:bidi="en-US"/>
        </w:rPr>
        <w:t>sul</w:t>
      </w:r>
      <w:proofErr w:type="spellEnd"/>
      <w:r w:rsidRPr="00A94E61">
        <w:rPr>
          <w:lang w:eastAsia="en-US" w:bidi="en-US"/>
        </w:rPr>
        <w:t>” atributinė lentelė</w:t>
      </w:r>
    </w:p>
    <w:p w:rsidR="00404BE3" w:rsidRPr="00A94E61" w:rsidRDefault="00404BE3" w:rsidP="00F75357">
      <w:pPr>
        <w:ind w:firstLine="0"/>
        <w:rPr>
          <w:lang w:eastAsia="en-US" w:bidi="en-US"/>
        </w:rPr>
      </w:pPr>
      <w:r w:rsidRPr="00A94E61">
        <w:rPr>
          <w:noProof/>
        </w:rPr>
        <w:drawing>
          <wp:inline distT="0" distB="0" distL="0" distR="0">
            <wp:extent cx="9022901" cy="1637731"/>
            <wp:effectExtent l="19050" t="0" r="6799"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9035424" cy="1640004"/>
                    </a:xfrm>
                    <a:prstGeom prst="rect">
                      <a:avLst/>
                    </a:prstGeom>
                  </pic:spPr>
                </pic:pic>
              </a:graphicData>
            </a:graphic>
          </wp:inline>
        </w:drawing>
      </w:r>
    </w:p>
    <w:p w:rsidR="00867217" w:rsidRPr="00A94E61" w:rsidRDefault="00867217">
      <w:pPr>
        <w:spacing w:after="200" w:line="276" w:lineRule="auto"/>
        <w:ind w:firstLine="0"/>
        <w:jc w:val="left"/>
        <w:rPr>
          <w:lang w:eastAsia="en-US" w:bidi="en-US"/>
        </w:rPr>
      </w:pPr>
      <w:r w:rsidRPr="00A94E61">
        <w:rPr>
          <w:lang w:eastAsia="en-US" w:bidi="en-US"/>
        </w:rPr>
        <w:br w:type="page"/>
      </w:r>
    </w:p>
    <w:p w:rsidR="00867217" w:rsidRPr="00A94E61" w:rsidRDefault="00867217" w:rsidP="00F75357">
      <w:pPr>
        <w:ind w:firstLine="0"/>
        <w:rPr>
          <w:lang w:eastAsia="en-US" w:bidi="en-US"/>
        </w:rPr>
      </w:pPr>
    </w:p>
    <w:p w:rsidR="00867217" w:rsidRPr="00A94E61" w:rsidRDefault="00867217" w:rsidP="00867217">
      <w:pPr>
        <w:rPr>
          <w:lang w:eastAsia="en-US" w:bidi="en-US"/>
        </w:rPr>
      </w:pPr>
      <w:r w:rsidRPr="00A94E61">
        <w:rPr>
          <w:lang w:eastAsia="en-US" w:bidi="en-US"/>
        </w:rPr>
        <w:t>Sluoksnio ,,Hidrantai” atributinė lentelė</w:t>
      </w:r>
    </w:p>
    <w:p w:rsidR="00867217" w:rsidRPr="00A94E61" w:rsidRDefault="00867217" w:rsidP="00867217">
      <w:pPr>
        <w:ind w:firstLine="0"/>
        <w:rPr>
          <w:lang w:eastAsia="en-US" w:bidi="en-US"/>
        </w:rPr>
      </w:pPr>
      <w:r w:rsidRPr="00A94E61">
        <w:rPr>
          <w:noProof/>
        </w:rPr>
        <w:drawing>
          <wp:inline distT="0" distB="0" distL="0" distR="0">
            <wp:extent cx="8877300" cy="2059975"/>
            <wp:effectExtent l="19050" t="0" r="0" b="0"/>
            <wp:docPr id="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stretch>
                      <a:fillRect/>
                    </a:stretch>
                  </pic:blipFill>
                  <pic:spPr>
                    <a:xfrm>
                      <a:off x="0" y="0"/>
                      <a:ext cx="8898110" cy="2064804"/>
                    </a:xfrm>
                    <a:prstGeom prst="rect">
                      <a:avLst/>
                    </a:prstGeom>
                  </pic:spPr>
                </pic:pic>
              </a:graphicData>
            </a:graphic>
          </wp:inline>
        </w:drawing>
      </w:r>
    </w:p>
    <w:p w:rsidR="00867217" w:rsidRPr="00A94E61" w:rsidRDefault="00867217" w:rsidP="00F75357">
      <w:pPr>
        <w:ind w:firstLine="0"/>
        <w:rPr>
          <w:lang w:eastAsia="en-US" w:bidi="en-US"/>
        </w:rPr>
      </w:pPr>
    </w:p>
    <w:p w:rsidR="00BB778A" w:rsidRPr="00A94E61" w:rsidRDefault="00BB778A" w:rsidP="00F75357">
      <w:pPr>
        <w:ind w:firstLine="0"/>
        <w:rPr>
          <w:lang w:eastAsia="en-US" w:bidi="en-US"/>
        </w:rPr>
      </w:pPr>
    </w:p>
    <w:p w:rsidR="002C3F99" w:rsidRPr="00A94E61" w:rsidRDefault="002C3F99" w:rsidP="00F75357">
      <w:pPr>
        <w:ind w:firstLine="0"/>
        <w:rPr>
          <w:lang w:eastAsia="en-US" w:bidi="en-US"/>
        </w:rPr>
        <w:sectPr w:rsidR="002C3F99" w:rsidRPr="00A94E61" w:rsidSect="00CE4F69">
          <w:pgSz w:w="16838" w:h="11906" w:orient="landscape" w:code="9"/>
          <w:pgMar w:top="1134" w:right="1134" w:bottom="1701" w:left="1134" w:header="567" w:footer="682" w:gutter="0"/>
          <w:cols w:space="1296"/>
          <w:titlePg/>
          <w:docGrid w:linePitch="360"/>
        </w:sectPr>
      </w:pPr>
    </w:p>
    <w:p w:rsidR="00BB778A" w:rsidRPr="00A94E61" w:rsidRDefault="000F1CB0" w:rsidP="002C3F99">
      <w:pPr>
        <w:ind w:firstLine="0"/>
        <w:rPr>
          <w:b/>
          <w:lang w:eastAsia="en-US" w:bidi="en-US"/>
        </w:rPr>
      </w:pPr>
      <w:r w:rsidRPr="00A94E61">
        <w:rPr>
          <w:b/>
          <w:lang w:eastAsia="en-US" w:bidi="en-US"/>
        </w:rPr>
        <w:lastRenderedPageBreak/>
        <w:t>2 PRIEDAS</w:t>
      </w:r>
    </w:p>
    <w:p w:rsidR="003B6866" w:rsidRPr="00A94E61" w:rsidRDefault="00C45568" w:rsidP="003B6866">
      <w:pPr>
        <w:pStyle w:val="NormalWeb"/>
        <w:spacing w:line="360" w:lineRule="auto"/>
        <w:ind w:left="187" w:firstLine="125"/>
        <w:rPr>
          <w:b/>
          <w:caps/>
          <w:color w:val="000000"/>
        </w:rPr>
      </w:pPr>
      <w:proofErr w:type="spellStart"/>
      <w:r w:rsidRPr="00A94E61">
        <w:rPr>
          <w:b/>
          <w:bCs/>
          <w:color w:val="000000"/>
        </w:rPr>
        <w:t>Beliavskij</w:t>
      </w:r>
      <w:proofErr w:type="spellEnd"/>
      <w:r w:rsidRPr="00A94E61">
        <w:rPr>
          <w:b/>
          <w:bCs/>
          <w:color w:val="000000"/>
        </w:rPr>
        <w:t xml:space="preserve">, A. 2010. </w:t>
      </w:r>
      <w:r w:rsidR="003B6866" w:rsidRPr="00A94E61">
        <w:rPr>
          <w:b/>
          <w:bCs/>
          <w:color w:val="000000"/>
        </w:rPr>
        <w:t>Tarandės gyvenamojo rajono dalies Vilniuje vandentiekio tinklų GIS posistemės sudarymas.</w:t>
      </w:r>
      <w:r w:rsidR="00F3414A" w:rsidRPr="00A94E61">
        <w:rPr>
          <w:b/>
          <w:bCs/>
          <w:color w:val="000000"/>
        </w:rPr>
        <w:t xml:space="preserve"> Respublikinė mokslo konferencija ,,Civilinė inžinerija ir geodezija”. Aplinkos Inžinerijos fakultetas, VGTU.</w:t>
      </w:r>
    </w:p>
    <w:p w:rsidR="002F0A80" w:rsidRPr="00A94E61" w:rsidRDefault="002F0A80" w:rsidP="00F75357">
      <w:pPr>
        <w:ind w:firstLine="0"/>
        <w:rPr>
          <w:lang w:eastAsia="en-US" w:bidi="en-US"/>
        </w:rPr>
      </w:pPr>
    </w:p>
    <w:p w:rsidR="002F0A80" w:rsidRPr="00A94E61" w:rsidRDefault="002F0A80">
      <w:pPr>
        <w:spacing w:after="200" w:line="276" w:lineRule="auto"/>
        <w:ind w:firstLine="0"/>
        <w:jc w:val="left"/>
        <w:rPr>
          <w:lang w:eastAsia="en-US" w:bidi="en-US"/>
        </w:rPr>
      </w:pPr>
      <w:r w:rsidRPr="00A94E61">
        <w:rPr>
          <w:lang w:eastAsia="en-US" w:bidi="en-US"/>
        </w:rPr>
        <w:br w:type="page"/>
      </w:r>
    </w:p>
    <w:p w:rsidR="002F0A80" w:rsidRPr="00A94E61" w:rsidRDefault="002F0A80" w:rsidP="002F0A80">
      <w:pPr>
        <w:pStyle w:val="NormalWeb"/>
        <w:spacing w:line="360" w:lineRule="auto"/>
        <w:ind w:left="187" w:firstLine="125"/>
        <w:jc w:val="center"/>
        <w:rPr>
          <w:b/>
          <w:caps/>
          <w:color w:val="000000"/>
        </w:rPr>
      </w:pPr>
      <w:r w:rsidRPr="00A94E61">
        <w:rPr>
          <w:b/>
          <w:bCs/>
          <w:caps/>
          <w:color w:val="000000"/>
        </w:rPr>
        <w:lastRenderedPageBreak/>
        <w:t>Tarandės gyvenamojo rajono dalies Vilniuje vandentiekio tinklų GIS posistemės sudarymas</w:t>
      </w:r>
    </w:p>
    <w:p w:rsidR="002F0A80" w:rsidRPr="00A94E61" w:rsidRDefault="002F0A80" w:rsidP="002F0A80">
      <w:pPr>
        <w:pStyle w:val="NormalWeb"/>
        <w:spacing w:before="0" w:beforeAutospacing="0" w:after="0" w:afterAutospacing="0"/>
        <w:ind w:left="188" w:firstLine="125"/>
        <w:jc w:val="center"/>
        <w:rPr>
          <w:color w:val="000000"/>
          <w:sz w:val="20"/>
          <w:szCs w:val="20"/>
        </w:rPr>
      </w:pPr>
      <w:proofErr w:type="spellStart"/>
      <w:r w:rsidRPr="00A94E61">
        <w:rPr>
          <w:rStyle w:val="Strong"/>
          <w:color w:val="000000"/>
          <w:sz w:val="20"/>
          <w:szCs w:val="20"/>
        </w:rPr>
        <w:t>Andrej</w:t>
      </w:r>
      <w:proofErr w:type="spellEnd"/>
      <w:r w:rsidRPr="00A94E61">
        <w:rPr>
          <w:rStyle w:val="Strong"/>
          <w:color w:val="000000"/>
          <w:sz w:val="20"/>
          <w:szCs w:val="20"/>
        </w:rPr>
        <w:t xml:space="preserve"> </w:t>
      </w:r>
      <w:proofErr w:type="spellStart"/>
      <w:r w:rsidRPr="00A94E61">
        <w:rPr>
          <w:rStyle w:val="Strong"/>
          <w:color w:val="000000"/>
          <w:sz w:val="20"/>
          <w:szCs w:val="20"/>
        </w:rPr>
        <w:t>Beliavskij</w:t>
      </w:r>
      <w:proofErr w:type="spellEnd"/>
    </w:p>
    <w:p w:rsidR="002F0A80" w:rsidRPr="00A94E61" w:rsidRDefault="002F0A80" w:rsidP="002F0A80">
      <w:pPr>
        <w:pStyle w:val="NormalWeb"/>
        <w:spacing w:before="0" w:beforeAutospacing="0" w:after="0" w:afterAutospacing="0"/>
        <w:ind w:left="188"/>
        <w:jc w:val="center"/>
      </w:pPr>
      <w:r w:rsidRPr="00A94E61">
        <w:rPr>
          <w:i/>
          <w:color w:val="000000"/>
          <w:sz w:val="20"/>
          <w:szCs w:val="20"/>
        </w:rPr>
        <w:t>Vilniaus Gedimino technikos universitetas</w:t>
      </w:r>
      <w:r w:rsidRPr="00A94E61">
        <w:rPr>
          <w:i/>
          <w:color w:val="000000"/>
          <w:sz w:val="20"/>
          <w:szCs w:val="20"/>
        </w:rPr>
        <w:br/>
      </w:r>
      <w:r w:rsidRPr="00A94E61">
        <w:rPr>
          <w:i/>
          <w:sz w:val="15"/>
          <w:szCs w:val="15"/>
        </w:rPr>
        <w:t>el. p.</w:t>
      </w:r>
      <w:r w:rsidRPr="00A94E61">
        <w:rPr>
          <w:rStyle w:val="apple-converted-space"/>
          <w:i/>
          <w:sz w:val="15"/>
          <w:szCs w:val="15"/>
        </w:rPr>
        <w:t> </w:t>
      </w:r>
      <w:hyperlink r:id="rId86" w:history="1">
        <w:r w:rsidRPr="00A94E61">
          <w:rPr>
            <w:rStyle w:val="Hyperlink"/>
            <w:b/>
            <w:bCs/>
            <w:i/>
            <w:sz w:val="16"/>
            <w:szCs w:val="16"/>
          </w:rPr>
          <w:t>andrej.beliavskij@apst.vgtu.lt</w:t>
        </w:r>
      </w:hyperlink>
    </w:p>
    <w:p w:rsidR="002F0A80" w:rsidRPr="00A94E61" w:rsidRDefault="002F0A80" w:rsidP="002F0A80">
      <w:pPr>
        <w:pStyle w:val="NormalWeb"/>
        <w:spacing w:before="0" w:beforeAutospacing="0" w:after="0" w:afterAutospacing="0"/>
        <w:ind w:left="188"/>
        <w:jc w:val="center"/>
        <w:rPr>
          <w:rStyle w:val="apple-style-span"/>
          <w:b/>
          <w:bCs/>
          <w:i/>
          <w:sz w:val="16"/>
          <w:szCs w:val="16"/>
        </w:rPr>
      </w:pPr>
    </w:p>
    <w:p w:rsidR="002F0A80" w:rsidRPr="00A94E61" w:rsidRDefault="002F0A80" w:rsidP="002F0A80">
      <w:pPr>
        <w:pStyle w:val="NormalWeb"/>
        <w:spacing w:before="0" w:beforeAutospacing="0" w:after="0" w:afterAutospacing="0"/>
        <w:ind w:left="188"/>
        <w:jc w:val="center"/>
        <w:rPr>
          <w:rStyle w:val="apple-style-span"/>
          <w:b/>
          <w:bCs/>
          <w:i/>
          <w:sz w:val="16"/>
          <w:szCs w:val="16"/>
        </w:rPr>
      </w:pPr>
    </w:p>
    <w:p w:rsidR="002C3F99" w:rsidRPr="00A94E61" w:rsidRDefault="002C3F99" w:rsidP="002F0A80">
      <w:pPr>
        <w:pStyle w:val="NormalWeb"/>
        <w:spacing w:before="0" w:beforeAutospacing="0" w:after="0" w:afterAutospacing="0"/>
        <w:ind w:left="188"/>
        <w:jc w:val="center"/>
        <w:rPr>
          <w:rStyle w:val="apple-style-span"/>
          <w:b/>
          <w:bCs/>
          <w:i/>
          <w:sz w:val="16"/>
          <w:szCs w:val="16"/>
        </w:rPr>
      </w:pPr>
    </w:p>
    <w:p w:rsidR="002F0A80" w:rsidRPr="00A94E61" w:rsidRDefault="002F0A80" w:rsidP="002F0A80">
      <w:pPr>
        <w:rPr>
          <w:szCs w:val="24"/>
        </w:rPr>
      </w:pPr>
      <w:r w:rsidRPr="00A94E61">
        <w:rPr>
          <w:b/>
          <w:szCs w:val="24"/>
        </w:rPr>
        <w:t>Anotacija.</w:t>
      </w:r>
      <w:r w:rsidRPr="00A94E61">
        <w:rPr>
          <w:szCs w:val="24"/>
        </w:rPr>
        <w:t xml:space="preserve"> Šiuo metu Geografinės Informacinės Sistemos (GIS) yra moderniausi įrankiai kompiuteriniam planavimui, projektavimui, eksploatacijai ir valdymui ten, kur svarbių teisinių, administracinių ir ūkinių klausimų sprendimas reikalauja greito didelio kiekio duomenų apdorojimo – šio tipo institucijoms galima priskirti vandentvarkos įmones. Straipsnyje aprašomos potencialios GIS panaudojimo galimybės vandentvarkos įmonėse, nurodomi GIS posistemių informacijos šaltiniai.</w:t>
      </w:r>
    </w:p>
    <w:p w:rsidR="002F0A80" w:rsidRPr="00A94E61" w:rsidRDefault="002F0A80" w:rsidP="002F0A80">
      <w:pPr>
        <w:rPr>
          <w:b/>
          <w:szCs w:val="24"/>
        </w:rPr>
      </w:pPr>
      <w:r w:rsidRPr="00A94E61">
        <w:rPr>
          <w:b/>
          <w:szCs w:val="24"/>
        </w:rPr>
        <w:t xml:space="preserve">Raktiniai žodžiai: </w:t>
      </w:r>
      <w:r w:rsidRPr="00A94E61">
        <w:rPr>
          <w:szCs w:val="24"/>
        </w:rPr>
        <w:t>vandentiekio tinklas, GIS posistemė.</w:t>
      </w:r>
    </w:p>
    <w:p w:rsidR="002C3F99" w:rsidRPr="00A94E61" w:rsidRDefault="002C3F99" w:rsidP="002F0A80">
      <w:pPr>
        <w:rPr>
          <w:b/>
          <w:szCs w:val="24"/>
        </w:rPr>
      </w:pPr>
    </w:p>
    <w:p w:rsidR="002F0A80" w:rsidRPr="00A94E61" w:rsidRDefault="002F0A80" w:rsidP="002F0A80">
      <w:pPr>
        <w:rPr>
          <w:b/>
          <w:szCs w:val="24"/>
        </w:rPr>
      </w:pPr>
      <w:r w:rsidRPr="00A94E61">
        <w:rPr>
          <w:b/>
          <w:szCs w:val="24"/>
        </w:rPr>
        <w:t>Įvadas</w:t>
      </w:r>
    </w:p>
    <w:p w:rsidR="002F0A80" w:rsidRPr="00A94E61" w:rsidRDefault="002F0A80" w:rsidP="002F0A80">
      <w:pPr>
        <w:rPr>
          <w:szCs w:val="24"/>
        </w:rPr>
      </w:pPr>
      <w:r w:rsidRPr="00A94E61">
        <w:rPr>
          <w:szCs w:val="24"/>
        </w:rPr>
        <w:t>Kompiuterinių GIS duomenų bazių kūrimą galima laikyti pirmaujančia techno</w:t>
      </w:r>
      <w:r w:rsidR="00CC0068" w:rsidRPr="00A94E61">
        <w:rPr>
          <w:szCs w:val="24"/>
        </w:rPr>
        <w:t>logija vandentiekio tinklų valdy</w:t>
      </w:r>
      <w:r w:rsidRPr="00A94E61">
        <w:rPr>
          <w:szCs w:val="24"/>
        </w:rPr>
        <w:t xml:space="preserve">mui. GIS taikymo, šioje srityje, veiksmingumas auga dėl suderinamumo su kita programine įranga (pvz. SCADA, tinklo modeliai, monitoringas ir t.t.). Taip pat GIS taikomos kitiems tikslams, susijusiems su tinklų eksploatacija (pvz. vandens </w:t>
      </w:r>
      <w:proofErr w:type="spellStart"/>
      <w:r w:rsidRPr="00A94E61">
        <w:rPr>
          <w:szCs w:val="24"/>
        </w:rPr>
        <w:t>nuotekio</w:t>
      </w:r>
      <w:proofErr w:type="spellEnd"/>
      <w:r w:rsidRPr="00A94E61">
        <w:rPr>
          <w:szCs w:val="24"/>
        </w:rPr>
        <w:t xml:space="preserve"> lokalizavimas bei gedimų paieška, duomenų kaupimas ir saugojimas). Daugelyje vandentvarkos įmonių, </w:t>
      </w:r>
      <w:r w:rsidRPr="00A94E61">
        <w:rPr>
          <w:color w:val="000000"/>
          <w:szCs w:val="24"/>
        </w:rPr>
        <w:t>išsivysčiusiose</w:t>
      </w:r>
      <w:r w:rsidRPr="00A94E61">
        <w:rPr>
          <w:szCs w:val="24"/>
        </w:rPr>
        <w:t xml:space="preserve"> pasaulio šalyse, taip pat ir Lietuvoje, įdiegtos GIS duomenų bazės duoda apčiuopiamus rezultatus laiko bei vandentiekio tinklo eksploatacijos sąnaud</w:t>
      </w:r>
      <w:r w:rsidRPr="00A94E61">
        <w:rPr>
          <w:color w:val="000000"/>
          <w:szCs w:val="24"/>
        </w:rPr>
        <w:t>ų</w:t>
      </w:r>
      <w:r w:rsidRPr="00A94E61">
        <w:rPr>
          <w:szCs w:val="24"/>
        </w:rPr>
        <w:t xml:space="preserve"> sumažėjimo form</w:t>
      </w:r>
      <w:r w:rsidRPr="00A94E61">
        <w:rPr>
          <w:color w:val="000000"/>
          <w:szCs w:val="24"/>
        </w:rPr>
        <w:t xml:space="preserve">a </w:t>
      </w:r>
      <w:r w:rsidRPr="00A94E61">
        <w:rPr>
          <w:szCs w:val="24"/>
        </w:rPr>
        <w:t xml:space="preserve">. </w:t>
      </w:r>
    </w:p>
    <w:p w:rsidR="002F0A80" w:rsidRPr="00A94E61" w:rsidRDefault="002F0A80" w:rsidP="002F0A80">
      <w:pPr>
        <w:rPr>
          <w:szCs w:val="24"/>
        </w:rPr>
      </w:pPr>
      <w:r w:rsidRPr="00A94E61">
        <w:rPr>
          <w:szCs w:val="24"/>
        </w:rPr>
        <w:t>Dauguma vandentiekio bei nuotekų įmonių GIS technologijas naudoja, siekdamos integruoti visų rūšių informaciją ir taikomąsias priemones, turinčias geografinį komponentą, į vieną valdomą sistemą. GIS leidžia organizuoti, valdyti ir paskirstyti iš įvairių duomenų bazių surinktą informaciją. Tuo pačiu yra išlaikomas duomenų vientisumas.</w:t>
      </w:r>
      <w:r w:rsidRPr="00A94E61">
        <w:rPr>
          <w:noProof/>
          <w:szCs w:val="24"/>
        </w:rPr>
        <w:t xml:space="preserve"> </w:t>
      </w:r>
      <w:r w:rsidR="0057281D" w:rsidRPr="00A94E61">
        <w:rPr>
          <w:noProof/>
          <w:szCs w:val="24"/>
        </w:rPr>
        <w:t xml:space="preserve"> (Boryczko, K.; Tchórzewska-Cieślak, B.</w:t>
      </w:r>
      <w:r w:rsidRPr="00A94E61">
        <w:rPr>
          <w:noProof/>
          <w:szCs w:val="24"/>
        </w:rPr>
        <w:t xml:space="preserve"> 2009)</w:t>
      </w:r>
    </w:p>
    <w:p w:rsidR="002F0A80" w:rsidRPr="00A94E61" w:rsidRDefault="002F0A80" w:rsidP="002F0A80">
      <w:pPr>
        <w:rPr>
          <w:noProof/>
          <w:szCs w:val="24"/>
        </w:rPr>
      </w:pPr>
      <w:r w:rsidRPr="00A94E61">
        <w:rPr>
          <w:szCs w:val="24"/>
        </w:rPr>
        <w:t>GIS technologijų pritaikymo efektyvumas pr</w:t>
      </w:r>
      <w:bookmarkStart w:id="150" w:name="_GoBack"/>
      <w:bookmarkEnd w:id="150"/>
      <w:r w:rsidRPr="00A94E61">
        <w:rPr>
          <w:szCs w:val="24"/>
        </w:rPr>
        <w:t xml:space="preserve">aktiškai yra nustatytas didelėse komunalinio ūkio įmonėse daugelyje Vakarų Europos šalių, JAV, Japonijoje, Australijoje. 1 lentelėje pavaizduotas GIS panaudojimo efektyvumas įmonėje </w:t>
      </w:r>
      <w:proofErr w:type="spellStart"/>
      <w:r w:rsidRPr="00A94E61">
        <w:rPr>
          <w:szCs w:val="24"/>
        </w:rPr>
        <w:t>Yokosuka</w:t>
      </w:r>
      <w:proofErr w:type="spellEnd"/>
      <w:r w:rsidRPr="00A94E61">
        <w:rPr>
          <w:szCs w:val="24"/>
        </w:rPr>
        <w:t xml:space="preserve"> </w:t>
      </w:r>
      <w:proofErr w:type="spellStart"/>
      <w:r w:rsidRPr="00A94E61">
        <w:rPr>
          <w:szCs w:val="24"/>
        </w:rPr>
        <w:t>Citywaterworks</w:t>
      </w:r>
      <w:proofErr w:type="spellEnd"/>
      <w:r w:rsidRPr="00A94E61">
        <w:rPr>
          <w:szCs w:val="24"/>
        </w:rPr>
        <w:t xml:space="preserve"> </w:t>
      </w:r>
      <w:proofErr w:type="spellStart"/>
      <w:r w:rsidRPr="00A94E61">
        <w:rPr>
          <w:szCs w:val="24"/>
        </w:rPr>
        <w:t>Bureau</w:t>
      </w:r>
      <w:proofErr w:type="spellEnd"/>
      <w:r w:rsidRPr="00A94E61">
        <w:rPr>
          <w:szCs w:val="24"/>
        </w:rPr>
        <w:t xml:space="preserve"> (Japonija).</w:t>
      </w:r>
      <w:r w:rsidRPr="00A94E61">
        <w:rPr>
          <w:noProof/>
          <w:szCs w:val="24"/>
        </w:rPr>
        <w:t xml:space="preserve"> (Kwietniewski, M., Miszta-Kruk, K., Wróbel, K., 2007)</w:t>
      </w:r>
    </w:p>
    <w:p w:rsidR="002C3F99" w:rsidRPr="00A94E61" w:rsidRDefault="002C3F99" w:rsidP="002F0A80">
      <w:pPr>
        <w:rPr>
          <w:noProof/>
          <w:szCs w:val="24"/>
        </w:rPr>
      </w:pPr>
    </w:p>
    <w:p w:rsidR="002C3F99" w:rsidRPr="00A94E61" w:rsidRDefault="002C3F99" w:rsidP="002F0A80">
      <w:pPr>
        <w:rPr>
          <w:noProof/>
          <w:szCs w:val="24"/>
        </w:rPr>
      </w:pPr>
    </w:p>
    <w:p w:rsidR="002F0A80" w:rsidRPr="00A94E61" w:rsidRDefault="002F0A80" w:rsidP="002F0A80">
      <w:pPr>
        <w:pStyle w:val="Caption"/>
        <w:keepNext/>
        <w:rPr>
          <w:szCs w:val="22"/>
        </w:rPr>
      </w:pPr>
      <w:r w:rsidRPr="00A94E61">
        <w:rPr>
          <w:szCs w:val="22"/>
        </w:rPr>
        <w:lastRenderedPageBreak/>
        <w:t xml:space="preserve">Laiko sąnaudų pokytis dėl GIS įdiegimo įmonėje </w:t>
      </w:r>
      <w:proofErr w:type="spellStart"/>
      <w:r w:rsidRPr="00A94E61">
        <w:rPr>
          <w:szCs w:val="22"/>
        </w:rPr>
        <w:t>Yokosuka</w:t>
      </w:r>
      <w:proofErr w:type="spellEnd"/>
      <w:r w:rsidRPr="00A94E61">
        <w:rPr>
          <w:szCs w:val="22"/>
        </w:rPr>
        <w:t xml:space="preserve"> </w:t>
      </w:r>
      <w:proofErr w:type="spellStart"/>
      <w:r w:rsidRPr="00A94E61">
        <w:rPr>
          <w:szCs w:val="22"/>
        </w:rPr>
        <w:t>City</w:t>
      </w:r>
      <w:proofErr w:type="spellEnd"/>
      <w:r w:rsidRPr="00A94E61">
        <w:rPr>
          <w:szCs w:val="22"/>
        </w:rPr>
        <w:t xml:space="preserve"> </w:t>
      </w:r>
      <w:proofErr w:type="spellStart"/>
      <w:r w:rsidRPr="00A94E61">
        <w:rPr>
          <w:szCs w:val="22"/>
        </w:rPr>
        <w:t>Waterworks</w:t>
      </w:r>
      <w:proofErr w:type="spellEnd"/>
      <w:r w:rsidRPr="00A94E61">
        <w:rPr>
          <w:szCs w:val="22"/>
        </w:rPr>
        <w:t xml:space="preserve"> </w:t>
      </w:r>
      <w:proofErr w:type="spellStart"/>
      <w:r w:rsidRPr="00A94E61">
        <w:rPr>
          <w:szCs w:val="22"/>
        </w:rPr>
        <w:t>Bureau</w:t>
      </w:r>
      <w:proofErr w:type="spellEnd"/>
      <w:r w:rsidRPr="00A94E61">
        <w:rPr>
          <w:szCs w:val="22"/>
        </w:rPr>
        <w:t xml:space="preserve"> (Japonija)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0"/>
        <w:gridCol w:w="2146"/>
        <w:gridCol w:w="1898"/>
        <w:gridCol w:w="1853"/>
      </w:tblGrid>
      <w:tr w:rsidR="002F0A80" w:rsidRPr="00A94E61" w:rsidTr="00865D88">
        <w:tc>
          <w:tcPr>
            <w:tcW w:w="3652" w:type="dxa"/>
          </w:tcPr>
          <w:p w:rsidR="002F0A80" w:rsidRPr="00A94E61" w:rsidRDefault="002F0A80" w:rsidP="002C3F99">
            <w:pPr>
              <w:spacing w:line="240" w:lineRule="auto"/>
              <w:ind w:firstLine="0"/>
              <w:rPr>
                <w:b/>
              </w:rPr>
            </w:pPr>
            <w:r w:rsidRPr="00A94E61">
              <w:rPr>
                <w:b/>
                <w:sz w:val="22"/>
              </w:rPr>
              <w:t>Įmonės veiklos sritis</w:t>
            </w:r>
          </w:p>
        </w:tc>
        <w:tc>
          <w:tcPr>
            <w:tcW w:w="2268" w:type="dxa"/>
          </w:tcPr>
          <w:p w:rsidR="002F0A80" w:rsidRPr="00A94E61" w:rsidRDefault="002F0A80" w:rsidP="002C3F99">
            <w:pPr>
              <w:spacing w:line="240" w:lineRule="auto"/>
              <w:ind w:firstLine="0"/>
              <w:rPr>
                <w:b/>
              </w:rPr>
            </w:pPr>
            <w:r w:rsidRPr="00A94E61">
              <w:rPr>
                <w:b/>
                <w:sz w:val="22"/>
              </w:rPr>
              <w:t>Laiko sąnaudos prieš GIS įdiegimą (</w:t>
            </w:r>
            <w:proofErr w:type="spellStart"/>
            <w:r w:rsidRPr="00A94E61">
              <w:rPr>
                <w:b/>
                <w:sz w:val="22"/>
              </w:rPr>
              <w:t>val</w:t>
            </w:r>
            <w:proofErr w:type="spellEnd"/>
            <w:r w:rsidRPr="00A94E61">
              <w:rPr>
                <w:b/>
                <w:sz w:val="22"/>
              </w:rPr>
              <w:t>/metus)</w:t>
            </w:r>
          </w:p>
        </w:tc>
        <w:tc>
          <w:tcPr>
            <w:tcW w:w="1985" w:type="dxa"/>
          </w:tcPr>
          <w:p w:rsidR="002F0A80" w:rsidRPr="00A94E61" w:rsidRDefault="002F0A80" w:rsidP="002C3F99">
            <w:pPr>
              <w:spacing w:line="240" w:lineRule="auto"/>
              <w:ind w:firstLine="0"/>
              <w:rPr>
                <w:b/>
              </w:rPr>
            </w:pPr>
            <w:r w:rsidRPr="00A94E61">
              <w:rPr>
                <w:b/>
                <w:sz w:val="22"/>
              </w:rPr>
              <w:t>Laiko sąnaudos po GIS įdiegimo (</w:t>
            </w:r>
            <w:proofErr w:type="spellStart"/>
            <w:r w:rsidRPr="00A94E61">
              <w:rPr>
                <w:b/>
                <w:sz w:val="22"/>
              </w:rPr>
              <w:t>val</w:t>
            </w:r>
            <w:proofErr w:type="spellEnd"/>
            <w:r w:rsidRPr="00A94E61">
              <w:rPr>
                <w:b/>
                <w:sz w:val="22"/>
              </w:rPr>
              <w:t>/metus)</w:t>
            </w:r>
          </w:p>
        </w:tc>
        <w:tc>
          <w:tcPr>
            <w:tcW w:w="1949" w:type="dxa"/>
          </w:tcPr>
          <w:p w:rsidR="002F0A80" w:rsidRPr="00A94E61" w:rsidRDefault="002F0A80" w:rsidP="002C3F99">
            <w:pPr>
              <w:spacing w:line="240" w:lineRule="auto"/>
              <w:ind w:firstLine="0"/>
              <w:rPr>
                <w:b/>
              </w:rPr>
            </w:pPr>
            <w:r w:rsidRPr="00A94E61">
              <w:rPr>
                <w:b/>
                <w:sz w:val="22"/>
              </w:rPr>
              <w:t>Laiko sąnaudų skirtumas</w:t>
            </w:r>
          </w:p>
          <w:p w:rsidR="002F0A80" w:rsidRPr="00A94E61" w:rsidRDefault="002F0A80" w:rsidP="002C3F99">
            <w:pPr>
              <w:spacing w:line="240" w:lineRule="auto"/>
              <w:ind w:firstLine="0"/>
              <w:rPr>
                <w:b/>
              </w:rPr>
            </w:pPr>
            <w:r w:rsidRPr="00A94E61">
              <w:rPr>
                <w:b/>
                <w:sz w:val="22"/>
              </w:rPr>
              <w:t xml:space="preserve"> (%)</w:t>
            </w:r>
          </w:p>
        </w:tc>
      </w:tr>
      <w:tr w:rsidR="002F0A80" w:rsidRPr="00A94E61" w:rsidTr="00865D88">
        <w:tc>
          <w:tcPr>
            <w:tcW w:w="3652" w:type="dxa"/>
            <w:vAlign w:val="center"/>
          </w:tcPr>
          <w:p w:rsidR="002F0A80" w:rsidRPr="00A94E61" w:rsidRDefault="002F0A80" w:rsidP="002C3F99">
            <w:pPr>
              <w:spacing w:line="240" w:lineRule="auto"/>
              <w:ind w:firstLine="0"/>
            </w:pPr>
            <w:r w:rsidRPr="00A94E61">
              <w:rPr>
                <w:sz w:val="22"/>
              </w:rPr>
              <w:t>Vandentiekio tinklų projektavimas</w:t>
            </w:r>
          </w:p>
        </w:tc>
        <w:tc>
          <w:tcPr>
            <w:tcW w:w="2268" w:type="dxa"/>
            <w:vAlign w:val="center"/>
          </w:tcPr>
          <w:p w:rsidR="002F0A80" w:rsidRPr="00A94E61" w:rsidRDefault="002F0A80" w:rsidP="002C3F99">
            <w:pPr>
              <w:spacing w:line="240" w:lineRule="auto"/>
              <w:ind w:firstLine="0"/>
            </w:pPr>
            <w:r w:rsidRPr="00A94E61">
              <w:rPr>
                <w:sz w:val="22"/>
              </w:rPr>
              <w:t>2500</w:t>
            </w:r>
          </w:p>
        </w:tc>
        <w:tc>
          <w:tcPr>
            <w:tcW w:w="1985" w:type="dxa"/>
            <w:vAlign w:val="center"/>
          </w:tcPr>
          <w:p w:rsidR="002F0A80" w:rsidRPr="00A94E61" w:rsidRDefault="002F0A80" w:rsidP="002C3F99">
            <w:pPr>
              <w:spacing w:line="240" w:lineRule="auto"/>
              <w:ind w:firstLine="0"/>
            </w:pPr>
            <w:r w:rsidRPr="00A94E61">
              <w:rPr>
                <w:sz w:val="22"/>
              </w:rPr>
              <w:t>700</w:t>
            </w:r>
          </w:p>
        </w:tc>
        <w:tc>
          <w:tcPr>
            <w:tcW w:w="1949" w:type="dxa"/>
            <w:vAlign w:val="center"/>
          </w:tcPr>
          <w:p w:rsidR="002F0A80" w:rsidRPr="00A94E61" w:rsidRDefault="002F0A80" w:rsidP="002C3F99">
            <w:pPr>
              <w:spacing w:line="240" w:lineRule="auto"/>
              <w:ind w:firstLine="0"/>
            </w:pPr>
            <w:r w:rsidRPr="00A94E61">
              <w:rPr>
                <w:sz w:val="22"/>
              </w:rPr>
              <w:t>1800</w:t>
            </w:r>
          </w:p>
          <w:p w:rsidR="002F0A80" w:rsidRPr="00A94E61" w:rsidRDefault="002F0A80" w:rsidP="002C3F99">
            <w:pPr>
              <w:spacing w:line="240" w:lineRule="auto"/>
              <w:ind w:firstLine="0"/>
            </w:pPr>
            <w:r w:rsidRPr="00A94E61">
              <w:rPr>
                <w:sz w:val="22"/>
              </w:rPr>
              <w:t>(73%)</w:t>
            </w:r>
          </w:p>
        </w:tc>
      </w:tr>
      <w:tr w:rsidR="002F0A80" w:rsidRPr="00A94E61" w:rsidTr="00865D88">
        <w:tc>
          <w:tcPr>
            <w:tcW w:w="3652" w:type="dxa"/>
            <w:vAlign w:val="center"/>
          </w:tcPr>
          <w:p w:rsidR="002F0A80" w:rsidRPr="00A94E61" w:rsidRDefault="002F0A80" w:rsidP="002C3F99">
            <w:pPr>
              <w:spacing w:line="240" w:lineRule="auto"/>
              <w:ind w:firstLine="0"/>
            </w:pPr>
            <w:r w:rsidRPr="00A94E61">
              <w:rPr>
                <w:sz w:val="22"/>
              </w:rPr>
              <w:t>Darbai susiję su vandens tiekimo sutrikimais (avarijų registravimas, lokalizavimas, likvidavimas)</w:t>
            </w:r>
          </w:p>
        </w:tc>
        <w:tc>
          <w:tcPr>
            <w:tcW w:w="2268" w:type="dxa"/>
            <w:vAlign w:val="center"/>
          </w:tcPr>
          <w:p w:rsidR="002F0A80" w:rsidRPr="00A94E61" w:rsidRDefault="002F0A80" w:rsidP="002C3F99">
            <w:pPr>
              <w:spacing w:line="240" w:lineRule="auto"/>
              <w:ind w:firstLine="0"/>
            </w:pPr>
            <w:r w:rsidRPr="00A94E61">
              <w:rPr>
                <w:sz w:val="22"/>
              </w:rPr>
              <w:t>2500</w:t>
            </w:r>
          </w:p>
        </w:tc>
        <w:tc>
          <w:tcPr>
            <w:tcW w:w="1985" w:type="dxa"/>
            <w:vAlign w:val="center"/>
          </w:tcPr>
          <w:p w:rsidR="002F0A80" w:rsidRPr="00A94E61" w:rsidRDefault="002F0A80" w:rsidP="002C3F99">
            <w:pPr>
              <w:spacing w:line="240" w:lineRule="auto"/>
              <w:ind w:firstLine="0"/>
            </w:pPr>
            <w:r w:rsidRPr="00A94E61">
              <w:rPr>
                <w:sz w:val="22"/>
              </w:rPr>
              <w:t>750</w:t>
            </w:r>
          </w:p>
        </w:tc>
        <w:tc>
          <w:tcPr>
            <w:tcW w:w="1949" w:type="dxa"/>
            <w:vAlign w:val="center"/>
          </w:tcPr>
          <w:p w:rsidR="002F0A80" w:rsidRPr="00A94E61" w:rsidRDefault="002F0A80" w:rsidP="002C3F99">
            <w:pPr>
              <w:spacing w:line="240" w:lineRule="auto"/>
              <w:ind w:firstLine="0"/>
            </w:pPr>
            <w:r w:rsidRPr="00A94E61">
              <w:rPr>
                <w:sz w:val="22"/>
              </w:rPr>
              <w:t>1750</w:t>
            </w:r>
          </w:p>
          <w:p w:rsidR="002F0A80" w:rsidRPr="00A94E61" w:rsidRDefault="002F0A80" w:rsidP="002C3F99">
            <w:pPr>
              <w:spacing w:line="240" w:lineRule="auto"/>
              <w:ind w:firstLine="0"/>
            </w:pPr>
            <w:r w:rsidRPr="00A94E61">
              <w:rPr>
                <w:sz w:val="22"/>
              </w:rPr>
              <w:t>(70%)</w:t>
            </w:r>
          </w:p>
        </w:tc>
      </w:tr>
      <w:tr w:rsidR="002F0A80" w:rsidRPr="00A94E61" w:rsidTr="00865D88">
        <w:tc>
          <w:tcPr>
            <w:tcW w:w="3652" w:type="dxa"/>
            <w:vAlign w:val="center"/>
          </w:tcPr>
          <w:p w:rsidR="002F0A80" w:rsidRPr="00A94E61" w:rsidRDefault="002F0A80" w:rsidP="002C3F99">
            <w:pPr>
              <w:spacing w:line="240" w:lineRule="auto"/>
              <w:ind w:firstLine="0"/>
            </w:pPr>
            <w:r w:rsidRPr="00A94E61">
              <w:rPr>
                <w:sz w:val="22"/>
              </w:rPr>
              <w:t>Vandens vartotojų skundų registravimas</w:t>
            </w:r>
          </w:p>
        </w:tc>
        <w:tc>
          <w:tcPr>
            <w:tcW w:w="2268" w:type="dxa"/>
            <w:vAlign w:val="center"/>
          </w:tcPr>
          <w:p w:rsidR="002F0A80" w:rsidRPr="00A94E61" w:rsidRDefault="002F0A80" w:rsidP="002C3F99">
            <w:pPr>
              <w:spacing w:line="240" w:lineRule="auto"/>
              <w:ind w:firstLine="0"/>
            </w:pPr>
            <w:r w:rsidRPr="00A94E61">
              <w:rPr>
                <w:sz w:val="22"/>
              </w:rPr>
              <w:t>2200</w:t>
            </w:r>
          </w:p>
        </w:tc>
        <w:tc>
          <w:tcPr>
            <w:tcW w:w="1985" w:type="dxa"/>
            <w:vAlign w:val="center"/>
          </w:tcPr>
          <w:p w:rsidR="002F0A80" w:rsidRPr="00A94E61" w:rsidRDefault="002F0A80" w:rsidP="002C3F99">
            <w:pPr>
              <w:spacing w:line="240" w:lineRule="auto"/>
              <w:ind w:firstLine="0"/>
            </w:pPr>
            <w:r w:rsidRPr="00A94E61">
              <w:rPr>
                <w:sz w:val="22"/>
              </w:rPr>
              <w:t>600</w:t>
            </w:r>
          </w:p>
        </w:tc>
        <w:tc>
          <w:tcPr>
            <w:tcW w:w="1949" w:type="dxa"/>
            <w:vAlign w:val="center"/>
          </w:tcPr>
          <w:p w:rsidR="002F0A80" w:rsidRPr="00A94E61" w:rsidRDefault="002F0A80" w:rsidP="002C3F99">
            <w:pPr>
              <w:spacing w:line="240" w:lineRule="auto"/>
              <w:ind w:firstLine="0"/>
            </w:pPr>
            <w:r w:rsidRPr="00A94E61">
              <w:rPr>
                <w:sz w:val="22"/>
              </w:rPr>
              <w:t>1600</w:t>
            </w:r>
          </w:p>
          <w:p w:rsidR="002F0A80" w:rsidRPr="00A94E61" w:rsidRDefault="002F0A80" w:rsidP="002C3F99">
            <w:pPr>
              <w:spacing w:line="240" w:lineRule="auto"/>
              <w:ind w:firstLine="0"/>
            </w:pPr>
            <w:r w:rsidRPr="00A94E61">
              <w:rPr>
                <w:sz w:val="22"/>
              </w:rPr>
              <w:t>(73%)</w:t>
            </w:r>
          </w:p>
        </w:tc>
      </w:tr>
    </w:tbl>
    <w:p w:rsidR="002F0A80" w:rsidRPr="00A94E61" w:rsidRDefault="002F0A80" w:rsidP="002F0A80">
      <w:pPr>
        <w:spacing w:line="240" w:lineRule="auto"/>
        <w:rPr>
          <w:szCs w:val="24"/>
        </w:rPr>
      </w:pPr>
      <w:r w:rsidRPr="00A94E61">
        <w:rPr>
          <w:szCs w:val="24"/>
        </w:rPr>
        <w:t xml:space="preserve"> </w:t>
      </w:r>
    </w:p>
    <w:p w:rsidR="002F0A80" w:rsidRPr="00A94E61" w:rsidRDefault="002F0A80" w:rsidP="002F0A80">
      <w:pPr>
        <w:rPr>
          <w:szCs w:val="24"/>
        </w:rPr>
      </w:pPr>
      <w:r w:rsidRPr="00A94E61">
        <w:rPr>
          <w:szCs w:val="24"/>
        </w:rPr>
        <w:t>Lietuvoje GIS technologijas plačiau pradėta taikyti devintame XX a. dešimtmetyje. Nors GIS technologijų įdiegimas buvo ir vis dar yra sunkus, šiuo metu praktiškai kiekvienoje didelėje vandentvarkos įmonėje šios technologijos yra diegiamos. UAB “Šiaulių vandenys” ir UAB ,,Vilniaus vandenys“ - vienos iš pirmųjų vandentiekio bendrovių Lietuvoje pradėjo taikyti geoinformacinius principus ir naudoti GIS technologijas. Šios technologijos yra nuolat atnaujinamos ir plėtojamos.</w:t>
      </w:r>
    </w:p>
    <w:p w:rsidR="002F0A80" w:rsidRPr="00A94E61" w:rsidRDefault="002F0A80" w:rsidP="00675805">
      <w:pPr>
        <w:pStyle w:val="ListParagraph"/>
        <w:numPr>
          <w:ilvl w:val="0"/>
          <w:numId w:val="52"/>
        </w:numPr>
        <w:rPr>
          <w:b/>
        </w:rPr>
      </w:pPr>
      <w:r w:rsidRPr="00A94E61">
        <w:rPr>
          <w:b/>
        </w:rPr>
        <w:t>Vandentiekio tinklų valdymo ypatumai</w:t>
      </w:r>
    </w:p>
    <w:p w:rsidR="002F0A80" w:rsidRPr="00A94E61" w:rsidRDefault="002F0A80" w:rsidP="002F0A80">
      <w:pPr>
        <w:rPr>
          <w:szCs w:val="24"/>
        </w:rPr>
      </w:pPr>
      <w:r w:rsidRPr="00A94E61">
        <w:rPr>
          <w:szCs w:val="24"/>
        </w:rPr>
        <w:t>Miesto vandentvarkos įmonės struktūra paprastai susideda iš 4 posistemių: vandenviečių, vandentiekio tinklo, buitinių nuotekų tinklo bei nuotekų valymo įrenginių. Svarbiausia iš aukščiau išvardytų posistemių yra būtent vandentiekio tinklai. Nuolat kintantis vandentiekio tinklo apkrovimas tiesiogiai įtakoja vandens siurblinių darbą vandenvietėse, lemia buitinių nuotekų tinklų ir valymo įrenginių hidraulinę apkrovą. Teisingas vandentiekio tinklo valdymas lemia vartotojams tiekiamo vandens kiekį ir kokybę, todėl vienu iš pagrindinių tikslų vandentvarkos įmonėje yra efektyvus šio tinklo valdymas. Norint pasiekti šį tikslą, reikia išspręsti sekančius uždavinius: geriamojo vandens poreikio užtikrinimas visiems vartotojams; vandens tiekimas reikiamu slėgiu; vandentiekio tinklo avarijų prevencija; avarijos atveju, greitas jos lokalizavimas ir likvidavimas; tinklo remonto planavimas ir vykdymas; vandentiekio modernizavimas bei plėtra ir t.t. Visi tie uždaviniai yra aktualūs kiekvieno miesto vandentvarkos įmonei, tačiau kiekvienas iš šių uždavinių dažniausiai sprendžiamas nepriklausomai, jų sprendimą atlieka skirtingi įmonės skyriai. Galima teigti, kad vandentvarkos įmonių valdymas yra vykdomas 2 nepriklausomuose lygiuose – gamybiniame, kuriame atitinkami gamybiniai skyriai atlieka savo eilinius inžinerinius uždavinius, ir administraciniame, kuriame valdantysis personalas sprendžia organizacinius, valdymo bei planavimo uždavinius. Realybėje visi šie uždaviniai yra tarpusavyje susiję ir privalo būti realizuojami atsižvelgiant į tarpusavio priklausomybes</w:t>
      </w:r>
      <w:r w:rsidRPr="00A94E61">
        <w:rPr>
          <w:noProof/>
          <w:szCs w:val="24"/>
        </w:rPr>
        <w:t xml:space="preserve">  (Studzinski, J., 2007). </w:t>
      </w:r>
      <w:r w:rsidRPr="00A94E61">
        <w:rPr>
          <w:szCs w:val="24"/>
        </w:rPr>
        <w:t xml:space="preserve">Šiai problemai išspręsti, reikia sukurti vandentiekio tinklų GIS posistemę, galinčią greitai spręsti įvairias organizacines ir inžinerines problemas. Ši GIS posistemė turi būti suderinama </w:t>
      </w:r>
      <w:r w:rsidRPr="00A94E61">
        <w:rPr>
          <w:szCs w:val="24"/>
        </w:rPr>
        <w:lastRenderedPageBreak/>
        <w:t>su kitomis miesto inžinerinių tinklų GIS posistemėmis, tam kad būtų galima efektyviai valdyti esamą infrastruktūrą bei jos plėtrą.</w:t>
      </w:r>
    </w:p>
    <w:p w:rsidR="002F0A80" w:rsidRPr="00A94E61" w:rsidRDefault="002F0A80" w:rsidP="002F0A80">
      <w:pPr>
        <w:rPr>
          <w:szCs w:val="24"/>
        </w:rPr>
      </w:pPr>
    </w:p>
    <w:p w:rsidR="002F0A80" w:rsidRPr="00A94E61" w:rsidRDefault="002F0A80" w:rsidP="00675805">
      <w:pPr>
        <w:pStyle w:val="ListParagraph"/>
        <w:numPr>
          <w:ilvl w:val="0"/>
          <w:numId w:val="52"/>
        </w:numPr>
        <w:rPr>
          <w:b/>
        </w:rPr>
      </w:pPr>
      <w:r w:rsidRPr="00A94E61">
        <w:rPr>
          <w:b/>
        </w:rPr>
        <w:t>GIS kūrimo ir įdiegimo vandentvarkos įmonėse etapai</w:t>
      </w:r>
    </w:p>
    <w:p w:rsidR="002F0A80" w:rsidRPr="00A94E61" w:rsidRDefault="002F0A80" w:rsidP="002F0A80">
      <w:pPr>
        <w:rPr>
          <w:rStyle w:val="apple-style-span"/>
          <w:color w:val="000000"/>
          <w:szCs w:val="24"/>
        </w:rPr>
      </w:pPr>
      <w:r w:rsidRPr="00A94E61">
        <w:rPr>
          <w:rStyle w:val="apple-style-span"/>
          <w:color w:val="000000"/>
          <w:szCs w:val="24"/>
        </w:rPr>
        <w:t xml:space="preserve">GIS kūrimo ir įdiegimo darbai  atliekami keliais etapais </w:t>
      </w:r>
      <w:r w:rsidRPr="00A94E61">
        <w:rPr>
          <w:rStyle w:val="apple-style-span"/>
          <w:noProof/>
          <w:color w:val="000000"/>
          <w:szCs w:val="24"/>
        </w:rPr>
        <w:t xml:space="preserve"> </w:t>
      </w:r>
      <w:r w:rsidRPr="00A94E61">
        <w:rPr>
          <w:noProof/>
          <w:color w:val="000000"/>
          <w:szCs w:val="24"/>
        </w:rPr>
        <w:t>(Смадников В.В., Шпилевой А.А., Лозинский А.Е 2004)</w:t>
      </w:r>
      <w:r w:rsidRPr="00A94E61">
        <w:rPr>
          <w:rStyle w:val="apple-style-span"/>
          <w:color w:val="000000"/>
          <w:szCs w:val="24"/>
        </w:rPr>
        <w:t>:</w:t>
      </w:r>
    </w:p>
    <w:p w:rsidR="002F0A80" w:rsidRPr="00A94E61" w:rsidRDefault="002F0A80" w:rsidP="002F0A80">
      <w:pPr>
        <w:pStyle w:val="ListParagraph"/>
        <w:numPr>
          <w:ilvl w:val="0"/>
          <w:numId w:val="12"/>
        </w:numPr>
        <w:rPr>
          <w:rStyle w:val="apple-style-span"/>
          <w:color w:val="000000"/>
          <w:szCs w:val="24"/>
        </w:rPr>
      </w:pPr>
      <w:r w:rsidRPr="00A94E61">
        <w:rPr>
          <w:rStyle w:val="apple-style-span"/>
          <w:b/>
          <w:i/>
          <w:color w:val="000000"/>
          <w:szCs w:val="24"/>
        </w:rPr>
        <w:t>Pirminių duomenų paruošimas</w:t>
      </w:r>
      <w:r w:rsidRPr="00A94E61">
        <w:rPr>
          <w:rStyle w:val="apple-style-span"/>
          <w:color w:val="000000"/>
          <w:szCs w:val="24"/>
        </w:rPr>
        <w:t xml:space="preserve"> - rastrinės miesto požeminių komunikacijų </w:t>
      </w:r>
      <w:proofErr w:type="spellStart"/>
      <w:r w:rsidRPr="00A94E61">
        <w:rPr>
          <w:rStyle w:val="apple-style-span"/>
          <w:color w:val="000000"/>
          <w:szCs w:val="24"/>
        </w:rPr>
        <w:t>planšetų</w:t>
      </w:r>
      <w:proofErr w:type="spellEnd"/>
      <w:r w:rsidRPr="00A94E61">
        <w:rPr>
          <w:rStyle w:val="apple-style-span"/>
          <w:color w:val="000000"/>
          <w:szCs w:val="24"/>
        </w:rPr>
        <w:t xml:space="preserve"> duomenų bazės sukūrimas. Sukuriama rastrinė duomenų bazė (brėžiniai iš popieriaus perkeliami į elektroninį formatą), paruošiamos kompiuterizuotos GIS darbo vietos, įsigyjama kompiuterinė įranga, apmokomi darbuotojai bei pasiruošiama vektorinių duomenų įvedimui, tikrinimui. </w:t>
      </w:r>
    </w:p>
    <w:p w:rsidR="002F0A80" w:rsidRPr="00A94E61" w:rsidRDefault="002F0A80" w:rsidP="002F0A80">
      <w:pPr>
        <w:pStyle w:val="ListParagraph"/>
        <w:numPr>
          <w:ilvl w:val="0"/>
          <w:numId w:val="12"/>
        </w:numPr>
        <w:rPr>
          <w:rStyle w:val="apple-style-span"/>
          <w:color w:val="000000"/>
          <w:szCs w:val="24"/>
        </w:rPr>
      </w:pPr>
      <w:r w:rsidRPr="00A94E61">
        <w:rPr>
          <w:rStyle w:val="apple-style-span"/>
          <w:b/>
          <w:i/>
          <w:color w:val="000000"/>
          <w:szCs w:val="24"/>
        </w:rPr>
        <w:t xml:space="preserve">Specifinių (t. y. vandentiekio ir nuotekų tinklo ir jo sudedamųjų dalių) vektorinių duomenų kūrimas, kaupimas ir nuolatinis atnaujinimas </w:t>
      </w:r>
      <w:r w:rsidRPr="00A94E61">
        <w:rPr>
          <w:rStyle w:val="apple-style-span"/>
          <w:b/>
          <w:color w:val="000000"/>
          <w:szCs w:val="24"/>
        </w:rPr>
        <w:t>-</w:t>
      </w:r>
      <w:r w:rsidRPr="00A94E61">
        <w:rPr>
          <w:rStyle w:val="apple-style-span"/>
          <w:b/>
          <w:i/>
          <w:color w:val="000000"/>
          <w:szCs w:val="24"/>
        </w:rPr>
        <w:t xml:space="preserve"> </w:t>
      </w:r>
      <w:r w:rsidRPr="00A94E61">
        <w:rPr>
          <w:rStyle w:val="apple-style-span"/>
          <w:color w:val="000000"/>
          <w:szCs w:val="24"/>
        </w:rPr>
        <w:t>kuriamos ir kaupiamos rastrinės bei vektorinės požeminių komunikacijų duomenų bazės, pildoma ir atnaujinama vandentiekio ir nuotekų tinklų vektorinė duomenų bazė.</w:t>
      </w:r>
    </w:p>
    <w:p w:rsidR="002F0A80" w:rsidRPr="00A94E61" w:rsidRDefault="002F0A80" w:rsidP="002F0A80">
      <w:pPr>
        <w:pStyle w:val="ListParagraph"/>
        <w:numPr>
          <w:ilvl w:val="0"/>
          <w:numId w:val="12"/>
        </w:numPr>
        <w:rPr>
          <w:rStyle w:val="apple-style-span"/>
          <w:color w:val="000000"/>
          <w:szCs w:val="24"/>
        </w:rPr>
      </w:pPr>
      <w:r w:rsidRPr="00A94E61">
        <w:rPr>
          <w:rStyle w:val="apple-style-span"/>
          <w:b/>
          <w:i/>
          <w:color w:val="000000"/>
          <w:szCs w:val="24"/>
        </w:rPr>
        <w:t>Automatizuotos darbo vietos dispečerinėje sukūrimas</w:t>
      </w:r>
      <w:r w:rsidRPr="00A94E61">
        <w:rPr>
          <w:rStyle w:val="apple-style-span"/>
          <w:color w:val="000000"/>
          <w:szCs w:val="24"/>
        </w:rPr>
        <w:t xml:space="preserve"> - dispečerinėje įrengtos GIS kompiuterinės darbo vietos pagalba, dispečeris, gavęs pranešimą apie gedimą vandentiekio tinkluose, tiksliai nustato avarijos vietą, pažymi ją skaitmeniniame žemėlapyje ir jį atspausdina. Avarinė brigada, turėdama žemėlapį su detalia vandentiekio tinklų stambaus mastelio topografine bei kitų komunikacijų informacija, lengvai orientuojasi situacijoje ir operatyviai pašalina gedimą ar avariją. GIS pagalbinės aplikacijos (programos) įgalina užregistruoti gedimus ir įvykius, kaupti apskaitos prietaisų duomenų bazę bei atlikti geografinio objekto paiešką pagal kelis parametrus. Yra galimybė į šią sistemą integruoti vandentiekio tinklų hidraulinį modelį, kurio pagalba atliekami naujų įvadų, atkarpų, mazgų ir vandentiekio magistralių skaičiavimai bei analizės. Skaitmeninių duomenų archyve turi būti nuolat papildomos ir atnaujinamos vandentiekio bei kitų inžinerinių  tinklų duomenų bazės, pastatų, statinių bei gatvių sluoksniai, vandens telkinių, šulinių geografinė ir hidraulinė informacija, tinklų charakteristikos (diametrai, ilgiai, medžiaga, aukščiai, kt.).</w:t>
      </w:r>
    </w:p>
    <w:p w:rsidR="002F0A80" w:rsidRPr="00A94E61" w:rsidRDefault="002F0A80" w:rsidP="002F0A80">
      <w:pPr>
        <w:pStyle w:val="ListParagraph"/>
        <w:numPr>
          <w:ilvl w:val="0"/>
          <w:numId w:val="12"/>
        </w:numPr>
        <w:rPr>
          <w:rStyle w:val="apple-style-span"/>
          <w:color w:val="000000"/>
          <w:szCs w:val="24"/>
        </w:rPr>
      </w:pPr>
      <w:r w:rsidRPr="00A94E61">
        <w:rPr>
          <w:rStyle w:val="apple-style-span"/>
          <w:b/>
          <w:i/>
          <w:color w:val="000000"/>
          <w:szCs w:val="24"/>
        </w:rPr>
        <w:t xml:space="preserve">Centrinės vandentiekio duomenų bazės sukūrimas ir teikimas “galutiniam vartotojui”. </w:t>
      </w:r>
      <w:r w:rsidRPr="00A94E61">
        <w:rPr>
          <w:rStyle w:val="apple-style-span"/>
          <w:color w:val="000000"/>
          <w:szCs w:val="24"/>
        </w:rPr>
        <w:t xml:space="preserve">Tokia sistema užtikrina saugų duomenų saugojimą ir valdymą vienoje vietoje, daugiavartotojišką darbo su GIS režimą įmonėje, reguliarų naujausių duomenų pateikimą vartotojams, vieningą GIS ir kitų duomenų administravimą. Vektorinių duomenų redagavimą, darbų kontrolę (esant poreikiui), tinklo trasavimo </w:t>
      </w:r>
      <w:r w:rsidRPr="00A94E61">
        <w:rPr>
          <w:rStyle w:val="apple-style-span"/>
          <w:color w:val="000000"/>
          <w:szCs w:val="24"/>
        </w:rPr>
        <w:lastRenderedPageBreak/>
        <w:t>uždavinių sprendimą gali atlikti vandentiekio įmonės specialistai, naudodamiesi ArcGIS 9  programinėmis  priemonėmis. Naudojantis standartinėmis interneto naršyklėmis, bendrovės specialistai gali peržiūrėti duomenis, atlikti tam tikrą paiešką.</w:t>
      </w:r>
    </w:p>
    <w:p w:rsidR="002F0A80" w:rsidRPr="00A94E61" w:rsidRDefault="002F0A80" w:rsidP="002F0A80">
      <w:pPr>
        <w:pStyle w:val="ListParagraph"/>
        <w:numPr>
          <w:ilvl w:val="0"/>
          <w:numId w:val="12"/>
        </w:numPr>
        <w:rPr>
          <w:rStyle w:val="apple-style-span"/>
          <w:color w:val="000000"/>
          <w:szCs w:val="24"/>
        </w:rPr>
      </w:pPr>
      <w:r w:rsidRPr="00A94E61">
        <w:rPr>
          <w:rStyle w:val="apple-style-span"/>
          <w:b/>
          <w:i/>
          <w:color w:val="000000"/>
          <w:szCs w:val="24"/>
        </w:rPr>
        <w:t xml:space="preserve">Prisijungimas prie miesto vieningos inžinerinės GIS </w:t>
      </w:r>
      <w:r w:rsidRPr="00A94E61">
        <w:rPr>
          <w:rStyle w:val="apple-style-span"/>
          <w:color w:val="000000"/>
          <w:szCs w:val="24"/>
        </w:rPr>
        <w:t xml:space="preserve">- sudaro galimybę sujungti geografinę informaciją su finansine abonentų, ilgalaikio turto apskaitos bei technologinio proceso momentine informacija. Tokios sistemos pagalba galima registruoti vandentiekio įvykius ar avarijas, interaktyviai fiksuojant bei stebint visą esamą situaciją tinkluose, kaupti tinklų statistinę informaciją sistemos duomenų bazėje, kurti ataskaitas bei, pasinaudojus hidraulinio modelio skaičiavimais, renovuoti ir optimizuoti esamus tinklus, projektuoti naujus. Paskutinis inžinerinės geoinformacinės sistemos diegimo etapas - sujungti inžinerinių įmonių ir organizacijų sukurtas sistemas į vieną vieningą sistemą, kuri užtikrintų nuolatinį duomenų bazių atnaujinimą ir papildymą, galimybę bet kuriuo momentu gauti reikalingą informaciją. </w:t>
      </w:r>
    </w:p>
    <w:p w:rsidR="002F0A80" w:rsidRPr="00A94E61" w:rsidRDefault="002F0A80" w:rsidP="00675805">
      <w:pPr>
        <w:pStyle w:val="ListParagraph"/>
        <w:numPr>
          <w:ilvl w:val="0"/>
          <w:numId w:val="52"/>
        </w:numPr>
        <w:rPr>
          <w:b/>
        </w:rPr>
      </w:pPr>
      <w:bookmarkStart w:id="151" w:name="_Toc264836266"/>
      <w:r w:rsidRPr="00A94E61">
        <w:rPr>
          <w:b/>
        </w:rPr>
        <w:t>Vandentiekio GIS posistemės koncepcinis modelis</w:t>
      </w:r>
      <w:bookmarkEnd w:id="151"/>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Šiuolaikinių miestų, taip pat didesnių pramonės  įmonių, požeminis  ūkis yra sudėtinga sistema. Ją sudaro  įvairios paskirties inžineriniai tinklai (komunikacijos) su  įranga ir bendri įvairių tinklų kolektoriai. Visuose didesniuose miestuose ir gyvenvietėse yra vandentiekis, </w:t>
      </w:r>
      <w:proofErr w:type="spellStart"/>
      <w:r w:rsidRPr="00A94E61">
        <w:rPr>
          <w:rStyle w:val="apple-style-span"/>
          <w:rFonts w:eastAsia="Times New Roman"/>
          <w:szCs w:val="24"/>
        </w:rPr>
        <w:t>nuotakynai</w:t>
      </w:r>
      <w:proofErr w:type="spellEnd"/>
      <w:r w:rsidRPr="00A94E61">
        <w:rPr>
          <w:rStyle w:val="apple-style-span"/>
          <w:rFonts w:eastAsia="Times New Roman"/>
          <w:szCs w:val="24"/>
        </w:rPr>
        <w:t>, centralizuotas šilumos, dujų ir elektros tiekimas, telekomunikacijos. Sparčiai vystantis mokslui ir technikai miestų požeminis ūkis nuolat keičiasi</w:t>
      </w:r>
      <w:r w:rsidRPr="00A94E61">
        <w:rPr>
          <w:rStyle w:val="apple-style-span"/>
          <w:rFonts w:eastAsia="Times New Roman"/>
          <w:noProof/>
          <w:szCs w:val="24"/>
        </w:rPr>
        <w:t xml:space="preserve">  </w:t>
      </w:r>
      <w:r w:rsidRPr="00A94E61">
        <w:rPr>
          <w:rFonts w:eastAsia="Times New Roman"/>
          <w:noProof/>
          <w:szCs w:val="24"/>
        </w:rPr>
        <w:t>(Shansi, 2005)</w:t>
      </w:r>
      <w:r w:rsidRPr="00A94E61">
        <w:rPr>
          <w:rStyle w:val="apple-style-span"/>
          <w:rFonts w:eastAsia="Times New Roman"/>
          <w:szCs w:val="24"/>
        </w:rPr>
        <w:t xml:space="preserve">. Norint kokybiškai bei efektyviai eksploatuoti ir valdyti inžinerinių tinklų plėtrą, turi būti </w:t>
      </w:r>
      <w:proofErr w:type="spellStart"/>
      <w:r w:rsidRPr="00A94E61">
        <w:rPr>
          <w:rStyle w:val="apple-style-span"/>
          <w:rFonts w:eastAsia="Times New Roman"/>
          <w:szCs w:val="24"/>
        </w:rPr>
        <w:t>sukūrta</w:t>
      </w:r>
      <w:proofErr w:type="spellEnd"/>
      <w:r w:rsidRPr="00A94E61">
        <w:rPr>
          <w:rStyle w:val="apple-style-span"/>
          <w:rFonts w:eastAsia="Times New Roman"/>
          <w:szCs w:val="24"/>
        </w:rPr>
        <w:t xml:space="preserve"> vieninga GIS duomenų bazė, kurioje būtų saugomi duomenys apie visus miesto inžinerinius tinklus.</w:t>
      </w:r>
    </w:p>
    <w:p w:rsidR="002F0A80" w:rsidRPr="00A94E61" w:rsidRDefault="002F0A80" w:rsidP="002F0A80">
      <w:pPr>
        <w:rPr>
          <w:rFonts w:eastAsia="Times New Roman"/>
          <w:szCs w:val="24"/>
        </w:rPr>
      </w:pPr>
      <w:r w:rsidRPr="00A94E61">
        <w:rPr>
          <w:rStyle w:val="apple-style-span"/>
          <w:rFonts w:eastAsia="Times New Roman"/>
          <w:szCs w:val="24"/>
        </w:rPr>
        <w:t xml:space="preserve">Šiame darbe nagrinėjama vandentiekio GIS posistemė. </w:t>
      </w:r>
      <w:r w:rsidRPr="00A94E61">
        <w:rPr>
          <w:rFonts w:eastAsia="Times New Roman"/>
          <w:b/>
          <w:bCs/>
          <w:szCs w:val="24"/>
        </w:rPr>
        <w:t>Darbo tikslas</w:t>
      </w:r>
      <w:r w:rsidRPr="00A94E61">
        <w:rPr>
          <w:rFonts w:eastAsia="Times New Roman"/>
          <w:szCs w:val="24"/>
        </w:rPr>
        <w:t xml:space="preserve"> - </w:t>
      </w:r>
      <w:r w:rsidRPr="00A94E61">
        <w:rPr>
          <w:rFonts w:eastAsia="Times New Roman"/>
          <w:i/>
          <w:szCs w:val="24"/>
        </w:rPr>
        <w:t>sukurti vandentiekio tinklų GIS posistemę, galinčią greitai spręsti įvairias organizacines ir inžinerines problemas.</w:t>
      </w:r>
    </w:p>
    <w:p w:rsidR="002F0A80" w:rsidRPr="00A94E61" w:rsidRDefault="002F0A80" w:rsidP="002F0A80">
      <w:pPr>
        <w:rPr>
          <w:rFonts w:eastAsia="Times New Roman"/>
          <w:szCs w:val="24"/>
        </w:rPr>
      </w:pPr>
      <w:r w:rsidRPr="00A94E61">
        <w:rPr>
          <w:rFonts w:eastAsia="Times New Roman"/>
          <w:b/>
          <w:bCs/>
          <w:i/>
          <w:iCs/>
          <w:szCs w:val="24"/>
        </w:rPr>
        <w:t>Vandentiekio tinklų</w:t>
      </w:r>
      <w:r w:rsidRPr="00A94E61">
        <w:rPr>
          <w:rFonts w:eastAsia="Times New Roman"/>
          <w:szCs w:val="24"/>
        </w:rPr>
        <w:t xml:space="preserve"> </w:t>
      </w:r>
      <w:r w:rsidRPr="00A94E61">
        <w:rPr>
          <w:rFonts w:eastAsia="Times New Roman"/>
          <w:b/>
          <w:bCs/>
          <w:i/>
          <w:iCs/>
          <w:szCs w:val="24"/>
        </w:rPr>
        <w:t>GIS posistemės funkcijos</w:t>
      </w:r>
      <w:r w:rsidRPr="00A94E61">
        <w:rPr>
          <w:rFonts w:eastAsia="Times New Roman"/>
          <w:szCs w:val="24"/>
        </w:rPr>
        <w:t xml:space="preserve">: </w:t>
      </w:r>
    </w:p>
    <w:p w:rsidR="002F0A80" w:rsidRPr="00A94E61" w:rsidRDefault="002F0A80" w:rsidP="00F01ED0">
      <w:pPr>
        <w:pStyle w:val="ListParagraph"/>
        <w:numPr>
          <w:ilvl w:val="0"/>
          <w:numId w:val="27"/>
        </w:numPr>
        <w:rPr>
          <w:rStyle w:val="apple-style-span"/>
          <w:color w:val="000000"/>
          <w:szCs w:val="24"/>
        </w:rPr>
      </w:pPr>
      <w:r w:rsidRPr="00A94E61">
        <w:rPr>
          <w:rStyle w:val="apple-style-span"/>
          <w:color w:val="000000"/>
          <w:szCs w:val="24"/>
        </w:rPr>
        <w:t xml:space="preserve">Vandentiekio tinklo inventorizacija; </w:t>
      </w:r>
    </w:p>
    <w:p w:rsidR="002C3F99" w:rsidRPr="00A94E61" w:rsidRDefault="002F0A80" w:rsidP="00F01ED0">
      <w:pPr>
        <w:pStyle w:val="ListParagraph"/>
        <w:numPr>
          <w:ilvl w:val="0"/>
          <w:numId w:val="27"/>
        </w:numPr>
        <w:rPr>
          <w:rStyle w:val="apple-style-span"/>
          <w:color w:val="000000"/>
          <w:szCs w:val="24"/>
        </w:rPr>
      </w:pPr>
      <w:r w:rsidRPr="00A94E61">
        <w:rPr>
          <w:rStyle w:val="apple-style-span"/>
          <w:color w:val="000000"/>
          <w:szCs w:val="24"/>
        </w:rPr>
        <w:t xml:space="preserve">Vandentiekio tinklo elementų (vamzdynų, fasoninių dalių) erdvinės padėties fiksavimas (x,y,z koordinatės); </w:t>
      </w:r>
    </w:p>
    <w:p w:rsidR="002F0A80" w:rsidRPr="00A94E61" w:rsidRDefault="002F0A80" w:rsidP="00F01ED0">
      <w:pPr>
        <w:pStyle w:val="ListParagraph"/>
        <w:numPr>
          <w:ilvl w:val="0"/>
          <w:numId w:val="27"/>
        </w:numPr>
        <w:rPr>
          <w:rStyle w:val="apple-style-span"/>
          <w:color w:val="000000"/>
          <w:szCs w:val="24"/>
        </w:rPr>
      </w:pPr>
      <w:r w:rsidRPr="00A94E61">
        <w:rPr>
          <w:rStyle w:val="apple-style-span"/>
          <w:color w:val="000000"/>
          <w:szCs w:val="24"/>
        </w:rPr>
        <w:t xml:space="preserve">Vandentiekio tinklo avarijų prevencija bei greitas lokalizavimas ir likvidavimas; </w:t>
      </w:r>
    </w:p>
    <w:p w:rsidR="002F0A80" w:rsidRPr="00A94E61" w:rsidRDefault="002F0A80" w:rsidP="00F01ED0">
      <w:pPr>
        <w:pStyle w:val="ListParagraph"/>
        <w:numPr>
          <w:ilvl w:val="0"/>
          <w:numId w:val="27"/>
        </w:numPr>
        <w:rPr>
          <w:rStyle w:val="apple-style-span"/>
          <w:color w:val="000000"/>
          <w:szCs w:val="24"/>
        </w:rPr>
      </w:pPr>
      <w:r w:rsidRPr="00A94E61">
        <w:rPr>
          <w:rStyle w:val="apple-style-span"/>
          <w:color w:val="000000"/>
          <w:szCs w:val="24"/>
        </w:rPr>
        <w:t xml:space="preserve">Vandentiekio GIS posistemės integravimas į bendrąją miesto inžinerinių tinklų GIS posistemę; </w:t>
      </w:r>
    </w:p>
    <w:p w:rsidR="002F0A80" w:rsidRPr="00A94E61" w:rsidRDefault="002F0A80" w:rsidP="00F01ED0">
      <w:pPr>
        <w:pStyle w:val="ListParagraph"/>
        <w:numPr>
          <w:ilvl w:val="0"/>
          <w:numId w:val="27"/>
        </w:numPr>
        <w:rPr>
          <w:rStyle w:val="apple-style-span"/>
          <w:color w:val="000000"/>
          <w:szCs w:val="24"/>
        </w:rPr>
      </w:pPr>
      <w:r w:rsidRPr="00A94E61">
        <w:rPr>
          <w:rStyle w:val="apple-style-span"/>
          <w:color w:val="000000"/>
          <w:szCs w:val="24"/>
        </w:rPr>
        <w:lastRenderedPageBreak/>
        <w:t xml:space="preserve">Vandentiekio tinklo plėtros arba remonto kainos nustatymas. </w:t>
      </w:r>
    </w:p>
    <w:p w:rsidR="002F0A80" w:rsidRPr="00A94E61" w:rsidRDefault="002F0A80" w:rsidP="00675805">
      <w:pPr>
        <w:pStyle w:val="ListParagraph"/>
        <w:spacing w:before="120" w:after="120"/>
        <w:ind w:left="1117" w:firstLine="0"/>
        <w:rPr>
          <w:b/>
        </w:rPr>
      </w:pPr>
      <w:r w:rsidRPr="00A94E61">
        <w:rPr>
          <w:b/>
        </w:rPr>
        <w:t>3.1 Geografiniai objektai ir jų atributiniai duomenys</w:t>
      </w:r>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Pagrindinis GIS bruožas yra tai, kad analizuojami yra geografiškai pateikti duomenys. Kitas svarbus GIS požymis yra tai, kad analizuojami duomenys erdvėje, t.y.atliekamos erdvinės operacijos. Primityviai  tariant, geoinformacinių sistemų pagalba vartotoją dominantys skaičiai, pavadinimai imami iš lentelės ir “perkeliami” ant teritorijos žemėlapio. GIS leidžia matyti vaizdą, taip geriau suvokiant duomenų reikšmes, naudoti užklausas ir apdoroti turimus duomenis. Vartotojui yra lengviau priimti teisingą sprendimą, kai geografiniai ir erdviniai  duomenys pateikiami kartu. Erdviniai parametrai gali būti kaupiami duomenų bazėse </w:t>
      </w:r>
      <w:r w:rsidRPr="00A94E61">
        <w:rPr>
          <w:rStyle w:val="apple-style-span"/>
          <w:rFonts w:eastAsia="Times New Roman"/>
          <w:noProof/>
          <w:szCs w:val="24"/>
        </w:rPr>
        <w:t xml:space="preserve"> </w:t>
      </w:r>
      <w:r w:rsidRPr="00A94E61">
        <w:rPr>
          <w:rFonts w:eastAsia="Times New Roman"/>
          <w:noProof/>
          <w:szCs w:val="24"/>
        </w:rPr>
        <w:t>(R.Tumas 2006)</w:t>
      </w:r>
      <w:r w:rsidRPr="00A94E61">
        <w:rPr>
          <w:rStyle w:val="apple-style-span"/>
          <w:rFonts w:eastAsia="Times New Roman"/>
          <w:szCs w:val="24"/>
        </w:rPr>
        <w:t xml:space="preserve">. </w:t>
      </w:r>
    </w:p>
    <w:p w:rsidR="002F0A80" w:rsidRPr="00A94E61" w:rsidRDefault="002F0A80" w:rsidP="002F0A80">
      <w:pPr>
        <w:rPr>
          <w:rStyle w:val="apple-style-span"/>
          <w:rFonts w:eastAsia="Times New Roman"/>
          <w:szCs w:val="24"/>
        </w:rPr>
      </w:pPr>
      <w:r w:rsidRPr="00A94E61">
        <w:rPr>
          <w:rStyle w:val="apple-style-span"/>
          <w:rFonts w:eastAsia="Times New Roman"/>
          <w:szCs w:val="24"/>
        </w:rPr>
        <w:t>Projektuojama GIS vandentiekio posistemė susideda iš 3 tipų objektų:</w:t>
      </w:r>
    </w:p>
    <w:p w:rsidR="002F0A80" w:rsidRPr="00A94E61" w:rsidRDefault="002F0A80" w:rsidP="002F0A80">
      <w:pPr>
        <w:rPr>
          <w:rFonts w:eastAsia="Times New Roman"/>
          <w:i/>
          <w:szCs w:val="24"/>
        </w:rPr>
      </w:pPr>
      <w:r w:rsidRPr="00A94E61">
        <w:rPr>
          <w:rFonts w:eastAsia="Times New Roman"/>
          <w:i/>
          <w:szCs w:val="24"/>
        </w:rPr>
        <w:t xml:space="preserve">1. </w:t>
      </w:r>
      <w:r w:rsidRPr="00A94E61">
        <w:rPr>
          <w:rFonts w:eastAsia="Times New Roman"/>
          <w:bCs/>
          <w:i/>
          <w:iCs/>
          <w:szCs w:val="24"/>
        </w:rPr>
        <w:t>Taškiniai objektai:</w:t>
      </w:r>
    </w:p>
    <w:p w:rsidR="002F0A80" w:rsidRPr="00A94E61" w:rsidRDefault="002F0A80" w:rsidP="00F01ED0">
      <w:pPr>
        <w:pStyle w:val="ListParagraph"/>
        <w:numPr>
          <w:ilvl w:val="1"/>
          <w:numId w:val="48"/>
        </w:numPr>
        <w:ind w:left="1134" w:hanging="136"/>
        <w:jc w:val="left"/>
        <w:rPr>
          <w:szCs w:val="24"/>
        </w:rPr>
      </w:pPr>
      <w:r w:rsidRPr="00A94E61">
        <w:rPr>
          <w:szCs w:val="24"/>
        </w:rPr>
        <w:t>Lietaus nuotekų tinklo šuliniai (Nr., G_kodas, Žemės_H, Tinklo_H, Gatvė);</w:t>
      </w:r>
    </w:p>
    <w:p w:rsidR="002F0A80" w:rsidRPr="00A94E61" w:rsidRDefault="002F0A80" w:rsidP="00F01ED0">
      <w:pPr>
        <w:pStyle w:val="ListParagraph"/>
        <w:numPr>
          <w:ilvl w:val="1"/>
          <w:numId w:val="48"/>
        </w:numPr>
        <w:ind w:left="1134" w:hanging="136"/>
        <w:jc w:val="left"/>
        <w:rPr>
          <w:szCs w:val="24"/>
        </w:rPr>
      </w:pPr>
      <w:r w:rsidRPr="00A94E61">
        <w:rPr>
          <w:szCs w:val="24"/>
        </w:rPr>
        <w:t>Buitinių nuotekų tinklo šuliniai (Nr., G_kodas, Žemės_H, Tinklo_H, Gatvė);</w:t>
      </w:r>
    </w:p>
    <w:p w:rsidR="002F0A80" w:rsidRPr="00A94E61" w:rsidRDefault="002F0A80" w:rsidP="00F01ED0">
      <w:pPr>
        <w:pStyle w:val="ListParagraph"/>
        <w:numPr>
          <w:ilvl w:val="1"/>
          <w:numId w:val="48"/>
        </w:numPr>
        <w:ind w:left="1134" w:hanging="136"/>
        <w:jc w:val="left"/>
        <w:rPr>
          <w:szCs w:val="24"/>
        </w:rPr>
      </w:pPr>
      <w:r w:rsidRPr="00A94E61">
        <w:rPr>
          <w:szCs w:val="24"/>
        </w:rPr>
        <w:t>Vandentiekio tinklo šuliniai (Nr., G_kodas, Žemės_H, Tinklo_H, Gatvė, Šulinio matmenys, Medžiaga);</w:t>
      </w:r>
    </w:p>
    <w:p w:rsidR="002F0A80" w:rsidRPr="00A94E61" w:rsidRDefault="002F0A80" w:rsidP="00F01ED0">
      <w:pPr>
        <w:pStyle w:val="ListParagraph"/>
        <w:numPr>
          <w:ilvl w:val="1"/>
          <w:numId w:val="48"/>
        </w:numPr>
        <w:ind w:left="1134" w:hanging="136"/>
        <w:jc w:val="left"/>
        <w:rPr>
          <w:szCs w:val="24"/>
        </w:rPr>
      </w:pPr>
      <w:r w:rsidRPr="00A94E61">
        <w:rPr>
          <w:szCs w:val="24"/>
        </w:rPr>
        <w:t>Priešgaisriniai hidrantai (Nr., G_kodas ,Žemės_H, Tinklo_H, Gatvė, Tipas);</w:t>
      </w:r>
    </w:p>
    <w:p w:rsidR="002F0A80" w:rsidRPr="00A94E61" w:rsidRDefault="002F0A80" w:rsidP="00F01ED0">
      <w:pPr>
        <w:pStyle w:val="ListParagraph"/>
        <w:numPr>
          <w:ilvl w:val="1"/>
          <w:numId w:val="48"/>
        </w:numPr>
        <w:ind w:left="1134" w:hanging="136"/>
        <w:jc w:val="left"/>
        <w:rPr>
          <w:szCs w:val="24"/>
        </w:rPr>
      </w:pPr>
      <w:r w:rsidRPr="00A94E61">
        <w:rPr>
          <w:szCs w:val="24"/>
        </w:rPr>
        <w:t>Kapa (Nr., G_kodas ,Žemės_H, Tinklo_H, Gatvė, Diametras);</w:t>
      </w:r>
    </w:p>
    <w:p w:rsidR="002F0A80" w:rsidRPr="00A94E61" w:rsidRDefault="002F0A80" w:rsidP="002F0A80">
      <w:pPr>
        <w:rPr>
          <w:rFonts w:eastAsia="Times New Roman"/>
          <w:i/>
          <w:szCs w:val="24"/>
        </w:rPr>
      </w:pPr>
      <w:r w:rsidRPr="00A94E61">
        <w:rPr>
          <w:rFonts w:eastAsia="Times New Roman"/>
          <w:i/>
          <w:szCs w:val="24"/>
        </w:rPr>
        <w:t xml:space="preserve">2. </w:t>
      </w:r>
      <w:r w:rsidRPr="00A94E61">
        <w:rPr>
          <w:rFonts w:eastAsia="Times New Roman"/>
          <w:bCs/>
          <w:i/>
          <w:iCs/>
          <w:szCs w:val="24"/>
        </w:rPr>
        <w:t>Linijiniai objektai:</w:t>
      </w:r>
    </w:p>
    <w:p w:rsidR="002F0A80" w:rsidRPr="00A94E61" w:rsidRDefault="002F0A80" w:rsidP="00F01ED0">
      <w:pPr>
        <w:pStyle w:val="ListParagraph"/>
        <w:numPr>
          <w:ilvl w:val="0"/>
          <w:numId w:val="49"/>
        </w:numPr>
        <w:ind w:left="1276" w:hanging="283"/>
        <w:jc w:val="left"/>
        <w:rPr>
          <w:szCs w:val="24"/>
        </w:rPr>
      </w:pPr>
      <w:r w:rsidRPr="00A94E61">
        <w:rPr>
          <w:szCs w:val="24"/>
        </w:rPr>
        <w:t>Vandentiekio vamzdyno trasa (G_kodas, Gatvė, Medžiaga, Diametras, Ilgis, Statybos metai);</w:t>
      </w:r>
    </w:p>
    <w:p w:rsidR="002F0A80" w:rsidRPr="00A94E61" w:rsidRDefault="002F0A80" w:rsidP="00F01ED0">
      <w:pPr>
        <w:pStyle w:val="ListParagraph"/>
        <w:numPr>
          <w:ilvl w:val="0"/>
          <w:numId w:val="49"/>
        </w:numPr>
        <w:ind w:left="1276" w:hanging="283"/>
        <w:jc w:val="left"/>
        <w:rPr>
          <w:szCs w:val="24"/>
        </w:rPr>
      </w:pPr>
      <w:r w:rsidRPr="00A94E61">
        <w:rPr>
          <w:szCs w:val="24"/>
        </w:rPr>
        <w:t>Buitinių nuotekų vamzdyno trasa (G_kodas, Gatvė, Medžiaga, Diametras, Ilgis);</w:t>
      </w:r>
    </w:p>
    <w:p w:rsidR="002F0A80" w:rsidRPr="00A94E61" w:rsidRDefault="002F0A80" w:rsidP="00F01ED0">
      <w:pPr>
        <w:pStyle w:val="ListParagraph"/>
        <w:numPr>
          <w:ilvl w:val="0"/>
          <w:numId w:val="49"/>
        </w:numPr>
        <w:ind w:left="1276" w:hanging="283"/>
        <w:jc w:val="left"/>
        <w:rPr>
          <w:szCs w:val="24"/>
        </w:rPr>
      </w:pPr>
      <w:r w:rsidRPr="00A94E61">
        <w:rPr>
          <w:szCs w:val="24"/>
        </w:rPr>
        <w:t>Lietaus nuotekų vamzdyno trasa (G_kodas, Gatvė, Medžiaga, Diametras, Ilgis);</w:t>
      </w:r>
    </w:p>
    <w:p w:rsidR="002F0A80" w:rsidRPr="00A94E61" w:rsidRDefault="002F0A80" w:rsidP="002F0A80">
      <w:pPr>
        <w:rPr>
          <w:rFonts w:eastAsia="Times New Roman"/>
          <w:i/>
          <w:szCs w:val="24"/>
        </w:rPr>
      </w:pPr>
      <w:r w:rsidRPr="00A94E61">
        <w:rPr>
          <w:rFonts w:eastAsia="Times New Roman"/>
          <w:i/>
          <w:szCs w:val="24"/>
        </w:rPr>
        <w:t xml:space="preserve">3. </w:t>
      </w:r>
      <w:r w:rsidRPr="00A94E61">
        <w:rPr>
          <w:rFonts w:eastAsia="Times New Roman"/>
          <w:bCs/>
          <w:i/>
          <w:iCs/>
          <w:szCs w:val="24"/>
        </w:rPr>
        <w:t>Plotiniai objektai:</w:t>
      </w:r>
    </w:p>
    <w:p w:rsidR="002F0A80" w:rsidRPr="00A94E61" w:rsidRDefault="002F0A80" w:rsidP="00F01ED0">
      <w:pPr>
        <w:pStyle w:val="ListParagraph"/>
        <w:numPr>
          <w:ilvl w:val="0"/>
          <w:numId w:val="50"/>
        </w:numPr>
        <w:ind w:left="993" w:firstLine="0"/>
        <w:jc w:val="left"/>
        <w:rPr>
          <w:szCs w:val="24"/>
        </w:rPr>
      </w:pPr>
      <w:r w:rsidRPr="00A94E61">
        <w:rPr>
          <w:szCs w:val="24"/>
        </w:rPr>
        <w:t>Pastatai (G_kodas, Gatvė, Aukštų skaičius, Paskirtis)</w:t>
      </w:r>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Duomenų bazėje taip pat turi būti saugoma informacija apie visuose vandentiekio šuliniuose esančias fasonines dalis ir armatūrą bei apie visų vandentiekio elementų kainą. Šiam tikslui kuriama vandentiekio tinklų GIS posistemė susiejama su </w:t>
      </w:r>
      <w:proofErr w:type="spellStart"/>
      <w:r w:rsidRPr="00A94E61">
        <w:rPr>
          <w:rStyle w:val="apple-style-span"/>
          <w:rFonts w:eastAsia="Times New Roman"/>
          <w:szCs w:val="24"/>
        </w:rPr>
        <w:t>įvarių</w:t>
      </w:r>
      <w:proofErr w:type="spellEnd"/>
      <w:r w:rsidRPr="00A94E61">
        <w:rPr>
          <w:rStyle w:val="apple-style-span"/>
          <w:rFonts w:eastAsia="Times New Roman"/>
          <w:szCs w:val="24"/>
        </w:rPr>
        <w:t xml:space="preserve"> vandentiekio elementų katalogų bei kainynų duomenų bazėmis.  </w:t>
      </w:r>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Tam, kad būtų pademonstruotos kuriamos duomenų bazės (DB) galimybes, į DB įtraukiamos kitų inžinerinių tinklų posistemės (buitinių nuotekų, lietaus nuotekų tinklų). Papildomai įtrauktų tinklų posistemėse yra saugomi duomenys, kurie yra aktualūs projektuojant bei eksploatuojant vandentiekio tinklus (vamzdynų diametrai, tinklų </w:t>
      </w:r>
      <w:proofErr w:type="spellStart"/>
      <w:r w:rsidRPr="00A94E61">
        <w:rPr>
          <w:rStyle w:val="apple-style-span"/>
          <w:rFonts w:eastAsia="Times New Roman"/>
          <w:szCs w:val="24"/>
        </w:rPr>
        <w:t>įgylinimas</w:t>
      </w:r>
      <w:proofErr w:type="spellEnd"/>
      <w:r w:rsidRPr="00A94E61">
        <w:rPr>
          <w:rStyle w:val="apple-style-span"/>
          <w:rFonts w:eastAsia="Times New Roman"/>
          <w:szCs w:val="24"/>
        </w:rPr>
        <w:t xml:space="preserve">). Siekiant sukurti vieningą miesto inžinerinių tinklų GIS duomenų bazę, paliekama </w:t>
      </w:r>
      <w:r w:rsidRPr="00A94E61">
        <w:rPr>
          <w:rStyle w:val="apple-style-span"/>
          <w:rFonts w:eastAsia="Times New Roman"/>
          <w:szCs w:val="24"/>
        </w:rPr>
        <w:lastRenderedPageBreak/>
        <w:t>galimybė bet kada papildyti visas posistemes naujais atributiniais bei geografiniais duomenimis.</w:t>
      </w:r>
    </w:p>
    <w:p w:rsidR="002F0A80" w:rsidRPr="00A94E61" w:rsidRDefault="00675805" w:rsidP="00675805">
      <w:pPr>
        <w:pStyle w:val="ListParagraph"/>
        <w:spacing w:before="120" w:after="120"/>
        <w:ind w:left="1117" w:firstLine="0"/>
        <w:rPr>
          <w:b/>
        </w:rPr>
      </w:pPr>
      <w:r w:rsidRPr="00A94E61">
        <w:rPr>
          <w:b/>
        </w:rPr>
        <w:t xml:space="preserve">3.2. </w:t>
      </w:r>
      <w:r w:rsidR="002F0A80" w:rsidRPr="00A94E61">
        <w:rPr>
          <w:b/>
        </w:rPr>
        <w:t>Informacijos šaltiniai</w:t>
      </w:r>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GIS duomenų bazėje kaupia erdvinius duomenis ir užtikrina jų apdorojimą ir erdvinę analizę. </w:t>
      </w:r>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GIS sugeba atlikti erdvinę analizę tik tuo atveju, jei apdoroja geografinius duomenis. Geografiniai duomenys privalo pateikti minimaliai pilną informaciją apie aplinkos objektus, įvykius ar reiškinius, kuri turi būti saugoma skaitmenine forma. Minimaliai pilna informacija suprantama kaip objekto įvardinimas (atributas) ir jo padėties erdvėje nustatymas (erdviniai duomenys). Tai reiškia, kad geografiniai duomenys turi atsakyti į klausimą “Kas yra kur?“. Todėl ir geografiniai duomenys yra sudaryti iš dviejų, tarpusavyje susietų dalių: erdviniai duomenys ir atributai </w:t>
      </w:r>
      <w:r w:rsidRPr="00A94E61">
        <w:rPr>
          <w:rStyle w:val="apple-style-span"/>
          <w:rFonts w:eastAsia="Times New Roman"/>
          <w:noProof/>
          <w:szCs w:val="24"/>
        </w:rPr>
        <w:t xml:space="preserve"> </w:t>
      </w:r>
      <w:r w:rsidRPr="00A94E61">
        <w:rPr>
          <w:rFonts w:eastAsia="Times New Roman"/>
          <w:noProof/>
          <w:szCs w:val="24"/>
        </w:rPr>
        <w:t>(</w:t>
      </w:r>
      <w:r w:rsidRPr="00A94E61">
        <w:rPr>
          <w:noProof/>
          <w:szCs w:val="24"/>
        </w:rPr>
        <w:t>Стадников,</w:t>
      </w:r>
      <w:r w:rsidRPr="00A94E61">
        <w:rPr>
          <w:rFonts w:eastAsia="Times New Roman"/>
          <w:noProof/>
          <w:szCs w:val="24"/>
        </w:rPr>
        <w:t xml:space="preserve"> 2005)</w:t>
      </w:r>
      <w:r w:rsidRPr="00A94E61">
        <w:rPr>
          <w:rStyle w:val="apple-style-span"/>
          <w:rFonts w:eastAsia="Times New Roman"/>
          <w:szCs w:val="24"/>
        </w:rPr>
        <w:t xml:space="preserve">. </w:t>
      </w:r>
    </w:p>
    <w:p w:rsidR="002F0A80" w:rsidRPr="00A94E61" w:rsidRDefault="002F0A80" w:rsidP="002F0A80">
      <w:pPr>
        <w:rPr>
          <w:rStyle w:val="apple-style-span"/>
          <w:color w:val="000000"/>
          <w:szCs w:val="24"/>
        </w:rPr>
      </w:pPr>
      <w:r w:rsidRPr="00A94E61">
        <w:rPr>
          <w:rStyle w:val="apple-style-span"/>
          <w:color w:val="000000"/>
          <w:szCs w:val="24"/>
        </w:rPr>
        <w:t xml:space="preserve">Šiame darbe nagrinėjami Tarandės gyvenamojo rajono dalies vandentiekio tinklai. Nagrinėjamoje teritorijoje (apie 16 ha plote) yra pakloti magistraliniai vandentiekio tinklai (D300), prie  kurių ateityje planuojama prijungti naujojo </w:t>
      </w:r>
      <w:proofErr w:type="spellStart"/>
      <w:r w:rsidRPr="00A94E61">
        <w:rPr>
          <w:rStyle w:val="apple-style-span"/>
          <w:color w:val="000000"/>
          <w:szCs w:val="24"/>
        </w:rPr>
        <w:t>gyvenamojų</w:t>
      </w:r>
      <w:proofErr w:type="spellEnd"/>
      <w:r w:rsidRPr="00A94E61">
        <w:rPr>
          <w:rStyle w:val="apple-style-span"/>
          <w:color w:val="000000"/>
          <w:szCs w:val="24"/>
        </w:rPr>
        <w:t xml:space="preserve"> ir komercinių pastatų kvartalo vartotojus. Šiame kvartale numatoma pastatyti: 3 penkiaaukščius komercinius </w:t>
      </w:r>
      <w:proofErr w:type="spellStart"/>
      <w:r w:rsidRPr="00A94E61">
        <w:rPr>
          <w:rStyle w:val="apple-style-span"/>
          <w:color w:val="000000"/>
          <w:szCs w:val="24"/>
        </w:rPr>
        <w:t>pastus</w:t>
      </w:r>
      <w:proofErr w:type="spellEnd"/>
      <w:r w:rsidRPr="00A94E61">
        <w:rPr>
          <w:rStyle w:val="apple-style-span"/>
          <w:color w:val="000000"/>
          <w:szCs w:val="24"/>
        </w:rPr>
        <w:t xml:space="preserve">; 19 gyvenamųjų namų, kuriuose bus įrengta 800 butų (planuojamas gyventojų skaičius - 2000-2800), taip pat planuojama nutiesti šilumos, vandentiekio (~1200 m), nuotekų, lietaus </w:t>
      </w:r>
      <w:proofErr w:type="spellStart"/>
      <w:r w:rsidRPr="00A94E61">
        <w:rPr>
          <w:rStyle w:val="apple-style-span"/>
          <w:color w:val="000000"/>
          <w:szCs w:val="24"/>
        </w:rPr>
        <w:t>nuotakyno</w:t>
      </w:r>
      <w:proofErr w:type="spellEnd"/>
      <w:r w:rsidRPr="00A94E61">
        <w:rPr>
          <w:rStyle w:val="apple-style-span"/>
          <w:color w:val="000000"/>
          <w:szCs w:val="24"/>
        </w:rPr>
        <w:t>, ryšių, gatvių apšvietimo tinklus bei pastatyti buitinių nuotekų perpumpavimo stotį, vandentiekio III kėlimo siurblinę.</w:t>
      </w:r>
    </w:p>
    <w:p w:rsidR="002F0A80" w:rsidRPr="00A94E61" w:rsidRDefault="002F0A80" w:rsidP="002F0A80">
      <w:pPr>
        <w:rPr>
          <w:rStyle w:val="apple-style-span"/>
          <w:rFonts w:eastAsia="Times New Roman"/>
          <w:szCs w:val="24"/>
        </w:rPr>
      </w:pPr>
      <w:r w:rsidRPr="00A94E61">
        <w:rPr>
          <w:rStyle w:val="apple-style-span"/>
          <w:rFonts w:eastAsia="Times New Roman"/>
          <w:szCs w:val="24"/>
        </w:rPr>
        <w:t xml:space="preserve">Darbe naudojami informacijos šaltiniai: </w:t>
      </w:r>
    </w:p>
    <w:p w:rsidR="002F0A80" w:rsidRPr="00A94E61" w:rsidRDefault="002F0A80" w:rsidP="00F01ED0">
      <w:pPr>
        <w:pStyle w:val="ListParagraph"/>
        <w:numPr>
          <w:ilvl w:val="0"/>
          <w:numId w:val="22"/>
        </w:numPr>
        <w:rPr>
          <w:rStyle w:val="apple-style-span"/>
          <w:color w:val="000000"/>
          <w:szCs w:val="24"/>
        </w:rPr>
      </w:pPr>
      <w:r w:rsidRPr="00A94E61">
        <w:rPr>
          <w:rStyle w:val="apple-style-span"/>
          <w:color w:val="000000"/>
          <w:szCs w:val="24"/>
        </w:rPr>
        <w:t xml:space="preserve">Inžinerinis topografinis planas M1:500; </w:t>
      </w:r>
    </w:p>
    <w:p w:rsidR="002F0A80" w:rsidRPr="00A94E61" w:rsidRDefault="002F0A80" w:rsidP="00F01ED0">
      <w:pPr>
        <w:pStyle w:val="ListParagraph"/>
        <w:numPr>
          <w:ilvl w:val="0"/>
          <w:numId w:val="22"/>
        </w:numPr>
        <w:rPr>
          <w:rStyle w:val="apple-style-span"/>
          <w:color w:val="000000"/>
          <w:szCs w:val="24"/>
        </w:rPr>
      </w:pPr>
      <w:r w:rsidRPr="00A94E61">
        <w:rPr>
          <w:rStyle w:val="apple-style-span"/>
          <w:color w:val="000000"/>
          <w:szCs w:val="24"/>
        </w:rPr>
        <w:t xml:space="preserve">Kontrolinė išpildomoji nuotrauka M 1:500; </w:t>
      </w:r>
    </w:p>
    <w:p w:rsidR="002F0A80" w:rsidRPr="00A94E61" w:rsidRDefault="002F0A80" w:rsidP="00F01ED0">
      <w:pPr>
        <w:pStyle w:val="ListParagraph"/>
        <w:numPr>
          <w:ilvl w:val="0"/>
          <w:numId w:val="22"/>
        </w:numPr>
        <w:rPr>
          <w:rStyle w:val="apple-style-span"/>
          <w:color w:val="000000"/>
          <w:szCs w:val="24"/>
        </w:rPr>
      </w:pPr>
      <w:r w:rsidRPr="00A94E61">
        <w:rPr>
          <w:rStyle w:val="apple-style-span"/>
          <w:color w:val="000000"/>
          <w:szCs w:val="24"/>
        </w:rPr>
        <w:t xml:space="preserve">Detalūs planais, techniniai-darbo projektai; </w:t>
      </w:r>
    </w:p>
    <w:p w:rsidR="002F0A80" w:rsidRPr="00A94E61" w:rsidRDefault="002F0A80" w:rsidP="00F01ED0">
      <w:pPr>
        <w:pStyle w:val="ListParagraph"/>
        <w:numPr>
          <w:ilvl w:val="0"/>
          <w:numId w:val="22"/>
        </w:numPr>
        <w:tabs>
          <w:tab w:val="num" w:pos="1440"/>
        </w:tabs>
        <w:rPr>
          <w:rStyle w:val="apple-style-span"/>
          <w:szCs w:val="24"/>
        </w:rPr>
      </w:pPr>
      <w:r w:rsidRPr="00A94E61">
        <w:rPr>
          <w:rStyle w:val="apple-style-span"/>
          <w:color w:val="000000"/>
          <w:szCs w:val="24"/>
        </w:rPr>
        <w:t>Atskirų vandentiekio tinklo elementų</w:t>
      </w:r>
      <w:r w:rsidRPr="00A94E61">
        <w:rPr>
          <w:rStyle w:val="apple-style-span"/>
          <w:szCs w:val="24"/>
        </w:rPr>
        <w:t xml:space="preserve"> (vamzdynų, fasoninių dalių ir </w:t>
      </w:r>
      <w:proofErr w:type="spellStart"/>
      <w:r w:rsidRPr="00A94E61">
        <w:rPr>
          <w:rStyle w:val="apple-style-span"/>
          <w:szCs w:val="24"/>
        </w:rPr>
        <w:t>tt</w:t>
      </w:r>
      <w:proofErr w:type="spellEnd"/>
      <w:r w:rsidRPr="00A94E61">
        <w:rPr>
          <w:rStyle w:val="apple-style-span"/>
          <w:szCs w:val="24"/>
        </w:rPr>
        <w:t xml:space="preserve">.) katalogai ir kainynai. </w:t>
      </w:r>
    </w:p>
    <w:p w:rsidR="00F3414A" w:rsidRPr="00A94E61" w:rsidRDefault="00F3414A" w:rsidP="00675805">
      <w:pPr>
        <w:pStyle w:val="ListParagraph"/>
        <w:spacing w:before="120" w:after="120"/>
        <w:ind w:left="1117" w:firstLine="0"/>
        <w:rPr>
          <w:b/>
        </w:rPr>
      </w:pPr>
    </w:p>
    <w:p w:rsidR="002F0A80" w:rsidRPr="00A94E61" w:rsidRDefault="00675805" w:rsidP="00675805">
      <w:pPr>
        <w:pStyle w:val="ListParagraph"/>
        <w:spacing w:before="120" w:after="120"/>
        <w:ind w:left="1117" w:firstLine="0"/>
        <w:rPr>
          <w:b/>
        </w:rPr>
      </w:pPr>
      <w:r w:rsidRPr="00A94E61">
        <w:rPr>
          <w:b/>
        </w:rPr>
        <w:t xml:space="preserve">4. </w:t>
      </w:r>
      <w:r w:rsidR="002F0A80" w:rsidRPr="00A94E61">
        <w:rPr>
          <w:b/>
        </w:rPr>
        <w:t>Išvados</w:t>
      </w:r>
    </w:p>
    <w:p w:rsidR="002F0A80" w:rsidRPr="00A94E61" w:rsidRDefault="002F0A80" w:rsidP="00F01ED0">
      <w:pPr>
        <w:pStyle w:val="ListParagraph"/>
        <w:numPr>
          <w:ilvl w:val="0"/>
          <w:numId w:val="51"/>
        </w:numPr>
        <w:spacing w:after="200"/>
        <w:ind w:left="754" w:hanging="397"/>
        <w:jc w:val="left"/>
        <w:rPr>
          <w:szCs w:val="24"/>
        </w:rPr>
      </w:pPr>
      <w:r w:rsidRPr="00A94E61">
        <w:rPr>
          <w:szCs w:val="24"/>
        </w:rPr>
        <w:t>Tam, kad būtų padidintas vandentiekio tinklo valdymo efektyvumas miesto vandentiekio įmonėse, turi būti įdiegtos vieningos vandentiekio tinklų GIS posistemės, galinčios spręsti įvairius organizacinius bei inžinerinius klausimus.</w:t>
      </w:r>
    </w:p>
    <w:p w:rsidR="002F0A80" w:rsidRPr="00A94E61" w:rsidRDefault="002F0A80" w:rsidP="00F01ED0">
      <w:pPr>
        <w:pStyle w:val="ListParagraph"/>
        <w:numPr>
          <w:ilvl w:val="0"/>
          <w:numId w:val="51"/>
        </w:numPr>
        <w:spacing w:after="200"/>
        <w:ind w:left="754" w:hanging="397"/>
        <w:jc w:val="left"/>
        <w:rPr>
          <w:rStyle w:val="apple-style-span"/>
          <w:szCs w:val="24"/>
        </w:rPr>
      </w:pPr>
      <w:r w:rsidRPr="00A94E61">
        <w:rPr>
          <w:rStyle w:val="apple-style-span"/>
          <w:color w:val="000000"/>
          <w:szCs w:val="24"/>
        </w:rPr>
        <w:t>Vandentiekio GIS posistemė turi būti lengvai integruojama į bendrąją miesto inžinerinių tinklų GIS posistemę.</w:t>
      </w:r>
    </w:p>
    <w:p w:rsidR="002F0A80" w:rsidRPr="00A94E61" w:rsidRDefault="002F0A80" w:rsidP="00F01ED0">
      <w:pPr>
        <w:pStyle w:val="ListParagraph"/>
        <w:numPr>
          <w:ilvl w:val="0"/>
          <w:numId w:val="51"/>
        </w:numPr>
        <w:spacing w:after="200"/>
        <w:ind w:left="754" w:hanging="397"/>
        <w:jc w:val="left"/>
        <w:rPr>
          <w:rStyle w:val="apple-style-span"/>
          <w:szCs w:val="24"/>
        </w:rPr>
      </w:pPr>
      <w:r w:rsidRPr="00A94E61">
        <w:rPr>
          <w:rStyle w:val="apple-style-span"/>
          <w:color w:val="000000"/>
          <w:szCs w:val="24"/>
        </w:rPr>
        <w:t>Vandentiekio GIS posistemė turi kaupti duomenys iš kelių šaltinių .</w:t>
      </w:r>
    </w:p>
    <w:p w:rsidR="002F0A80" w:rsidRPr="00A94E61" w:rsidRDefault="00675805" w:rsidP="00675805">
      <w:pPr>
        <w:pStyle w:val="ListParagraph"/>
        <w:spacing w:before="120" w:after="120"/>
        <w:ind w:left="1117" w:firstLine="0"/>
        <w:rPr>
          <w:b/>
        </w:rPr>
      </w:pPr>
      <w:r w:rsidRPr="00A94E61">
        <w:rPr>
          <w:b/>
        </w:rPr>
        <w:lastRenderedPageBreak/>
        <w:t xml:space="preserve">5. </w:t>
      </w:r>
      <w:r w:rsidR="002F0A80" w:rsidRPr="00A94E61">
        <w:rPr>
          <w:b/>
        </w:rPr>
        <w:t>Literatūra</w:t>
      </w:r>
    </w:p>
    <w:p w:rsidR="002F0A80" w:rsidRPr="00A94E61" w:rsidRDefault="002F0A80" w:rsidP="002F0A80">
      <w:pPr>
        <w:pStyle w:val="Bibliography"/>
        <w:rPr>
          <w:noProof/>
          <w:szCs w:val="24"/>
        </w:rPr>
      </w:pPr>
      <w:r w:rsidRPr="00A94E61">
        <w:rPr>
          <w:noProof/>
          <w:szCs w:val="24"/>
        </w:rPr>
        <w:t xml:space="preserve">Kwietniewski, M., Miszta-Kruk, K., Wróbel, K. (2007). Możiwości zastosowania GIS w wodociągach na przykładzie wybranego systemu dystrybucji wody. </w:t>
      </w:r>
      <w:r w:rsidRPr="00A94E61">
        <w:rPr>
          <w:i/>
          <w:iCs/>
          <w:noProof/>
          <w:szCs w:val="24"/>
        </w:rPr>
        <w:t>Ochrona środowiska Nr.3</w:t>
      </w:r>
      <w:r w:rsidRPr="00A94E61">
        <w:rPr>
          <w:noProof/>
          <w:szCs w:val="24"/>
        </w:rPr>
        <w:t xml:space="preserve"> , 73-76.</w:t>
      </w:r>
    </w:p>
    <w:p w:rsidR="002F0A80" w:rsidRPr="00A94E61" w:rsidRDefault="002F0A80" w:rsidP="002F0A80">
      <w:pPr>
        <w:pStyle w:val="Bibliography"/>
        <w:rPr>
          <w:noProof/>
          <w:szCs w:val="24"/>
        </w:rPr>
      </w:pPr>
      <w:r w:rsidRPr="00A94E61">
        <w:rPr>
          <w:noProof/>
          <w:szCs w:val="24"/>
        </w:rPr>
        <w:t xml:space="preserve">Boryczko, K., Tchórzewska-Cieślak, B. (2009). Analiza eksploatacji sieci wodociągowej miasta Mielca. </w:t>
      </w:r>
      <w:r w:rsidRPr="00A94E61">
        <w:rPr>
          <w:i/>
          <w:iCs/>
          <w:noProof/>
          <w:szCs w:val="24"/>
        </w:rPr>
        <w:t>III Ogólnopolski Kongres Inżynierii Środowiska</w:t>
      </w:r>
      <w:r w:rsidRPr="00A94E61">
        <w:rPr>
          <w:noProof/>
          <w:szCs w:val="24"/>
        </w:rPr>
        <w:t>, (psl. 27-33). Lublin.</w:t>
      </w:r>
    </w:p>
    <w:p w:rsidR="002F0A80" w:rsidRPr="00A94E61" w:rsidRDefault="002F0A80" w:rsidP="002F0A80">
      <w:pPr>
        <w:pStyle w:val="Bibliography"/>
        <w:rPr>
          <w:noProof/>
          <w:szCs w:val="24"/>
        </w:rPr>
      </w:pPr>
      <w:r w:rsidRPr="00A94E61">
        <w:rPr>
          <w:noProof/>
          <w:szCs w:val="24"/>
        </w:rPr>
        <w:t xml:space="preserve">R.Tumas. (2006). </w:t>
      </w:r>
      <w:r w:rsidRPr="00A94E61">
        <w:rPr>
          <w:i/>
          <w:iCs/>
          <w:noProof/>
          <w:szCs w:val="24"/>
        </w:rPr>
        <w:t>Aplinkos geoniformacinės sistemos.</w:t>
      </w:r>
      <w:r w:rsidRPr="00A94E61">
        <w:rPr>
          <w:noProof/>
          <w:szCs w:val="24"/>
        </w:rPr>
        <w:t xml:space="preserve"> Vilnius: Enciklopedija.264 p</w:t>
      </w:r>
    </w:p>
    <w:p w:rsidR="002F0A80" w:rsidRPr="00A94E61" w:rsidRDefault="002F0A80" w:rsidP="002F0A80">
      <w:pPr>
        <w:pStyle w:val="Bibliography"/>
        <w:rPr>
          <w:noProof/>
          <w:szCs w:val="24"/>
        </w:rPr>
      </w:pPr>
      <w:r w:rsidRPr="00A94E61">
        <w:rPr>
          <w:noProof/>
          <w:szCs w:val="24"/>
        </w:rPr>
        <w:t xml:space="preserve">Shansi, U. (2005). </w:t>
      </w:r>
      <w:r w:rsidRPr="00A94E61">
        <w:rPr>
          <w:i/>
          <w:iCs/>
          <w:noProof/>
          <w:szCs w:val="24"/>
        </w:rPr>
        <w:t>GIS Aplication for Water, Wastewater and Stormwater systems.</w:t>
      </w:r>
      <w:r w:rsidRPr="00A94E61">
        <w:rPr>
          <w:noProof/>
          <w:szCs w:val="24"/>
        </w:rPr>
        <w:t xml:space="preserve"> New York: Taylor&amp;Francis. 453 p.</w:t>
      </w:r>
    </w:p>
    <w:p w:rsidR="002F0A80" w:rsidRPr="00A94E61" w:rsidRDefault="002F0A80" w:rsidP="002F0A80">
      <w:pPr>
        <w:pStyle w:val="Bibliography"/>
        <w:rPr>
          <w:noProof/>
          <w:szCs w:val="24"/>
        </w:rPr>
      </w:pPr>
      <w:r w:rsidRPr="00A94E61">
        <w:rPr>
          <w:noProof/>
          <w:szCs w:val="24"/>
        </w:rPr>
        <w:t xml:space="preserve">Studzinski, J. (2007). Zastosowanie danych z monitoringu w systemie zarządzania miejską siecią wodociągową. </w:t>
      </w:r>
      <w:r w:rsidRPr="00A94E61">
        <w:rPr>
          <w:i/>
          <w:iCs/>
          <w:noProof/>
          <w:szCs w:val="24"/>
        </w:rPr>
        <w:t>Studia i materiały Polskiego Stowarzyszenia Zarządzania Wiedzą</w:t>
      </w:r>
      <w:r w:rsidRPr="00A94E61">
        <w:rPr>
          <w:noProof/>
          <w:szCs w:val="24"/>
        </w:rPr>
        <w:t xml:space="preserve"> , 154-164.</w:t>
      </w:r>
    </w:p>
    <w:p w:rsidR="002F0A80" w:rsidRPr="00A94E61" w:rsidRDefault="002F0A80" w:rsidP="002F0A80">
      <w:pPr>
        <w:pStyle w:val="Bibliography"/>
        <w:rPr>
          <w:noProof/>
          <w:szCs w:val="24"/>
        </w:rPr>
      </w:pPr>
      <w:r w:rsidRPr="00A94E61">
        <w:rPr>
          <w:noProof/>
          <w:szCs w:val="24"/>
        </w:rPr>
        <w:t xml:space="preserve">В.В, С. (2005). Геоинформационная система ,,Паспортизация сетей водопровода". </w:t>
      </w:r>
      <w:r w:rsidRPr="00A94E61">
        <w:rPr>
          <w:i/>
          <w:iCs/>
          <w:noProof/>
          <w:szCs w:val="24"/>
        </w:rPr>
        <w:t>География</w:t>
      </w:r>
      <w:r w:rsidRPr="00A94E61">
        <w:rPr>
          <w:noProof/>
          <w:szCs w:val="24"/>
        </w:rPr>
        <w:t xml:space="preserve"> , 93-96.</w:t>
      </w:r>
    </w:p>
    <w:p w:rsidR="002F0A80" w:rsidRPr="00A94E61" w:rsidRDefault="002F0A80" w:rsidP="002F0A80">
      <w:pPr>
        <w:pStyle w:val="Bibliography"/>
        <w:rPr>
          <w:noProof/>
          <w:szCs w:val="24"/>
        </w:rPr>
      </w:pPr>
      <w:r w:rsidRPr="00A94E61">
        <w:rPr>
          <w:noProof/>
          <w:szCs w:val="24"/>
        </w:rPr>
        <w:t xml:space="preserve">Смадников В.В., Шпилевой А.А., Лозинский А.Е. (2004). Опыт внедрения геоинформационных технологий в водопроводном - канализационном хозяйстве. </w:t>
      </w:r>
      <w:r w:rsidRPr="00A94E61">
        <w:rPr>
          <w:i/>
          <w:iCs/>
          <w:noProof/>
          <w:szCs w:val="24"/>
        </w:rPr>
        <w:t>География</w:t>
      </w:r>
      <w:r w:rsidRPr="00A94E61">
        <w:rPr>
          <w:noProof/>
          <w:szCs w:val="24"/>
        </w:rPr>
        <w:t xml:space="preserve"> , 53-57.</w:t>
      </w:r>
    </w:p>
    <w:p w:rsidR="002F0A80" w:rsidRPr="00A94E61" w:rsidRDefault="002F0A80" w:rsidP="002F0A80">
      <w:pPr>
        <w:pStyle w:val="NormalWeb"/>
        <w:spacing w:before="0" w:beforeAutospacing="0" w:after="0" w:afterAutospacing="0" w:line="360" w:lineRule="auto"/>
        <w:rPr>
          <w:b/>
          <w:caps/>
          <w:color w:val="000000"/>
        </w:rPr>
      </w:pPr>
      <w:r w:rsidRPr="00A94E61">
        <w:br w:type="page"/>
      </w:r>
      <w:r w:rsidRPr="00A94E61">
        <w:rPr>
          <w:b/>
          <w:caps/>
          <w:color w:val="000000"/>
        </w:rPr>
        <w:lastRenderedPageBreak/>
        <w:t>GIS sub-system of water-supply in the tarande, Vilnius</w:t>
      </w:r>
    </w:p>
    <w:p w:rsidR="002F0A80" w:rsidRPr="00A94E61" w:rsidRDefault="002F0A80" w:rsidP="002F0A80">
      <w:pPr>
        <w:pStyle w:val="NormalWeb"/>
        <w:spacing w:before="0" w:beforeAutospacing="0" w:after="0" w:afterAutospacing="0"/>
        <w:ind w:left="188" w:hanging="188"/>
        <w:rPr>
          <w:rStyle w:val="Strong"/>
          <w:color w:val="000000"/>
        </w:rPr>
      </w:pPr>
    </w:p>
    <w:p w:rsidR="002F0A80" w:rsidRPr="00A94E61" w:rsidRDefault="002F0A80" w:rsidP="002F0A80">
      <w:pPr>
        <w:pStyle w:val="NormalWeb"/>
        <w:spacing w:before="0" w:beforeAutospacing="0" w:after="0" w:afterAutospacing="0"/>
        <w:ind w:left="188" w:hanging="188"/>
        <w:rPr>
          <w:color w:val="000000"/>
        </w:rPr>
      </w:pPr>
      <w:proofErr w:type="spellStart"/>
      <w:r w:rsidRPr="00A94E61">
        <w:rPr>
          <w:rStyle w:val="Strong"/>
          <w:color w:val="000000"/>
        </w:rPr>
        <w:t>Andrej</w:t>
      </w:r>
      <w:proofErr w:type="spellEnd"/>
      <w:r w:rsidRPr="00A94E61">
        <w:rPr>
          <w:rStyle w:val="Strong"/>
          <w:color w:val="000000"/>
        </w:rPr>
        <w:t xml:space="preserve"> </w:t>
      </w:r>
      <w:proofErr w:type="spellStart"/>
      <w:r w:rsidRPr="00A94E61">
        <w:rPr>
          <w:rStyle w:val="Strong"/>
          <w:color w:val="000000"/>
        </w:rPr>
        <w:t>Beliavskij</w:t>
      </w:r>
      <w:proofErr w:type="spellEnd"/>
    </w:p>
    <w:p w:rsidR="002F0A80" w:rsidRPr="00A94E61" w:rsidRDefault="002F0A80" w:rsidP="002F0A80">
      <w:pPr>
        <w:pStyle w:val="NormalWeb"/>
        <w:spacing w:before="0" w:beforeAutospacing="0" w:after="0" w:afterAutospacing="0"/>
        <w:ind w:left="188" w:hanging="188"/>
        <w:rPr>
          <w:color w:val="000000"/>
        </w:rPr>
      </w:pPr>
    </w:p>
    <w:p w:rsidR="002F0A80" w:rsidRPr="00A94E61" w:rsidRDefault="002F0A80" w:rsidP="002F0A80">
      <w:pPr>
        <w:pStyle w:val="NormalWeb"/>
        <w:spacing w:before="0" w:beforeAutospacing="0" w:after="0" w:afterAutospacing="0"/>
        <w:ind w:left="188" w:hanging="188"/>
        <w:rPr>
          <w:color w:val="000000"/>
        </w:rPr>
      </w:pPr>
      <w:proofErr w:type="spellStart"/>
      <w:r w:rsidRPr="00A94E61">
        <w:rPr>
          <w:color w:val="000000"/>
        </w:rPr>
        <w:t>Summary</w:t>
      </w:r>
      <w:proofErr w:type="spellEnd"/>
    </w:p>
    <w:p w:rsidR="002F0A80" w:rsidRPr="00A94E61" w:rsidRDefault="002F0A80" w:rsidP="002F0A80">
      <w:pPr>
        <w:pStyle w:val="NormalWeb"/>
        <w:spacing w:before="0" w:beforeAutospacing="0" w:after="0" w:afterAutospacing="0"/>
        <w:ind w:left="188" w:firstLine="125"/>
        <w:jc w:val="center"/>
        <w:rPr>
          <w:color w:val="000000"/>
        </w:rPr>
      </w:pPr>
    </w:p>
    <w:p w:rsidR="002F0A80" w:rsidRPr="00A94E61" w:rsidRDefault="002F0A80" w:rsidP="002F0A80">
      <w:pPr>
        <w:rPr>
          <w:szCs w:val="24"/>
        </w:rPr>
      </w:pPr>
      <w:proofErr w:type="spellStart"/>
      <w:r w:rsidRPr="00A94E61">
        <w:rPr>
          <w:szCs w:val="24"/>
        </w:rPr>
        <w:t>Nowadays</w:t>
      </w:r>
      <w:proofErr w:type="spellEnd"/>
      <w:r w:rsidRPr="00A94E61">
        <w:rPr>
          <w:szCs w:val="24"/>
        </w:rPr>
        <w:t xml:space="preserve"> </w:t>
      </w:r>
      <w:proofErr w:type="spellStart"/>
      <w:r w:rsidRPr="00A94E61">
        <w:rPr>
          <w:szCs w:val="24"/>
        </w:rPr>
        <w:t>Geographical</w:t>
      </w:r>
      <w:proofErr w:type="spellEnd"/>
      <w:r w:rsidRPr="00A94E61">
        <w:rPr>
          <w:szCs w:val="24"/>
        </w:rPr>
        <w:t xml:space="preserve"> </w:t>
      </w:r>
      <w:proofErr w:type="spellStart"/>
      <w:r w:rsidRPr="00A94E61">
        <w:rPr>
          <w:szCs w:val="24"/>
        </w:rPr>
        <w:t>Information</w:t>
      </w:r>
      <w:proofErr w:type="spellEnd"/>
      <w:r w:rsidRPr="00A94E61">
        <w:rPr>
          <w:szCs w:val="24"/>
        </w:rPr>
        <w:t xml:space="preserve"> </w:t>
      </w:r>
      <w:proofErr w:type="spellStart"/>
      <w:r w:rsidRPr="00A94E61">
        <w:rPr>
          <w:szCs w:val="24"/>
        </w:rPr>
        <w:t>Systems</w:t>
      </w:r>
      <w:proofErr w:type="spellEnd"/>
      <w:r w:rsidRPr="00A94E61">
        <w:rPr>
          <w:szCs w:val="24"/>
        </w:rPr>
        <w:t xml:space="preserve"> (GIS) are .</w:t>
      </w:r>
      <w:proofErr w:type="spellStart"/>
      <w:r w:rsidRPr="00A94E61">
        <w:rPr>
          <w:szCs w:val="24"/>
        </w:rPr>
        <w:t>the</w:t>
      </w:r>
      <w:proofErr w:type="spellEnd"/>
      <w:r w:rsidRPr="00A94E61">
        <w:rPr>
          <w:szCs w:val="24"/>
        </w:rPr>
        <w:t xml:space="preserve"> </w:t>
      </w:r>
      <w:proofErr w:type="spellStart"/>
      <w:r w:rsidRPr="00A94E61">
        <w:rPr>
          <w:szCs w:val="24"/>
        </w:rPr>
        <w:t>most</w:t>
      </w:r>
      <w:proofErr w:type="spellEnd"/>
      <w:r w:rsidRPr="00A94E61">
        <w:rPr>
          <w:szCs w:val="24"/>
        </w:rPr>
        <w:t xml:space="preserve"> </w:t>
      </w:r>
      <w:proofErr w:type="spellStart"/>
      <w:r w:rsidRPr="00A94E61">
        <w:rPr>
          <w:szCs w:val="24"/>
        </w:rPr>
        <w:t>modern</w:t>
      </w:r>
      <w:proofErr w:type="spellEnd"/>
      <w:r w:rsidRPr="00A94E61">
        <w:rPr>
          <w:szCs w:val="24"/>
        </w:rPr>
        <w:t xml:space="preserve"> </w:t>
      </w:r>
      <w:proofErr w:type="spellStart"/>
      <w:r w:rsidRPr="00A94E61">
        <w:rPr>
          <w:szCs w:val="24"/>
        </w:rPr>
        <w:t>tools</w:t>
      </w:r>
      <w:proofErr w:type="spellEnd"/>
      <w:r w:rsidRPr="00A94E61">
        <w:rPr>
          <w:szCs w:val="24"/>
        </w:rPr>
        <w:t xml:space="preserve"> to </w:t>
      </w:r>
      <w:proofErr w:type="spellStart"/>
      <w:r w:rsidRPr="00A94E61">
        <w:rPr>
          <w:szCs w:val="24"/>
        </w:rPr>
        <w:t>computer</w:t>
      </w:r>
      <w:proofErr w:type="spellEnd"/>
      <w:r w:rsidRPr="00A94E61">
        <w:rPr>
          <w:szCs w:val="24"/>
        </w:rPr>
        <w:t xml:space="preserve"> </w:t>
      </w:r>
      <w:proofErr w:type="spellStart"/>
      <w:r w:rsidRPr="00A94E61">
        <w:rPr>
          <w:szCs w:val="24"/>
        </w:rPr>
        <w:t>assist</w:t>
      </w:r>
      <w:proofErr w:type="spellEnd"/>
      <w:r w:rsidRPr="00A94E61">
        <w:rPr>
          <w:szCs w:val="24"/>
        </w:rPr>
        <w:t xml:space="preserve"> </w:t>
      </w:r>
      <w:proofErr w:type="spellStart"/>
      <w:r w:rsidRPr="00A94E61">
        <w:rPr>
          <w:szCs w:val="24"/>
        </w:rPr>
        <w:t>of</w:t>
      </w:r>
      <w:proofErr w:type="spellEnd"/>
      <w:r w:rsidRPr="00A94E61">
        <w:rPr>
          <w:szCs w:val="24"/>
        </w:rPr>
        <w:t xml:space="preserve"> </w:t>
      </w:r>
      <w:proofErr w:type="spellStart"/>
      <w:r w:rsidRPr="00A94E61">
        <w:rPr>
          <w:szCs w:val="24"/>
        </w:rPr>
        <w:t>planning</w:t>
      </w:r>
      <w:proofErr w:type="spellEnd"/>
      <w:r w:rsidRPr="00A94E61">
        <w:rPr>
          <w:szCs w:val="24"/>
        </w:rPr>
        <w:t xml:space="preserve">, </w:t>
      </w:r>
      <w:proofErr w:type="spellStart"/>
      <w:r w:rsidRPr="00A94E61">
        <w:rPr>
          <w:szCs w:val="24"/>
        </w:rPr>
        <w:t>projecting</w:t>
      </w:r>
      <w:proofErr w:type="spellEnd"/>
      <w:r w:rsidRPr="00A94E61">
        <w:rPr>
          <w:szCs w:val="24"/>
        </w:rPr>
        <w:t xml:space="preserve">, </w:t>
      </w:r>
      <w:proofErr w:type="spellStart"/>
      <w:r w:rsidRPr="00A94E61">
        <w:rPr>
          <w:szCs w:val="24"/>
        </w:rPr>
        <w:t>exploitation</w:t>
      </w:r>
      <w:proofErr w:type="spellEnd"/>
      <w:r w:rsidRPr="00A94E61">
        <w:rPr>
          <w:szCs w:val="24"/>
        </w:rPr>
        <w:t xml:space="preserve"> </w:t>
      </w:r>
      <w:proofErr w:type="spellStart"/>
      <w:r w:rsidRPr="00A94E61">
        <w:rPr>
          <w:szCs w:val="24"/>
        </w:rPr>
        <w:t>and</w:t>
      </w:r>
      <w:proofErr w:type="spellEnd"/>
      <w:r w:rsidRPr="00A94E61">
        <w:rPr>
          <w:szCs w:val="24"/>
        </w:rPr>
        <w:t xml:space="preserve"> </w:t>
      </w:r>
      <w:proofErr w:type="spellStart"/>
      <w:r w:rsidRPr="00A94E61">
        <w:rPr>
          <w:szCs w:val="24"/>
        </w:rPr>
        <w:t>management</w:t>
      </w:r>
      <w:proofErr w:type="spellEnd"/>
      <w:r w:rsidRPr="00A94E61">
        <w:rPr>
          <w:szCs w:val="24"/>
        </w:rPr>
        <w:t xml:space="preserve"> </w:t>
      </w:r>
      <w:proofErr w:type="spellStart"/>
      <w:r w:rsidRPr="00A94E61">
        <w:rPr>
          <w:szCs w:val="24"/>
        </w:rPr>
        <w:t>area</w:t>
      </w:r>
      <w:proofErr w:type="spellEnd"/>
      <w:r w:rsidRPr="00A94E61">
        <w:rPr>
          <w:szCs w:val="24"/>
        </w:rPr>
        <w:t xml:space="preserve">, </w:t>
      </w:r>
      <w:proofErr w:type="spellStart"/>
      <w:r w:rsidRPr="00A94E61">
        <w:rPr>
          <w:szCs w:val="24"/>
        </w:rPr>
        <w:t>where</w:t>
      </w:r>
      <w:proofErr w:type="spellEnd"/>
      <w:r w:rsidRPr="00A94E61">
        <w:rPr>
          <w:szCs w:val="24"/>
        </w:rPr>
        <w:t xml:space="preserve"> </w:t>
      </w:r>
      <w:proofErr w:type="spellStart"/>
      <w:r w:rsidRPr="00A94E61">
        <w:rPr>
          <w:szCs w:val="24"/>
        </w:rPr>
        <w:t>undertaking</w:t>
      </w:r>
      <w:proofErr w:type="spellEnd"/>
      <w:r w:rsidRPr="00A94E61">
        <w:rPr>
          <w:szCs w:val="24"/>
        </w:rPr>
        <w:t xml:space="preserve"> </w:t>
      </w:r>
      <w:proofErr w:type="spellStart"/>
      <w:r w:rsidRPr="00A94E61">
        <w:rPr>
          <w:szCs w:val="24"/>
        </w:rPr>
        <w:t>of</w:t>
      </w:r>
      <w:proofErr w:type="spellEnd"/>
      <w:r w:rsidRPr="00A94E61">
        <w:rPr>
          <w:szCs w:val="24"/>
        </w:rPr>
        <w:t xml:space="preserve"> </w:t>
      </w:r>
      <w:proofErr w:type="spellStart"/>
      <w:r w:rsidRPr="00A94E61">
        <w:rPr>
          <w:szCs w:val="24"/>
        </w:rPr>
        <w:t>important</w:t>
      </w:r>
      <w:proofErr w:type="spellEnd"/>
      <w:r w:rsidRPr="00A94E61">
        <w:rPr>
          <w:szCs w:val="24"/>
        </w:rPr>
        <w:t xml:space="preserve"> </w:t>
      </w:r>
      <w:proofErr w:type="spellStart"/>
      <w:r w:rsidRPr="00A94E61">
        <w:rPr>
          <w:szCs w:val="24"/>
        </w:rPr>
        <w:t>decisions</w:t>
      </w:r>
      <w:proofErr w:type="spellEnd"/>
      <w:r w:rsidRPr="00A94E61">
        <w:rPr>
          <w:szCs w:val="24"/>
        </w:rPr>
        <w:t xml:space="preserve"> </w:t>
      </w:r>
      <w:proofErr w:type="spellStart"/>
      <w:r w:rsidRPr="00A94E61">
        <w:rPr>
          <w:szCs w:val="24"/>
        </w:rPr>
        <w:t>about</w:t>
      </w:r>
      <w:proofErr w:type="spellEnd"/>
      <w:r w:rsidRPr="00A94E61">
        <w:rPr>
          <w:szCs w:val="24"/>
        </w:rPr>
        <w:t xml:space="preserve"> </w:t>
      </w:r>
      <w:proofErr w:type="spellStart"/>
      <w:r w:rsidRPr="00A94E61">
        <w:rPr>
          <w:szCs w:val="24"/>
        </w:rPr>
        <w:t>legal</w:t>
      </w:r>
      <w:proofErr w:type="spellEnd"/>
      <w:r w:rsidRPr="00A94E61">
        <w:rPr>
          <w:szCs w:val="24"/>
        </w:rPr>
        <w:t xml:space="preserve">, </w:t>
      </w:r>
      <w:proofErr w:type="spellStart"/>
      <w:r w:rsidRPr="00A94E61">
        <w:rPr>
          <w:szCs w:val="24"/>
        </w:rPr>
        <w:t>administrative</w:t>
      </w:r>
      <w:proofErr w:type="spellEnd"/>
      <w:r w:rsidRPr="00A94E61">
        <w:rPr>
          <w:szCs w:val="24"/>
        </w:rPr>
        <w:t xml:space="preserve"> </w:t>
      </w:r>
      <w:proofErr w:type="spellStart"/>
      <w:r w:rsidRPr="00A94E61">
        <w:rPr>
          <w:szCs w:val="24"/>
        </w:rPr>
        <w:t>and</w:t>
      </w:r>
      <w:proofErr w:type="spellEnd"/>
      <w:r w:rsidRPr="00A94E61">
        <w:rPr>
          <w:szCs w:val="24"/>
        </w:rPr>
        <w:t xml:space="preserve"> </w:t>
      </w:r>
      <w:proofErr w:type="spellStart"/>
      <w:r w:rsidRPr="00A94E61">
        <w:rPr>
          <w:szCs w:val="24"/>
        </w:rPr>
        <w:t>economic</w:t>
      </w:r>
      <w:proofErr w:type="spellEnd"/>
      <w:r w:rsidRPr="00A94E61">
        <w:rPr>
          <w:szCs w:val="24"/>
        </w:rPr>
        <w:t xml:space="preserve"> </w:t>
      </w:r>
      <w:proofErr w:type="spellStart"/>
      <w:r w:rsidRPr="00A94E61">
        <w:rPr>
          <w:szCs w:val="24"/>
        </w:rPr>
        <w:t>character</w:t>
      </w:r>
      <w:proofErr w:type="spellEnd"/>
      <w:r w:rsidRPr="00A94E61">
        <w:rPr>
          <w:szCs w:val="24"/>
        </w:rPr>
        <w:t xml:space="preserve"> </w:t>
      </w:r>
      <w:proofErr w:type="spellStart"/>
      <w:r w:rsidRPr="00A94E61">
        <w:rPr>
          <w:szCs w:val="24"/>
        </w:rPr>
        <w:t>will</w:t>
      </w:r>
      <w:proofErr w:type="spellEnd"/>
      <w:r w:rsidRPr="00A94E61">
        <w:rPr>
          <w:szCs w:val="24"/>
        </w:rPr>
        <w:t xml:space="preserve"> </w:t>
      </w:r>
      <w:proofErr w:type="spellStart"/>
      <w:r w:rsidRPr="00A94E61">
        <w:rPr>
          <w:szCs w:val="24"/>
        </w:rPr>
        <w:t>demand</w:t>
      </w:r>
      <w:proofErr w:type="spellEnd"/>
      <w:r w:rsidRPr="00A94E61">
        <w:rPr>
          <w:szCs w:val="24"/>
        </w:rPr>
        <w:t xml:space="preserve"> </w:t>
      </w:r>
      <w:proofErr w:type="spellStart"/>
      <w:r w:rsidRPr="00A94E61">
        <w:rPr>
          <w:szCs w:val="24"/>
        </w:rPr>
        <w:t>efficient</w:t>
      </w:r>
      <w:proofErr w:type="spellEnd"/>
      <w:r w:rsidRPr="00A94E61">
        <w:rPr>
          <w:szCs w:val="24"/>
        </w:rPr>
        <w:t xml:space="preserve"> </w:t>
      </w:r>
      <w:proofErr w:type="spellStart"/>
      <w:r w:rsidRPr="00A94E61">
        <w:rPr>
          <w:szCs w:val="24"/>
        </w:rPr>
        <w:t>management</w:t>
      </w:r>
      <w:proofErr w:type="spellEnd"/>
      <w:r w:rsidRPr="00A94E61">
        <w:rPr>
          <w:szCs w:val="24"/>
        </w:rPr>
        <w:t xml:space="preserve"> </w:t>
      </w:r>
      <w:proofErr w:type="spellStart"/>
      <w:r w:rsidRPr="00A94E61">
        <w:rPr>
          <w:szCs w:val="24"/>
        </w:rPr>
        <w:t>with</w:t>
      </w:r>
      <w:proofErr w:type="spellEnd"/>
      <w:r w:rsidRPr="00A94E61">
        <w:rPr>
          <w:szCs w:val="24"/>
        </w:rPr>
        <w:t xml:space="preserve"> </w:t>
      </w:r>
      <w:proofErr w:type="spellStart"/>
      <w:r w:rsidRPr="00A94E61">
        <w:rPr>
          <w:szCs w:val="24"/>
        </w:rPr>
        <w:t>large</w:t>
      </w:r>
      <w:proofErr w:type="spellEnd"/>
      <w:r w:rsidRPr="00A94E61">
        <w:rPr>
          <w:szCs w:val="24"/>
        </w:rPr>
        <w:t xml:space="preserve"> </w:t>
      </w:r>
      <w:proofErr w:type="spellStart"/>
      <w:r w:rsidRPr="00A94E61">
        <w:rPr>
          <w:szCs w:val="24"/>
        </w:rPr>
        <w:t>quantity</w:t>
      </w:r>
      <w:proofErr w:type="spellEnd"/>
      <w:r w:rsidRPr="00A94E61">
        <w:rPr>
          <w:szCs w:val="24"/>
        </w:rPr>
        <w:t xml:space="preserve"> </w:t>
      </w:r>
      <w:proofErr w:type="spellStart"/>
      <w:r w:rsidRPr="00A94E61">
        <w:rPr>
          <w:szCs w:val="24"/>
        </w:rPr>
        <w:t>of</w:t>
      </w:r>
      <w:proofErr w:type="spellEnd"/>
      <w:r w:rsidRPr="00A94E61">
        <w:rPr>
          <w:szCs w:val="24"/>
        </w:rPr>
        <w:t xml:space="preserve"> </w:t>
      </w:r>
      <w:proofErr w:type="spellStart"/>
      <w:r w:rsidRPr="00A94E61">
        <w:rPr>
          <w:szCs w:val="24"/>
        </w:rPr>
        <w:t>information</w:t>
      </w:r>
      <w:proofErr w:type="spellEnd"/>
      <w:r w:rsidRPr="00A94E61">
        <w:rPr>
          <w:szCs w:val="24"/>
        </w:rPr>
        <w:t xml:space="preserve"> - </w:t>
      </w:r>
      <w:proofErr w:type="spellStart"/>
      <w:r w:rsidRPr="00A94E61">
        <w:rPr>
          <w:szCs w:val="24"/>
        </w:rPr>
        <w:t>water</w:t>
      </w:r>
      <w:proofErr w:type="spellEnd"/>
      <w:r w:rsidRPr="00A94E61">
        <w:rPr>
          <w:szCs w:val="24"/>
        </w:rPr>
        <w:t xml:space="preserve"> </w:t>
      </w:r>
      <w:proofErr w:type="spellStart"/>
      <w:r w:rsidRPr="00A94E61">
        <w:rPr>
          <w:szCs w:val="24"/>
        </w:rPr>
        <w:t>supply</w:t>
      </w:r>
      <w:proofErr w:type="spellEnd"/>
      <w:r w:rsidRPr="00A94E61">
        <w:rPr>
          <w:szCs w:val="24"/>
        </w:rPr>
        <w:t xml:space="preserve"> </w:t>
      </w:r>
      <w:proofErr w:type="spellStart"/>
      <w:r w:rsidRPr="00A94E61">
        <w:rPr>
          <w:szCs w:val="24"/>
        </w:rPr>
        <w:t>and</w:t>
      </w:r>
      <w:proofErr w:type="spellEnd"/>
      <w:r w:rsidRPr="00A94E61">
        <w:rPr>
          <w:szCs w:val="24"/>
        </w:rPr>
        <w:t xml:space="preserve"> </w:t>
      </w:r>
      <w:proofErr w:type="spellStart"/>
      <w:r w:rsidRPr="00A94E61">
        <w:rPr>
          <w:szCs w:val="24"/>
        </w:rPr>
        <w:t>sewage</w:t>
      </w:r>
      <w:proofErr w:type="spellEnd"/>
      <w:r w:rsidRPr="00A94E61">
        <w:rPr>
          <w:szCs w:val="24"/>
        </w:rPr>
        <w:t xml:space="preserve"> </w:t>
      </w:r>
      <w:proofErr w:type="spellStart"/>
      <w:r w:rsidRPr="00A94E61">
        <w:rPr>
          <w:szCs w:val="24"/>
        </w:rPr>
        <w:t>enterprises</w:t>
      </w:r>
      <w:proofErr w:type="spellEnd"/>
      <w:r w:rsidRPr="00A94E61">
        <w:rPr>
          <w:szCs w:val="24"/>
        </w:rPr>
        <w:t xml:space="preserve"> </w:t>
      </w:r>
      <w:proofErr w:type="spellStart"/>
      <w:r w:rsidRPr="00A94E61">
        <w:rPr>
          <w:szCs w:val="24"/>
        </w:rPr>
        <w:t>certainly</w:t>
      </w:r>
      <w:proofErr w:type="spellEnd"/>
      <w:r w:rsidRPr="00A94E61">
        <w:rPr>
          <w:szCs w:val="24"/>
        </w:rPr>
        <w:t xml:space="preserve"> </w:t>
      </w:r>
      <w:proofErr w:type="spellStart"/>
      <w:r w:rsidRPr="00A94E61">
        <w:rPr>
          <w:szCs w:val="24"/>
        </w:rPr>
        <w:t>belong</w:t>
      </w:r>
      <w:proofErr w:type="spellEnd"/>
      <w:r w:rsidRPr="00A94E61">
        <w:rPr>
          <w:szCs w:val="24"/>
        </w:rPr>
        <w:t xml:space="preserve"> to </w:t>
      </w:r>
      <w:proofErr w:type="spellStart"/>
      <w:r w:rsidRPr="00A94E61">
        <w:rPr>
          <w:szCs w:val="24"/>
        </w:rPr>
        <w:t>this</w:t>
      </w:r>
      <w:proofErr w:type="spellEnd"/>
      <w:r w:rsidRPr="00A94E61">
        <w:rPr>
          <w:szCs w:val="24"/>
        </w:rPr>
        <w:t xml:space="preserve"> </w:t>
      </w:r>
      <w:proofErr w:type="spellStart"/>
      <w:r w:rsidRPr="00A94E61">
        <w:rPr>
          <w:szCs w:val="24"/>
        </w:rPr>
        <w:t>type</w:t>
      </w:r>
      <w:proofErr w:type="spellEnd"/>
      <w:r w:rsidRPr="00A94E61">
        <w:rPr>
          <w:szCs w:val="24"/>
        </w:rPr>
        <w:t xml:space="preserve"> </w:t>
      </w:r>
      <w:proofErr w:type="spellStart"/>
      <w:r w:rsidRPr="00A94E61">
        <w:rPr>
          <w:szCs w:val="24"/>
        </w:rPr>
        <w:t>of</w:t>
      </w:r>
      <w:proofErr w:type="spellEnd"/>
      <w:r w:rsidRPr="00A94E61">
        <w:rPr>
          <w:szCs w:val="24"/>
        </w:rPr>
        <w:t xml:space="preserve"> </w:t>
      </w:r>
      <w:proofErr w:type="spellStart"/>
      <w:r w:rsidRPr="00A94E61">
        <w:rPr>
          <w:szCs w:val="24"/>
        </w:rPr>
        <w:t>institutions</w:t>
      </w:r>
      <w:proofErr w:type="spellEnd"/>
      <w:r w:rsidRPr="00A94E61">
        <w:rPr>
          <w:szCs w:val="24"/>
        </w:rPr>
        <w:t xml:space="preserve">. </w:t>
      </w:r>
      <w:proofErr w:type="spellStart"/>
      <w:r w:rsidRPr="00A94E61">
        <w:rPr>
          <w:szCs w:val="24"/>
        </w:rPr>
        <w:t>This</w:t>
      </w:r>
      <w:proofErr w:type="spellEnd"/>
      <w:r w:rsidRPr="00A94E61">
        <w:rPr>
          <w:szCs w:val="24"/>
        </w:rPr>
        <w:t xml:space="preserve"> </w:t>
      </w:r>
      <w:proofErr w:type="spellStart"/>
      <w:r w:rsidRPr="00A94E61">
        <w:rPr>
          <w:szCs w:val="24"/>
        </w:rPr>
        <w:t>paper</w:t>
      </w:r>
      <w:proofErr w:type="spellEnd"/>
      <w:r w:rsidRPr="00A94E61">
        <w:rPr>
          <w:szCs w:val="24"/>
        </w:rPr>
        <w:t xml:space="preserve"> </w:t>
      </w:r>
      <w:proofErr w:type="spellStart"/>
      <w:r w:rsidRPr="00A94E61">
        <w:rPr>
          <w:szCs w:val="24"/>
        </w:rPr>
        <w:t>presents</w:t>
      </w:r>
      <w:proofErr w:type="spellEnd"/>
      <w:r w:rsidRPr="00A94E61">
        <w:rPr>
          <w:szCs w:val="24"/>
        </w:rPr>
        <w:t xml:space="preserve"> </w:t>
      </w:r>
      <w:proofErr w:type="spellStart"/>
      <w:r w:rsidRPr="00A94E61">
        <w:rPr>
          <w:szCs w:val="24"/>
        </w:rPr>
        <w:t>potential</w:t>
      </w:r>
      <w:proofErr w:type="spellEnd"/>
      <w:r w:rsidRPr="00A94E61">
        <w:rPr>
          <w:szCs w:val="24"/>
        </w:rPr>
        <w:t xml:space="preserve"> </w:t>
      </w:r>
      <w:proofErr w:type="spellStart"/>
      <w:r w:rsidRPr="00A94E61">
        <w:rPr>
          <w:szCs w:val="24"/>
        </w:rPr>
        <w:t>possibilities</w:t>
      </w:r>
      <w:proofErr w:type="spellEnd"/>
      <w:r w:rsidRPr="00A94E61">
        <w:rPr>
          <w:szCs w:val="24"/>
        </w:rPr>
        <w:t xml:space="preserve"> </w:t>
      </w:r>
      <w:proofErr w:type="spellStart"/>
      <w:r w:rsidRPr="00A94E61">
        <w:rPr>
          <w:szCs w:val="24"/>
        </w:rPr>
        <w:t>of</w:t>
      </w:r>
      <w:proofErr w:type="spellEnd"/>
      <w:r w:rsidRPr="00A94E61">
        <w:rPr>
          <w:szCs w:val="24"/>
        </w:rPr>
        <w:t xml:space="preserve"> </w:t>
      </w:r>
      <w:proofErr w:type="spellStart"/>
      <w:r w:rsidRPr="00A94E61">
        <w:rPr>
          <w:szCs w:val="24"/>
        </w:rPr>
        <w:t>usage</w:t>
      </w:r>
      <w:proofErr w:type="spellEnd"/>
      <w:r w:rsidRPr="00A94E61">
        <w:rPr>
          <w:szCs w:val="24"/>
        </w:rPr>
        <w:t xml:space="preserve"> GIS </w:t>
      </w:r>
      <w:proofErr w:type="spellStart"/>
      <w:r w:rsidRPr="00A94E61">
        <w:rPr>
          <w:szCs w:val="24"/>
        </w:rPr>
        <w:t>in</w:t>
      </w:r>
      <w:proofErr w:type="spellEnd"/>
      <w:r w:rsidRPr="00A94E61">
        <w:rPr>
          <w:szCs w:val="24"/>
        </w:rPr>
        <w:t xml:space="preserve"> </w:t>
      </w:r>
      <w:proofErr w:type="spellStart"/>
      <w:r w:rsidRPr="00A94E61">
        <w:rPr>
          <w:szCs w:val="24"/>
        </w:rPr>
        <w:t>water</w:t>
      </w:r>
      <w:proofErr w:type="spellEnd"/>
      <w:r w:rsidRPr="00A94E61">
        <w:rPr>
          <w:szCs w:val="24"/>
        </w:rPr>
        <w:t xml:space="preserve"> </w:t>
      </w:r>
      <w:proofErr w:type="spellStart"/>
      <w:r w:rsidRPr="00A94E61">
        <w:rPr>
          <w:szCs w:val="24"/>
        </w:rPr>
        <w:t>supply</w:t>
      </w:r>
      <w:proofErr w:type="spellEnd"/>
      <w:r w:rsidRPr="00A94E61">
        <w:rPr>
          <w:szCs w:val="24"/>
        </w:rPr>
        <w:t xml:space="preserve">, </w:t>
      </w:r>
      <w:proofErr w:type="spellStart"/>
      <w:r w:rsidRPr="00A94E61">
        <w:rPr>
          <w:szCs w:val="24"/>
        </w:rPr>
        <w:t>the</w:t>
      </w:r>
      <w:proofErr w:type="spellEnd"/>
      <w:r w:rsidRPr="00A94E61">
        <w:rPr>
          <w:szCs w:val="24"/>
        </w:rPr>
        <w:t xml:space="preserve"> are </w:t>
      </w:r>
      <w:proofErr w:type="spellStart"/>
      <w:r w:rsidRPr="00A94E61">
        <w:rPr>
          <w:szCs w:val="24"/>
        </w:rPr>
        <w:t>indicate</w:t>
      </w:r>
      <w:proofErr w:type="spellEnd"/>
      <w:r w:rsidRPr="00A94E61">
        <w:rPr>
          <w:szCs w:val="24"/>
        </w:rPr>
        <w:t xml:space="preserve"> GIS </w:t>
      </w:r>
      <w:proofErr w:type="spellStart"/>
      <w:r w:rsidRPr="00A94E61">
        <w:rPr>
          <w:szCs w:val="24"/>
        </w:rPr>
        <w:t>subsystems</w:t>
      </w:r>
      <w:proofErr w:type="spellEnd"/>
      <w:r w:rsidRPr="00A94E61">
        <w:rPr>
          <w:szCs w:val="24"/>
        </w:rPr>
        <w:t xml:space="preserve"> data </w:t>
      </w:r>
      <w:proofErr w:type="spellStart"/>
      <w:r w:rsidRPr="00A94E61">
        <w:rPr>
          <w:szCs w:val="24"/>
        </w:rPr>
        <w:t>suorces</w:t>
      </w:r>
      <w:proofErr w:type="spellEnd"/>
      <w:r w:rsidRPr="00A94E61">
        <w:rPr>
          <w:szCs w:val="24"/>
        </w:rPr>
        <w:t>.</w:t>
      </w:r>
    </w:p>
    <w:p w:rsidR="002F0A80" w:rsidRPr="00A94E61" w:rsidRDefault="002F0A80" w:rsidP="002F0A80">
      <w:pPr>
        <w:pStyle w:val="ListParagraph"/>
        <w:ind w:left="0"/>
        <w:rPr>
          <w:szCs w:val="24"/>
        </w:rPr>
      </w:pPr>
    </w:p>
    <w:p w:rsidR="002F0A80" w:rsidRPr="00A94E61" w:rsidRDefault="002F0A80" w:rsidP="002F0A80">
      <w:pPr>
        <w:pStyle w:val="NormalWeb"/>
        <w:spacing w:before="0" w:beforeAutospacing="0" w:after="0" w:afterAutospacing="0"/>
        <w:rPr>
          <w:rStyle w:val="apple-style-span"/>
          <w:color w:val="000000"/>
        </w:rPr>
      </w:pPr>
      <w:proofErr w:type="spellStart"/>
      <w:r w:rsidRPr="00A94E61">
        <w:rPr>
          <w:rStyle w:val="apple-style-span"/>
          <w:b/>
          <w:color w:val="000000"/>
        </w:rPr>
        <w:t>Keywords</w:t>
      </w:r>
      <w:proofErr w:type="spellEnd"/>
      <w:r w:rsidRPr="00A94E61">
        <w:rPr>
          <w:rStyle w:val="apple-style-span"/>
          <w:b/>
          <w:color w:val="000000"/>
        </w:rPr>
        <w:t xml:space="preserve">:  </w:t>
      </w:r>
      <w:proofErr w:type="spellStart"/>
      <w:r w:rsidRPr="00A94E61">
        <w:rPr>
          <w:rStyle w:val="apple-style-span"/>
          <w:b/>
          <w:color w:val="000000"/>
        </w:rPr>
        <w:t>water</w:t>
      </w:r>
      <w:proofErr w:type="spellEnd"/>
      <w:r w:rsidRPr="00A94E61">
        <w:rPr>
          <w:rStyle w:val="apple-style-span"/>
          <w:b/>
          <w:color w:val="000000"/>
        </w:rPr>
        <w:t>-</w:t>
      </w:r>
      <w:proofErr w:type="spellStart"/>
      <w:r w:rsidRPr="00A94E61">
        <w:rPr>
          <w:rStyle w:val="apple-style-span"/>
          <w:b/>
          <w:color w:val="000000"/>
        </w:rPr>
        <w:t>supply</w:t>
      </w:r>
      <w:proofErr w:type="spellEnd"/>
      <w:r w:rsidRPr="00A94E61">
        <w:rPr>
          <w:rStyle w:val="apple-style-span"/>
          <w:b/>
          <w:color w:val="000000"/>
        </w:rPr>
        <w:t xml:space="preserve">, GIS </w:t>
      </w:r>
      <w:proofErr w:type="spellStart"/>
      <w:r w:rsidRPr="00A94E61">
        <w:rPr>
          <w:rStyle w:val="apple-style-span"/>
          <w:b/>
          <w:color w:val="000000"/>
        </w:rPr>
        <w:t>sub</w:t>
      </w:r>
      <w:proofErr w:type="spellEnd"/>
      <w:r w:rsidRPr="00A94E61">
        <w:rPr>
          <w:rStyle w:val="apple-style-span"/>
          <w:b/>
          <w:color w:val="000000"/>
        </w:rPr>
        <w:t>-</w:t>
      </w:r>
      <w:proofErr w:type="spellStart"/>
      <w:r w:rsidRPr="00A94E61">
        <w:rPr>
          <w:rStyle w:val="apple-style-span"/>
          <w:b/>
          <w:color w:val="000000"/>
        </w:rPr>
        <w:t>system</w:t>
      </w:r>
      <w:proofErr w:type="spellEnd"/>
      <w:r w:rsidRPr="00A94E61">
        <w:rPr>
          <w:rStyle w:val="apple-style-span"/>
          <w:b/>
          <w:color w:val="000000"/>
        </w:rPr>
        <w:t>.</w:t>
      </w:r>
    </w:p>
    <w:p w:rsidR="002F0A80" w:rsidRPr="00A94E61" w:rsidRDefault="002F0A80" w:rsidP="002F0A80">
      <w:pPr>
        <w:rPr>
          <w:szCs w:val="24"/>
        </w:rPr>
      </w:pPr>
    </w:p>
    <w:p w:rsidR="00A51CEE" w:rsidRPr="00A94E61" w:rsidRDefault="00A51CEE">
      <w:pPr>
        <w:spacing w:after="200" w:line="276" w:lineRule="auto"/>
        <w:ind w:firstLine="0"/>
        <w:jc w:val="left"/>
      </w:pPr>
      <w:r w:rsidRPr="00A94E61">
        <w:br w:type="page"/>
      </w:r>
    </w:p>
    <w:p w:rsidR="002F0A80" w:rsidRPr="00A94E61" w:rsidRDefault="00316457" w:rsidP="00316457">
      <w:pPr>
        <w:ind w:firstLine="0"/>
        <w:rPr>
          <w:b/>
        </w:rPr>
      </w:pPr>
      <w:r w:rsidRPr="00A94E61">
        <w:rPr>
          <w:b/>
        </w:rPr>
        <w:lastRenderedPageBreak/>
        <w:t>3 PRIEDAS</w:t>
      </w:r>
    </w:p>
    <w:p w:rsidR="00490B64" w:rsidRPr="00A94E61" w:rsidRDefault="00490B64" w:rsidP="00490B64">
      <w:pPr>
        <w:rPr>
          <w:b/>
          <w:szCs w:val="24"/>
        </w:rPr>
      </w:pPr>
      <w:r w:rsidRPr="00A94E61">
        <w:rPr>
          <w:b/>
          <w:szCs w:val="24"/>
        </w:rPr>
        <w:t>Inžinerinių informacinių sistemų kursinis darbas ,,Miesto vandentiekio tinklo techninės būklės duomenų bazės koncepcija“</w:t>
      </w:r>
      <w:r w:rsidR="00F64E33" w:rsidRPr="00A94E61">
        <w:rPr>
          <w:b/>
          <w:szCs w:val="24"/>
        </w:rPr>
        <w:t xml:space="preserve">. Tikrino </w:t>
      </w:r>
      <w:proofErr w:type="spellStart"/>
      <w:r w:rsidR="00F64E33" w:rsidRPr="00A94E61">
        <w:rPr>
          <w:b/>
          <w:szCs w:val="24"/>
        </w:rPr>
        <w:t>lekt</w:t>
      </w:r>
      <w:proofErr w:type="spellEnd"/>
      <w:r w:rsidR="00F64E33" w:rsidRPr="00A94E61">
        <w:rPr>
          <w:b/>
          <w:szCs w:val="24"/>
        </w:rPr>
        <w:t>. A.Ribikauskas. 2010 m.</w:t>
      </w:r>
    </w:p>
    <w:p w:rsidR="00316457" w:rsidRPr="00A94E61" w:rsidRDefault="00316457">
      <w:pPr>
        <w:spacing w:after="200" w:line="276" w:lineRule="auto"/>
        <w:ind w:firstLine="0"/>
        <w:jc w:val="left"/>
        <w:rPr>
          <w:lang w:eastAsia="en-US" w:bidi="en-US"/>
        </w:rPr>
      </w:pPr>
      <w:r w:rsidRPr="00A94E61">
        <w:rPr>
          <w:lang w:eastAsia="en-US" w:bidi="en-US"/>
        </w:rPr>
        <w:br w:type="page"/>
      </w:r>
    </w:p>
    <w:p w:rsidR="00316457" w:rsidRPr="00A94E61" w:rsidRDefault="00316457" w:rsidP="00316457">
      <w:pPr>
        <w:rPr>
          <w:b/>
          <w:sz w:val="28"/>
          <w:szCs w:val="28"/>
        </w:rPr>
      </w:pPr>
      <w:r w:rsidRPr="00A94E61">
        <w:rPr>
          <w:b/>
          <w:sz w:val="28"/>
          <w:szCs w:val="28"/>
        </w:rPr>
        <w:lastRenderedPageBreak/>
        <w:t>Miesto vandentiekio tinklo techninės būklės duomenų bazės koncepcija</w:t>
      </w:r>
    </w:p>
    <w:p w:rsidR="00490B64" w:rsidRPr="00A94E61" w:rsidRDefault="00490B64" w:rsidP="00316457">
      <w:pPr>
        <w:rPr>
          <w:b/>
          <w:szCs w:val="24"/>
        </w:rPr>
      </w:pPr>
      <w:r w:rsidRPr="00A94E61">
        <w:rPr>
          <w:b/>
          <w:szCs w:val="24"/>
        </w:rPr>
        <w:t>Įvadas</w:t>
      </w:r>
    </w:p>
    <w:p w:rsidR="00490B64" w:rsidRPr="00A94E61" w:rsidRDefault="00490B64" w:rsidP="00316457">
      <w:pPr>
        <w:rPr>
          <w:szCs w:val="24"/>
        </w:rPr>
      </w:pPr>
      <w:r w:rsidRPr="00A94E61">
        <w:rPr>
          <w:szCs w:val="24"/>
        </w:rPr>
        <w:t xml:space="preserve">Šio kursinio darbo užduotis sukurti duomenų bazę, naudojant paketą </w:t>
      </w:r>
      <w:proofErr w:type="spellStart"/>
      <w:r w:rsidRPr="00A94E61">
        <w:rPr>
          <w:szCs w:val="24"/>
        </w:rPr>
        <w:t>Sybase</w:t>
      </w:r>
      <w:proofErr w:type="spellEnd"/>
      <w:r w:rsidRPr="00A94E61">
        <w:rPr>
          <w:szCs w:val="24"/>
        </w:rPr>
        <w:t xml:space="preserve"> </w:t>
      </w:r>
      <w:proofErr w:type="spellStart"/>
      <w:r w:rsidRPr="00A94E61">
        <w:rPr>
          <w:szCs w:val="24"/>
        </w:rPr>
        <w:t>PowerDesigner</w:t>
      </w:r>
      <w:proofErr w:type="spellEnd"/>
      <w:r w:rsidRPr="00A94E61">
        <w:rPr>
          <w:szCs w:val="24"/>
        </w:rPr>
        <w:t>. Dalykine sritimi buvo pasirinkta miesto vandentiekio tinklo techninės būklės analizė. Koncepciniame modelyje buvo sukurtos 8 esybės.  Sukurtos DB  pagrindinis tikslas yra stebėti atskyrų vandentiekio ruožų būklę patikrinimų pagalba bei registruoti įvykusias avarijas.</w:t>
      </w:r>
    </w:p>
    <w:p w:rsidR="00490B64" w:rsidRPr="00A94E61" w:rsidRDefault="00490B64" w:rsidP="00316457">
      <w:pPr>
        <w:rPr>
          <w:b/>
          <w:sz w:val="28"/>
          <w:szCs w:val="28"/>
        </w:rPr>
      </w:pPr>
    </w:p>
    <w:p w:rsidR="00316457" w:rsidRPr="00A94E61" w:rsidRDefault="00316457" w:rsidP="00316457">
      <w:pPr>
        <w:rPr>
          <w:b/>
        </w:rPr>
      </w:pPr>
      <w:bookmarkStart w:id="152" w:name="_Toc262672541"/>
      <w:bookmarkStart w:id="153" w:name="_Toc291707894"/>
      <w:r w:rsidRPr="00A94E61">
        <w:rPr>
          <w:b/>
        </w:rPr>
        <w:t>1. Dalykinė sritis</w:t>
      </w:r>
      <w:bookmarkEnd w:id="152"/>
      <w:bookmarkEnd w:id="153"/>
    </w:p>
    <w:p w:rsidR="00316457" w:rsidRPr="00A94E61" w:rsidRDefault="00316457" w:rsidP="00316457">
      <w:pPr>
        <w:rPr>
          <w:szCs w:val="24"/>
        </w:rPr>
      </w:pPr>
      <w:r w:rsidRPr="00A94E61">
        <w:rPr>
          <w:szCs w:val="24"/>
        </w:rPr>
        <w:t xml:space="preserve">Visuose Lietuvos miestuose ir daugumoje gyvenviečių vanduo vartotojams tiekiamas vandentiekiais. Vandens tiekėjai turi užtikrinti vartotojams nepertraukiama vandens tiekimą, o jeigu vandens tiekimas dėl kažkokių techninių kliūčių nutrūko, privalo kuo skubiau jį atstatyti. Šiame kursiniame darbe sukurta miesto vandentiekio tinklo techninės būklės duomenų bazė, kurios pagrindinis tikslas yra stebėti atskyrų vandentiekio ruožų būklę  patikrinimų pagalba bei registruoti įvykusias avarijas. </w:t>
      </w:r>
    </w:p>
    <w:p w:rsidR="00316457" w:rsidRPr="00A94E61" w:rsidRDefault="00316457" w:rsidP="00316457">
      <w:pPr>
        <w:rPr>
          <w:szCs w:val="24"/>
        </w:rPr>
      </w:pPr>
      <w:r w:rsidRPr="00A94E61">
        <w:rPr>
          <w:szCs w:val="24"/>
        </w:rPr>
        <w:t xml:space="preserve"> Savo darbe nagrinėju didelio miesto (pvz. Vilniaus) vandentiekio tinklą. Miestas yra suskirstytas į tam tikras administracines teritorijas – seniūnijas. Vandens tiekimo įmonė visame mieste turi įsteigusi vandentiekio cechus – padalinius, kurie prižiūri vandentiekio tinklus seniūnijose,  už kurias jos yra atsakingos.  Kiekviename vandentiekio ceche kiekvieną dieną dirba remontininkų brigados (vienoje brigadoje gali dirbti nuo 2 iki 6 darbuotojų), kurios atlieka vamzdynų patikrinimus bei avarijų likvidavimą.</w:t>
      </w:r>
    </w:p>
    <w:p w:rsidR="00316457" w:rsidRPr="00A94E61" w:rsidRDefault="00316457" w:rsidP="00316457">
      <w:pPr>
        <w:rPr>
          <w:szCs w:val="24"/>
        </w:rPr>
      </w:pPr>
      <w:r w:rsidRPr="00A94E61">
        <w:rPr>
          <w:szCs w:val="24"/>
        </w:rPr>
        <w:t xml:space="preserve">Seniūnijose yra gatvės, kuriose yra nutiesti vandentiekio tinklai. Savo darbe padariau prielaidą, kad ta pati gatvė negali būti keliose seniūnijose. Kiekvienai gatvei yra priskirtas planinio patikrinimo grafiko kodas. Numatyta, kad duomenų bazėje bus 12 skirtingų patikrinimo grafiko kodų (vienas grafikas sudaromas vienam mėnesiui), kadangi vandentiekio ruožai bus tikrinami 12 mėnesių per metus. Taip pat grafike nurodomas patikrinimų periodiškumas (gatvės, kuriose dažniau vyksta avarijos, bus tikrinamos dažniau). </w:t>
      </w:r>
    </w:p>
    <w:p w:rsidR="00316457" w:rsidRPr="00A94E61" w:rsidRDefault="00316457" w:rsidP="00316457">
      <w:pPr>
        <w:rPr>
          <w:szCs w:val="24"/>
        </w:rPr>
      </w:pPr>
      <w:r w:rsidRPr="00A94E61">
        <w:rPr>
          <w:szCs w:val="24"/>
        </w:rPr>
        <w:t>Planinių patikrinimų metu tam tikra brigada įvertina vamzdynų ir armatūros būklę. Ruožai gali būti papildomai tikrinami neplaninių patikrinimų metu ( pvz. po neseniai įvykusios avarijos). DB numatyta, kad patikrinimai (taip pat ir įvykusios avarijos) bus registruojami nuo 2010.04.01 iki 2015.12.31.</w:t>
      </w:r>
    </w:p>
    <w:p w:rsidR="00316457" w:rsidRPr="00A94E61" w:rsidRDefault="00316457" w:rsidP="00316457">
      <w:pPr>
        <w:rPr>
          <w:szCs w:val="24"/>
        </w:rPr>
      </w:pPr>
      <w:r w:rsidRPr="00A94E61">
        <w:rPr>
          <w:szCs w:val="24"/>
        </w:rPr>
        <w:t xml:space="preserve"> Vandentiekio tinklas susideda iš atskirų ruožų. Vienoje gatvėje gali būti keli ruožai. Į DB įvedami sekantys duomenys apie vandentiekio ruožą:</w:t>
      </w:r>
    </w:p>
    <w:p w:rsidR="00316457" w:rsidRPr="00A94E61" w:rsidRDefault="00316457" w:rsidP="00316457">
      <w:pPr>
        <w:numPr>
          <w:ilvl w:val="0"/>
          <w:numId w:val="55"/>
        </w:numPr>
        <w:ind w:firstLine="397"/>
        <w:rPr>
          <w:szCs w:val="24"/>
        </w:rPr>
      </w:pPr>
      <w:r w:rsidRPr="00A94E61">
        <w:rPr>
          <w:szCs w:val="24"/>
        </w:rPr>
        <w:t>Ruožo kodas – kraštinių ruožo šulinių pavadinimai (pvz. V1-V2);</w:t>
      </w:r>
    </w:p>
    <w:p w:rsidR="00316457" w:rsidRPr="00A94E61" w:rsidRDefault="00316457" w:rsidP="00316457">
      <w:pPr>
        <w:numPr>
          <w:ilvl w:val="0"/>
          <w:numId w:val="55"/>
        </w:numPr>
        <w:ind w:firstLine="397"/>
        <w:rPr>
          <w:szCs w:val="24"/>
        </w:rPr>
      </w:pPr>
      <w:r w:rsidRPr="00A94E61">
        <w:rPr>
          <w:szCs w:val="24"/>
        </w:rPr>
        <w:lastRenderedPageBreak/>
        <w:t xml:space="preserve">Ruožo ilgis (ne mažiau nei 1 m) metrais; </w:t>
      </w:r>
    </w:p>
    <w:p w:rsidR="00316457" w:rsidRPr="00A94E61" w:rsidRDefault="00316457" w:rsidP="00316457">
      <w:pPr>
        <w:numPr>
          <w:ilvl w:val="0"/>
          <w:numId w:val="55"/>
        </w:numPr>
        <w:ind w:firstLine="397"/>
        <w:rPr>
          <w:szCs w:val="24"/>
        </w:rPr>
      </w:pPr>
      <w:r w:rsidRPr="00A94E61">
        <w:rPr>
          <w:szCs w:val="24"/>
        </w:rPr>
        <w:t>Skersmuo (mm) – galima įvesti tik vamzdynų diametrus iš sortamento (pvz. 50, 100, 150, 200,250,300,400);</w:t>
      </w:r>
    </w:p>
    <w:p w:rsidR="00316457" w:rsidRPr="00A94E61" w:rsidRDefault="00316457" w:rsidP="00316457">
      <w:pPr>
        <w:numPr>
          <w:ilvl w:val="0"/>
          <w:numId w:val="55"/>
        </w:numPr>
        <w:ind w:firstLine="397"/>
        <w:rPr>
          <w:szCs w:val="24"/>
        </w:rPr>
      </w:pPr>
      <w:r w:rsidRPr="00A94E61">
        <w:rPr>
          <w:szCs w:val="24"/>
        </w:rPr>
        <w:t>Statybos metai (nuo 1960 iki 2015 m)</w:t>
      </w:r>
    </w:p>
    <w:p w:rsidR="00316457" w:rsidRPr="00A94E61" w:rsidRDefault="00316457" w:rsidP="00316457">
      <w:pPr>
        <w:numPr>
          <w:ilvl w:val="0"/>
          <w:numId w:val="55"/>
        </w:numPr>
        <w:ind w:firstLine="397"/>
        <w:rPr>
          <w:szCs w:val="24"/>
        </w:rPr>
      </w:pPr>
      <w:r w:rsidRPr="00A94E61">
        <w:rPr>
          <w:szCs w:val="24"/>
        </w:rPr>
        <w:t xml:space="preserve">Nurodomas vartotojų skaičius, kurie prisijungę prie nagrinėjamo ruožo. </w:t>
      </w:r>
    </w:p>
    <w:p w:rsidR="00316457" w:rsidRPr="00A94E61" w:rsidRDefault="00316457" w:rsidP="00316457">
      <w:pPr>
        <w:rPr>
          <w:szCs w:val="24"/>
        </w:rPr>
      </w:pPr>
      <w:r w:rsidRPr="00A94E61">
        <w:rPr>
          <w:szCs w:val="24"/>
        </w:rPr>
        <w:t>Visada yra tikimybė, kad kažkuriame ruože įvyks avariją, kurią kuo skubiau privalo pašalinti remontininkų brigados. Visos įvykusios avarijos privalo būti registruojamos DB: nurodomas avarijos laikas ir data, ruožo kodas, gatvės kodas, brigada, kuri pašalino avariją, trumpai aprašoma avarijos priežastis.</w:t>
      </w:r>
    </w:p>
    <w:p w:rsidR="00316457" w:rsidRPr="00A94E61" w:rsidRDefault="00316457" w:rsidP="00316457">
      <w:pPr>
        <w:keepNext/>
      </w:pPr>
      <w:r w:rsidRPr="00A94E61">
        <w:rPr>
          <w:rFonts w:ascii="Arial" w:hAnsi="Arial" w:cs="Arial"/>
          <w:b/>
          <w:bCs/>
          <w:noProof/>
          <w:sz w:val="28"/>
          <w:szCs w:val="28"/>
        </w:rPr>
        <w:drawing>
          <wp:inline distT="0" distB="0" distL="0" distR="0">
            <wp:extent cx="5746750" cy="5076825"/>
            <wp:effectExtent l="19050" t="19050" r="25400" b="2857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cstate="print"/>
                    <a:srcRect/>
                    <a:stretch>
                      <a:fillRect/>
                    </a:stretch>
                  </pic:blipFill>
                  <pic:spPr bwMode="auto">
                    <a:xfrm>
                      <a:off x="0" y="0"/>
                      <a:ext cx="5746750" cy="5076825"/>
                    </a:xfrm>
                    <a:prstGeom prst="rect">
                      <a:avLst/>
                    </a:prstGeom>
                    <a:noFill/>
                    <a:ln w="9525">
                      <a:solidFill>
                        <a:schemeClr val="tx1"/>
                      </a:solidFill>
                      <a:miter lim="800000"/>
                      <a:headEnd/>
                      <a:tailEnd/>
                    </a:ln>
                  </pic:spPr>
                </pic:pic>
              </a:graphicData>
            </a:graphic>
          </wp:inline>
        </w:drawing>
      </w:r>
    </w:p>
    <w:p w:rsidR="00316457" w:rsidRPr="00A94E61" w:rsidRDefault="00490B64" w:rsidP="00316457">
      <w:pPr>
        <w:pStyle w:val="Caption"/>
        <w:jc w:val="center"/>
        <w:rPr>
          <w:rFonts w:cs="Times New Roman"/>
          <w:b/>
          <w:szCs w:val="22"/>
        </w:rPr>
      </w:pPr>
      <w:r w:rsidRPr="00A94E61">
        <w:rPr>
          <w:rFonts w:cs="Times New Roman"/>
          <w:szCs w:val="22"/>
        </w:rPr>
        <w:t xml:space="preserve">1. </w:t>
      </w:r>
      <w:proofErr w:type="spellStart"/>
      <w:r w:rsidRPr="00A94E61">
        <w:rPr>
          <w:rFonts w:cs="Times New Roman"/>
          <w:szCs w:val="22"/>
        </w:rPr>
        <w:t>pav</w:t>
      </w:r>
      <w:proofErr w:type="spellEnd"/>
      <w:r w:rsidRPr="00A94E61">
        <w:rPr>
          <w:rFonts w:cs="Times New Roman"/>
          <w:szCs w:val="22"/>
        </w:rPr>
        <w:t xml:space="preserve"> </w:t>
      </w:r>
      <w:r w:rsidR="00316457" w:rsidRPr="00A94E61">
        <w:rPr>
          <w:rFonts w:cs="Times New Roman"/>
          <w:szCs w:val="22"/>
        </w:rPr>
        <w:t>Miesto vandentiekio tinklo techninės būklės duomenų bazės koncepcinis modelis</w:t>
      </w:r>
    </w:p>
    <w:p w:rsidR="00316457" w:rsidRPr="00A94E61" w:rsidRDefault="00316457" w:rsidP="00316457">
      <w:pPr>
        <w:rPr>
          <w:b/>
        </w:rPr>
      </w:pPr>
      <w:bookmarkStart w:id="154" w:name="_Toc262672542"/>
      <w:bookmarkStart w:id="155" w:name="_Toc291707895"/>
      <w:r w:rsidRPr="00A94E61">
        <w:rPr>
          <w:b/>
        </w:rPr>
        <w:t>2. Duomenų bazėje kaupiami duomenys</w:t>
      </w:r>
      <w:bookmarkEnd w:id="154"/>
      <w:bookmarkEnd w:id="155"/>
    </w:p>
    <w:p w:rsidR="00316457" w:rsidRPr="00A94E61" w:rsidRDefault="00316457" w:rsidP="00316457">
      <w:pPr>
        <w:ind w:firstLine="340"/>
        <w:rPr>
          <w:szCs w:val="24"/>
        </w:rPr>
      </w:pPr>
      <w:r w:rsidRPr="00A94E61">
        <w:rPr>
          <w:i/>
          <w:szCs w:val="24"/>
        </w:rPr>
        <w:t>Apie vandentiekio cechus</w:t>
      </w:r>
      <w:r w:rsidRPr="00A94E61">
        <w:rPr>
          <w:szCs w:val="24"/>
        </w:rPr>
        <w:t>: cecho pavadinimas, cecho kodas.</w:t>
      </w:r>
    </w:p>
    <w:p w:rsidR="00316457" w:rsidRPr="00A94E61" w:rsidRDefault="00316457" w:rsidP="00316457">
      <w:pPr>
        <w:ind w:firstLine="340"/>
        <w:rPr>
          <w:szCs w:val="24"/>
        </w:rPr>
      </w:pPr>
      <w:r w:rsidRPr="00A94E61">
        <w:rPr>
          <w:i/>
          <w:szCs w:val="24"/>
        </w:rPr>
        <w:lastRenderedPageBreak/>
        <w:t>Apie brigadas</w:t>
      </w:r>
      <w:r w:rsidRPr="00A94E61">
        <w:rPr>
          <w:szCs w:val="24"/>
        </w:rPr>
        <w:t>: brigados kodas, darbuotojų skaičius, nurodomas cechas, kuriam priklauso nagrinėjama brigada.</w:t>
      </w:r>
    </w:p>
    <w:p w:rsidR="00316457" w:rsidRPr="00A94E61" w:rsidRDefault="00316457" w:rsidP="00316457">
      <w:pPr>
        <w:ind w:firstLine="340"/>
        <w:rPr>
          <w:szCs w:val="24"/>
        </w:rPr>
      </w:pPr>
      <w:r w:rsidRPr="00A94E61">
        <w:rPr>
          <w:i/>
          <w:szCs w:val="24"/>
        </w:rPr>
        <w:t>Apie seniūnijas</w:t>
      </w:r>
      <w:r w:rsidRPr="00A94E61">
        <w:rPr>
          <w:szCs w:val="24"/>
        </w:rPr>
        <w:t>: seniūnijos kodas, pavadinimas.</w:t>
      </w:r>
    </w:p>
    <w:p w:rsidR="00316457" w:rsidRPr="00A94E61" w:rsidRDefault="00316457" w:rsidP="00316457">
      <w:pPr>
        <w:ind w:firstLine="340"/>
        <w:rPr>
          <w:szCs w:val="24"/>
        </w:rPr>
      </w:pPr>
      <w:r w:rsidRPr="00A94E61">
        <w:rPr>
          <w:i/>
          <w:szCs w:val="24"/>
        </w:rPr>
        <w:t>Apie gatves</w:t>
      </w:r>
      <w:r w:rsidRPr="00A94E61">
        <w:rPr>
          <w:szCs w:val="24"/>
        </w:rPr>
        <w:t>: gatvės kodas ir pavadinimas, nurodoma, kuriai seniūnijai priklauso nagrinėjama gatvė, pagal kurį planinių patikrinimų grafiką tikrinami vandentiekio ruožai.</w:t>
      </w:r>
    </w:p>
    <w:p w:rsidR="00316457" w:rsidRPr="00A94E61" w:rsidRDefault="00316457" w:rsidP="00316457">
      <w:pPr>
        <w:ind w:firstLine="340"/>
        <w:rPr>
          <w:szCs w:val="24"/>
        </w:rPr>
      </w:pPr>
      <w:r w:rsidRPr="00A94E61">
        <w:rPr>
          <w:i/>
          <w:szCs w:val="24"/>
        </w:rPr>
        <w:t>Apie vandentiekio ruožus</w:t>
      </w:r>
      <w:r w:rsidRPr="00A94E61">
        <w:rPr>
          <w:szCs w:val="24"/>
        </w:rPr>
        <w:t>: ruožo kodas, ilgis, skersmuo, statybos metai, vartotojų skaičius, nurodoma kurioje gatvėje yra paklotas nagrinėjamas vandentiekio ruožas.</w:t>
      </w:r>
    </w:p>
    <w:p w:rsidR="00316457" w:rsidRPr="00A94E61" w:rsidRDefault="00316457" w:rsidP="00316457">
      <w:pPr>
        <w:ind w:firstLine="340"/>
        <w:rPr>
          <w:szCs w:val="24"/>
        </w:rPr>
      </w:pPr>
      <w:r w:rsidRPr="00A94E61">
        <w:rPr>
          <w:i/>
          <w:szCs w:val="24"/>
        </w:rPr>
        <w:t>Apie planinių patikrinimų grafiką</w:t>
      </w:r>
      <w:r w:rsidRPr="00A94E61">
        <w:rPr>
          <w:szCs w:val="24"/>
        </w:rPr>
        <w:t>: grafiko kodas, paskutinio tikrinimo data bei periodiškumas.</w:t>
      </w:r>
    </w:p>
    <w:p w:rsidR="00316457" w:rsidRPr="00A94E61" w:rsidRDefault="00316457" w:rsidP="00316457">
      <w:pPr>
        <w:ind w:firstLine="340"/>
        <w:rPr>
          <w:szCs w:val="24"/>
        </w:rPr>
      </w:pPr>
      <w:r w:rsidRPr="00A94E61">
        <w:rPr>
          <w:i/>
          <w:szCs w:val="24"/>
        </w:rPr>
        <w:t>Apie avarijas</w:t>
      </w:r>
      <w:r w:rsidRPr="00A94E61">
        <w:rPr>
          <w:szCs w:val="24"/>
        </w:rPr>
        <w:t>: eilės tvarka registruojamos vandentiekio avarijos, nurodant avarijos datą ir laiką bei avarijos pavadinimą.</w:t>
      </w:r>
    </w:p>
    <w:p w:rsidR="00316457" w:rsidRPr="00A94E61" w:rsidRDefault="00316457" w:rsidP="00316457">
      <w:pPr>
        <w:ind w:firstLine="340"/>
        <w:rPr>
          <w:szCs w:val="24"/>
        </w:rPr>
      </w:pPr>
      <w:r w:rsidRPr="00A94E61">
        <w:rPr>
          <w:i/>
          <w:szCs w:val="24"/>
        </w:rPr>
        <w:t>Apie patikrinimus</w:t>
      </w:r>
      <w:r w:rsidRPr="00A94E61">
        <w:rPr>
          <w:szCs w:val="24"/>
        </w:rPr>
        <w:t>: nurodoma tikrinimo data, tikrinimo tipas (planinis arba neplaninis) bei ruožo būklė.</w:t>
      </w:r>
    </w:p>
    <w:p w:rsidR="00316457" w:rsidRPr="00A94E61" w:rsidRDefault="00316457" w:rsidP="00316457">
      <w:pPr>
        <w:rPr>
          <w:b/>
        </w:rPr>
      </w:pPr>
      <w:bookmarkStart w:id="156" w:name="_Toc262672543"/>
      <w:bookmarkStart w:id="157" w:name="_Toc291707896"/>
      <w:r w:rsidRPr="00A94E61">
        <w:rPr>
          <w:b/>
        </w:rPr>
        <w:t>3. Funkciniai reikalavimai</w:t>
      </w:r>
      <w:bookmarkEnd w:id="156"/>
      <w:bookmarkEnd w:id="157"/>
    </w:p>
    <w:p w:rsidR="00316457" w:rsidRPr="00A94E61" w:rsidRDefault="00316457" w:rsidP="00316457">
      <w:pPr>
        <w:pStyle w:val="ListParagraph"/>
        <w:numPr>
          <w:ilvl w:val="0"/>
          <w:numId w:val="54"/>
        </w:numPr>
        <w:rPr>
          <w:szCs w:val="24"/>
        </w:rPr>
      </w:pPr>
      <w:r w:rsidRPr="00A94E61">
        <w:rPr>
          <w:szCs w:val="24"/>
        </w:rPr>
        <w:t>Pateikti ruožų sąrašą, nurodant tuos ruožus, kuriame per nagrinėjamą laikotarpį įvyko avarijos arba planinių patikrinimų metų nustatyta, kad ruožo būklė yra nepatenkinama. Tai leistų ateityje numatyti probleminių ruožų  kapitalinius remontus.</w:t>
      </w:r>
    </w:p>
    <w:p w:rsidR="00316457" w:rsidRPr="00A94E61" w:rsidRDefault="00316457" w:rsidP="00316457">
      <w:pPr>
        <w:pStyle w:val="ListParagraph"/>
        <w:numPr>
          <w:ilvl w:val="0"/>
          <w:numId w:val="54"/>
        </w:numPr>
        <w:rPr>
          <w:szCs w:val="24"/>
        </w:rPr>
      </w:pPr>
      <w:r w:rsidRPr="00A94E61">
        <w:rPr>
          <w:szCs w:val="24"/>
        </w:rPr>
        <w:t>Pateikti brigadų sąrašą, nurodant, kuriose ruožuose bei gatvėse, per nagrinėjamą laikotarpį, buvo atliekami patikrinimai bei likviduojamos avarijos.</w:t>
      </w:r>
    </w:p>
    <w:p w:rsidR="00316457" w:rsidRPr="00A94E61" w:rsidRDefault="00316457" w:rsidP="00316457">
      <w:pPr>
        <w:pStyle w:val="ListParagraph"/>
        <w:numPr>
          <w:ilvl w:val="0"/>
          <w:numId w:val="54"/>
        </w:numPr>
        <w:rPr>
          <w:szCs w:val="24"/>
        </w:rPr>
      </w:pPr>
      <w:r w:rsidRPr="00A94E61">
        <w:rPr>
          <w:szCs w:val="24"/>
        </w:rPr>
        <w:t>Pateikti gatvių sąrašą, nurodant kurio vandentiekio cecho brigados yra atsakingos už tinklų prižiūrą.</w:t>
      </w:r>
    </w:p>
    <w:p w:rsidR="00316457" w:rsidRPr="00A94E61" w:rsidRDefault="00316457" w:rsidP="00316457">
      <w:pPr>
        <w:pStyle w:val="ListParagraph"/>
        <w:numPr>
          <w:ilvl w:val="0"/>
          <w:numId w:val="54"/>
        </w:numPr>
        <w:rPr>
          <w:szCs w:val="24"/>
        </w:rPr>
      </w:pPr>
      <w:r w:rsidRPr="00A94E61">
        <w:rPr>
          <w:szCs w:val="24"/>
        </w:rPr>
        <w:t>Pateikti avarijų sąrašą per nagrinėjamą laikotarpį, kas padėtų analizuoti dažniausiai įvykstančių avarijų priežastis. Kai avarijų priežastys būtų nustatomas, projektuotojai privalėtų užtikrinti priemones, kurios padėtų išvengti vandens tiekimo sutrikimų ateityje.</w:t>
      </w:r>
    </w:p>
    <w:p w:rsidR="00316457" w:rsidRPr="00A94E61" w:rsidRDefault="00316457" w:rsidP="00316457">
      <w:pPr>
        <w:pStyle w:val="ListParagraph"/>
        <w:numPr>
          <w:ilvl w:val="0"/>
          <w:numId w:val="54"/>
        </w:numPr>
        <w:rPr>
          <w:szCs w:val="24"/>
        </w:rPr>
      </w:pPr>
      <w:r w:rsidRPr="00A94E61">
        <w:rPr>
          <w:szCs w:val="24"/>
        </w:rPr>
        <w:t>Metų gale pateikti išsamią ataskaitą, apie visų ruožų būklę. Tai leistų žinoti vandentiekio tinklo esamą būklę bei sekti jos kitimą kasmet.</w:t>
      </w:r>
    </w:p>
    <w:p w:rsidR="00316457" w:rsidRPr="00A94E61" w:rsidRDefault="00316457" w:rsidP="00316457">
      <w:pPr>
        <w:pStyle w:val="ListParagraph"/>
        <w:numPr>
          <w:ilvl w:val="0"/>
          <w:numId w:val="54"/>
        </w:numPr>
        <w:rPr>
          <w:szCs w:val="24"/>
        </w:rPr>
      </w:pPr>
      <w:r w:rsidRPr="00A94E61">
        <w:rPr>
          <w:szCs w:val="24"/>
        </w:rPr>
        <w:t xml:space="preserve">Pateikti vandentiekio ruožų sąrašą, nurodant jų gedimus, kurie buvo užfiksuoti. Tai leistų fiksuoti kokiuose vandentiekio </w:t>
      </w:r>
      <w:proofErr w:type="spellStart"/>
      <w:r w:rsidRPr="00A94E61">
        <w:rPr>
          <w:szCs w:val="24"/>
        </w:rPr>
        <w:t>ruožose</w:t>
      </w:r>
      <w:proofErr w:type="spellEnd"/>
      <w:r w:rsidRPr="00A94E61">
        <w:rPr>
          <w:szCs w:val="24"/>
        </w:rPr>
        <w:t xml:space="preserve"> buvo daugiausia gedimų. </w:t>
      </w:r>
    </w:p>
    <w:p w:rsidR="00316457" w:rsidRPr="00A94E61" w:rsidRDefault="00316457" w:rsidP="00316457">
      <w:pPr>
        <w:pStyle w:val="ListParagraph"/>
        <w:numPr>
          <w:ilvl w:val="0"/>
          <w:numId w:val="54"/>
        </w:numPr>
        <w:rPr>
          <w:szCs w:val="24"/>
        </w:rPr>
      </w:pPr>
      <w:r w:rsidRPr="00A94E61">
        <w:rPr>
          <w:szCs w:val="24"/>
        </w:rPr>
        <w:t>Pateikti vartotojų skaičių, prisijungusių prie nagrinėjamo ruožo. Tai leistų įvertinti ruožų apkrovimą.</w:t>
      </w:r>
    </w:p>
    <w:p w:rsidR="00316457" w:rsidRPr="00A94E61" w:rsidRDefault="00316457" w:rsidP="00316457">
      <w:pPr>
        <w:pStyle w:val="ListParagraph"/>
        <w:numPr>
          <w:ilvl w:val="0"/>
          <w:numId w:val="54"/>
        </w:numPr>
        <w:rPr>
          <w:szCs w:val="24"/>
        </w:rPr>
      </w:pPr>
      <w:r w:rsidRPr="00A94E61">
        <w:rPr>
          <w:szCs w:val="24"/>
        </w:rPr>
        <w:t>Pateikti gatvių sąrašą, kuriose nėra paklota vandentiekio tinklų. Tai leistų nustatyti vandentiekio tinklo plėtros kryptis.</w:t>
      </w:r>
    </w:p>
    <w:p w:rsidR="00316457" w:rsidRPr="00A94E61" w:rsidRDefault="00316457" w:rsidP="00316457">
      <w:pPr>
        <w:pStyle w:val="ListParagraph"/>
        <w:numPr>
          <w:ilvl w:val="0"/>
          <w:numId w:val="54"/>
        </w:numPr>
        <w:ind w:left="786"/>
        <w:rPr>
          <w:rFonts w:cs="Times New Roman"/>
          <w:color w:val="000000"/>
          <w:szCs w:val="24"/>
        </w:rPr>
      </w:pPr>
      <w:r w:rsidRPr="00A94E61">
        <w:rPr>
          <w:szCs w:val="24"/>
        </w:rPr>
        <w:t>Pateikti ataskaitą, apie tam tikros brigados atliktus darbus per nagrinėjamą laikotarpį.</w:t>
      </w:r>
    </w:p>
    <w:p w:rsidR="002F0A80" w:rsidRPr="00A94E61" w:rsidRDefault="002F0A80" w:rsidP="00F75357">
      <w:pPr>
        <w:ind w:firstLine="0"/>
        <w:rPr>
          <w:lang w:eastAsia="en-US" w:bidi="en-US"/>
        </w:rPr>
      </w:pPr>
    </w:p>
    <w:sectPr w:rsidR="002F0A80" w:rsidRPr="00A94E61" w:rsidSect="00CE4F69">
      <w:pgSz w:w="11906" w:h="16838" w:code="9"/>
      <w:pgMar w:top="1134" w:right="1134" w:bottom="1134" w:left="1701" w:header="567" w:footer="682"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ED1" w:rsidRDefault="00462ED1" w:rsidP="006E7B49">
      <w:pPr>
        <w:spacing w:line="240" w:lineRule="auto"/>
      </w:pPr>
      <w:r>
        <w:separator/>
      </w:r>
    </w:p>
  </w:endnote>
  <w:endnote w:type="continuationSeparator" w:id="0">
    <w:p w:rsidR="00462ED1" w:rsidRDefault="00462ED1" w:rsidP="006E7B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Cambria Math">
    <w:panose1 w:val="02040503050406030204"/>
    <w:charset w:val="BA"/>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93" w:type="dxa"/>
      <w:tblInd w:w="182" w:type="dxa"/>
      <w:tblBorders>
        <w:top w:val="single" w:sz="4" w:space="0" w:color="auto"/>
      </w:tblBorders>
      <w:tblLook w:val="0000"/>
    </w:tblPr>
    <w:tblGrid>
      <w:gridCol w:w="9393"/>
    </w:tblGrid>
    <w:tr w:rsidR="00E556E1" w:rsidTr="00E556E1">
      <w:tblPrEx>
        <w:tblCellMar>
          <w:top w:w="0" w:type="dxa"/>
          <w:bottom w:w="0" w:type="dxa"/>
        </w:tblCellMar>
      </w:tblPrEx>
      <w:trPr>
        <w:trHeight w:val="100"/>
      </w:trPr>
      <w:tc>
        <w:tcPr>
          <w:tcW w:w="9393" w:type="dxa"/>
          <w:tcBorders>
            <w:top w:val="nil"/>
            <w:bottom w:val="single" w:sz="4" w:space="0" w:color="auto"/>
          </w:tcBorders>
        </w:tcPr>
        <w:p w:rsidR="00E556E1" w:rsidRDefault="00E556E1" w:rsidP="00CE4F69">
          <w:pPr>
            <w:pStyle w:val="Footer"/>
            <w:tabs>
              <w:tab w:val="clear" w:pos="4819"/>
              <w:tab w:val="center" w:pos="142"/>
            </w:tabs>
            <w:ind w:firstLine="0"/>
            <w:jc w:val="right"/>
          </w:pPr>
        </w:p>
      </w:tc>
    </w:tr>
  </w:tbl>
  <w:p w:rsidR="00CE4F69" w:rsidRDefault="00CE4F69" w:rsidP="00CE4F69">
    <w:pPr>
      <w:pStyle w:val="Footer"/>
      <w:tabs>
        <w:tab w:val="clear" w:pos="4819"/>
        <w:tab w:val="center" w:pos="142"/>
      </w:tabs>
      <w:ind w:left="899" w:firstLine="1693"/>
      <w:jc w:val="right"/>
    </w:pPr>
    <w:sdt>
      <w:sdtPr>
        <w:id w:val="195387251"/>
        <w:docPartObj>
          <w:docPartGallery w:val="Page Numbers (Bottom of Page)"/>
          <w:docPartUnique/>
        </w:docPartObj>
      </w:sdtPr>
      <w:sdtContent>
        <w:sdt>
          <w:sdtPr>
            <w:id w:val="195387252"/>
            <w:docPartObj>
              <w:docPartGallery w:val="Page Numbers (Bottom of Page)"/>
              <w:docPartUnique/>
            </w:docPartObj>
          </w:sdtPr>
          <w:sdtEndPr>
            <w:rPr>
              <w:noProof/>
            </w:rPr>
          </w:sdtEndPr>
          <w:sdtContent>
            <w:proofErr w:type="spellStart"/>
            <w:r>
              <w:t>Andrej</w:t>
            </w:r>
            <w:proofErr w:type="spellEnd"/>
            <w:r>
              <w:t xml:space="preserve"> </w:t>
            </w:r>
            <w:proofErr w:type="spellStart"/>
            <w:r>
              <w:t>Beliavskij</w:t>
            </w:r>
            <w:proofErr w:type="spellEnd"/>
            <w:r>
              <w:t xml:space="preserve"> </w:t>
            </w:r>
            <w:proofErr w:type="spellStart"/>
            <w:r>
              <w:t>Isfm</w:t>
            </w:r>
            <w:proofErr w:type="spellEnd"/>
            <w:r>
              <w:t>-09 gr.</w:t>
            </w:r>
            <w:r>
              <w:tab/>
            </w:r>
          </w:sdtContent>
        </w:sdt>
        <w:r>
          <w:t xml:space="preserve"> </w:t>
        </w:r>
        <w:fldSimple w:instr=" PAGE   \* MERGEFORMAT ">
          <w:r w:rsidR="00DA4578">
            <w:rPr>
              <w:noProof/>
            </w:rPr>
            <w:t>5</w:t>
          </w:r>
        </w:fldSimple>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93" w:type="dxa"/>
      <w:tblInd w:w="182" w:type="dxa"/>
      <w:tblBorders>
        <w:top w:val="single" w:sz="4" w:space="0" w:color="auto"/>
      </w:tblBorders>
      <w:tblLook w:val="0000"/>
    </w:tblPr>
    <w:tblGrid>
      <w:gridCol w:w="9393"/>
    </w:tblGrid>
    <w:tr w:rsidR="00DA4578" w:rsidTr="009A2BD7">
      <w:tblPrEx>
        <w:tblCellMar>
          <w:top w:w="0" w:type="dxa"/>
          <w:bottom w:w="0" w:type="dxa"/>
        </w:tblCellMar>
      </w:tblPrEx>
      <w:trPr>
        <w:trHeight w:val="100"/>
      </w:trPr>
      <w:tc>
        <w:tcPr>
          <w:tcW w:w="9393" w:type="dxa"/>
          <w:tcBorders>
            <w:top w:val="nil"/>
            <w:bottom w:val="single" w:sz="4" w:space="0" w:color="auto"/>
          </w:tcBorders>
        </w:tcPr>
        <w:p w:rsidR="00DA4578" w:rsidRDefault="00DA4578" w:rsidP="009A2BD7">
          <w:pPr>
            <w:pStyle w:val="Footer"/>
            <w:tabs>
              <w:tab w:val="clear" w:pos="4819"/>
              <w:tab w:val="center" w:pos="142"/>
            </w:tabs>
            <w:ind w:firstLine="0"/>
            <w:jc w:val="right"/>
          </w:pPr>
        </w:p>
      </w:tc>
    </w:tr>
  </w:tbl>
  <w:p w:rsidR="00DA4578" w:rsidRDefault="00DA4578" w:rsidP="00DA4578">
    <w:pPr>
      <w:pStyle w:val="Footer"/>
      <w:tabs>
        <w:tab w:val="clear" w:pos="4819"/>
        <w:tab w:val="center" w:pos="142"/>
      </w:tabs>
      <w:ind w:left="899" w:firstLine="1693"/>
      <w:jc w:val="right"/>
    </w:pPr>
    <w:sdt>
      <w:sdtPr>
        <w:id w:val="195387363"/>
        <w:docPartObj>
          <w:docPartGallery w:val="Page Numbers (Bottom of Page)"/>
          <w:docPartUnique/>
        </w:docPartObj>
      </w:sdtPr>
      <w:sdtContent>
        <w:sdt>
          <w:sdtPr>
            <w:id w:val="195387364"/>
            <w:docPartObj>
              <w:docPartGallery w:val="Page Numbers (Bottom of Page)"/>
              <w:docPartUnique/>
            </w:docPartObj>
          </w:sdtPr>
          <w:sdtEndPr>
            <w:rPr>
              <w:noProof/>
            </w:rPr>
          </w:sdtEndPr>
          <w:sdtContent>
            <w:proofErr w:type="spellStart"/>
            <w:r>
              <w:t>Andrej</w:t>
            </w:r>
            <w:proofErr w:type="spellEnd"/>
            <w:r>
              <w:t xml:space="preserve"> </w:t>
            </w:r>
            <w:proofErr w:type="spellStart"/>
            <w:r>
              <w:t>Beliavskij</w:t>
            </w:r>
            <w:proofErr w:type="spellEnd"/>
            <w:r>
              <w:t xml:space="preserve"> </w:t>
            </w:r>
            <w:proofErr w:type="spellStart"/>
            <w:r>
              <w:t>Isfm</w:t>
            </w:r>
            <w:proofErr w:type="spellEnd"/>
            <w:r>
              <w:t>-09 gr.</w:t>
            </w:r>
            <w:r>
              <w:tab/>
            </w:r>
          </w:sdtContent>
        </w:sdt>
        <w:r>
          <w:t xml:space="preserve"> </w:t>
        </w:r>
        <w:fldSimple w:instr=" PAGE   \* MERGEFORMAT ">
          <w:r>
            <w:rPr>
              <w:noProof/>
            </w:rPr>
            <w:t>2</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ED1" w:rsidRDefault="00462ED1" w:rsidP="006E7B49">
      <w:pPr>
        <w:spacing w:line="240" w:lineRule="auto"/>
      </w:pPr>
      <w:r>
        <w:separator/>
      </w:r>
    </w:p>
  </w:footnote>
  <w:footnote w:type="continuationSeparator" w:id="0">
    <w:p w:rsidR="00462ED1" w:rsidRDefault="00462ED1" w:rsidP="006E7B4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3AE" w:rsidRPr="00C7507F" w:rsidRDefault="007453AE" w:rsidP="00EE718A">
    <w:pPr>
      <w:pStyle w:val="Header"/>
      <w:pBdr>
        <w:bottom w:val="single" w:sz="12" w:space="1" w:color="auto"/>
      </w:pBdr>
      <w:ind w:firstLine="0"/>
      <w:jc w:val="center"/>
      <w:rPr>
        <w:i/>
        <w:szCs w:val="24"/>
      </w:rPr>
    </w:pPr>
    <w:r w:rsidRPr="00C7507F">
      <w:rPr>
        <w:i/>
        <w:szCs w:val="24"/>
      </w:rPr>
      <w:t>Tarandės gyvenamojo rajono dalies Vilniuje vandentiekio tinklų GIS posistemės sudarymas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3AE" w:rsidRPr="00C7507F" w:rsidRDefault="007453AE" w:rsidP="00C7507F">
    <w:pPr>
      <w:pStyle w:val="Header"/>
      <w:pBdr>
        <w:bottom w:val="single" w:sz="12" w:space="1" w:color="auto"/>
      </w:pBdr>
      <w:ind w:firstLine="0"/>
      <w:jc w:val="center"/>
      <w:rPr>
        <w:i/>
        <w:szCs w:val="24"/>
      </w:rPr>
    </w:pPr>
    <w:r w:rsidRPr="00C7507F">
      <w:rPr>
        <w:i/>
        <w:szCs w:val="24"/>
      </w:rPr>
      <w:t>Tarandės gyvenamojo rajono dalies Vilniuje vandentiekio tinklų GIS posistemės sudarymas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0B5F"/>
    <w:multiLevelType w:val="hybridMultilevel"/>
    <w:tmpl w:val="F55C549E"/>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1">
    <w:nsid w:val="063A1DFB"/>
    <w:multiLevelType w:val="hybridMultilevel"/>
    <w:tmpl w:val="A0F8C65C"/>
    <w:lvl w:ilvl="0" w:tplc="04270001">
      <w:start w:val="1"/>
      <w:numFmt w:val="bullet"/>
      <w:lvlText w:val=""/>
      <w:lvlJc w:val="left"/>
      <w:pPr>
        <w:ind w:left="1170" w:hanging="360"/>
      </w:pPr>
      <w:rPr>
        <w:rFonts w:ascii="Symbol" w:hAnsi="Symbol" w:hint="default"/>
      </w:rPr>
    </w:lvl>
    <w:lvl w:ilvl="1" w:tplc="04270003" w:tentative="1">
      <w:start w:val="1"/>
      <w:numFmt w:val="bullet"/>
      <w:lvlText w:val="o"/>
      <w:lvlJc w:val="left"/>
      <w:pPr>
        <w:ind w:left="1890" w:hanging="360"/>
      </w:pPr>
      <w:rPr>
        <w:rFonts w:ascii="Courier New" w:hAnsi="Courier New" w:cs="Courier New" w:hint="default"/>
      </w:rPr>
    </w:lvl>
    <w:lvl w:ilvl="2" w:tplc="04270005" w:tentative="1">
      <w:start w:val="1"/>
      <w:numFmt w:val="bullet"/>
      <w:lvlText w:val=""/>
      <w:lvlJc w:val="left"/>
      <w:pPr>
        <w:ind w:left="2610" w:hanging="360"/>
      </w:pPr>
      <w:rPr>
        <w:rFonts w:ascii="Wingdings" w:hAnsi="Wingdings" w:hint="default"/>
      </w:rPr>
    </w:lvl>
    <w:lvl w:ilvl="3" w:tplc="04270001" w:tentative="1">
      <w:start w:val="1"/>
      <w:numFmt w:val="bullet"/>
      <w:lvlText w:val=""/>
      <w:lvlJc w:val="left"/>
      <w:pPr>
        <w:ind w:left="3330" w:hanging="360"/>
      </w:pPr>
      <w:rPr>
        <w:rFonts w:ascii="Symbol" w:hAnsi="Symbol" w:hint="default"/>
      </w:rPr>
    </w:lvl>
    <w:lvl w:ilvl="4" w:tplc="04270003" w:tentative="1">
      <w:start w:val="1"/>
      <w:numFmt w:val="bullet"/>
      <w:lvlText w:val="o"/>
      <w:lvlJc w:val="left"/>
      <w:pPr>
        <w:ind w:left="4050" w:hanging="360"/>
      </w:pPr>
      <w:rPr>
        <w:rFonts w:ascii="Courier New" w:hAnsi="Courier New" w:cs="Courier New" w:hint="default"/>
      </w:rPr>
    </w:lvl>
    <w:lvl w:ilvl="5" w:tplc="04270005" w:tentative="1">
      <w:start w:val="1"/>
      <w:numFmt w:val="bullet"/>
      <w:lvlText w:val=""/>
      <w:lvlJc w:val="left"/>
      <w:pPr>
        <w:ind w:left="4770" w:hanging="360"/>
      </w:pPr>
      <w:rPr>
        <w:rFonts w:ascii="Wingdings" w:hAnsi="Wingdings" w:hint="default"/>
      </w:rPr>
    </w:lvl>
    <w:lvl w:ilvl="6" w:tplc="04270001" w:tentative="1">
      <w:start w:val="1"/>
      <w:numFmt w:val="bullet"/>
      <w:lvlText w:val=""/>
      <w:lvlJc w:val="left"/>
      <w:pPr>
        <w:ind w:left="5490" w:hanging="360"/>
      </w:pPr>
      <w:rPr>
        <w:rFonts w:ascii="Symbol" w:hAnsi="Symbol" w:hint="default"/>
      </w:rPr>
    </w:lvl>
    <w:lvl w:ilvl="7" w:tplc="04270003" w:tentative="1">
      <w:start w:val="1"/>
      <w:numFmt w:val="bullet"/>
      <w:lvlText w:val="o"/>
      <w:lvlJc w:val="left"/>
      <w:pPr>
        <w:ind w:left="6210" w:hanging="360"/>
      </w:pPr>
      <w:rPr>
        <w:rFonts w:ascii="Courier New" w:hAnsi="Courier New" w:cs="Courier New" w:hint="default"/>
      </w:rPr>
    </w:lvl>
    <w:lvl w:ilvl="8" w:tplc="04270005" w:tentative="1">
      <w:start w:val="1"/>
      <w:numFmt w:val="bullet"/>
      <w:lvlText w:val=""/>
      <w:lvlJc w:val="left"/>
      <w:pPr>
        <w:ind w:left="6930" w:hanging="360"/>
      </w:pPr>
      <w:rPr>
        <w:rFonts w:ascii="Wingdings" w:hAnsi="Wingdings" w:hint="default"/>
      </w:rPr>
    </w:lvl>
  </w:abstractNum>
  <w:abstractNum w:abstractNumId="2">
    <w:nsid w:val="08E205E3"/>
    <w:multiLevelType w:val="hybridMultilevel"/>
    <w:tmpl w:val="EC6EC46E"/>
    <w:lvl w:ilvl="0" w:tplc="04270017">
      <w:start w:val="1"/>
      <w:numFmt w:val="lowerLetter"/>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
    <w:nsid w:val="0B6710E3"/>
    <w:multiLevelType w:val="hybridMultilevel"/>
    <w:tmpl w:val="A7341F7E"/>
    <w:lvl w:ilvl="0" w:tplc="1102B850">
      <w:start w:val="1"/>
      <w:numFmt w:val="decimal"/>
      <w:lvlText w:val="%1."/>
      <w:lvlJc w:val="left"/>
      <w:pPr>
        <w:ind w:left="1012" w:hanging="615"/>
      </w:pPr>
      <w:rPr>
        <w:rFonts w:hint="default"/>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4">
    <w:nsid w:val="0C704496"/>
    <w:multiLevelType w:val="hybridMultilevel"/>
    <w:tmpl w:val="C70A4428"/>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5">
    <w:nsid w:val="0CA257FD"/>
    <w:multiLevelType w:val="multilevel"/>
    <w:tmpl w:val="691CE172"/>
    <w:lvl w:ilvl="0">
      <w:start w:val="1"/>
      <w:numFmt w:val="decimal"/>
      <w:lvlText w:val="%1."/>
      <w:lvlJc w:val="left"/>
      <w:pPr>
        <w:ind w:left="1117" w:hanging="360"/>
      </w:pPr>
      <w:rPr>
        <w:rFonts w:hint="default"/>
      </w:rPr>
    </w:lvl>
    <w:lvl w:ilvl="1">
      <w:start w:val="3"/>
      <w:numFmt w:val="decimal"/>
      <w:isLgl/>
      <w:lvlText w:val="%1.%2"/>
      <w:lvlJc w:val="left"/>
      <w:pPr>
        <w:ind w:left="1282" w:hanging="525"/>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197" w:hanging="1440"/>
      </w:pPr>
      <w:rPr>
        <w:rFonts w:hint="default"/>
      </w:rPr>
    </w:lvl>
  </w:abstractNum>
  <w:abstractNum w:abstractNumId="6">
    <w:nsid w:val="0DC01FB9"/>
    <w:multiLevelType w:val="multilevel"/>
    <w:tmpl w:val="4AFC1ECA"/>
    <w:lvl w:ilvl="0">
      <w:start w:val="1"/>
      <w:numFmt w:val="decimal"/>
      <w:lvlText w:val="%1."/>
      <w:lvlJc w:val="left"/>
      <w:pPr>
        <w:ind w:left="1117" w:hanging="360"/>
      </w:pPr>
    </w:lvl>
    <w:lvl w:ilvl="1">
      <w:start w:val="5"/>
      <w:numFmt w:val="decimal"/>
      <w:isLgl/>
      <w:lvlText w:val="%1.%2"/>
      <w:lvlJc w:val="left"/>
      <w:pPr>
        <w:ind w:left="1297" w:hanging="540"/>
      </w:pPr>
      <w:rPr>
        <w:rFonts w:hint="default"/>
      </w:rPr>
    </w:lvl>
    <w:lvl w:ilvl="2">
      <w:start w:val="4"/>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7">
    <w:nsid w:val="0F394302"/>
    <w:multiLevelType w:val="hybridMultilevel"/>
    <w:tmpl w:val="D7D483F0"/>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8">
    <w:nsid w:val="11D01905"/>
    <w:multiLevelType w:val="hybridMultilevel"/>
    <w:tmpl w:val="0528537C"/>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9">
    <w:nsid w:val="13816C39"/>
    <w:multiLevelType w:val="multilevel"/>
    <w:tmpl w:val="691CE172"/>
    <w:lvl w:ilvl="0">
      <w:start w:val="1"/>
      <w:numFmt w:val="decimal"/>
      <w:lvlText w:val="%1."/>
      <w:lvlJc w:val="left"/>
      <w:pPr>
        <w:ind w:left="1117" w:hanging="360"/>
      </w:pPr>
    </w:lvl>
    <w:lvl w:ilvl="1">
      <w:start w:val="3"/>
      <w:numFmt w:val="decimal"/>
      <w:isLgl/>
      <w:lvlText w:val="%1.%2"/>
      <w:lvlJc w:val="left"/>
      <w:pPr>
        <w:ind w:left="1282" w:hanging="525"/>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197" w:hanging="1440"/>
      </w:pPr>
      <w:rPr>
        <w:rFonts w:hint="default"/>
      </w:rPr>
    </w:lvl>
  </w:abstractNum>
  <w:abstractNum w:abstractNumId="10">
    <w:nsid w:val="144561A0"/>
    <w:multiLevelType w:val="hybridMultilevel"/>
    <w:tmpl w:val="25D0F4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164224AF"/>
    <w:multiLevelType w:val="multilevel"/>
    <w:tmpl w:val="1B0637A8"/>
    <w:lvl w:ilvl="0">
      <w:start w:val="1"/>
      <w:numFmt w:val="decimal"/>
      <w:lvlText w:val="%1."/>
      <w:lvlJc w:val="left"/>
      <w:pPr>
        <w:ind w:left="1117" w:hanging="360"/>
      </w:pPr>
      <w:rPr>
        <w:rFonts w:ascii="Times New Roman" w:hAnsi="Times New Roman" w:cs="Times New Roman" w:hint="default"/>
        <w:sz w:val="24"/>
        <w:szCs w:val="24"/>
      </w:rPr>
    </w:lvl>
    <w:lvl w:ilvl="1">
      <w:start w:val="3"/>
      <w:numFmt w:val="decimal"/>
      <w:isLgl/>
      <w:lvlText w:val="%1.%2"/>
      <w:lvlJc w:val="left"/>
      <w:pPr>
        <w:ind w:left="1357" w:hanging="600"/>
      </w:pPr>
      <w:rPr>
        <w:rFonts w:hint="default"/>
      </w:rPr>
    </w:lvl>
    <w:lvl w:ilvl="2">
      <w:start w:val="2"/>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12">
    <w:nsid w:val="16E17144"/>
    <w:multiLevelType w:val="hybridMultilevel"/>
    <w:tmpl w:val="2AD82016"/>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13">
    <w:nsid w:val="172D605F"/>
    <w:multiLevelType w:val="hybridMultilevel"/>
    <w:tmpl w:val="B2863D1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A34669E"/>
    <w:multiLevelType w:val="hybridMultilevel"/>
    <w:tmpl w:val="F92229C0"/>
    <w:lvl w:ilvl="0" w:tplc="04270017">
      <w:start w:val="1"/>
      <w:numFmt w:val="lowerLetter"/>
      <w:lvlText w:val="%1)"/>
      <w:lvlJc w:val="left"/>
      <w:pPr>
        <w:ind w:left="750" w:hanging="360"/>
      </w:pPr>
    </w:lvl>
    <w:lvl w:ilvl="1" w:tplc="04270019" w:tentative="1">
      <w:start w:val="1"/>
      <w:numFmt w:val="lowerLetter"/>
      <w:lvlText w:val="%2."/>
      <w:lvlJc w:val="left"/>
      <w:pPr>
        <w:ind w:left="1470" w:hanging="360"/>
      </w:pPr>
    </w:lvl>
    <w:lvl w:ilvl="2" w:tplc="0427001B" w:tentative="1">
      <w:start w:val="1"/>
      <w:numFmt w:val="lowerRoman"/>
      <w:lvlText w:val="%3."/>
      <w:lvlJc w:val="right"/>
      <w:pPr>
        <w:ind w:left="2190" w:hanging="180"/>
      </w:pPr>
    </w:lvl>
    <w:lvl w:ilvl="3" w:tplc="0427000F" w:tentative="1">
      <w:start w:val="1"/>
      <w:numFmt w:val="decimal"/>
      <w:lvlText w:val="%4."/>
      <w:lvlJc w:val="left"/>
      <w:pPr>
        <w:ind w:left="2910" w:hanging="360"/>
      </w:pPr>
    </w:lvl>
    <w:lvl w:ilvl="4" w:tplc="04270019" w:tentative="1">
      <w:start w:val="1"/>
      <w:numFmt w:val="lowerLetter"/>
      <w:lvlText w:val="%5."/>
      <w:lvlJc w:val="left"/>
      <w:pPr>
        <w:ind w:left="3630" w:hanging="360"/>
      </w:pPr>
    </w:lvl>
    <w:lvl w:ilvl="5" w:tplc="0427001B" w:tentative="1">
      <w:start w:val="1"/>
      <w:numFmt w:val="lowerRoman"/>
      <w:lvlText w:val="%6."/>
      <w:lvlJc w:val="right"/>
      <w:pPr>
        <w:ind w:left="4350" w:hanging="180"/>
      </w:pPr>
    </w:lvl>
    <w:lvl w:ilvl="6" w:tplc="0427000F" w:tentative="1">
      <w:start w:val="1"/>
      <w:numFmt w:val="decimal"/>
      <w:lvlText w:val="%7."/>
      <w:lvlJc w:val="left"/>
      <w:pPr>
        <w:ind w:left="5070" w:hanging="360"/>
      </w:pPr>
    </w:lvl>
    <w:lvl w:ilvl="7" w:tplc="04270019" w:tentative="1">
      <w:start w:val="1"/>
      <w:numFmt w:val="lowerLetter"/>
      <w:lvlText w:val="%8."/>
      <w:lvlJc w:val="left"/>
      <w:pPr>
        <w:ind w:left="5790" w:hanging="360"/>
      </w:pPr>
    </w:lvl>
    <w:lvl w:ilvl="8" w:tplc="0427001B" w:tentative="1">
      <w:start w:val="1"/>
      <w:numFmt w:val="lowerRoman"/>
      <w:lvlText w:val="%9."/>
      <w:lvlJc w:val="right"/>
      <w:pPr>
        <w:ind w:left="6510" w:hanging="180"/>
      </w:pPr>
    </w:lvl>
  </w:abstractNum>
  <w:abstractNum w:abstractNumId="15">
    <w:nsid w:val="1A3C35A1"/>
    <w:multiLevelType w:val="hybridMultilevel"/>
    <w:tmpl w:val="2FD6A04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1C1A48EE"/>
    <w:multiLevelType w:val="multilevel"/>
    <w:tmpl w:val="691CE172"/>
    <w:lvl w:ilvl="0">
      <w:start w:val="1"/>
      <w:numFmt w:val="decimal"/>
      <w:lvlText w:val="%1."/>
      <w:lvlJc w:val="left"/>
      <w:pPr>
        <w:ind w:left="1117" w:hanging="360"/>
      </w:pPr>
    </w:lvl>
    <w:lvl w:ilvl="1">
      <w:start w:val="3"/>
      <w:numFmt w:val="decimal"/>
      <w:isLgl/>
      <w:lvlText w:val="%1.%2"/>
      <w:lvlJc w:val="left"/>
      <w:pPr>
        <w:ind w:left="1282" w:hanging="52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197" w:hanging="1440"/>
      </w:pPr>
      <w:rPr>
        <w:rFonts w:hint="default"/>
      </w:rPr>
    </w:lvl>
  </w:abstractNum>
  <w:abstractNum w:abstractNumId="17">
    <w:nsid w:val="20EA5E17"/>
    <w:multiLevelType w:val="hybridMultilevel"/>
    <w:tmpl w:val="CB16871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1131D79"/>
    <w:multiLevelType w:val="hybridMultilevel"/>
    <w:tmpl w:val="21D65A9C"/>
    <w:lvl w:ilvl="0" w:tplc="04270017">
      <w:start w:val="1"/>
      <w:numFmt w:val="lowerLetter"/>
      <w:lvlText w:val="%1)"/>
      <w:lvlJc w:val="left"/>
      <w:pPr>
        <w:ind w:left="765" w:hanging="360"/>
      </w:pPr>
    </w:lvl>
    <w:lvl w:ilvl="1" w:tplc="04270019" w:tentative="1">
      <w:start w:val="1"/>
      <w:numFmt w:val="lowerLetter"/>
      <w:lvlText w:val="%2."/>
      <w:lvlJc w:val="left"/>
      <w:pPr>
        <w:ind w:left="1485" w:hanging="360"/>
      </w:pPr>
    </w:lvl>
    <w:lvl w:ilvl="2" w:tplc="0427001B" w:tentative="1">
      <w:start w:val="1"/>
      <w:numFmt w:val="lowerRoman"/>
      <w:lvlText w:val="%3."/>
      <w:lvlJc w:val="right"/>
      <w:pPr>
        <w:ind w:left="2205" w:hanging="180"/>
      </w:pPr>
    </w:lvl>
    <w:lvl w:ilvl="3" w:tplc="0427000F" w:tentative="1">
      <w:start w:val="1"/>
      <w:numFmt w:val="decimal"/>
      <w:lvlText w:val="%4."/>
      <w:lvlJc w:val="left"/>
      <w:pPr>
        <w:ind w:left="2925" w:hanging="360"/>
      </w:pPr>
    </w:lvl>
    <w:lvl w:ilvl="4" w:tplc="04270019" w:tentative="1">
      <w:start w:val="1"/>
      <w:numFmt w:val="lowerLetter"/>
      <w:lvlText w:val="%5."/>
      <w:lvlJc w:val="left"/>
      <w:pPr>
        <w:ind w:left="3645" w:hanging="360"/>
      </w:pPr>
    </w:lvl>
    <w:lvl w:ilvl="5" w:tplc="0427001B" w:tentative="1">
      <w:start w:val="1"/>
      <w:numFmt w:val="lowerRoman"/>
      <w:lvlText w:val="%6."/>
      <w:lvlJc w:val="right"/>
      <w:pPr>
        <w:ind w:left="4365" w:hanging="180"/>
      </w:pPr>
    </w:lvl>
    <w:lvl w:ilvl="6" w:tplc="0427000F" w:tentative="1">
      <w:start w:val="1"/>
      <w:numFmt w:val="decimal"/>
      <w:lvlText w:val="%7."/>
      <w:lvlJc w:val="left"/>
      <w:pPr>
        <w:ind w:left="5085" w:hanging="360"/>
      </w:pPr>
    </w:lvl>
    <w:lvl w:ilvl="7" w:tplc="04270019" w:tentative="1">
      <w:start w:val="1"/>
      <w:numFmt w:val="lowerLetter"/>
      <w:lvlText w:val="%8."/>
      <w:lvlJc w:val="left"/>
      <w:pPr>
        <w:ind w:left="5805" w:hanging="360"/>
      </w:pPr>
    </w:lvl>
    <w:lvl w:ilvl="8" w:tplc="0427001B" w:tentative="1">
      <w:start w:val="1"/>
      <w:numFmt w:val="lowerRoman"/>
      <w:lvlText w:val="%9."/>
      <w:lvlJc w:val="right"/>
      <w:pPr>
        <w:ind w:left="6525" w:hanging="180"/>
      </w:pPr>
    </w:lvl>
  </w:abstractNum>
  <w:abstractNum w:abstractNumId="19">
    <w:nsid w:val="226D74D7"/>
    <w:multiLevelType w:val="hybridMultilevel"/>
    <w:tmpl w:val="641A9E8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234A0731"/>
    <w:multiLevelType w:val="hybridMultilevel"/>
    <w:tmpl w:val="E21CE1BE"/>
    <w:lvl w:ilvl="0" w:tplc="DDD49D2A">
      <w:start w:val="1"/>
      <w:numFmt w:val="decimal"/>
      <w:pStyle w:val="Heading2"/>
      <w:lvlText w:val="%1.4"/>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242608DD"/>
    <w:multiLevelType w:val="hybridMultilevel"/>
    <w:tmpl w:val="2B5CCB98"/>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22">
    <w:nsid w:val="24C56209"/>
    <w:multiLevelType w:val="hybridMultilevel"/>
    <w:tmpl w:val="6E6EFE64"/>
    <w:lvl w:ilvl="0" w:tplc="04270017">
      <w:start w:val="1"/>
      <w:numFmt w:val="lowerLetter"/>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23">
    <w:nsid w:val="257D70CC"/>
    <w:multiLevelType w:val="hybridMultilevel"/>
    <w:tmpl w:val="2B5CCB98"/>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24">
    <w:nsid w:val="264C5A57"/>
    <w:multiLevelType w:val="multilevel"/>
    <w:tmpl w:val="DE529B8E"/>
    <w:lvl w:ilvl="0">
      <w:start w:val="1"/>
      <w:numFmt w:val="decimal"/>
      <w:lvlText w:val="%1."/>
      <w:lvlJc w:val="left"/>
      <w:pPr>
        <w:ind w:left="1372" w:hanging="360"/>
      </w:pPr>
      <w:rPr>
        <w:rFonts w:hint="default"/>
      </w:rPr>
    </w:lvl>
    <w:lvl w:ilvl="1">
      <w:start w:val="4"/>
      <w:numFmt w:val="decimal"/>
      <w:isLgl/>
      <w:lvlText w:val="%1.%2."/>
      <w:lvlJc w:val="left"/>
      <w:pPr>
        <w:ind w:left="1552" w:hanging="540"/>
      </w:pPr>
      <w:rPr>
        <w:rFonts w:hint="default"/>
      </w:rPr>
    </w:lvl>
    <w:lvl w:ilvl="2">
      <w:start w:val="4"/>
      <w:numFmt w:val="decimal"/>
      <w:isLgl/>
      <w:lvlText w:val="%1.%2.%3."/>
      <w:lvlJc w:val="left"/>
      <w:pPr>
        <w:ind w:left="1732" w:hanging="720"/>
      </w:pPr>
      <w:rPr>
        <w:rFonts w:hint="default"/>
      </w:rPr>
    </w:lvl>
    <w:lvl w:ilvl="3">
      <w:start w:val="1"/>
      <w:numFmt w:val="decimal"/>
      <w:isLgl/>
      <w:lvlText w:val="%1.%2.%3.%4."/>
      <w:lvlJc w:val="left"/>
      <w:pPr>
        <w:ind w:left="1732" w:hanging="72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092" w:hanging="1080"/>
      </w:pPr>
      <w:rPr>
        <w:rFonts w:hint="default"/>
      </w:rPr>
    </w:lvl>
    <w:lvl w:ilvl="6">
      <w:start w:val="1"/>
      <w:numFmt w:val="decimal"/>
      <w:isLgl/>
      <w:lvlText w:val="%1.%2.%3.%4.%5.%6.%7."/>
      <w:lvlJc w:val="left"/>
      <w:pPr>
        <w:ind w:left="2452" w:hanging="1440"/>
      </w:pPr>
      <w:rPr>
        <w:rFonts w:hint="default"/>
      </w:rPr>
    </w:lvl>
    <w:lvl w:ilvl="7">
      <w:start w:val="1"/>
      <w:numFmt w:val="decimal"/>
      <w:isLgl/>
      <w:lvlText w:val="%1.%2.%3.%4.%5.%6.%7.%8."/>
      <w:lvlJc w:val="left"/>
      <w:pPr>
        <w:ind w:left="2452" w:hanging="1440"/>
      </w:pPr>
      <w:rPr>
        <w:rFonts w:hint="default"/>
      </w:rPr>
    </w:lvl>
    <w:lvl w:ilvl="8">
      <w:start w:val="1"/>
      <w:numFmt w:val="decimal"/>
      <w:isLgl/>
      <w:lvlText w:val="%1.%2.%3.%4.%5.%6.%7.%8.%9."/>
      <w:lvlJc w:val="left"/>
      <w:pPr>
        <w:ind w:left="2812" w:hanging="1800"/>
      </w:pPr>
      <w:rPr>
        <w:rFonts w:hint="default"/>
      </w:rPr>
    </w:lvl>
  </w:abstractNum>
  <w:abstractNum w:abstractNumId="25">
    <w:nsid w:val="269D0730"/>
    <w:multiLevelType w:val="hybridMultilevel"/>
    <w:tmpl w:val="F6ACE7A2"/>
    <w:lvl w:ilvl="0" w:tplc="0427000F">
      <w:start w:val="1"/>
      <w:numFmt w:val="decimal"/>
      <w:lvlText w:val="%1."/>
      <w:lvlJc w:val="left"/>
      <w:pPr>
        <w:ind w:left="1180" w:hanging="360"/>
      </w:pPr>
    </w:lvl>
    <w:lvl w:ilvl="1" w:tplc="04270019" w:tentative="1">
      <w:start w:val="1"/>
      <w:numFmt w:val="lowerLetter"/>
      <w:lvlText w:val="%2."/>
      <w:lvlJc w:val="left"/>
      <w:pPr>
        <w:ind w:left="1900" w:hanging="360"/>
      </w:pPr>
    </w:lvl>
    <w:lvl w:ilvl="2" w:tplc="0427001B" w:tentative="1">
      <w:start w:val="1"/>
      <w:numFmt w:val="lowerRoman"/>
      <w:lvlText w:val="%3."/>
      <w:lvlJc w:val="right"/>
      <w:pPr>
        <w:ind w:left="2620" w:hanging="180"/>
      </w:pPr>
    </w:lvl>
    <w:lvl w:ilvl="3" w:tplc="0427000F" w:tentative="1">
      <w:start w:val="1"/>
      <w:numFmt w:val="decimal"/>
      <w:lvlText w:val="%4."/>
      <w:lvlJc w:val="left"/>
      <w:pPr>
        <w:ind w:left="3340" w:hanging="360"/>
      </w:pPr>
    </w:lvl>
    <w:lvl w:ilvl="4" w:tplc="04270019" w:tentative="1">
      <w:start w:val="1"/>
      <w:numFmt w:val="lowerLetter"/>
      <w:lvlText w:val="%5."/>
      <w:lvlJc w:val="left"/>
      <w:pPr>
        <w:ind w:left="4060" w:hanging="360"/>
      </w:pPr>
    </w:lvl>
    <w:lvl w:ilvl="5" w:tplc="0427001B" w:tentative="1">
      <w:start w:val="1"/>
      <w:numFmt w:val="lowerRoman"/>
      <w:lvlText w:val="%6."/>
      <w:lvlJc w:val="right"/>
      <w:pPr>
        <w:ind w:left="4780" w:hanging="180"/>
      </w:pPr>
    </w:lvl>
    <w:lvl w:ilvl="6" w:tplc="0427000F" w:tentative="1">
      <w:start w:val="1"/>
      <w:numFmt w:val="decimal"/>
      <w:lvlText w:val="%7."/>
      <w:lvlJc w:val="left"/>
      <w:pPr>
        <w:ind w:left="5500" w:hanging="360"/>
      </w:pPr>
    </w:lvl>
    <w:lvl w:ilvl="7" w:tplc="04270019" w:tentative="1">
      <w:start w:val="1"/>
      <w:numFmt w:val="lowerLetter"/>
      <w:lvlText w:val="%8."/>
      <w:lvlJc w:val="left"/>
      <w:pPr>
        <w:ind w:left="6220" w:hanging="360"/>
      </w:pPr>
    </w:lvl>
    <w:lvl w:ilvl="8" w:tplc="0427001B" w:tentative="1">
      <w:start w:val="1"/>
      <w:numFmt w:val="lowerRoman"/>
      <w:lvlText w:val="%9."/>
      <w:lvlJc w:val="right"/>
      <w:pPr>
        <w:ind w:left="6940" w:hanging="180"/>
      </w:pPr>
    </w:lvl>
  </w:abstractNum>
  <w:abstractNum w:abstractNumId="26">
    <w:nsid w:val="27867FBC"/>
    <w:multiLevelType w:val="hybridMultilevel"/>
    <w:tmpl w:val="625CE232"/>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27">
    <w:nsid w:val="27DA7F58"/>
    <w:multiLevelType w:val="hybridMultilevel"/>
    <w:tmpl w:val="FF866332"/>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28">
    <w:nsid w:val="2A355F5B"/>
    <w:multiLevelType w:val="hybridMultilevel"/>
    <w:tmpl w:val="E408BEE0"/>
    <w:lvl w:ilvl="0" w:tplc="04270019">
      <w:start w:val="1"/>
      <w:numFmt w:val="lowerLetter"/>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29">
    <w:nsid w:val="2CC966B3"/>
    <w:multiLevelType w:val="multilevel"/>
    <w:tmpl w:val="F22ADD24"/>
    <w:lvl w:ilvl="0">
      <w:start w:val="1"/>
      <w:numFmt w:val="decimal"/>
      <w:lvlText w:val="%1."/>
      <w:lvlJc w:val="left"/>
      <w:pPr>
        <w:ind w:left="1211" w:hanging="360"/>
      </w:pPr>
      <w:rPr>
        <w:rFonts w:hint="default"/>
      </w:rPr>
    </w:lvl>
    <w:lvl w:ilvl="1">
      <w:start w:val="2"/>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30">
    <w:nsid w:val="2CCD628A"/>
    <w:multiLevelType w:val="hybridMultilevel"/>
    <w:tmpl w:val="C5749E26"/>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1">
    <w:nsid w:val="2E8F5C77"/>
    <w:multiLevelType w:val="hybridMultilevel"/>
    <w:tmpl w:val="FA728C9A"/>
    <w:lvl w:ilvl="0" w:tplc="04270001">
      <w:start w:val="1"/>
      <w:numFmt w:val="bullet"/>
      <w:lvlText w:val=""/>
      <w:lvlJc w:val="left"/>
      <w:pPr>
        <w:ind w:left="1159" w:hanging="360"/>
      </w:pPr>
      <w:rPr>
        <w:rFonts w:ascii="Symbol" w:hAnsi="Symbol" w:hint="default"/>
      </w:rPr>
    </w:lvl>
    <w:lvl w:ilvl="1" w:tplc="04270003" w:tentative="1">
      <w:start w:val="1"/>
      <w:numFmt w:val="bullet"/>
      <w:lvlText w:val="o"/>
      <w:lvlJc w:val="left"/>
      <w:pPr>
        <w:ind w:left="1879" w:hanging="360"/>
      </w:pPr>
      <w:rPr>
        <w:rFonts w:ascii="Courier New" w:hAnsi="Courier New" w:cs="Courier New" w:hint="default"/>
      </w:rPr>
    </w:lvl>
    <w:lvl w:ilvl="2" w:tplc="04270005" w:tentative="1">
      <w:start w:val="1"/>
      <w:numFmt w:val="bullet"/>
      <w:lvlText w:val=""/>
      <w:lvlJc w:val="left"/>
      <w:pPr>
        <w:ind w:left="2599" w:hanging="360"/>
      </w:pPr>
      <w:rPr>
        <w:rFonts w:ascii="Wingdings" w:hAnsi="Wingdings" w:hint="default"/>
      </w:rPr>
    </w:lvl>
    <w:lvl w:ilvl="3" w:tplc="04270001" w:tentative="1">
      <w:start w:val="1"/>
      <w:numFmt w:val="bullet"/>
      <w:lvlText w:val=""/>
      <w:lvlJc w:val="left"/>
      <w:pPr>
        <w:ind w:left="3319" w:hanging="360"/>
      </w:pPr>
      <w:rPr>
        <w:rFonts w:ascii="Symbol" w:hAnsi="Symbol" w:hint="default"/>
      </w:rPr>
    </w:lvl>
    <w:lvl w:ilvl="4" w:tplc="04270003" w:tentative="1">
      <w:start w:val="1"/>
      <w:numFmt w:val="bullet"/>
      <w:lvlText w:val="o"/>
      <w:lvlJc w:val="left"/>
      <w:pPr>
        <w:ind w:left="4039" w:hanging="360"/>
      </w:pPr>
      <w:rPr>
        <w:rFonts w:ascii="Courier New" w:hAnsi="Courier New" w:cs="Courier New" w:hint="default"/>
      </w:rPr>
    </w:lvl>
    <w:lvl w:ilvl="5" w:tplc="04270005" w:tentative="1">
      <w:start w:val="1"/>
      <w:numFmt w:val="bullet"/>
      <w:lvlText w:val=""/>
      <w:lvlJc w:val="left"/>
      <w:pPr>
        <w:ind w:left="4759" w:hanging="360"/>
      </w:pPr>
      <w:rPr>
        <w:rFonts w:ascii="Wingdings" w:hAnsi="Wingdings" w:hint="default"/>
      </w:rPr>
    </w:lvl>
    <w:lvl w:ilvl="6" w:tplc="04270001" w:tentative="1">
      <w:start w:val="1"/>
      <w:numFmt w:val="bullet"/>
      <w:lvlText w:val=""/>
      <w:lvlJc w:val="left"/>
      <w:pPr>
        <w:ind w:left="5479" w:hanging="360"/>
      </w:pPr>
      <w:rPr>
        <w:rFonts w:ascii="Symbol" w:hAnsi="Symbol" w:hint="default"/>
      </w:rPr>
    </w:lvl>
    <w:lvl w:ilvl="7" w:tplc="04270003" w:tentative="1">
      <w:start w:val="1"/>
      <w:numFmt w:val="bullet"/>
      <w:lvlText w:val="o"/>
      <w:lvlJc w:val="left"/>
      <w:pPr>
        <w:ind w:left="6199" w:hanging="360"/>
      </w:pPr>
      <w:rPr>
        <w:rFonts w:ascii="Courier New" w:hAnsi="Courier New" w:cs="Courier New" w:hint="default"/>
      </w:rPr>
    </w:lvl>
    <w:lvl w:ilvl="8" w:tplc="04270005" w:tentative="1">
      <w:start w:val="1"/>
      <w:numFmt w:val="bullet"/>
      <w:lvlText w:val=""/>
      <w:lvlJc w:val="left"/>
      <w:pPr>
        <w:ind w:left="6919" w:hanging="360"/>
      </w:pPr>
      <w:rPr>
        <w:rFonts w:ascii="Wingdings" w:hAnsi="Wingdings" w:hint="default"/>
      </w:rPr>
    </w:lvl>
  </w:abstractNum>
  <w:abstractNum w:abstractNumId="32">
    <w:nsid w:val="2EB9215C"/>
    <w:multiLevelType w:val="hybridMultilevel"/>
    <w:tmpl w:val="200E00FC"/>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33">
    <w:nsid w:val="318E52D8"/>
    <w:multiLevelType w:val="hybridMultilevel"/>
    <w:tmpl w:val="F286A208"/>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4">
    <w:nsid w:val="39AF3288"/>
    <w:multiLevelType w:val="hybridMultilevel"/>
    <w:tmpl w:val="6B180186"/>
    <w:lvl w:ilvl="0" w:tplc="04270019">
      <w:start w:val="1"/>
      <w:numFmt w:val="lowerLetter"/>
      <w:lvlText w:val="%1."/>
      <w:lvlJc w:val="left"/>
      <w:pPr>
        <w:ind w:left="1117" w:hanging="360"/>
      </w:pPr>
    </w:lvl>
    <w:lvl w:ilvl="1" w:tplc="04270019">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5">
    <w:nsid w:val="3C647D87"/>
    <w:multiLevelType w:val="hybridMultilevel"/>
    <w:tmpl w:val="09AA0AEC"/>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6">
    <w:nsid w:val="3E865D50"/>
    <w:multiLevelType w:val="multilevel"/>
    <w:tmpl w:val="134A6DD2"/>
    <w:lvl w:ilvl="0">
      <w:start w:val="1"/>
      <w:numFmt w:val="decimal"/>
      <w:lvlText w:val="%1."/>
      <w:lvlJc w:val="left"/>
      <w:pPr>
        <w:ind w:left="1477" w:hanging="360"/>
      </w:pPr>
    </w:lvl>
    <w:lvl w:ilvl="1" w:tentative="1">
      <w:start w:val="1"/>
      <w:numFmt w:val="lowerLetter"/>
      <w:lvlText w:val="%2."/>
      <w:lvlJc w:val="left"/>
      <w:pPr>
        <w:ind w:left="2197" w:hanging="360"/>
      </w:pPr>
    </w:lvl>
    <w:lvl w:ilvl="2" w:tentative="1">
      <w:start w:val="1"/>
      <w:numFmt w:val="lowerRoman"/>
      <w:lvlText w:val="%3."/>
      <w:lvlJc w:val="right"/>
      <w:pPr>
        <w:ind w:left="2917" w:hanging="180"/>
      </w:pPr>
    </w:lvl>
    <w:lvl w:ilvl="3" w:tentative="1">
      <w:start w:val="1"/>
      <w:numFmt w:val="decimal"/>
      <w:lvlText w:val="%4."/>
      <w:lvlJc w:val="left"/>
      <w:pPr>
        <w:ind w:left="3637" w:hanging="360"/>
      </w:pPr>
    </w:lvl>
    <w:lvl w:ilvl="4" w:tentative="1">
      <w:start w:val="1"/>
      <w:numFmt w:val="lowerLetter"/>
      <w:lvlText w:val="%5."/>
      <w:lvlJc w:val="left"/>
      <w:pPr>
        <w:ind w:left="4357" w:hanging="360"/>
      </w:pPr>
    </w:lvl>
    <w:lvl w:ilvl="5" w:tentative="1">
      <w:start w:val="1"/>
      <w:numFmt w:val="lowerRoman"/>
      <w:lvlText w:val="%6."/>
      <w:lvlJc w:val="right"/>
      <w:pPr>
        <w:ind w:left="5077" w:hanging="180"/>
      </w:pPr>
    </w:lvl>
    <w:lvl w:ilvl="6" w:tentative="1">
      <w:start w:val="1"/>
      <w:numFmt w:val="decimal"/>
      <w:lvlText w:val="%7."/>
      <w:lvlJc w:val="left"/>
      <w:pPr>
        <w:ind w:left="5797" w:hanging="360"/>
      </w:pPr>
    </w:lvl>
    <w:lvl w:ilvl="7" w:tentative="1">
      <w:start w:val="1"/>
      <w:numFmt w:val="lowerLetter"/>
      <w:lvlText w:val="%8."/>
      <w:lvlJc w:val="left"/>
      <w:pPr>
        <w:ind w:left="6517" w:hanging="360"/>
      </w:pPr>
    </w:lvl>
    <w:lvl w:ilvl="8" w:tentative="1">
      <w:start w:val="1"/>
      <w:numFmt w:val="lowerRoman"/>
      <w:lvlText w:val="%9."/>
      <w:lvlJc w:val="right"/>
      <w:pPr>
        <w:ind w:left="7237" w:hanging="180"/>
      </w:pPr>
    </w:lvl>
  </w:abstractNum>
  <w:abstractNum w:abstractNumId="37">
    <w:nsid w:val="3F560D9A"/>
    <w:multiLevelType w:val="hybridMultilevel"/>
    <w:tmpl w:val="523C1986"/>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8">
    <w:nsid w:val="41AF0A77"/>
    <w:multiLevelType w:val="multilevel"/>
    <w:tmpl w:val="B8FC15EC"/>
    <w:lvl w:ilvl="0">
      <w:start w:val="1"/>
      <w:numFmt w:val="decimal"/>
      <w:pStyle w:val="Heading1"/>
      <w:lvlText w:val="%1."/>
      <w:lvlJc w:val="left"/>
      <w:pPr>
        <w:ind w:left="107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837" w:hanging="108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2197" w:hanging="1440"/>
      </w:pPr>
      <w:rPr>
        <w:rFonts w:hint="default"/>
      </w:rPr>
    </w:lvl>
    <w:lvl w:ilvl="6">
      <w:start w:val="1"/>
      <w:numFmt w:val="decimal"/>
      <w:isLgl/>
      <w:lvlText w:val="%1.%2.%3.%4.%5.%6.%7."/>
      <w:lvlJc w:val="left"/>
      <w:pPr>
        <w:ind w:left="2557" w:hanging="1800"/>
      </w:pPr>
      <w:rPr>
        <w:rFonts w:hint="default"/>
      </w:rPr>
    </w:lvl>
    <w:lvl w:ilvl="7">
      <w:start w:val="1"/>
      <w:numFmt w:val="decimal"/>
      <w:isLgl/>
      <w:lvlText w:val="%1.%2.%3.%4.%5.%6.%7.%8."/>
      <w:lvlJc w:val="left"/>
      <w:pPr>
        <w:ind w:left="2557" w:hanging="1800"/>
      </w:pPr>
      <w:rPr>
        <w:rFonts w:hint="default"/>
      </w:rPr>
    </w:lvl>
    <w:lvl w:ilvl="8">
      <w:start w:val="1"/>
      <w:numFmt w:val="decimal"/>
      <w:isLgl/>
      <w:lvlText w:val="%1.%2.%3.%4.%5.%6.%7.%8.%9."/>
      <w:lvlJc w:val="left"/>
      <w:pPr>
        <w:ind w:left="2917" w:hanging="2160"/>
      </w:pPr>
      <w:rPr>
        <w:rFonts w:hint="default"/>
      </w:rPr>
    </w:lvl>
  </w:abstractNum>
  <w:abstractNum w:abstractNumId="39">
    <w:nsid w:val="49980BB8"/>
    <w:multiLevelType w:val="hybridMultilevel"/>
    <w:tmpl w:val="8FE6EE00"/>
    <w:lvl w:ilvl="0" w:tplc="0427000F">
      <w:start w:val="1"/>
      <w:numFmt w:val="decimal"/>
      <w:lvlText w:val="%1."/>
      <w:lvlJc w:val="left"/>
      <w:pPr>
        <w:ind w:left="1170" w:hanging="360"/>
      </w:pPr>
    </w:lvl>
    <w:lvl w:ilvl="1" w:tplc="04270019" w:tentative="1">
      <w:start w:val="1"/>
      <w:numFmt w:val="lowerLetter"/>
      <w:lvlText w:val="%2."/>
      <w:lvlJc w:val="left"/>
      <w:pPr>
        <w:ind w:left="1890" w:hanging="360"/>
      </w:pPr>
    </w:lvl>
    <w:lvl w:ilvl="2" w:tplc="0427001B" w:tentative="1">
      <w:start w:val="1"/>
      <w:numFmt w:val="lowerRoman"/>
      <w:lvlText w:val="%3."/>
      <w:lvlJc w:val="right"/>
      <w:pPr>
        <w:ind w:left="2610" w:hanging="180"/>
      </w:pPr>
    </w:lvl>
    <w:lvl w:ilvl="3" w:tplc="0427000F" w:tentative="1">
      <w:start w:val="1"/>
      <w:numFmt w:val="decimal"/>
      <w:lvlText w:val="%4."/>
      <w:lvlJc w:val="left"/>
      <w:pPr>
        <w:ind w:left="3330" w:hanging="360"/>
      </w:pPr>
    </w:lvl>
    <w:lvl w:ilvl="4" w:tplc="04270019" w:tentative="1">
      <w:start w:val="1"/>
      <w:numFmt w:val="lowerLetter"/>
      <w:lvlText w:val="%5."/>
      <w:lvlJc w:val="left"/>
      <w:pPr>
        <w:ind w:left="4050" w:hanging="360"/>
      </w:pPr>
    </w:lvl>
    <w:lvl w:ilvl="5" w:tplc="0427001B" w:tentative="1">
      <w:start w:val="1"/>
      <w:numFmt w:val="lowerRoman"/>
      <w:lvlText w:val="%6."/>
      <w:lvlJc w:val="right"/>
      <w:pPr>
        <w:ind w:left="4770" w:hanging="180"/>
      </w:pPr>
    </w:lvl>
    <w:lvl w:ilvl="6" w:tplc="0427000F" w:tentative="1">
      <w:start w:val="1"/>
      <w:numFmt w:val="decimal"/>
      <w:lvlText w:val="%7."/>
      <w:lvlJc w:val="left"/>
      <w:pPr>
        <w:ind w:left="5490" w:hanging="360"/>
      </w:pPr>
    </w:lvl>
    <w:lvl w:ilvl="7" w:tplc="04270019" w:tentative="1">
      <w:start w:val="1"/>
      <w:numFmt w:val="lowerLetter"/>
      <w:lvlText w:val="%8."/>
      <w:lvlJc w:val="left"/>
      <w:pPr>
        <w:ind w:left="6210" w:hanging="360"/>
      </w:pPr>
    </w:lvl>
    <w:lvl w:ilvl="8" w:tplc="0427001B" w:tentative="1">
      <w:start w:val="1"/>
      <w:numFmt w:val="lowerRoman"/>
      <w:lvlText w:val="%9."/>
      <w:lvlJc w:val="right"/>
      <w:pPr>
        <w:ind w:left="6930" w:hanging="180"/>
      </w:pPr>
    </w:lvl>
  </w:abstractNum>
  <w:abstractNum w:abstractNumId="40">
    <w:nsid w:val="4A403CC6"/>
    <w:multiLevelType w:val="multilevel"/>
    <w:tmpl w:val="E176FB30"/>
    <w:lvl w:ilvl="0">
      <w:start w:val="1"/>
      <w:numFmt w:val="decimal"/>
      <w:lvlText w:val="%1."/>
      <w:lvlJc w:val="left"/>
      <w:pPr>
        <w:ind w:left="1117" w:hanging="360"/>
      </w:pPr>
    </w:lvl>
    <w:lvl w:ilvl="1">
      <w:start w:val="4"/>
      <w:numFmt w:val="decimal"/>
      <w:isLgl/>
      <w:lvlText w:val="%1.%2."/>
      <w:lvlJc w:val="left"/>
      <w:pPr>
        <w:ind w:left="1297" w:hanging="540"/>
      </w:pPr>
      <w:rPr>
        <w:rFonts w:hint="default"/>
      </w:rPr>
    </w:lvl>
    <w:lvl w:ilvl="2">
      <w:start w:val="4"/>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41">
    <w:nsid w:val="4EBE0980"/>
    <w:multiLevelType w:val="hybridMultilevel"/>
    <w:tmpl w:val="6BC84DDC"/>
    <w:lvl w:ilvl="0" w:tplc="04270017">
      <w:start w:val="1"/>
      <w:numFmt w:val="lowerLetter"/>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42">
    <w:nsid w:val="520312BF"/>
    <w:multiLevelType w:val="hybridMultilevel"/>
    <w:tmpl w:val="CEC04CE4"/>
    <w:lvl w:ilvl="0" w:tplc="04270019">
      <w:start w:val="1"/>
      <w:numFmt w:val="lowerLetter"/>
      <w:lvlText w:val="%1."/>
      <w:lvlJc w:val="left"/>
      <w:pPr>
        <w:ind w:left="1875" w:hanging="360"/>
      </w:pPr>
    </w:lvl>
    <w:lvl w:ilvl="1" w:tplc="04270019" w:tentative="1">
      <w:start w:val="1"/>
      <w:numFmt w:val="lowerLetter"/>
      <w:lvlText w:val="%2."/>
      <w:lvlJc w:val="left"/>
      <w:pPr>
        <w:ind w:left="2595" w:hanging="360"/>
      </w:pPr>
    </w:lvl>
    <w:lvl w:ilvl="2" w:tplc="0427001B" w:tentative="1">
      <w:start w:val="1"/>
      <w:numFmt w:val="lowerRoman"/>
      <w:lvlText w:val="%3."/>
      <w:lvlJc w:val="right"/>
      <w:pPr>
        <w:ind w:left="3315" w:hanging="180"/>
      </w:pPr>
    </w:lvl>
    <w:lvl w:ilvl="3" w:tplc="0427000F" w:tentative="1">
      <w:start w:val="1"/>
      <w:numFmt w:val="decimal"/>
      <w:lvlText w:val="%4."/>
      <w:lvlJc w:val="left"/>
      <w:pPr>
        <w:ind w:left="4035" w:hanging="360"/>
      </w:pPr>
    </w:lvl>
    <w:lvl w:ilvl="4" w:tplc="04270019" w:tentative="1">
      <w:start w:val="1"/>
      <w:numFmt w:val="lowerLetter"/>
      <w:lvlText w:val="%5."/>
      <w:lvlJc w:val="left"/>
      <w:pPr>
        <w:ind w:left="4755" w:hanging="360"/>
      </w:pPr>
    </w:lvl>
    <w:lvl w:ilvl="5" w:tplc="0427001B" w:tentative="1">
      <w:start w:val="1"/>
      <w:numFmt w:val="lowerRoman"/>
      <w:lvlText w:val="%6."/>
      <w:lvlJc w:val="right"/>
      <w:pPr>
        <w:ind w:left="5475" w:hanging="180"/>
      </w:pPr>
    </w:lvl>
    <w:lvl w:ilvl="6" w:tplc="0427000F" w:tentative="1">
      <w:start w:val="1"/>
      <w:numFmt w:val="decimal"/>
      <w:lvlText w:val="%7."/>
      <w:lvlJc w:val="left"/>
      <w:pPr>
        <w:ind w:left="6195" w:hanging="360"/>
      </w:pPr>
    </w:lvl>
    <w:lvl w:ilvl="7" w:tplc="04270019" w:tentative="1">
      <w:start w:val="1"/>
      <w:numFmt w:val="lowerLetter"/>
      <w:lvlText w:val="%8."/>
      <w:lvlJc w:val="left"/>
      <w:pPr>
        <w:ind w:left="6915" w:hanging="360"/>
      </w:pPr>
    </w:lvl>
    <w:lvl w:ilvl="8" w:tplc="0427001B" w:tentative="1">
      <w:start w:val="1"/>
      <w:numFmt w:val="lowerRoman"/>
      <w:lvlText w:val="%9."/>
      <w:lvlJc w:val="right"/>
      <w:pPr>
        <w:ind w:left="7635" w:hanging="180"/>
      </w:pPr>
    </w:lvl>
  </w:abstractNum>
  <w:abstractNum w:abstractNumId="43">
    <w:nsid w:val="55ED305A"/>
    <w:multiLevelType w:val="multilevel"/>
    <w:tmpl w:val="C962510A"/>
    <w:lvl w:ilvl="0">
      <w:start w:val="1"/>
      <w:numFmt w:val="decimal"/>
      <w:lvlText w:val="%1."/>
      <w:lvlJc w:val="left"/>
      <w:pPr>
        <w:ind w:left="1171" w:hanging="360"/>
      </w:pPr>
    </w:lvl>
    <w:lvl w:ilvl="1">
      <w:start w:val="4"/>
      <w:numFmt w:val="decimal"/>
      <w:isLgl/>
      <w:lvlText w:val="%1.%2"/>
      <w:lvlJc w:val="left"/>
      <w:pPr>
        <w:ind w:left="1624" w:hanging="480"/>
      </w:pPr>
      <w:rPr>
        <w:rFonts w:hint="default"/>
      </w:rPr>
    </w:lvl>
    <w:lvl w:ilvl="2">
      <w:start w:val="4"/>
      <w:numFmt w:val="decimal"/>
      <w:isLgl/>
      <w:lvlText w:val="%1.%2.%3"/>
      <w:lvlJc w:val="left"/>
      <w:pPr>
        <w:ind w:left="2197" w:hanging="720"/>
      </w:pPr>
      <w:rPr>
        <w:rFonts w:hint="default"/>
      </w:rPr>
    </w:lvl>
    <w:lvl w:ilvl="3">
      <w:start w:val="1"/>
      <w:numFmt w:val="decimal"/>
      <w:isLgl/>
      <w:lvlText w:val="%1.%2.%3.%4"/>
      <w:lvlJc w:val="left"/>
      <w:pPr>
        <w:ind w:left="2530" w:hanging="720"/>
      </w:pPr>
      <w:rPr>
        <w:rFonts w:hint="default"/>
      </w:rPr>
    </w:lvl>
    <w:lvl w:ilvl="4">
      <w:start w:val="1"/>
      <w:numFmt w:val="decimal"/>
      <w:isLgl/>
      <w:lvlText w:val="%1.%2.%3.%4.%5"/>
      <w:lvlJc w:val="left"/>
      <w:pPr>
        <w:ind w:left="3223" w:hanging="1080"/>
      </w:pPr>
      <w:rPr>
        <w:rFonts w:hint="default"/>
      </w:rPr>
    </w:lvl>
    <w:lvl w:ilvl="5">
      <w:start w:val="1"/>
      <w:numFmt w:val="decimal"/>
      <w:isLgl/>
      <w:lvlText w:val="%1.%2.%3.%4.%5.%6"/>
      <w:lvlJc w:val="left"/>
      <w:pPr>
        <w:ind w:left="3556" w:hanging="1080"/>
      </w:pPr>
      <w:rPr>
        <w:rFonts w:hint="default"/>
      </w:rPr>
    </w:lvl>
    <w:lvl w:ilvl="6">
      <w:start w:val="1"/>
      <w:numFmt w:val="decimal"/>
      <w:isLgl/>
      <w:lvlText w:val="%1.%2.%3.%4.%5.%6.%7"/>
      <w:lvlJc w:val="left"/>
      <w:pPr>
        <w:ind w:left="4249" w:hanging="1440"/>
      </w:pPr>
      <w:rPr>
        <w:rFonts w:hint="default"/>
      </w:rPr>
    </w:lvl>
    <w:lvl w:ilvl="7">
      <w:start w:val="1"/>
      <w:numFmt w:val="decimal"/>
      <w:isLgl/>
      <w:lvlText w:val="%1.%2.%3.%4.%5.%6.%7.%8"/>
      <w:lvlJc w:val="left"/>
      <w:pPr>
        <w:ind w:left="4582" w:hanging="1440"/>
      </w:pPr>
      <w:rPr>
        <w:rFonts w:hint="default"/>
      </w:rPr>
    </w:lvl>
    <w:lvl w:ilvl="8">
      <w:start w:val="1"/>
      <w:numFmt w:val="decimal"/>
      <w:isLgl/>
      <w:lvlText w:val="%1.%2.%3.%4.%5.%6.%7.%8.%9"/>
      <w:lvlJc w:val="left"/>
      <w:pPr>
        <w:ind w:left="5275" w:hanging="1800"/>
      </w:pPr>
      <w:rPr>
        <w:rFonts w:hint="default"/>
      </w:rPr>
    </w:lvl>
  </w:abstractNum>
  <w:abstractNum w:abstractNumId="44">
    <w:nsid w:val="579D5A0E"/>
    <w:multiLevelType w:val="hybridMultilevel"/>
    <w:tmpl w:val="29CA9C28"/>
    <w:lvl w:ilvl="0" w:tplc="04270017">
      <w:start w:val="1"/>
      <w:numFmt w:val="lowerLetter"/>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45">
    <w:nsid w:val="5AF10855"/>
    <w:multiLevelType w:val="hybridMultilevel"/>
    <w:tmpl w:val="90DCD88C"/>
    <w:lvl w:ilvl="0" w:tplc="04270017">
      <w:start w:val="1"/>
      <w:numFmt w:val="low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6">
    <w:nsid w:val="5B08023B"/>
    <w:multiLevelType w:val="hybridMultilevel"/>
    <w:tmpl w:val="6CE2A40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nsid w:val="64C34CA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8EA297E"/>
    <w:multiLevelType w:val="hybridMultilevel"/>
    <w:tmpl w:val="F2509D84"/>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49">
    <w:nsid w:val="69385EA6"/>
    <w:multiLevelType w:val="hybridMultilevel"/>
    <w:tmpl w:val="C5749E26"/>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50">
    <w:nsid w:val="6B8944D3"/>
    <w:multiLevelType w:val="hybridMultilevel"/>
    <w:tmpl w:val="51243F2E"/>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51">
    <w:nsid w:val="6E7C5E93"/>
    <w:multiLevelType w:val="hybridMultilevel"/>
    <w:tmpl w:val="E96A4832"/>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52">
    <w:nsid w:val="70B82047"/>
    <w:multiLevelType w:val="hybridMultilevel"/>
    <w:tmpl w:val="7FEE53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nsid w:val="72DA6051"/>
    <w:multiLevelType w:val="hybridMultilevel"/>
    <w:tmpl w:val="26E0DC08"/>
    <w:lvl w:ilvl="0" w:tplc="2CB45736">
      <w:start w:val="1"/>
      <w:numFmt w:val="decimal"/>
      <w:lvlText w:val="%1."/>
      <w:lvlJc w:val="left"/>
      <w:pPr>
        <w:ind w:left="1732" w:hanging="360"/>
      </w:pPr>
      <w:rPr>
        <w:rFonts w:hint="default"/>
      </w:rPr>
    </w:lvl>
    <w:lvl w:ilvl="1" w:tplc="04270019" w:tentative="1">
      <w:start w:val="1"/>
      <w:numFmt w:val="lowerLetter"/>
      <w:lvlText w:val="%2."/>
      <w:lvlJc w:val="left"/>
      <w:pPr>
        <w:ind w:left="2452" w:hanging="360"/>
      </w:pPr>
    </w:lvl>
    <w:lvl w:ilvl="2" w:tplc="0427001B" w:tentative="1">
      <w:start w:val="1"/>
      <w:numFmt w:val="lowerRoman"/>
      <w:lvlText w:val="%3."/>
      <w:lvlJc w:val="right"/>
      <w:pPr>
        <w:ind w:left="3172" w:hanging="180"/>
      </w:pPr>
    </w:lvl>
    <w:lvl w:ilvl="3" w:tplc="0427000F" w:tentative="1">
      <w:start w:val="1"/>
      <w:numFmt w:val="decimal"/>
      <w:lvlText w:val="%4."/>
      <w:lvlJc w:val="left"/>
      <w:pPr>
        <w:ind w:left="3892" w:hanging="360"/>
      </w:pPr>
    </w:lvl>
    <w:lvl w:ilvl="4" w:tplc="04270019" w:tentative="1">
      <w:start w:val="1"/>
      <w:numFmt w:val="lowerLetter"/>
      <w:lvlText w:val="%5."/>
      <w:lvlJc w:val="left"/>
      <w:pPr>
        <w:ind w:left="4612" w:hanging="360"/>
      </w:pPr>
    </w:lvl>
    <w:lvl w:ilvl="5" w:tplc="0427001B" w:tentative="1">
      <w:start w:val="1"/>
      <w:numFmt w:val="lowerRoman"/>
      <w:lvlText w:val="%6."/>
      <w:lvlJc w:val="right"/>
      <w:pPr>
        <w:ind w:left="5332" w:hanging="180"/>
      </w:pPr>
    </w:lvl>
    <w:lvl w:ilvl="6" w:tplc="0427000F" w:tentative="1">
      <w:start w:val="1"/>
      <w:numFmt w:val="decimal"/>
      <w:lvlText w:val="%7."/>
      <w:lvlJc w:val="left"/>
      <w:pPr>
        <w:ind w:left="6052" w:hanging="360"/>
      </w:pPr>
    </w:lvl>
    <w:lvl w:ilvl="7" w:tplc="04270019" w:tentative="1">
      <w:start w:val="1"/>
      <w:numFmt w:val="lowerLetter"/>
      <w:lvlText w:val="%8."/>
      <w:lvlJc w:val="left"/>
      <w:pPr>
        <w:ind w:left="6772" w:hanging="360"/>
      </w:pPr>
    </w:lvl>
    <w:lvl w:ilvl="8" w:tplc="0427001B" w:tentative="1">
      <w:start w:val="1"/>
      <w:numFmt w:val="lowerRoman"/>
      <w:lvlText w:val="%9."/>
      <w:lvlJc w:val="right"/>
      <w:pPr>
        <w:ind w:left="7492" w:hanging="180"/>
      </w:pPr>
    </w:lvl>
  </w:abstractNum>
  <w:abstractNum w:abstractNumId="54">
    <w:nsid w:val="79FC7984"/>
    <w:multiLevelType w:val="hybridMultilevel"/>
    <w:tmpl w:val="965EF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0"/>
  </w:num>
  <w:num w:numId="2">
    <w:abstractNumId w:val="47"/>
  </w:num>
  <w:num w:numId="3">
    <w:abstractNumId w:val="14"/>
  </w:num>
  <w:num w:numId="4">
    <w:abstractNumId w:val="13"/>
  </w:num>
  <w:num w:numId="5">
    <w:abstractNumId w:val="18"/>
  </w:num>
  <w:num w:numId="6">
    <w:abstractNumId w:val="38"/>
  </w:num>
  <w:num w:numId="7">
    <w:abstractNumId w:val="10"/>
  </w:num>
  <w:num w:numId="8">
    <w:abstractNumId w:val="45"/>
  </w:num>
  <w:num w:numId="9">
    <w:abstractNumId w:val="8"/>
  </w:num>
  <w:num w:numId="10">
    <w:abstractNumId w:val="46"/>
  </w:num>
  <w:num w:numId="11">
    <w:abstractNumId w:val="17"/>
  </w:num>
  <w:num w:numId="12">
    <w:abstractNumId w:val="3"/>
  </w:num>
  <w:num w:numId="13">
    <w:abstractNumId w:val="27"/>
  </w:num>
  <w:num w:numId="14">
    <w:abstractNumId w:val="0"/>
  </w:num>
  <w:num w:numId="15">
    <w:abstractNumId w:val="12"/>
  </w:num>
  <w:num w:numId="16">
    <w:abstractNumId w:val="7"/>
  </w:num>
  <w:num w:numId="17">
    <w:abstractNumId w:val="1"/>
  </w:num>
  <w:num w:numId="18">
    <w:abstractNumId w:val="37"/>
  </w:num>
  <w:num w:numId="19">
    <w:abstractNumId w:val="48"/>
  </w:num>
  <w:num w:numId="20">
    <w:abstractNumId w:val="19"/>
  </w:num>
  <w:num w:numId="21">
    <w:abstractNumId w:val="16"/>
  </w:num>
  <w:num w:numId="22">
    <w:abstractNumId w:val="53"/>
  </w:num>
  <w:num w:numId="23">
    <w:abstractNumId w:val="33"/>
  </w:num>
  <w:num w:numId="24">
    <w:abstractNumId w:val="2"/>
  </w:num>
  <w:num w:numId="25">
    <w:abstractNumId w:val="54"/>
  </w:num>
  <w:num w:numId="26">
    <w:abstractNumId w:val="23"/>
  </w:num>
  <w:num w:numId="27">
    <w:abstractNumId w:val="24"/>
  </w:num>
  <w:num w:numId="28">
    <w:abstractNumId w:val="30"/>
  </w:num>
  <w:num w:numId="29">
    <w:abstractNumId w:val="9"/>
  </w:num>
  <w:num w:numId="30">
    <w:abstractNumId w:val="36"/>
  </w:num>
  <w:num w:numId="31">
    <w:abstractNumId w:val="32"/>
  </w:num>
  <w:num w:numId="32">
    <w:abstractNumId w:val="15"/>
  </w:num>
  <w:num w:numId="33">
    <w:abstractNumId w:val="11"/>
  </w:num>
  <w:num w:numId="34">
    <w:abstractNumId w:val="25"/>
  </w:num>
  <w:num w:numId="35">
    <w:abstractNumId w:val="41"/>
  </w:num>
  <w:num w:numId="36">
    <w:abstractNumId w:val="43"/>
  </w:num>
  <w:num w:numId="37">
    <w:abstractNumId w:val="22"/>
  </w:num>
  <w:num w:numId="38">
    <w:abstractNumId w:val="26"/>
  </w:num>
  <w:num w:numId="39">
    <w:abstractNumId w:val="35"/>
  </w:num>
  <w:num w:numId="40">
    <w:abstractNumId w:val="6"/>
  </w:num>
  <w:num w:numId="41">
    <w:abstractNumId w:val="21"/>
  </w:num>
  <w:num w:numId="42">
    <w:abstractNumId w:val="39"/>
  </w:num>
  <w:num w:numId="43">
    <w:abstractNumId w:val="4"/>
  </w:num>
  <w:num w:numId="44">
    <w:abstractNumId w:val="40"/>
  </w:num>
  <w:num w:numId="45">
    <w:abstractNumId w:val="51"/>
  </w:num>
  <w:num w:numId="46">
    <w:abstractNumId w:val="31"/>
  </w:num>
  <w:num w:numId="47">
    <w:abstractNumId w:val="29"/>
  </w:num>
  <w:num w:numId="48">
    <w:abstractNumId w:val="34"/>
  </w:num>
  <w:num w:numId="49">
    <w:abstractNumId w:val="42"/>
  </w:num>
  <w:num w:numId="50">
    <w:abstractNumId w:val="28"/>
  </w:num>
  <w:num w:numId="51">
    <w:abstractNumId w:val="52"/>
  </w:num>
  <w:num w:numId="52">
    <w:abstractNumId w:val="50"/>
  </w:num>
  <w:num w:numId="53">
    <w:abstractNumId w:val="49"/>
  </w:num>
  <w:num w:numId="54">
    <w:abstractNumId w:val="5"/>
  </w:num>
  <w:num w:numId="55">
    <w:abstractNumId w:val="44"/>
  </w:num>
  <w:num w:numId="56">
    <w:abstractNumId w:val="3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defaultTabStop w:val="1296"/>
  <w:hyphenationZone w:val="396"/>
  <w:drawingGridHorizontalSpacing w:val="120"/>
  <w:displayHorizontalDrawingGridEvery w:val="2"/>
  <w:characterSpacingControl w:val="doNotCompress"/>
  <w:hdrShapeDefaults>
    <o:shapedefaults v:ext="edit" spidmax="14338"/>
  </w:hdrShapeDefaults>
  <w:footnotePr>
    <w:footnote w:id="-1"/>
    <w:footnote w:id="0"/>
  </w:footnotePr>
  <w:endnotePr>
    <w:endnote w:id="-1"/>
    <w:endnote w:id="0"/>
  </w:endnotePr>
  <w:compat>
    <w:useFELayout/>
  </w:compat>
  <w:rsids>
    <w:rsidRoot w:val="00606DC2"/>
    <w:rsid w:val="000011A3"/>
    <w:rsid w:val="00005819"/>
    <w:rsid w:val="000062C1"/>
    <w:rsid w:val="000074B1"/>
    <w:rsid w:val="000131FD"/>
    <w:rsid w:val="000134A7"/>
    <w:rsid w:val="00014405"/>
    <w:rsid w:val="00014A29"/>
    <w:rsid w:val="00014CDA"/>
    <w:rsid w:val="00021438"/>
    <w:rsid w:val="00025B73"/>
    <w:rsid w:val="00034351"/>
    <w:rsid w:val="000343E4"/>
    <w:rsid w:val="00045664"/>
    <w:rsid w:val="0005120E"/>
    <w:rsid w:val="0005127F"/>
    <w:rsid w:val="00051C0C"/>
    <w:rsid w:val="00056A8C"/>
    <w:rsid w:val="0005778B"/>
    <w:rsid w:val="0006006F"/>
    <w:rsid w:val="0006181D"/>
    <w:rsid w:val="00061EF7"/>
    <w:rsid w:val="00064585"/>
    <w:rsid w:val="00070D8D"/>
    <w:rsid w:val="000717A9"/>
    <w:rsid w:val="00072B0E"/>
    <w:rsid w:val="0007649B"/>
    <w:rsid w:val="00076D98"/>
    <w:rsid w:val="000837AF"/>
    <w:rsid w:val="000843B7"/>
    <w:rsid w:val="000848D5"/>
    <w:rsid w:val="00093EE9"/>
    <w:rsid w:val="0009407D"/>
    <w:rsid w:val="00096D71"/>
    <w:rsid w:val="000A3532"/>
    <w:rsid w:val="000A3872"/>
    <w:rsid w:val="000A3C83"/>
    <w:rsid w:val="000B0F92"/>
    <w:rsid w:val="000B114D"/>
    <w:rsid w:val="000B2591"/>
    <w:rsid w:val="000B4153"/>
    <w:rsid w:val="000B5060"/>
    <w:rsid w:val="000B54BE"/>
    <w:rsid w:val="000B6C3F"/>
    <w:rsid w:val="000B7436"/>
    <w:rsid w:val="000C0361"/>
    <w:rsid w:val="000C2472"/>
    <w:rsid w:val="000C566D"/>
    <w:rsid w:val="000C5867"/>
    <w:rsid w:val="000C5DA1"/>
    <w:rsid w:val="000C6336"/>
    <w:rsid w:val="000C670E"/>
    <w:rsid w:val="000C689C"/>
    <w:rsid w:val="000D1512"/>
    <w:rsid w:val="000D1BAD"/>
    <w:rsid w:val="000D22D4"/>
    <w:rsid w:val="000D46F7"/>
    <w:rsid w:val="000D5042"/>
    <w:rsid w:val="000D5E45"/>
    <w:rsid w:val="000E0068"/>
    <w:rsid w:val="000E0D87"/>
    <w:rsid w:val="000E1053"/>
    <w:rsid w:val="000E1DE0"/>
    <w:rsid w:val="000E3692"/>
    <w:rsid w:val="000E44AE"/>
    <w:rsid w:val="000E45DE"/>
    <w:rsid w:val="000E4CE2"/>
    <w:rsid w:val="000E65D1"/>
    <w:rsid w:val="000E6675"/>
    <w:rsid w:val="000F17E7"/>
    <w:rsid w:val="000F1CB0"/>
    <w:rsid w:val="000F5911"/>
    <w:rsid w:val="000F73E3"/>
    <w:rsid w:val="00102EF6"/>
    <w:rsid w:val="00104C60"/>
    <w:rsid w:val="00106B94"/>
    <w:rsid w:val="00110AD0"/>
    <w:rsid w:val="0011246D"/>
    <w:rsid w:val="00114BD6"/>
    <w:rsid w:val="001150ED"/>
    <w:rsid w:val="001158A3"/>
    <w:rsid w:val="00115FB2"/>
    <w:rsid w:val="00120E89"/>
    <w:rsid w:val="00121214"/>
    <w:rsid w:val="0012188B"/>
    <w:rsid w:val="00121A2B"/>
    <w:rsid w:val="00121AFC"/>
    <w:rsid w:val="00121CEB"/>
    <w:rsid w:val="0012588A"/>
    <w:rsid w:val="001260C5"/>
    <w:rsid w:val="00130FA9"/>
    <w:rsid w:val="00133752"/>
    <w:rsid w:val="001354DB"/>
    <w:rsid w:val="0013636C"/>
    <w:rsid w:val="00140AB9"/>
    <w:rsid w:val="00142971"/>
    <w:rsid w:val="00143F51"/>
    <w:rsid w:val="0014767D"/>
    <w:rsid w:val="00151A9A"/>
    <w:rsid w:val="00151CD4"/>
    <w:rsid w:val="001521F5"/>
    <w:rsid w:val="001522A0"/>
    <w:rsid w:val="001528D8"/>
    <w:rsid w:val="00153392"/>
    <w:rsid w:val="00155304"/>
    <w:rsid w:val="00161B27"/>
    <w:rsid w:val="00165A4C"/>
    <w:rsid w:val="0016600B"/>
    <w:rsid w:val="00170693"/>
    <w:rsid w:val="00170E62"/>
    <w:rsid w:val="00172C09"/>
    <w:rsid w:val="001741F4"/>
    <w:rsid w:val="00180A1B"/>
    <w:rsid w:val="00180E27"/>
    <w:rsid w:val="00180F27"/>
    <w:rsid w:val="001812D5"/>
    <w:rsid w:val="001815DE"/>
    <w:rsid w:val="00182B35"/>
    <w:rsid w:val="00183413"/>
    <w:rsid w:val="00190FFE"/>
    <w:rsid w:val="00194951"/>
    <w:rsid w:val="00194988"/>
    <w:rsid w:val="00196699"/>
    <w:rsid w:val="001972FD"/>
    <w:rsid w:val="001A121B"/>
    <w:rsid w:val="001A2D74"/>
    <w:rsid w:val="001A3A67"/>
    <w:rsid w:val="001A4C78"/>
    <w:rsid w:val="001A7FC5"/>
    <w:rsid w:val="001B19F9"/>
    <w:rsid w:val="001B2E49"/>
    <w:rsid w:val="001B3F69"/>
    <w:rsid w:val="001B402D"/>
    <w:rsid w:val="001B5115"/>
    <w:rsid w:val="001B528A"/>
    <w:rsid w:val="001B6CD4"/>
    <w:rsid w:val="001C20FF"/>
    <w:rsid w:val="001C3788"/>
    <w:rsid w:val="001C3C65"/>
    <w:rsid w:val="001C413A"/>
    <w:rsid w:val="001C4FA4"/>
    <w:rsid w:val="001C6AE9"/>
    <w:rsid w:val="001C79F3"/>
    <w:rsid w:val="001D2740"/>
    <w:rsid w:val="001D3B7C"/>
    <w:rsid w:val="001D445C"/>
    <w:rsid w:val="001D695C"/>
    <w:rsid w:val="001D7D06"/>
    <w:rsid w:val="001E031A"/>
    <w:rsid w:val="001E03FD"/>
    <w:rsid w:val="001F47B5"/>
    <w:rsid w:val="001F70D1"/>
    <w:rsid w:val="0020141A"/>
    <w:rsid w:val="00201D38"/>
    <w:rsid w:val="00202BB6"/>
    <w:rsid w:val="00203135"/>
    <w:rsid w:val="00211311"/>
    <w:rsid w:val="0021582F"/>
    <w:rsid w:val="002165C1"/>
    <w:rsid w:val="00216738"/>
    <w:rsid w:val="0021677E"/>
    <w:rsid w:val="00216C63"/>
    <w:rsid w:val="00217251"/>
    <w:rsid w:val="002174D8"/>
    <w:rsid w:val="00223612"/>
    <w:rsid w:val="0022417A"/>
    <w:rsid w:val="0022425A"/>
    <w:rsid w:val="0022738C"/>
    <w:rsid w:val="00227BD8"/>
    <w:rsid w:val="002307B6"/>
    <w:rsid w:val="00230DFA"/>
    <w:rsid w:val="002311D7"/>
    <w:rsid w:val="00231EF0"/>
    <w:rsid w:val="00232FF4"/>
    <w:rsid w:val="00233568"/>
    <w:rsid w:val="00233886"/>
    <w:rsid w:val="00234F7C"/>
    <w:rsid w:val="0023516F"/>
    <w:rsid w:val="00240612"/>
    <w:rsid w:val="002448D5"/>
    <w:rsid w:val="00251494"/>
    <w:rsid w:val="002557AF"/>
    <w:rsid w:val="00257316"/>
    <w:rsid w:val="00261317"/>
    <w:rsid w:val="00261DB8"/>
    <w:rsid w:val="00263229"/>
    <w:rsid w:val="00263A08"/>
    <w:rsid w:val="0026471C"/>
    <w:rsid w:val="00265279"/>
    <w:rsid w:val="00265337"/>
    <w:rsid w:val="0026581C"/>
    <w:rsid w:val="00266B48"/>
    <w:rsid w:val="00272A5A"/>
    <w:rsid w:val="00272D08"/>
    <w:rsid w:val="00273D6C"/>
    <w:rsid w:val="00276EBB"/>
    <w:rsid w:val="00277B88"/>
    <w:rsid w:val="0028295A"/>
    <w:rsid w:val="00282EFD"/>
    <w:rsid w:val="00285A1E"/>
    <w:rsid w:val="00291213"/>
    <w:rsid w:val="00291C59"/>
    <w:rsid w:val="002951AF"/>
    <w:rsid w:val="0029539D"/>
    <w:rsid w:val="002A01ED"/>
    <w:rsid w:val="002A21B8"/>
    <w:rsid w:val="002A3EC7"/>
    <w:rsid w:val="002A476F"/>
    <w:rsid w:val="002A788F"/>
    <w:rsid w:val="002B14FD"/>
    <w:rsid w:val="002B1B9D"/>
    <w:rsid w:val="002B2ACB"/>
    <w:rsid w:val="002B46F3"/>
    <w:rsid w:val="002B51D8"/>
    <w:rsid w:val="002B533F"/>
    <w:rsid w:val="002B556A"/>
    <w:rsid w:val="002C3F99"/>
    <w:rsid w:val="002C5A47"/>
    <w:rsid w:val="002C792C"/>
    <w:rsid w:val="002D00C6"/>
    <w:rsid w:val="002D13BD"/>
    <w:rsid w:val="002D2CA3"/>
    <w:rsid w:val="002D2F4B"/>
    <w:rsid w:val="002D50E4"/>
    <w:rsid w:val="002D526A"/>
    <w:rsid w:val="002E082E"/>
    <w:rsid w:val="002E0888"/>
    <w:rsid w:val="002E2B52"/>
    <w:rsid w:val="002E2D71"/>
    <w:rsid w:val="002E41A2"/>
    <w:rsid w:val="002E4318"/>
    <w:rsid w:val="002E66A6"/>
    <w:rsid w:val="002E7E82"/>
    <w:rsid w:val="002F0A80"/>
    <w:rsid w:val="002F0AB7"/>
    <w:rsid w:val="002F217C"/>
    <w:rsid w:val="002F29E0"/>
    <w:rsid w:val="002F358A"/>
    <w:rsid w:val="002F5A2F"/>
    <w:rsid w:val="002F6B2B"/>
    <w:rsid w:val="002F781A"/>
    <w:rsid w:val="00301D58"/>
    <w:rsid w:val="0030582B"/>
    <w:rsid w:val="00305F7D"/>
    <w:rsid w:val="003072C5"/>
    <w:rsid w:val="00313A3C"/>
    <w:rsid w:val="003159A4"/>
    <w:rsid w:val="00316054"/>
    <w:rsid w:val="00316457"/>
    <w:rsid w:val="00316A3F"/>
    <w:rsid w:val="00320CB3"/>
    <w:rsid w:val="00320EB0"/>
    <w:rsid w:val="003222B6"/>
    <w:rsid w:val="003235D1"/>
    <w:rsid w:val="00323E66"/>
    <w:rsid w:val="003247CC"/>
    <w:rsid w:val="003308C4"/>
    <w:rsid w:val="00330D4C"/>
    <w:rsid w:val="00332EB9"/>
    <w:rsid w:val="003339FC"/>
    <w:rsid w:val="003346E9"/>
    <w:rsid w:val="00335B7E"/>
    <w:rsid w:val="0033622A"/>
    <w:rsid w:val="00337462"/>
    <w:rsid w:val="00344706"/>
    <w:rsid w:val="00345B3D"/>
    <w:rsid w:val="00346E0E"/>
    <w:rsid w:val="00347F6D"/>
    <w:rsid w:val="003502C9"/>
    <w:rsid w:val="00350A6D"/>
    <w:rsid w:val="003510ED"/>
    <w:rsid w:val="00351A1A"/>
    <w:rsid w:val="00352ED4"/>
    <w:rsid w:val="0035334E"/>
    <w:rsid w:val="0035409B"/>
    <w:rsid w:val="00354C62"/>
    <w:rsid w:val="00356966"/>
    <w:rsid w:val="00357CE8"/>
    <w:rsid w:val="003600BF"/>
    <w:rsid w:val="003630EF"/>
    <w:rsid w:val="00364EDE"/>
    <w:rsid w:val="00371350"/>
    <w:rsid w:val="00372258"/>
    <w:rsid w:val="003752CE"/>
    <w:rsid w:val="003761BC"/>
    <w:rsid w:val="0037679B"/>
    <w:rsid w:val="00377730"/>
    <w:rsid w:val="00377C8F"/>
    <w:rsid w:val="00380E60"/>
    <w:rsid w:val="00381A15"/>
    <w:rsid w:val="00384D4A"/>
    <w:rsid w:val="0038520D"/>
    <w:rsid w:val="003875AE"/>
    <w:rsid w:val="00391309"/>
    <w:rsid w:val="0039556C"/>
    <w:rsid w:val="0039561C"/>
    <w:rsid w:val="00396967"/>
    <w:rsid w:val="00396A89"/>
    <w:rsid w:val="00396AFC"/>
    <w:rsid w:val="00397862"/>
    <w:rsid w:val="00397908"/>
    <w:rsid w:val="003A1EE7"/>
    <w:rsid w:val="003A2AE4"/>
    <w:rsid w:val="003A33D4"/>
    <w:rsid w:val="003A3B15"/>
    <w:rsid w:val="003A3B53"/>
    <w:rsid w:val="003A4CF8"/>
    <w:rsid w:val="003A573F"/>
    <w:rsid w:val="003A6916"/>
    <w:rsid w:val="003A7441"/>
    <w:rsid w:val="003A752E"/>
    <w:rsid w:val="003B2483"/>
    <w:rsid w:val="003B26A2"/>
    <w:rsid w:val="003B270B"/>
    <w:rsid w:val="003B4E96"/>
    <w:rsid w:val="003B6866"/>
    <w:rsid w:val="003B70C5"/>
    <w:rsid w:val="003C15C5"/>
    <w:rsid w:val="003C1F64"/>
    <w:rsid w:val="003C3BA2"/>
    <w:rsid w:val="003C6076"/>
    <w:rsid w:val="003C697E"/>
    <w:rsid w:val="003C6A27"/>
    <w:rsid w:val="003D0BAF"/>
    <w:rsid w:val="003D1753"/>
    <w:rsid w:val="003D1811"/>
    <w:rsid w:val="003D1B72"/>
    <w:rsid w:val="003D2B69"/>
    <w:rsid w:val="003D484D"/>
    <w:rsid w:val="003D56FE"/>
    <w:rsid w:val="003D62AF"/>
    <w:rsid w:val="003E4AC3"/>
    <w:rsid w:val="003E5692"/>
    <w:rsid w:val="003F1A9C"/>
    <w:rsid w:val="003F75EF"/>
    <w:rsid w:val="004045DC"/>
    <w:rsid w:val="00404BE3"/>
    <w:rsid w:val="00406C1F"/>
    <w:rsid w:val="00410358"/>
    <w:rsid w:val="00416C54"/>
    <w:rsid w:val="0042009C"/>
    <w:rsid w:val="00421033"/>
    <w:rsid w:val="00423495"/>
    <w:rsid w:val="00423A4A"/>
    <w:rsid w:val="00425F8B"/>
    <w:rsid w:val="004268A3"/>
    <w:rsid w:val="00433134"/>
    <w:rsid w:val="00433FA3"/>
    <w:rsid w:val="00434899"/>
    <w:rsid w:val="00434952"/>
    <w:rsid w:val="00434CA3"/>
    <w:rsid w:val="0044066E"/>
    <w:rsid w:val="0044099F"/>
    <w:rsid w:val="004411CF"/>
    <w:rsid w:val="004448BB"/>
    <w:rsid w:val="00450AA4"/>
    <w:rsid w:val="004515D8"/>
    <w:rsid w:val="00451FAD"/>
    <w:rsid w:val="00453D0A"/>
    <w:rsid w:val="00453D50"/>
    <w:rsid w:val="004567BC"/>
    <w:rsid w:val="0045693F"/>
    <w:rsid w:val="00456C0C"/>
    <w:rsid w:val="004576EF"/>
    <w:rsid w:val="00460289"/>
    <w:rsid w:val="00460837"/>
    <w:rsid w:val="004609CD"/>
    <w:rsid w:val="00462603"/>
    <w:rsid w:val="004628F4"/>
    <w:rsid w:val="00462E13"/>
    <w:rsid w:val="00462ED1"/>
    <w:rsid w:val="004676FD"/>
    <w:rsid w:val="004702BE"/>
    <w:rsid w:val="00470BB0"/>
    <w:rsid w:val="0047332E"/>
    <w:rsid w:val="00473E1E"/>
    <w:rsid w:val="0047414E"/>
    <w:rsid w:val="004763E2"/>
    <w:rsid w:val="00477D6E"/>
    <w:rsid w:val="0048085C"/>
    <w:rsid w:val="0048121D"/>
    <w:rsid w:val="00481CA7"/>
    <w:rsid w:val="00482BAC"/>
    <w:rsid w:val="0048483D"/>
    <w:rsid w:val="00485178"/>
    <w:rsid w:val="00485ABE"/>
    <w:rsid w:val="00485E5B"/>
    <w:rsid w:val="00487697"/>
    <w:rsid w:val="00490A00"/>
    <w:rsid w:val="00490B64"/>
    <w:rsid w:val="004923F2"/>
    <w:rsid w:val="00492AE5"/>
    <w:rsid w:val="00494BC6"/>
    <w:rsid w:val="00495FAA"/>
    <w:rsid w:val="00496982"/>
    <w:rsid w:val="00496B9D"/>
    <w:rsid w:val="004B008E"/>
    <w:rsid w:val="004B0282"/>
    <w:rsid w:val="004B1984"/>
    <w:rsid w:val="004B3E8C"/>
    <w:rsid w:val="004B40B4"/>
    <w:rsid w:val="004B41A8"/>
    <w:rsid w:val="004B41C0"/>
    <w:rsid w:val="004C023C"/>
    <w:rsid w:val="004C113C"/>
    <w:rsid w:val="004C13EF"/>
    <w:rsid w:val="004C4FD2"/>
    <w:rsid w:val="004C5973"/>
    <w:rsid w:val="004D1A60"/>
    <w:rsid w:val="004D1EBB"/>
    <w:rsid w:val="004D4D96"/>
    <w:rsid w:val="004D59BF"/>
    <w:rsid w:val="004D785C"/>
    <w:rsid w:val="004E023B"/>
    <w:rsid w:val="004E24C0"/>
    <w:rsid w:val="004E28E4"/>
    <w:rsid w:val="004E2EBC"/>
    <w:rsid w:val="004E3E8E"/>
    <w:rsid w:val="004E6317"/>
    <w:rsid w:val="004E6C06"/>
    <w:rsid w:val="004E748F"/>
    <w:rsid w:val="004E7727"/>
    <w:rsid w:val="004F0BE1"/>
    <w:rsid w:val="004F1473"/>
    <w:rsid w:val="004F3B4C"/>
    <w:rsid w:val="004F59D1"/>
    <w:rsid w:val="004F6A5F"/>
    <w:rsid w:val="00501DAD"/>
    <w:rsid w:val="00503B10"/>
    <w:rsid w:val="005045FE"/>
    <w:rsid w:val="00504A99"/>
    <w:rsid w:val="005057F2"/>
    <w:rsid w:val="0050617B"/>
    <w:rsid w:val="00510EBE"/>
    <w:rsid w:val="0051109B"/>
    <w:rsid w:val="00511B18"/>
    <w:rsid w:val="00512665"/>
    <w:rsid w:val="00514593"/>
    <w:rsid w:val="00515573"/>
    <w:rsid w:val="00516FE0"/>
    <w:rsid w:val="00520A93"/>
    <w:rsid w:val="00521A65"/>
    <w:rsid w:val="00527406"/>
    <w:rsid w:val="00531B61"/>
    <w:rsid w:val="00532E68"/>
    <w:rsid w:val="005342B4"/>
    <w:rsid w:val="00534CD5"/>
    <w:rsid w:val="005360BF"/>
    <w:rsid w:val="00537E74"/>
    <w:rsid w:val="00541D26"/>
    <w:rsid w:val="0054468C"/>
    <w:rsid w:val="00544F17"/>
    <w:rsid w:val="00545E4C"/>
    <w:rsid w:val="00550B41"/>
    <w:rsid w:val="00551C37"/>
    <w:rsid w:val="00551C90"/>
    <w:rsid w:val="0055674B"/>
    <w:rsid w:val="00557A81"/>
    <w:rsid w:val="005665BA"/>
    <w:rsid w:val="0057281D"/>
    <w:rsid w:val="00575D25"/>
    <w:rsid w:val="00575E93"/>
    <w:rsid w:val="00580705"/>
    <w:rsid w:val="00580CB4"/>
    <w:rsid w:val="00585005"/>
    <w:rsid w:val="00585DC6"/>
    <w:rsid w:val="005918CD"/>
    <w:rsid w:val="005935DC"/>
    <w:rsid w:val="00595AAF"/>
    <w:rsid w:val="0059671F"/>
    <w:rsid w:val="005A068B"/>
    <w:rsid w:val="005A28D0"/>
    <w:rsid w:val="005A3531"/>
    <w:rsid w:val="005A52FD"/>
    <w:rsid w:val="005A5D81"/>
    <w:rsid w:val="005B3029"/>
    <w:rsid w:val="005B6D5E"/>
    <w:rsid w:val="005B7F12"/>
    <w:rsid w:val="005C196F"/>
    <w:rsid w:val="005C43E2"/>
    <w:rsid w:val="005C4D03"/>
    <w:rsid w:val="005C5708"/>
    <w:rsid w:val="005C5C27"/>
    <w:rsid w:val="005C5C70"/>
    <w:rsid w:val="005C5EAB"/>
    <w:rsid w:val="005C6AC9"/>
    <w:rsid w:val="005C79AD"/>
    <w:rsid w:val="005C7A03"/>
    <w:rsid w:val="005D1342"/>
    <w:rsid w:val="005D1EB2"/>
    <w:rsid w:val="005D4492"/>
    <w:rsid w:val="005D46F6"/>
    <w:rsid w:val="005D754D"/>
    <w:rsid w:val="005E7675"/>
    <w:rsid w:val="005F1A63"/>
    <w:rsid w:val="005F629C"/>
    <w:rsid w:val="005F6BA0"/>
    <w:rsid w:val="005F7069"/>
    <w:rsid w:val="005F7737"/>
    <w:rsid w:val="00602080"/>
    <w:rsid w:val="006022C6"/>
    <w:rsid w:val="00602951"/>
    <w:rsid w:val="006035DC"/>
    <w:rsid w:val="00606DC2"/>
    <w:rsid w:val="00607000"/>
    <w:rsid w:val="006078F9"/>
    <w:rsid w:val="0061337B"/>
    <w:rsid w:val="0061372B"/>
    <w:rsid w:val="00621970"/>
    <w:rsid w:val="00621A6E"/>
    <w:rsid w:val="00624C7B"/>
    <w:rsid w:val="006252FF"/>
    <w:rsid w:val="006263FB"/>
    <w:rsid w:val="00627395"/>
    <w:rsid w:val="0063048A"/>
    <w:rsid w:val="0063294C"/>
    <w:rsid w:val="00632CEC"/>
    <w:rsid w:val="00634AEB"/>
    <w:rsid w:val="0063506A"/>
    <w:rsid w:val="006351C5"/>
    <w:rsid w:val="006364C5"/>
    <w:rsid w:val="006370E3"/>
    <w:rsid w:val="0063786E"/>
    <w:rsid w:val="00641C63"/>
    <w:rsid w:val="00642E20"/>
    <w:rsid w:val="00643FB2"/>
    <w:rsid w:val="00646DB1"/>
    <w:rsid w:val="00650EEE"/>
    <w:rsid w:val="006512A1"/>
    <w:rsid w:val="006521C2"/>
    <w:rsid w:val="0065336C"/>
    <w:rsid w:val="006547E8"/>
    <w:rsid w:val="00654D64"/>
    <w:rsid w:val="006562BF"/>
    <w:rsid w:val="006576E9"/>
    <w:rsid w:val="00657DB3"/>
    <w:rsid w:val="00667973"/>
    <w:rsid w:val="006722D0"/>
    <w:rsid w:val="00674E9A"/>
    <w:rsid w:val="00675805"/>
    <w:rsid w:val="0068146E"/>
    <w:rsid w:val="006847EB"/>
    <w:rsid w:val="0068486B"/>
    <w:rsid w:val="00684A28"/>
    <w:rsid w:val="00685B78"/>
    <w:rsid w:val="00686274"/>
    <w:rsid w:val="006865B4"/>
    <w:rsid w:val="00686D63"/>
    <w:rsid w:val="00687B91"/>
    <w:rsid w:val="00687F28"/>
    <w:rsid w:val="00691C4D"/>
    <w:rsid w:val="00694B10"/>
    <w:rsid w:val="00694EEF"/>
    <w:rsid w:val="00695CD3"/>
    <w:rsid w:val="00696108"/>
    <w:rsid w:val="006973B0"/>
    <w:rsid w:val="006A0B19"/>
    <w:rsid w:val="006A2785"/>
    <w:rsid w:val="006A386E"/>
    <w:rsid w:val="006A4249"/>
    <w:rsid w:val="006A61A1"/>
    <w:rsid w:val="006B0024"/>
    <w:rsid w:val="006B0F78"/>
    <w:rsid w:val="006C14F6"/>
    <w:rsid w:val="006C1AE3"/>
    <w:rsid w:val="006C301F"/>
    <w:rsid w:val="006C6CC9"/>
    <w:rsid w:val="006D04FB"/>
    <w:rsid w:val="006D0A26"/>
    <w:rsid w:val="006D3403"/>
    <w:rsid w:val="006D4108"/>
    <w:rsid w:val="006D5954"/>
    <w:rsid w:val="006D64F4"/>
    <w:rsid w:val="006D6D5C"/>
    <w:rsid w:val="006D77F9"/>
    <w:rsid w:val="006D7C95"/>
    <w:rsid w:val="006E059F"/>
    <w:rsid w:val="006E21D2"/>
    <w:rsid w:val="006E5578"/>
    <w:rsid w:val="006E5CF7"/>
    <w:rsid w:val="006E7B49"/>
    <w:rsid w:val="006F0104"/>
    <w:rsid w:val="006F02D9"/>
    <w:rsid w:val="006F21FA"/>
    <w:rsid w:val="006F7666"/>
    <w:rsid w:val="006F7CD8"/>
    <w:rsid w:val="007000B0"/>
    <w:rsid w:val="007004A2"/>
    <w:rsid w:val="00700749"/>
    <w:rsid w:val="00701C96"/>
    <w:rsid w:val="00703A32"/>
    <w:rsid w:val="00704500"/>
    <w:rsid w:val="00707250"/>
    <w:rsid w:val="00711009"/>
    <w:rsid w:val="0071267C"/>
    <w:rsid w:val="00713891"/>
    <w:rsid w:val="00713CF7"/>
    <w:rsid w:val="00714B12"/>
    <w:rsid w:val="007161D4"/>
    <w:rsid w:val="00733E5E"/>
    <w:rsid w:val="00735431"/>
    <w:rsid w:val="00735F94"/>
    <w:rsid w:val="00740E00"/>
    <w:rsid w:val="00741DF0"/>
    <w:rsid w:val="007453AE"/>
    <w:rsid w:val="00745974"/>
    <w:rsid w:val="00745A2A"/>
    <w:rsid w:val="007467A0"/>
    <w:rsid w:val="00746F95"/>
    <w:rsid w:val="0074705B"/>
    <w:rsid w:val="00747083"/>
    <w:rsid w:val="00752372"/>
    <w:rsid w:val="00760473"/>
    <w:rsid w:val="00762F67"/>
    <w:rsid w:val="00764D34"/>
    <w:rsid w:val="00765191"/>
    <w:rsid w:val="007657CD"/>
    <w:rsid w:val="007659C0"/>
    <w:rsid w:val="00765ABA"/>
    <w:rsid w:val="00765E23"/>
    <w:rsid w:val="0076625A"/>
    <w:rsid w:val="007669F4"/>
    <w:rsid w:val="0077454E"/>
    <w:rsid w:val="007748D4"/>
    <w:rsid w:val="00776445"/>
    <w:rsid w:val="007817C9"/>
    <w:rsid w:val="0078205F"/>
    <w:rsid w:val="00785839"/>
    <w:rsid w:val="007909E7"/>
    <w:rsid w:val="0079271C"/>
    <w:rsid w:val="00792DAF"/>
    <w:rsid w:val="00794695"/>
    <w:rsid w:val="007A00C3"/>
    <w:rsid w:val="007A0E4F"/>
    <w:rsid w:val="007A2CF3"/>
    <w:rsid w:val="007A7018"/>
    <w:rsid w:val="007A79DD"/>
    <w:rsid w:val="007B3049"/>
    <w:rsid w:val="007B5136"/>
    <w:rsid w:val="007C1354"/>
    <w:rsid w:val="007C1B20"/>
    <w:rsid w:val="007C1D05"/>
    <w:rsid w:val="007C39ED"/>
    <w:rsid w:val="007D0E8F"/>
    <w:rsid w:val="007D238C"/>
    <w:rsid w:val="007D27F3"/>
    <w:rsid w:val="007D6B2F"/>
    <w:rsid w:val="007D7F13"/>
    <w:rsid w:val="007E0D98"/>
    <w:rsid w:val="007E45C6"/>
    <w:rsid w:val="007E590C"/>
    <w:rsid w:val="007E5F6A"/>
    <w:rsid w:val="007E736D"/>
    <w:rsid w:val="007F0574"/>
    <w:rsid w:val="007F111B"/>
    <w:rsid w:val="007F64CE"/>
    <w:rsid w:val="007F7AF1"/>
    <w:rsid w:val="007F7D2F"/>
    <w:rsid w:val="008015E9"/>
    <w:rsid w:val="00802E65"/>
    <w:rsid w:val="00803867"/>
    <w:rsid w:val="00803D04"/>
    <w:rsid w:val="00807CAF"/>
    <w:rsid w:val="008104AD"/>
    <w:rsid w:val="008121C1"/>
    <w:rsid w:val="00812C9B"/>
    <w:rsid w:val="008135A6"/>
    <w:rsid w:val="00814734"/>
    <w:rsid w:val="008151B7"/>
    <w:rsid w:val="00815DAF"/>
    <w:rsid w:val="00815E6D"/>
    <w:rsid w:val="00816B03"/>
    <w:rsid w:val="00816BFD"/>
    <w:rsid w:val="008172B7"/>
    <w:rsid w:val="00821818"/>
    <w:rsid w:val="0082510D"/>
    <w:rsid w:val="00825F06"/>
    <w:rsid w:val="00827120"/>
    <w:rsid w:val="008276F6"/>
    <w:rsid w:val="008304DB"/>
    <w:rsid w:val="00832181"/>
    <w:rsid w:val="00833EB9"/>
    <w:rsid w:val="00833FC4"/>
    <w:rsid w:val="00835825"/>
    <w:rsid w:val="00835925"/>
    <w:rsid w:val="00840A2B"/>
    <w:rsid w:val="00841792"/>
    <w:rsid w:val="00842AE7"/>
    <w:rsid w:val="00843F9A"/>
    <w:rsid w:val="00846212"/>
    <w:rsid w:val="00846D29"/>
    <w:rsid w:val="00851417"/>
    <w:rsid w:val="00851A50"/>
    <w:rsid w:val="008523F1"/>
    <w:rsid w:val="00852B7E"/>
    <w:rsid w:val="00853FF4"/>
    <w:rsid w:val="008545D1"/>
    <w:rsid w:val="008547C6"/>
    <w:rsid w:val="00857E17"/>
    <w:rsid w:val="008607E0"/>
    <w:rsid w:val="00861F85"/>
    <w:rsid w:val="00862F22"/>
    <w:rsid w:val="0086478D"/>
    <w:rsid w:val="00865D88"/>
    <w:rsid w:val="0086621E"/>
    <w:rsid w:val="00866503"/>
    <w:rsid w:val="00866A96"/>
    <w:rsid w:val="00867217"/>
    <w:rsid w:val="0087214F"/>
    <w:rsid w:val="0087273D"/>
    <w:rsid w:val="00872D3F"/>
    <w:rsid w:val="008735FE"/>
    <w:rsid w:val="00873C93"/>
    <w:rsid w:val="00875AD5"/>
    <w:rsid w:val="00877145"/>
    <w:rsid w:val="008775FF"/>
    <w:rsid w:val="00877894"/>
    <w:rsid w:val="00881140"/>
    <w:rsid w:val="00881785"/>
    <w:rsid w:val="00881873"/>
    <w:rsid w:val="00881FA7"/>
    <w:rsid w:val="008871BA"/>
    <w:rsid w:val="00893A0D"/>
    <w:rsid w:val="008976A7"/>
    <w:rsid w:val="008A0ECD"/>
    <w:rsid w:val="008A105C"/>
    <w:rsid w:val="008A1D63"/>
    <w:rsid w:val="008A372E"/>
    <w:rsid w:val="008A42C1"/>
    <w:rsid w:val="008A52D5"/>
    <w:rsid w:val="008A5773"/>
    <w:rsid w:val="008A776C"/>
    <w:rsid w:val="008A7BD4"/>
    <w:rsid w:val="008B2339"/>
    <w:rsid w:val="008B3265"/>
    <w:rsid w:val="008B3983"/>
    <w:rsid w:val="008B47E1"/>
    <w:rsid w:val="008B539F"/>
    <w:rsid w:val="008B552E"/>
    <w:rsid w:val="008B66F5"/>
    <w:rsid w:val="008B7701"/>
    <w:rsid w:val="008C1C0B"/>
    <w:rsid w:val="008C2179"/>
    <w:rsid w:val="008C24C1"/>
    <w:rsid w:val="008C2FEB"/>
    <w:rsid w:val="008C4E7A"/>
    <w:rsid w:val="008C57A3"/>
    <w:rsid w:val="008C5C0B"/>
    <w:rsid w:val="008C7D72"/>
    <w:rsid w:val="008D0230"/>
    <w:rsid w:val="008D272A"/>
    <w:rsid w:val="008D4ABB"/>
    <w:rsid w:val="008D5681"/>
    <w:rsid w:val="008D61A3"/>
    <w:rsid w:val="008D73D3"/>
    <w:rsid w:val="008D7C4C"/>
    <w:rsid w:val="008E0679"/>
    <w:rsid w:val="008E121B"/>
    <w:rsid w:val="008E3629"/>
    <w:rsid w:val="008E4C55"/>
    <w:rsid w:val="008E53B9"/>
    <w:rsid w:val="008E5795"/>
    <w:rsid w:val="008E65D5"/>
    <w:rsid w:val="008E7FF7"/>
    <w:rsid w:val="008F1D19"/>
    <w:rsid w:val="008F3ED7"/>
    <w:rsid w:val="008F5CA3"/>
    <w:rsid w:val="008F6066"/>
    <w:rsid w:val="009007B1"/>
    <w:rsid w:val="00900D7E"/>
    <w:rsid w:val="00901098"/>
    <w:rsid w:val="00901D46"/>
    <w:rsid w:val="0090230A"/>
    <w:rsid w:val="009028F2"/>
    <w:rsid w:val="00903236"/>
    <w:rsid w:val="00905818"/>
    <w:rsid w:val="009064E4"/>
    <w:rsid w:val="009067CB"/>
    <w:rsid w:val="00910368"/>
    <w:rsid w:val="00911D26"/>
    <w:rsid w:val="009150E3"/>
    <w:rsid w:val="009176A7"/>
    <w:rsid w:val="009177F4"/>
    <w:rsid w:val="00920834"/>
    <w:rsid w:val="00921A97"/>
    <w:rsid w:val="00922B49"/>
    <w:rsid w:val="00924155"/>
    <w:rsid w:val="0092434B"/>
    <w:rsid w:val="009246CE"/>
    <w:rsid w:val="009246E2"/>
    <w:rsid w:val="0092496D"/>
    <w:rsid w:val="00925D1A"/>
    <w:rsid w:val="00931EB0"/>
    <w:rsid w:val="00933DDB"/>
    <w:rsid w:val="00935C86"/>
    <w:rsid w:val="0094157A"/>
    <w:rsid w:val="00943237"/>
    <w:rsid w:val="009437ED"/>
    <w:rsid w:val="009478CE"/>
    <w:rsid w:val="00947F42"/>
    <w:rsid w:val="00951DCD"/>
    <w:rsid w:val="00956148"/>
    <w:rsid w:val="009605E0"/>
    <w:rsid w:val="00960ED3"/>
    <w:rsid w:val="00962F4B"/>
    <w:rsid w:val="00962F6E"/>
    <w:rsid w:val="009667AF"/>
    <w:rsid w:val="009671D9"/>
    <w:rsid w:val="0096739C"/>
    <w:rsid w:val="00972C83"/>
    <w:rsid w:val="00983574"/>
    <w:rsid w:val="009847BC"/>
    <w:rsid w:val="00985964"/>
    <w:rsid w:val="00990CE4"/>
    <w:rsid w:val="009931F8"/>
    <w:rsid w:val="00994F8F"/>
    <w:rsid w:val="0099643C"/>
    <w:rsid w:val="0099706C"/>
    <w:rsid w:val="00997520"/>
    <w:rsid w:val="009A2482"/>
    <w:rsid w:val="009A31D9"/>
    <w:rsid w:val="009A3F10"/>
    <w:rsid w:val="009A6088"/>
    <w:rsid w:val="009B0845"/>
    <w:rsid w:val="009B1D29"/>
    <w:rsid w:val="009B5F75"/>
    <w:rsid w:val="009B62AB"/>
    <w:rsid w:val="009C0503"/>
    <w:rsid w:val="009C21A2"/>
    <w:rsid w:val="009D1860"/>
    <w:rsid w:val="009D2A6A"/>
    <w:rsid w:val="009D74CE"/>
    <w:rsid w:val="009E1193"/>
    <w:rsid w:val="009E29C0"/>
    <w:rsid w:val="009E312B"/>
    <w:rsid w:val="009E49FF"/>
    <w:rsid w:val="009E69E3"/>
    <w:rsid w:val="009F0405"/>
    <w:rsid w:val="009F10FF"/>
    <w:rsid w:val="009F3DE5"/>
    <w:rsid w:val="00A003C0"/>
    <w:rsid w:val="00A01269"/>
    <w:rsid w:val="00A030F5"/>
    <w:rsid w:val="00A03891"/>
    <w:rsid w:val="00A038FF"/>
    <w:rsid w:val="00A06D38"/>
    <w:rsid w:val="00A1153C"/>
    <w:rsid w:val="00A20B12"/>
    <w:rsid w:val="00A2113D"/>
    <w:rsid w:val="00A21C6C"/>
    <w:rsid w:val="00A2352A"/>
    <w:rsid w:val="00A24995"/>
    <w:rsid w:val="00A26837"/>
    <w:rsid w:val="00A27E54"/>
    <w:rsid w:val="00A30BEC"/>
    <w:rsid w:val="00A320FD"/>
    <w:rsid w:val="00A322F3"/>
    <w:rsid w:val="00A323AD"/>
    <w:rsid w:val="00A32883"/>
    <w:rsid w:val="00A35399"/>
    <w:rsid w:val="00A35B79"/>
    <w:rsid w:val="00A360F1"/>
    <w:rsid w:val="00A40702"/>
    <w:rsid w:val="00A42B7B"/>
    <w:rsid w:val="00A45B9E"/>
    <w:rsid w:val="00A4689E"/>
    <w:rsid w:val="00A469DF"/>
    <w:rsid w:val="00A46EB5"/>
    <w:rsid w:val="00A515D2"/>
    <w:rsid w:val="00A51CEE"/>
    <w:rsid w:val="00A5202F"/>
    <w:rsid w:val="00A54B9C"/>
    <w:rsid w:val="00A57FF7"/>
    <w:rsid w:val="00A61E42"/>
    <w:rsid w:val="00A6436A"/>
    <w:rsid w:val="00A64C65"/>
    <w:rsid w:val="00A6610F"/>
    <w:rsid w:val="00A676A0"/>
    <w:rsid w:val="00A70A4E"/>
    <w:rsid w:val="00A70E31"/>
    <w:rsid w:val="00A71D65"/>
    <w:rsid w:val="00A722F5"/>
    <w:rsid w:val="00A73417"/>
    <w:rsid w:val="00A76892"/>
    <w:rsid w:val="00A76D03"/>
    <w:rsid w:val="00A77635"/>
    <w:rsid w:val="00A81E8D"/>
    <w:rsid w:val="00A846E4"/>
    <w:rsid w:val="00A8709B"/>
    <w:rsid w:val="00A90B90"/>
    <w:rsid w:val="00A926F6"/>
    <w:rsid w:val="00A94E61"/>
    <w:rsid w:val="00A9554B"/>
    <w:rsid w:val="00A95836"/>
    <w:rsid w:val="00A95E5E"/>
    <w:rsid w:val="00A9700A"/>
    <w:rsid w:val="00A97879"/>
    <w:rsid w:val="00AA1B40"/>
    <w:rsid w:val="00AA2EFA"/>
    <w:rsid w:val="00AA3EFD"/>
    <w:rsid w:val="00AA51B9"/>
    <w:rsid w:val="00AB002A"/>
    <w:rsid w:val="00AB1ED3"/>
    <w:rsid w:val="00AB2759"/>
    <w:rsid w:val="00AB3BB8"/>
    <w:rsid w:val="00AC0D2E"/>
    <w:rsid w:val="00AC1409"/>
    <w:rsid w:val="00AC2C05"/>
    <w:rsid w:val="00AC789E"/>
    <w:rsid w:val="00AD0245"/>
    <w:rsid w:val="00AD170F"/>
    <w:rsid w:val="00AD409B"/>
    <w:rsid w:val="00AD476C"/>
    <w:rsid w:val="00AD607F"/>
    <w:rsid w:val="00AE0944"/>
    <w:rsid w:val="00AE13B7"/>
    <w:rsid w:val="00AE1B91"/>
    <w:rsid w:val="00AE1E88"/>
    <w:rsid w:val="00AE2155"/>
    <w:rsid w:val="00AE2541"/>
    <w:rsid w:val="00AE3F2A"/>
    <w:rsid w:val="00AF1824"/>
    <w:rsid w:val="00AF189C"/>
    <w:rsid w:val="00AF383B"/>
    <w:rsid w:val="00AF43F7"/>
    <w:rsid w:val="00AF458A"/>
    <w:rsid w:val="00B02067"/>
    <w:rsid w:val="00B028A6"/>
    <w:rsid w:val="00B06DA0"/>
    <w:rsid w:val="00B079FB"/>
    <w:rsid w:val="00B10283"/>
    <w:rsid w:val="00B10D5F"/>
    <w:rsid w:val="00B11082"/>
    <w:rsid w:val="00B12CE8"/>
    <w:rsid w:val="00B158A2"/>
    <w:rsid w:val="00B17289"/>
    <w:rsid w:val="00B235C7"/>
    <w:rsid w:val="00B27D91"/>
    <w:rsid w:val="00B30737"/>
    <w:rsid w:val="00B32B48"/>
    <w:rsid w:val="00B35EB4"/>
    <w:rsid w:val="00B360A8"/>
    <w:rsid w:val="00B37E7E"/>
    <w:rsid w:val="00B40B8D"/>
    <w:rsid w:val="00B43DFB"/>
    <w:rsid w:val="00B45D50"/>
    <w:rsid w:val="00B47001"/>
    <w:rsid w:val="00B528A4"/>
    <w:rsid w:val="00B52A99"/>
    <w:rsid w:val="00B52C80"/>
    <w:rsid w:val="00B52DAB"/>
    <w:rsid w:val="00B5424E"/>
    <w:rsid w:val="00B55521"/>
    <w:rsid w:val="00B55DA6"/>
    <w:rsid w:val="00B605D4"/>
    <w:rsid w:val="00B60A10"/>
    <w:rsid w:val="00B61574"/>
    <w:rsid w:val="00B6365C"/>
    <w:rsid w:val="00B638BD"/>
    <w:rsid w:val="00B7014D"/>
    <w:rsid w:val="00B70FE0"/>
    <w:rsid w:val="00B723DF"/>
    <w:rsid w:val="00B738A5"/>
    <w:rsid w:val="00B73C66"/>
    <w:rsid w:val="00B74475"/>
    <w:rsid w:val="00B74FDD"/>
    <w:rsid w:val="00B75521"/>
    <w:rsid w:val="00B81E5A"/>
    <w:rsid w:val="00B8493F"/>
    <w:rsid w:val="00B87165"/>
    <w:rsid w:val="00B8757D"/>
    <w:rsid w:val="00B8768F"/>
    <w:rsid w:val="00B9151B"/>
    <w:rsid w:val="00B92511"/>
    <w:rsid w:val="00B929B5"/>
    <w:rsid w:val="00B9550D"/>
    <w:rsid w:val="00B95C49"/>
    <w:rsid w:val="00B96963"/>
    <w:rsid w:val="00B96DC4"/>
    <w:rsid w:val="00B97189"/>
    <w:rsid w:val="00BA36D6"/>
    <w:rsid w:val="00BA4E51"/>
    <w:rsid w:val="00BA5D83"/>
    <w:rsid w:val="00BA6709"/>
    <w:rsid w:val="00BB21C7"/>
    <w:rsid w:val="00BB6E35"/>
    <w:rsid w:val="00BB7496"/>
    <w:rsid w:val="00BB778A"/>
    <w:rsid w:val="00BC4D26"/>
    <w:rsid w:val="00BC5A9E"/>
    <w:rsid w:val="00BC7CE5"/>
    <w:rsid w:val="00BD1E42"/>
    <w:rsid w:val="00BD3EB9"/>
    <w:rsid w:val="00BD679E"/>
    <w:rsid w:val="00BD6D99"/>
    <w:rsid w:val="00BD7EC1"/>
    <w:rsid w:val="00BE16A3"/>
    <w:rsid w:val="00BE764A"/>
    <w:rsid w:val="00BF0440"/>
    <w:rsid w:val="00BF09EE"/>
    <w:rsid w:val="00BF0AAF"/>
    <w:rsid w:val="00BF1C4F"/>
    <w:rsid w:val="00BF24CF"/>
    <w:rsid w:val="00BF2CE0"/>
    <w:rsid w:val="00BF3174"/>
    <w:rsid w:val="00BF385F"/>
    <w:rsid w:val="00C029F8"/>
    <w:rsid w:val="00C02FD7"/>
    <w:rsid w:val="00C06D39"/>
    <w:rsid w:val="00C123BA"/>
    <w:rsid w:val="00C1306F"/>
    <w:rsid w:val="00C1365E"/>
    <w:rsid w:val="00C13716"/>
    <w:rsid w:val="00C14255"/>
    <w:rsid w:val="00C1577D"/>
    <w:rsid w:val="00C17E76"/>
    <w:rsid w:val="00C22545"/>
    <w:rsid w:val="00C241F3"/>
    <w:rsid w:val="00C24287"/>
    <w:rsid w:val="00C24B29"/>
    <w:rsid w:val="00C30B9A"/>
    <w:rsid w:val="00C31AA9"/>
    <w:rsid w:val="00C3431C"/>
    <w:rsid w:val="00C41323"/>
    <w:rsid w:val="00C437BA"/>
    <w:rsid w:val="00C437E7"/>
    <w:rsid w:val="00C43940"/>
    <w:rsid w:val="00C43F85"/>
    <w:rsid w:val="00C44D5B"/>
    <w:rsid w:val="00C45568"/>
    <w:rsid w:val="00C470BD"/>
    <w:rsid w:val="00C47C5A"/>
    <w:rsid w:val="00C50FFE"/>
    <w:rsid w:val="00C5379C"/>
    <w:rsid w:val="00C55CCC"/>
    <w:rsid w:val="00C5794E"/>
    <w:rsid w:val="00C6106C"/>
    <w:rsid w:val="00C61FB7"/>
    <w:rsid w:val="00C626E0"/>
    <w:rsid w:val="00C6313E"/>
    <w:rsid w:val="00C65C31"/>
    <w:rsid w:val="00C674CB"/>
    <w:rsid w:val="00C70130"/>
    <w:rsid w:val="00C71E91"/>
    <w:rsid w:val="00C74E89"/>
    <w:rsid w:val="00C74F06"/>
    <w:rsid w:val="00C7507F"/>
    <w:rsid w:val="00C7693F"/>
    <w:rsid w:val="00C81BBD"/>
    <w:rsid w:val="00C821DC"/>
    <w:rsid w:val="00C8263C"/>
    <w:rsid w:val="00C82BFF"/>
    <w:rsid w:val="00C8339D"/>
    <w:rsid w:val="00C84A7C"/>
    <w:rsid w:val="00C8521F"/>
    <w:rsid w:val="00C85F8D"/>
    <w:rsid w:val="00C91D3F"/>
    <w:rsid w:val="00C92CC4"/>
    <w:rsid w:val="00C946B7"/>
    <w:rsid w:val="00C95DA5"/>
    <w:rsid w:val="00CA33CF"/>
    <w:rsid w:val="00CA52DF"/>
    <w:rsid w:val="00CA61E2"/>
    <w:rsid w:val="00CA723A"/>
    <w:rsid w:val="00CB25B3"/>
    <w:rsid w:val="00CB4DD4"/>
    <w:rsid w:val="00CB635D"/>
    <w:rsid w:val="00CB63CF"/>
    <w:rsid w:val="00CB6DFD"/>
    <w:rsid w:val="00CB722D"/>
    <w:rsid w:val="00CC0068"/>
    <w:rsid w:val="00CC035E"/>
    <w:rsid w:val="00CC15FE"/>
    <w:rsid w:val="00CC1F55"/>
    <w:rsid w:val="00CC3EE8"/>
    <w:rsid w:val="00CC6F88"/>
    <w:rsid w:val="00CD1779"/>
    <w:rsid w:val="00CD1E9F"/>
    <w:rsid w:val="00CD2AE8"/>
    <w:rsid w:val="00CD4EC2"/>
    <w:rsid w:val="00CD5CEA"/>
    <w:rsid w:val="00CD644C"/>
    <w:rsid w:val="00CD743D"/>
    <w:rsid w:val="00CD7738"/>
    <w:rsid w:val="00CD7F98"/>
    <w:rsid w:val="00CE08F9"/>
    <w:rsid w:val="00CE185E"/>
    <w:rsid w:val="00CE1B9A"/>
    <w:rsid w:val="00CE30AD"/>
    <w:rsid w:val="00CE44F5"/>
    <w:rsid w:val="00CE45D1"/>
    <w:rsid w:val="00CE4F69"/>
    <w:rsid w:val="00CE5336"/>
    <w:rsid w:val="00CE6682"/>
    <w:rsid w:val="00CF0A2F"/>
    <w:rsid w:val="00CF2A2C"/>
    <w:rsid w:val="00CF462C"/>
    <w:rsid w:val="00CF4E61"/>
    <w:rsid w:val="00CF51C9"/>
    <w:rsid w:val="00CF6F01"/>
    <w:rsid w:val="00D01199"/>
    <w:rsid w:val="00D06252"/>
    <w:rsid w:val="00D124F4"/>
    <w:rsid w:val="00D12761"/>
    <w:rsid w:val="00D147C4"/>
    <w:rsid w:val="00D210B0"/>
    <w:rsid w:val="00D22944"/>
    <w:rsid w:val="00D246A9"/>
    <w:rsid w:val="00D2497D"/>
    <w:rsid w:val="00D24DAB"/>
    <w:rsid w:val="00D25B66"/>
    <w:rsid w:val="00D26FA4"/>
    <w:rsid w:val="00D3497F"/>
    <w:rsid w:val="00D363B9"/>
    <w:rsid w:val="00D36F24"/>
    <w:rsid w:val="00D410A5"/>
    <w:rsid w:val="00D4278C"/>
    <w:rsid w:val="00D4359B"/>
    <w:rsid w:val="00D43CF4"/>
    <w:rsid w:val="00D43D30"/>
    <w:rsid w:val="00D45AB5"/>
    <w:rsid w:val="00D4731C"/>
    <w:rsid w:val="00D5231E"/>
    <w:rsid w:val="00D53747"/>
    <w:rsid w:val="00D5392A"/>
    <w:rsid w:val="00D565B3"/>
    <w:rsid w:val="00D627B9"/>
    <w:rsid w:val="00D62CA8"/>
    <w:rsid w:val="00D63EBB"/>
    <w:rsid w:val="00D646B3"/>
    <w:rsid w:val="00D64D14"/>
    <w:rsid w:val="00D70172"/>
    <w:rsid w:val="00D708E1"/>
    <w:rsid w:val="00D70931"/>
    <w:rsid w:val="00D70CD3"/>
    <w:rsid w:val="00D74960"/>
    <w:rsid w:val="00D74F84"/>
    <w:rsid w:val="00D767BF"/>
    <w:rsid w:val="00D80110"/>
    <w:rsid w:val="00D80922"/>
    <w:rsid w:val="00D80E82"/>
    <w:rsid w:val="00D82927"/>
    <w:rsid w:val="00D82C5A"/>
    <w:rsid w:val="00D831B2"/>
    <w:rsid w:val="00D843B6"/>
    <w:rsid w:val="00D85B50"/>
    <w:rsid w:val="00D912BF"/>
    <w:rsid w:val="00D93AFE"/>
    <w:rsid w:val="00D952C9"/>
    <w:rsid w:val="00D95B78"/>
    <w:rsid w:val="00D964F4"/>
    <w:rsid w:val="00D974DA"/>
    <w:rsid w:val="00DA0F0D"/>
    <w:rsid w:val="00DA27AF"/>
    <w:rsid w:val="00DA4578"/>
    <w:rsid w:val="00DA7918"/>
    <w:rsid w:val="00DB49FF"/>
    <w:rsid w:val="00DB6EC8"/>
    <w:rsid w:val="00DC1898"/>
    <w:rsid w:val="00DC3C2A"/>
    <w:rsid w:val="00DD7541"/>
    <w:rsid w:val="00DD776E"/>
    <w:rsid w:val="00DE2322"/>
    <w:rsid w:val="00DE307F"/>
    <w:rsid w:val="00DE3EAF"/>
    <w:rsid w:val="00DE3F32"/>
    <w:rsid w:val="00DE496D"/>
    <w:rsid w:val="00DE5163"/>
    <w:rsid w:val="00DE6A74"/>
    <w:rsid w:val="00DE7498"/>
    <w:rsid w:val="00DE757C"/>
    <w:rsid w:val="00DE799A"/>
    <w:rsid w:val="00DF0580"/>
    <w:rsid w:val="00DF063F"/>
    <w:rsid w:val="00DF31BD"/>
    <w:rsid w:val="00DF4507"/>
    <w:rsid w:val="00DF6784"/>
    <w:rsid w:val="00DF7E42"/>
    <w:rsid w:val="00E0063E"/>
    <w:rsid w:val="00E00932"/>
    <w:rsid w:val="00E00F92"/>
    <w:rsid w:val="00E01846"/>
    <w:rsid w:val="00E018CE"/>
    <w:rsid w:val="00E02B05"/>
    <w:rsid w:val="00E03729"/>
    <w:rsid w:val="00E03EA0"/>
    <w:rsid w:val="00E05516"/>
    <w:rsid w:val="00E05731"/>
    <w:rsid w:val="00E072B7"/>
    <w:rsid w:val="00E07522"/>
    <w:rsid w:val="00E12A76"/>
    <w:rsid w:val="00E14B9D"/>
    <w:rsid w:val="00E14C0A"/>
    <w:rsid w:val="00E20412"/>
    <w:rsid w:val="00E259AA"/>
    <w:rsid w:val="00E25D60"/>
    <w:rsid w:val="00E3027C"/>
    <w:rsid w:val="00E32A75"/>
    <w:rsid w:val="00E33238"/>
    <w:rsid w:val="00E33B41"/>
    <w:rsid w:val="00E36631"/>
    <w:rsid w:val="00E41EAA"/>
    <w:rsid w:val="00E43EBC"/>
    <w:rsid w:val="00E44491"/>
    <w:rsid w:val="00E44CD6"/>
    <w:rsid w:val="00E465A4"/>
    <w:rsid w:val="00E467FD"/>
    <w:rsid w:val="00E46F49"/>
    <w:rsid w:val="00E478EB"/>
    <w:rsid w:val="00E54290"/>
    <w:rsid w:val="00E556E1"/>
    <w:rsid w:val="00E63409"/>
    <w:rsid w:val="00E6470A"/>
    <w:rsid w:val="00E64814"/>
    <w:rsid w:val="00E67E96"/>
    <w:rsid w:val="00E72D2C"/>
    <w:rsid w:val="00E72ED0"/>
    <w:rsid w:val="00E760AE"/>
    <w:rsid w:val="00E768CA"/>
    <w:rsid w:val="00E80CDC"/>
    <w:rsid w:val="00E80F88"/>
    <w:rsid w:val="00E826E8"/>
    <w:rsid w:val="00E84A7F"/>
    <w:rsid w:val="00E84CC0"/>
    <w:rsid w:val="00E879C1"/>
    <w:rsid w:val="00E91713"/>
    <w:rsid w:val="00E91AA7"/>
    <w:rsid w:val="00E91B1F"/>
    <w:rsid w:val="00E97255"/>
    <w:rsid w:val="00EA0297"/>
    <w:rsid w:val="00EA34CC"/>
    <w:rsid w:val="00EA4AD5"/>
    <w:rsid w:val="00EA76ED"/>
    <w:rsid w:val="00EA79FC"/>
    <w:rsid w:val="00EB0C08"/>
    <w:rsid w:val="00EB2464"/>
    <w:rsid w:val="00EB2546"/>
    <w:rsid w:val="00EB2AC2"/>
    <w:rsid w:val="00EB3E6F"/>
    <w:rsid w:val="00EB3EF4"/>
    <w:rsid w:val="00EB4256"/>
    <w:rsid w:val="00EB6729"/>
    <w:rsid w:val="00EB7858"/>
    <w:rsid w:val="00EC3DFA"/>
    <w:rsid w:val="00EC46E7"/>
    <w:rsid w:val="00EC4BDF"/>
    <w:rsid w:val="00EC4FF2"/>
    <w:rsid w:val="00EC53EB"/>
    <w:rsid w:val="00EC5E53"/>
    <w:rsid w:val="00EC6394"/>
    <w:rsid w:val="00ED0A86"/>
    <w:rsid w:val="00ED1D04"/>
    <w:rsid w:val="00ED47C9"/>
    <w:rsid w:val="00EE08B0"/>
    <w:rsid w:val="00EE0F2A"/>
    <w:rsid w:val="00EE5F6F"/>
    <w:rsid w:val="00EE6007"/>
    <w:rsid w:val="00EE67B6"/>
    <w:rsid w:val="00EE6BE3"/>
    <w:rsid w:val="00EE718A"/>
    <w:rsid w:val="00EF26A2"/>
    <w:rsid w:val="00EF3972"/>
    <w:rsid w:val="00EF77AB"/>
    <w:rsid w:val="00F01ED0"/>
    <w:rsid w:val="00F04CDD"/>
    <w:rsid w:val="00F0571B"/>
    <w:rsid w:val="00F06BB0"/>
    <w:rsid w:val="00F06D0D"/>
    <w:rsid w:val="00F06D2E"/>
    <w:rsid w:val="00F06DD6"/>
    <w:rsid w:val="00F11435"/>
    <w:rsid w:val="00F117F8"/>
    <w:rsid w:val="00F11F83"/>
    <w:rsid w:val="00F1247D"/>
    <w:rsid w:val="00F164BC"/>
    <w:rsid w:val="00F17CBE"/>
    <w:rsid w:val="00F20FC1"/>
    <w:rsid w:val="00F21FAA"/>
    <w:rsid w:val="00F2318B"/>
    <w:rsid w:val="00F253C4"/>
    <w:rsid w:val="00F2704D"/>
    <w:rsid w:val="00F313AD"/>
    <w:rsid w:val="00F3414A"/>
    <w:rsid w:val="00F34653"/>
    <w:rsid w:val="00F357BC"/>
    <w:rsid w:val="00F371A1"/>
    <w:rsid w:val="00F379F0"/>
    <w:rsid w:val="00F40F8B"/>
    <w:rsid w:val="00F4297C"/>
    <w:rsid w:val="00F46F1F"/>
    <w:rsid w:val="00F504A3"/>
    <w:rsid w:val="00F513B9"/>
    <w:rsid w:val="00F51FFB"/>
    <w:rsid w:val="00F56C6A"/>
    <w:rsid w:val="00F63CC5"/>
    <w:rsid w:val="00F63F57"/>
    <w:rsid w:val="00F64E33"/>
    <w:rsid w:val="00F66B67"/>
    <w:rsid w:val="00F670A6"/>
    <w:rsid w:val="00F67362"/>
    <w:rsid w:val="00F746DE"/>
    <w:rsid w:val="00F75357"/>
    <w:rsid w:val="00F83E34"/>
    <w:rsid w:val="00F848F9"/>
    <w:rsid w:val="00F94024"/>
    <w:rsid w:val="00F94564"/>
    <w:rsid w:val="00F95ACB"/>
    <w:rsid w:val="00FA02F0"/>
    <w:rsid w:val="00FA0719"/>
    <w:rsid w:val="00FA1F11"/>
    <w:rsid w:val="00FA27F3"/>
    <w:rsid w:val="00FA480D"/>
    <w:rsid w:val="00FA5237"/>
    <w:rsid w:val="00FA5F07"/>
    <w:rsid w:val="00FB04E5"/>
    <w:rsid w:val="00FB50D0"/>
    <w:rsid w:val="00FB64C9"/>
    <w:rsid w:val="00FC0333"/>
    <w:rsid w:val="00FC648B"/>
    <w:rsid w:val="00FD093A"/>
    <w:rsid w:val="00FD0B0C"/>
    <w:rsid w:val="00FD26EE"/>
    <w:rsid w:val="00FD3E33"/>
    <w:rsid w:val="00FD6ADB"/>
    <w:rsid w:val="00FD6E81"/>
    <w:rsid w:val="00FE306A"/>
    <w:rsid w:val="00FE3571"/>
    <w:rsid w:val="00FE482B"/>
    <w:rsid w:val="00FE59A2"/>
    <w:rsid w:val="00FE6C05"/>
    <w:rsid w:val="00FF302B"/>
    <w:rsid w:val="00FF3908"/>
    <w:rsid w:val="00FF5CFB"/>
    <w:rsid w:val="00FF67F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93F"/>
    <w:pPr>
      <w:spacing w:after="0" w:line="360" w:lineRule="auto"/>
      <w:ind w:firstLine="397"/>
      <w:jc w:val="both"/>
    </w:pPr>
    <w:rPr>
      <w:rFonts w:ascii="Times New Roman" w:hAnsi="Times New Roman"/>
      <w:sz w:val="24"/>
    </w:rPr>
  </w:style>
  <w:style w:type="paragraph" w:styleId="Heading1">
    <w:name w:val="heading 1"/>
    <w:basedOn w:val="Normal"/>
    <w:next w:val="Normal"/>
    <w:link w:val="Heading1Char"/>
    <w:uiPriority w:val="9"/>
    <w:qFormat/>
    <w:rsid w:val="00460837"/>
    <w:pPr>
      <w:keepNext/>
      <w:keepLines/>
      <w:numPr>
        <w:numId w:val="6"/>
      </w:numPr>
      <w:spacing w:before="480"/>
      <w:outlineLvl w:val="0"/>
    </w:pPr>
    <w:rPr>
      <w:rFonts w:eastAsiaTheme="majorEastAsia" w:cstheme="majorBidi"/>
      <w:b/>
      <w:bCs/>
      <w:sz w:val="28"/>
      <w:szCs w:val="28"/>
      <w:lang w:val="en-US" w:eastAsia="en-US" w:bidi="en-US"/>
    </w:rPr>
  </w:style>
  <w:style w:type="paragraph" w:styleId="Heading2">
    <w:name w:val="heading 2"/>
    <w:basedOn w:val="Normal"/>
    <w:link w:val="Heading2Char"/>
    <w:uiPriority w:val="9"/>
    <w:qFormat/>
    <w:rsid w:val="005B7F12"/>
    <w:pPr>
      <w:numPr>
        <w:numId w:val="1"/>
      </w:numPr>
      <w:spacing w:before="100" w:beforeAutospacing="1" w:after="100" w:afterAutospacing="1"/>
      <w:outlineLvl w:val="1"/>
    </w:pPr>
    <w:rPr>
      <w:rFonts w:eastAsia="Times New Roman" w:cs="Times New Roman"/>
      <w:b/>
      <w:bCs/>
      <w:sz w:val="28"/>
      <w:szCs w:val="36"/>
    </w:rPr>
  </w:style>
  <w:style w:type="paragraph" w:styleId="Heading3">
    <w:name w:val="heading 3"/>
    <w:basedOn w:val="Normal"/>
    <w:next w:val="Normal"/>
    <w:link w:val="Heading3Char"/>
    <w:uiPriority w:val="9"/>
    <w:unhideWhenUsed/>
    <w:qFormat/>
    <w:rsid w:val="00DA7918"/>
    <w:pPr>
      <w:keepNext/>
      <w:keepLines/>
      <w:spacing w:before="18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7A79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A79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A79D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79D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79D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79D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06DC2"/>
  </w:style>
  <w:style w:type="paragraph" w:styleId="NoSpacing">
    <w:name w:val="No Spacing"/>
    <w:link w:val="NoSpacingChar"/>
    <w:uiPriority w:val="1"/>
    <w:qFormat/>
    <w:rsid w:val="00B47001"/>
    <w:pPr>
      <w:spacing w:after="0" w:line="240" w:lineRule="auto"/>
    </w:pPr>
    <w:rPr>
      <w:lang w:val="en-US" w:eastAsia="en-US"/>
    </w:rPr>
  </w:style>
  <w:style w:type="character" w:customStyle="1" w:styleId="NoSpacingChar">
    <w:name w:val="No Spacing Char"/>
    <w:basedOn w:val="DefaultParagraphFont"/>
    <w:link w:val="NoSpacing"/>
    <w:uiPriority w:val="1"/>
    <w:rsid w:val="00B47001"/>
    <w:rPr>
      <w:lang w:val="en-US" w:eastAsia="en-US"/>
    </w:rPr>
  </w:style>
  <w:style w:type="paragraph" w:styleId="BalloonText">
    <w:name w:val="Balloon Text"/>
    <w:basedOn w:val="Normal"/>
    <w:link w:val="BalloonTextChar"/>
    <w:uiPriority w:val="99"/>
    <w:semiHidden/>
    <w:unhideWhenUsed/>
    <w:rsid w:val="00B470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001"/>
    <w:rPr>
      <w:rFonts w:ascii="Tahoma" w:hAnsi="Tahoma" w:cs="Tahoma"/>
      <w:sz w:val="16"/>
      <w:szCs w:val="16"/>
    </w:rPr>
  </w:style>
  <w:style w:type="character" w:styleId="Hyperlink">
    <w:name w:val="Hyperlink"/>
    <w:basedOn w:val="DefaultParagraphFont"/>
    <w:uiPriority w:val="99"/>
    <w:unhideWhenUsed/>
    <w:rsid w:val="00B47001"/>
    <w:rPr>
      <w:color w:val="0000FF" w:themeColor="hyperlink"/>
      <w:u w:val="single"/>
    </w:rPr>
  </w:style>
  <w:style w:type="character" w:styleId="FollowedHyperlink">
    <w:name w:val="FollowedHyperlink"/>
    <w:basedOn w:val="DefaultParagraphFont"/>
    <w:uiPriority w:val="99"/>
    <w:semiHidden/>
    <w:unhideWhenUsed/>
    <w:rsid w:val="00B47001"/>
    <w:rPr>
      <w:color w:val="800080" w:themeColor="followedHyperlink"/>
      <w:u w:val="single"/>
    </w:rPr>
  </w:style>
  <w:style w:type="character" w:customStyle="1" w:styleId="Heading1Char">
    <w:name w:val="Heading 1 Char"/>
    <w:basedOn w:val="DefaultParagraphFont"/>
    <w:link w:val="Heading1"/>
    <w:uiPriority w:val="9"/>
    <w:rsid w:val="00460837"/>
    <w:rPr>
      <w:rFonts w:ascii="Times New Roman" w:eastAsiaTheme="majorEastAsia" w:hAnsi="Times New Roman" w:cstheme="majorBidi"/>
      <w:b/>
      <w:bCs/>
      <w:sz w:val="28"/>
      <w:szCs w:val="28"/>
      <w:lang w:val="en-US" w:eastAsia="en-US" w:bidi="en-US"/>
    </w:rPr>
  </w:style>
  <w:style w:type="paragraph" w:styleId="ListParagraph">
    <w:name w:val="List Paragraph"/>
    <w:basedOn w:val="Normal"/>
    <w:uiPriority w:val="34"/>
    <w:qFormat/>
    <w:rsid w:val="00B47001"/>
    <w:pPr>
      <w:ind w:left="720"/>
      <w:contextualSpacing/>
    </w:pPr>
  </w:style>
  <w:style w:type="paragraph" w:styleId="Bibliography">
    <w:name w:val="Bibliography"/>
    <w:basedOn w:val="Normal"/>
    <w:next w:val="Normal"/>
    <w:uiPriority w:val="37"/>
    <w:unhideWhenUsed/>
    <w:rsid w:val="00E478EB"/>
  </w:style>
  <w:style w:type="paragraph" w:customStyle="1" w:styleId="pjustify">
    <w:name w:val="pjustify"/>
    <w:basedOn w:val="Normal"/>
    <w:rsid w:val="000848D5"/>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unhideWhenUsed/>
    <w:rsid w:val="000848D5"/>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0848D5"/>
  </w:style>
  <w:style w:type="character" w:customStyle="1" w:styleId="Heading2Char">
    <w:name w:val="Heading 2 Char"/>
    <w:basedOn w:val="DefaultParagraphFont"/>
    <w:link w:val="Heading2"/>
    <w:uiPriority w:val="9"/>
    <w:rsid w:val="005B7F12"/>
    <w:rPr>
      <w:rFonts w:ascii="Times New Roman" w:eastAsia="Times New Roman" w:hAnsi="Times New Roman" w:cs="Times New Roman"/>
      <w:b/>
      <w:bCs/>
      <w:sz w:val="28"/>
      <w:szCs w:val="36"/>
    </w:rPr>
  </w:style>
  <w:style w:type="paragraph" w:styleId="Caption">
    <w:name w:val="caption"/>
    <w:basedOn w:val="Normal"/>
    <w:next w:val="Normal"/>
    <w:uiPriority w:val="35"/>
    <w:unhideWhenUsed/>
    <w:qFormat/>
    <w:rsid w:val="00CD7F98"/>
    <w:pPr>
      <w:spacing w:before="120" w:after="120"/>
    </w:pPr>
    <w:rPr>
      <w:bCs/>
      <w:sz w:val="22"/>
      <w:szCs w:val="18"/>
    </w:rPr>
  </w:style>
  <w:style w:type="paragraph" w:styleId="Header">
    <w:name w:val="header"/>
    <w:basedOn w:val="Normal"/>
    <w:link w:val="HeaderChar"/>
    <w:uiPriority w:val="99"/>
    <w:unhideWhenUsed/>
    <w:rsid w:val="006E7B49"/>
    <w:pPr>
      <w:tabs>
        <w:tab w:val="center" w:pos="4819"/>
        <w:tab w:val="right" w:pos="9638"/>
      </w:tabs>
      <w:spacing w:line="240" w:lineRule="auto"/>
    </w:pPr>
  </w:style>
  <w:style w:type="character" w:customStyle="1" w:styleId="HeaderChar">
    <w:name w:val="Header Char"/>
    <w:basedOn w:val="DefaultParagraphFont"/>
    <w:link w:val="Header"/>
    <w:uiPriority w:val="99"/>
    <w:rsid w:val="006E7B49"/>
  </w:style>
  <w:style w:type="paragraph" w:styleId="Footer">
    <w:name w:val="footer"/>
    <w:basedOn w:val="Normal"/>
    <w:link w:val="FooterChar"/>
    <w:uiPriority w:val="99"/>
    <w:unhideWhenUsed/>
    <w:rsid w:val="006E7B49"/>
    <w:pPr>
      <w:tabs>
        <w:tab w:val="center" w:pos="4819"/>
        <w:tab w:val="right" w:pos="9638"/>
      </w:tabs>
      <w:spacing w:line="240" w:lineRule="auto"/>
    </w:pPr>
  </w:style>
  <w:style w:type="character" w:customStyle="1" w:styleId="FooterChar">
    <w:name w:val="Footer Char"/>
    <w:basedOn w:val="DefaultParagraphFont"/>
    <w:link w:val="Footer"/>
    <w:uiPriority w:val="99"/>
    <w:rsid w:val="006E7B49"/>
  </w:style>
  <w:style w:type="character" w:customStyle="1" w:styleId="Heading3Char">
    <w:name w:val="Heading 3 Char"/>
    <w:basedOn w:val="DefaultParagraphFont"/>
    <w:link w:val="Heading3"/>
    <w:uiPriority w:val="9"/>
    <w:rsid w:val="00DA7918"/>
    <w:rPr>
      <w:rFonts w:ascii="Times New Roman" w:eastAsiaTheme="majorEastAsia" w:hAnsi="Times New Roman" w:cstheme="majorBidi"/>
      <w:b/>
      <w:bCs/>
      <w:sz w:val="24"/>
    </w:rPr>
  </w:style>
  <w:style w:type="paragraph" w:styleId="z-TopofForm">
    <w:name w:val="HTML Top of Form"/>
    <w:basedOn w:val="Normal"/>
    <w:next w:val="Normal"/>
    <w:link w:val="z-TopofFormChar"/>
    <w:hidden/>
    <w:uiPriority w:val="99"/>
    <w:semiHidden/>
    <w:unhideWhenUsed/>
    <w:rsid w:val="00532E68"/>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32E6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532E68"/>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32E68"/>
    <w:rPr>
      <w:rFonts w:ascii="Arial" w:eastAsia="Times New Roman" w:hAnsi="Arial" w:cs="Arial"/>
      <w:vanish/>
      <w:sz w:val="16"/>
      <w:szCs w:val="16"/>
    </w:rPr>
  </w:style>
  <w:style w:type="character" w:styleId="Strong">
    <w:name w:val="Strong"/>
    <w:basedOn w:val="DefaultParagraphFont"/>
    <w:uiPriority w:val="22"/>
    <w:qFormat/>
    <w:rsid w:val="00532E68"/>
    <w:rPr>
      <w:b/>
      <w:bCs/>
    </w:rPr>
  </w:style>
  <w:style w:type="paragraph" w:customStyle="1" w:styleId="Heading1times">
    <w:name w:val="Heading1 times"/>
    <w:basedOn w:val="Heading1"/>
    <w:link w:val="Heading1timesChar"/>
    <w:autoRedefine/>
    <w:rsid w:val="00EC53EB"/>
    <w:pPr>
      <w:spacing w:after="480" w:line="240" w:lineRule="exact"/>
    </w:pPr>
    <w:rPr>
      <w:rFonts w:cs="Times New Roman"/>
      <w:sz w:val="24"/>
      <w:szCs w:val="24"/>
    </w:rPr>
  </w:style>
  <w:style w:type="paragraph" w:customStyle="1" w:styleId="Heading2times">
    <w:name w:val="Heading 2 times"/>
    <w:basedOn w:val="Heading2"/>
    <w:link w:val="Heading2timesChar"/>
    <w:rsid w:val="00EC53EB"/>
    <w:pPr>
      <w:spacing w:before="240" w:beforeAutospacing="0" w:after="240" w:afterAutospacing="0"/>
    </w:pPr>
    <w:rPr>
      <w:szCs w:val="24"/>
    </w:rPr>
  </w:style>
  <w:style w:type="character" w:customStyle="1" w:styleId="Heading1timesChar">
    <w:name w:val="Heading1 times Char"/>
    <w:basedOn w:val="Heading1Char"/>
    <w:link w:val="Heading1times"/>
    <w:rsid w:val="00EC53EB"/>
    <w:rPr>
      <w:rFonts w:ascii="Times New Roman" w:eastAsiaTheme="majorEastAsia" w:hAnsi="Times New Roman" w:cs="Times New Roman"/>
      <w:b/>
      <w:bCs/>
      <w:sz w:val="24"/>
      <w:szCs w:val="24"/>
      <w:lang w:val="en-US" w:eastAsia="en-US" w:bidi="en-US"/>
    </w:rPr>
  </w:style>
  <w:style w:type="paragraph" w:customStyle="1" w:styleId="Heading3Times">
    <w:name w:val="Heading 3 Times"/>
    <w:basedOn w:val="Heading3"/>
    <w:link w:val="Heading3TimesChar"/>
    <w:rsid w:val="00C06D39"/>
    <w:pPr>
      <w:spacing w:before="240" w:after="240" w:line="240" w:lineRule="auto"/>
    </w:pPr>
    <w:rPr>
      <w:rFonts w:cs="Times New Roman"/>
      <w:szCs w:val="24"/>
    </w:rPr>
  </w:style>
  <w:style w:type="character" w:customStyle="1" w:styleId="Heading2timesChar">
    <w:name w:val="Heading 2 times Char"/>
    <w:basedOn w:val="Heading2Char"/>
    <w:link w:val="Heading2times"/>
    <w:rsid w:val="00EC53EB"/>
    <w:rPr>
      <w:rFonts w:ascii="Times New Roman" w:eastAsia="Times New Roman" w:hAnsi="Times New Roman" w:cs="Times New Roman"/>
      <w:b/>
      <w:bCs/>
      <w:sz w:val="28"/>
      <w:szCs w:val="24"/>
    </w:rPr>
  </w:style>
  <w:style w:type="character" w:customStyle="1" w:styleId="Heading3TimesChar">
    <w:name w:val="Heading 3 Times Char"/>
    <w:basedOn w:val="Heading3Char"/>
    <w:link w:val="Heading3Times"/>
    <w:rsid w:val="00C06D39"/>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7A79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A79D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A79D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A79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A79D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A79DD"/>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B52C80"/>
    <w:pPr>
      <w:outlineLvl w:val="9"/>
    </w:pPr>
    <w:rPr>
      <w:lang w:bidi="ar-SA"/>
    </w:rPr>
  </w:style>
  <w:style w:type="paragraph" w:styleId="TOC1">
    <w:name w:val="toc 1"/>
    <w:basedOn w:val="Normal"/>
    <w:next w:val="Normal"/>
    <w:autoRedefine/>
    <w:uiPriority w:val="39"/>
    <w:unhideWhenUsed/>
    <w:rsid w:val="00C7507F"/>
    <w:pPr>
      <w:tabs>
        <w:tab w:val="left" w:pos="880"/>
        <w:tab w:val="right" w:leader="dot" w:pos="9072"/>
      </w:tabs>
      <w:spacing w:after="100"/>
    </w:pPr>
  </w:style>
  <w:style w:type="paragraph" w:styleId="TOC2">
    <w:name w:val="toc 2"/>
    <w:basedOn w:val="Normal"/>
    <w:next w:val="Normal"/>
    <w:autoRedefine/>
    <w:uiPriority w:val="39"/>
    <w:unhideWhenUsed/>
    <w:rsid w:val="00C7507F"/>
    <w:pPr>
      <w:tabs>
        <w:tab w:val="left" w:pos="1320"/>
        <w:tab w:val="right" w:leader="dot" w:pos="9072"/>
      </w:tabs>
      <w:spacing w:after="100"/>
      <w:ind w:left="220"/>
    </w:pPr>
  </w:style>
  <w:style w:type="paragraph" w:styleId="TOC3">
    <w:name w:val="toc 3"/>
    <w:basedOn w:val="Normal"/>
    <w:next w:val="Normal"/>
    <w:autoRedefine/>
    <w:uiPriority w:val="39"/>
    <w:unhideWhenUsed/>
    <w:rsid w:val="00C7507F"/>
    <w:pPr>
      <w:tabs>
        <w:tab w:val="right" w:leader="dot" w:pos="9072"/>
      </w:tabs>
      <w:spacing w:after="100"/>
      <w:ind w:left="440"/>
    </w:pPr>
  </w:style>
  <w:style w:type="paragraph" w:styleId="BodyText">
    <w:name w:val="Body Text"/>
    <w:basedOn w:val="Normal"/>
    <w:link w:val="BodyTextChar"/>
    <w:rsid w:val="00931EB0"/>
    <w:pPr>
      <w:keepLines/>
      <w:widowControl w:val="0"/>
      <w:spacing w:after="120" w:line="240" w:lineRule="atLeast"/>
      <w:ind w:left="720" w:firstLine="0"/>
      <w:jc w:val="left"/>
    </w:pPr>
    <w:rPr>
      <w:rFonts w:eastAsia="Times New Roman" w:cs="Times New Roman"/>
      <w:sz w:val="20"/>
      <w:szCs w:val="20"/>
      <w:lang w:eastAsia="en-US"/>
    </w:rPr>
  </w:style>
  <w:style w:type="character" w:customStyle="1" w:styleId="BodyTextChar">
    <w:name w:val="Body Text Char"/>
    <w:basedOn w:val="DefaultParagraphFont"/>
    <w:link w:val="BodyText"/>
    <w:rsid w:val="00931EB0"/>
    <w:rPr>
      <w:rFonts w:ascii="Times New Roman" w:eastAsia="Times New Roman" w:hAnsi="Times New Roman" w:cs="Times New Roman"/>
      <w:sz w:val="20"/>
      <w:szCs w:val="20"/>
      <w:lang w:eastAsia="en-US"/>
    </w:rPr>
  </w:style>
  <w:style w:type="character" w:styleId="FootnoteReference">
    <w:name w:val="footnote reference"/>
    <w:basedOn w:val="DefaultParagraphFont"/>
    <w:semiHidden/>
    <w:rsid w:val="00843F9A"/>
    <w:rPr>
      <w:sz w:val="20"/>
      <w:vertAlign w:val="superscript"/>
    </w:rPr>
  </w:style>
  <w:style w:type="paragraph" w:styleId="FootnoteText">
    <w:name w:val="footnote text"/>
    <w:basedOn w:val="Normal"/>
    <w:link w:val="FootnoteTextChar"/>
    <w:semiHidden/>
    <w:rsid w:val="00843F9A"/>
    <w:pPr>
      <w:keepNext/>
      <w:keepLines/>
      <w:widowControl w:val="0"/>
      <w:pBdr>
        <w:bottom w:val="single" w:sz="6" w:space="0" w:color="000000"/>
      </w:pBdr>
      <w:spacing w:before="40" w:after="40" w:line="240" w:lineRule="atLeast"/>
      <w:ind w:left="360" w:hanging="360"/>
      <w:jc w:val="left"/>
    </w:pPr>
    <w:rPr>
      <w:rFonts w:ascii="Helvetica" w:eastAsia="Times New Roman" w:hAnsi="Helvetica" w:cs="Times New Roman"/>
      <w:sz w:val="16"/>
      <w:szCs w:val="20"/>
      <w:lang w:eastAsia="en-US"/>
    </w:rPr>
  </w:style>
  <w:style w:type="character" w:customStyle="1" w:styleId="FootnoteTextChar">
    <w:name w:val="Footnote Text Char"/>
    <w:basedOn w:val="DefaultParagraphFont"/>
    <w:link w:val="FootnoteText"/>
    <w:semiHidden/>
    <w:rsid w:val="00843F9A"/>
    <w:rPr>
      <w:rFonts w:ascii="Helvetica" w:eastAsia="Times New Roman" w:hAnsi="Helvetica" w:cs="Times New Roman"/>
      <w:sz w:val="16"/>
      <w:szCs w:val="20"/>
      <w:lang w:eastAsia="en-US"/>
    </w:rPr>
  </w:style>
  <w:style w:type="character" w:styleId="PlaceholderText">
    <w:name w:val="Placeholder Text"/>
    <w:basedOn w:val="DefaultParagraphFont"/>
    <w:uiPriority w:val="99"/>
    <w:semiHidden/>
    <w:rsid w:val="00E467FD"/>
    <w:rPr>
      <w:color w:val="808080"/>
    </w:rPr>
  </w:style>
  <w:style w:type="table" w:styleId="TableGrid">
    <w:name w:val="Table Grid"/>
    <w:basedOn w:val="TableNormal"/>
    <w:uiPriority w:val="59"/>
    <w:rsid w:val="00E07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D646B3"/>
  </w:style>
  <w:style w:type="paragraph" w:styleId="DocumentMap">
    <w:name w:val="Document Map"/>
    <w:basedOn w:val="Normal"/>
    <w:link w:val="DocumentMapChar"/>
    <w:uiPriority w:val="99"/>
    <w:semiHidden/>
    <w:unhideWhenUsed/>
    <w:rsid w:val="00CD1779"/>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D1779"/>
    <w:rPr>
      <w:rFonts w:ascii="Tahoma" w:hAnsi="Tahoma" w:cs="Tahoma"/>
      <w:sz w:val="16"/>
      <w:szCs w:val="16"/>
    </w:rPr>
  </w:style>
  <w:style w:type="character" w:styleId="Emphasis">
    <w:name w:val="Emphasis"/>
    <w:basedOn w:val="DefaultParagraphFont"/>
    <w:uiPriority w:val="20"/>
    <w:qFormat/>
    <w:rsid w:val="003A33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93F"/>
    <w:pPr>
      <w:spacing w:after="0" w:line="360" w:lineRule="auto"/>
      <w:ind w:firstLine="397"/>
      <w:jc w:val="both"/>
    </w:pPr>
    <w:rPr>
      <w:rFonts w:ascii="Times New Roman" w:hAnsi="Times New Roman"/>
      <w:sz w:val="24"/>
    </w:rPr>
  </w:style>
  <w:style w:type="paragraph" w:styleId="Heading1">
    <w:name w:val="heading 1"/>
    <w:basedOn w:val="Normal"/>
    <w:next w:val="Normal"/>
    <w:link w:val="Heading1Char"/>
    <w:uiPriority w:val="9"/>
    <w:qFormat/>
    <w:rsid w:val="00460837"/>
    <w:pPr>
      <w:keepNext/>
      <w:keepLines/>
      <w:numPr>
        <w:numId w:val="6"/>
      </w:numPr>
      <w:spacing w:before="480"/>
      <w:outlineLvl w:val="0"/>
    </w:pPr>
    <w:rPr>
      <w:rFonts w:eastAsiaTheme="majorEastAsia" w:cstheme="majorBidi"/>
      <w:b/>
      <w:bCs/>
      <w:sz w:val="28"/>
      <w:szCs w:val="28"/>
      <w:lang w:val="en-US" w:eastAsia="en-US" w:bidi="en-US"/>
    </w:rPr>
  </w:style>
  <w:style w:type="paragraph" w:styleId="Heading2">
    <w:name w:val="heading 2"/>
    <w:basedOn w:val="Normal"/>
    <w:link w:val="Heading2Char"/>
    <w:uiPriority w:val="9"/>
    <w:qFormat/>
    <w:rsid w:val="005B7F12"/>
    <w:pPr>
      <w:numPr>
        <w:numId w:val="1"/>
      </w:numPr>
      <w:spacing w:before="100" w:beforeAutospacing="1" w:after="100" w:afterAutospacing="1"/>
      <w:outlineLvl w:val="1"/>
    </w:pPr>
    <w:rPr>
      <w:rFonts w:eastAsia="Times New Roman" w:cs="Times New Roman"/>
      <w:b/>
      <w:bCs/>
      <w:sz w:val="28"/>
      <w:szCs w:val="36"/>
    </w:rPr>
  </w:style>
  <w:style w:type="paragraph" w:styleId="Heading3">
    <w:name w:val="heading 3"/>
    <w:basedOn w:val="Normal"/>
    <w:next w:val="Normal"/>
    <w:link w:val="Heading3Char"/>
    <w:uiPriority w:val="9"/>
    <w:unhideWhenUsed/>
    <w:qFormat/>
    <w:rsid w:val="00DA7918"/>
    <w:pPr>
      <w:keepNext/>
      <w:keepLines/>
      <w:spacing w:before="18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7A79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A79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A79D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79D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79D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79D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06DC2"/>
  </w:style>
  <w:style w:type="paragraph" w:styleId="NoSpacing">
    <w:name w:val="No Spacing"/>
    <w:link w:val="NoSpacingChar"/>
    <w:uiPriority w:val="1"/>
    <w:qFormat/>
    <w:rsid w:val="00B47001"/>
    <w:pPr>
      <w:spacing w:after="0" w:line="240" w:lineRule="auto"/>
    </w:pPr>
    <w:rPr>
      <w:lang w:val="en-US" w:eastAsia="en-US"/>
    </w:rPr>
  </w:style>
  <w:style w:type="character" w:customStyle="1" w:styleId="NoSpacingChar">
    <w:name w:val="No Spacing Char"/>
    <w:basedOn w:val="DefaultParagraphFont"/>
    <w:link w:val="NoSpacing"/>
    <w:uiPriority w:val="1"/>
    <w:rsid w:val="00B47001"/>
    <w:rPr>
      <w:lang w:val="en-US" w:eastAsia="en-US"/>
    </w:rPr>
  </w:style>
  <w:style w:type="paragraph" w:styleId="BalloonText">
    <w:name w:val="Balloon Text"/>
    <w:basedOn w:val="Normal"/>
    <w:link w:val="BalloonTextChar"/>
    <w:uiPriority w:val="99"/>
    <w:semiHidden/>
    <w:unhideWhenUsed/>
    <w:rsid w:val="00B470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001"/>
    <w:rPr>
      <w:rFonts w:ascii="Tahoma" w:hAnsi="Tahoma" w:cs="Tahoma"/>
      <w:sz w:val="16"/>
      <w:szCs w:val="16"/>
    </w:rPr>
  </w:style>
  <w:style w:type="character" w:styleId="Hyperlink">
    <w:name w:val="Hyperlink"/>
    <w:basedOn w:val="DefaultParagraphFont"/>
    <w:uiPriority w:val="99"/>
    <w:unhideWhenUsed/>
    <w:rsid w:val="00B47001"/>
    <w:rPr>
      <w:color w:val="0000FF" w:themeColor="hyperlink"/>
      <w:u w:val="single"/>
    </w:rPr>
  </w:style>
  <w:style w:type="character" w:styleId="FollowedHyperlink">
    <w:name w:val="FollowedHyperlink"/>
    <w:basedOn w:val="DefaultParagraphFont"/>
    <w:uiPriority w:val="99"/>
    <w:semiHidden/>
    <w:unhideWhenUsed/>
    <w:rsid w:val="00B47001"/>
    <w:rPr>
      <w:color w:val="800080" w:themeColor="followedHyperlink"/>
      <w:u w:val="single"/>
    </w:rPr>
  </w:style>
  <w:style w:type="character" w:customStyle="1" w:styleId="Heading1Char">
    <w:name w:val="Heading 1 Char"/>
    <w:basedOn w:val="DefaultParagraphFont"/>
    <w:link w:val="Heading1"/>
    <w:uiPriority w:val="9"/>
    <w:rsid w:val="00460837"/>
    <w:rPr>
      <w:rFonts w:ascii="Times New Roman" w:eastAsiaTheme="majorEastAsia" w:hAnsi="Times New Roman" w:cstheme="majorBidi"/>
      <w:b/>
      <w:bCs/>
      <w:sz w:val="28"/>
      <w:szCs w:val="28"/>
      <w:lang w:val="en-US" w:eastAsia="en-US" w:bidi="en-US"/>
    </w:rPr>
  </w:style>
  <w:style w:type="paragraph" w:styleId="ListParagraph">
    <w:name w:val="List Paragraph"/>
    <w:basedOn w:val="Normal"/>
    <w:uiPriority w:val="34"/>
    <w:qFormat/>
    <w:rsid w:val="00B47001"/>
    <w:pPr>
      <w:ind w:left="720"/>
      <w:contextualSpacing/>
    </w:pPr>
  </w:style>
  <w:style w:type="paragraph" w:styleId="Bibliography">
    <w:name w:val="Bibliography"/>
    <w:basedOn w:val="Normal"/>
    <w:next w:val="Normal"/>
    <w:uiPriority w:val="37"/>
    <w:unhideWhenUsed/>
    <w:rsid w:val="00E478EB"/>
  </w:style>
  <w:style w:type="paragraph" w:customStyle="1" w:styleId="pjustify">
    <w:name w:val="pjustify"/>
    <w:basedOn w:val="Normal"/>
    <w:rsid w:val="000848D5"/>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unhideWhenUsed/>
    <w:rsid w:val="000848D5"/>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0848D5"/>
  </w:style>
  <w:style w:type="character" w:customStyle="1" w:styleId="Heading2Char">
    <w:name w:val="Heading 2 Char"/>
    <w:basedOn w:val="DefaultParagraphFont"/>
    <w:link w:val="Heading2"/>
    <w:uiPriority w:val="9"/>
    <w:rsid w:val="005B7F12"/>
    <w:rPr>
      <w:rFonts w:ascii="Times New Roman" w:eastAsia="Times New Roman" w:hAnsi="Times New Roman" w:cs="Times New Roman"/>
      <w:b/>
      <w:bCs/>
      <w:sz w:val="28"/>
      <w:szCs w:val="36"/>
    </w:rPr>
  </w:style>
  <w:style w:type="paragraph" w:styleId="Caption">
    <w:name w:val="caption"/>
    <w:basedOn w:val="Normal"/>
    <w:next w:val="Normal"/>
    <w:uiPriority w:val="35"/>
    <w:unhideWhenUsed/>
    <w:qFormat/>
    <w:rsid w:val="00CD7F98"/>
    <w:pPr>
      <w:spacing w:before="120" w:after="120"/>
    </w:pPr>
    <w:rPr>
      <w:bCs/>
      <w:sz w:val="22"/>
      <w:szCs w:val="18"/>
    </w:rPr>
  </w:style>
  <w:style w:type="paragraph" w:styleId="Header">
    <w:name w:val="header"/>
    <w:basedOn w:val="Normal"/>
    <w:link w:val="HeaderChar"/>
    <w:uiPriority w:val="99"/>
    <w:unhideWhenUsed/>
    <w:rsid w:val="006E7B49"/>
    <w:pPr>
      <w:tabs>
        <w:tab w:val="center" w:pos="4819"/>
        <w:tab w:val="right" w:pos="9638"/>
      </w:tabs>
      <w:spacing w:line="240" w:lineRule="auto"/>
    </w:pPr>
  </w:style>
  <w:style w:type="character" w:customStyle="1" w:styleId="HeaderChar">
    <w:name w:val="Header Char"/>
    <w:basedOn w:val="DefaultParagraphFont"/>
    <w:link w:val="Header"/>
    <w:uiPriority w:val="99"/>
    <w:rsid w:val="006E7B49"/>
  </w:style>
  <w:style w:type="paragraph" w:styleId="Footer">
    <w:name w:val="footer"/>
    <w:basedOn w:val="Normal"/>
    <w:link w:val="FooterChar"/>
    <w:uiPriority w:val="99"/>
    <w:unhideWhenUsed/>
    <w:rsid w:val="006E7B49"/>
    <w:pPr>
      <w:tabs>
        <w:tab w:val="center" w:pos="4819"/>
        <w:tab w:val="right" w:pos="9638"/>
      </w:tabs>
      <w:spacing w:line="240" w:lineRule="auto"/>
    </w:pPr>
  </w:style>
  <w:style w:type="character" w:customStyle="1" w:styleId="FooterChar">
    <w:name w:val="Footer Char"/>
    <w:basedOn w:val="DefaultParagraphFont"/>
    <w:link w:val="Footer"/>
    <w:uiPriority w:val="99"/>
    <w:rsid w:val="006E7B49"/>
  </w:style>
  <w:style w:type="character" w:customStyle="1" w:styleId="Heading3Char">
    <w:name w:val="Heading 3 Char"/>
    <w:basedOn w:val="DefaultParagraphFont"/>
    <w:link w:val="Heading3"/>
    <w:uiPriority w:val="9"/>
    <w:rsid w:val="00DA7918"/>
    <w:rPr>
      <w:rFonts w:ascii="Times New Roman" w:eastAsiaTheme="majorEastAsia" w:hAnsi="Times New Roman" w:cstheme="majorBidi"/>
      <w:b/>
      <w:bCs/>
      <w:sz w:val="24"/>
    </w:rPr>
  </w:style>
  <w:style w:type="paragraph" w:styleId="z-TopofForm">
    <w:name w:val="HTML Top of Form"/>
    <w:basedOn w:val="Normal"/>
    <w:next w:val="Normal"/>
    <w:link w:val="z-TopofFormChar"/>
    <w:hidden/>
    <w:uiPriority w:val="99"/>
    <w:semiHidden/>
    <w:unhideWhenUsed/>
    <w:rsid w:val="00532E68"/>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32E6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532E68"/>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32E68"/>
    <w:rPr>
      <w:rFonts w:ascii="Arial" w:eastAsia="Times New Roman" w:hAnsi="Arial" w:cs="Arial"/>
      <w:vanish/>
      <w:sz w:val="16"/>
      <w:szCs w:val="16"/>
    </w:rPr>
  </w:style>
  <w:style w:type="character" w:styleId="Strong">
    <w:name w:val="Strong"/>
    <w:basedOn w:val="DefaultParagraphFont"/>
    <w:uiPriority w:val="22"/>
    <w:qFormat/>
    <w:rsid w:val="00532E68"/>
    <w:rPr>
      <w:b/>
      <w:bCs/>
    </w:rPr>
  </w:style>
  <w:style w:type="paragraph" w:customStyle="1" w:styleId="Heading1times">
    <w:name w:val="Heading1 times"/>
    <w:basedOn w:val="Heading1"/>
    <w:link w:val="Heading1timesChar"/>
    <w:autoRedefine/>
    <w:rsid w:val="00EC53EB"/>
    <w:pPr>
      <w:spacing w:after="480" w:line="240" w:lineRule="exact"/>
    </w:pPr>
    <w:rPr>
      <w:rFonts w:cs="Times New Roman"/>
      <w:sz w:val="24"/>
      <w:szCs w:val="24"/>
    </w:rPr>
  </w:style>
  <w:style w:type="paragraph" w:customStyle="1" w:styleId="Heading2times">
    <w:name w:val="Heading 2 times"/>
    <w:basedOn w:val="Heading2"/>
    <w:link w:val="Heading2timesChar"/>
    <w:rsid w:val="00EC53EB"/>
    <w:pPr>
      <w:spacing w:before="240" w:beforeAutospacing="0" w:after="240" w:afterAutospacing="0"/>
    </w:pPr>
    <w:rPr>
      <w:szCs w:val="24"/>
    </w:rPr>
  </w:style>
  <w:style w:type="character" w:customStyle="1" w:styleId="Heading1timesChar">
    <w:name w:val="Heading1 times Char"/>
    <w:basedOn w:val="Heading1Char"/>
    <w:link w:val="Heading1times"/>
    <w:rsid w:val="00EC53EB"/>
    <w:rPr>
      <w:rFonts w:ascii="Times New Roman" w:eastAsiaTheme="majorEastAsia" w:hAnsi="Times New Roman" w:cs="Times New Roman"/>
      <w:b/>
      <w:bCs/>
      <w:sz w:val="24"/>
      <w:szCs w:val="24"/>
      <w:lang w:val="en-US" w:eastAsia="en-US" w:bidi="en-US"/>
    </w:rPr>
  </w:style>
  <w:style w:type="paragraph" w:customStyle="1" w:styleId="Heading3Times">
    <w:name w:val="Heading 3 Times"/>
    <w:basedOn w:val="Heading3"/>
    <w:link w:val="Heading3TimesChar"/>
    <w:rsid w:val="00C06D39"/>
    <w:pPr>
      <w:spacing w:before="240" w:after="240" w:line="240" w:lineRule="auto"/>
    </w:pPr>
    <w:rPr>
      <w:rFonts w:cs="Times New Roman"/>
      <w:szCs w:val="24"/>
    </w:rPr>
  </w:style>
  <w:style w:type="character" w:customStyle="1" w:styleId="Heading2timesChar">
    <w:name w:val="Heading 2 times Char"/>
    <w:basedOn w:val="Heading2Char"/>
    <w:link w:val="Heading2times"/>
    <w:rsid w:val="00EC53EB"/>
    <w:rPr>
      <w:rFonts w:ascii="Times New Roman" w:eastAsia="Times New Roman" w:hAnsi="Times New Roman" w:cs="Times New Roman"/>
      <w:b/>
      <w:bCs/>
      <w:sz w:val="28"/>
      <w:szCs w:val="24"/>
    </w:rPr>
  </w:style>
  <w:style w:type="character" w:customStyle="1" w:styleId="Heading3TimesChar">
    <w:name w:val="Heading 3 Times Char"/>
    <w:basedOn w:val="Heading3Char"/>
    <w:link w:val="Heading3Times"/>
    <w:rsid w:val="00C06D39"/>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7A79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A79D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A79D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A79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A79D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A79DD"/>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B52C80"/>
    <w:pPr>
      <w:outlineLvl w:val="9"/>
    </w:pPr>
    <w:rPr>
      <w:lang w:bidi="ar-SA"/>
    </w:rPr>
  </w:style>
  <w:style w:type="paragraph" w:styleId="TOC1">
    <w:name w:val="toc 1"/>
    <w:basedOn w:val="Normal"/>
    <w:next w:val="Normal"/>
    <w:autoRedefine/>
    <w:uiPriority w:val="39"/>
    <w:unhideWhenUsed/>
    <w:rsid w:val="00B52C80"/>
    <w:pPr>
      <w:tabs>
        <w:tab w:val="right" w:leader="dot" w:pos="9741"/>
      </w:tabs>
      <w:spacing w:after="100"/>
    </w:pPr>
  </w:style>
  <w:style w:type="paragraph" w:styleId="TOC2">
    <w:name w:val="toc 2"/>
    <w:basedOn w:val="Normal"/>
    <w:next w:val="Normal"/>
    <w:autoRedefine/>
    <w:uiPriority w:val="39"/>
    <w:unhideWhenUsed/>
    <w:rsid w:val="00B52C80"/>
    <w:pPr>
      <w:spacing w:after="100"/>
      <w:ind w:left="220"/>
    </w:pPr>
  </w:style>
  <w:style w:type="paragraph" w:styleId="TOC3">
    <w:name w:val="toc 3"/>
    <w:basedOn w:val="Normal"/>
    <w:next w:val="Normal"/>
    <w:autoRedefine/>
    <w:uiPriority w:val="39"/>
    <w:unhideWhenUsed/>
    <w:rsid w:val="00B52C80"/>
    <w:pPr>
      <w:spacing w:after="100"/>
      <w:ind w:left="440"/>
    </w:pPr>
  </w:style>
  <w:style w:type="paragraph" w:styleId="BodyText">
    <w:name w:val="Body Text"/>
    <w:basedOn w:val="Normal"/>
    <w:link w:val="BodyTextChar"/>
    <w:rsid w:val="00931EB0"/>
    <w:pPr>
      <w:keepLines/>
      <w:widowControl w:val="0"/>
      <w:spacing w:after="120" w:line="240" w:lineRule="atLeast"/>
      <w:ind w:left="720" w:firstLine="0"/>
      <w:jc w:val="left"/>
    </w:pPr>
    <w:rPr>
      <w:rFonts w:eastAsia="Times New Roman" w:cs="Times New Roman"/>
      <w:sz w:val="20"/>
      <w:szCs w:val="20"/>
      <w:lang w:eastAsia="en-US"/>
    </w:rPr>
  </w:style>
  <w:style w:type="character" w:customStyle="1" w:styleId="BodyTextChar">
    <w:name w:val="Body Text Char"/>
    <w:basedOn w:val="DefaultParagraphFont"/>
    <w:link w:val="BodyText"/>
    <w:rsid w:val="00931EB0"/>
    <w:rPr>
      <w:rFonts w:ascii="Times New Roman" w:eastAsia="Times New Roman" w:hAnsi="Times New Roman" w:cs="Times New Roman"/>
      <w:sz w:val="20"/>
      <w:szCs w:val="20"/>
      <w:lang w:eastAsia="en-US"/>
    </w:rPr>
  </w:style>
  <w:style w:type="character" w:styleId="FootnoteReference">
    <w:name w:val="footnote reference"/>
    <w:basedOn w:val="DefaultParagraphFont"/>
    <w:semiHidden/>
    <w:rsid w:val="00843F9A"/>
    <w:rPr>
      <w:sz w:val="20"/>
      <w:vertAlign w:val="superscript"/>
    </w:rPr>
  </w:style>
  <w:style w:type="paragraph" w:styleId="FootnoteText">
    <w:name w:val="footnote text"/>
    <w:basedOn w:val="Normal"/>
    <w:link w:val="FootnoteTextChar"/>
    <w:semiHidden/>
    <w:rsid w:val="00843F9A"/>
    <w:pPr>
      <w:keepNext/>
      <w:keepLines/>
      <w:widowControl w:val="0"/>
      <w:pBdr>
        <w:bottom w:val="single" w:sz="6" w:space="0" w:color="000000"/>
      </w:pBdr>
      <w:spacing w:before="40" w:after="40" w:line="240" w:lineRule="atLeast"/>
      <w:ind w:left="360" w:hanging="360"/>
      <w:jc w:val="left"/>
    </w:pPr>
    <w:rPr>
      <w:rFonts w:ascii="Helvetica" w:eastAsia="Times New Roman" w:hAnsi="Helvetica" w:cs="Times New Roman"/>
      <w:sz w:val="16"/>
      <w:szCs w:val="20"/>
      <w:lang w:eastAsia="en-US"/>
    </w:rPr>
  </w:style>
  <w:style w:type="character" w:customStyle="1" w:styleId="FootnoteTextChar">
    <w:name w:val="Footnote Text Char"/>
    <w:basedOn w:val="DefaultParagraphFont"/>
    <w:link w:val="FootnoteText"/>
    <w:semiHidden/>
    <w:rsid w:val="00843F9A"/>
    <w:rPr>
      <w:rFonts w:ascii="Helvetica" w:eastAsia="Times New Roman" w:hAnsi="Helvetica" w:cs="Times New Roman"/>
      <w:sz w:val="16"/>
      <w:szCs w:val="20"/>
      <w:lang w:eastAsia="en-US"/>
    </w:rPr>
  </w:style>
  <w:style w:type="character" w:styleId="PlaceholderText">
    <w:name w:val="Placeholder Text"/>
    <w:basedOn w:val="DefaultParagraphFont"/>
    <w:uiPriority w:val="99"/>
    <w:semiHidden/>
    <w:rsid w:val="00E467FD"/>
    <w:rPr>
      <w:color w:val="808080"/>
    </w:rPr>
  </w:style>
  <w:style w:type="table" w:styleId="TableGrid">
    <w:name w:val="Table Grid"/>
    <w:basedOn w:val="TableNormal"/>
    <w:uiPriority w:val="59"/>
    <w:rsid w:val="00E07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D646B3"/>
  </w:style>
  <w:style w:type="paragraph" w:styleId="DocumentMap">
    <w:name w:val="Document Map"/>
    <w:basedOn w:val="Normal"/>
    <w:link w:val="DocumentMapChar"/>
    <w:uiPriority w:val="99"/>
    <w:semiHidden/>
    <w:unhideWhenUsed/>
    <w:rsid w:val="00CD1779"/>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D17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5461655">
      <w:bodyDiv w:val="1"/>
      <w:marLeft w:val="0"/>
      <w:marRight w:val="0"/>
      <w:marTop w:val="0"/>
      <w:marBottom w:val="0"/>
      <w:divBdr>
        <w:top w:val="none" w:sz="0" w:space="0" w:color="auto"/>
        <w:left w:val="none" w:sz="0" w:space="0" w:color="auto"/>
        <w:bottom w:val="none" w:sz="0" w:space="0" w:color="auto"/>
        <w:right w:val="none" w:sz="0" w:space="0" w:color="auto"/>
      </w:divBdr>
    </w:div>
    <w:div w:id="465903038">
      <w:bodyDiv w:val="1"/>
      <w:marLeft w:val="0"/>
      <w:marRight w:val="0"/>
      <w:marTop w:val="0"/>
      <w:marBottom w:val="0"/>
      <w:divBdr>
        <w:top w:val="none" w:sz="0" w:space="0" w:color="auto"/>
        <w:left w:val="none" w:sz="0" w:space="0" w:color="auto"/>
        <w:bottom w:val="none" w:sz="0" w:space="0" w:color="auto"/>
        <w:right w:val="none" w:sz="0" w:space="0" w:color="auto"/>
      </w:divBdr>
    </w:div>
    <w:div w:id="771363259">
      <w:bodyDiv w:val="1"/>
      <w:marLeft w:val="0"/>
      <w:marRight w:val="0"/>
      <w:marTop w:val="0"/>
      <w:marBottom w:val="0"/>
      <w:divBdr>
        <w:top w:val="none" w:sz="0" w:space="0" w:color="auto"/>
        <w:left w:val="none" w:sz="0" w:space="0" w:color="auto"/>
        <w:bottom w:val="none" w:sz="0" w:space="0" w:color="auto"/>
        <w:right w:val="none" w:sz="0" w:space="0" w:color="auto"/>
      </w:divBdr>
      <w:divsChild>
        <w:div w:id="184245749">
          <w:marLeft w:val="0"/>
          <w:marRight w:val="0"/>
          <w:marTop w:val="0"/>
          <w:marBottom w:val="0"/>
          <w:divBdr>
            <w:top w:val="none" w:sz="0" w:space="0" w:color="auto"/>
            <w:left w:val="none" w:sz="0" w:space="0" w:color="auto"/>
            <w:bottom w:val="none" w:sz="0" w:space="0" w:color="auto"/>
            <w:right w:val="none" w:sz="0" w:space="0" w:color="auto"/>
          </w:divBdr>
          <w:divsChild>
            <w:div w:id="1956790937">
              <w:marLeft w:val="0"/>
              <w:marRight w:val="0"/>
              <w:marTop w:val="0"/>
              <w:marBottom w:val="0"/>
              <w:divBdr>
                <w:top w:val="none" w:sz="0" w:space="0" w:color="auto"/>
                <w:left w:val="none" w:sz="0" w:space="0" w:color="auto"/>
                <w:bottom w:val="none" w:sz="0" w:space="0" w:color="auto"/>
                <w:right w:val="none" w:sz="0" w:space="0" w:color="auto"/>
              </w:divBdr>
            </w:div>
          </w:divsChild>
        </w:div>
        <w:div w:id="703561171">
          <w:marLeft w:val="-180"/>
          <w:marRight w:val="0"/>
          <w:marTop w:val="0"/>
          <w:marBottom w:val="0"/>
          <w:divBdr>
            <w:top w:val="none" w:sz="0" w:space="0" w:color="auto"/>
            <w:left w:val="none" w:sz="0" w:space="0" w:color="auto"/>
            <w:bottom w:val="none" w:sz="0" w:space="0" w:color="auto"/>
            <w:right w:val="none" w:sz="0" w:space="0" w:color="auto"/>
          </w:divBdr>
        </w:div>
        <w:div w:id="787432005">
          <w:marLeft w:val="0"/>
          <w:marRight w:val="0"/>
          <w:marTop w:val="0"/>
          <w:marBottom w:val="0"/>
          <w:divBdr>
            <w:top w:val="none" w:sz="0" w:space="0" w:color="auto"/>
            <w:left w:val="none" w:sz="0" w:space="0" w:color="auto"/>
            <w:bottom w:val="none" w:sz="0" w:space="0" w:color="auto"/>
            <w:right w:val="none" w:sz="0" w:space="0" w:color="auto"/>
          </w:divBdr>
          <w:divsChild>
            <w:div w:id="712729478">
              <w:marLeft w:val="0"/>
              <w:marRight w:val="0"/>
              <w:marTop w:val="0"/>
              <w:marBottom w:val="0"/>
              <w:divBdr>
                <w:top w:val="none" w:sz="0" w:space="0" w:color="auto"/>
                <w:left w:val="none" w:sz="0" w:space="0" w:color="auto"/>
                <w:bottom w:val="none" w:sz="0" w:space="0" w:color="auto"/>
                <w:right w:val="none" w:sz="0" w:space="0" w:color="auto"/>
              </w:divBdr>
            </w:div>
            <w:div w:id="1088036420">
              <w:marLeft w:val="0"/>
              <w:marRight w:val="0"/>
              <w:marTop w:val="0"/>
              <w:marBottom w:val="0"/>
              <w:divBdr>
                <w:top w:val="none" w:sz="0" w:space="0" w:color="auto"/>
                <w:left w:val="none" w:sz="0" w:space="0" w:color="auto"/>
                <w:bottom w:val="none" w:sz="0" w:space="0" w:color="auto"/>
                <w:right w:val="none" w:sz="0" w:space="0" w:color="auto"/>
              </w:divBdr>
            </w:div>
            <w:div w:id="1211649688">
              <w:marLeft w:val="0"/>
              <w:marRight w:val="0"/>
              <w:marTop w:val="0"/>
              <w:marBottom w:val="0"/>
              <w:divBdr>
                <w:top w:val="none" w:sz="0" w:space="0" w:color="auto"/>
                <w:left w:val="none" w:sz="0" w:space="0" w:color="auto"/>
                <w:bottom w:val="single" w:sz="6" w:space="5" w:color="DAD7D0"/>
                <w:right w:val="none" w:sz="0" w:space="0" w:color="auto"/>
              </w:divBdr>
            </w:div>
          </w:divsChild>
        </w:div>
        <w:div w:id="1198392210">
          <w:marLeft w:val="0"/>
          <w:marRight w:val="0"/>
          <w:marTop w:val="0"/>
          <w:marBottom w:val="0"/>
          <w:divBdr>
            <w:top w:val="none" w:sz="0" w:space="0" w:color="auto"/>
            <w:left w:val="none" w:sz="0" w:space="0" w:color="auto"/>
            <w:bottom w:val="none" w:sz="0" w:space="0" w:color="auto"/>
            <w:right w:val="none" w:sz="0" w:space="0" w:color="auto"/>
          </w:divBdr>
          <w:divsChild>
            <w:div w:id="671950275">
              <w:marLeft w:val="0"/>
              <w:marRight w:val="0"/>
              <w:marTop w:val="0"/>
              <w:marBottom w:val="0"/>
              <w:divBdr>
                <w:top w:val="single" w:sz="6" w:space="2" w:color="DAD7D0"/>
                <w:left w:val="none" w:sz="0" w:space="0" w:color="auto"/>
                <w:bottom w:val="none" w:sz="0" w:space="0" w:color="auto"/>
                <w:right w:val="none" w:sz="0" w:space="0" w:color="auto"/>
              </w:divBdr>
            </w:div>
            <w:div w:id="19419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4567">
      <w:bodyDiv w:val="1"/>
      <w:marLeft w:val="0"/>
      <w:marRight w:val="0"/>
      <w:marTop w:val="0"/>
      <w:marBottom w:val="0"/>
      <w:divBdr>
        <w:top w:val="none" w:sz="0" w:space="0" w:color="auto"/>
        <w:left w:val="none" w:sz="0" w:space="0" w:color="auto"/>
        <w:bottom w:val="none" w:sz="0" w:space="0" w:color="auto"/>
        <w:right w:val="none" w:sz="0" w:space="0" w:color="auto"/>
      </w:divBdr>
    </w:div>
    <w:div w:id="1116602374">
      <w:bodyDiv w:val="1"/>
      <w:marLeft w:val="0"/>
      <w:marRight w:val="0"/>
      <w:marTop w:val="0"/>
      <w:marBottom w:val="0"/>
      <w:divBdr>
        <w:top w:val="none" w:sz="0" w:space="0" w:color="auto"/>
        <w:left w:val="none" w:sz="0" w:space="0" w:color="auto"/>
        <w:bottom w:val="none" w:sz="0" w:space="0" w:color="auto"/>
        <w:right w:val="none" w:sz="0" w:space="0" w:color="auto"/>
      </w:divBdr>
    </w:div>
    <w:div w:id="1452238592">
      <w:bodyDiv w:val="1"/>
      <w:marLeft w:val="0"/>
      <w:marRight w:val="0"/>
      <w:marTop w:val="0"/>
      <w:marBottom w:val="0"/>
      <w:divBdr>
        <w:top w:val="none" w:sz="0" w:space="0" w:color="auto"/>
        <w:left w:val="none" w:sz="0" w:space="0" w:color="auto"/>
        <w:bottom w:val="none" w:sz="0" w:space="0" w:color="auto"/>
        <w:right w:val="none" w:sz="0" w:space="0" w:color="auto"/>
      </w:divBdr>
    </w:div>
    <w:div w:id="1507482088">
      <w:bodyDiv w:val="1"/>
      <w:marLeft w:val="0"/>
      <w:marRight w:val="0"/>
      <w:marTop w:val="0"/>
      <w:marBottom w:val="0"/>
      <w:divBdr>
        <w:top w:val="none" w:sz="0" w:space="0" w:color="auto"/>
        <w:left w:val="none" w:sz="0" w:space="0" w:color="auto"/>
        <w:bottom w:val="none" w:sz="0" w:space="0" w:color="auto"/>
        <w:right w:val="none" w:sz="0" w:space="0" w:color="auto"/>
      </w:divBdr>
      <w:divsChild>
        <w:div w:id="695078835">
          <w:marLeft w:val="0"/>
          <w:marRight w:val="0"/>
          <w:marTop w:val="0"/>
          <w:marBottom w:val="0"/>
          <w:divBdr>
            <w:top w:val="none" w:sz="0" w:space="0" w:color="auto"/>
            <w:left w:val="none" w:sz="0" w:space="0" w:color="auto"/>
            <w:bottom w:val="none" w:sz="0" w:space="0" w:color="auto"/>
            <w:right w:val="none" w:sz="0" w:space="0" w:color="auto"/>
          </w:divBdr>
        </w:div>
        <w:div w:id="1514104167">
          <w:marLeft w:val="0"/>
          <w:marRight w:val="0"/>
          <w:marTop w:val="0"/>
          <w:marBottom w:val="0"/>
          <w:divBdr>
            <w:top w:val="none" w:sz="0" w:space="0" w:color="auto"/>
            <w:left w:val="none" w:sz="0" w:space="0" w:color="auto"/>
            <w:bottom w:val="none" w:sz="0" w:space="0" w:color="auto"/>
            <w:right w:val="none" w:sz="0" w:space="0" w:color="auto"/>
          </w:divBdr>
        </w:div>
        <w:div w:id="903179827">
          <w:marLeft w:val="0"/>
          <w:marRight w:val="0"/>
          <w:marTop w:val="0"/>
          <w:marBottom w:val="0"/>
          <w:divBdr>
            <w:top w:val="none" w:sz="0" w:space="0" w:color="auto"/>
            <w:left w:val="none" w:sz="0" w:space="0" w:color="auto"/>
            <w:bottom w:val="none" w:sz="0" w:space="0" w:color="auto"/>
            <w:right w:val="none" w:sz="0" w:space="0" w:color="auto"/>
          </w:divBdr>
        </w:div>
        <w:div w:id="1207641601">
          <w:marLeft w:val="0"/>
          <w:marRight w:val="0"/>
          <w:marTop w:val="0"/>
          <w:marBottom w:val="0"/>
          <w:divBdr>
            <w:top w:val="none" w:sz="0" w:space="0" w:color="auto"/>
            <w:left w:val="none" w:sz="0" w:space="0" w:color="auto"/>
            <w:bottom w:val="none" w:sz="0" w:space="0" w:color="auto"/>
            <w:right w:val="none" w:sz="0" w:space="0" w:color="auto"/>
          </w:divBdr>
        </w:div>
        <w:div w:id="23675870">
          <w:marLeft w:val="0"/>
          <w:marRight w:val="0"/>
          <w:marTop w:val="0"/>
          <w:marBottom w:val="0"/>
          <w:divBdr>
            <w:top w:val="none" w:sz="0" w:space="0" w:color="auto"/>
            <w:left w:val="none" w:sz="0" w:space="0" w:color="auto"/>
            <w:bottom w:val="none" w:sz="0" w:space="0" w:color="auto"/>
            <w:right w:val="none" w:sz="0" w:space="0" w:color="auto"/>
          </w:divBdr>
        </w:div>
        <w:div w:id="1223982546">
          <w:marLeft w:val="0"/>
          <w:marRight w:val="0"/>
          <w:marTop w:val="0"/>
          <w:marBottom w:val="0"/>
          <w:divBdr>
            <w:top w:val="none" w:sz="0" w:space="0" w:color="auto"/>
            <w:left w:val="none" w:sz="0" w:space="0" w:color="auto"/>
            <w:bottom w:val="none" w:sz="0" w:space="0" w:color="auto"/>
            <w:right w:val="none" w:sz="0" w:space="0" w:color="auto"/>
          </w:divBdr>
        </w:div>
        <w:div w:id="460540767">
          <w:marLeft w:val="0"/>
          <w:marRight w:val="0"/>
          <w:marTop w:val="0"/>
          <w:marBottom w:val="0"/>
          <w:divBdr>
            <w:top w:val="none" w:sz="0" w:space="0" w:color="auto"/>
            <w:left w:val="none" w:sz="0" w:space="0" w:color="auto"/>
            <w:bottom w:val="none" w:sz="0" w:space="0" w:color="auto"/>
            <w:right w:val="none" w:sz="0" w:space="0" w:color="auto"/>
          </w:divBdr>
        </w:div>
        <w:div w:id="280305986">
          <w:marLeft w:val="0"/>
          <w:marRight w:val="0"/>
          <w:marTop w:val="0"/>
          <w:marBottom w:val="0"/>
          <w:divBdr>
            <w:top w:val="none" w:sz="0" w:space="0" w:color="auto"/>
            <w:left w:val="none" w:sz="0" w:space="0" w:color="auto"/>
            <w:bottom w:val="none" w:sz="0" w:space="0" w:color="auto"/>
            <w:right w:val="none" w:sz="0" w:space="0" w:color="auto"/>
          </w:divBdr>
        </w:div>
        <w:div w:id="1916470296">
          <w:marLeft w:val="0"/>
          <w:marRight w:val="0"/>
          <w:marTop w:val="0"/>
          <w:marBottom w:val="0"/>
          <w:divBdr>
            <w:top w:val="none" w:sz="0" w:space="0" w:color="auto"/>
            <w:left w:val="none" w:sz="0" w:space="0" w:color="auto"/>
            <w:bottom w:val="none" w:sz="0" w:space="0" w:color="auto"/>
            <w:right w:val="none" w:sz="0" w:space="0" w:color="auto"/>
          </w:divBdr>
        </w:div>
        <w:div w:id="185877000">
          <w:marLeft w:val="0"/>
          <w:marRight w:val="0"/>
          <w:marTop w:val="0"/>
          <w:marBottom w:val="0"/>
          <w:divBdr>
            <w:top w:val="none" w:sz="0" w:space="0" w:color="auto"/>
            <w:left w:val="none" w:sz="0" w:space="0" w:color="auto"/>
            <w:bottom w:val="none" w:sz="0" w:space="0" w:color="auto"/>
            <w:right w:val="none" w:sz="0" w:space="0" w:color="auto"/>
          </w:divBdr>
        </w:div>
      </w:divsChild>
    </w:div>
    <w:div w:id="1624801245">
      <w:bodyDiv w:val="1"/>
      <w:marLeft w:val="0"/>
      <w:marRight w:val="0"/>
      <w:marTop w:val="0"/>
      <w:marBottom w:val="0"/>
      <w:divBdr>
        <w:top w:val="none" w:sz="0" w:space="0" w:color="auto"/>
        <w:left w:val="none" w:sz="0" w:space="0" w:color="auto"/>
        <w:bottom w:val="none" w:sz="0" w:space="0" w:color="auto"/>
        <w:right w:val="none" w:sz="0" w:space="0" w:color="auto"/>
      </w:divBdr>
    </w:div>
    <w:div w:id="1682926875">
      <w:bodyDiv w:val="1"/>
      <w:marLeft w:val="0"/>
      <w:marRight w:val="0"/>
      <w:marTop w:val="0"/>
      <w:marBottom w:val="0"/>
      <w:divBdr>
        <w:top w:val="none" w:sz="0" w:space="0" w:color="auto"/>
        <w:left w:val="none" w:sz="0" w:space="0" w:color="auto"/>
        <w:bottom w:val="none" w:sz="0" w:space="0" w:color="auto"/>
        <w:right w:val="none" w:sz="0" w:space="0" w:color="auto"/>
      </w:divBdr>
    </w:div>
    <w:div w:id="1709067043">
      <w:bodyDiv w:val="1"/>
      <w:marLeft w:val="0"/>
      <w:marRight w:val="0"/>
      <w:marTop w:val="0"/>
      <w:marBottom w:val="0"/>
      <w:divBdr>
        <w:top w:val="none" w:sz="0" w:space="0" w:color="auto"/>
        <w:left w:val="none" w:sz="0" w:space="0" w:color="auto"/>
        <w:bottom w:val="none" w:sz="0" w:space="0" w:color="auto"/>
        <w:right w:val="none" w:sz="0" w:space="0" w:color="auto"/>
      </w:divBdr>
    </w:div>
    <w:div w:id="1723021437">
      <w:bodyDiv w:val="1"/>
      <w:marLeft w:val="0"/>
      <w:marRight w:val="0"/>
      <w:marTop w:val="0"/>
      <w:marBottom w:val="0"/>
      <w:divBdr>
        <w:top w:val="none" w:sz="0" w:space="0" w:color="auto"/>
        <w:left w:val="none" w:sz="0" w:space="0" w:color="auto"/>
        <w:bottom w:val="none" w:sz="0" w:space="0" w:color="auto"/>
        <w:right w:val="none" w:sz="0" w:space="0" w:color="auto"/>
      </w:divBdr>
      <w:divsChild>
        <w:div w:id="5062917">
          <w:marLeft w:val="0"/>
          <w:marRight w:val="0"/>
          <w:marTop w:val="0"/>
          <w:marBottom w:val="0"/>
          <w:divBdr>
            <w:top w:val="none" w:sz="0" w:space="0" w:color="auto"/>
            <w:left w:val="none" w:sz="0" w:space="0" w:color="auto"/>
            <w:bottom w:val="none" w:sz="0" w:space="0" w:color="auto"/>
            <w:right w:val="none" w:sz="0" w:space="0" w:color="auto"/>
          </w:divBdr>
        </w:div>
        <w:div w:id="2033534987">
          <w:marLeft w:val="0"/>
          <w:marRight w:val="0"/>
          <w:marTop w:val="0"/>
          <w:marBottom w:val="0"/>
          <w:divBdr>
            <w:top w:val="none" w:sz="0" w:space="0" w:color="auto"/>
            <w:left w:val="none" w:sz="0" w:space="0" w:color="auto"/>
            <w:bottom w:val="none" w:sz="0" w:space="0" w:color="auto"/>
            <w:right w:val="none" w:sz="0" w:space="0" w:color="auto"/>
          </w:divBdr>
        </w:div>
        <w:div w:id="1501776812">
          <w:marLeft w:val="0"/>
          <w:marRight w:val="0"/>
          <w:marTop w:val="0"/>
          <w:marBottom w:val="0"/>
          <w:divBdr>
            <w:top w:val="none" w:sz="0" w:space="0" w:color="auto"/>
            <w:left w:val="none" w:sz="0" w:space="0" w:color="auto"/>
            <w:bottom w:val="none" w:sz="0" w:space="0" w:color="auto"/>
            <w:right w:val="none" w:sz="0" w:space="0" w:color="auto"/>
          </w:divBdr>
        </w:div>
        <w:div w:id="568612764">
          <w:marLeft w:val="0"/>
          <w:marRight w:val="0"/>
          <w:marTop w:val="0"/>
          <w:marBottom w:val="0"/>
          <w:divBdr>
            <w:top w:val="none" w:sz="0" w:space="0" w:color="auto"/>
            <w:left w:val="none" w:sz="0" w:space="0" w:color="auto"/>
            <w:bottom w:val="none" w:sz="0" w:space="0" w:color="auto"/>
            <w:right w:val="none" w:sz="0" w:space="0" w:color="auto"/>
          </w:divBdr>
        </w:div>
        <w:div w:id="548416403">
          <w:marLeft w:val="0"/>
          <w:marRight w:val="0"/>
          <w:marTop w:val="0"/>
          <w:marBottom w:val="0"/>
          <w:divBdr>
            <w:top w:val="none" w:sz="0" w:space="0" w:color="auto"/>
            <w:left w:val="none" w:sz="0" w:space="0" w:color="auto"/>
            <w:bottom w:val="none" w:sz="0" w:space="0" w:color="auto"/>
            <w:right w:val="none" w:sz="0" w:space="0" w:color="auto"/>
          </w:divBdr>
        </w:div>
        <w:div w:id="1164123700">
          <w:marLeft w:val="0"/>
          <w:marRight w:val="0"/>
          <w:marTop w:val="0"/>
          <w:marBottom w:val="0"/>
          <w:divBdr>
            <w:top w:val="none" w:sz="0" w:space="0" w:color="auto"/>
            <w:left w:val="none" w:sz="0" w:space="0" w:color="auto"/>
            <w:bottom w:val="none" w:sz="0" w:space="0" w:color="auto"/>
            <w:right w:val="none" w:sz="0" w:space="0" w:color="auto"/>
          </w:divBdr>
        </w:div>
        <w:div w:id="802619846">
          <w:marLeft w:val="0"/>
          <w:marRight w:val="0"/>
          <w:marTop w:val="0"/>
          <w:marBottom w:val="0"/>
          <w:divBdr>
            <w:top w:val="none" w:sz="0" w:space="0" w:color="auto"/>
            <w:left w:val="none" w:sz="0" w:space="0" w:color="auto"/>
            <w:bottom w:val="none" w:sz="0" w:space="0" w:color="auto"/>
            <w:right w:val="none" w:sz="0" w:space="0" w:color="auto"/>
          </w:divBdr>
        </w:div>
        <w:div w:id="559050276">
          <w:marLeft w:val="0"/>
          <w:marRight w:val="0"/>
          <w:marTop w:val="0"/>
          <w:marBottom w:val="0"/>
          <w:divBdr>
            <w:top w:val="none" w:sz="0" w:space="0" w:color="auto"/>
            <w:left w:val="none" w:sz="0" w:space="0" w:color="auto"/>
            <w:bottom w:val="none" w:sz="0" w:space="0" w:color="auto"/>
            <w:right w:val="none" w:sz="0" w:space="0" w:color="auto"/>
          </w:divBdr>
        </w:div>
        <w:div w:id="1957523047">
          <w:marLeft w:val="0"/>
          <w:marRight w:val="0"/>
          <w:marTop w:val="0"/>
          <w:marBottom w:val="0"/>
          <w:divBdr>
            <w:top w:val="none" w:sz="0" w:space="0" w:color="auto"/>
            <w:left w:val="none" w:sz="0" w:space="0" w:color="auto"/>
            <w:bottom w:val="none" w:sz="0" w:space="0" w:color="auto"/>
            <w:right w:val="none" w:sz="0" w:space="0" w:color="auto"/>
          </w:divBdr>
        </w:div>
        <w:div w:id="372118394">
          <w:marLeft w:val="0"/>
          <w:marRight w:val="0"/>
          <w:marTop w:val="0"/>
          <w:marBottom w:val="0"/>
          <w:divBdr>
            <w:top w:val="none" w:sz="0" w:space="0" w:color="auto"/>
            <w:left w:val="none" w:sz="0" w:space="0" w:color="auto"/>
            <w:bottom w:val="none" w:sz="0" w:space="0" w:color="auto"/>
            <w:right w:val="none" w:sz="0" w:space="0" w:color="auto"/>
          </w:divBdr>
        </w:div>
        <w:div w:id="1282608670">
          <w:marLeft w:val="0"/>
          <w:marRight w:val="0"/>
          <w:marTop w:val="0"/>
          <w:marBottom w:val="0"/>
          <w:divBdr>
            <w:top w:val="none" w:sz="0" w:space="0" w:color="auto"/>
            <w:left w:val="none" w:sz="0" w:space="0" w:color="auto"/>
            <w:bottom w:val="none" w:sz="0" w:space="0" w:color="auto"/>
            <w:right w:val="none" w:sz="0" w:space="0" w:color="auto"/>
          </w:divBdr>
        </w:div>
        <w:div w:id="663243635">
          <w:marLeft w:val="0"/>
          <w:marRight w:val="0"/>
          <w:marTop w:val="0"/>
          <w:marBottom w:val="0"/>
          <w:divBdr>
            <w:top w:val="none" w:sz="0" w:space="0" w:color="auto"/>
            <w:left w:val="none" w:sz="0" w:space="0" w:color="auto"/>
            <w:bottom w:val="none" w:sz="0" w:space="0" w:color="auto"/>
            <w:right w:val="none" w:sz="0" w:space="0" w:color="auto"/>
          </w:divBdr>
        </w:div>
        <w:div w:id="294414509">
          <w:marLeft w:val="0"/>
          <w:marRight w:val="0"/>
          <w:marTop w:val="0"/>
          <w:marBottom w:val="0"/>
          <w:divBdr>
            <w:top w:val="none" w:sz="0" w:space="0" w:color="auto"/>
            <w:left w:val="none" w:sz="0" w:space="0" w:color="auto"/>
            <w:bottom w:val="none" w:sz="0" w:space="0" w:color="auto"/>
            <w:right w:val="none" w:sz="0" w:space="0" w:color="auto"/>
          </w:divBdr>
        </w:div>
        <w:div w:id="1809936967">
          <w:marLeft w:val="0"/>
          <w:marRight w:val="0"/>
          <w:marTop w:val="0"/>
          <w:marBottom w:val="0"/>
          <w:divBdr>
            <w:top w:val="none" w:sz="0" w:space="0" w:color="auto"/>
            <w:left w:val="none" w:sz="0" w:space="0" w:color="auto"/>
            <w:bottom w:val="none" w:sz="0" w:space="0" w:color="auto"/>
            <w:right w:val="none" w:sz="0" w:space="0" w:color="auto"/>
          </w:divBdr>
        </w:div>
        <w:div w:id="866717476">
          <w:marLeft w:val="0"/>
          <w:marRight w:val="0"/>
          <w:marTop w:val="0"/>
          <w:marBottom w:val="0"/>
          <w:divBdr>
            <w:top w:val="none" w:sz="0" w:space="0" w:color="auto"/>
            <w:left w:val="none" w:sz="0" w:space="0" w:color="auto"/>
            <w:bottom w:val="none" w:sz="0" w:space="0" w:color="auto"/>
            <w:right w:val="none" w:sz="0" w:space="0" w:color="auto"/>
          </w:divBdr>
        </w:div>
      </w:divsChild>
    </w:div>
    <w:div w:id="1806922696">
      <w:bodyDiv w:val="1"/>
      <w:marLeft w:val="0"/>
      <w:marRight w:val="0"/>
      <w:marTop w:val="0"/>
      <w:marBottom w:val="0"/>
      <w:divBdr>
        <w:top w:val="none" w:sz="0" w:space="0" w:color="auto"/>
        <w:left w:val="none" w:sz="0" w:space="0" w:color="auto"/>
        <w:bottom w:val="none" w:sz="0" w:space="0" w:color="auto"/>
        <w:right w:val="none" w:sz="0" w:space="0" w:color="auto"/>
      </w:divBdr>
    </w:div>
    <w:div w:id="1935042882">
      <w:bodyDiv w:val="1"/>
      <w:marLeft w:val="0"/>
      <w:marRight w:val="0"/>
      <w:marTop w:val="0"/>
      <w:marBottom w:val="0"/>
      <w:divBdr>
        <w:top w:val="none" w:sz="0" w:space="0" w:color="auto"/>
        <w:left w:val="none" w:sz="0" w:space="0" w:color="auto"/>
        <w:bottom w:val="none" w:sz="0" w:space="0" w:color="auto"/>
        <w:right w:val="none" w:sz="0" w:space="0" w:color="auto"/>
      </w:divBdr>
    </w:div>
    <w:div w:id="2047750025">
      <w:bodyDiv w:val="1"/>
      <w:marLeft w:val="0"/>
      <w:marRight w:val="0"/>
      <w:marTop w:val="0"/>
      <w:marBottom w:val="0"/>
      <w:divBdr>
        <w:top w:val="none" w:sz="0" w:space="0" w:color="auto"/>
        <w:left w:val="none" w:sz="0" w:space="0" w:color="auto"/>
        <w:bottom w:val="none" w:sz="0" w:space="0" w:color="auto"/>
        <w:right w:val="none" w:sz="0" w:space="0" w:color="auto"/>
      </w:divBdr>
      <w:divsChild>
        <w:div w:id="839655863">
          <w:marLeft w:val="0"/>
          <w:marRight w:val="0"/>
          <w:marTop w:val="0"/>
          <w:marBottom w:val="0"/>
          <w:divBdr>
            <w:top w:val="none" w:sz="0" w:space="0" w:color="auto"/>
            <w:left w:val="none" w:sz="0" w:space="0" w:color="auto"/>
            <w:bottom w:val="none" w:sz="0" w:space="0" w:color="auto"/>
            <w:right w:val="none" w:sz="0" w:space="0" w:color="auto"/>
          </w:divBdr>
        </w:div>
        <w:div w:id="1944989747">
          <w:marLeft w:val="0"/>
          <w:marRight w:val="0"/>
          <w:marTop w:val="0"/>
          <w:marBottom w:val="0"/>
          <w:divBdr>
            <w:top w:val="none" w:sz="0" w:space="0" w:color="auto"/>
            <w:left w:val="none" w:sz="0" w:space="0" w:color="auto"/>
            <w:bottom w:val="none" w:sz="0" w:space="0" w:color="auto"/>
            <w:right w:val="none" w:sz="0" w:space="0" w:color="auto"/>
          </w:divBdr>
        </w:div>
        <w:div w:id="468323213">
          <w:marLeft w:val="0"/>
          <w:marRight w:val="0"/>
          <w:marTop w:val="0"/>
          <w:marBottom w:val="0"/>
          <w:divBdr>
            <w:top w:val="none" w:sz="0" w:space="0" w:color="auto"/>
            <w:left w:val="none" w:sz="0" w:space="0" w:color="auto"/>
            <w:bottom w:val="none" w:sz="0" w:space="0" w:color="auto"/>
            <w:right w:val="none" w:sz="0" w:space="0" w:color="auto"/>
          </w:divBdr>
        </w:div>
        <w:div w:id="1014570343">
          <w:marLeft w:val="0"/>
          <w:marRight w:val="0"/>
          <w:marTop w:val="0"/>
          <w:marBottom w:val="0"/>
          <w:divBdr>
            <w:top w:val="none" w:sz="0" w:space="0" w:color="auto"/>
            <w:left w:val="none" w:sz="0" w:space="0" w:color="auto"/>
            <w:bottom w:val="none" w:sz="0" w:space="0" w:color="auto"/>
            <w:right w:val="none" w:sz="0" w:space="0" w:color="auto"/>
          </w:divBdr>
        </w:div>
        <w:div w:id="368265971">
          <w:marLeft w:val="0"/>
          <w:marRight w:val="0"/>
          <w:marTop w:val="0"/>
          <w:marBottom w:val="0"/>
          <w:divBdr>
            <w:top w:val="none" w:sz="0" w:space="0" w:color="auto"/>
            <w:left w:val="none" w:sz="0" w:space="0" w:color="auto"/>
            <w:bottom w:val="none" w:sz="0" w:space="0" w:color="auto"/>
            <w:right w:val="none" w:sz="0" w:space="0" w:color="auto"/>
          </w:divBdr>
        </w:div>
        <w:div w:id="1706635163">
          <w:marLeft w:val="0"/>
          <w:marRight w:val="0"/>
          <w:marTop w:val="0"/>
          <w:marBottom w:val="0"/>
          <w:divBdr>
            <w:top w:val="none" w:sz="0" w:space="0" w:color="auto"/>
            <w:left w:val="none" w:sz="0" w:space="0" w:color="auto"/>
            <w:bottom w:val="none" w:sz="0" w:space="0" w:color="auto"/>
            <w:right w:val="none" w:sz="0" w:space="0" w:color="auto"/>
          </w:divBdr>
        </w:div>
        <w:div w:id="1066103502">
          <w:marLeft w:val="0"/>
          <w:marRight w:val="0"/>
          <w:marTop w:val="0"/>
          <w:marBottom w:val="0"/>
          <w:divBdr>
            <w:top w:val="none" w:sz="0" w:space="0" w:color="auto"/>
            <w:left w:val="none" w:sz="0" w:space="0" w:color="auto"/>
            <w:bottom w:val="none" w:sz="0" w:space="0" w:color="auto"/>
            <w:right w:val="none" w:sz="0" w:space="0" w:color="auto"/>
          </w:divBdr>
        </w:div>
        <w:div w:id="1901821791">
          <w:marLeft w:val="0"/>
          <w:marRight w:val="0"/>
          <w:marTop w:val="0"/>
          <w:marBottom w:val="0"/>
          <w:divBdr>
            <w:top w:val="none" w:sz="0" w:space="0" w:color="auto"/>
            <w:left w:val="none" w:sz="0" w:space="0" w:color="auto"/>
            <w:bottom w:val="none" w:sz="0" w:space="0" w:color="auto"/>
            <w:right w:val="none" w:sz="0" w:space="0" w:color="auto"/>
          </w:divBdr>
        </w:div>
        <w:div w:id="410735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file:///H:\Documents%20and%20Settings\Isi%20Tadas\Desktop\Magistrinis\Vandentiekio%203D%20baze\Aiskinamasis%20rastas\Magistrinis_galutinis.docx" TargetMode="External"/><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hyperlink" Target="http://lt.wikipedia.org/wiki/Vilnius" TargetMode="External"/><Relationship Id="rId34" Type="http://schemas.openxmlformats.org/officeDocument/2006/relationships/image" Target="media/image15.jpeg"/><Relationship Id="rId42" Type="http://schemas.openxmlformats.org/officeDocument/2006/relationships/image" Target="media/image22.png"/><Relationship Id="rId47" Type="http://schemas.openxmlformats.org/officeDocument/2006/relationships/oleObject" Target="embeddings/oleObject1.bin"/><Relationship Id="rId50" Type="http://schemas.openxmlformats.org/officeDocument/2006/relationships/image" Target="media/image28.png"/><Relationship Id="rId55" Type="http://schemas.openxmlformats.org/officeDocument/2006/relationships/oleObject" Target="embeddings/oleObject5.bin"/><Relationship Id="rId63" Type="http://schemas.openxmlformats.org/officeDocument/2006/relationships/oleObject" Target="embeddings/oleObject9.bin"/><Relationship Id="rId68" Type="http://schemas.openxmlformats.org/officeDocument/2006/relationships/image" Target="media/image37.png"/><Relationship Id="rId76" Type="http://schemas.openxmlformats.org/officeDocument/2006/relationships/image" Target="media/image43.jpeg"/><Relationship Id="rId84" Type="http://schemas.openxmlformats.org/officeDocument/2006/relationships/image" Target="media/image50.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kdb500.vilnius.lt/techproj" TargetMode="Externa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chart" Target="charts/chart3.xml"/><Relationship Id="rId45" Type="http://schemas.openxmlformats.org/officeDocument/2006/relationships/image" Target="media/image25.jpeg"/><Relationship Id="rId53" Type="http://schemas.openxmlformats.org/officeDocument/2006/relationships/oleObject" Target="embeddings/oleObject4.bin"/><Relationship Id="rId58" Type="http://schemas.openxmlformats.org/officeDocument/2006/relationships/image" Target="media/image32.png"/><Relationship Id="rId66" Type="http://schemas.openxmlformats.org/officeDocument/2006/relationships/image" Target="media/image36.png"/><Relationship Id="rId74" Type="http://schemas.openxmlformats.org/officeDocument/2006/relationships/image" Target="media/image41.png"/><Relationship Id="rId79" Type="http://schemas.openxmlformats.org/officeDocument/2006/relationships/image" Target="media/image45.png"/><Relationship Id="rId87" Type="http://schemas.openxmlformats.org/officeDocument/2006/relationships/image" Target="media/image52.wmf"/><Relationship Id="rId5" Type="http://schemas.openxmlformats.org/officeDocument/2006/relationships/webSettings" Target="webSettings.xml"/><Relationship Id="rId61" Type="http://schemas.openxmlformats.org/officeDocument/2006/relationships/oleObject" Target="embeddings/oleObject8.bin"/><Relationship Id="rId82" Type="http://schemas.openxmlformats.org/officeDocument/2006/relationships/image" Target="media/image48.png"/><Relationship Id="rId90" Type="http://schemas.microsoft.com/office/2007/relationships/stylesWithEffects" Target="stylesWithEffects.xml"/><Relationship Id="rId19" Type="http://schemas.openxmlformats.org/officeDocument/2006/relationships/hyperlink" Target="http://lt.wikipedia.org/wiki/Vilniu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lt.wikipedia.org/wiki/Panev%C4%97%C5%BEys" TargetMode="External"/><Relationship Id="rId27" Type="http://schemas.openxmlformats.org/officeDocument/2006/relationships/chart" Target="charts/chart1.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jpeg"/><Relationship Id="rId48" Type="http://schemas.openxmlformats.org/officeDocument/2006/relationships/image" Target="media/image27.png"/><Relationship Id="rId56" Type="http://schemas.openxmlformats.org/officeDocument/2006/relationships/image" Target="media/image31.png"/><Relationship Id="rId64" Type="http://schemas.openxmlformats.org/officeDocument/2006/relationships/image" Target="media/image35.png"/><Relationship Id="rId69" Type="http://schemas.openxmlformats.org/officeDocument/2006/relationships/oleObject" Target="embeddings/oleObject12.bin"/><Relationship Id="rId77" Type="http://schemas.openxmlformats.org/officeDocument/2006/relationships/image" Target="media/image44.png"/><Relationship Id="rId8" Type="http://schemas.openxmlformats.org/officeDocument/2006/relationships/header" Target="header1.xml"/><Relationship Id="rId51" Type="http://schemas.openxmlformats.org/officeDocument/2006/relationships/oleObject" Target="embeddings/oleObject3.bin"/><Relationship Id="rId72" Type="http://schemas.openxmlformats.org/officeDocument/2006/relationships/image" Target="media/image39.png"/><Relationship Id="rId80" Type="http://schemas.openxmlformats.org/officeDocument/2006/relationships/image" Target="media/image46.png"/><Relationship Id="rId85"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oleObject" Target="embeddings/oleObject7.bin"/><Relationship Id="rId67" Type="http://schemas.openxmlformats.org/officeDocument/2006/relationships/oleObject" Target="embeddings/oleObject11.bin"/><Relationship Id="rId20" Type="http://schemas.openxmlformats.org/officeDocument/2006/relationships/hyperlink" Target="http://lt.wikipedia.org/wiki/Avi%C5%BEieniai_(Vilnius)" TargetMode="External"/><Relationship Id="rId41" Type="http://schemas.openxmlformats.org/officeDocument/2006/relationships/image" Target="media/image21.png"/><Relationship Id="rId54" Type="http://schemas.openxmlformats.org/officeDocument/2006/relationships/image" Target="media/image30.png"/><Relationship Id="rId62" Type="http://schemas.openxmlformats.org/officeDocument/2006/relationships/image" Target="media/image34.png"/><Relationship Id="rId70" Type="http://schemas.openxmlformats.org/officeDocument/2006/relationships/image" Target="media/image38.png"/><Relationship Id="rId75" Type="http://schemas.openxmlformats.org/officeDocument/2006/relationships/image" Target="media/image42.jpeg"/><Relationship Id="rId83" Type="http://schemas.openxmlformats.org/officeDocument/2006/relationships/image" Target="media/image49.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chart" Target="charts/chart2.xml"/><Relationship Id="rId36" Type="http://schemas.openxmlformats.org/officeDocument/2006/relationships/image" Target="media/image17.jpeg"/><Relationship Id="rId49" Type="http://schemas.openxmlformats.org/officeDocument/2006/relationships/oleObject" Target="embeddings/oleObject2.bin"/><Relationship Id="rId57" Type="http://schemas.openxmlformats.org/officeDocument/2006/relationships/oleObject" Target="embeddings/oleObject6.bin"/><Relationship Id="rId10" Type="http://schemas.openxmlformats.org/officeDocument/2006/relationships/header" Target="header2.xml"/><Relationship Id="rId31" Type="http://schemas.openxmlformats.org/officeDocument/2006/relationships/image" Target="media/image12.jpeg"/><Relationship Id="rId44" Type="http://schemas.openxmlformats.org/officeDocument/2006/relationships/image" Target="media/image24.png"/><Relationship Id="rId52" Type="http://schemas.openxmlformats.org/officeDocument/2006/relationships/image" Target="media/image29.png"/><Relationship Id="rId60" Type="http://schemas.openxmlformats.org/officeDocument/2006/relationships/image" Target="media/image33.png"/><Relationship Id="rId65" Type="http://schemas.openxmlformats.org/officeDocument/2006/relationships/oleObject" Target="embeddings/oleObject10.bin"/><Relationship Id="rId73" Type="http://schemas.openxmlformats.org/officeDocument/2006/relationships/image" Target="media/image40.png"/><Relationship Id="rId78" Type="http://schemas.openxmlformats.org/officeDocument/2006/relationships/hyperlink" Target="http://mif.vu.lt/cs2/en/courses/infsyst/files/infos3.pdf" TargetMode="External"/><Relationship Id="rId81" Type="http://schemas.openxmlformats.org/officeDocument/2006/relationships/image" Target="media/image47.png"/><Relationship Id="rId86" Type="http://schemas.openxmlformats.org/officeDocument/2006/relationships/hyperlink" Target="mailto:andrej.beliavskij@apst.vgtu.l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Mokslai\Magistrinis\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okslai\Magistrinis\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a:latin typeface="Times New Roman" pitchFamily="18" charset="0"/>
                <a:cs typeface="Times New Roman" pitchFamily="18" charset="0"/>
              </a:rPr>
              <a:t>GIS įdiegimas vandentvarkos įmonėse (1997 m)</a:t>
            </a:r>
          </a:p>
        </c:rich>
      </c:tx>
    </c:title>
    <c:view3D>
      <c:rotX val="30"/>
      <c:perspective val="30"/>
    </c:view3D>
    <c:plotArea>
      <c:layout/>
      <c:pie3DChart>
        <c:varyColors val="1"/>
        <c:ser>
          <c:idx val="0"/>
          <c:order val="0"/>
          <c:tx>
            <c:strRef>
              <c:f>Sheet1!$A$3</c:f>
              <c:strCache>
                <c:ptCount val="1"/>
                <c:pt idx="0">
                  <c:v>Gis įdiegimas (1997 m)</c:v>
                </c:pt>
              </c:strCache>
            </c:strRef>
          </c:tx>
          <c:explosion val="25"/>
          <c:dLbls>
            <c:dLbl>
              <c:idx val="0"/>
              <c:tx>
                <c:rich>
                  <a:bodyPr/>
                  <a:lstStyle/>
                  <a:p>
                    <a:r>
                      <a:rPr lang="en-US"/>
                      <a:t>70</a:t>
                    </a:r>
                    <a:r>
                      <a:rPr lang="lt-LT"/>
                      <a:t> </a:t>
                    </a:r>
                    <a:r>
                      <a:rPr lang="en-US"/>
                      <a:t>%</a:t>
                    </a:r>
                  </a:p>
                </c:rich>
              </c:tx>
              <c:showVal val="1"/>
            </c:dLbl>
            <c:dLbl>
              <c:idx val="1"/>
              <c:tx>
                <c:rich>
                  <a:bodyPr/>
                  <a:lstStyle/>
                  <a:p>
                    <a:r>
                      <a:rPr lang="en-US"/>
                      <a:t>30</a:t>
                    </a:r>
                    <a:r>
                      <a:rPr lang="lt-LT"/>
                      <a:t> </a:t>
                    </a:r>
                    <a:r>
                      <a:rPr lang="en-US"/>
                      <a:t>%</a:t>
                    </a:r>
                  </a:p>
                </c:rich>
              </c:tx>
              <c:showVal val="1"/>
            </c:dLbl>
            <c:txPr>
              <a:bodyPr/>
              <a:lstStyle/>
              <a:p>
                <a:pPr>
                  <a:defRPr sz="1200" b="1"/>
                </a:pPr>
                <a:endParaRPr lang="lt-LT"/>
              </a:p>
            </c:txPr>
            <c:showVal val="1"/>
            <c:showLeaderLines val="1"/>
          </c:dLbls>
          <c:cat>
            <c:strRef>
              <c:f>Sheet1!$A$4:$A$5</c:f>
              <c:strCache>
                <c:ptCount val="2"/>
                <c:pt idx="0">
                  <c:v>Nepradėtas GIS įdiegimas</c:v>
                </c:pt>
                <c:pt idx="1">
                  <c:v>GIS buvo įdiegiamas</c:v>
                </c:pt>
              </c:strCache>
            </c:strRef>
          </c:cat>
          <c:val>
            <c:numRef>
              <c:f>Sheet1!$B$4:$B$5</c:f>
              <c:numCache>
                <c:formatCode>0%</c:formatCode>
                <c:ptCount val="2"/>
                <c:pt idx="0">
                  <c:v>0.70000000000000062</c:v>
                </c:pt>
                <c:pt idx="1">
                  <c:v>0.30000000000000032</c:v>
                </c:pt>
              </c:numCache>
            </c:numRef>
          </c:val>
        </c:ser>
      </c:pie3DChart>
    </c:plotArea>
    <c:legend>
      <c:legendPos val="r"/>
      <c:legendEntry>
        <c:idx val="0"/>
        <c:txPr>
          <a:bodyPr/>
          <a:lstStyle/>
          <a:p>
            <a:pPr rtl="0">
              <a:defRPr sz="1000">
                <a:latin typeface="Times New Roman" pitchFamily="18" charset="0"/>
                <a:cs typeface="Times New Roman" pitchFamily="18" charset="0"/>
              </a:defRPr>
            </a:pPr>
            <a:endParaRPr lang="lt-LT"/>
          </a:p>
        </c:txPr>
      </c:legendEntry>
      <c:legendEntry>
        <c:idx val="1"/>
        <c:txPr>
          <a:bodyPr/>
          <a:lstStyle/>
          <a:p>
            <a:pPr rtl="0">
              <a:defRPr>
                <a:latin typeface="Times New Roman" pitchFamily="18" charset="0"/>
                <a:cs typeface="Times New Roman" pitchFamily="18" charset="0"/>
              </a:defRPr>
            </a:pPr>
            <a:endParaRPr lang="lt-LT"/>
          </a:p>
        </c:txPr>
      </c:legendEntry>
      <c:txPr>
        <a:bodyPr/>
        <a:lstStyle/>
        <a:p>
          <a:pPr rtl="0">
            <a:defRPr/>
          </a:pPr>
          <a:endParaRPr lang="lt-LT"/>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200" b="1" i="0" baseline="0">
                <a:latin typeface="Times New Roman" pitchFamily="18" charset="0"/>
                <a:cs typeface="Times New Roman" pitchFamily="18" charset="0"/>
              </a:rPr>
              <a:t>GIS įdiegimas vandentvarkos įmonėse (</a:t>
            </a:r>
            <a:r>
              <a:rPr lang="en-US" sz="1200" b="1" i="0" baseline="0">
                <a:latin typeface="Times New Roman" pitchFamily="18" charset="0"/>
                <a:cs typeface="Times New Roman" pitchFamily="18" charset="0"/>
              </a:rPr>
              <a:t>2007 </a:t>
            </a:r>
            <a:r>
              <a:rPr lang="lt-LT" sz="1200" b="1" i="0" baseline="0">
                <a:latin typeface="Times New Roman" pitchFamily="18" charset="0"/>
                <a:cs typeface="Times New Roman" pitchFamily="18" charset="0"/>
              </a:rPr>
              <a:t>m.)</a:t>
            </a:r>
            <a:endParaRPr lang="lt-LT" sz="1200">
              <a:latin typeface="Times New Roman" pitchFamily="18" charset="0"/>
              <a:cs typeface="Times New Roman" pitchFamily="18" charset="0"/>
            </a:endParaRPr>
          </a:p>
        </c:rich>
      </c:tx>
    </c:title>
    <c:view3D>
      <c:rotX val="30"/>
      <c:perspective val="30"/>
    </c:view3D>
    <c:plotArea>
      <c:layout/>
      <c:pie3DChart>
        <c:varyColors val="1"/>
        <c:ser>
          <c:idx val="0"/>
          <c:order val="0"/>
          <c:tx>
            <c:strRef>
              <c:f>Sheet1!$A$10</c:f>
              <c:strCache>
                <c:ptCount val="1"/>
                <c:pt idx="0">
                  <c:v>Gis įdiegimas (2007 m)</c:v>
                </c:pt>
              </c:strCache>
            </c:strRef>
          </c:tx>
          <c:explosion val="25"/>
          <c:dLbls>
            <c:txPr>
              <a:bodyPr/>
              <a:lstStyle/>
              <a:p>
                <a:pPr>
                  <a:defRPr sz="1200" b="1"/>
                </a:pPr>
                <a:endParaRPr lang="lt-LT"/>
              </a:p>
            </c:txPr>
            <c:showVal val="1"/>
            <c:showLeaderLines val="1"/>
          </c:dLbls>
          <c:cat>
            <c:strRef>
              <c:f>Sheet1!$A$11:$A$12</c:f>
              <c:strCache>
                <c:ptCount val="2"/>
                <c:pt idx="0">
                  <c:v>Nepradėtas GIS įdiegimas</c:v>
                </c:pt>
                <c:pt idx="1">
                  <c:v>GIS buvo įdiegtas (įdiegiamas)</c:v>
                </c:pt>
              </c:strCache>
            </c:strRef>
          </c:cat>
          <c:val>
            <c:numRef>
              <c:f>Sheet1!$B$11:$B$12</c:f>
              <c:numCache>
                <c:formatCode>0%</c:formatCode>
                <c:ptCount val="2"/>
                <c:pt idx="0">
                  <c:v>0.45</c:v>
                </c:pt>
                <c:pt idx="1">
                  <c:v>0.55000000000000004</c:v>
                </c:pt>
              </c:numCache>
            </c:numRef>
          </c:val>
        </c:ser>
      </c:pie3DChart>
    </c:plotArea>
    <c:legend>
      <c:legendPos val="r"/>
      <c:legendEntry>
        <c:idx val="0"/>
        <c:txPr>
          <a:bodyPr/>
          <a:lstStyle/>
          <a:p>
            <a:pPr rtl="0">
              <a:defRPr>
                <a:latin typeface="Times New Roman" pitchFamily="18" charset="0"/>
                <a:cs typeface="Times New Roman" pitchFamily="18" charset="0"/>
              </a:defRPr>
            </a:pPr>
            <a:endParaRPr lang="lt-LT"/>
          </a:p>
        </c:txPr>
      </c:legendEntry>
      <c:legendEntry>
        <c:idx val="1"/>
        <c:txPr>
          <a:bodyPr/>
          <a:lstStyle/>
          <a:p>
            <a:pPr rtl="0">
              <a:defRPr>
                <a:latin typeface="Times New Roman" pitchFamily="18" charset="0"/>
                <a:cs typeface="Times New Roman" pitchFamily="18" charset="0"/>
              </a:defRPr>
            </a:pPr>
            <a:endParaRPr lang="lt-LT"/>
          </a:p>
        </c:txPr>
      </c:legendEntry>
      <c:txPr>
        <a:bodyPr/>
        <a:lstStyle/>
        <a:p>
          <a:pPr rtl="0">
            <a:defRPr/>
          </a:pPr>
          <a:endParaRPr lang="lt-LT"/>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title>
      <c:tx>
        <c:rich>
          <a:bodyPr/>
          <a:lstStyle/>
          <a:p>
            <a:pPr>
              <a:defRPr/>
            </a:pPr>
            <a:r>
              <a:rPr lang="lt-LT" sz="1400">
                <a:latin typeface="Times New Roman" pitchFamily="18" charset="0"/>
                <a:cs typeface="Times New Roman" pitchFamily="18" charset="0"/>
              </a:rPr>
              <a:t>GIS programinės įrangos kūrėjų pasiskirstymas pagal pajamas</a:t>
            </a:r>
          </a:p>
        </c:rich>
      </c:tx>
      <c:layout>
        <c:manualLayout>
          <c:xMode val="edge"/>
          <c:yMode val="edge"/>
          <c:x val="8.6152668416448044E-2"/>
          <c:y val="9.2592592592594686E-3"/>
        </c:manualLayout>
      </c:layout>
    </c:title>
    <c:view3D>
      <c:rotX val="30"/>
      <c:perspective val="30"/>
    </c:view3D>
    <c:plotArea>
      <c:layout/>
      <c:pie3DChart>
        <c:varyColors val="1"/>
        <c:ser>
          <c:idx val="0"/>
          <c:order val="0"/>
          <c:tx>
            <c:strRef>
              <c:f>Sheet1!$B$4</c:f>
              <c:strCache>
                <c:ptCount val="1"/>
                <c:pt idx="0">
                  <c:v>GIS programinės įrangos pasiskirstymas pagal pajamas</c:v>
                </c:pt>
              </c:strCache>
            </c:strRef>
          </c:tx>
          <c:dLbls>
            <c:showVal val="1"/>
            <c:showLeaderLines val="1"/>
          </c:dLbls>
          <c:cat>
            <c:strRef>
              <c:f>Sheet1!$B$5:$B$12</c:f>
              <c:strCache>
                <c:ptCount val="8"/>
                <c:pt idx="0">
                  <c:v>ESRI</c:v>
                </c:pt>
                <c:pt idx="1">
                  <c:v>Intergraph</c:v>
                </c:pt>
                <c:pt idx="2">
                  <c:v>GE Energy</c:v>
                </c:pt>
                <c:pt idx="3">
                  <c:v>Autodesk</c:v>
                </c:pt>
                <c:pt idx="4">
                  <c:v>IBM</c:v>
                </c:pt>
                <c:pt idx="5">
                  <c:v>Geosystem</c:v>
                </c:pt>
                <c:pt idx="6">
                  <c:v>MapInfo</c:v>
                </c:pt>
                <c:pt idx="7">
                  <c:v>Kiti</c:v>
                </c:pt>
              </c:strCache>
            </c:strRef>
          </c:cat>
          <c:val>
            <c:numRef>
              <c:f>Sheet1!$C$5:$C$12</c:f>
              <c:numCache>
                <c:formatCode>0%</c:formatCode>
                <c:ptCount val="8"/>
                <c:pt idx="0">
                  <c:v>0.34</c:v>
                </c:pt>
                <c:pt idx="1">
                  <c:v>0.13</c:v>
                </c:pt>
                <c:pt idx="2">
                  <c:v>8.0000000000000043E-2</c:v>
                </c:pt>
                <c:pt idx="3">
                  <c:v>9.0000000000000024E-2</c:v>
                </c:pt>
                <c:pt idx="4">
                  <c:v>9.0000000000000024E-2</c:v>
                </c:pt>
                <c:pt idx="5">
                  <c:v>7.0000000000000021E-2</c:v>
                </c:pt>
                <c:pt idx="6">
                  <c:v>4.0000000000000022E-2</c:v>
                </c:pt>
                <c:pt idx="7">
                  <c:v>0.16</c:v>
                </c:pt>
              </c:numCache>
            </c:numRef>
          </c:val>
        </c:ser>
      </c:pie3DChart>
    </c:plotArea>
    <c:legend>
      <c:legendPos val="r"/>
      <c:layout>
        <c:manualLayout>
          <c:xMode val="edge"/>
          <c:yMode val="edge"/>
          <c:x val="0.76373753280840884"/>
          <c:y val="0.16513123359580251"/>
          <c:w val="0.21959580052493702"/>
          <c:h val="0.66973753280841075"/>
        </c:manualLayout>
      </c:layout>
      <c:txPr>
        <a:bodyPr/>
        <a:lstStyle/>
        <a:p>
          <a:pPr rtl="0">
            <a:defRPr/>
          </a:pPr>
          <a:endParaRPr lang="lt-LT"/>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АКа09</b:Tag>
    <b:SourceType>ConferenceProceedings</b:SourceType>
    <b:Guid>{D24C8D69-7C3D-477A-AAA6-FF60D4699A68}</b:Guid>
    <b:LCID>1049</b:LCID>
    <b:Author>
      <b:Author>
        <b:NameList>
          <b:Person>
            <b:Last>Каблук</b:Last>
            <b:First>А.</b:First>
          </b:Person>
        </b:NameList>
      </b:Author>
    </b:Author>
    <b:Title>ГИС и водоснабжение, канализация, строительные системы охраны водных ресурсов.</b:Title>
    <b:Year>2009</b:Year>
    <b:City>Москва</b:City>
    <b:ConferenceName>Объединенная Международная Конференция ,,Применение ГИЦ в городостроении".</b:ConferenceName>
    <b:RefOrder>19</b:RefOrder>
  </b:Source>
  <b:Source>
    <b:Tag>Wie07</b:Tag>
    <b:SourceType>Book</b:SourceType>
    <b:Guid>{D3FD91BD-925D-4836-A021-E3A129645F3C}</b:Guid>
    <b:LCID>1033</b:LCID>
    <b:Author>
      <b:Author>
        <b:NameList>
          <b:Person>
            <b:Last>Wiesel</b:Last>
            <b:First>F.</b:First>
          </b:Person>
        </b:NameList>
      </b:Author>
    </b:Author>
    <b:Title>Praktischer Einsatz von  Geoinformationssystemen</b:Title>
    <b:Year>2007</b:Year>
    <b:City>Heidelberg</b:City>
    <b:Publisher>Wichmann Verlag</b:Publisher>
    <b:RefOrder>20</b:RefOrder>
  </b:Source>
  <b:Source>
    <b:Tag>UMS05</b:Tag>
    <b:SourceType>Book</b:SourceType>
    <b:Guid>{AAF01E1F-A812-4B2A-855C-1750AE5BA1A0}</b:Guid>
    <b:LCID>1033</b:LCID>
    <b:Author>
      <b:Author>
        <b:NameList>
          <b:Person>
            <b:Last>Shansi</b:Last>
            <b:First>U.M.</b:First>
          </b:Person>
        </b:NameList>
      </b:Author>
    </b:Author>
    <b:Title>Gis Applications for Water, Wastewater and Stormwater systems</b:Title>
    <b:Year>2005</b:Year>
    <b:City>New York</b:City>
    <b:Publisher>Taylor&amp;Francis</b:Publisher>
    <b:RefOrder>21</b:RefOrder>
  </b:Source>
  <b:Source>
    <b:Tag>Gri03</b:Tag>
    <b:SourceType>Book</b:SourceType>
    <b:Guid>{D90378B7-A956-4BA5-975C-BEFA9162E6BD}</b:Guid>
    <b:LCID>1033</b:LCID>
    <b:Author>
      <b:Author>
        <b:NameList>
          <b:Person>
            <b:Last>S.</b:Last>
            <b:First>Neil</b:First>
          </b:Person>
        </b:NameList>
      </b:Author>
    </b:Author>
    <b:Title>Water, waterwater and stormwater infrastrukture management</b:Title>
    <b:Year>2003</b:Year>
    <b:City>London</b:City>
    <b:Publisher>Lewis publishers</b:Publisher>
    <b:RefOrder>22</b:RefOrder>
  </b:Source>
  <b:Source>
    <b:Tag>JPi07</b:Tag>
    <b:SourceType>ConferenceProceedings</b:SourceType>
    <b:Guid>{07AB7FA5-49C6-40EE-9FE0-0183EACB4DF0}</b:Guid>
    <b:Author>
      <b:Author>
        <b:NameList>
          <b:Person>
            <b:Last>Pidkovas</b:Last>
            <b:First>J.</b:First>
          </b:Person>
        </b:NameList>
      </b:Author>
    </b:Author>
    <b:Title>GIS panaudojimas miesto problemų sprendimui</b:Title>
    <b:Year>2007</b:Year>
    <b:City>Vilnius</b:City>
    <b:Publisher>VGTU</b:Publisher>
    <b:ConferenceName>10-oji Lietuvos jaunųjų mokslininkų konferencija ,,Mokslas - Lietuvos ateitis"</b:ConferenceName>
    <b:RefOrder>23</b:RefOrder>
  </b:Source>
  <b:Source>
    <b:Tag>EPa97</b:Tag>
    <b:SourceType>Book</b:SourceType>
    <b:Guid>{7850D2A7-E3AC-4A4D-A16E-983B72651DF7}</b:Guid>
    <b:LCID>1063</b:LCID>
    <b:Author>
      <b:Author>
        <b:NameList>
          <b:Person>
            <b:Last>Paršeliūnas</b:Last>
            <b:First>E.</b:First>
          </b:Person>
        </b:NameList>
      </b:Author>
    </b:Author>
    <b:Title>GEOINFORMACINĖS SISTEMOS: DUOMENŲ BAZĖS. Mokomoji knygelė</b:Title>
    <b:Year>1997</b:Year>
    <b:City>Vilnius</b:City>
    <b:Publisher>Technika</b:Publisher>
    <b:RefOrder>24</b:RefOrder>
  </b:Source>
  <b:Source>
    <b:Tag>AMa07</b:Tag>
    <b:SourceType>Book</b:SourceType>
    <b:Guid>{EDC0C957-52C5-46B5-A769-13D57D924BAF}</b:Guid>
    <b:LCID>1063</b:LCID>
    <b:Author>
      <b:Author>
        <b:NameList>
          <b:Person>
            <b:Last>Mačerinskienė</b:Last>
            <b:First>A.</b:First>
          </b:Person>
        </b:NameList>
      </b:Author>
    </b:Author>
    <b:Title>Geografinės informacinės sistemos ir teritorijų planavimas. Mokomoji knyga. (elektroninis leidinis)</b:Title>
    <b:Year>2007</b:Year>
    <b:City>Vilnius</b:City>
    <b:Publisher>Technika</b:Publisher>
    <b:RefOrder>25</b:RefOrder>
  </b:Source>
  <b:Source>
    <b:Tag>MBu03</b:Tag>
    <b:SourceType>Book</b:SourceType>
    <b:Guid>{A8C00EF4-A1B7-4BDB-AE10-E32EFA4F4DFC}</b:Guid>
    <b:LCID>1063</b:LCID>
    <b:Author>
      <b:Author>
        <b:NameList>
          <b:Person>
            <b:Last>Burinskienė</b:Last>
            <b:First>M.</b:First>
          </b:Person>
        </b:NameList>
      </b:Author>
    </b:Author>
    <b:Title>Subalansuota miestų plėtra</b:Title>
    <b:Year>2003</b:Year>
    <b:City>Vilnius</b:City>
    <b:Publisher>Technika</b:Publisher>
    <b:RefOrder>26</b:RefOrder>
  </b:Source>
  <b:Source>
    <b:Tag>Ber02</b:Tag>
    <b:SourceType>BookSection</b:SourceType>
    <b:Guid>{D1B18434-335F-4D9B-ADC4-FC6578263874}</b:Guid>
    <b:LCID>1033</b:LCID>
    <b:Author>
      <b:Author>
        <b:NameList>
          <b:Person>
            <b:Last>Bernhardsen</b:Last>
            <b:First>T.</b:First>
          </b:Person>
        </b:NameList>
      </b:Author>
    </b:Author>
    <b:Title>Geographic Information Systems</b:Title>
    <b:Year>2002</b:Year>
    <b:City>Arendal</b:City>
    <b:Publisher>Viak</b:Publisher>
    <b:RefOrder>27</b:RefOrder>
  </b:Source>
  <b:Source>
    <b:Tag>GIS09</b:Tag>
    <b:SourceType>InternetSite</b:SourceType>
    <b:Guid>{D95CD183-A2EF-4881-B525-8AA0F2DA984B}</b:Guid>
    <b:LCID>1063</b:LCID>
    <b:Title>GIS priemonių įvairovė ir pritaikymas</b:Title>
    <b:YearAccessed>2009</b:YearAccessed>
    <b:MonthAccessed>12</b:MonthAccessed>
    <b:DayAccessed>12</b:DayAccessed>
    <b:URL>http://www.hnit-baltic.lt/</b:URL>
    <b:RefOrder>28</b:RefOrder>
  </b:Source>
  <b:Source>
    <b:Tag>GIS091</b:Tag>
    <b:SourceType>InternetSite</b:SourceType>
    <b:Guid>{1F5F4F39-7F15-4F9C-88E8-4EFDFD6532C7}</b:Guid>
    <b:Title>GIS naujovės</b:Title>
    <b:YearAccessed>2009</b:YearAccessed>
    <b:MonthAccessed>12</b:MonthAccessed>
    <b:DayAccessed>23</b:DayAccessed>
    <b:URL>www.gisinfo.pl</b:URL>
    <b:RefOrder>29</b:RefOrder>
  </b:Source>
  <b:Source>
    <b:Tag>Ann08</b:Tag>
    <b:SourceType>Book</b:SourceType>
    <b:Guid>{88826D84-DDDD-4B5C-A5ED-1C73A75EC371}</b:Guid>
    <b:LCID>1063</b:LCID>
    <b:Author>
      <b:Author>
        <b:Corporate>Blyth, A.  ir kt.</b:Corporate>
      </b:Author>
    </b:Author>
    <b:Title>Erdvinė analizė ir modeliavimas</b:Title>
    <b:Year>2008</b:Year>
    <b:City>Vilnius</b:City>
    <b:RefOrder>14</b:RefOrder>
  </b:Source>
  <b:Source>
    <b:Tag>AJu</b:Tag>
    <b:SourceType>BookSection</b:SourceType>
    <b:Guid>{DA2735AE-ADCD-4089-8B66-04B97A5B32B5}</b:Guid>
    <b:LCID>1063</b:LCID>
    <b:Author>
      <b:Author>
        <b:NameList>
          <b:Person>
            <b:Last>Juozapavičius</b:Last>
            <b:First>A.</b:First>
          </b:Person>
        </b:NameList>
      </b:Author>
    </b:Author>
    <b:Title>Duomenų bazių projektavimas</b:Title>
    <b:Year>2008</b:Year>
    <b:RefOrder>13</b:RefOrder>
  </b:Source>
  <b:Source>
    <b:Tag>LLi08</b:Tag>
    <b:SourceType>Book</b:SourceType>
    <b:Guid>{7F48646D-2F89-445D-961F-E3FA3BAB764C}</b:Guid>
    <b:Author>
      <b:Author>
        <b:Corporate>Litwin, L., Myrda, G.</b:Corporate>
      </b:Author>
    </b:Author>
    <b:Title>Systemy informacji geograficznej. Zarządzanie dannymi przestrzennymi w GIS, SIP, SIT, LIS</b:Title>
    <b:Year>2008</b:Year>
    <b:City>Gliwice</b:City>
    <b:Publisher>Helion</b:Publisher>
    <b:RefOrder>15</b:RefOrder>
  </b:Source>
  <b:Source>
    <b:Tag>RTu06</b:Tag>
    <b:SourceType>Book</b:SourceType>
    <b:Guid>{06431A74-DFA6-47D4-B542-DFE283C5392A}</b:Guid>
    <b:LCID>1063</b:LCID>
    <b:Author>
      <b:Author>
        <b:NameList>
          <b:Person>
            <b:Last>Tumas</b:Last>
            <b:First>R.</b:First>
          </b:Person>
        </b:NameList>
      </b:Author>
    </b:Author>
    <b:Title>Aplinkos geoinformacinės sistemos</b:Title>
    <b:Year>2006</b:Year>
    <b:City>Vilnius</b:City>
    <b:Publisher>Enciklopedija</b:Publisher>
    <b:RefOrder>30</b:RefOrder>
  </b:Source>
  <b:Source>
    <b:Tag>Pie05</b:Tag>
    <b:SourceType>ConferenceProceedings</b:SourceType>
    <b:Guid>{17DDC1EC-28EF-4982-8A0F-14B3DF138710}</b:Guid>
    <b:Author>
      <b:Author>
        <b:Corporate>Piechurski, F., Lampart, A.,</b:Corporate>
      </b:Author>
    </b:Author>
    <b:Title>GIS modelowanie i monitoring w zarządzaniu systemami wodociągowymi i kanalizacyjnymi</b:Title>
    <b:Year>2005</b:Year>
    <b:City>Warszawa</b:City>
    <b:Publisher>Polskie Zrzeszenie Inżynierów i Techników Sanitarnych</b:Publisher>
    <b:Pages>89-103</b:Pages>
    <b:ConferenceName>System ewidencjowania sieci wodociągowej i kanalizacyjnej oraz awarii na tych sieciach</b:ConferenceName>
    <b:RefOrder>31</b:RefOrder>
  </b:Source>
  <b:Source>
    <b:Tag>Lon06</b:Tag>
    <b:SourceType>Book</b:SourceType>
    <b:Guid>{EC6EA23C-0427-4ECD-B97A-66FBEC2053A4}</b:Guid>
    <b:Author>
      <b:Author>
        <b:Corporate>Longley, P.A.,  Goodschild, M.F</b:Corporate>
      </b:Author>
    </b:Author>
    <b:Title>GIS. Teoria i praktyka</b:Title>
    <b:Year>2006</b:Year>
    <b:City>Warszawa</b:City>
    <b:Publisher>Wydawnictwo naukowe PWN</b:Publisher>
    <b:RefOrder>32</b:RefOrder>
  </b:Source>
  <b:Source>
    <b:Tag>GKT</b:Tag>
    <b:SourceType>BookSection</b:SourceType>
    <b:Guid>{845C98E6-F698-4BA6-9BD5-98D745EE02BC}</b:Guid>
    <b:LCID>1063</b:LCID>
    <b:Title>GKTR 2.01.01:1999 ,,Lietuvos Respublikos teritorijoje statomų požeminių tinklų ir komunikacijų geodezinių nuotraukų atlikimo tvarka"</b:Title>
    <b:Year>1999</b:Year>
    <b:Pages>14</b:Pages>
    <b:City>Vilnius</b:City>
    <b:RefOrder>33</b:RefOrder>
  </b:Source>
  <b:Source>
    <b:Tag>GKT00</b:Tag>
    <b:SourceType>BookSection</b:SourceType>
    <b:Guid>{F20D4B76-1252-45DF-AA36-83B1BF7BABB2}</b:Guid>
    <b:Title>GKTR 2.11.02:2000 ,,Sutartiniai topografinių planų M 1:500, 1:1000, 1:2000 ir 1:5000 ženklai</b:Title>
    <b:Year>2000</b:Year>
    <b:Pages>12</b:Pages>
    <b:City>Vilnius</b:City>
    <b:RefOrder>34</b:RefOrder>
  </b:Source>
  <b:Source>
    <b:Tag>Lyo03</b:Tag>
    <b:SourceType>BookSection</b:SourceType>
    <b:Guid>{7A388FC9-D788-44AE-B923-9B2A12914927}</b:Guid>
    <b:Title>GIS for Water Resourses and Watershed  Management</b:Title>
    <b:Year>2003</b:Year>
    <b:Pages>266</b:Pages>
    <b:City>London</b:City>
    <b:Publisher>CRC PRESS</b:Publisher>
    <b:LCID>1033</b:LCID>
    <b:Author>
      <b:Author>
        <b:NameList>
          <b:Person>
            <b:Last>Lyon J.</b:Last>
            <b:First>G.</b:First>
          </b:Person>
        </b:NameList>
      </b:Author>
    </b:Author>
    <b:RefOrder>35</b:RefOrder>
  </b:Source>
  <b:Source>
    <b:Tag>EUR07</b:Tag>
    <b:SourceType>Book</b:SourceType>
    <b:Guid>{41E9C5B7-E9FE-4B46-A800-7BA922BFF60E}</b:Guid>
    <b:Title>EUROPOS PARLAMENTO IR TARYBOS DIREKTYVA 2007/2/EB sukurianti Europos bendrijos erdvinės informacijos infrastruktūrą (INSPIRE)</b:Title>
    <b:Year>2007</b:Year>
    <b:City>Briuselis</b:City>
    <b:RefOrder>36</b:RefOrder>
  </b:Source>
  <b:Source>
    <b:Tag>Tri11</b:Tag>
    <b:SourceType>InternetSite</b:SourceType>
    <b:Guid>{43D2012D-3E85-4138-836B-2D9A70FAA9CD}</b:Guid>
    <b:LCID>1063</b:LCID>
    <b:Title>Triangulated Irregular Network</b:Title>
    <b:YearAccessed>2011</b:YearAccessed>
    <b:MonthAccessed>01</b:MonthAccessed>
    <b:DayAccessed>15</b:DayAccessed>
    <b:URL>http://www.ian-ko.com/resources/triangulated_irregular_network.htm</b:URL>
    <b:RefOrder>37</b:RefOrder>
  </b:Source>
  <b:Source>
    <b:Tag>Zla06</b:Tag>
    <b:SourceType>BookSection</b:SourceType>
    <b:Guid>{21B8ACCA-834F-48F1-8E0B-6CE28E428530}</b:Guid>
    <b:LCID>1033</b:LCID>
    <b:Author>
      <b:Author>
        <b:Corporate>Zlatanova, S., Du,Y.</b:Corporate>
      </b:Author>
    </b:Author>
    <b:Title>Approach for 3D Visualization of Pipelines</b:Title>
    <b:Year>2006</b:Year>
    <b:BookTitle>Innovations in 3D Geo Information Systems</b:BookTitle>
    <b:Pages>501-517</b:Pages>
    <b:City>Berlin</b:City>
    <b:Publisher>Springer</b:Publisher>
    <b:RefOrder>17</b:RefOrder>
  </b:Source>
  <b:Source>
    <b:Tag>Пах09</b:Tag>
    <b:SourceType>JournalArticle</b:SourceType>
    <b:Guid>{46F47818-C76F-4829-8FE4-BDFF1B15855A}</b:Guid>
    <b:Author>
      <b:Author>
        <b:Corporate>Пахомов, П.И, Немтинов, В.А.</b:Corporate>
      </b:Author>
    </b:Author>
    <b:Title>Геоинформацуинная модель территории для поддержки принятия решений по управлению объектами комунальных систем</b:Title>
    <b:Year>2009</b:Year>
    <b:Pages>199-207</b:Pages>
    <b:PeriodicalTitle>Вестник ТГТУ, </b:PeriodicalTitle>
    <b:JournalName>Вестник ТГТУ, Том 15</b:JournalName>
    <b:RefOrder>38</b:RefOrder>
  </b:Source>
  <b:Source>
    <b:Tag>Čyp05</b:Tag>
    <b:SourceType>JournalArticle</b:SourceType>
    <b:Guid>{8F758DB6-823C-4BA5-BC05-A458CFE9C961}</b:Guid>
    <b:Title>Požeminių komunikacijų geoinformacinių duomenų kaupimo trimačiame geoinformacinės sistemos modelyje ypatumų tyrimas</b:Title>
    <b:Year>2005</b:Year>
    <b:Pages>103-109</b:Pages>
    <b:JournalName>Geodezija ir kartografija, XXXI t., Nr.3</b:JournalName>
    <b:Author>
      <b:Author>
        <b:NameList>
          <b:Person>
            <b:Last>Čypas</b:Last>
            <b:First>K.</b:First>
          </b:Person>
        </b:NameList>
      </b:Author>
    </b:Author>
    <b:LCID>1063</b:LCID>
    <b:RefOrder>4</b:RefOrder>
  </b:Source>
  <b:Source>
    <b:Tag>UAB09</b:Tag>
    <b:SourceType>InternetSite</b:SourceType>
    <b:Guid>{35578F4C-26E7-496F-B28F-588D4BB75E16}</b:Guid>
    <b:LCID>1063</b:LCID>
    <b:Title>UAB ,,Vilniaus vandenys"  projektai</b:Title>
    <b:URL>http://vv.lt/lt/projektai/kiti/</b:URL>
    <b:Year>2011</b:Year>
    <b:Month>01</b:Month>
    <b:Day>11</b:Day>
    <b:RefOrder>39</b:RefOrder>
  </b:Source>
  <b:Source>
    <b:Tag>Kom</b:Tag>
    <b:SourceType>Book</b:SourceType>
    <b:Guid>{F147A522-9C97-4DB2-8F67-5B8CB6A6EB29}</b:Guid>
    <b:LCID>1063</b:LCID>
    <b:Title>Techninis projektas,, Komercinių pastatų ir daugiabučių gyvenamųjų namų kvartalas KOMPLEKSAS:  NR.: 2007-14“</b:Title>
    <b:Year>2008</b:Year>
    <b:City>Vilnius</b:City>
    <b:RefOrder>40</b:RefOrder>
  </b:Source>
  <b:Source>
    <b:Tag>Van08</b:Tag>
    <b:SourceType>Book</b:SourceType>
    <b:Guid>{A5D2BA83-6879-4B09-B8C5-14856B8EC205}</b:Guid>
    <b:LCID>1063</b:LCID>
    <b:Title>Techninis projektas ,,Vandentiekio ir nuotekynės tinklai bei įrenginiai Tarandėje Vilniaus mieste"</b:Title>
    <b:Year>2008</b:Year>
    <b:City>Vilnius</b:City>
    <b:Author>
      <b:Author>
        <b:Corporate>UAB ,,Infrastruktūros inžinerija"</b:Corporate>
      </b:Author>
    </b:Author>
    <b:RefOrder>41</b:RefOrder>
  </b:Source>
  <b:Source>
    <b:Tag>Gur</b:Tag>
    <b:SourceType>DocumentFromInternetSite</b:SourceType>
    <b:Guid>{A9609B8D-6245-4B1A-B9E3-1695D32BC34F}</b:Guid>
    <b:Author>
      <b:Author>
        <b:NameList>
          <b:Person>
            <b:Last>Gurklys</b:Last>
            <b:First>V.</b:First>
          </b:Person>
        </b:NameList>
      </b:Author>
    </b:Author>
    <b:Title>Geografinių duomenų bazės</b:Title>
    <b:URL>http://www.hidro.lzuu.lt/vuzf/metodiniai/Zemetvarka/GISDb.pdf</b:URL>
    <b:YearAccessed>2010</b:YearAccessed>
    <b:MonthAccessed>02</b:MonthAccessed>
    <b:DayAccessed>15</b:DayAccessed>
    <b:Year>2007</b:Year>
    <b:RefOrder>5</b:RefOrder>
  </b:Source>
  <b:Source>
    <b:Tag>Arc09</b:Tag>
    <b:SourceType>InternetSite</b:SourceType>
    <b:Guid>{966CF144-D7D4-45DC-9169-49DF0FF5354A}</b:Guid>
    <b:Title>ArcPad</b:Title>
    <b:Year>2009</b:Year>
    <b:YearAccessed>2010</b:YearAccessed>
    <b:MonthAccessed>11</b:MonthAccessed>
    <b:DayAccessed>15</b:DayAccessed>
    <b:URL>http://www.esri.com/news/arcwatch/0609/arcpad8.html</b:URL>
    <b:RefOrder>7</b:RefOrder>
  </b:Source>
  <b:Source>
    <b:Tag>MKw08</b:Tag>
    <b:SourceType>Book</b:SourceType>
    <b:Guid>{E7B0AA27-5533-49AD-9EAF-6862F7D462AE}</b:Guid>
    <b:Author>
      <b:Author>
        <b:NameList>
          <b:Person>
            <b:Last>Kwietniewski</b:Last>
            <b:First>M.</b:First>
          </b:Person>
        </b:NameList>
      </b:Author>
    </b:Author>
    <b:Title>GIS w wodociągach i kanalizacji</b:Title>
    <b:Year>2008</b:Year>
    <b:City>Warszawa</b:City>
    <b:Publisher>PWN</b:Publisher>
    <b:RefOrder>8</b:RefOrder>
  </b:Source>
  <b:Source>
    <b:Tag>HNI</b:Tag>
    <b:SourceType>DocumentFromInternetSite</b:SourceType>
    <b:Guid>{1CB79A05-ACE0-4E7E-8D7E-7BE952DC373C}</b:Guid>
    <b:Author>
      <b:Author>
        <b:Corporate>HNIT-BALTIC</b:Corporate>
      </b:Author>
    </b:Author>
    <b:Title>LGII KŪRIMO IR PLĖTROS VIZIJA</b:Title>
    <b:Year>2007</b:Year>
    <b:URL>http://www.geoportal.lt/wps/wcm/connect/d3a48f804b42215f9b6dfb20d1bfc1f7/PP1_LGII_vizija_v1.2.2_200912.doc?MOD=AJPERES</b:URL>
    <b:RefOrder>9</b:RefOrder>
  </b:Source>
  <b:Source>
    <b:Tag>UAB</b:Tag>
    <b:SourceType>InternetSite</b:SourceType>
    <b:Guid>{50A992CF-EE41-4B60-B961-A0E74A9E793B}</b:Guid>
    <b:LCID>1063</b:LCID>
    <b:Title>UAB ,,Šiaulių vandenys" vykdomi projektai</b:Title>
    <b:MonthAccessed>01</b:MonthAccessed>
    <b:DayAccessed>15</b:DayAccessed>
    <b:URL>http://www.siauliuvandenys.lt/Veikla/Valdymo-informacines-sistemos/Geografine-informacine-sistema-GIS</b:URL>
    <b:YearAccessed>2010</b:YearAccessed>
    <b:Year>2009</b:Year>
    <b:RefOrder>10</b:RefOrder>
  </b:Source>
  <b:Source>
    <b:Tag>Kum08</b:Tag>
    <b:SourceType>BookSection</b:SourceType>
    <b:Guid>{DEF38216-BF9C-4225-9DF1-F6D1EF1E119D}</b:Guid>
    <b:Year>2008</b:Year>
    <b:YearAccessed>2010</b:YearAccessed>
    <b:MonthAccessed>12</b:MonthAccessed>
    <b:DayAccessed>13</b:DayAccessed>
    <b:URL>http://www.ebooks.vgtu.lt/product/skaitmeninio-emlapio-sudarymo-metodika</b:URL>
    <b:Author>
      <b:Author>
        <b:Corporate>Kumelaitienė, A., Stationis, A.</b:Corporate>
      </b:Author>
    </b:Author>
    <b:Title>Skaitmeninio žemėlapio sudarymo metodika</b:Title>
    <b:City>Vilnius</b:City>
    <b:Pages>100</b:Pages>
    <b:Publisher>Technika</b:Publisher>
    <b:LCID>1063</b:LCID>
    <b:RefOrder>2</b:RefOrder>
  </b:Source>
  <b:Source>
    <b:Tag>Sta10</b:Tag>
    <b:SourceType>BookSection</b:SourceType>
    <b:Guid>{E190EC2D-B85C-4224-A2FF-79B5E172E033}</b:Guid>
    <b:Author>
      <b:Author>
        <b:NameList>
          <b:Person>
            <b:Last>Stankevičius</b:Last>
            <b:First>Ž.</b:First>
          </b:Person>
        </b:NameList>
      </b:Author>
    </b:Author>
    <b:Title>Skaitmeniniai žemėlapiai</b:Title>
    <b:Year>2010</b:Year>
    <b:Pages>79</b:Pages>
    <b:City>Vilnius</b:City>
    <b:Publisher>Technika</b:Publisher>
    <b:LCID>1063</b:LCID>
    <b:RefOrder>11</b:RefOrder>
  </b:Source>
  <b:Source>
    <b:Tag>Cap10</b:Tag>
    <b:SourceType>InternetSite</b:SourceType>
    <b:Guid>{A512F8FE-1B71-4F7D-94ED-E69F589CAC6E}</b:Guid>
    <b:Author>
      <b:Author>
        <b:NameList>
          <b:Person>
            <b:Last>Capelleveen</b:Last>
            <b:First>P.</b:First>
          </b:Person>
        </b:NameList>
      </b:Author>
    </b:Author>
    <b:Title>Urban Drainage Network Modeling </b:Title>
    <b:Year>2010</b:Year>
    <b:YearAccessed>2011</b:YearAccessed>
    <b:MonthAccessed>03</b:MonthAccessed>
    <b:DayAccessed>20</b:DayAccessed>
    <b:URL>http://proceedings.esri.com/library/userconf/proc99/proceed/papers/pap309/p309.htm</b:URL>
    <b:RefOrder>18</b:RefOrder>
  </b:Source>
  <b:Source>
    <b:Tag>Nac08</b:Tag>
    <b:SourceType>DocumentFromInternetSite</b:SourceType>
    <b:Guid>{E94E31DA-8CC8-466C-8C96-89730B6D2446}</b:Guid>
    <b:Title>Geografinių duomenų bazių valdymo sistemos</b:Title>
    <b:Year>2008</b:Year>
    <b:LCID>1063</b:LCID>
    <b:Author>
      <b:Author>
        <b:Corporate>Nacionalinė žemės tarnyba prie Žemės ūkio ministerijos</b:Corporate>
      </b:Author>
    </b:Author>
    <b:YearAccessed>2011</b:YearAccessed>
    <b:MonthAccessed>03</b:MonthAccessed>
    <b:DayAccessed>13</b:DayAccessed>
    <b:URL>http://www.gismokymai.lt/files/upload/GII-05_mokomoji_knyga.pdf</b:URL>
    <b:RefOrder>12</b:RefOrder>
  </b:Source>
  <b:Source>
    <b:Tag>Int</b:Tag>
    <b:SourceType>Book</b:SourceType>
    <b:Guid>{CA5A419D-A2CD-4189-8903-32873ED9F75E}</b:Guid>
    <b:Title>Integruotos geoingormacinės sistemos (InGIS). Geoduomenų specifikacija. II redakcija</b:Title>
    <b:Year>2000</b:Year>
    <b:RefOrder>3</b:RefOrder>
  </b:Source>
  <b:Source>
    <b:Tag>STR</b:Tag>
    <b:SourceType>Book</b:SourceType>
    <b:Guid>{1821DBA3-E599-490B-9C8A-BFBB9EE44B39}</b:Guid>
    <b:Title>STR 2.07.01:2003 ,,Vandentiekis ir nuotekų šalintuvas. Pastato inžinerinės sistemos. Lauko inžineriniai tinklai"</b:Title>
    <b:Year>2003</b:Year>
    <b:RefOrder>42</b:RefOrder>
  </b:Source>
  <b:Source>
    <b:Tag>Min08</b:Tag>
    <b:SourceType>ElectronicSource</b:SourceType>
    <b:Guid>{3E594960-F26E-4DE7-9CE5-9BECDDCB378F}</b:Guid>
    <b:LCID>1063</b:LCID>
    <b:Author>
      <b:Author>
        <b:Corporate>Mineikytė, A. ir kt.</b:Corporate>
      </b:Author>
    </b:Author>
    <b:Title>Geografinės informacinės sitemos</b:Title>
    <b:City>Kaunas</b:City>
    <b:Year>2008</b:Year>
    <b:RefOrder>16</b:RefOrder>
  </b:Source>
  <b:Source>
    <b:Tag>Placeholder1</b:Tag>
    <b:SourceType>InternetSite</b:SourceType>
    <b:Guid>{46B6800A-616A-4A68-8970-29579A9C7303}</b:Guid>
    <b:LCID>1063</b:LCID>
    <b:Title>UAB ,,Vilniaus vandenys" vykdomi projektai</b:Title>
    <b:YearAccessed>2010</b:YearAccessed>
    <b:MonthAccessed>11</b:MonthAccessed>
    <b:DayAccessed>11</b:DayAccessed>
    <b:URL>http://vv.lt/lt/projektai/kiti/</b:URL>
    <b:Year>2010</b:Year>
    <b:RefOrder>1</b:RefOrder>
  </b:Source>
  <b:Source>
    <b:Tag>Gra11</b:Tag>
    <b:SourceType>JournalArticle</b:SourceType>
    <b:Guid>{EB40C417-8192-41E4-A681-1B613C1EB41E}</b:Guid>
    <b:Title>Prazice Bestandsvermessung mit MoSES</b:Title>
    <b:Year>2011</b:Year>
    <b:Author>
      <b:Author>
        <b:NameList>
          <b:Person>
            <b:Last>Graffe</b:Last>
            <b:First>G.</b:First>
          </b:Person>
        </b:NameList>
      </b:Author>
    </b:Author>
    <b:JournalName>Interaktiv</b:JournalName>
    <b:Pages>28-29</b:Pages>
    <b:RefOrder>43</b:RefOrder>
  </b:Source>
  <b:Source>
    <b:Tag>Bra08</b:Tag>
    <b:SourceType>DocumentFromInternetSite</b:SourceType>
    <b:Guid>{1CAF68D1-63BD-45B7-8297-CF8980F03823}</b:Guid>
    <b:LCID>1063</b:LCID>
    <b:Author>
      <b:Author>
        <b:Corporate> Nacionalinė žemės tarnyba prie Žemės ūkio ministerijos</b:Corporate>
      </b:Author>
    </b:Author>
    <b:Title>Geografinių informacinių sistemų pagrindai</b:Title>
    <b:Year>2008</b:Year>
    <b:City>Vilnius</b:City>
    <b:Publisher>Nacionalinė žemės tarnyba prie Žemės ūkio ministerijos</b:Publisher>
    <b:URL>http://www.gismokymai.lt/files/upload/GII-01_mokomoji_knyga.pdf</b:URL>
    <b:RefOrder>6</b:RefOrder>
  </b:Source>
  <b:Source>
    <b:Tag>Sce10</b:Tag>
    <b:SourceType>ElectronicSource</b:SourceType>
    <b:Guid>{F0B3BE88-A507-484C-A198-035FCF96E56F}</b:Guid>
    <b:LCID>1063</b:LCID>
    <b:Title>Using ArcGIS 3D Analyst</b:Title>
    <b:Year>2008</b:Year>
    <b:Author>
      <b:Author>
        <b:NameList>
          <b:Person>
            <b:Last>ESRI</b:Last>
          </b:Person>
        </b:NameList>
      </b:Author>
    </b:Author>
    <b:RefOrder>44</b:RefOrder>
  </b:Source>
</b:Sources>
</file>

<file path=customXml/itemProps1.xml><?xml version="1.0" encoding="utf-8"?>
<ds:datastoreItem xmlns:ds="http://schemas.openxmlformats.org/officeDocument/2006/customXml" ds:itemID="{32CA8AD5-A8DE-4258-A3DC-BD78B51B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102</Pages>
  <Words>104477</Words>
  <Characters>59553</Characters>
  <Application>Microsoft Office Word</Application>
  <DocSecurity>0</DocSecurity>
  <Lines>496</Lines>
  <Paragraphs>327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civilis</dc:creator>
  <cp:lastModifiedBy>Tadas</cp:lastModifiedBy>
  <cp:revision>314</cp:revision>
  <cp:lastPrinted>2011-06-06T07:45:00Z</cp:lastPrinted>
  <dcterms:created xsi:type="dcterms:W3CDTF">2011-05-17T17:36:00Z</dcterms:created>
  <dcterms:modified xsi:type="dcterms:W3CDTF">2011-06-15T10:43:00Z</dcterms:modified>
</cp:coreProperties>
</file>