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769" w:rsidRDefault="00486769" w:rsidP="006D4F5C">
      <w:pPr>
        <w:spacing w:after="0" w:line="360" w:lineRule="auto"/>
        <w:jc w:val="center"/>
        <w:rPr>
          <w:rFonts w:ascii="Times New Roman" w:hAnsi="Times New Roman" w:cs="Times New Roman"/>
          <w:b/>
          <w:bCs/>
          <w:sz w:val="28"/>
          <w:szCs w:val="28"/>
        </w:rPr>
      </w:pPr>
    </w:p>
    <w:p w:rsidR="00486769" w:rsidRPr="00CC06F7" w:rsidRDefault="00486769" w:rsidP="006D4F5C">
      <w:pPr>
        <w:spacing w:after="0" w:line="360" w:lineRule="auto"/>
        <w:jc w:val="center"/>
        <w:rPr>
          <w:rFonts w:ascii="Times New Roman" w:hAnsi="Times New Roman" w:cs="Times New Roman"/>
          <w:b/>
          <w:bCs/>
          <w:sz w:val="24"/>
          <w:szCs w:val="24"/>
        </w:rPr>
      </w:pPr>
      <w:r w:rsidRPr="00CC06F7">
        <w:rPr>
          <w:rFonts w:ascii="Times New Roman" w:hAnsi="Times New Roman" w:cs="Times New Roman"/>
          <w:b/>
          <w:bCs/>
          <w:sz w:val="24"/>
          <w:szCs w:val="24"/>
        </w:rPr>
        <w:t>MYKOLO ROMERIO UNIVERSITETO</w:t>
      </w:r>
    </w:p>
    <w:p w:rsidR="00486769" w:rsidRPr="00CC06F7" w:rsidRDefault="00486769" w:rsidP="006D4F5C">
      <w:pPr>
        <w:spacing w:after="0" w:line="360" w:lineRule="auto"/>
        <w:jc w:val="center"/>
        <w:rPr>
          <w:rFonts w:ascii="Times New Roman" w:hAnsi="Times New Roman" w:cs="Times New Roman"/>
          <w:b/>
          <w:bCs/>
          <w:sz w:val="24"/>
          <w:szCs w:val="24"/>
        </w:rPr>
      </w:pPr>
      <w:r w:rsidRPr="00CC06F7">
        <w:rPr>
          <w:rFonts w:ascii="Times New Roman" w:hAnsi="Times New Roman" w:cs="Times New Roman"/>
          <w:b/>
          <w:bCs/>
          <w:sz w:val="24"/>
          <w:szCs w:val="24"/>
        </w:rPr>
        <w:t>TEISĖS FAKULTETO</w:t>
      </w:r>
    </w:p>
    <w:p w:rsidR="00486769" w:rsidRPr="00CC06F7" w:rsidRDefault="00486769" w:rsidP="006D4F5C">
      <w:pPr>
        <w:spacing w:after="0" w:line="360" w:lineRule="auto"/>
        <w:jc w:val="center"/>
        <w:rPr>
          <w:rFonts w:ascii="Times New Roman" w:hAnsi="Times New Roman" w:cs="Times New Roman"/>
          <w:b/>
          <w:bCs/>
          <w:sz w:val="24"/>
          <w:szCs w:val="24"/>
        </w:rPr>
      </w:pPr>
      <w:r w:rsidRPr="00CC06F7">
        <w:rPr>
          <w:rFonts w:ascii="Times New Roman" w:hAnsi="Times New Roman" w:cs="Times New Roman"/>
          <w:b/>
          <w:bCs/>
          <w:sz w:val="24"/>
          <w:szCs w:val="24"/>
        </w:rPr>
        <w:t>BAUDŽIAMOSIOS TEISĖS IR KRIMINOLOGIJOS KATEDRA</w:t>
      </w: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sz w:val="24"/>
          <w:szCs w:val="24"/>
        </w:rPr>
      </w:pPr>
      <w:r w:rsidRPr="00CC06F7">
        <w:rPr>
          <w:rFonts w:ascii="Times New Roman" w:hAnsi="Times New Roman" w:cs="Times New Roman"/>
          <w:sz w:val="24"/>
          <w:szCs w:val="24"/>
        </w:rPr>
        <w:t>GODA KAZAKAUSKAITĖ</w:t>
      </w:r>
    </w:p>
    <w:p w:rsidR="00486769" w:rsidRPr="00CC06F7" w:rsidRDefault="00486769" w:rsidP="006D4F5C">
      <w:pPr>
        <w:spacing w:after="0" w:line="360" w:lineRule="auto"/>
        <w:jc w:val="center"/>
        <w:rPr>
          <w:rFonts w:ascii="Times New Roman" w:hAnsi="Times New Roman" w:cs="Times New Roman"/>
          <w:sz w:val="24"/>
          <w:szCs w:val="24"/>
        </w:rPr>
      </w:pPr>
      <w:r w:rsidRPr="00CC06F7">
        <w:rPr>
          <w:rFonts w:ascii="Times New Roman" w:hAnsi="Times New Roman" w:cs="Times New Roman"/>
          <w:sz w:val="24"/>
          <w:szCs w:val="24"/>
        </w:rPr>
        <w:t>BAUDŽIAMOSIOS TEISĖS IR KRIMINOLOGIJOS STUDIJŲ PROGRAMA</w:t>
      </w:r>
    </w:p>
    <w:p w:rsidR="00486769"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DE227D">
      <w:pPr>
        <w:spacing w:after="0" w:line="360" w:lineRule="auto"/>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sz w:val="24"/>
          <w:szCs w:val="24"/>
        </w:rPr>
      </w:pPr>
      <w:r w:rsidRPr="00CC06F7">
        <w:rPr>
          <w:rFonts w:ascii="Times New Roman" w:hAnsi="Times New Roman" w:cs="Times New Roman"/>
          <w:sz w:val="24"/>
          <w:szCs w:val="24"/>
        </w:rPr>
        <w:t>NUSIKALSTAMUMO RAIŠKA KLAIPĖDOS MIESTE</w:t>
      </w:r>
    </w:p>
    <w:p w:rsidR="00486769" w:rsidRPr="00CC06F7" w:rsidRDefault="00486769" w:rsidP="006D4F5C">
      <w:pPr>
        <w:spacing w:after="0" w:line="360" w:lineRule="auto"/>
        <w:jc w:val="center"/>
        <w:rPr>
          <w:rFonts w:ascii="Times New Roman" w:hAnsi="Times New Roman" w:cs="Times New Roman"/>
          <w:sz w:val="24"/>
          <w:szCs w:val="24"/>
        </w:rPr>
      </w:pPr>
      <w:r w:rsidRPr="00CC06F7">
        <w:rPr>
          <w:rFonts w:ascii="Times New Roman" w:hAnsi="Times New Roman" w:cs="Times New Roman"/>
          <w:sz w:val="24"/>
          <w:szCs w:val="24"/>
        </w:rPr>
        <w:t>Magistro baigiamasis darbas</w:t>
      </w:r>
    </w:p>
    <w:p w:rsidR="00486769" w:rsidRDefault="00486769" w:rsidP="006D4F5C">
      <w:pPr>
        <w:spacing w:after="0" w:line="360" w:lineRule="auto"/>
        <w:jc w:val="center"/>
        <w:rPr>
          <w:rFonts w:ascii="Times New Roman" w:hAnsi="Times New Roman" w:cs="Times New Roman"/>
          <w:b/>
          <w:bCs/>
          <w:sz w:val="28"/>
          <w:szCs w:val="28"/>
        </w:rPr>
      </w:pPr>
    </w:p>
    <w:p w:rsidR="00486769" w:rsidRDefault="00486769" w:rsidP="006D4F5C">
      <w:pPr>
        <w:spacing w:after="0" w:line="360" w:lineRule="auto"/>
        <w:jc w:val="center"/>
        <w:rPr>
          <w:rFonts w:ascii="Times New Roman" w:hAnsi="Times New Roman" w:cs="Times New Roman"/>
          <w:b/>
          <w:bCs/>
          <w:sz w:val="28"/>
          <w:szCs w:val="28"/>
        </w:rPr>
      </w:pPr>
    </w:p>
    <w:p w:rsidR="00486769" w:rsidRDefault="00486769" w:rsidP="006D4F5C">
      <w:pPr>
        <w:spacing w:after="0" w:line="360" w:lineRule="auto"/>
        <w:jc w:val="center"/>
        <w:rPr>
          <w:rFonts w:ascii="Times New Roman" w:hAnsi="Times New Roman" w:cs="Times New Roman"/>
          <w:b/>
          <w:bCs/>
          <w:sz w:val="28"/>
          <w:szCs w:val="28"/>
        </w:rPr>
      </w:pPr>
    </w:p>
    <w:p w:rsidR="00486769" w:rsidRDefault="00486769" w:rsidP="006D4F5C">
      <w:pPr>
        <w:spacing w:after="0" w:line="360" w:lineRule="auto"/>
        <w:jc w:val="center"/>
        <w:rPr>
          <w:rFonts w:ascii="Times New Roman" w:hAnsi="Times New Roman" w:cs="Times New Roman"/>
          <w:b/>
          <w:bCs/>
          <w:sz w:val="28"/>
          <w:szCs w:val="28"/>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DE227D">
      <w:pPr>
        <w:spacing w:after="0" w:line="360" w:lineRule="auto"/>
        <w:ind w:left="1296" w:firstLine="1296"/>
        <w:jc w:val="center"/>
        <w:rPr>
          <w:rFonts w:ascii="Times New Roman" w:hAnsi="Times New Roman" w:cs="Times New Roman"/>
          <w:sz w:val="24"/>
          <w:szCs w:val="24"/>
        </w:rPr>
      </w:pPr>
      <w:r w:rsidRPr="00CC06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06F7">
        <w:rPr>
          <w:rFonts w:ascii="Times New Roman" w:hAnsi="Times New Roman" w:cs="Times New Roman"/>
          <w:sz w:val="24"/>
          <w:szCs w:val="24"/>
        </w:rPr>
        <w:t xml:space="preserve">Darbo vadovė – </w:t>
      </w:r>
    </w:p>
    <w:p w:rsidR="00486769" w:rsidRPr="00CC06F7" w:rsidRDefault="00486769" w:rsidP="00DE227D">
      <w:pPr>
        <w:spacing w:after="0" w:line="360" w:lineRule="auto"/>
        <w:ind w:left="2592" w:firstLine="1296"/>
        <w:jc w:val="center"/>
        <w:rPr>
          <w:rFonts w:ascii="Times New Roman" w:hAnsi="Times New Roman" w:cs="Times New Roman"/>
          <w:sz w:val="24"/>
          <w:szCs w:val="24"/>
        </w:rPr>
      </w:pPr>
      <w:r w:rsidRPr="00CC06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06F7">
        <w:rPr>
          <w:rFonts w:ascii="Times New Roman" w:hAnsi="Times New Roman" w:cs="Times New Roman"/>
          <w:sz w:val="24"/>
          <w:szCs w:val="24"/>
        </w:rPr>
        <w:t>Prof. Dr. G. Babachinaitė</w:t>
      </w: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b/>
          <w:bCs/>
          <w:sz w:val="24"/>
          <w:szCs w:val="24"/>
        </w:rPr>
      </w:pPr>
    </w:p>
    <w:p w:rsidR="00486769" w:rsidRPr="00CC06F7" w:rsidRDefault="00486769" w:rsidP="006D4F5C">
      <w:pPr>
        <w:spacing w:after="0" w:line="360" w:lineRule="auto"/>
        <w:jc w:val="center"/>
        <w:rPr>
          <w:rFonts w:ascii="Times New Roman" w:hAnsi="Times New Roman" w:cs="Times New Roman"/>
          <w:sz w:val="24"/>
          <w:szCs w:val="24"/>
          <w:lang w:val="en-US"/>
        </w:rPr>
      </w:pPr>
      <w:r w:rsidRPr="00CC06F7">
        <w:rPr>
          <w:rFonts w:ascii="Times New Roman" w:hAnsi="Times New Roman" w:cs="Times New Roman"/>
          <w:sz w:val="24"/>
          <w:szCs w:val="24"/>
        </w:rPr>
        <w:t xml:space="preserve">Vilnius, </w:t>
      </w:r>
      <w:r w:rsidRPr="00CC06F7">
        <w:rPr>
          <w:rFonts w:ascii="Times New Roman" w:hAnsi="Times New Roman" w:cs="Times New Roman"/>
          <w:sz w:val="24"/>
          <w:szCs w:val="24"/>
          <w:lang w:val="en-US"/>
        </w:rPr>
        <w:t>2012</w:t>
      </w:r>
    </w:p>
    <w:p w:rsidR="00486769" w:rsidRDefault="00486769" w:rsidP="006D4F5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TURINYS</w:t>
      </w:r>
    </w:p>
    <w:p w:rsidR="00486769" w:rsidRDefault="00486769">
      <w:pPr>
        <w:pStyle w:val="TOCHeading"/>
        <w:rPr>
          <w:rFonts w:cs="Times New Roman"/>
        </w:rPr>
      </w:pPr>
    </w:p>
    <w:p w:rsidR="00486769" w:rsidRPr="002A221D" w:rsidRDefault="00486769">
      <w:pPr>
        <w:pStyle w:val="TOC1"/>
        <w:tabs>
          <w:tab w:val="right" w:leader="dot" w:pos="9344"/>
        </w:tabs>
        <w:rPr>
          <w:rFonts w:ascii="Times New Roman" w:hAnsi="Times New Roman" w:cs="Times New Roman"/>
          <w:noProof/>
          <w:sz w:val="24"/>
          <w:szCs w:val="24"/>
          <w:lang w:eastAsia="lt-LT"/>
        </w:rPr>
      </w:pPr>
      <w:r>
        <w:fldChar w:fldCharType="begin"/>
      </w:r>
      <w:r>
        <w:instrText xml:space="preserve"> TOC \o "1-3" \h \z \u </w:instrText>
      </w:r>
      <w:r>
        <w:fldChar w:fldCharType="separate"/>
      </w:r>
      <w:hyperlink w:anchor="_Toc321909280" w:history="1">
        <w:r w:rsidRPr="002A221D">
          <w:rPr>
            <w:rStyle w:val="Hyperlink"/>
            <w:rFonts w:ascii="Times New Roman" w:hAnsi="Times New Roman" w:cs="Times New Roman"/>
            <w:noProof/>
            <w:sz w:val="24"/>
            <w:szCs w:val="24"/>
          </w:rPr>
          <w:t>ĮVADAS</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_Toc321909280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3</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left" w:pos="440"/>
          <w:tab w:val="right" w:leader="dot" w:pos="9344"/>
        </w:tabs>
        <w:rPr>
          <w:rFonts w:ascii="Times New Roman" w:hAnsi="Times New Roman" w:cs="Times New Roman"/>
          <w:noProof/>
          <w:sz w:val="24"/>
          <w:szCs w:val="24"/>
          <w:lang w:eastAsia="lt-LT"/>
        </w:rPr>
      </w:pPr>
      <w:hyperlink w:anchor="_Toc321909281" w:history="1">
        <w:r w:rsidRPr="002A221D">
          <w:rPr>
            <w:rStyle w:val="Hyperlink"/>
            <w:rFonts w:ascii="Times New Roman" w:hAnsi="Times New Roman" w:cs="Times New Roman"/>
            <w:noProof/>
            <w:sz w:val="24"/>
            <w:szCs w:val="24"/>
          </w:rPr>
          <w:t>1.</w:t>
        </w:r>
        <w:r w:rsidRPr="002A221D">
          <w:rPr>
            <w:rFonts w:ascii="Times New Roman" w:hAnsi="Times New Roman" w:cs="Times New Roman"/>
            <w:noProof/>
            <w:sz w:val="24"/>
            <w:szCs w:val="24"/>
            <w:lang w:eastAsia="lt-LT"/>
          </w:rPr>
          <w:tab/>
        </w:r>
        <w:r w:rsidRPr="002A221D">
          <w:rPr>
            <w:rStyle w:val="Hyperlink"/>
            <w:rFonts w:ascii="Times New Roman" w:hAnsi="Times New Roman" w:cs="Times New Roman"/>
            <w:noProof/>
            <w:sz w:val="24"/>
            <w:szCs w:val="24"/>
          </w:rPr>
          <w:t>NUSIKALSTAMUMO SAMPRATA</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_Toc321909281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7</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left" w:pos="440"/>
          <w:tab w:val="right" w:leader="dot" w:pos="9344"/>
        </w:tabs>
        <w:rPr>
          <w:rFonts w:ascii="Times New Roman" w:hAnsi="Times New Roman" w:cs="Times New Roman"/>
          <w:noProof/>
          <w:sz w:val="24"/>
          <w:szCs w:val="24"/>
          <w:lang w:eastAsia="lt-LT"/>
        </w:rPr>
      </w:pPr>
      <w:hyperlink w:anchor="_Toc321909282" w:history="1">
        <w:r w:rsidRPr="002A221D">
          <w:rPr>
            <w:rStyle w:val="Hyperlink"/>
            <w:rFonts w:ascii="Times New Roman" w:hAnsi="Times New Roman" w:cs="Times New Roman"/>
            <w:noProof/>
            <w:sz w:val="24"/>
            <w:szCs w:val="24"/>
          </w:rPr>
          <w:t>2.</w:t>
        </w:r>
        <w:r w:rsidRPr="002A221D">
          <w:rPr>
            <w:rFonts w:ascii="Times New Roman" w:hAnsi="Times New Roman" w:cs="Times New Roman"/>
            <w:noProof/>
            <w:sz w:val="24"/>
            <w:szCs w:val="24"/>
            <w:lang w:eastAsia="lt-LT"/>
          </w:rPr>
          <w:tab/>
        </w:r>
        <w:r w:rsidRPr="002A221D">
          <w:rPr>
            <w:rStyle w:val="Hyperlink"/>
            <w:rFonts w:ascii="Times New Roman" w:hAnsi="Times New Roman" w:cs="Times New Roman"/>
            <w:noProof/>
            <w:sz w:val="24"/>
            <w:szCs w:val="24"/>
          </w:rPr>
          <w:t>KLAIPĖDOS MIESTO SOCIALINĖ, DEMOGRAFINĖ CHARAKTERISTIKA</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_Toc321909282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11</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right" w:leader="dot" w:pos="9344"/>
        </w:tabs>
        <w:rPr>
          <w:rFonts w:ascii="Times New Roman" w:hAnsi="Times New Roman" w:cs="Times New Roman"/>
          <w:noProof/>
          <w:sz w:val="24"/>
          <w:szCs w:val="24"/>
          <w:lang w:eastAsia="lt-LT"/>
        </w:rPr>
      </w:pPr>
      <w:hyperlink w:anchor="_Toc321909283" w:history="1">
        <w:r w:rsidRPr="002A221D">
          <w:rPr>
            <w:rStyle w:val="Hyperlink"/>
            <w:rFonts w:ascii="Times New Roman" w:hAnsi="Times New Roman" w:cs="Times New Roman"/>
            <w:noProof/>
            <w:sz w:val="24"/>
            <w:szCs w:val="24"/>
          </w:rPr>
          <w:t xml:space="preserve">3. </w:t>
        </w:r>
        <w:r>
          <w:rPr>
            <w:rStyle w:val="Hyperlink"/>
            <w:rFonts w:ascii="Times New Roman" w:hAnsi="Times New Roman" w:cs="Times New Roman"/>
            <w:noProof/>
            <w:sz w:val="24"/>
            <w:szCs w:val="24"/>
          </w:rPr>
          <w:t xml:space="preserve">   </w:t>
        </w:r>
        <w:r w:rsidRPr="002A221D">
          <w:rPr>
            <w:rStyle w:val="Hyperlink"/>
            <w:rFonts w:ascii="Times New Roman" w:hAnsi="Times New Roman" w:cs="Times New Roman"/>
            <w:noProof/>
            <w:sz w:val="24"/>
            <w:szCs w:val="24"/>
          </w:rPr>
          <w:t>REGISTRUOTO NUSIKALSTAMUMO KLAIPĖDOS MIESTE PAGRINDINIAI RODIKLIAI (2005 – 2010 M.)</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_Toc321909283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19</w:t>
        </w:r>
        <w:r w:rsidRPr="002A221D">
          <w:rPr>
            <w:rFonts w:ascii="Times New Roman" w:hAnsi="Times New Roman" w:cs="Times New Roman"/>
            <w:noProof/>
            <w:webHidden/>
            <w:sz w:val="24"/>
            <w:szCs w:val="24"/>
          </w:rPr>
          <w:fldChar w:fldCharType="end"/>
        </w:r>
      </w:hyperlink>
    </w:p>
    <w:p w:rsidR="00486769" w:rsidRPr="002A221D" w:rsidRDefault="00486769">
      <w:pPr>
        <w:pStyle w:val="TOC2"/>
        <w:tabs>
          <w:tab w:val="right" w:leader="dot" w:pos="9344"/>
        </w:tabs>
        <w:rPr>
          <w:rFonts w:ascii="Times New Roman" w:hAnsi="Times New Roman" w:cs="Times New Roman"/>
          <w:noProof/>
          <w:sz w:val="24"/>
          <w:szCs w:val="24"/>
          <w:lang w:eastAsia="lt-LT"/>
        </w:rPr>
      </w:pPr>
      <w:hyperlink w:anchor="_Toc321909284" w:history="1">
        <w:r w:rsidRPr="002A221D">
          <w:rPr>
            <w:rStyle w:val="Hyperlink"/>
            <w:rFonts w:ascii="Times New Roman" w:hAnsi="Times New Roman" w:cs="Times New Roman"/>
            <w:noProof/>
            <w:sz w:val="24"/>
            <w:szCs w:val="24"/>
          </w:rPr>
          <w:t>3.1. Registruoto nusikalstamumo Klaipėdos mieste būklė, lygis, dinamika</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_Toc321909284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19</w:t>
        </w:r>
        <w:r w:rsidRPr="002A221D">
          <w:rPr>
            <w:rFonts w:ascii="Times New Roman" w:hAnsi="Times New Roman" w:cs="Times New Roman"/>
            <w:noProof/>
            <w:webHidden/>
            <w:sz w:val="24"/>
            <w:szCs w:val="24"/>
          </w:rPr>
          <w:fldChar w:fldCharType="end"/>
        </w:r>
      </w:hyperlink>
    </w:p>
    <w:p w:rsidR="00486769" w:rsidRPr="002A221D" w:rsidRDefault="00486769">
      <w:pPr>
        <w:pStyle w:val="TOC2"/>
        <w:tabs>
          <w:tab w:val="right" w:leader="dot" w:pos="9344"/>
        </w:tabs>
        <w:rPr>
          <w:rFonts w:ascii="Times New Roman" w:hAnsi="Times New Roman" w:cs="Times New Roman"/>
          <w:noProof/>
          <w:sz w:val="24"/>
          <w:szCs w:val="24"/>
          <w:lang w:eastAsia="lt-LT"/>
        </w:rPr>
      </w:pPr>
      <w:hyperlink w:anchor="_Toc321909285" w:history="1">
        <w:r w:rsidRPr="002A221D">
          <w:rPr>
            <w:rStyle w:val="Hyperlink"/>
            <w:rFonts w:ascii="Times New Roman" w:hAnsi="Times New Roman" w:cs="Times New Roman"/>
            <w:noProof/>
            <w:sz w:val="24"/>
            <w:szCs w:val="24"/>
            <w:shd w:val="clear" w:color="auto" w:fill="FFFFFF"/>
            <w:lang w:eastAsia="lt-LT"/>
          </w:rPr>
          <w:t>3.2. Registruoto nusikalstamumo struktūra Klaipėdos mieste</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_Toc321909285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27</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left" w:pos="440"/>
          <w:tab w:val="right" w:leader="dot" w:pos="9344"/>
        </w:tabs>
        <w:rPr>
          <w:rFonts w:ascii="Times New Roman" w:hAnsi="Times New Roman" w:cs="Times New Roman"/>
          <w:noProof/>
          <w:sz w:val="24"/>
          <w:szCs w:val="24"/>
          <w:lang w:eastAsia="lt-LT"/>
        </w:rPr>
      </w:pPr>
      <w:hyperlink w:anchor="_Toc321909286" w:history="1">
        <w:r w:rsidRPr="002A221D">
          <w:rPr>
            <w:rStyle w:val="Hyperlink"/>
            <w:rFonts w:ascii="Times New Roman" w:hAnsi="Times New Roman" w:cs="Times New Roman"/>
            <w:noProof/>
            <w:sz w:val="24"/>
            <w:szCs w:val="24"/>
            <w:lang w:eastAsia="lt-LT"/>
          </w:rPr>
          <w:t>4.</w:t>
        </w:r>
        <w:r w:rsidRPr="002A221D">
          <w:rPr>
            <w:rFonts w:ascii="Times New Roman" w:hAnsi="Times New Roman" w:cs="Times New Roman"/>
            <w:noProof/>
            <w:sz w:val="24"/>
            <w:szCs w:val="24"/>
            <w:lang w:eastAsia="lt-LT"/>
          </w:rPr>
          <w:tab/>
        </w:r>
        <w:r w:rsidRPr="002A221D">
          <w:rPr>
            <w:rStyle w:val="Hyperlink"/>
            <w:rFonts w:ascii="Times New Roman" w:hAnsi="Times New Roman" w:cs="Times New Roman"/>
            <w:noProof/>
            <w:sz w:val="24"/>
            <w:szCs w:val="24"/>
            <w:lang w:eastAsia="lt-LT"/>
          </w:rPr>
          <w:t>UŽREGISTRUOTŲ ASMENŲ, ĮTARIAMŲ (KALTINAMŲ) PADARIUS NUSIKALSTAMAS VEIKAS KLAIPĖDOS MIESTE, ASMENYBĖS BRUOŽAI</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_Toc321909286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33</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left" w:pos="440"/>
          <w:tab w:val="right" w:leader="dot" w:pos="9344"/>
        </w:tabs>
        <w:rPr>
          <w:rFonts w:ascii="Times New Roman" w:hAnsi="Times New Roman" w:cs="Times New Roman"/>
          <w:noProof/>
          <w:sz w:val="24"/>
          <w:szCs w:val="24"/>
          <w:lang w:eastAsia="lt-LT"/>
        </w:rPr>
      </w:pPr>
      <w:hyperlink w:anchor="_Toc321909287" w:history="1">
        <w:r w:rsidRPr="002A221D">
          <w:rPr>
            <w:rStyle w:val="Hyperlink"/>
            <w:rFonts w:ascii="Times New Roman" w:hAnsi="Times New Roman" w:cs="Times New Roman"/>
            <w:noProof/>
            <w:sz w:val="24"/>
            <w:szCs w:val="24"/>
            <w:lang w:eastAsia="lt-LT"/>
          </w:rPr>
          <w:t>5.</w:t>
        </w:r>
        <w:r w:rsidRPr="002A221D">
          <w:rPr>
            <w:rFonts w:ascii="Times New Roman" w:hAnsi="Times New Roman" w:cs="Times New Roman"/>
            <w:noProof/>
            <w:sz w:val="24"/>
            <w:szCs w:val="24"/>
            <w:lang w:eastAsia="lt-LT"/>
          </w:rPr>
          <w:tab/>
        </w:r>
        <w:r w:rsidRPr="002A221D">
          <w:rPr>
            <w:rStyle w:val="Hyperlink"/>
            <w:rFonts w:ascii="Times New Roman" w:hAnsi="Times New Roman" w:cs="Times New Roman"/>
            <w:noProof/>
            <w:sz w:val="24"/>
            <w:szCs w:val="24"/>
            <w:lang w:eastAsia="lt-LT"/>
          </w:rPr>
          <w:t>NUSIKALSTAMUMO PRIEŽASTINGUMAS IR PREVENCIJA KLAIPĖDOS MIESTE 2005-2010 M.</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_Toc321909287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42</w:t>
        </w:r>
        <w:r w:rsidRPr="002A221D">
          <w:rPr>
            <w:rFonts w:ascii="Times New Roman" w:hAnsi="Times New Roman" w:cs="Times New Roman"/>
            <w:noProof/>
            <w:webHidden/>
            <w:sz w:val="24"/>
            <w:szCs w:val="24"/>
          </w:rPr>
          <w:fldChar w:fldCharType="end"/>
        </w:r>
      </w:hyperlink>
    </w:p>
    <w:p w:rsidR="00486769" w:rsidRPr="002A221D" w:rsidRDefault="00486769">
      <w:pPr>
        <w:pStyle w:val="TOC2"/>
        <w:tabs>
          <w:tab w:val="right" w:leader="dot" w:pos="9344"/>
        </w:tabs>
        <w:rPr>
          <w:rFonts w:ascii="Times New Roman" w:hAnsi="Times New Roman" w:cs="Times New Roman"/>
          <w:noProof/>
          <w:sz w:val="24"/>
          <w:szCs w:val="24"/>
          <w:lang w:eastAsia="lt-LT"/>
        </w:rPr>
      </w:pPr>
      <w:hyperlink w:anchor="_Toc321909288" w:history="1">
        <w:r w:rsidRPr="002A221D">
          <w:rPr>
            <w:rStyle w:val="Hyperlink"/>
            <w:rFonts w:ascii="Times New Roman" w:hAnsi="Times New Roman" w:cs="Times New Roman"/>
            <w:noProof/>
            <w:sz w:val="24"/>
            <w:szCs w:val="24"/>
            <w:lang w:eastAsia="lt-LT"/>
          </w:rPr>
          <w:t>5.1. Nusikalstamumo priežastingumas ir jo raiškos aplinkybės Klaipėdos mieste</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_Toc321909288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42</w:t>
        </w:r>
        <w:r w:rsidRPr="002A221D">
          <w:rPr>
            <w:rFonts w:ascii="Times New Roman" w:hAnsi="Times New Roman" w:cs="Times New Roman"/>
            <w:noProof/>
            <w:webHidden/>
            <w:sz w:val="24"/>
            <w:szCs w:val="24"/>
          </w:rPr>
          <w:fldChar w:fldCharType="end"/>
        </w:r>
      </w:hyperlink>
    </w:p>
    <w:p w:rsidR="00486769" w:rsidRPr="002A221D" w:rsidRDefault="00486769">
      <w:pPr>
        <w:pStyle w:val="TOC2"/>
        <w:tabs>
          <w:tab w:val="right" w:leader="dot" w:pos="9344"/>
        </w:tabs>
        <w:rPr>
          <w:rFonts w:ascii="Times New Roman" w:hAnsi="Times New Roman" w:cs="Times New Roman"/>
          <w:noProof/>
          <w:sz w:val="24"/>
          <w:szCs w:val="24"/>
          <w:lang w:eastAsia="lt-LT"/>
        </w:rPr>
      </w:pPr>
      <w:hyperlink w:anchor="_Toc321909289" w:history="1">
        <w:r w:rsidRPr="002A221D">
          <w:rPr>
            <w:rStyle w:val="Hyperlink"/>
            <w:rFonts w:ascii="Times New Roman" w:hAnsi="Times New Roman" w:cs="Times New Roman"/>
            <w:noProof/>
            <w:sz w:val="24"/>
            <w:szCs w:val="24"/>
          </w:rPr>
          <w:t>5.2. Nusikalstamumo prevencijos teisinis reglamentavimas ir jos vykdymas</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_Toc321909289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46</w:t>
        </w:r>
        <w:r w:rsidRPr="002A221D">
          <w:rPr>
            <w:rFonts w:ascii="Times New Roman" w:hAnsi="Times New Roman" w:cs="Times New Roman"/>
            <w:noProof/>
            <w:webHidden/>
            <w:sz w:val="24"/>
            <w:szCs w:val="24"/>
          </w:rPr>
          <w:fldChar w:fldCharType="end"/>
        </w:r>
      </w:hyperlink>
    </w:p>
    <w:p w:rsidR="00486769" w:rsidRPr="002A221D" w:rsidRDefault="00486769">
      <w:pPr>
        <w:pStyle w:val="TOC2"/>
        <w:tabs>
          <w:tab w:val="right" w:leader="dot" w:pos="9344"/>
        </w:tabs>
        <w:rPr>
          <w:rFonts w:ascii="Times New Roman" w:hAnsi="Times New Roman" w:cs="Times New Roman"/>
          <w:noProof/>
          <w:sz w:val="24"/>
          <w:szCs w:val="24"/>
          <w:lang w:eastAsia="lt-LT"/>
        </w:rPr>
      </w:pPr>
      <w:hyperlink w:anchor="_Toc321909290" w:history="1">
        <w:r w:rsidRPr="002A221D">
          <w:rPr>
            <w:rStyle w:val="Hyperlink"/>
            <w:rFonts w:ascii="Times New Roman" w:hAnsi="Times New Roman" w:cs="Times New Roman"/>
            <w:noProof/>
            <w:sz w:val="24"/>
            <w:szCs w:val="24"/>
            <w:shd w:val="clear" w:color="auto" w:fill="FFFFFF"/>
          </w:rPr>
          <w:t>5.3. Nusikalstamumo priežastingumo ir prevencijos Klaipėdos mieste ekspertinis tyrimas</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_Toc321909290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50</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right" w:leader="dot" w:pos="9344"/>
        </w:tabs>
        <w:rPr>
          <w:rFonts w:ascii="Times New Roman" w:hAnsi="Times New Roman" w:cs="Times New Roman"/>
          <w:noProof/>
          <w:sz w:val="24"/>
          <w:szCs w:val="24"/>
          <w:lang w:eastAsia="lt-LT"/>
        </w:rPr>
      </w:pPr>
      <w:hyperlink w:anchor="_Toc321909291" w:history="1">
        <w:r w:rsidRPr="002A221D">
          <w:rPr>
            <w:rStyle w:val="Hyperlink"/>
            <w:rFonts w:ascii="Times New Roman" w:hAnsi="Times New Roman" w:cs="Times New Roman"/>
            <w:noProof/>
            <w:sz w:val="24"/>
            <w:szCs w:val="24"/>
            <w:lang w:eastAsia="lt-LT"/>
          </w:rPr>
          <w:t>IŠVADOS</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_Toc321909291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56</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right" w:leader="dot" w:pos="9344"/>
        </w:tabs>
        <w:rPr>
          <w:rFonts w:ascii="Times New Roman" w:hAnsi="Times New Roman" w:cs="Times New Roman"/>
          <w:noProof/>
          <w:sz w:val="24"/>
          <w:szCs w:val="24"/>
          <w:lang w:eastAsia="lt-LT"/>
        </w:rPr>
      </w:pPr>
      <w:hyperlink w:anchor="_Toc321909292" w:history="1">
        <w:r w:rsidRPr="002A221D">
          <w:rPr>
            <w:rStyle w:val="Hyperlink"/>
            <w:rFonts w:ascii="Times New Roman" w:hAnsi="Times New Roman" w:cs="Times New Roman"/>
            <w:noProof/>
            <w:sz w:val="24"/>
            <w:szCs w:val="24"/>
            <w:lang w:eastAsia="lt-LT"/>
          </w:rPr>
          <w:t>REKOMENDACIJOS NUSIKALSTAMUMO PREVENCIJAI KLAIPĖDOS MIESTE TOBULINTI</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_Toc321909292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58</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right" w:leader="dot" w:pos="9344"/>
        </w:tabs>
        <w:rPr>
          <w:rFonts w:ascii="Times New Roman" w:hAnsi="Times New Roman" w:cs="Times New Roman"/>
          <w:noProof/>
          <w:sz w:val="24"/>
          <w:szCs w:val="24"/>
          <w:lang w:eastAsia="lt-LT"/>
        </w:rPr>
      </w:pPr>
      <w:hyperlink w:anchor="_Toc321909293" w:history="1">
        <w:r w:rsidRPr="002A221D">
          <w:rPr>
            <w:rStyle w:val="Hyperlink"/>
            <w:rFonts w:ascii="Times New Roman" w:hAnsi="Times New Roman" w:cs="Times New Roman"/>
            <w:noProof/>
            <w:sz w:val="24"/>
            <w:szCs w:val="24"/>
            <w:lang w:eastAsia="lt-LT"/>
          </w:rPr>
          <w:t>NAUDOTA LITERATŪRA</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_Toc321909293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59</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right" w:leader="dot" w:pos="9344"/>
        </w:tabs>
        <w:rPr>
          <w:rFonts w:ascii="Times New Roman" w:hAnsi="Times New Roman" w:cs="Times New Roman"/>
          <w:noProof/>
          <w:sz w:val="24"/>
          <w:szCs w:val="24"/>
          <w:lang w:eastAsia="lt-LT"/>
        </w:rPr>
      </w:pPr>
      <w:hyperlink w:anchor="_Toc321909294" w:history="1">
        <w:r w:rsidRPr="002A221D">
          <w:rPr>
            <w:rStyle w:val="Hyperlink"/>
            <w:rFonts w:ascii="Times New Roman" w:hAnsi="Times New Roman" w:cs="Times New Roman"/>
            <w:noProof/>
            <w:sz w:val="24"/>
            <w:szCs w:val="24"/>
            <w:lang w:eastAsia="lt-LT"/>
          </w:rPr>
          <w:t>ANOTACIJA</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_Toc321909294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65</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right" w:leader="dot" w:pos="9344"/>
        </w:tabs>
        <w:rPr>
          <w:rFonts w:ascii="Times New Roman" w:hAnsi="Times New Roman" w:cs="Times New Roman"/>
          <w:noProof/>
          <w:sz w:val="24"/>
          <w:szCs w:val="24"/>
          <w:lang w:eastAsia="lt-LT"/>
        </w:rPr>
      </w:pPr>
      <w:hyperlink w:anchor="_Toc321909295" w:history="1">
        <w:r w:rsidRPr="002A221D">
          <w:rPr>
            <w:rStyle w:val="Hyperlink"/>
            <w:rFonts w:ascii="Times New Roman" w:hAnsi="Times New Roman" w:cs="Times New Roman"/>
            <w:noProof/>
            <w:sz w:val="24"/>
            <w:szCs w:val="24"/>
            <w:lang w:eastAsia="lt-LT"/>
          </w:rPr>
          <w:t>ANNOTATION</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_Toc321909295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66</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right" w:leader="dot" w:pos="9344"/>
        </w:tabs>
        <w:rPr>
          <w:rFonts w:ascii="Times New Roman" w:hAnsi="Times New Roman" w:cs="Times New Roman"/>
          <w:noProof/>
          <w:sz w:val="24"/>
          <w:szCs w:val="24"/>
          <w:lang w:eastAsia="lt-LT"/>
        </w:rPr>
      </w:pPr>
      <w:hyperlink w:anchor="_Toc321909296" w:history="1">
        <w:r w:rsidRPr="002A221D">
          <w:rPr>
            <w:rStyle w:val="Hyperlink"/>
            <w:rFonts w:ascii="Times New Roman" w:hAnsi="Times New Roman" w:cs="Times New Roman"/>
            <w:noProof/>
            <w:sz w:val="24"/>
            <w:szCs w:val="24"/>
            <w:lang w:eastAsia="lt-LT"/>
          </w:rPr>
          <w:t>SANTRAUKA</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_Toc321909296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67</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right" w:leader="dot" w:pos="9344"/>
        </w:tabs>
        <w:rPr>
          <w:rFonts w:ascii="Times New Roman" w:hAnsi="Times New Roman" w:cs="Times New Roman"/>
          <w:noProof/>
          <w:sz w:val="24"/>
          <w:szCs w:val="24"/>
          <w:lang w:eastAsia="lt-LT"/>
        </w:rPr>
      </w:pPr>
      <w:hyperlink w:anchor="_Toc321909297" w:history="1">
        <w:r w:rsidRPr="002A221D">
          <w:rPr>
            <w:rStyle w:val="Hyperlink"/>
            <w:rFonts w:ascii="Times New Roman" w:hAnsi="Times New Roman" w:cs="Times New Roman"/>
            <w:noProof/>
            <w:sz w:val="24"/>
            <w:szCs w:val="24"/>
            <w:lang w:eastAsia="lt-LT"/>
          </w:rPr>
          <w:t>SUMMARY</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_Toc321909297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68</w:t>
        </w:r>
        <w:r w:rsidRPr="002A221D">
          <w:rPr>
            <w:rFonts w:ascii="Times New Roman" w:hAnsi="Times New Roman" w:cs="Times New Roman"/>
            <w:noProof/>
            <w:webHidden/>
            <w:sz w:val="24"/>
            <w:szCs w:val="24"/>
          </w:rPr>
          <w:fldChar w:fldCharType="end"/>
        </w:r>
      </w:hyperlink>
    </w:p>
    <w:p w:rsidR="00486769" w:rsidRPr="002A221D" w:rsidRDefault="00486769">
      <w:pPr>
        <w:pStyle w:val="TOC1"/>
        <w:tabs>
          <w:tab w:val="right" w:leader="dot" w:pos="9344"/>
        </w:tabs>
        <w:rPr>
          <w:rFonts w:ascii="Times New Roman" w:hAnsi="Times New Roman" w:cs="Times New Roman"/>
          <w:noProof/>
          <w:sz w:val="24"/>
          <w:szCs w:val="24"/>
          <w:lang w:eastAsia="lt-LT"/>
        </w:rPr>
      </w:pPr>
      <w:hyperlink w:anchor="_Toc321909298" w:history="1">
        <w:r w:rsidRPr="00DF45EA">
          <w:rPr>
            <w:rStyle w:val="Hyperlink"/>
            <w:rFonts w:ascii="Times New Roman" w:hAnsi="Times New Roman" w:cs="Times New Roman"/>
            <w:noProof/>
            <w:sz w:val="24"/>
            <w:szCs w:val="24"/>
            <w:lang w:eastAsia="lt-LT"/>
          </w:rPr>
          <w:t>PRIEDAI</w:t>
        </w:r>
        <w:r w:rsidRPr="002A221D">
          <w:rPr>
            <w:rFonts w:ascii="Times New Roman" w:hAnsi="Times New Roman" w:cs="Times New Roman"/>
            <w:noProof/>
            <w:webHidden/>
            <w:sz w:val="24"/>
            <w:szCs w:val="24"/>
          </w:rPr>
          <w:tab/>
        </w:r>
        <w:r w:rsidRPr="002A221D">
          <w:rPr>
            <w:rFonts w:ascii="Times New Roman" w:hAnsi="Times New Roman" w:cs="Times New Roman"/>
            <w:noProof/>
            <w:webHidden/>
            <w:sz w:val="24"/>
            <w:szCs w:val="24"/>
          </w:rPr>
          <w:fldChar w:fldCharType="begin"/>
        </w:r>
        <w:r w:rsidRPr="002A221D">
          <w:rPr>
            <w:rFonts w:ascii="Times New Roman" w:hAnsi="Times New Roman" w:cs="Times New Roman"/>
            <w:noProof/>
            <w:webHidden/>
            <w:sz w:val="24"/>
            <w:szCs w:val="24"/>
          </w:rPr>
          <w:instrText xml:space="preserve"> PAGEREF _Toc321909298 \h </w:instrText>
        </w:r>
        <w:r w:rsidRPr="002A221D">
          <w:rPr>
            <w:rFonts w:ascii="Times New Roman" w:hAnsi="Times New Roman" w:cs="Times New Roman"/>
            <w:noProof/>
            <w:webHidden/>
            <w:sz w:val="24"/>
            <w:szCs w:val="24"/>
          </w:rPr>
        </w:r>
        <w:r w:rsidRPr="002A221D">
          <w:rPr>
            <w:rFonts w:ascii="Times New Roman" w:hAnsi="Times New Roman" w:cs="Times New Roman"/>
            <w:noProof/>
            <w:webHidden/>
            <w:sz w:val="24"/>
            <w:szCs w:val="24"/>
          </w:rPr>
          <w:fldChar w:fldCharType="separate"/>
        </w:r>
        <w:r w:rsidRPr="002A221D">
          <w:rPr>
            <w:rFonts w:ascii="Times New Roman" w:hAnsi="Times New Roman" w:cs="Times New Roman"/>
            <w:noProof/>
            <w:webHidden/>
            <w:sz w:val="24"/>
            <w:szCs w:val="24"/>
          </w:rPr>
          <w:t>69</w:t>
        </w:r>
        <w:r w:rsidRPr="002A221D">
          <w:rPr>
            <w:rFonts w:ascii="Times New Roman" w:hAnsi="Times New Roman" w:cs="Times New Roman"/>
            <w:noProof/>
            <w:webHidden/>
            <w:sz w:val="24"/>
            <w:szCs w:val="24"/>
          </w:rPr>
          <w:fldChar w:fldCharType="end"/>
        </w:r>
      </w:hyperlink>
    </w:p>
    <w:p w:rsidR="00486769" w:rsidRDefault="00486769">
      <w:r>
        <w:fldChar w:fldCharType="end"/>
      </w:r>
    </w:p>
    <w:p w:rsidR="00486769" w:rsidRDefault="00486769" w:rsidP="006D4F5C">
      <w:pPr>
        <w:spacing w:after="0" w:line="360" w:lineRule="auto"/>
        <w:jc w:val="center"/>
        <w:rPr>
          <w:rFonts w:ascii="Times New Roman" w:hAnsi="Times New Roman" w:cs="Times New Roman"/>
          <w:b/>
          <w:bCs/>
          <w:sz w:val="28"/>
          <w:szCs w:val="28"/>
        </w:rPr>
      </w:pPr>
    </w:p>
    <w:p w:rsidR="00486769" w:rsidRDefault="00486769" w:rsidP="006D4F5C">
      <w:pPr>
        <w:spacing w:after="0" w:line="360" w:lineRule="auto"/>
        <w:jc w:val="center"/>
        <w:rPr>
          <w:rFonts w:ascii="Times New Roman" w:hAnsi="Times New Roman" w:cs="Times New Roman"/>
          <w:b/>
          <w:bCs/>
          <w:sz w:val="28"/>
          <w:szCs w:val="28"/>
        </w:rPr>
      </w:pPr>
    </w:p>
    <w:p w:rsidR="00486769" w:rsidRDefault="00486769" w:rsidP="006D4F5C">
      <w:pPr>
        <w:spacing w:after="0" w:line="360" w:lineRule="auto"/>
        <w:jc w:val="center"/>
        <w:rPr>
          <w:rFonts w:ascii="Times New Roman" w:hAnsi="Times New Roman" w:cs="Times New Roman"/>
          <w:b/>
          <w:bCs/>
          <w:sz w:val="28"/>
          <w:szCs w:val="28"/>
        </w:rPr>
      </w:pPr>
    </w:p>
    <w:p w:rsidR="00486769" w:rsidRDefault="00486769" w:rsidP="002711E8">
      <w:pPr>
        <w:spacing w:after="0" w:line="360" w:lineRule="auto"/>
        <w:rPr>
          <w:rFonts w:ascii="Times New Roman" w:hAnsi="Times New Roman" w:cs="Times New Roman"/>
          <w:b/>
          <w:bCs/>
          <w:sz w:val="28"/>
          <w:szCs w:val="28"/>
        </w:rPr>
      </w:pPr>
    </w:p>
    <w:p w:rsidR="00486769" w:rsidRDefault="00486769" w:rsidP="002711E8">
      <w:pPr>
        <w:spacing w:after="0" w:line="360" w:lineRule="auto"/>
        <w:rPr>
          <w:rFonts w:ascii="Times New Roman" w:hAnsi="Times New Roman" w:cs="Times New Roman"/>
          <w:b/>
          <w:bCs/>
          <w:sz w:val="28"/>
          <w:szCs w:val="28"/>
        </w:rPr>
      </w:pPr>
    </w:p>
    <w:p w:rsidR="00486769" w:rsidRDefault="00486769" w:rsidP="002711E8">
      <w:pPr>
        <w:spacing w:after="0" w:line="360" w:lineRule="auto"/>
        <w:rPr>
          <w:rFonts w:ascii="Times New Roman" w:hAnsi="Times New Roman" w:cs="Times New Roman"/>
          <w:b/>
          <w:bCs/>
          <w:sz w:val="28"/>
          <w:szCs w:val="28"/>
        </w:rPr>
      </w:pPr>
    </w:p>
    <w:p w:rsidR="00486769" w:rsidRDefault="00486769" w:rsidP="002711E8">
      <w:pPr>
        <w:spacing w:after="0" w:line="360" w:lineRule="auto"/>
        <w:rPr>
          <w:rFonts w:ascii="Times New Roman" w:hAnsi="Times New Roman" w:cs="Times New Roman"/>
          <w:b/>
          <w:bCs/>
          <w:sz w:val="28"/>
          <w:szCs w:val="28"/>
        </w:rPr>
      </w:pPr>
    </w:p>
    <w:p w:rsidR="00486769" w:rsidRPr="002E071E" w:rsidRDefault="00486769" w:rsidP="002E071E">
      <w:pPr>
        <w:pStyle w:val="Heading1"/>
        <w:jc w:val="center"/>
        <w:rPr>
          <w:rFonts w:ascii="Times New Roman" w:hAnsi="Times New Roman" w:cs="Times New Roman"/>
          <w:color w:val="auto"/>
        </w:rPr>
      </w:pPr>
      <w:bookmarkStart w:id="0" w:name="_Toc321904143"/>
      <w:bookmarkStart w:id="1" w:name="_Toc321909280"/>
      <w:r w:rsidRPr="002E071E">
        <w:rPr>
          <w:rFonts w:ascii="Times New Roman" w:hAnsi="Times New Roman" w:cs="Times New Roman"/>
          <w:color w:val="auto"/>
        </w:rPr>
        <w:t>ĮVADAS</w:t>
      </w:r>
      <w:bookmarkEnd w:id="0"/>
      <w:bookmarkEnd w:id="1"/>
    </w:p>
    <w:p w:rsidR="00486769" w:rsidRPr="00194AD6" w:rsidRDefault="00486769" w:rsidP="006D4F5C">
      <w:pPr>
        <w:spacing w:after="0" w:line="360" w:lineRule="auto"/>
        <w:jc w:val="center"/>
        <w:rPr>
          <w:rFonts w:ascii="Times New Roman" w:hAnsi="Times New Roman" w:cs="Times New Roman"/>
          <w:b/>
          <w:bCs/>
          <w:sz w:val="28"/>
          <w:szCs w:val="28"/>
        </w:rPr>
      </w:pP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b/>
          <w:bCs/>
          <w:i/>
          <w:iCs/>
          <w:sz w:val="24"/>
          <w:szCs w:val="24"/>
        </w:rPr>
        <w:t xml:space="preserve">Temos aktualumas. </w:t>
      </w:r>
      <w:r w:rsidRPr="00194AD6">
        <w:rPr>
          <w:rFonts w:ascii="Times New Roman" w:hAnsi="Times New Roman" w:cs="Times New Roman"/>
          <w:sz w:val="24"/>
          <w:szCs w:val="24"/>
        </w:rPr>
        <w:t>Nusikalstamumas – sudėtingas socialinis teisinis reiškinys, kurio esmę suprasti žmonės bando ne vieną tūkstantmetį.</w:t>
      </w:r>
      <w:r>
        <w:rPr>
          <w:rStyle w:val="FootnoteReference"/>
          <w:rFonts w:ascii="Times New Roman" w:hAnsi="Times New Roman" w:cs="Times New Roman"/>
          <w:sz w:val="24"/>
          <w:szCs w:val="24"/>
        </w:rPr>
        <w:footnoteReference w:id="2"/>
      </w:r>
      <w:r w:rsidRPr="00194AD6">
        <w:rPr>
          <w:rFonts w:ascii="Times New Roman" w:hAnsi="Times New Roman" w:cs="Times New Roman"/>
          <w:sz w:val="24"/>
          <w:szCs w:val="24"/>
        </w:rPr>
        <w:t xml:space="preserve"> Šis socialinis teisinis reiškinys yra istoriškai kintantis, save kuriantis, sąlyginai savarankiškas, valstybei ir visuomenei pavojingas, nulemtas visuomenėje vykstančių socialinių procesų ir reikalaujantis nuolatinės kontrolės</w:t>
      </w:r>
      <w:r w:rsidRPr="00194AD6">
        <w:rPr>
          <w:rStyle w:val="FootnoteReference"/>
          <w:rFonts w:ascii="Times New Roman" w:hAnsi="Times New Roman" w:cs="Times New Roman"/>
          <w:sz w:val="24"/>
          <w:szCs w:val="24"/>
        </w:rPr>
        <w:footnoteReference w:id="3"/>
      </w:r>
      <w:r w:rsidRPr="00194AD6">
        <w:rPr>
          <w:rFonts w:ascii="Times New Roman" w:hAnsi="Times New Roman" w:cs="Times New Roman"/>
          <w:sz w:val="24"/>
          <w:szCs w:val="24"/>
        </w:rPr>
        <w:t>. Nusikalstamumas egzistuoja kartu su visuomene, yra neatskiriama jos dalis, todėl šio reiškinio nagrinėjimas, analizavimas, vertinimas ir prognozavimas, siekiant sumažinti jo paplitimą, visuomet bus aktualus. Tačiau „nusikalstamumo prognozavimas nėra savitikslis, jis naudingas tik tada, kai įmanoma pakreipti nusikalstamumą pageidaujama linkme – užtikrinti nusikaltimų prevencijos priemones“.</w:t>
      </w:r>
      <w:r w:rsidRPr="00194AD6">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Pasak G. Babachinaitės ir </w:t>
      </w:r>
      <w:r w:rsidRPr="00194AD6">
        <w:rPr>
          <w:rFonts w:ascii="Times New Roman" w:hAnsi="Times New Roman" w:cs="Times New Roman"/>
          <w:sz w:val="24"/>
          <w:szCs w:val="24"/>
        </w:rPr>
        <w:t>S. Kuklianskio,</w:t>
      </w:r>
      <w:r w:rsidRPr="00194AD6">
        <w:rPr>
          <w:rStyle w:val="FootnoteReference"/>
          <w:rFonts w:ascii="Times New Roman" w:hAnsi="Times New Roman" w:cs="Times New Roman"/>
          <w:sz w:val="24"/>
          <w:szCs w:val="24"/>
        </w:rPr>
        <w:footnoteReference w:id="5"/>
      </w:r>
      <w:r w:rsidRPr="00194AD6">
        <w:rPr>
          <w:rFonts w:ascii="Times New Roman" w:hAnsi="Times New Roman" w:cs="Times New Roman"/>
          <w:sz w:val="24"/>
          <w:szCs w:val="24"/>
        </w:rPr>
        <w:t xml:space="preserve"> „kriminologinių problemų nagrinėjimas ir jų sprendimo būdų paieška – visuomet aktualus dalykas, nesvarbu, kokia yra nusikalstamumo tendencijų raida &lt;...&gt;. Tik nuosekliai nagrinėjant ir sprendžiant kriminologines problemas, tikėtina, kad bus efektyviau sprendžiamos nusikalstamumo prevencijos problemos“.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M</w:t>
      </w:r>
      <w:r>
        <w:rPr>
          <w:rFonts w:ascii="Times New Roman" w:hAnsi="Times New Roman" w:cs="Times New Roman"/>
          <w:sz w:val="24"/>
          <w:szCs w:val="24"/>
        </w:rPr>
        <w:t xml:space="preserve">okslinis nusikalstamumo ir visų </w:t>
      </w:r>
      <w:r w:rsidRPr="00194AD6">
        <w:rPr>
          <w:rFonts w:ascii="Times New Roman" w:hAnsi="Times New Roman" w:cs="Times New Roman"/>
          <w:sz w:val="24"/>
          <w:szCs w:val="24"/>
        </w:rPr>
        <w:t>su juo susijusių reiškinių pažinimas yra būtinas ne tik teisininkams, bet ir valdymo specialistams, socialiniams darbuotoja</w:t>
      </w:r>
      <w:r>
        <w:rPr>
          <w:rFonts w:ascii="Times New Roman" w:hAnsi="Times New Roman" w:cs="Times New Roman"/>
          <w:sz w:val="24"/>
          <w:szCs w:val="24"/>
        </w:rPr>
        <w:t xml:space="preserve">ms, savivaldybių darbuotojams </w:t>
      </w:r>
      <w:r w:rsidRPr="00194AD6">
        <w:rPr>
          <w:rFonts w:ascii="Times New Roman" w:hAnsi="Times New Roman" w:cs="Times New Roman"/>
          <w:sz w:val="24"/>
          <w:szCs w:val="24"/>
        </w:rPr>
        <w:t>i</w:t>
      </w:r>
      <w:r>
        <w:rPr>
          <w:rFonts w:ascii="Times New Roman" w:hAnsi="Times New Roman" w:cs="Times New Roman"/>
          <w:sz w:val="24"/>
          <w:szCs w:val="24"/>
        </w:rPr>
        <w:t>r</w:t>
      </w:r>
      <w:r w:rsidRPr="00194AD6">
        <w:rPr>
          <w:rFonts w:ascii="Times New Roman" w:hAnsi="Times New Roman" w:cs="Times New Roman"/>
          <w:sz w:val="24"/>
          <w:szCs w:val="24"/>
        </w:rPr>
        <w:t xml:space="preserve"> šiuolaikinei žinių visuomenei, kadangi visų šių grupių tikslas – nusikalstamumo paplitimo mažinimas, priežastingumo nustatymas, jo kontroliavimas ir prevencija.</w:t>
      </w:r>
      <w:r w:rsidRPr="00194AD6">
        <w:rPr>
          <w:rStyle w:val="FootnoteReference"/>
          <w:rFonts w:ascii="Times New Roman" w:hAnsi="Times New Roman" w:cs="Times New Roman"/>
          <w:sz w:val="24"/>
          <w:szCs w:val="24"/>
        </w:rPr>
        <w:footnoteReference w:id="6"/>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Šio darbo tema – „Nusikalstamumo raiška Klaipėdos mieste“. Kodėl tikslinga analizuoti nusikalstamumo raišką Klaipėdoje? </w:t>
      </w:r>
    </w:p>
    <w:p w:rsidR="00486769" w:rsidRPr="00194AD6" w:rsidRDefault="00486769" w:rsidP="001F5F7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Kriminologai teigia, kad nusikalstamumo lygis yra </w:t>
      </w:r>
      <w:r w:rsidRPr="00194AD6">
        <w:rPr>
          <w:rFonts w:ascii="Times New Roman" w:hAnsi="Times New Roman" w:cs="Times New Roman"/>
          <w:sz w:val="24"/>
          <w:szCs w:val="24"/>
        </w:rPr>
        <w:t>aukštesnis didžiuosiuose miestuose nei mažesniuosiuose miestuose ar rajonuose</w:t>
      </w:r>
      <w:r w:rsidRPr="00216659">
        <w:rPr>
          <w:rFonts w:ascii="Times New Roman" w:hAnsi="Times New Roman" w:cs="Times New Roman"/>
          <w:sz w:val="24"/>
          <w:szCs w:val="24"/>
        </w:rPr>
        <w:t>. Daroma išvada,</w:t>
      </w:r>
      <w:r w:rsidRPr="00194AD6">
        <w:rPr>
          <w:rFonts w:ascii="Times New Roman" w:hAnsi="Times New Roman" w:cs="Times New Roman"/>
          <w:sz w:val="24"/>
          <w:szCs w:val="24"/>
        </w:rPr>
        <w:t xml:space="preserve"> kad taip yra dėl atskirų miestų ir rajonų gyventojų tankumo rodiklių, ekonominio, gamybinio potencialo teritorinio pasiskirstymo ypatumų bei kitų</w:t>
      </w:r>
      <w:r>
        <w:rPr>
          <w:rFonts w:ascii="Times New Roman" w:hAnsi="Times New Roman" w:cs="Times New Roman"/>
          <w:sz w:val="24"/>
          <w:szCs w:val="24"/>
        </w:rPr>
        <w:t xml:space="preserve"> priežasčių. Mokslininkai mano</w:t>
      </w:r>
      <w:r w:rsidRPr="00194AD6">
        <w:rPr>
          <w:rFonts w:ascii="Times New Roman" w:hAnsi="Times New Roman" w:cs="Times New Roman"/>
          <w:sz w:val="24"/>
          <w:szCs w:val="24"/>
        </w:rPr>
        <w:t>, kad Lietuvoje vyrauja ta pati tendencija.</w:t>
      </w:r>
      <w:r w:rsidRPr="00194AD6">
        <w:rPr>
          <w:rStyle w:val="FootnoteReference"/>
          <w:rFonts w:ascii="Times New Roman" w:hAnsi="Times New Roman" w:cs="Times New Roman"/>
          <w:sz w:val="24"/>
          <w:szCs w:val="24"/>
        </w:rPr>
        <w:footnoteReference w:id="7"/>
      </w:r>
      <w:r w:rsidRPr="00194AD6">
        <w:rPr>
          <w:rFonts w:ascii="Times New Roman" w:hAnsi="Times New Roman" w:cs="Times New Roman"/>
          <w:sz w:val="24"/>
          <w:szCs w:val="24"/>
        </w:rPr>
        <w:t xml:space="preserve"> Klaipėda – trečias pagal dydį Lietuvos miestas, kuriame Lietuvos statistikos departamento (toliau – Statistikos departamentas) duomenimis 2010 m. registruoti 182 752 gyventojai (2011 m. – 177 812). Nuo 2003 iki 2010 m. registruoto nusikalstamumo lygis Klaipėdos mieste lenkia šalies vidurkį. Lyginant šį rodiklį su antro pagal dydį Lietuvos miesto Kauno analogišku rodikliu, Klaipėdoje 2003 – 2010 m.  jis yra taip pat didesnis, išskyrus 2005 ir 2006 m.</w:t>
      </w:r>
      <w:r w:rsidRPr="00194AD6">
        <w:rPr>
          <w:rStyle w:val="FootnoteReference"/>
          <w:rFonts w:ascii="Times New Roman" w:hAnsi="Times New Roman" w:cs="Times New Roman"/>
          <w:sz w:val="24"/>
          <w:szCs w:val="24"/>
        </w:rPr>
        <w:footnoteReference w:id="8"/>
      </w:r>
      <w:r w:rsidRPr="00194AD6">
        <w:rPr>
          <w:rFonts w:ascii="Times New Roman" w:hAnsi="Times New Roman" w:cs="Times New Roman"/>
          <w:sz w:val="24"/>
          <w:szCs w:val="24"/>
        </w:rPr>
        <w:t xml:space="preserve"> Klaipėda – didžiausias vakarų Lietuvos miestas, išsiskiriantis savo geografine padėtimi (įsikūręs Danės upės, Kuršių marių ir Baltijos jūros susiliejimo vietoje). Miesto specifiškumą lemia Valstybinis jūrų uostas – svarbiausias ir didžiausias Lietuvos Respublikos transporto centras, kuriame susijungia jūros, sausumos ir geležinkelio keliai iš rytų ir vakarų.</w:t>
      </w:r>
      <w:r w:rsidRPr="00194AD6">
        <w:rPr>
          <w:rStyle w:val="FootnoteReference"/>
          <w:rFonts w:ascii="Times New Roman" w:hAnsi="Times New Roman" w:cs="Times New Roman"/>
          <w:sz w:val="24"/>
          <w:szCs w:val="24"/>
        </w:rPr>
        <w:footnoteReference w:id="9"/>
      </w:r>
      <w:r w:rsidRPr="00194AD6">
        <w:rPr>
          <w:rFonts w:ascii="Times New Roman" w:hAnsi="Times New Roman" w:cs="Times New Roman"/>
          <w:sz w:val="24"/>
          <w:szCs w:val="24"/>
        </w:rPr>
        <w:t xml:space="preserve"> Nusikalstamumo raiškai mieste įtakos gali turėti žmonių srautų padidėjimas vasaros sezono metu, netoli esanti Kaliningrado sritis (Rusijos Federacija), dideli logistikos mastai per miestą, ekonominė miesto plėtra ir kt.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b/>
          <w:bCs/>
          <w:i/>
          <w:iCs/>
          <w:sz w:val="24"/>
          <w:szCs w:val="24"/>
        </w:rPr>
        <w:t>Temos ištyrimo lygis.</w:t>
      </w:r>
      <w:r w:rsidRPr="00194AD6">
        <w:rPr>
          <w:rFonts w:ascii="Times New Roman" w:hAnsi="Times New Roman" w:cs="Times New Roman"/>
          <w:sz w:val="24"/>
          <w:szCs w:val="24"/>
        </w:rPr>
        <w:t xml:space="preserve"> Lietuvos kriminologai nusikalstamumo raišką nagrinėjo įvairiais laikotarpiais ir skirtingais aspektais. Dažniausiai yra analizuojamas pats nusikalstamumas, kaip socialinis reiškinys, jo sampratos įvairiapusiškumas, paplitimas, tendencijos, prevencija. </w:t>
      </w:r>
      <w:r>
        <w:rPr>
          <w:rFonts w:ascii="Times New Roman" w:hAnsi="Times New Roman" w:cs="Times New Roman"/>
          <w:sz w:val="24"/>
          <w:szCs w:val="24"/>
        </w:rPr>
        <w:t xml:space="preserve">Pavyzdžiui, </w:t>
      </w:r>
      <w:r w:rsidRPr="00194AD6">
        <w:rPr>
          <w:rFonts w:ascii="Times New Roman" w:hAnsi="Times New Roman" w:cs="Times New Roman"/>
          <w:sz w:val="24"/>
          <w:szCs w:val="24"/>
        </w:rPr>
        <w:t>G. Babachinaitė</w:t>
      </w:r>
      <w:r w:rsidRPr="00194AD6">
        <w:rPr>
          <w:rStyle w:val="FootnoteReference"/>
          <w:rFonts w:ascii="Times New Roman" w:hAnsi="Times New Roman" w:cs="Times New Roman"/>
          <w:sz w:val="24"/>
          <w:szCs w:val="24"/>
        </w:rPr>
        <w:footnoteReference w:id="10"/>
      </w:r>
      <w:r w:rsidRPr="00194AD6">
        <w:rPr>
          <w:rFonts w:ascii="Times New Roman" w:hAnsi="Times New Roman" w:cs="Times New Roman"/>
          <w:sz w:val="24"/>
          <w:szCs w:val="24"/>
        </w:rPr>
        <w:t xml:space="preserve"> atskleidė nusikalstamumo raidą Lietuvoje nuo Antrojo pa</w:t>
      </w:r>
      <w:r>
        <w:rPr>
          <w:rFonts w:ascii="Times New Roman" w:hAnsi="Times New Roman" w:cs="Times New Roman"/>
          <w:sz w:val="24"/>
          <w:szCs w:val="24"/>
        </w:rPr>
        <w:t>saulinio karo iki šių dienų;</w:t>
      </w:r>
      <w:r w:rsidRPr="00194AD6">
        <w:rPr>
          <w:rFonts w:ascii="Times New Roman" w:hAnsi="Times New Roman" w:cs="Times New Roman"/>
          <w:sz w:val="24"/>
          <w:szCs w:val="24"/>
        </w:rPr>
        <w:t xml:space="preserve"> A. Kiškis</w:t>
      </w:r>
      <w:r w:rsidRPr="00194AD6">
        <w:rPr>
          <w:rStyle w:val="FootnoteReference"/>
          <w:rFonts w:ascii="Times New Roman" w:hAnsi="Times New Roman" w:cs="Times New Roman"/>
          <w:sz w:val="24"/>
          <w:szCs w:val="24"/>
        </w:rPr>
        <w:footnoteReference w:id="11"/>
      </w:r>
      <w:r w:rsidRPr="00194AD6">
        <w:rPr>
          <w:rFonts w:ascii="Times New Roman" w:hAnsi="Times New Roman" w:cs="Times New Roman"/>
          <w:sz w:val="24"/>
          <w:szCs w:val="24"/>
        </w:rPr>
        <w:t xml:space="preserve"> nustatė didžiausius nusikalstamumo charakteristikų po</w:t>
      </w:r>
      <w:r>
        <w:rPr>
          <w:rFonts w:ascii="Times New Roman" w:hAnsi="Times New Roman" w:cs="Times New Roman"/>
          <w:sz w:val="24"/>
          <w:szCs w:val="24"/>
        </w:rPr>
        <w:t xml:space="preserve">kyčius Lietuvoje 2001 m.; G. Babachinaitė ir </w:t>
      </w:r>
      <w:r w:rsidRPr="00194AD6">
        <w:rPr>
          <w:rFonts w:ascii="Times New Roman" w:hAnsi="Times New Roman" w:cs="Times New Roman"/>
          <w:sz w:val="24"/>
          <w:szCs w:val="24"/>
        </w:rPr>
        <w:t>V. Paulikas apžvelgė nedarbo ir nusikalstamumo raidą Lietuvos kaime 1918</w:t>
      </w:r>
      <w:r>
        <w:rPr>
          <w:rFonts w:ascii="Times New Roman" w:hAnsi="Times New Roman" w:cs="Times New Roman"/>
          <w:sz w:val="24"/>
          <w:szCs w:val="24"/>
        </w:rPr>
        <w:t xml:space="preserve"> – 1990 </w:t>
      </w:r>
      <w:r w:rsidRPr="00194AD6">
        <w:rPr>
          <w:rFonts w:ascii="Times New Roman" w:hAnsi="Times New Roman" w:cs="Times New Roman"/>
          <w:sz w:val="24"/>
          <w:szCs w:val="24"/>
        </w:rPr>
        <w:t>m.</w:t>
      </w:r>
      <w:r w:rsidRPr="00194AD6">
        <w:rPr>
          <w:rStyle w:val="FootnoteReference"/>
          <w:rFonts w:ascii="Times New Roman" w:hAnsi="Times New Roman" w:cs="Times New Roman"/>
          <w:sz w:val="24"/>
          <w:szCs w:val="24"/>
        </w:rPr>
        <w:footnoteReference w:id="12"/>
      </w:r>
      <w:r w:rsidRPr="00194AD6">
        <w:rPr>
          <w:rFonts w:ascii="Times New Roman" w:hAnsi="Times New Roman" w:cs="Times New Roman"/>
          <w:sz w:val="24"/>
          <w:szCs w:val="24"/>
        </w:rPr>
        <w:t xml:space="preserve"> ir po 1990 m.</w:t>
      </w:r>
      <w:r w:rsidRPr="00194AD6">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r w:rsidRPr="00194AD6">
        <w:rPr>
          <w:rFonts w:ascii="Times New Roman" w:hAnsi="Times New Roman" w:cs="Times New Roman"/>
          <w:sz w:val="24"/>
          <w:szCs w:val="24"/>
        </w:rPr>
        <w:t>S. Starkus ir R. Uscila</w:t>
      </w:r>
      <w:r w:rsidRPr="00194AD6">
        <w:rPr>
          <w:rStyle w:val="FootnoteReference"/>
          <w:rFonts w:ascii="Times New Roman" w:hAnsi="Times New Roman" w:cs="Times New Roman"/>
          <w:sz w:val="24"/>
          <w:szCs w:val="24"/>
        </w:rPr>
        <w:footnoteReference w:id="14"/>
      </w:r>
      <w:r w:rsidRPr="00194AD6">
        <w:rPr>
          <w:rFonts w:ascii="Times New Roman" w:hAnsi="Times New Roman" w:cs="Times New Roman"/>
          <w:sz w:val="24"/>
          <w:szCs w:val="24"/>
        </w:rPr>
        <w:t xml:space="preserve"> atskleidė recidyvinio nusikalstamumo raidą 1999</w:t>
      </w:r>
      <w:r>
        <w:rPr>
          <w:rFonts w:ascii="Times New Roman" w:hAnsi="Times New Roman" w:cs="Times New Roman"/>
          <w:sz w:val="24"/>
          <w:szCs w:val="24"/>
        </w:rPr>
        <w:t xml:space="preserve"> – 2000 m. Lietuvoje; </w:t>
      </w:r>
      <w:r w:rsidRPr="00194AD6">
        <w:rPr>
          <w:rFonts w:ascii="Times New Roman" w:hAnsi="Times New Roman" w:cs="Times New Roman"/>
          <w:sz w:val="24"/>
          <w:szCs w:val="24"/>
        </w:rPr>
        <w:t>A. Petkus</w:t>
      </w:r>
      <w:r w:rsidRPr="00194AD6">
        <w:rPr>
          <w:rStyle w:val="FootnoteReference"/>
          <w:rFonts w:ascii="Times New Roman" w:hAnsi="Times New Roman" w:cs="Times New Roman"/>
          <w:sz w:val="24"/>
          <w:szCs w:val="24"/>
        </w:rPr>
        <w:footnoteReference w:id="15"/>
      </w:r>
      <w:r w:rsidRPr="00194AD6">
        <w:rPr>
          <w:rFonts w:ascii="Times New Roman" w:hAnsi="Times New Roman" w:cs="Times New Roman"/>
          <w:sz w:val="24"/>
          <w:szCs w:val="24"/>
        </w:rPr>
        <w:t xml:space="preserve"> apibrėžė kriminalinės subkultūros sampratą, pagrindinius raidos aspektus, recidyvistų socialinės – psichologinės ch</w:t>
      </w:r>
      <w:r>
        <w:rPr>
          <w:rFonts w:ascii="Times New Roman" w:hAnsi="Times New Roman" w:cs="Times New Roman"/>
          <w:sz w:val="24"/>
          <w:szCs w:val="24"/>
        </w:rPr>
        <w:t xml:space="preserve">arakteristikos elementus; G. Babachinaitė ir </w:t>
      </w:r>
      <w:r w:rsidRPr="00194AD6">
        <w:rPr>
          <w:rFonts w:ascii="Times New Roman" w:hAnsi="Times New Roman" w:cs="Times New Roman"/>
          <w:sz w:val="24"/>
          <w:szCs w:val="24"/>
        </w:rPr>
        <w:t>S.Kuklianskis</w:t>
      </w:r>
      <w:r w:rsidRPr="00194AD6">
        <w:rPr>
          <w:rStyle w:val="FootnoteReference"/>
          <w:rFonts w:ascii="Times New Roman" w:hAnsi="Times New Roman" w:cs="Times New Roman"/>
          <w:sz w:val="24"/>
          <w:szCs w:val="24"/>
        </w:rPr>
        <w:footnoteReference w:id="16"/>
      </w:r>
      <w:r w:rsidRPr="00194AD6">
        <w:rPr>
          <w:rFonts w:ascii="Times New Roman" w:hAnsi="Times New Roman" w:cs="Times New Roman"/>
          <w:sz w:val="24"/>
          <w:szCs w:val="24"/>
        </w:rPr>
        <w:t xml:space="preserve"> išryškino teorines nusikalstamumo prevencijos problemas. Nemažai kriminologų nagrinėjo nusikalstamumo reiškinio ypatumus per atskiras nusikalstamų</w:t>
      </w:r>
      <w:r>
        <w:rPr>
          <w:rFonts w:ascii="Times New Roman" w:hAnsi="Times New Roman" w:cs="Times New Roman"/>
          <w:sz w:val="24"/>
          <w:szCs w:val="24"/>
        </w:rPr>
        <w:t xml:space="preserve"> veikų rūšis, pavyzdžiui, </w:t>
      </w:r>
      <w:r w:rsidRPr="00194AD6">
        <w:rPr>
          <w:rFonts w:ascii="Times New Roman" w:hAnsi="Times New Roman" w:cs="Times New Roman"/>
          <w:sz w:val="24"/>
          <w:szCs w:val="24"/>
        </w:rPr>
        <w:t>G. Babachinaitė atliko kriminologinį smurtinių nusikaltimų vertinimą Lietuvoje</w:t>
      </w:r>
      <w:r w:rsidRPr="00194AD6">
        <w:rPr>
          <w:rStyle w:val="FootnoteReference"/>
          <w:rFonts w:ascii="Times New Roman" w:hAnsi="Times New Roman" w:cs="Times New Roman"/>
          <w:sz w:val="24"/>
          <w:szCs w:val="24"/>
        </w:rPr>
        <w:footnoteReference w:id="17"/>
      </w:r>
      <w:r w:rsidRPr="00194AD6">
        <w:rPr>
          <w:rFonts w:ascii="Times New Roman" w:hAnsi="Times New Roman" w:cs="Times New Roman"/>
          <w:sz w:val="24"/>
          <w:szCs w:val="24"/>
        </w:rPr>
        <w:t xml:space="preserve"> bei atskleidė smurtinio nusikalstamumo Lietuvoje sampratą, tendencijas ir raiškos ypatumus</w:t>
      </w:r>
      <w:r w:rsidRPr="00194AD6">
        <w:rPr>
          <w:rStyle w:val="FootnoteReference"/>
          <w:rFonts w:ascii="Times New Roman" w:hAnsi="Times New Roman" w:cs="Times New Roman"/>
          <w:sz w:val="24"/>
          <w:szCs w:val="24"/>
        </w:rPr>
        <w:footnoteReference w:id="18"/>
      </w:r>
      <w:r w:rsidRPr="00194AD6">
        <w:rPr>
          <w:rFonts w:ascii="Times New Roman" w:hAnsi="Times New Roman" w:cs="Times New Roman"/>
          <w:sz w:val="24"/>
          <w:szCs w:val="24"/>
        </w:rPr>
        <w:t>;  S.</w:t>
      </w:r>
      <w:r>
        <w:rPr>
          <w:rFonts w:ascii="Times New Roman" w:hAnsi="Times New Roman" w:cs="Times New Roman"/>
          <w:sz w:val="24"/>
          <w:szCs w:val="24"/>
        </w:rPr>
        <w:t xml:space="preserve"> Simanauskaitė ir </w:t>
      </w:r>
      <w:r w:rsidRPr="00194AD6">
        <w:rPr>
          <w:rFonts w:ascii="Times New Roman" w:hAnsi="Times New Roman" w:cs="Times New Roman"/>
          <w:sz w:val="24"/>
          <w:szCs w:val="24"/>
        </w:rPr>
        <w:t>R. Žukauskienė</w:t>
      </w:r>
      <w:r w:rsidRPr="00194AD6">
        <w:rPr>
          <w:rStyle w:val="FootnoteReference"/>
          <w:rFonts w:ascii="Times New Roman" w:hAnsi="Times New Roman" w:cs="Times New Roman"/>
          <w:sz w:val="24"/>
          <w:szCs w:val="24"/>
        </w:rPr>
        <w:footnoteReference w:id="19"/>
      </w:r>
      <w:r w:rsidRPr="00194AD6">
        <w:rPr>
          <w:rFonts w:ascii="Times New Roman" w:hAnsi="Times New Roman" w:cs="Times New Roman"/>
          <w:sz w:val="24"/>
          <w:szCs w:val="24"/>
        </w:rPr>
        <w:t xml:space="preserve"> apibūdino seksualinių nusikal</w:t>
      </w:r>
      <w:r>
        <w:rPr>
          <w:rFonts w:ascii="Times New Roman" w:hAnsi="Times New Roman" w:cs="Times New Roman"/>
          <w:sz w:val="24"/>
          <w:szCs w:val="24"/>
        </w:rPr>
        <w:t xml:space="preserve">tėlių asmenybės ypatumus; </w:t>
      </w:r>
      <w:r w:rsidRPr="00194AD6">
        <w:rPr>
          <w:rFonts w:ascii="Times New Roman" w:hAnsi="Times New Roman" w:cs="Times New Roman"/>
          <w:sz w:val="24"/>
          <w:szCs w:val="24"/>
        </w:rPr>
        <w:t>V. Justickis</w:t>
      </w:r>
      <w:r w:rsidRPr="00194AD6">
        <w:rPr>
          <w:rStyle w:val="FootnoteReference"/>
          <w:rFonts w:ascii="Times New Roman" w:hAnsi="Times New Roman" w:cs="Times New Roman"/>
          <w:sz w:val="24"/>
          <w:szCs w:val="24"/>
        </w:rPr>
        <w:footnoteReference w:id="20"/>
      </w:r>
      <w:r w:rsidRPr="00194AD6">
        <w:rPr>
          <w:rFonts w:ascii="Times New Roman" w:hAnsi="Times New Roman" w:cs="Times New Roman"/>
          <w:sz w:val="24"/>
          <w:szCs w:val="24"/>
        </w:rPr>
        <w:t xml:space="preserve"> nagrinėjo organizuotą nusikalstamumą ir </w:t>
      </w:r>
      <w:r>
        <w:rPr>
          <w:rFonts w:ascii="Times New Roman" w:hAnsi="Times New Roman" w:cs="Times New Roman"/>
          <w:sz w:val="24"/>
          <w:szCs w:val="24"/>
        </w:rPr>
        <w:t xml:space="preserve">jo ekonominius pagrindus; </w:t>
      </w:r>
      <w:r w:rsidRPr="00194AD6">
        <w:rPr>
          <w:rFonts w:ascii="Times New Roman" w:hAnsi="Times New Roman" w:cs="Times New Roman"/>
          <w:sz w:val="24"/>
          <w:szCs w:val="24"/>
        </w:rPr>
        <w:t>J. S. Pečkaitis, V. Justickis ir A. Pocius</w:t>
      </w:r>
      <w:r w:rsidRPr="00194AD6">
        <w:rPr>
          <w:rStyle w:val="FootnoteReference"/>
          <w:rFonts w:ascii="Times New Roman" w:hAnsi="Times New Roman" w:cs="Times New Roman"/>
          <w:sz w:val="24"/>
          <w:szCs w:val="24"/>
        </w:rPr>
        <w:footnoteReference w:id="21"/>
      </w:r>
      <w:r w:rsidRPr="00194AD6">
        <w:rPr>
          <w:rFonts w:ascii="Times New Roman" w:hAnsi="Times New Roman" w:cs="Times New Roman"/>
          <w:sz w:val="24"/>
          <w:szCs w:val="24"/>
        </w:rPr>
        <w:t xml:space="preserve"> atskleidė </w:t>
      </w:r>
      <w:r>
        <w:rPr>
          <w:rFonts w:ascii="Times New Roman" w:hAnsi="Times New Roman" w:cs="Times New Roman"/>
          <w:sz w:val="24"/>
          <w:szCs w:val="24"/>
        </w:rPr>
        <w:t xml:space="preserve">nužudymus padariusių asmenų </w:t>
      </w:r>
      <w:r w:rsidRPr="00194AD6">
        <w:rPr>
          <w:rFonts w:ascii="Times New Roman" w:hAnsi="Times New Roman" w:cs="Times New Roman"/>
          <w:sz w:val="24"/>
          <w:szCs w:val="24"/>
        </w:rPr>
        <w:t>asmenybės raidą ir pa</w:t>
      </w:r>
      <w:r>
        <w:rPr>
          <w:rFonts w:ascii="Times New Roman" w:hAnsi="Times New Roman" w:cs="Times New Roman"/>
          <w:sz w:val="24"/>
          <w:szCs w:val="24"/>
        </w:rPr>
        <w:t>dėtį</w:t>
      </w:r>
      <w:r w:rsidRPr="00194AD6">
        <w:rPr>
          <w:rFonts w:ascii="Times New Roman" w:hAnsi="Times New Roman" w:cs="Times New Roman"/>
          <w:sz w:val="24"/>
          <w:szCs w:val="24"/>
        </w:rPr>
        <w:t>. Dalis mokslininkų nusikalstamumo reiškinį nagrinėjo per asmenų, padariusių nusikalstamas veikas, asmenybės bruožus (lytis, amžius, užimtumas ir kt.). Pavyzdžiui, Aistė Kuolaitė</w:t>
      </w:r>
      <w:r w:rsidRPr="00194AD6">
        <w:rPr>
          <w:rStyle w:val="FootnoteReference"/>
          <w:rFonts w:ascii="Times New Roman" w:hAnsi="Times New Roman" w:cs="Times New Roman"/>
          <w:sz w:val="24"/>
          <w:szCs w:val="24"/>
        </w:rPr>
        <w:footnoteReference w:id="22"/>
      </w:r>
      <w:r w:rsidRPr="00194AD6">
        <w:rPr>
          <w:rFonts w:ascii="Times New Roman" w:hAnsi="Times New Roman" w:cs="Times New Roman"/>
          <w:sz w:val="24"/>
          <w:szCs w:val="24"/>
        </w:rPr>
        <w:t xml:space="preserve"> atskleidė kriminologine prasme reikšmingas nedirbančio ir nesimokančio asmens, įtariamo (kaltinamo) padarius nusikals</w:t>
      </w:r>
      <w:r>
        <w:rPr>
          <w:rFonts w:ascii="Times New Roman" w:hAnsi="Times New Roman" w:cs="Times New Roman"/>
          <w:sz w:val="24"/>
          <w:szCs w:val="24"/>
        </w:rPr>
        <w:t xml:space="preserve">tamas veikas, sampratas; </w:t>
      </w:r>
      <w:r w:rsidRPr="00194AD6">
        <w:rPr>
          <w:rFonts w:ascii="Times New Roman" w:hAnsi="Times New Roman" w:cs="Times New Roman"/>
          <w:sz w:val="24"/>
          <w:szCs w:val="24"/>
        </w:rPr>
        <w:t>G. Babachinaitė</w:t>
      </w:r>
      <w:r w:rsidRPr="00194AD6">
        <w:rPr>
          <w:rStyle w:val="FootnoteReference"/>
          <w:rFonts w:ascii="Times New Roman" w:hAnsi="Times New Roman" w:cs="Times New Roman"/>
          <w:sz w:val="24"/>
          <w:szCs w:val="24"/>
        </w:rPr>
        <w:footnoteReference w:id="23"/>
      </w:r>
      <w:r w:rsidRPr="00194AD6">
        <w:rPr>
          <w:rFonts w:ascii="Times New Roman" w:hAnsi="Times New Roman" w:cs="Times New Roman"/>
          <w:sz w:val="24"/>
          <w:szCs w:val="24"/>
        </w:rPr>
        <w:t xml:space="preserve"> išnagrinėjo aktualias nepilnamečių smurtinės agresijos prieš </w:t>
      </w:r>
      <w:r>
        <w:rPr>
          <w:rFonts w:ascii="Times New Roman" w:hAnsi="Times New Roman" w:cs="Times New Roman"/>
          <w:sz w:val="24"/>
          <w:szCs w:val="24"/>
        </w:rPr>
        <w:t xml:space="preserve">asmenį sunkiausias apraiškas; </w:t>
      </w:r>
      <w:r w:rsidRPr="00194AD6">
        <w:rPr>
          <w:rFonts w:ascii="Times New Roman" w:hAnsi="Times New Roman" w:cs="Times New Roman"/>
          <w:sz w:val="24"/>
          <w:szCs w:val="24"/>
        </w:rPr>
        <w:t>E. Norvaišaitė</w:t>
      </w:r>
      <w:r w:rsidRPr="00194AD6">
        <w:rPr>
          <w:rStyle w:val="FootnoteReference"/>
          <w:rFonts w:ascii="Times New Roman" w:hAnsi="Times New Roman" w:cs="Times New Roman"/>
          <w:sz w:val="24"/>
          <w:szCs w:val="24"/>
        </w:rPr>
        <w:footnoteReference w:id="24"/>
      </w:r>
      <w:r w:rsidRPr="00194AD6">
        <w:rPr>
          <w:rFonts w:ascii="Times New Roman" w:hAnsi="Times New Roman" w:cs="Times New Roman"/>
          <w:sz w:val="24"/>
          <w:szCs w:val="24"/>
        </w:rPr>
        <w:t xml:space="preserve"> išanalizavo moterų nusikalstamumo būklę, struktūrą, dinamiką  Lietuvoje, palygino Lietuvos moterų nusikalstamumo rodiklius su kitų valstybių moterų nusikalstamumo rodikliais. Nusikalstamumo raiška yra nagrinėjama ir atskirų Lietuvos regionų asp</w:t>
      </w:r>
      <w:r>
        <w:rPr>
          <w:rFonts w:ascii="Times New Roman" w:hAnsi="Times New Roman" w:cs="Times New Roman"/>
          <w:sz w:val="24"/>
          <w:szCs w:val="24"/>
        </w:rPr>
        <w:t xml:space="preserve">ektu. Pavyzdžiui, </w:t>
      </w:r>
      <w:r w:rsidRPr="00194AD6">
        <w:rPr>
          <w:rFonts w:ascii="Times New Roman" w:hAnsi="Times New Roman" w:cs="Times New Roman"/>
          <w:sz w:val="24"/>
          <w:szCs w:val="24"/>
        </w:rPr>
        <w:t>L. Grunulaitė</w:t>
      </w:r>
      <w:r w:rsidRPr="00194AD6">
        <w:rPr>
          <w:rStyle w:val="FootnoteReference"/>
          <w:rFonts w:ascii="Times New Roman" w:hAnsi="Times New Roman" w:cs="Times New Roman"/>
          <w:sz w:val="24"/>
          <w:szCs w:val="24"/>
        </w:rPr>
        <w:footnoteReference w:id="25"/>
      </w:r>
      <w:r w:rsidRPr="00194AD6">
        <w:rPr>
          <w:rFonts w:ascii="Times New Roman" w:hAnsi="Times New Roman" w:cs="Times New Roman"/>
          <w:sz w:val="24"/>
          <w:szCs w:val="24"/>
        </w:rPr>
        <w:t xml:space="preserve"> atliko 2004 – 2008 m. nusikalstamumo didžiuosiuose Lietuvos miestuose l</w:t>
      </w:r>
      <w:r>
        <w:rPr>
          <w:rFonts w:ascii="Times New Roman" w:hAnsi="Times New Roman" w:cs="Times New Roman"/>
          <w:sz w:val="24"/>
          <w:szCs w:val="24"/>
        </w:rPr>
        <w:t xml:space="preserve">yginamąją analizę, </w:t>
      </w:r>
      <w:r w:rsidRPr="00194AD6">
        <w:rPr>
          <w:rFonts w:ascii="Times New Roman" w:hAnsi="Times New Roman" w:cs="Times New Roman"/>
          <w:sz w:val="24"/>
          <w:szCs w:val="24"/>
        </w:rPr>
        <w:t>D. Bacys</w:t>
      </w:r>
      <w:r w:rsidRPr="00194AD6">
        <w:rPr>
          <w:rStyle w:val="FootnoteReference"/>
          <w:rFonts w:ascii="Times New Roman" w:hAnsi="Times New Roman" w:cs="Times New Roman"/>
          <w:sz w:val="24"/>
          <w:szCs w:val="24"/>
        </w:rPr>
        <w:footnoteReference w:id="26"/>
      </w:r>
      <w:r w:rsidRPr="00194AD6">
        <w:rPr>
          <w:rFonts w:ascii="Times New Roman" w:hAnsi="Times New Roman" w:cs="Times New Roman"/>
          <w:sz w:val="24"/>
          <w:szCs w:val="24"/>
        </w:rPr>
        <w:t xml:space="preserve"> atskleidė nusikalstamumo raišką T</w:t>
      </w:r>
      <w:r>
        <w:rPr>
          <w:rFonts w:ascii="Times New Roman" w:hAnsi="Times New Roman" w:cs="Times New Roman"/>
          <w:sz w:val="24"/>
          <w:szCs w:val="24"/>
        </w:rPr>
        <w:t xml:space="preserve">auragės apskrityje, </w:t>
      </w:r>
      <w:r w:rsidRPr="00194AD6">
        <w:rPr>
          <w:rFonts w:ascii="Times New Roman" w:hAnsi="Times New Roman" w:cs="Times New Roman"/>
          <w:sz w:val="24"/>
          <w:szCs w:val="24"/>
        </w:rPr>
        <w:t>D. Popovič</w:t>
      </w:r>
      <w:r w:rsidRPr="00194AD6">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išnagrinėjo nepilnam</w:t>
      </w:r>
      <w:r w:rsidRPr="00194AD6">
        <w:rPr>
          <w:rFonts w:ascii="Times New Roman" w:hAnsi="Times New Roman" w:cs="Times New Roman"/>
          <w:sz w:val="24"/>
          <w:szCs w:val="24"/>
        </w:rPr>
        <w:t>ečių nusikalstamumą kriminologiniu asp</w:t>
      </w:r>
      <w:r>
        <w:rPr>
          <w:rFonts w:ascii="Times New Roman" w:hAnsi="Times New Roman" w:cs="Times New Roman"/>
          <w:sz w:val="24"/>
          <w:szCs w:val="24"/>
        </w:rPr>
        <w:t xml:space="preserve">ektu Telšių rajone, </w:t>
      </w:r>
      <w:r w:rsidRPr="00194AD6">
        <w:rPr>
          <w:rFonts w:ascii="Times New Roman" w:hAnsi="Times New Roman" w:cs="Times New Roman"/>
          <w:sz w:val="24"/>
          <w:szCs w:val="24"/>
        </w:rPr>
        <w:t>S. Skalauskytė</w:t>
      </w:r>
      <w:r w:rsidRPr="00194AD6">
        <w:rPr>
          <w:rStyle w:val="FootnoteReference"/>
          <w:rFonts w:ascii="Times New Roman" w:hAnsi="Times New Roman" w:cs="Times New Roman"/>
          <w:sz w:val="24"/>
          <w:szCs w:val="24"/>
        </w:rPr>
        <w:footnoteReference w:id="28"/>
      </w:r>
      <w:r w:rsidRPr="00194AD6">
        <w:rPr>
          <w:rFonts w:ascii="Times New Roman" w:hAnsi="Times New Roman" w:cs="Times New Roman"/>
          <w:sz w:val="24"/>
          <w:szCs w:val="24"/>
        </w:rPr>
        <w:t xml:space="preserve"> 2011 m. yra atlikusi turtinio nusikalstamumo analizę Klaipėdos mieste. </w:t>
      </w:r>
      <w:r>
        <w:rPr>
          <w:rFonts w:ascii="Times New Roman" w:hAnsi="Times New Roman" w:cs="Times New Roman"/>
          <w:sz w:val="24"/>
          <w:szCs w:val="24"/>
        </w:rPr>
        <w:t>Tačiau Klaipėdos, kaip specifinio Lietuvos miesto, nusikalstamumo raiška, siejant su prevencijos vykdymu, pastaruoju metu moksliškai nebuvo nagrinėta.</w:t>
      </w:r>
    </w:p>
    <w:p w:rsidR="00486769" w:rsidRDefault="00486769" w:rsidP="00904084">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b/>
          <w:bCs/>
          <w:i/>
          <w:iCs/>
          <w:sz w:val="24"/>
          <w:szCs w:val="24"/>
        </w:rPr>
        <w:t xml:space="preserve">Tyrimo problema. </w:t>
      </w:r>
      <w:r>
        <w:rPr>
          <w:rFonts w:ascii="Times New Roman" w:hAnsi="Times New Roman" w:cs="Times New Roman"/>
          <w:sz w:val="24"/>
          <w:szCs w:val="24"/>
        </w:rPr>
        <w:t xml:space="preserve">Būtinas nuolatinis nusikalstamumo raiškos nagrinėjimas, siekiant sumažinti šio reiškinio paplitimą. Klaipėdos mieste nuo </w:t>
      </w:r>
      <w:r w:rsidRPr="00194AD6">
        <w:rPr>
          <w:rFonts w:ascii="Times New Roman" w:hAnsi="Times New Roman" w:cs="Times New Roman"/>
          <w:sz w:val="24"/>
          <w:szCs w:val="24"/>
        </w:rPr>
        <w:t>2003 iki 2010 m. registruoto nusika</w:t>
      </w:r>
      <w:r>
        <w:rPr>
          <w:rFonts w:ascii="Times New Roman" w:hAnsi="Times New Roman" w:cs="Times New Roman"/>
          <w:sz w:val="24"/>
          <w:szCs w:val="24"/>
        </w:rPr>
        <w:t xml:space="preserve">lstamumo lygis </w:t>
      </w:r>
      <w:r w:rsidRPr="00194AD6">
        <w:rPr>
          <w:rFonts w:ascii="Times New Roman" w:hAnsi="Times New Roman" w:cs="Times New Roman"/>
          <w:sz w:val="24"/>
          <w:szCs w:val="24"/>
        </w:rPr>
        <w:t xml:space="preserve">lenkia </w:t>
      </w:r>
      <w:r>
        <w:rPr>
          <w:rFonts w:ascii="Times New Roman" w:hAnsi="Times New Roman" w:cs="Times New Roman"/>
          <w:sz w:val="24"/>
          <w:szCs w:val="24"/>
        </w:rPr>
        <w:t xml:space="preserve">bendrą </w:t>
      </w:r>
      <w:r w:rsidRPr="00194AD6">
        <w:rPr>
          <w:rFonts w:ascii="Times New Roman" w:hAnsi="Times New Roman" w:cs="Times New Roman"/>
          <w:sz w:val="24"/>
          <w:szCs w:val="24"/>
        </w:rPr>
        <w:t xml:space="preserve">šalies vidurkį ir yra problema </w:t>
      </w:r>
      <w:r>
        <w:rPr>
          <w:rFonts w:ascii="Times New Roman" w:hAnsi="Times New Roman" w:cs="Times New Roman"/>
          <w:sz w:val="24"/>
          <w:szCs w:val="24"/>
        </w:rPr>
        <w:t>ne tik</w:t>
      </w:r>
      <w:r w:rsidRPr="00194AD6">
        <w:rPr>
          <w:rFonts w:ascii="Times New Roman" w:hAnsi="Times New Roman" w:cs="Times New Roman"/>
          <w:sz w:val="24"/>
          <w:szCs w:val="24"/>
        </w:rPr>
        <w:t xml:space="preserve"> prevenciją vykdančioms institucijoms, </w:t>
      </w:r>
      <w:r>
        <w:rPr>
          <w:rFonts w:ascii="Times New Roman" w:hAnsi="Times New Roman" w:cs="Times New Roman"/>
          <w:sz w:val="24"/>
          <w:szCs w:val="24"/>
        </w:rPr>
        <w:t>bet ir miesto visuomenei. Kas lemia nusikalstamumo raišką Klaipėdoje ir kaip mažinti šio reiškinio paplitimą mieste – yra šio darbo mokslinė problema.</w:t>
      </w:r>
    </w:p>
    <w:p w:rsidR="00486769" w:rsidRPr="00194AD6" w:rsidRDefault="00486769" w:rsidP="00904084">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b/>
          <w:bCs/>
          <w:i/>
          <w:iCs/>
          <w:sz w:val="24"/>
          <w:szCs w:val="24"/>
        </w:rPr>
        <w:t>Tyrimo objektas</w:t>
      </w:r>
      <w:r w:rsidRPr="00194AD6">
        <w:rPr>
          <w:rFonts w:ascii="Times New Roman" w:hAnsi="Times New Roman" w:cs="Times New Roman"/>
          <w:sz w:val="24"/>
          <w:szCs w:val="24"/>
        </w:rPr>
        <w:t xml:space="preserve">. Registruotas nusikalstamumas ir jo raiška bei vykdyta prevencija Klaipėdos mieste 2005 – 2010 m. </w:t>
      </w:r>
    </w:p>
    <w:p w:rsidR="00486769" w:rsidRPr="00194AD6" w:rsidRDefault="00486769" w:rsidP="001F5F7D">
      <w:pPr>
        <w:spacing w:after="0" w:line="360" w:lineRule="auto"/>
        <w:ind w:firstLine="851"/>
        <w:jc w:val="both"/>
        <w:rPr>
          <w:rFonts w:ascii="Times New Roman" w:hAnsi="Times New Roman" w:cs="Times New Roman"/>
          <w:b/>
          <w:bCs/>
          <w:sz w:val="24"/>
          <w:szCs w:val="24"/>
        </w:rPr>
      </w:pPr>
      <w:r w:rsidRPr="00194AD6">
        <w:rPr>
          <w:rFonts w:ascii="Times New Roman" w:hAnsi="Times New Roman" w:cs="Times New Roman"/>
          <w:b/>
          <w:bCs/>
          <w:i/>
          <w:iCs/>
          <w:sz w:val="24"/>
          <w:szCs w:val="24"/>
        </w:rPr>
        <w:t>Tyrimo tikslas</w:t>
      </w:r>
      <w:r w:rsidRPr="00194AD6">
        <w:rPr>
          <w:rFonts w:ascii="Times New Roman" w:hAnsi="Times New Roman" w:cs="Times New Roman"/>
          <w:b/>
          <w:bCs/>
          <w:sz w:val="24"/>
          <w:szCs w:val="24"/>
        </w:rPr>
        <w:t xml:space="preserve">. </w:t>
      </w:r>
      <w:r w:rsidRPr="00194AD6">
        <w:rPr>
          <w:rFonts w:ascii="Times New Roman" w:hAnsi="Times New Roman" w:cs="Times New Roman"/>
          <w:sz w:val="24"/>
          <w:szCs w:val="24"/>
        </w:rPr>
        <w:t xml:space="preserve">Išnagrinėti ir pateikti Klaipėdos miesto nusikalstamumo raiškos analizę ir prevencijos vykdymą. Norint pasiekti iškeltą tikslą, keliami šie </w:t>
      </w:r>
      <w:r w:rsidRPr="00194AD6">
        <w:rPr>
          <w:rFonts w:ascii="Times New Roman" w:hAnsi="Times New Roman" w:cs="Times New Roman"/>
          <w:b/>
          <w:bCs/>
          <w:i/>
          <w:iCs/>
          <w:sz w:val="24"/>
          <w:szCs w:val="24"/>
        </w:rPr>
        <w:t>uždaviniai</w:t>
      </w:r>
      <w:r w:rsidRPr="00194AD6">
        <w:rPr>
          <w:rFonts w:ascii="Times New Roman" w:hAnsi="Times New Roman" w:cs="Times New Roman"/>
          <w:b/>
          <w:bCs/>
          <w:sz w:val="24"/>
          <w:szCs w:val="24"/>
        </w:rPr>
        <w:t xml:space="preserve">: </w:t>
      </w:r>
    </w:p>
    <w:p w:rsidR="00486769" w:rsidRPr="00194AD6" w:rsidRDefault="00486769" w:rsidP="004C0176">
      <w:pPr>
        <w:pStyle w:val="ListParagraph"/>
        <w:numPr>
          <w:ilvl w:val="0"/>
          <w:numId w:val="1"/>
        </w:numPr>
        <w:spacing w:after="0" w:line="360" w:lineRule="auto"/>
        <w:ind w:left="1134" w:hanging="283"/>
        <w:jc w:val="both"/>
        <w:rPr>
          <w:rFonts w:ascii="Times New Roman" w:hAnsi="Times New Roman" w:cs="Times New Roman"/>
          <w:sz w:val="24"/>
          <w:szCs w:val="24"/>
        </w:rPr>
      </w:pPr>
      <w:r w:rsidRPr="00194AD6">
        <w:rPr>
          <w:rFonts w:ascii="Times New Roman" w:hAnsi="Times New Roman" w:cs="Times New Roman"/>
          <w:sz w:val="24"/>
          <w:szCs w:val="24"/>
        </w:rPr>
        <w:t>Apibrėžti nusikalstamumo sampratų įvairovę.</w:t>
      </w:r>
    </w:p>
    <w:p w:rsidR="00486769" w:rsidRPr="00194AD6" w:rsidRDefault="00486769" w:rsidP="004C0176">
      <w:pPr>
        <w:pStyle w:val="ListParagraph"/>
        <w:numPr>
          <w:ilvl w:val="0"/>
          <w:numId w:val="1"/>
        </w:numPr>
        <w:spacing w:after="0" w:line="360" w:lineRule="auto"/>
        <w:ind w:left="1134" w:hanging="283"/>
        <w:jc w:val="both"/>
        <w:rPr>
          <w:rFonts w:ascii="Times New Roman" w:hAnsi="Times New Roman" w:cs="Times New Roman"/>
          <w:sz w:val="24"/>
          <w:szCs w:val="24"/>
        </w:rPr>
      </w:pPr>
      <w:r w:rsidRPr="00194AD6">
        <w:rPr>
          <w:rFonts w:ascii="Times New Roman" w:hAnsi="Times New Roman" w:cs="Times New Roman"/>
          <w:sz w:val="24"/>
          <w:szCs w:val="24"/>
        </w:rPr>
        <w:t>Apibūdinti Klaipėdos miesto socialinę demografinę charakteristiką.</w:t>
      </w:r>
    </w:p>
    <w:p w:rsidR="00486769" w:rsidRPr="00194AD6" w:rsidRDefault="00486769" w:rsidP="004C0176">
      <w:pPr>
        <w:pStyle w:val="ListParagraph"/>
        <w:numPr>
          <w:ilvl w:val="0"/>
          <w:numId w:val="1"/>
        </w:numPr>
        <w:spacing w:after="0" w:line="360" w:lineRule="auto"/>
        <w:ind w:left="1134" w:hanging="283"/>
        <w:jc w:val="both"/>
        <w:rPr>
          <w:rFonts w:ascii="Times New Roman" w:hAnsi="Times New Roman" w:cs="Times New Roman"/>
          <w:sz w:val="24"/>
          <w:szCs w:val="24"/>
        </w:rPr>
      </w:pPr>
      <w:r w:rsidRPr="00194AD6">
        <w:rPr>
          <w:rFonts w:ascii="Times New Roman" w:hAnsi="Times New Roman" w:cs="Times New Roman"/>
          <w:sz w:val="24"/>
          <w:szCs w:val="24"/>
        </w:rPr>
        <w:t>Išanalizuoti registruoto nusikalstamumo rodiklius Klaipėdos mieste.</w:t>
      </w:r>
    </w:p>
    <w:p w:rsidR="00486769" w:rsidRPr="00194AD6" w:rsidRDefault="00486769" w:rsidP="00FB227C">
      <w:pPr>
        <w:pStyle w:val="ListParagraph"/>
        <w:numPr>
          <w:ilvl w:val="0"/>
          <w:numId w:val="1"/>
        </w:numPr>
        <w:spacing w:after="0" w:line="360" w:lineRule="auto"/>
        <w:ind w:left="1134" w:hanging="283"/>
        <w:jc w:val="both"/>
        <w:rPr>
          <w:rFonts w:ascii="Times New Roman" w:hAnsi="Times New Roman" w:cs="Times New Roman"/>
          <w:sz w:val="24"/>
          <w:szCs w:val="24"/>
        </w:rPr>
      </w:pPr>
      <w:r w:rsidRPr="00194AD6">
        <w:rPr>
          <w:rFonts w:ascii="Times New Roman" w:hAnsi="Times New Roman" w:cs="Times New Roman"/>
          <w:sz w:val="24"/>
          <w:szCs w:val="24"/>
        </w:rPr>
        <w:t>Atskleisti užregistruotų asmenų, įtariamų (kaltinamų) padarius nusikalstamas veikas, Klaipėdos mieste asmenybės bruožus.</w:t>
      </w:r>
    </w:p>
    <w:p w:rsidR="00486769" w:rsidRPr="00194AD6" w:rsidRDefault="00486769" w:rsidP="004C0176">
      <w:pPr>
        <w:pStyle w:val="ListParagraph"/>
        <w:numPr>
          <w:ilvl w:val="0"/>
          <w:numId w:val="1"/>
        </w:numPr>
        <w:spacing w:after="0" w:line="360" w:lineRule="auto"/>
        <w:ind w:left="1134" w:hanging="283"/>
        <w:jc w:val="both"/>
        <w:rPr>
          <w:rFonts w:ascii="Times New Roman" w:hAnsi="Times New Roman" w:cs="Times New Roman"/>
          <w:sz w:val="24"/>
          <w:szCs w:val="24"/>
        </w:rPr>
      </w:pPr>
      <w:r w:rsidRPr="00194AD6">
        <w:rPr>
          <w:rFonts w:ascii="Times New Roman" w:hAnsi="Times New Roman" w:cs="Times New Roman"/>
          <w:sz w:val="24"/>
          <w:szCs w:val="24"/>
        </w:rPr>
        <w:t>Nustatyti nusikalstamumo priežastingumą ir prevenciją Klaipėdos mieste.</w:t>
      </w:r>
    </w:p>
    <w:p w:rsidR="00486769" w:rsidRPr="00194AD6" w:rsidRDefault="00486769" w:rsidP="004C0176">
      <w:pPr>
        <w:pStyle w:val="ListParagraph"/>
        <w:numPr>
          <w:ilvl w:val="0"/>
          <w:numId w:val="1"/>
        </w:numPr>
        <w:spacing w:after="0" w:line="360" w:lineRule="auto"/>
        <w:ind w:left="1134" w:hanging="283"/>
        <w:jc w:val="both"/>
        <w:rPr>
          <w:rFonts w:ascii="Times New Roman" w:hAnsi="Times New Roman" w:cs="Times New Roman"/>
          <w:sz w:val="24"/>
          <w:szCs w:val="24"/>
        </w:rPr>
      </w:pPr>
      <w:r w:rsidRPr="00194AD6">
        <w:rPr>
          <w:rFonts w:ascii="Times New Roman" w:hAnsi="Times New Roman" w:cs="Times New Roman"/>
          <w:sz w:val="24"/>
          <w:szCs w:val="24"/>
        </w:rPr>
        <w:t>Pateikti rekomendacijas nusikalstamumo prevencijos Klaipėdos mieste gerinimui.</w:t>
      </w:r>
    </w:p>
    <w:p w:rsidR="00486769"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b/>
          <w:bCs/>
          <w:i/>
          <w:iCs/>
          <w:sz w:val="24"/>
          <w:szCs w:val="24"/>
        </w:rPr>
        <w:t>Darbo metodai.</w:t>
      </w:r>
      <w:r w:rsidRPr="00194AD6">
        <w:rPr>
          <w:rFonts w:ascii="Times New Roman" w:hAnsi="Times New Roman" w:cs="Times New Roman"/>
          <w:sz w:val="24"/>
          <w:szCs w:val="24"/>
        </w:rPr>
        <w:t xml:space="preserve"> Siekiant iškelto tikslo ir nustatytų uždavinių, buvo atliekamas kokybinis tyrimas: Klaipėdos miesto atvejo analizė, kurioje, naudojant statistinius rodiklius bei įvairias ataskaitas, išanalizuota ir apibūdinta Klaipėdos miesto nusikalstamumo raiška, vykdyta prevencija. Kokybinį tyrimą papildo atliktas ekspertinis nusikalstamumo priežastingumo ir prevencijos Klaipėdos mieste vertinimas (apklausti 25 ekspertai). Darbe naudojami mokslinės literatūros, dokumentų, statistinių duomenų analizės, ekspertinės apklausos</w:t>
      </w:r>
      <w:r>
        <w:rPr>
          <w:rFonts w:ascii="Times New Roman" w:hAnsi="Times New Roman" w:cs="Times New Roman"/>
          <w:sz w:val="24"/>
          <w:szCs w:val="24"/>
        </w:rPr>
        <w:t xml:space="preserve"> raštu, atvejo tyrimo metodai. Statistiniai </w:t>
      </w:r>
      <w:r w:rsidRPr="00194AD6">
        <w:rPr>
          <w:rFonts w:ascii="Times New Roman" w:hAnsi="Times New Roman" w:cs="Times New Roman"/>
          <w:sz w:val="24"/>
          <w:szCs w:val="24"/>
        </w:rPr>
        <w:t>duomenys pateikiami lyginamuoju ir grafiniu duomenų vaizdavimo metodais</w:t>
      </w:r>
      <w:r>
        <w:rPr>
          <w:rFonts w:ascii="Times New Roman" w:hAnsi="Times New Roman" w:cs="Times New Roman"/>
          <w:sz w:val="24"/>
          <w:szCs w:val="24"/>
        </w:rPr>
        <w:t>.</w:t>
      </w:r>
      <w:r w:rsidRPr="00194AD6">
        <w:rPr>
          <w:rStyle w:val="FootnoteReference"/>
          <w:rFonts w:ascii="Times New Roman" w:hAnsi="Times New Roman" w:cs="Times New Roman"/>
          <w:sz w:val="24"/>
          <w:szCs w:val="24"/>
        </w:rPr>
        <w:footnoteReference w:id="29"/>
      </w:r>
    </w:p>
    <w:p w:rsidR="00486769" w:rsidRDefault="00486769" w:rsidP="00624B53">
      <w:pPr>
        <w:spacing w:after="0" w:line="360" w:lineRule="auto"/>
        <w:ind w:firstLine="851"/>
        <w:jc w:val="both"/>
        <w:rPr>
          <w:rFonts w:ascii="Times New Roman" w:hAnsi="Times New Roman" w:cs="Times New Roman"/>
          <w:sz w:val="24"/>
          <w:szCs w:val="24"/>
        </w:rPr>
      </w:pPr>
      <w:r w:rsidRPr="00573F6C">
        <w:rPr>
          <w:rFonts w:ascii="Times New Roman" w:hAnsi="Times New Roman" w:cs="Times New Roman"/>
          <w:b/>
          <w:bCs/>
          <w:i/>
          <w:iCs/>
          <w:sz w:val="24"/>
          <w:szCs w:val="24"/>
        </w:rPr>
        <w:t>Darbo struktūra.</w:t>
      </w:r>
      <w:r w:rsidRPr="00573F6C">
        <w:rPr>
          <w:rFonts w:ascii="Times New Roman" w:hAnsi="Times New Roman" w:cs="Times New Roman"/>
          <w:b/>
          <w:bCs/>
          <w:sz w:val="24"/>
          <w:szCs w:val="24"/>
        </w:rPr>
        <w:t xml:space="preserve"> </w:t>
      </w:r>
      <w:r>
        <w:rPr>
          <w:rFonts w:ascii="Times New Roman" w:hAnsi="Times New Roman" w:cs="Times New Roman"/>
          <w:sz w:val="24"/>
          <w:szCs w:val="24"/>
        </w:rPr>
        <w:t>Darbą</w:t>
      </w:r>
      <w:r w:rsidRPr="00573F6C">
        <w:rPr>
          <w:rFonts w:ascii="Times New Roman" w:hAnsi="Times New Roman" w:cs="Times New Roman"/>
          <w:sz w:val="24"/>
          <w:szCs w:val="24"/>
        </w:rPr>
        <w:t xml:space="preserve"> sudaro</w:t>
      </w:r>
      <w:r>
        <w:rPr>
          <w:rFonts w:ascii="Times New Roman" w:hAnsi="Times New Roman" w:cs="Times New Roman"/>
          <w:sz w:val="24"/>
          <w:szCs w:val="24"/>
        </w:rPr>
        <w:t xml:space="preserve"> įvadas, penkios dalys, išvados, rekomendacijos, anotacija, santrauka, naudota literatūra ir priedai. </w:t>
      </w:r>
      <w:r w:rsidRPr="00194AD6">
        <w:rPr>
          <w:rFonts w:ascii="Times New Roman" w:hAnsi="Times New Roman" w:cs="Times New Roman"/>
          <w:sz w:val="24"/>
          <w:szCs w:val="24"/>
        </w:rPr>
        <w:t>Pirmame darbo skyriuje atskleidžiama nusikalstamumo sampratos esmė ir įvairovė.</w:t>
      </w:r>
      <w:r w:rsidRPr="00624B53">
        <w:rPr>
          <w:rFonts w:ascii="Times New Roman" w:hAnsi="Times New Roman" w:cs="Times New Roman"/>
          <w:color w:val="222222"/>
          <w:sz w:val="24"/>
          <w:szCs w:val="24"/>
          <w:lang w:eastAsia="lt-LT"/>
        </w:rPr>
        <w:t xml:space="preserve"> </w:t>
      </w:r>
      <w:r w:rsidRPr="00194AD6">
        <w:rPr>
          <w:rFonts w:ascii="Times New Roman" w:hAnsi="Times New Roman" w:cs="Times New Roman"/>
          <w:color w:val="222222"/>
          <w:sz w:val="24"/>
          <w:szCs w:val="24"/>
          <w:lang w:eastAsia="lt-LT"/>
        </w:rPr>
        <w:t>Antrame darbo skyriuje pateikta Klaipėdos miesto socialinė, demografinė charakteristika</w:t>
      </w:r>
      <w:r>
        <w:rPr>
          <w:rFonts w:ascii="Times New Roman" w:hAnsi="Times New Roman" w:cs="Times New Roman"/>
          <w:color w:val="222222"/>
          <w:sz w:val="24"/>
          <w:szCs w:val="24"/>
          <w:lang w:eastAsia="lt-LT"/>
        </w:rPr>
        <w:t>.</w:t>
      </w:r>
      <w:r>
        <w:rPr>
          <w:rFonts w:ascii="Times New Roman" w:hAnsi="Times New Roman" w:cs="Times New Roman"/>
          <w:sz w:val="24"/>
          <w:szCs w:val="24"/>
        </w:rPr>
        <w:t xml:space="preserve"> </w:t>
      </w:r>
      <w:r w:rsidRPr="00194AD6">
        <w:rPr>
          <w:rFonts w:ascii="Times New Roman" w:hAnsi="Times New Roman" w:cs="Times New Roman"/>
          <w:sz w:val="24"/>
          <w:szCs w:val="24"/>
        </w:rPr>
        <w:t xml:space="preserve">Trečiame darbo skyriuje analizuojama registruoto </w:t>
      </w:r>
      <w:r>
        <w:rPr>
          <w:rFonts w:ascii="Times New Roman" w:hAnsi="Times New Roman" w:cs="Times New Roman"/>
          <w:sz w:val="24"/>
          <w:szCs w:val="24"/>
        </w:rPr>
        <w:t xml:space="preserve">nusikalstamumo Klaipėdoje </w:t>
      </w:r>
      <w:r w:rsidRPr="00194AD6">
        <w:rPr>
          <w:rFonts w:ascii="Times New Roman" w:hAnsi="Times New Roman" w:cs="Times New Roman"/>
          <w:sz w:val="24"/>
          <w:szCs w:val="24"/>
        </w:rPr>
        <w:t>2005 – 2010 m. būklė, lygis, dinamika bei struktūra.</w:t>
      </w:r>
      <w:r>
        <w:rPr>
          <w:rFonts w:ascii="Times New Roman" w:hAnsi="Times New Roman" w:cs="Times New Roman"/>
          <w:sz w:val="24"/>
          <w:szCs w:val="24"/>
        </w:rPr>
        <w:t xml:space="preserve"> </w:t>
      </w:r>
      <w:r w:rsidRPr="00194AD6">
        <w:rPr>
          <w:rFonts w:ascii="Times New Roman" w:hAnsi="Times New Roman" w:cs="Times New Roman"/>
          <w:color w:val="222222"/>
          <w:sz w:val="24"/>
          <w:szCs w:val="24"/>
          <w:lang w:eastAsia="lt-LT"/>
        </w:rPr>
        <w:t>Ketvirtame skyriuje atskleisti užregistruotų asmenų, įtariamų (kaltinamų) padarius nusikalstamas veikas, Klaipėdos mieste 2005 – 2010 m. asmenybė</w:t>
      </w:r>
      <w:r>
        <w:rPr>
          <w:rFonts w:ascii="Times New Roman" w:hAnsi="Times New Roman" w:cs="Times New Roman"/>
          <w:color w:val="222222"/>
          <w:sz w:val="24"/>
          <w:szCs w:val="24"/>
          <w:lang w:eastAsia="lt-LT"/>
        </w:rPr>
        <w:t xml:space="preserve">s bruožai. </w:t>
      </w:r>
      <w:r w:rsidRPr="00194AD6">
        <w:rPr>
          <w:rFonts w:ascii="Times New Roman" w:hAnsi="Times New Roman" w:cs="Times New Roman"/>
          <w:sz w:val="24"/>
          <w:szCs w:val="24"/>
        </w:rPr>
        <w:t>Penktame darbo skyriu</w:t>
      </w:r>
      <w:r>
        <w:rPr>
          <w:rFonts w:ascii="Times New Roman" w:hAnsi="Times New Roman" w:cs="Times New Roman"/>
          <w:sz w:val="24"/>
          <w:szCs w:val="24"/>
        </w:rPr>
        <w:t>je išnagrinėtas Klaipėdos</w:t>
      </w:r>
      <w:r w:rsidRPr="00194AD6">
        <w:rPr>
          <w:rFonts w:ascii="Times New Roman" w:hAnsi="Times New Roman" w:cs="Times New Roman"/>
          <w:sz w:val="24"/>
          <w:szCs w:val="24"/>
        </w:rPr>
        <w:t xml:space="preserve"> 2005 – 2010 m. nusikalstamumo priežastingumas, nusikalstamumo prevencijos teisinis reglamentavimas Lietuvoje bei jos vykdymas Klaipėdoje, atliktas nusikalstamumo priežastingumo ir prevencijos uostamiestyje ekspertinis tyrimas.</w:t>
      </w:r>
      <w:r>
        <w:rPr>
          <w:rFonts w:ascii="Times New Roman" w:hAnsi="Times New Roman" w:cs="Times New Roman"/>
          <w:sz w:val="24"/>
          <w:szCs w:val="24"/>
        </w:rPr>
        <w:t xml:space="preserve"> </w:t>
      </w:r>
    </w:p>
    <w:p w:rsidR="00486769" w:rsidRDefault="00486769" w:rsidP="00624B53">
      <w:pPr>
        <w:spacing w:after="0" w:line="360" w:lineRule="auto"/>
        <w:ind w:firstLine="851"/>
        <w:jc w:val="both"/>
        <w:rPr>
          <w:rFonts w:ascii="Times New Roman" w:hAnsi="Times New Roman" w:cs="Times New Roman"/>
          <w:sz w:val="24"/>
          <w:szCs w:val="24"/>
        </w:rPr>
      </w:pPr>
    </w:p>
    <w:p w:rsidR="00486769" w:rsidRDefault="00486769" w:rsidP="00624B53">
      <w:pPr>
        <w:spacing w:after="0" w:line="360" w:lineRule="auto"/>
        <w:ind w:firstLine="851"/>
        <w:jc w:val="both"/>
        <w:rPr>
          <w:rFonts w:ascii="Times New Roman" w:hAnsi="Times New Roman" w:cs="Times New Roman"/>
          <w:sz w:val="24"/>
          <w:szCs w:val="24"/>
        </w:rPr>
      </w:pPr>
    </w:p>
    <w:p w:rsidR="00486769" w:rsidRDefault="00486769" w:rsidP="00624B53">
      <w:pPr>
        <w:spacing w:after="0" w:line="360" w:lineRule="auto"/>
        <w:ind w:firstLine="851"/>
        <w:jc w:val="both"/>
        <w:rPr>
          <w:rFonts w:ascii="Times New Roman" w:hAnsi="Times New Roman" w:cs="Times New Roman"/>
          <w:sz w:val="24"/>
          <w:szCs w:val="24"/>
        </w:rPr>
      </w:pPr>
    </w:p>
    <w:p w:rsidR="00486769" w:rsidRDefault="00486769" w:rsidP="00624B53">
      <w:pPr>
        <w:spacing w:after="0" w:line="360" w:lineRule="auto"/>
        <w:ind w:firstLine="851"/>
        <w:jc w:val="both"/>
        <w:rPr>
          <w:rFonts w:ascii="Times New Roman" w:hAnsi="Times New Roman" w:cs="Times New Roman"/>
          <w:sz w:val="24"/>
          <w:szCs w:val="24"/>
        </w:rPr>
      </w:pPr>
    </w:p>
    <w:p w:rsidR="00486769" w:rsidRPr="00624B53" w:rsidRDefault="00486769" w:rsidP="00624B53">
      <w:pPr>
        <w:spacing w:after="0" w:line="360" w:lineRule="auto"/>
        <w:ind w:firstLine="851"/>
        <w:jc w:val="both"/>
        <w:rPr>
          <w:rFonts w:ascii="Times New Roman" w:hAnsi="Times New Roman" w:cs="Times New Roman"/>
          <w:color w:val="222222"/>
          <w:sz w:val="24"/>
          <w:szCs w:val="24"/>
          <w:lang w:eastAsia="lt-LT"/>
        </w:rPr>
      </w:pPr>
    </w:p>
    <w:p w:rsidR="00486769" w:rsidRPr="002E071E" w:rsidRDefault="00486769" w:rsidP="002E071E">
      <w:pPr>
        <w:pStyle w:val="Heading1"/>
        <w:numPr>
          <w:ilvl w:val="0"/>
          <w:numId w:val="23"/>
        </w:numPr>
        <w:jc w:val="center"/>
        <w:rPr>
          <w:rFonts w:ascii="Times New Roman" w:hAnsi="Times New Roman" w:cs="Times New Roman"/>
          <w:color w:val="auto"/>
        </w:rPr>
      </w:pPr>
      <w:bookmarkStart w:id="2" w:name="_Toc321904144"/>
      <w:bookmarkStart w:id="3" w:name="_Toc321909281"/>
      <w:r w:rsidRPr="002E071E">
        <w:rPr>
          <w:rFonts w:ascii="Times New Roman" w:hAnsi="Times New Roman" w:cs="Times New Roman"/>
          <w:color w:val="auto"/>
        </w:rPr>
        <w:t>NUSIKALSTAMUMO SAMPRATA</w:t>
      </w:r>
      <w:bookmarkEnd w:id="2"/>
      <w:bookmarkEnd w:id="3"/>
    </w:p>
    <w:p w:rsidR="00486769" w:rsidRDefault="00486769" w:rsidP="00FB227C">
      <w:pPr>
        <w:spacing w:after="0" w:line="360" w:lineRule="auto"/>
        <w:jc w:val="both"/>
        <w:rPr>
          <w:rFonts w:ascii="Times New Roman" w:hAnsi="Times New Roman" w:cs="Times New Roman"/>
          <w:sz w:val="24"/>
          <w:szCs w:val="24"/>
        </w:rPr>
      </w:pP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Pasaulinė kriminologija, besivystydama įvairiomis kryptimis, atspindi skirtingus požiūrius bei mokyklas. Kriminologai, nors ir esantys skirtingų požiūrių ir nuomonių, turi vieną bendrą tikslą – paaiškinti nusikalstamumą, kaip socialinį teisinį reiškinį, ištirti jo kilmę, esmę, nustatyti jo dėsningumus, atskleisti jo priežastis, surasti būdus, kaip jį kontroliuoti.</w:t>
      </w:r>
      <w:r w:rsidRPr="00194AD6">
        <w:rPr>
          <w:rStyle w:val="FootnoteReference"/>
          <w:rFonts w:ascii="Times New Roman" w:hAnsi="Times New Roman" w:cs="Times New Roman"/>
          <w:sz w:val="24"/>
          <w:szCs w:val="24"/>
        </w:rPr>
        <w:footnoteReference w:id="30"/>
      </w:r>
      <w:r w:rsidRPr="00194AD6">
        <w:rPr>
          <w:rFonts w:ascii="Times New Roman" w:hAnsi="Times New Roman" w:cs="Times New Roman"/>
          <w:sz w:val="24"/>
          <w:szCs w:val="24"/>
        </w:rPr>
        <w:t xml:space="preserve">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Nusikalstamumą tirti moksliškai yra būtina, kadangi nusikalstamumas yra toks didelis blogis, kad jo padarinius patiria labai didelė visuomenės dalis. Kiekvieną dieną visame pasaulyje žmonės netenka gyvybių, sveikatos, turto, garbės, saugumo jausmo, pasitikėjimo žmonėmis, socialiniu teisingumu. Nusikalstamumas neigiamai veikia moralę, neleidžia patenkinti materialinių, dvasinių poreikių, dezorganizuoja visuomenę ir taip stabdo jos socialinį progresą.</w:t>
      </w:r>
      <w:r w:rsidRPr="00194AD6">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r w:rsidRPr="00194AD6">
        <w:rPr>
          <w:rFonts w:ascii="Times New Roman" w:hAnsi="Times New Roman" w:cs="Times New Roman"/>
          <w:sz w:val="24"/>
          <w:szCs w:val="24"/>
        </w:rPr>
        <w:t>Nusikalstamumo sampratos esmės atskleidimas yra neatsiejamas nuo kriminologijos mokslo raidos, jo tyrinėjimo objekto bei skirtingų kriminologų nuomonių vertinimo.</w:t>
      </w:r>
    </w:p>
    <w:p w:rsidR="00486769" w:rsidRPr="00194AD6" w:rsidRDefault="00486769" w:rsidP="00624B53">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Pasaulio šalys yra skirtingos: turi skirtingas santvarkas, ekonomikas, tradicijas ir prob</w:t>
      </w:r>
      <w:r>
        <w:rPr>
          <w:rFonts w:ascii="Times New Roman" w:hAnsi="Times New Roman" w:cs="Times New Roman"/>
          <w:sz w:val="24"/>
          <w:szCs w:val="24"/>
        </w:rPr>
        <w:t xml:space="preserve">lemas, tačiau kiekvienoje </w:t>
      </w:r>
      <w:r w:rsidRPr="00194AD6">
        <w:rPr>
          <w:rFonts w:ascii="Times New Roman" w:hAnsi="Times New Roman" w:cs="Times New Roman"/>
          <w:sz w:val="24"/>
          <w:szCs w:val="24"/>
        </w:rPr>
        <w:t>egzistuoja nus</w:t>
      </w:r>
      <w:r>
        <w:rPr>
          <w:rFonts w:ascii="Times New Roman" w:hAnsi="Times New Roman" w:cs="Times New Roman"/>
          <w:sz w:val="24"/>
          <w:szCs w:val="24"/>
        </w:rPr>
        <w:t xml:space="preserve">ikalstamumas – </w:t>
      </w:r>
      <w:r w:rsidRPr="00194AD6">
        <w:rPr>
          <w:rFonts w:ascii="Times New Roman" w:hAnsi="Times New Roman" w:cs="Times New Roman"/>
          <w:sz w:val="24"/>
          <w:szCs w:val="24"/>
        </w:rPr>
        <w:t>neišvengiama</w:t>
      </w:r>
      <w:r>
        <w:rPr>
          <w:rFonts w:ascii="Times New Roman" w:hAnsi="Times New Roman" w:cs="Times New Roman"/>
          <w:sz w:val="24"/>
          <w:szCs w:val="24"/>
        </w:rPr>
        <w:t xml:space="preserve"> socialinė realija.</w:t>
      </w:r>
      <w:r w:rsidRPr="00194AD6">
        <w:rPr>
          <w:rFonts w:ascii="Times New Roman" w:hAnsi="Times New Roman" w:cs="Times New Roman"/>
          <w:sz w:val="24"/>
          <w:szCs w:val="24"/>
        </w:rPr>
        <w:t xml:space="preserve"> Bet nusikalstamumo paplitimas (būklė, lygi</w:t>
      </w:r>
      <w:r>
        <w:rPr>
          <w:rFonts w:ascii="Times New Roman" w:hAnsi="Times New Roman" w:cs="Times New Roman"/>
          <w:sz w:val="24"/>
          <w:szCs w:val="24"/>
        </w:rPr>
        <w:t>s, dinamika) atskirose valstybė</w:t>
      </w:r>
      <w:r w:rsidRPr="00194AD6">
        <w:rPr>
          <w:rFonts w:ascii="Times New Roman" w:hAnsi="Times New Roman" w:cs="Times New Roman"/>
          <w:sz w:val="24"/>
          <w:szCs w:val="24"/>
        </w:rPr>
        <w:t>s</w:t>
      </w:r>
      <w:r>
        <w:rPr>
          <w:rFonts w:ascii="Times New Roman" w:hAnsi="Times New Roman" w:cs="Times New Roman"/>
          <w:sz w:val="24"/>
          <w:szCs w:val="24"/>
        </w:rPr>
        <w:t xml:space="preserve">e gali būti </w:t>
      </w:r>
      <w:r w:rsidRPr="00194AD6">
        <w:rPr>
          <w:rFonts w:ascii="Times New Roman" w:hAnsi="Times New Roman" w:cs="Times New Roman"/>
          <w:sz w:val="24"/>
          <w:szCs w:val="24"/>
        </w:rPr>
        <w:t>kitoks: vienose šalyse jis gali būti labai didelis, o kitose – labai mažas; vienose nusikalstamumas gali didėti, kitose  - mažėti, o dar kitose gali išlikti nekintamas.</w:t>
      </w:r>
      <w:r w:rsidRPr="00194AD6">
        <w:rPr>
          <w:rStyle w:val="FootnoteReference"/>
          <w:rFonts w:ascii="Times New Roman" w:hAnsi="Times New Roman" w:cs="Times New Roman"/>
          <w:sz w:val="24"/>
          <w:szCs w:val="24"/>
        </w:rPr>
        <w:footnoteReference w:id="32"/>
      </w:r>
      <w:r w:rsidRPr="00194AD6">
        <w:rPr>
          <w:rFonts w:ascii="Times New Roman" w:hAnsi="Times New Roman" w:cs="Times New Roman"/>
          <w:sz w:val="24"/>
          <w:szCs w:val="24"/>
        </w:rPr>
        <w:t xml:space="preserve"> Nusikalstam</w:t>
      </w:r>
      <w:r>
        <w:rPr>
          <w:rFonts w:ascii="Times New Roman" w:hAnsi="Times New Roman" w:cs="Times New Roman"/>
          <w:sz w:val="24"/>
          <w:szCs w:val="24"/>
        </w:rPr>
        <w:t xml:space="preserve">umo lygis priklauso nuo </w:t>
      </w:r>
      <w:r w:rsidRPr="00194AD6">
        <w:rPr>
          <w:rFonts w:ascii="Times New Roman" w:hAnsi="Times New Roman" w:cs="Times New Roman"/>
          <w:sz w:val="24"/>
          <w:szCs w:val="24"/>
        </w:rPr>
        <w:t>socialinių, ekonominių, teisinių, religinių ir kitokių priežasčių.</w:t>
      </w:r>
      <w:r w:rsidRPr="00194AD6">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w:t>
      </w:r>
      <w:r w:rsidRPr="00194AD6">
        <w:rPr>
          <w:rFonts w:ascii="Times New Roman" w:hAnsi="Times New Roman" w:cs="Times New Roman"/>
          <w:sz w:val="24"/>
          <w:szCs w:val="24"/>
        </w:rPr>
        <w:t xml:space="preserve">Kadangi nusikalstamumo raiška atskirose šalyse bei laikotarpiais yra skirtinga, skiriasi ir nusikalstamumo sampratos aiškinimai. </w:t>
      </w:r>
    </w:p>
    <w:p w:rsidR="00486769" w:rsidRDefault="00486769" w:rsidP="00624B53">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Tarybinėje literatūroje kriminologine tema galima išskirti platesnę nusikalstamumo sampratą bei šį reiškinį apibūdinančių požymių analizę. </w:t>
      </w:r>
      <w:r>
        <w:rPr>
          <w:rFonts w:ascii="Times New Roman" w:hAnsi="Times New Roman" w:cs="Times New Roman"/>
          <w:sz w:val="24"/>
          <w:szCs w:val="24"/>
        </w:rPr>
        <w:t xml:space="preserve">V. Leninas tvirtino, kad nusikalstamumo priežastys yra masių </w:t>
      </w:r>
      <w:r w:rsidRPr="00194AD6">
        <w:rPr>
          <w:rFonts w:ascii="Times New Roman" w:hAnsi="Times New Roman" w:cs="Times New Roman"/>
          <w:sz w:val="24"/>
          <w:szCs w:val="24"/>
        </w:rPr>
        <w:t>išnaudojimas, vargas bei skurdas</w:t>
      </w:r>
      <w:r>
        <w:rPr>
          <w:rFonts w:ascii="Times New Roman" w:hAnsi="Times New Roman" w:cs="Times New Roman"/>
          <w:sz w:val="24"/>
          <w:szCs w:val="24"/>
        </w:rPr>
        <w:t xml:space="preserve"> </w:t>
      </w:r>
      <w:r w:rsidRPr="00194AD6">
        <w:rPr>
          <w:rFonts w:ascii="Times New Roman" w:hAnsi="Times New Roman" w:cs="Times New Roman"/>
          <w:sz w:val="24"/>
          <w:szCs w:val="24"/>
        </w:rPr>
        <w:t>ir kai tik tai bus panaikinta, pradės nykti ir pats nusikalstamumas.</w:t>
      </w:r>
      <w:r w:rsidRPr="00194AD6">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Nuo to laiko visuomenė pakito, tačiau</w:t>
      </w:r>
      <w:r w:rsidRPr="00194AD6">
        <w:rPr>
          <w:rFonts w:ascii="Times New Roman" w:hAnsi="Times New Roman" w:cs="Times New Roman"/>
          <w:sz w:val="24"/>
          <w:szCs w:val="24"/>
        </w:rPr>
        <w:t xml:space="preserve"> nusikalstamumas neišnyko. </w:t>
      </w:r>
    </w:p>
    <w:p w:rsidR="00486769" w:rsidRPr="00194AD6" w:rsidRDefault="00486769" w:rsidP="002D52E4">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Kad nusikalstamumas yra klasinis, istoriškai praeinantis reiškinys, įtakotas netobulų socialinių santykių bei praeities atgyvenų, buvo manoma ilgus metus. Buvo teigiama, kad nuose</w:t>
      </w:r>
      <w:r>
        <w:rPr>
          <w:rFonts w:ascii="Times New Roman" w:hAnsi="Times New Roman" w:cs="Times New Roman"/>
          <w:sz w:val="24"/>
          <w:szCs w:val="24"/>
        </w:rPr>
        <w:t xml:space="preserve">kliai šalinant </w:t>
      </w:r>
      <w:r w:rsidRPr="00194AD6">
        <w:rPr>
          <w:rFonts w:ascii="Times New Roman" w:hAnsi="Times New Roman" w:cs="Times New Roman"/>
          <w:sz w:val="24"/>
          <w:szCs w:val="24"/>
        </w:rPr>
        <w:t>šiuos veiksnius, palaipsniui išnyks ir pats nusikalstamumas.</w:t>
      </w:r>
      <w:r w:rsidRPr="00194AD6">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w:t>
      </w:r>
      <w:r w:rsidRPr="00194AD6">
        <w:rPr>
          <w:rFonts w:ascii="Times New Roman" w:hAnsi="Times New Roman" w:cs="Times New Roman"/>
          <w:sz w:val="24"/>
          <w:szCs w:val="24"/>
        </w:rPr>
        <w:t xml:space="preserve">Tačiau pasak </w:t>
      </w:r>
      <w:r>
        <w:rPr>
          <w:rFonts w:ascii="Times New Roman" w:hAnsi="Times New Roman" w:cs="Times New Roman"/>
          <w:sz w:val="24"/>
          <w:szCs w:val="24"/>
        </w:rPr>
        <w:t>XIX a. b</w:t>
      </w:r>
      <w:r w:rsidRPr="00194AD6">
        <w:rPr>
          <w:rFonts w:ascii="Times New Roman" w:hAnsi="Times New Roman" w:cs="Times New Roman"/>
          <w:sz w:val="24"/>
          <w:szCs w:val="24"/>
        </w:rPr>
        <w:t>audžiamosios teisės sociologinės mokyklos atstovo F. Listo, nusikalstamumas yra amžinas reiškinys, kuris niekada neišnyks ir jokios prevencijos priemonės jo nenugalės, kaip didžiausia higienos pažanga negali nugalėti mirties. Jo amžininkas prancūzas sociologas E.Diurkheimas teigė, kad nusikalstamumas yra normalus, būtinas ir naudingas reiški</w:t>
      </w:r>
      <w:r>
        <w:rPr>
          <w:rFonts w:ascii="Times New Roman" w:hAnsi="Times New Roman" w:cs="Times New Roman"/>
          <w:sz w:val="24"/>
          <w:szCs w:val="24"/>
        </w:rPr>
        <w:t xml:space="preserve">nys. Pasak jo, visuomenė negali </w:t>
      </w:r>
      <w:r w:rsidRPr="00194AD6">
        <w:rPr>
          <w:rFonts w:ascii="Times New Roman" w:hAnsi="Times New Roman" w:cs="Times New Roman"/>
          <w:sz w:val="24"/>
          <w:szCs w:val="24"/>
        </w:rPr>
        <w:t>egzistuoti be nusikalstamum</w:t>
      </w:r>
      <w:r>
        <w:rPr>
          <w:rFonts w:ascii="Times New Roman" w:hAnsi="Times New Roman" w:cs="Times New Roman"/>
          <w:sz w:val="24"/>
          <w:szCs w:val="24"/>
        </w:rPr>
        <w:t>o ir jo išnaikinti</w:t>
      </w:r>
      <w:r w:rsidRPr="00194AD6">
        <w:rPr>
          <w:rFonts w:ascii="Times New Roman" w:hAnsi="Times New Roman" w:cs="Times New Roman"/>
          <w:sz w:val="24"/>
          <w:szCs w:val="24"/>
        </w:rPr>
        <w:t>. Italų mokslininko R.Garofalo nuomone, nusikalstamumas neišnyks net sistemoje, kurioje bus panaikintas skurdas.</w:t>
      </w:r>
      <w:r w:rsidRPr="00194AD6">
        <w:rPr>
          <w:rStyle w:val="FootnoteReference"/>
          <w:rFonts w:ascii="Times New Roman" w:hAnsi="Times New Roman" w:cs="Times New Roman"/>
          <w:sz w:val="24"/>
          <w:szCs w:val="24"/>
        </w:rPr>
        <w:footnoteReference w:id="36"/>
      </w:r>
      <w:r w:rsidRPr="00194AD6">
        <w:rPr>
          <w:rFonts w:ascii="Times New Roman" w:hAnsi="Times New Roman" w:cs="Times New Roman"/>
          <w:sz w:val="24"/>
          <w:szCs w:val="24"/>
        </w:rPr>
        <w:t xml:space="preserve">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Lietuvių kriminologė J. Galinaitytė</w:t>
      </w:r>
      <w:r w:rsidRPr="00194AD6">
        <w:rPr>
          <w:rStyle w:val="FootnoteReference"/>
          <w:rFonts w:ascii="Times New Roman" w:hAnsi="Times New Roman" w:cs="Times New Roman"/>
          <w:sz w:val="24"/>
          <w:szCs w:val="24"/>
        </w:rPr>
        <w:footnoteReference w:id="37"/>
      </w:r>
      <w:r w:rsidRPr="00194AD6">
        <w:rPr>
          <w:rFonts w:ascii="Times New Roman" w:hAnsi="Times New Roman" w:cs="Times New Roman"/>
          <w:sz w:val="24"/>
          <w:szCs w:val="24"/>
        </w:rPr>
        <w:t xml:space="preserve"> pateikia kelių vakarų autorių nusikals</w:t>
      </w:r>
      <w:r>
        <w:rPr>
          <w:rFonts w:ascii="Times New Roman" w:hAnsi="Times New Roman" w:cs="Times New Roman"/>
          <w:sz w:val="24"/>
          <w:szCs w:val="24"/>
        </w:rPr>
        <w:t xml:space="preserve">tamumo sąvokų aiškinimus, kurie, jos nuomone, yra per daug abstraktūs: pasak </w:t>
      </w:r>
      <w:r w:rsidRPr="00194AD6">
        <w:rPr>
          <w:rFonts w:ascii="Times New Roman" w:hAnsi="Times New Roman" w:cs="Times New Roman"/>
          <w:sz w:val="24"/>
          <w:szCs w:val="24"/>
        </w:rPr>
        <w:t>G. Kaiserio, nusikalstamumas yra baudžiamosios teisės uždraustų veiksmų (nusikaltimų) visu</w:t>
      </w:r>
      <w:r>
        <w:rPr>
          <w:rFonts w:ascii="Times New Roman" w:hAnsi="Times New Roman" w:cs="Times New Roman"/>
          <w:sz w:val="24"/>
          <w:szCs w:val="24"/>
        </w:rPr>
        <w:t xml:space="preserve">ma, o </w:t>
      </w:r>
      <w:r w:rsidRPr="00194AD6">
        <w:rPr>
          <w:rFonts w:ascii="Times New Roman" w:hAnsi="Times New Roman" w:cs="Times New Roman"/>
          <w:sz w:val="24"/>
          <w:szCs w:val="24"/>
        </w:rPr>
        <w:t>E. Buchgolcas nusikalstamumą apibrėžia kaip specifinę žmonių elgesio visuomenėje formą, darančią socialiai neigiamą ir griaunantį poveikį, paklūstančią bendriems socia</w:t>
      </w:r>
      <w:r>
        <w:rPr>
          <w:rFonts w:ascii="Times New Roman" w:hAnsi="Times New Roman" w:cs="Times New Roman"/>
          <w:sz w:val="24"/>
          <w:szCs w:val="24"/>
        </w:rPr>
        <w:t xml:space="preserve">linio gyvenimo dėsningumams. Kitas vokiečių mokslininkas P. A. Albrechtas </w:t>
      </w:r>
      <w:r w:rsidRPr="00194AD6">
        <w:rPr>
          <w:rFonts w:ascii="Times New Roman" w:hAnsi="Times New Roman" w:cs="Times New Roman"/>
          <w:sz w:val="24"/>
          <w:szCs w:val="24"/>
        </w:rPr>
        <w:t>nusikalstamumą</w:t>
      </w:r>
      <w:r>
        <w:rPr>
          <w:rFonts w:ascii="Times New Roman" w:hAnsi="Times New Roman" w:cs="Times New Roman"/>
          <w:sz w:val="24"/>
          <w:szCs w:val="24"/>
        </w:rPr>
        <w:t xml:space="preserve"> apibūdina</w:t>
      </w:r>
      <w:r w:rsidRPr="00194AD6">
        <w:rPr>
          <w:rFonts w:ascii="Times New Roman" w:hAnsi="Times New Roman" w:cs="Times New Roman"/>
          <w:sz w:val="24"/>
          <w:szCs w:val="24"/>
        </w:rPr>
        <w:t>, kaip mokslinį produktą, kurį mėginama spręsti pasitelkus teisėsaugą, taip pat, kaip yra sprendžiamos ir kitos problemos.</w:t>
      </w:r>
      <w:r w:rsidRPr="00194AD6">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Pasak J. Galinaitytės, </w:t>
      </w:r>
      <w:r w:rsidRPr="00194AD6">
        <w:rPr>
          <w:rFonts w:ascii="Times New Roman" w:hAnsi="Times New Roman" w:cs="Times New Roman"/>
          <w:sz w:val="24"/>
          <w:szCs w:val="24"/>
        </w:rPr>
        <w:t>yra mokslininkų, kurie nusikalstamumo nenori pripažinti sistema, nes jo negalima objektyviai fiksuoti bei tirti kaip savarankiško reiškinio.</w:t>
      </w:r>
      <w:r w:rsidRPr="00194AD6">
        <w:rPr>
          <w:rStyle w:val="FootnoteReference"/>
          <w:rFonts w:ascii="Times New Roman" w:hAnsi="Times New Roman" w:cs="Times New Roman"/>
          <w:sz w:val="24"/>
          <w:szCs w:val="24"/>
        </w:rPr>
        <w:footnoteReference w:id="39"/>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Kriminologų filosofinės, teisinės, religinės pažiūros bei įvairių teisės krypčių ir mokyklų nuostatos atsispindi šių autorių apibūdintuose nusikalstamumo apibrėžimuose, kurių, kaip minėta, yra gana daug ir įvairių. Dauguma mokslininkų pabrėžia socialinę nusikalstamumo prigimtį, jo istorinį sąlygotumą ir skiria kiekybinius ir kokybinius nusikalstamumo požymius.</w:t>
      </w:r>
      <w:r w:rsidRPr="00194AD6">
        <w:rPr>
          <w:rStyle w:val="FootnoteReference"/>
          <w:rFonts w:ascii="Times New Roman" w:hAnsi="Times New Roman" w:cs="Times New Roman"/>
          <w:sz w:val="24"/>
          <w:szCs w:val="24"/>
        </w:rPr>
        <w:footnoteReference w:id="40"/>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Ta</w:t>
      </w:r>
      <w:r>
        <w:rPr>
          <w:rFonts w:ascii="Times New Roman" w:hAnsi="Times New Roman" w:cs="Times New Roman"/>
          <w:sz w:val="24"/>
          <w:szCs w:val="24"/>
        </w:rPr>
        <w:t xml:space="preserve">igi nusikalstamumo samprata vis dar tebėra diskutuotina tema – nėra </w:t>
      </w:r>
      <w:r w:rsidRPr="00194AD6">
        <w:rPr>
          <w:rFonts w:ascii="Times New Roman" w:hAnsi="Times New Roman" w:cs="Times New Roman"/>
          <w:sz w:val="24"/>
          <w:szCs w:val="24"/>
        </w:rPr>
        <w:t xml:space="preserve">bendros nuomonės dėl nusikalstamumo sąvokos, </w:t>
      </w:r>
      <w:r>
        <w:rPr>
          <w:rFonts w:ascii="Times New Roman" w:hAnsi="Times New Roman" w:cs="Times New Roman"/>
          <w:sz w:val="24"/>
          <w:szCs w:val="24"/>
        </w:rPr>
        <w:t xml:space="preserve">o tai rodo šio reiškinio </w:t>
      </w:r>
      <w:r w:rsidRPr="00194AD6">
        <w:rPr>
          <w:rFonts w:ascii="Times New Roman" w:hAnsi="Times New Roman" w:cs="Times New Roman"/>
          <w:sz w:val="24"/>
          <w:szCs w:val="24"/>
        </w:rPr>
        <w:t xml:space="preserve">įvairiapusiškumą. </w:t>
      </w:r>
    </w:p>
    <w:p w:rsidR="00486769" w:rsidRPr="00194AD6" w:rsidRDefault="00486769" w:rsidP="001F5F7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Kitų mokslų atstovai įvairiai atskleidžia nusikalstamumo esmę. </w:t>
      </w:r>
      <w:r w:rsidRPr="00194AD6">
        <w:rPr>
          <w:rFonts w:ascii="Times New Roman" w:hAnsi="Times New Roman" w:cs="Times New Roman"/>
          <w:sz w:val="24"/>
          <w:szCs w:val="24"/>
        </w:rPr>
        <w:t>Tai lemia šių mokslininkų skirtingi požiūriai į vyksta</w:t>
      </w:r>
      <w:r>
        <w:rPr>
          <w:rFonts w:ascii="Times New Roman" w:hAnsi="Times New Roman" w:cs="Times New Roman"/>
          <w:sz w:val="24"/>
          <w:szCs w:val="24"/>
        </w:rPr>
        <w:t xml:space="preserve">nčius reiškinius. Iš dalies </w:t>
      </w:r>
      <w:r w:rsidRPr="00194AD6">
        <w:rPr>
          <w:rFonts w:ascii="Times New Roman" w:hAnsi="Times New Roman" w:cs="Times New Roman"/>
          <w:sz w:val="24"/>
          <w:szCs w:val="24"/>
        </w:rPr>
        <w:t xml:space="preserve">naudinga atsižvelgti į kitų mokslų </w:t>
      </w:r>
      <w:r>
        <w:rPr>
          <w:rFonts w:ascii="Times New Roman" w:hAnsi="Times New Roman" w:cs="Times New Roman"/>
          <w:sz w:val="24"/>
          <w:szCs w:val="24"/>
        </w:rPr>
        <w:t xml:space="preserve">atstovų pateikiamus </w:t>
      </w:r>
      <w:r w:rsidRPr="00194AD6">
        <w:rPr>
          <w:rFonts w:ascii="Times New Roman" w:hAnsi="Times New Roman" w:cs="Times New Roman"/>
          <w:sz w:val="24"/>
          <w:szCs w:val="24"/>
        </w:rPr>
        <w:t>nusikalstamumo sąvokos apibrėžimus, kadangi kriminologijos mokslui sisteminant žinias apie nusikalstamumą, tai gali padėti atskleisti skirtingus šio reiškinio aspektus.</w:t>
      </w:r>
      <w:r w:rsidRPr="00194AD6">
        <w:rPr>
          <w:rStyle w:val="FootnoteReference"/>
          <w:rFonts w:ascii="Times New Roman" w:hAnsi="Times New Roman" w:cs="Times New Roman"/>
          <w:sz w:val="24"/>
          <w:szCs w:val="24"/>
        </w:rPr>
        <w:footnoteReference w:id="41"/>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T.Rudzkis ir J.Galinaitytė</w:t>
      </w:r>
      <w:r w:rsidRPr="00194AD6">
        <w:rPr>
          <w:rStyle w:val="FootnoteReference"/>
          <w:rFonts w:ascii="Times New Roman" w:hAnsi="Times New Roman" w:cs="Times New Roman"/>
          <w:sz w:val="24"/>
          <w:szCs w:val="24"/>
        </w:rPr>
        <w:footnoteReference w:id="42"/>
      </w:r>
      <w:r>
        <w:rPr>
          <w:rFonts w:ascii="Times New Roman" w:hAnsi="Times New Roman" w:cs="Times New Roman"/>
          <w:sz w:val="24"/>
          <w:szCs w:val="24"/>
        </w:rPr>
        <w:t>, susistemindami kriminologų nuomones nusikalstamumo sampratos atžvilgiu</w:t>
      </w:r>
      <w:r w:rsidRPr="00194AD6">
        <w:rPr>
          <w:rFonts w:ascii="Times New Roman" w:hAnsi="Times New Roman" w:cs="Times New Roman"/>
          <w:sz w:val="24"/>
          <w:szCs w:val="24"/>
        </w:rPr>
        <w:t xml:space="preserve">, išskiria tris grupes pagal požiūrius į nusikalstamumo, nusikalstamo elgesio ir nusikalstamos veikos reiškinius: </w:t>
      </w:r>
      <w:r w:rsidRPr="00194AD6">
        <w:rPr>
          <w:rFonts w:ascii="Times New Roman" w:hAnsi="Times New Roman" w:cs="Times New Roman"/>
          <w:i/>
          <w:iCs/>
          <w:sz w:val="24"/>
          <w:szCs w:val="24"/>
        </w:rPr>
        <w:t>pirmoji</w:t>
      </w:r>
      <w:r>
        <w:rPr>
          <w:rFonts w:ascii="Times New Roman" w:hAnsi="Times New Roman" w:cs="Times New Roman"/>
          <w:sz w:val="24"/>
          <w:szCs w:val="24"/>
        </w:rPr>
        <w:t xml:space="preserve"> </w:t>
      </w:r>
      <w:r w:rsidRPr="00194AD6">
        <w:rPr>
          <w:rFonts w:ascii="Times New Roman" w:hAnsi="Times New Roman" w:cs="Times New Roman"/>
          <w:sz w:val="24"/>
          <w:szCs w:val="24"/>
        </w:rPr>
        <w:t xml:space="preserve">grupė nusikalstamumą supranta kaip nuo priimtų socialinių normų nukrypstantį bei visuomenei keliantį pavojų elgesį, kuris apjungia visus nukrypimus nuo socialinių normų, jų rūšis ir formas (pvz.: narkomanija, alkoholizmas, savižudybės ir kt.); </w:t>
      </w:r>
      <w:r w:rsidRPr="00194AD6">
        <w:rPr>
          <w:rFonts w:ascii="Times New Roman" w:hAnsi="Times New Roman" w:cs="Times New Roman"/>
          <w:i/>
          <w:iCs/>
          <w:sz w:val="24"/>
          <w:szCs w:val="24"/>
        </w:rPr>
        <w:t>antroji</w:t>
      </w:r>
      <w:r>
        <w:rPr>
          <w:rFonts w:ascii="Times New Roman" w:hAnsi="Times New Roman" w:cs="Times New Roman"/>
          <w:sz w:val="24"/>
          <w:szCs w:val="24"/>
        </w:rPr>
        <w:t xml:space="preserve"> </w:t>
      </w:r>
      <w:r w:rsidRPr="00194AD6">
        <w:rPr>
          <w:rFonts w:ascii="Times New Roman" w:hAnsi="Times New Roman" w:cs="Times New Roman"/>
          <w:sz w:val="24"/>
          <w:szCs w:val="24"/>
        </w:rPr>
        <w:t xml:space="preserve">grupė mano, kad esminis nusikalstamumo sąvokos požymis yra nusikaltimų visuma, jų suma ir pats nusikalstamumas laikomas suminiu reiškiniu (šios grupės kriminologai nusikalstamumą suvokia kaip socialinį, baudžiamąjį, teisinį reiškinį, kurį sudaro įvairūs nusikaltimai, padaryti per tam tikrą laikotarpį bei tam tikroje vietoje); </w:t>
      </w:r>
      <w:r w:rsidRPr="00194AD6">
        <w:rPr>
          <w:rFonts w:ascii="Times New Roman" w:hAnsi="Times New Roman" w:cs="Times New Roman"/>
          <w:i/>
          <w:iCs/>
          <w:sz w:val="24"/>
          <w:szCs w:val="24"/>
        </w:rPr>
        <w:t>trečiosios</w:t>
      </w:r>
      <w:r w:rsidRPr="00194AD6">
        <w:rPr>
          <w:rFonts w:ascii="Times New Roman" w:hAnsi="Times New Roman" w:cs="Times New Roman"/>
          <w:sz w:val="24"/>
          <w:szCs w:val="24"/>
        </w:rPr>
        <w:t xml:space="preserve"> grupės kriminologai mano, kad nusikalstamumas atspindi vientisos vienarūšių objektų sistemos požymius, kad jis yra sistema, integruojanti nuskalstamas veikas (jie pritaria nuomonei, kad nusikalstamumo sąvoka yra apibendrinamoji).</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Pastarajai nuomonei pritar</w:t>
      </w:r>
      <w:r>
        <w:rPr>
          <w:rFonts w:ascii="Times New Roman" w:hAnsi="Times New Roman" w:cs="Times New Roman"/>
          <w:sz w:val="24"/>
          <w:szCs w:val="24"/>
        </w:rPr>
        <w:t>ia ir T. Rudzkis, J. Galinaitytė</w:t>
      </w:r>
      <w:r w:rsidRPr="00194AD6">
        <w:rPr>
          <w:rFonts w:ascii="Times New Roman" w:hAnsi="Times New Roman" w:cs="Times New Roman"/>
          <w:sz w:val="24"/>
          <w:szCs w:val="24"/>
        </w:rPr>
        <w:t xml:space="preserve"> bei V. Justickis. Sąvoka „nusikalstamumas“ apima labai daug skirtingų veiksmų: „Nusikalstamumas – tai ir smulki vagystė miesto transporte, ir banko apiplėšimas, ir nužudymas, ir vengimas atlikti privalomąją tarnybą kariuomenėje, ir lėktuvo pagrobimas, ir nepranešimas apie rastą lobį“.</w:t>
      </w:r>
      <w:r w:rsidRPr="00194AD6">
        <w:rPr>
          <w:rStyle w:val="FootnoteReference"/>
          <w:rFonts w:ascii="Times New Roman" w:hAnsi="Times New Roman" w:cs="Times New Roman"/>
          <w:sz w:val="24"/>
          <w:szCs w:val="24"/>
        </w:rPr>
        <w:footnoteReference w:id="43"/>
      </w:r>
      <w:r w:rsidRPr="00194AD6">
        <w:rPr>
          <w:rFonts w:ascii="Times New Roman" w:hAnsi="Times New Roman" w:cs="Times New Roman"/>
          <w:sz w:val="24"/>
          <w:szCs w:val="24"/>
        </w:rPr>
        <w:t xml:space="preserve"> Nusikalstamumą reikia vertinti kaip vientisą reiškinį, nusikaltimų sistemą: nusikalstamumas yra neišvengiamas reiškinys, o pavienis nusikaltimas yra atsitiktinis, kuris galėjo ir neįvykti, nusikalstamumas egzistuos tol, kol egzistuos žmonija; nusikalstamumui yra būdingi tam tikri dėsningumai, dėl to jam būdinga vidinė tvarka, reguliarumas, pasikartojimas; potenciali naujų nusikaltimų padarymo galimybė, sukeliama masinėje sąmonėje gyvuojančių nusikalstamo elgesio standartų, neišvengiamai egzistuoja šalia faktiškai padarytų nusikaltimų.</w:t>
      </w:r>
      <w:r w:rsidRPr="00194AD6">
        <w:rPr>
          <w:rStyle w:val="FootnoteReference"/>
          <w:rFonts w:ascii="Times New Roman" w:hAnsi="Times New Roman" w:cs="Times New Roman"/>
          <w:sz w:val="24"/>
          <w:szCs w:val="24"/>
        </w:rPr>
        <w:footnoteReference w:id="44"/>
      </w:r>
      <w:r w:rsidRPr="00194AD6">
        <w:rPr>
          <w:rFonts w:ascii="Times New Roman" w:hAnsi="Times New Roman" w:cs="Times New Roman"/>
          <w:sz w:val="24"/>
          <w:szCs w:val="24"/>
        </w:rPr>
        <w:t xml:space="preserve">  </w:t>
      </w:r>
    </w:p>
    <w:p w:rsidR="00486769" w:rsidRDefault="00486769" w:rsidP="00177F3C">
      <w:pPr>
        <w:spacing w:after="0" w:line="360" w:lineRule="auto"/>
        <w:ind w:firstLine="851"/>
        <w:jc w:val="both"/>
        <w:rPr>
          <w:rFonts w:ascii="Times New Roman" w:hAnsi="Times New Roman" w:cs="Times New Roman"/>
          <w:sz w:val="24"/>
          <w:szCs w:val="24"/>
        </w:rPr>
      </w:pPr>
      <w:r w:rsidRPr="002D52E4">
        <w:rPr>
          <w:rFonts w:ascii="Times New Roman" w:hAnsi="Times New Roman" w:cs="Times New Roman"/>
          <w:sz w:val="24"/>
          <w:szCs w:val="24"/>
        </w:rPr>
        <w:t>Taigi pasak minėtųjų kriminologų, galima daryti išvadą, kad nusikalstamumas yra socialinis bei teisinis reiškinys su sistemai būdingomis savybėmis. Visuomenėje vykstantys procesai bei reiškiniai įtakoja nusikalstamumą ir yra išoriniai jo veiksniai. Visuomenėje vykstantys pokyčiai ir nusikalstamumas kinta netolygiai. Nauji nusikalstamumo požymiai yra rezultatai jo sąveikos su visuomene bei visuomenės poveikio per tam tikrus nusikalstamumo požymius.</w:t>
      </w:r>
      <w:r w:rsidRPr="002D52E4">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w:t>
      </w:r>
      <w:r w:rsidRPr="002D52E4">
        <w:rPr>
          <w:rFonts w:ascii="Times New Roman" w:hAnsi="Times New Roman" w:cs="Times New Roman"/>
          <w:sz w:val="24"/>
          <w:szCs w:val="24"/>
        </w:rPr>
        <w:t>Nusikalstamumas</w:t>
      </w:r>
      <w:r>
        <w:rPr>
          <w:rFonts w:ascii="Times New Roman" w:hAnsi="Times New Roman" w:cs="Times New Roman"/>
          <w:sz w:val="24"/>
          <w:szCs w:val="24"/>
        </w:rPr>
        <w:t>, kaip minėta,</w:t>
      </w:r>
      <w:r w:rsidRPr="002D52E4">
        <w:rPr>
          <w:rFonts w:ascii="Times New Roman" w:hAnsi="Times New Roman" w:cs="Times New Roman"/>
          <w:sz w:val="24"/>
          <w:szCs w:val="24"/>
        </w:rPr>
        <w:t xml:space="preserve"> yra ir teisinis reiškinys. Jis yra vienas iš neigiamai vertinamų socialinių procesų, apjungiančių įvairius teisės pažeidimus, kadangi jų yra vienoda socialinė prigimtis.</w:t>
      </w:r>
      <w:r w:rsidRPr="002D52E4">
        <w:rPr>
          <w:rStyle w:val="FootnoteReference"/>
          <w:rFonts w:ascii="Times New Roman" w:hAnsi="Times New Roman" w:cs="Times New Roman"/>
          <w:sz w:val="24"/>
          <w:szCs w:val="24"/>
        </w:rPr>
        <w:footnoteReference w:id="46"/>
      </w:r>
    </w:p>
    <w:p w:rsidR="00486769" w:rsidRPr="00194AD6" w:rsidRDefault="00486769" w:rsidP="00177F3C">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Taigi nusikalstamumas yra nuolatinis, neišvengiamas reiškinys, pasižymintis dėsningais procesais, vidine tvarka, pasikartotinumu. Nusikalstamo elgesio rūšys ir standartai masinėje sąmonėje egzistuoja ištisas epochas, nesuasmeninti.</w:t>
      </w:r>
      <w:r w:rsidRPr="00194AD6">
        <w:rPr>
          <w:rStyle w:val="FootnoteReference"/>
          <w:rFonts w:ascii="Times New Roman" w:hAnsi="Times New Roman" w:cs="Times New Roman"/>
          <w:sz w:val="24"/>
          <w:szCs w:val="24"/>
        </w:rPr>
        <w:footnoteReference w:id="47"/>
      </w:r>
      <w:r w:rsidRPr="00194AD6">
        <w:rPr>
          <w:rFonts w:ascii="Times New Roman" w:hAnsi="Times New Roman" w:cs="Times New Roman"/>
          <w:sz w:val="24"/>
          <w:szCs w:val="24"/>
        </w:rPr>
        <w:t xml:space="preserve">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Nors kriminologai neturi vieningos nuomonės dėl nusikalstamumo elementų, kurie apibūdina nusikalstamumą kaip vientisą sistemą, tačiau Lietuvos mokslininkai pažymi, kad nusikalstamumo elementai yra jo tipai. Nusikalstamumo tipas yra kildinamas iš socialinių visuomenės santykių prieštaravimų, jos neigiamų papročių bei tradicijų ir yra atskiras, mobilus, regresinis, neindividualus reiškinys. Skiriami šie nusikalstamumo tipai: ekonominis, buitinis, politinis, poilsinis, religinis.</w:t>
      </w:r>
      <w:r w:rsidRPr="00194AD6">
        <w:rPr>
          <w:rStyle w:val="FootnoteReference"/>
          <w:rFonts w:ascii="Times New Roman" w:hAnsi="Times New Roman" w:cs="Times New Roman"/>
          <w:sz w:val="24"/>
          <w:szCs w:val="24"/>
        </w:rPr>
        <w:footnoteReference w:id="48"/>
      </w:r>
      <w:r w:rsidRPr="00194AD6">
        <w:rPr>
          <w:rFonts w:ascii="Times New Roman" w:hAnsi="Times New Roman" w:cs="Times New Roman"/>
          <w:sz w:val="24"/>
          <w:szCs w:val="24"/>
        </w:rPr>
        <w:t xml:space="preserve">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Nusikalstamumą apibūdina kiekybiniai ir kokybiniai nusikalstamumo požymiai. Nusikalstamumą kiekybiškai apibūdina jo būklė ir lygis (rodikliai, apibūdinantys nusikalstamumo paplitimą), o nusikalstamumo kokybinę išraišką atspindi jo struktūra (apibrėžia nusikalstamumo vidinę struktūrą) ir nusikalstamų veikų pobūdis (atskleidžia konkrečios nusikalstamumo struktūros dalies savybes). Nusikalstamumo dinamika (jo būklės, lygio, struktūros kitimas per tam tikrą laikotarpį) yra kompleksinis kokybinis ir kiekybinis nusikalstamumo rodiklis.</w:t>
      </w:r>
      <w:r w:rsidRPr="00194AD6">
        <w:rPr>
          <w:rStyle w:val="FootnoteReference"/>
          <w:rFonts w:ascii="Times New Roman" w:hAnsi="Times New Roman" w:cs="Times New Roman"/>
          <w:sz w:val="24"/>
          <w:szCs w:val="24"/>
        </w:rPr>
        <w:footnoteReference w:id="49"/>
      </w:r>
      <w:r w:rsidRPr="00194AD6">
        <w:rPr>
          <w:rFonts w:ascii="Times New Roman" w:hAnsi="Times New Roman" w:cs="Times New Roman"/>
          <w:sz w:val="24"/>
          <w:szCs w:val="24"/>
        </w:rPr>
        <w:t xml:space="preserve">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Norint visapusiškai suvokti nusikalstamumo sampratą, tikslinga atskleisti dar vieną šio reiškinio savybę – latentiškumą. Latentiškumas parodo oficialios registracijos neišsamumą. Taigi realaus ir registruoto nusikalstamumo skirtumas sudaro latentinį nusikalstamumą.</w:t>
      </w:r>
      <w:r w:rsidRPr="00194AD6">
        <w:rPr>
          <w:rStyle w:val="FootnoteReference"/>
          <w:rFonts w:ascii="Times New Roman" w:hAnsi="Times New Roman" w:cs="Times New Roman"/>
          <w:sz w:val="24"/>
          <w:szCs w:val="24"/>
        </w:rPr>
        <w:footnoteReference w:id="50"/>
      </w:r>
      <w:r w:rsidRPr="00194AD6">
        <w:rPr>
          <w:rFonts w:ascii="Times New Roman" w:hAnsi="Times New Roman" w:cs="Times New Roman"/>
          <w:sz w:val="24"/>
          <w:szCs w:val="24"/>
        </w:rPr>
        <w:t xml:space="preserve"> </w:t>
      </w:r>
    </w:p>
    <w:p w:rsidR="00486769" w:rsidRPr="00194AD6" w:rsidRDefault="00486769" w:rsidP="0081532B">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Apibendrinant šį skyrių, gali</w:t>
      </w:r>
      <w:r>
        <w:rPr>
          <w:rFonts w:ascii="Times New Roman" w:hAnsi="Times New Roman" w:cs="Times New Roman"/>
          <w:sz w:val="24"/>
          <w:szCs w:val="24"/>
        </w:rPr>
        <w:t xml:space="preserve">ma teigti, kad kriminologų nusikalstamumo sampratos esmės </w:t>
      </w:r>
      <w:r w:rsidRPr="00194AD6">
        <w:rPr>
          <w:rFonts w:ascii="Times New Roman" w:hAnsi="Times New Roman" w:cs="Times New Roman"/>
          <w:sz w:val="24"/>
          <w:szCs w:val="24"/>
        </w:rPr>
        <w:t xml:space="preserve">interpretavimas kito priklausomai nuo laikmečio bei skirtingų visuomenių požiūrių.  Kriminologijos mokslas, atsiradęs dėl poreikio tirti problemas, kurių nesugebėjo ištirti kiti mokslai, turėjo ir turi vieną bendrą tikslą </w:t>
      </w:r>
      <w:r>
        <w:rPr>
          <w:rFonts w:ascii="Times New Roman" w:hAnsi="Times New Roman" w:cs="Times New Roman"/>
          <w:sz w:val="24"/>
          <w:szCs w:val="24"/>
        </w:rPr>
        <w:t xml:space="preserve">– paaiškinti </w:t>
      </w:r>
      <w:r w:rsidRPr="00194AD6">
        <w:rPr>
          <w:rFonts w:ascii="Times New Roman" w:hAnsi="Times New Roman" w:cs="Times New Roman"/>
          <w:sz w:val="24"/>
          <w:szCs w:val="24"/>
        </w:rPr>
        <w:t>nusikalstamumą, kaip socialinį teisinį reiškinį. Tačiau vienareikšmiškai atskleisti nusikalstamumo sampratą mokslininkams nėra paprasta ir tai iki šiol yra diskutuotina tema. Visapusiškiausią nusikalstamumo sampratos apibrėžimą, autorės nuomone, pateikia J. Galinaitytė ir T. Rudzkis</w:t>
      </w:r>
      <w:r w:rsidRPr="00194AD6">
        <w:rPr>
          <w:rStyle w:val="FootnoteReference"/>
          <w:rFonts w:ascii="Times New Roman" w:hAnsi="Times New Roman" w:cs="Times New Roman"/>
          <w:sz w:val="24"/>
          <w:szCs w:val="24"/>
        </w:rPr>
        <w:footnoteReference w:id="51"/>
      </w:r>
      <w:r w:rsidRPr="00194AD6">
        <w:rPr>
          <w:rFonts w:ascii="Times New Roman" w:hAnsi="Times New Roman" w:cs="Times New Roman"/>
          <w:sz w:val="24"/>
          <w:szCs w:val="24"/>
        </w:rPr>
        <w:t>, kurių teigimu, nusikalstamumas, tai valstybei ir visuomenei pavojingas, istoriškai kintantis, save kuriantis, sąlyginai savarankiškas socialinis teisinis nusikalstamas veikas integruojantis reiškinys, nulemtas visuomenėje vykstančių socialinių procesų ir reiškinių prieštaravimų, reikalaujantis nuolatinės valstybės ir visuomenės kontrolės.</w:t>
      </w:r>
    </w:p>
    <w:p w:rsidR="00486769" w:rsidRPr="002E071E" w:rsidRDefault="00486769" w:rsidP="002E071E">
      <w:pPr>
        <w:pStyle w:val="Heading1"/>
        <w:numPr>
          <w:ilvl w:val="0"/>
          <w:numId w:val="23"/>
        </w:numPr>
        <w:jc w:val="center"/>
        <w:rPr>
          <w:rFonts w:ascii="Times New Roman" w:hAnsi="Times New Roman" w:cs="Times New Roman"/>
          <w:color w:val="auto"/>
        </w:rPr>
      </w:pPr>
      <w:bookmarkStart w:id="5" w:name="_Toc321904145"/>
      <w:bookmarkStart w:id="6" w:name="_Toc321909282"/>
      <w:r w:rsidRPr="002E071E">
        <w:rPr>
          <w:rFonts w:ascii="Times New Roman" w:hAnsi="Times New Roman" w:cs="Times New Roman"/>
          <w:color w:val="auto"/>
        </w:rPr>
        <w:t>KLAIPĖDOS MIESTO SOCIALINĖ, DEMOGRAFINĖ CHARAKTERISTIKA</w:t>
      </w:r>
      <w:bookmarkEnd w:id="5"/>
      <w:bookmarkEnd w:id="6"/>
    </w:p>
    <w:p w:rsidR="00486769" w:rsidRPr="00194AD6" w:rsidRDefault="00486769" w:rsidP="006D4F5C">
      <w:pPr>
        <w:pStyle w:val="ListParagraph"/>
        <w:spacing w:after="0" w:line="360" w:lineRule="auto"/>
        <w:ind w:left="1080"/>
        <w:rPr>
          <w:rFonts w:ascii="Times New Roman" w:hAnsi="Times New Roman" w:cs="Times New Roman"/>
          <w:b/>
          <w:bCs/>
          <w:sz w:val="24"/>
          <w:szCs w:val="24"/>
        </w:rPr>
      </w:pP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Nusikalstamumo </w:t>
      </w:r>
      <w:r>
        <w:rPr>
          <w:rFonts w:ascii="Times New Roman" w:hAnsi="Times New Roman" w:cs="Times New Roman"/>
          <w:sz w:val="24"/>
          <w:szCs w:val="24"/>
        </w:rPr>
        <w:t xml:space="preserve">raiškai, jo mastams ir </w:t>
      </w:r>
      <w:r w:rsidRPr="00194AD6">
        <w:rPr>
          <w:rFonts w:ascii="Times New Roman" w:hAnsi="Times New Roman" w:cs="Times New Roman"/>
          <w:sz w:val="24"/>
          <w:szCs w:val="24"/>
        </w:rPr>
        <w:t>pobūdžiui savivaldybės teritorijoje įtakos gali turėti social</w:t>
      </w:r>
      <w:r>
        <w:rPr>
          <w:rFonts w:ascii="Times New Roman" w:hAnsi="Times New Roman" w:cs="Times New Roman"/>
          <w:sz w:val="24"/>
          <w:szCs w:val="24"/>
        </w:rPr>
        <w:t xml:space="preserve">inė, demografinė situacija, </w:t>
      </w:r>
      <w:r w:rsidRPr="00194AD6">
        <w:rPr>
          <w:rFonts w:ascii="Times New Roman" w:hAnsi="Times New Roman" w:cs="Times New Roman"/>
          <w:sz w:val="24"/>
          <w:szCs w:val="24"/>
        </w:rPr>
        <w:t>geografinis išsidėstymas, ekonominis veiksmingumas, gyventojų užimtum</w:t>
      </w:r>
      <w:r>
        <w:rPr>
          <w:rFonts w:ascii="Times New Roman" w:hAnsi="Times New Roman" w:cs="Times New Roman"/>
          <w:sz w:val="24"/>
          <w:szCs w:val="24"/>
        </w:rPr>
        <w:t xml:space="preserve">as, mokymo įstaigų skaičius bei </w:t>
      </w:r>
      <w:r w:rsidRPr="00194AD6">
        <w:rPr>
          <w:rFonts w:ascii="Times New Roman" w:hAnsi="Times New Roman" w:cs="Times New Roman"/>
          <w:sz w:val="24"/>
          <w:szCs w:val="24"/>
        </w:rPr>
        <w:t>ugdymosi prieinamumas, gyventojų tautinė sudėtis ir kiti rodikliai, todėl tikslinga šias charakteristikas detaliau išanalizuoti.</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Klaipėdos miesto teritorija sudaro 98 km</w:t>
      </w:r>
      <w:r w:rsidRPr="00194AD6">
        <w:rPr>
          <w:rFonts w:ascii="Times New Roman" w:hAnsi="Times New Roman" w:cs="Times New Roman"/>
          <w:sz w:val="24"/>
          <w:szCs w:val="24"/>
          <w:vertAlign w:val="superscript"/>
        </w:rPr>
        <w:t>2</w:t>
      </w:r>
      <w:r>
        <w:rPr>
          <w:rFonts w:ascii="Times New Roman" w:hAnsi="Times New Roman" w:cs="Times New Roman"/>
          <w:sz w:val="24"/>
          <w:szCs w:val="24"/>
        </w:rPr>
        <w:t xml:space="preserve"> (0,15 proc. Lietuvos teritorijos). 38 proc. </w:t>
      </w:r>
      <w:r w:rsidRPr="00194AD6">
        <w:rPr>
          <w:rFonts w:ascii="Times New Roman" w:hAnsi="Times New Roman" w:cs="Times New Roman"/>
          <w:sz w:val="24"/>
          <w:szCs w:val="24"/>
        </w:rPr>
        <w:t>terit</w:t>
      </w:r>
      <w:r>
        <w:rPr>
          <w:rFonts w:ascii="Times New Roman" w:hAnsi="Times New Roman" w:cs="Times New Roman"/>
          <w:sz w:val="24"/>
          <w:szCs w:val="24"/>
        </w:rPr>
        <w:t>orijos naudojama pastatams, 1,4 proc. – keliams, 8,45 proc.</w:t>
      </w:r>
      <w:r w:rsidRPr="00194AD6">
        <w:rPr>
          <w:rFonts w:ascii="Times New Roman" w:hAnsi="Times New Roman" w:cs="Times New Roman"/>
          <w:sz w:val="24"/>
          <w:szCs w:val="24"/>
        </w:rPr>
        <w:t xml:space="preserve"> – ūkininkavimui, 14,0</w:t>
      </w:r>
      <w:r>
        <w:rPr>
          <w:rFonts w:ascii="Times New Roman" w:hAnsi="Times New Roman" w:cs="Times New Roman"/>
          <w:sz w:val="24"/>
          <w:szCs w:val="24"/>
        </w:rPr>
        <w:t>8 proc. – užima vandenys ir 38 proc.</w:t>
      </w:r>
      <w:r w:rsidRPr="00194AD6">
        <w:rPr>
          <w:rFonts w:ascii="Times New Roman" w:hAnsi="Times New Roman" w:cs="Times New Roman"/>
          <w:sz w:val="24"/>
          <w:szCs w:val="24"/>
        </w:rPr>
        <w:t xml:space="preserve"> – kita. 2001 m. gruodžio 20 d. Klaipėdos miesto savivaldybės taryba yra patvirtinusi 60 gyvenamųjų rajonų mieste.</w:t>
      </w:r>
      <w:r w:rsidRPr="00194AD6">
        <w:rPr>
          <w:rStyle w:val="FootnoteReference"/>
          <w:rFonts w:ascii="Times New Roman" w:hAnsi="Times New Roman" w:cs="Times New Roman"/>
          <w:sz w:val="24"/>
          <w:szCs w:val="24"/>
        </w:rPr>
        <w:footnoteReference w:id="52"/>
      </w:r>
      <w:r w:rsidRPr="00194AD6">
        <w:rPr>
          <w:rFonts w:ascii="Times New Roman" w:hAnsi="Times New Roman" w:cs="Times New Roman"/>
          <w:sz w:val="24"/>
          <w:szCs w:val="24"/>
        </w:rPr>
        <w:t xml:space="preserve"> Gyventojų tankis 2011 m. yra 1814,4 žm./km</w:t>
      </w:r>
      <w:r w:rsidRPr="00194AD6">
        <w:rPr>
          <w:rFonts w:ascii="Times New Roman" w:hAnsi="Times New Roman" w:cs="Times New Roman"/>
          <w:sz w:val="24"/>
          <w:szCs w:val="24"/>
          <w:vertAlign w:val="superscript"/>
        </w:rPr>
        <w:t>2</w:t>
      </w:r>
      <w:r w:rsidRPr="00194AD6">
        <w:rPr>
          <w:rFonts w:ascii="Times New Roman" w:hAnsi="Times New Roman" w:cs="Times New Roman"/>
          <w:sz w:val="24"/>
          <w:szCs w:val="24"/>
        </w:rPr>
        <w:t>.</w:t>
      </w:r>
      <w:r w:rsidRPr="00194AD6">
        <w:rPr>
          <w:rStyle w:val="FootnoteReference"/>
          <w:rFonts w:ascii="Times New Roman" w:hAnsi="Times New Roman" w:cs="Times New Roman"/>
          <w:sz w:val="24"/>
          <w:szCs w:val="24"/>
        </w:rPr>
        <w:footnoteReference w:id="53"/>
      </w:r>
    </w:p>
    <w:p w:rsidR="00486769" w:rsidRPr="00194AD6" w:rsidRDefault="00486769" w:rsidP="001F5F7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Klaipėda</w:t>
      </w:r>
      <w:r w:rsidRPr="00194AD6">
        <w:rPr>
          <w:rFonts w:ascii="Times New Roman" w:hAnsi="Times New Roman" w:cs="Times New Roman"/>
          <w:sz w:val="24"/>
          <w:szCs w:val="24"/>
        </w:rPr>
        <w:t xml:space="preserve"> yra Klaipėdos apskrities centras, išsidėstęs Kuršių marių ir Baltijos jūros susiliejimo vietoje bei Danės upės žiotyse. Iš Klaipėdos </w:t>
      </w:r>
      <w:r>
        <w:rPr>
          <w:rFonts w:ascii="Times New Roman" w:hAnsi="Times New Roman" w:cs="Times New Roman"/>
          <w:sz w:val="24"/>
          <w:szCs w:val="24"/>
        </w:rPr>
        <w:t xml:space="preserve">miesto </w:t>
      </w:r>
      <w:r w:rsidRPr="00194AD6">
        <w:rPr>
          <w:rFonts w:ascii="Times New Roman" w:hAnsi="Times New Roman" w:cs="Times New Roman"/>
          <w:sz w:val="24"/>
          <w:szCs w:val="24"/>
        </w:rPr>
        <w:t>nutiestas magistralinis kelias Vilnius – Kaunas – Klaipėda, taip pat magistralinis kelias Klaipėda – Liepoja. Mieste yra stambus geležinkelių mazgas, aptarnaujantis Valstybinį jūrų uostą. Greitaisiais traukiniais galima pasiekti Kretingą, Plungę, Telšius, Šiaulius, Radviliškį, Kėdainius, Jonavą, Kaišiadoris, Vilnių.</w:t>
      </w:r>
      <w:r w:rsidRPr="00194AD6">
        <w:rPr>
          <w:rStyle w:val="FootnoteReference"/>
          <w:rFonts w:ascii="Times New Roman" w:hAnsi="Times New Roman" w:cs="Times New Roman"/>
          <w:sz w:val="24"/>
          <w:szCs w:val="24"/>
        </w:rPr>
        <w:footnoteReference w:id="54"/>
      </w:r>
      <w:r w:rsidRPr="00194AD6">
        <w:rPr>
          <w:rFonts w:ascii="Times New Roman" w:hAnsi="Times New Roman" w:cs="Times New Roman"/>
          <w:sz w:val="24"/>
          <w:szCs w:val="24"/>
        </w:rPr>
        <w:t xml:space="preserve">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Vertinant Klaipėdos geografinę situaciją, galima daryti prielaidą, kad išskirtinis miesto geografinis išsidėstymas (miestas prie jūros, marių, gerai išvystytas susisiekimas ir kt.) gali turėti įtakos nusikalstamumui arba lemti konkrečių nusikalstamų veikų paplitimą mieste.</w:t>
      </w:r>
    </w:p>
    <w:p w:rsidR="00486769" w:rsidRPr="00194AD6" w:rsidRDefault="00486769" w:rsidP="001F5F7D">
      <w:pPr>
        <w:spacing w:after="0" w:line="360" w:lineRule="auto"/>
        <w:ind w:firstLine="851"/>
        <w:jc w:val="both"/>
      </w:pPr>
      <w:r w:rsidRPr="00194AD6">
        <w:rPr>
          <w:rFonts w:ascii="Times New Roman" w:hAnsi="Times New Roman" w:cs="Times New Roman"/>
          <w:sz w:val="24"/>
          <w:szCs w:val="24"/>
        </w:rPr>
        <w:t>Klaipėda yra Lietuvos vak</w:t>
      </w:r>
      <w:r>
        <w:rPr>
          <w:rFonts w:ascii="Times New Roman" w:hAnsi="Times New Roman" w:cs="Times New Roman"/>
          <w:sz w:val="24"/>
          <w:szCs w:val="24"/>
        </w:rPr>
        <w:t xml:space="preserve">arų ekonomikos centras ir </w:t>
      </w:r>
      <w:r w:rsidRPr="00194AD6">
        <w:rPr>
          <w:rFonts w:ascii="Times New Roman" w:hAnsi="Times New Roman" w:cs="Times New Roman"/>
          <w:sz w:val="24"/>
          <w:szCs w:val="24"/>
        </w:rPr>
        <w:t>svarbus transporto mazgas. Tai sąlygoja Klaipėdoje veikiantis Valstybinis jūrų uosta</w:t>
      </w:r>
      <w:r>
        <w:rPr>
          <w:rFonts w:ascii="Times New Roman" w:hAnsi="Times New Roman" w:cs="Times New Roman"/>
          <w:sz w:val="24"/>
          <w:szCs w:val="24"/>
        </w:rPr>
        <w:t>s. Šiame uoste dirba 17 laivų statybos, remonto be</w:t>
      </w:r>
      <w:r w:rsidRPr="00194AD6">
        <w:rPr>
          <w:rFonts w:ascii="Times New Roman" w:hAnsi="Times New Roman" w:cs="Times New Roman"/>
          <w:sz w:val="24"/>
          <w:szCs w:val="24"/>
        </w:rPr>
        <w:t>i krovo</w:t>
      </w:r>
      <w:r>
        <w:rPr>
          <w:rFonts w:ascii="Times New Roman" w:hAnsi="Times New Roman" w:cs="Times New Roman"/>
          <w:sz w:val="24"/>
          <w:szCs w:val="24"/>
        </w:rPr>
        <w:t>s bendrovių. Uostas sukuria 4,5 proc. viso Lietuvos BVP be</w:t>
      </w:r>
      <w:r w:rsidRPr="00194AD6">
        <w:rPr>
          <w:rFonts w:ascii="Times New Roman" w:hAnsi="Times New Roman" w:cs="Times New Roman"/>
          <w:sz w:val="24"/>
          <w:szCs w:val="24"/>
        </w:rPr>
        <w:t xml:space="preserve">i 23 tūkst. darbo vietų 800 įmonių. Uoste vidutiniškai kasmet apsilanko apie </w:t>
      </w:r>
      <w:r>
        <w:rPr>
          <w:rFonts w:ascii="Times New Roman" w:hAnsi="Times New Roman" w:cs="Times New Roman"/>
          <w:sz w:val="24"/>
          <w:szCs w:val="24"/>
        </w:rPr>
        <w:t xml:space="preserve">7 tūkst. laivų. 2010 m. </w:t>
      </w:r>
      <w:r w:rsidRPr="00194AD6">
        <w:rPr>
          <w:rFonts w:ascii="Times New Roman" w:hAnsi="Times New Roman" w:cs="Times New Roman"/>
          <w:sz w:val="24"/>
          <w:szCs w:val="24"/>
        </w:rPr>
        <w:t>pasiekta didžiausia krovinių apyvarta (31,27 mln.</w:t>
      </w:r>
      <w:r>
        <w:rPr>
          <w:rFonts w:ascii="Times New Roman" w:hAnsi="Times New Roman" w:cs="Times New Roman"/>
          <w:sz w:val="24"/>
          <w:szCs w:val="24"/>
        </w:rPr>
        <w:t xml:space="preserve"> t), užregistruota </w:t>
      </w:r>
      <w:r>
        <w:rPr>
          <w:rFonts w:ascii="Times New Roman" w:hAnsi="Times New Roman" w:cs="Times New Roman"/>
          <w:sz w:val="24"/>
          <w:szCs w:val="24"/>
          <w:lang w:val="en-US"/>
        </w:rPr>
        <w:t xml:space="preserve">320 991 </w:t>
      </w:r>
      <w:r>
        <w:rPr>
          <w:rFonts w:ascii="Times New Roman" w:hAnsi="Times New Roman" w:cs="Times New Roman"/>
          <w:sz w:val="24"/>
          <w:szCs w:val="24"/>
        </w:rPr>
        <w:t>atplaukusių keleivių</w:t>
      </w:r>
      <w:r w:rsidRPr="00194AD6">
        <w:rPr>
          <w:rFonts w:ascii="Times New Roman" w:hAnsi="Times New Roman" w:cs="Times New Roman"/>
          <w:sz w:val="24"/>
          <w:szCs w:val="24"/>
        </w:rPr>
        <w:t>.</w:t>
      </w:r>
      <w:r w:rsidRPr="00194AD6">
        <w:rPr>
          <w:rStyle w:val="FootnoteReference"/>
          <w:rFonts w:ascii="Times New Roman" w:hAnsi="Times New Roman" w:cs="Times New Roman"/>
          <w:sz w:val="24"/>
          <w:szCs w:val="24"/>
        </w:rPr>
        <w:footnoteReference w:id="55"/>
      </w:r>
      <w:r w:rsidRPr="00194AD6">
        <w:rPr>
          <w:rFonts w:ascii="Times New Roman" w:hAnsi="Times New Roman" w:cs="Times New Roman"/>
          <w:sz w:val="24"/>
          <w:szCs w:val="24"/>
        </w:rPr>
        <w:t xml:space="preserve">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Kitas ekonomikos plėtros objektas Klaipėdoje yra laisvoji ekonominė zona (Klaipėdos LEZ). Pagal pritrauktų investicijų (792 mln. Lt) ir sukurtų darbo vietų skaičių (daugiau kaip 1000) ji yra viena iš pirmųjų ir efektyviausiai valdomų laisvųjų ekonominių zonų regione</w:t>
      </w:r>
      <w:r>
        <w:rPr>
          <w:rFonts w:ascii="Times New Roman" w:hAnsi="Times New Roman" w:cs="Times New Roman"/>
          <w:sz w:val="24"/>
          <w:szCs w:val="24"/>
        </w:rPr>
        <w:t>.</w:t>
      </w:r>
      <w:r w:rsidRPr="00194AD6">
        <w:rPr>
          <w:rStyle w:val="FootnoteReference"/>
          <w:rFonts w:ascii="Times New Roman" w:hAnsi="Times New Roman" w:cs="Times New Roman"/>
          <w:sz w:val="24"/>
          <w:szCs w:val="24"/>
        </w:rPr>
        <w:footnoteReference w:id="56"/>
      </w:r>
      <w:r w:rsidRPr="00194AD6">
        <w:rPr>
          <w:rFonts w:ascii="Times New Roman" w:hAnsi="Times New Roman" w:cs="Times New Roman"/>
          <w:sz w:val="24"/>
          <w:szCs w:val="24"/>
        </w:rPr>
        <w:t xml:space="preserve"> Didžiausia BVP dalis Klaipėdos mieste yra sukuriama paslaugų sektoriuje, kadangi veikia 292 maitinimo įstaigos ir restoranai, 26 viešbučiai, 20 naktinių klubų, 10 muziejų, 4 teatrai. Vasaros sezono metu mieste padidėja turistų antplūdis (2008 m. duomenimis 7,7 proc. į Lietuvą atvykusių užsienio turistų buvo apsigyvenę Klaipėdoje), ypač did</w:t>
      </w:r>
      <w:r>
        <w:rPr>
          <w:rFonts w:ascii="Times New Roman" w:hAnsi="Times New Roman" w:cs="Times New Roman"/>
          <w:sz w:val="24"/>
          <w:szCs w:val="24"/>
        </w:rPr>
        <w:t>žiųjų tradicinių švenčių metu (</w:t>
      </w:r>
      <w:r w:rsidRPr="00194AD6">
        <w:rPr>
          <w:rFonts w:ascii="Times New Roman" w:hAnsi="Times New Roman" w:cs="Times New Roman"/>
          <w:sz w:val="24"/>
          <w:szCs w:val="24"/>
        </w:rPr>
        <w:t>Jūros šventė ir kt.).</w:t>
      </w:r>
      <w:r w:rsidRPr="00194AD6">
        <w:rPr>
          <w:rStyle w:val="FootnoteReference"/>
          <w:rFonts w:ascii="Times New Roman" w:hAnsi="Times New Roman" w:cs="Times New Roman"/>
          <w:sz w:val="24"/>
          <w:szCs w:val="24"/>
        </w:rPr>
        <w:footnoteReference w:id="57"/>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color w:val="000000"/>
          <w:sz w:val="24"/>
          <w:szCs w:val="24"/>
        </w:rPr>
        <w:t xml:space="preserve">Taigi </w:t>
      </w:r>
      <w:r w:rsidRPr="00194AD6">
        <w:rPr>
          <w:rFonts w:ascii="Times New Roman" w:hAnsi="Times New Roman" w:cs="Times New Roman"/>
          <w:sz w:val="24"/>
          <w:szCs w:val="24"/>
        </w:rPr>
        <w:t>Klaipėda – patrauklus verslui ir investicijoms didmiestis, turintis išvystytą LEZ ir Valstybinį jūrų uostą, o tai sąlygoja išplėtotą tarptautinio susisiekimo ir logistikos infrastruktūrą, intensyvų krovinių gabenimą, didelius migruojančių žmonių srautus. Visa tai sudaro galimybes nelegalios migracijos, tarptautinio nusikalstamumo bei kitų neigiamų apraiškų plitimui.</w:t>
      </w:r>
      <w:r w:rsidRPr="00194AD6">
        <w:rPr>
          <w:rStyle w:val="FootnoteReference"/>
          <w:rFonts w:ascii="Times New Roman" w:hAnsi="Times New Roman" w:cs="Times New Roman"/>
          <w:sz w:val="24"/>
          <w:szCs w:val="24"/>
        </w:rPr>
        <w:footnoteReference w:id="58"/>
      </w:r>
      <w:r w:rsidRPr="00194AD6">
        <w:rPr>
          <w:rFonts w:ascii="Times New Roman" w:hAnsi="Times New Roman" w:cs="Times New Roman"/>
          <w:sz w:val="24"/>
          <w:szCs w:val="24"/>
        </w:rPr>
        <w:t xml:space="preserve">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Statistikos departamento duomenimis 2011 m. pradžioje Klaipėdos mieste buvo užregistruota 177</w:t>
      </w:r>
      <w:r>
        <w:rPr>
          <w:rFonts w:ascii="Times New Roman" w:hAnsi="Times New Roman" w:cs="Times New Roman"/>
          <w:sz w:val="24"/>
          <w:szCs w:val="24"/>
        </w:rPr>
        <w:t xml:space="preserve"> 812 tūkst. gyventojų, t.y. 5,5 proc.</w:t>
      </w:r>
      <w:r w:rsidRPr="00194AD6">
        <w:rPr>
          <w:rFonts w:ascii="Times New Roman" w:hAnsi="Times New Roman" w:cs="Times New Roman"/>
          <w:sz w:val="24"/>
          <w:szCs w:val="24"/>
        </w:rPr>
        <w:t xml:space="preserve"> visų Lietuvos gyventojų.  </w:t>
      </w:r>
    </w:p>
    <w:p w:rsidR="00486769" w:rsidRPr="00194AD6" w:rsidRDefault="00486769" w:rsidP="006D4F5C">
      <w:pPr>
        <w:spacing w:after="0" w:line="360" w:lineRule="auto"/>
        <w:ind w:firstLine="1296"/>
        <w:jc w:val="both"/>
        <w:rPr>
          <w:rFonts w:ascii="Times New Roman" w:hAnsi="Times New Roman" w:cs="Times New Roman"/>
          <w:sz w:val="24"/>
          <w:szCs w:val="24"/>
        </w:rPr>
      </w:pPr>
    </w:p>
    <w:p w:rsidR="00486769" w:rsidRPr="00194AD6" w:rsidRDefault="00486769" w:rsidP="00177F3C">
      <w:pPr>
        <w:spacing w:after="0" w:line="360" w:lineRule="auto"/>
        <w:jc w:val="center"/>
        <w:rPr>
          <w:rFonts w:ascii="Times New Roman" w:hAnsi="Times New Roman" w:cs="Times New Roman"/>
          <w:sz w:val="24"/>
          <w:szCs w:val="24"/>
        </w:rPr>
      </w:pPr>
      <w:r w:rsidRPr="00A54D89">
        <w:rPr>
          <w:rFonts w:ascii="Times New Roman" w:hAnsi="Times New Roman" w:cs="Times New Roman"/>
          <w:noProof/>
          <w:sz w:val="24"/>
          <w:szCs w:val="24"/>
          <w:lang w:eastAsia="lt-LT"/>
        </w:rPr>
        <w:object w:dxaOrig="8756" w:dyaOrig="2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 o:spid="_x0000_i1025" type="#_x0000_t75" style="width:438pt;height:138.75pt;visibility:visible" o:ole="">
            <v:imagedata r:id="rId7" o:title="" cropbottom="-95f"/>
            <o:lock v:ext="edit" aspectratio="f"/>
          </v:shape>
          <o:OLEObject Type="Embed" ProgID="Excel.Chart.8" ShapeID="Chart 5" DrawAspect="Content" ObjectID="_1399115313" r:id="rId8"/>
        </w:object>
      </w:r>
    </w:p>
    <w:p w:rsidR="00486769" w:rsidRPr="00194AD6" w:rsidRDefault="00486769" w:rsidP="006D4F5C">
      <w:pPr>
        <w:spacing w:after="0" w:line="360" w:lineRule="auto"/>
        <w:jc w:val="center"/>
        <w:rPr>
          <w:rFonts w:ascii="Times New Roman" w:hAnsi="Times New Roman" w:cs="Times New Roman"/>
          <w:b/>
          <w:bCs/>
        </w:rPr>
      </w:pPr>
      <w:r w:rsidRPr="00194AD6">
        <w:rPr>
          <w:rFonts w:ascii="Times New Roman" w:hAnsi="Times New Roman" w:cs="Times New Roman"/>
          <w:b/>
          <w:bCs/>
        </w:rPr>
        <w:t xml:space="preserve">1 pav. </w:t>
      </w:r>
      <w:r w:rsidRPr="00194AD6">
        <w:rPr>
          <w:rFonts w:ascii="Times New Roman" w:hAnsi="Times New Roman" w:cs="Times New Roman"/>
        </w:rPr>
        <w:t>Registruotų gyventojų skaičius tūkstančiais Klaipėdos mieste 2005</w:t>
      </w:r>
      <w:r>
        <w:rPr>
          <w:rFonts w:ascii="Times New Roman" w:hAnsi="Times New Roman" w:cs="Times New Roman"/>
        </w:rPr>
        <w:t xml:space="preserve"> – 2011 </w:t>
      </w:r>
      <w:r w:rsidRPr="00194AD6">
        <w:rPr>
          <w:rFonts w:ascii="Times New Roman" w:hAnsi="Times New Roman" w:cs="Times New Roman"/>
        </w:rPr>
        <w:t>m.</w:t>
      </w:r>
      <w:r w:rsidRPr="00194AD6">
        <w:rPr>
          <w:rStyle w:val="FootnoteReference"/>
          <w:rFonts w:ascii="Times New Roman" w:hAnsi="Times New Roman" w:cs="Times New Roman"/>
        </w:rPr>
        <w:footnoteReference w:id="59"/>
      </w:r>
    </w:p>
    <w:p w:rsidR="00486769" w:rsidRPr="00194AD6" w:rsidRDefault="00486769" w:rsidP="006D4F5C">
      <w:pPr>
        <w:spacing w:after="0" w:line="360" w:lineRule="auto"/>
        <w:ind w:firstLine="567"/>
        <w:jc w:val="both"/>
        <w:rPr>
          <w:rFonts w:ascii="Times New Roman" w:hAnsi="Times New Roman" w:cs="Times New Roman"/>
          <w:b/>
          <w:bCs/>
          <w:color w:val="FF0000"/>
          <w:sz w:val="24"/>
          <w:szCs w:val="24"/>
        </w:rPr>
      </w:pP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 Išanalizavus gyventojų skaičiaus kitimą Klaipėdoje, ryškėja, kad 2005 – 2011 m. kasmet registruotų gyventojų skaičius mieste nuosekliai mažėjo. Nagrinėjamu laikotarpiu Klaipėdoje buvo užregistruota 10 955 mažiau gyventojų, t.y. apie 6 proc. Taigi vidutiniškai kasmet mieste buvo užregistruojama po 1826 gyventojus mažiau. Tačiau lyginant 2010-ųjų ir 2011-ųjų m. registruotų gyventojų skaičiaus rodiklius mieste, nustatyta, kad sumažėjo 4940 gyventojų. Tai yra beveik tris kartus daugiau, negu vidutiniškai kasmet analizuojamu laikotarpiu. Gyventojų skaičiaus kitimo tendencijos Klaipėdos mieste yra adekvačios registruotų gyventojų skaičiaus mažėjimui Lietuvoje.</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Išnagrinėjus klaipėdiečių sudėtį pagal lytį, pastebima, kad nagrinėjamu laikotarpiu ir vyrų, ir moterų, gyvenančių Klaipėdoje, skaičius tolygiai mažėjo: 2005</w:t>
      </w:r>
      <w:r>
        <w:rPr>
          <w:rFonts w:ascii="Times New Roman" w:hAnsi="Times New Roman" w:cs="Times New Roman"/>
          <w:sz w:val="24"/>
          <w:szCs w:val="24"/>
        </w:rPr>
        <w:t xml:space="preserve"> – 2011 </w:t>
      </w:r>
      <w:r w:rsidRPr="00194AD6">
        <w:rPr>
          <w:rFonts w:ascii="Times New Roman" w:hAnsi="Times New Roman" w:cs="Times New Roman"/>
          <w:sz w:val="24"/>
          <w:szCs w:val="24"/>
        </w:rPr>
        <w:t>m. vyrų buvo užregistruota 6208 mažia</w:t>
      </w:r>
      <w:r>
        <w:rPr>
          <w:rFonts w:ascii="Times New Roman" w:hAnsi="Times New Roman" w:cs="Times New Roman"/>
          <w:sz w:val="24"/>
          <w:szCs w:val="24"/>
        </w:rPr>
        <w:t>u, o moterų – 4747 mažiau. M</w:t>
      </w:r>
      <w:r w:rsidRPr="00194AD6">
        <w:rPr>
          <w:rFonts w:ascii="Times New Roman" w:hAnsi="Times New Roman" w:cs="Times New Roman"/>
          <w:sz w:val="24"/>
          <w:szCs w:val="24"/>
        </w:rPr>
        <w:t>inėtu laikotarpiu kasmet vyrai sudarė vidutiniškai apie 46 proc., o moterys – apie 54 proc. visų registruotų gyventojų mieste. Toks gyventojų santykis procentais pagal lytį mieste išliko per visus nagrinėjamus šešerius metus, nors tuo pačiu metu bendras registruotų gyventojų skaičius mieste vis mažėjo.</w:t>
      </w:r>
      <w:r w:rsidRPr="00194AD6">
        <w:rPr>
          <w:rStyle w:val="FootnoteReference"/>
          <w:rFonts w:ascii="Times New Roman" w:hAnsi="Times New Roman" w:cs="Times New Roman"/>
          <w:sz w:val="24"/>
          <w:szCs w:val="24"/>
        </w:rPr>
        <w:footnoteReference w:id="60"/>
      </w:r>
      <w:r w:rsidRPr="00194AD6">
        <w:rPr>
          <w:rFonts w:ascii="Times New Roman" w:hAnsi="Times New Roman" w:cs="Times New Roman"/>
          <w:sz w:val="24"/>
          <w:szCs w:val="24"/>
        </w:rPr>
        <w:t xml:space="preserve">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 2011 m. pradžioje uostamiestyje buvo užregistruoti 25 534 mažamečiai (0 – 14 m.) ir 7778 nepilnamečiai (14 – 18 m.). Atitinkamai mažamečių dalis sudarė 14,3 proc. visų užregistruotų klaipėdiečių, o nepilnamečių dalis – 4,4 proc.</w:t>
      </w:r>
      <w:r w:rsidRPr="00194AD6">
        <w:rPr>
          <w:rStyle w:val="FootnoteReference"/>
          <w:rFonts w:ascii="Times New Roman" w:hAnsi="Times New Roman" w:cs="Times New Roman"/>
          <w:sz w:val="24"/>
          <w:szCs w:val="24"/>
        </w:rPr>
        <w:footnoteReference w:id="61"/>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Vidutinis g</w:t>
      </w:r>
      <w:r>
        <w:rPr>
          <w:rFonts w:ascii="Times New Roman" w:hAnsi="Times New Roman" w:cs="Times New Roman"/>
          <w:sz w:val="24"/>
          <w:szCs w:val="24"/>
        </w:rPr>
        <w:t>yventojų amžius Klaipėdoje</w:t>
      </w:r>
      <w:r w:rsidRPr="00194AD6">
        <w:rPr>
          <w:rFonts w:ascii="Times New Roman" w:hAnsi="Times New Roman" w:cs="Times New Roman"/>
          <w:sz w:val="24"/>
          <w:szCs w:val="24"/>
        </w:rPr>
        <w:t xml:space="preserve"> 2005 – 2011 m. didėjo nuo 38,1 iki 39,8 m. 2011 m. pradžioje vidutinis klaipėdiečio amžius  – 37,1 m., o klaipėdietės – 42,0 m.</w:t>
      </w:r>
      <w:r w:rsidRPr="00194AD6">
        <w:rPr>
          <w:rStyle w:val="FootnoteReference"/>
          <w:rFonts w:ascii="Times New Roman" w:hAnsi="Times New Roman" w:cs="Times New Roman"/>
          <w:sz w:val="24"/>
          <w:szCs w:val="24"/>
        </w:rPr>
        <w:footnoteReference w:id="62"/>
      </w:r>
    </w:p>
    <w:p w:rsidR="00486769" w:rsidRPr="00194AD6" w:rsidRDefault="00486769" w:rsidP="001F5F7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2001 m. Klaipėdos</w:t>
      </w:r>
      <w:r w:rsidRPr="00194AD6">
        <w:rPr>
          <w:rFonts w:ascii="Times New Roman" w:hAnsi="Times New Roman" w:cs="Times New Roman"/>
          <w:sz w:val="24"/>
          <w:szCs w:val="24"/>
        </w:rPr>
        <w:t xml:space="preserve"> gyventojai pagal tautybę pas</w:t>
      </w:r>
      <w:r>
        <w:rPr>
          <w:rFonts w:ascii="Times New Roman" w:hAnsi="Times New Roman" w:cs="Times New Roman"/>
          <w:sz w:val="24"/>
          <w:szCs w:val="24"/>
        </w:rPr>
        <w:t>iskirstė taip: lietuviai – 71,3 proc., rusai – 21,3 proc., ukrainiečiai – 2,4 proc., baltarusiai – 1,9 proc., lenkai – 0,4 proc.</w:t>
      </w:r>
      <w:r w:rsidRPr="00194AD6">
        <w:rPr>
          <w:rFonts w:ascii="Times New Roman" w:hAnsi="Times New Roman" w:cs="Times New Roman"/>
          <w:sz w:val="24"/>
          <w:szCs w:val="24"/>
        </w:rPr>
        <w:t>, kiti – 1,2</w:t>
      </w:r>
      <w:r>
        <w:rPr>
          <w:rFonts w:ascii="Times New Roman" w:hAnsi="Times New Roman" w:cs="Times New Roman"/>
          <w:sz w:val="24"/>
          <w:szCs w:val="24"/>
        </w:rPr>
        <w:t xml:space="preserve"> proc.</w:t>
      </w:r>
      <w:r w:rsidRPr="00194AD6">
        <w:rPr>
          <w:rStyle w:val="FootnoteReference"/>
          <w:rFonts w:ascii="Times New Roman" w:hAnsi="Times New Roman" w:cs="Times New Roman"/>
          <w:sz w:val="24"/>
          <w:szCs w:val="24"/>
        </w:rPr>
        <w:footnoteReference w:id="63"/>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Klaipėdoje</w:t>
      </w:r>
      <w:r>
        <w:rPr>
          <w:rFonts w:ascii="Times New Roman" w:hAnsi="Times New Roman" w:cs="Times New Roman"/>
          <w:sz w:val="24"/>
          <w:szCs w:val="24"/>
        </w:rPr>
        <w:t xml:space="preserve"> vaikų gimstamumo rodikliai 2005 – 2010 </w:t>
      </w:r>
      <w:r w:rsidRPr="00194AD6">
        <w:rPr>
          <w:rFonts w:ascii="Times New Roman" w:hAnsi="Times New Roman" w:cs="Times New Roman"/>
          <w:sz w:val="24"/>
          <w:szCs w:val="24"/>
        </w:rPr>
        <w:t xml:space="preserve">m. nuosekliai didėjo – vidutiniškai kasmet buvo užregistruojama po 162 naujagimius daugiau, tačiau 2011 m. užregistruota 164 </w:t>
      </w:r>
      <w:r>
        <w:rPr>
          <w:rFonts w:ascii="Times New Roman" w:hAnsi="Times New Roman" w:cs="Times New Roman"/>
          <w:sz w:val="24"/>
          <w:szCs w:val="24"/>
        </w:rPr>
        <w:t>naujagimiais mažiau. Šiuo</w:t>
      </w:r>
      <w:r w:rsidRPr="00194AD6">
        <w:rPr>
          <w:rFonts w:ascii="Times New Roman" w:hAnsi="Times New Roman" w:cs="Times New Roman"/>
          <w:sz w:val="24"/>
          <w:szCs w:val="24"/>
        </w:rPr>
        <w:t xml:space="preserve"> laikotarpiu klaipėdietės dažniausiai gimdė būdamos 25 – 29 m.</w:t>
      </w:r>
      <w:r w:rsidRPr="00194AD6">
        <w:rPr>
          <w:rStyle w:val="FootnoteReference"/>
          <w:rFonts w:ascii="Times New Roman" w:hAnsi="Times New Roman" w:cs="Times New Roman"/>
          <w:sz w:val="24"/>
          <w:szCs w:val="24"/>
        </w:rPr>
        <w:footnoteReference w:id="64"/>
      </w:r>
      <w:r w:rsidRPr="00194AD6">
        <w:rPr>
          <w:rFonts w:ascii="Times New Roman" w:hAnsi="Times New Roman" w:cs="Times New Roman"/>
          <w:sz w:val="24"/>
          <w:szCs w:val="24"/>
        </w:rPr>
        <w:t xml:space="preserve"> </w:t>
      </w:r>
    </w:p>
    <w:p w:rsidR="00486769" w:rsidRPr="00194AD6" w:rsidRDefault="00486769" w:rsidP="006D4F5C">
      <w:pPr>
        <w:spacing w:after="0" w:line="360" w:lineRule="auto"/>
        <w:ind w:firstLine="567"/>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sz w:val="24"/>
          <w:szCs w:val="24"/>
        </w:rPr>
      </w:pPr>
      <w:r w:rsidRPr="00A54D89">
        <w:rPr>
          <w:rFonts w:ascii="Times New Roman" w:hAnsi="Times New Roman" w:cs="Times New Roman"/>
          <w:noProof/>
          <w:sz w:val="24"/>
          <w:szCs w:val="24"/>
          <w:lang w:eastAsia="lt-LT"/>
        </w:rPr>
        <w:object w:dxaOrig="8593" w:dyaOrig="2458">
          <v:shape id="Chart 2" o:spid="_x0000_i1026" type="#_x0000_t75" style="width:429.75pt;height:123pt;visibility:visible" o:ole="">
            <v:imagedata r:id="rId9" o:title=""/>
            <o:lock v:ext="edit" aspectratio="f"/>
          </v:shape>
          <o:OLEObject Type="Embed" ProgID="Excel.Chart.8" ShapeID="Chart 2" DrawAspect="Content" ObjectID="_1399115314" r:id="rId10"/>
        </w:object>
      </w:r>
    </w:p>
    <w:p w:rsidR="00486769" w:rsidRDefault="00486769" w:rsidP="0081532B">
      <w:pPr>
        <w:spacing w:after="0" w:line="360" w:lineRule="auto"/>
        <w:jc w:val="center"/>
        <w:rPr>
          <w:rFonts w:ascii="Times New Roman" w:hAnsi="Times New Roman" w:cs="Times New Roman"/>
        </w:rPr>
      </w:pPr>
      <w:r w:rsidRPr="00194AD6">
        <w:rPr>
          <w:rFonts w:ascii="Times New Roman" w:hAnsi="Times New Roman" w:cs="Times New Roman"/>
          <w:b/>
          <w:bCs/>
        </w:rPr>
        <w:t xml:space="preserve">2 pav. </w:t>
      </w:r>
      <w:r w:rsidRPr="00194AD6">
        <w:rPr>
          <w:rFonts w:ascii="Times New Roman" w:hAnsi="Times New Roman" w:cs="Times New Roman"/>
        </w:rPr>
        <w:t>Gimstamumo ir mirtingumo rodikliai Klaipėdos mieste 2005 – 2010 m.</w:t>
      </w:r>
      <w:r w:rsidRPr="00194AD6">
        <w:rPr>
          <w:rStyle w:val="FootnoteReference"/>
          <w:rFonts w:ascii="Times New Roman" w:hAnsi="Times New Roman" w:cs="Times New Roman"/>
        </w:rPr>
        <w:footnoteReference w:id="65"/>
      </w:r>
    </w:p>
    <w:p w:rsidR="00486769" w:rsidRPr="00194AD6" w:rsidRDefault="00486769" w:rsidP="0081532B">
      <w:pPr>
        <w:spacing w:after="0" w:line="360" w:lineRule="auto"/>
        <w:jc w:val="center"/>
        <w:rPr>
          <w:rFonts w:ascii="Times New Roman" w:hAnsi="Times New Roman" w:cs="Times New Roman"/>
        </w:rPr>
      </w:pP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Mirusiųjų skaičius Klaipėdos mieste kito nežymiai: nuo 2005 iki 2008 m. kasmet registruotų mirusių gyventojų skaičius didėjo ir viršijo gimusiųjų skaičių. Nuo 2009 m. situacija pasikeitė: gimstamumo rodiklis padidėjo, o mirtingumo – sumažėjo. 2005 – 2010 m. vidutiniškai kasmet mirdavo po 2027 žmones. Taip pat pastebima tendencija, kad kiekvienais metais vyrų miršta daugiau negu moterų. Mirusių kūdikių nuo 2005 iki 2010 m. Klaipėdos mieste daugiausia buvo užregistruota 2006 m. (12) ir net tris kartus mažiau – 2009 m. (4).</w:t>
      </w:r>
      <w:r w:rsidRPr="00194AD6">
        <w:rPr>
          <w:rStyle w:val="FootnoteReference"/>
          <w:rFonts w:ascii="Times New Roman" w:hAnsi="Times New Roman" w:cs="Times New Roman"/>
          <w:sz w:val="24"/>
          <w:szCs w:val="24"/>
        </w:rPr>
        <w:footnoteReference w:id="66"/>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Statistikos departamento duomenimis registruotų santuokų skaičius 2005 – 2009 m. Klaipėdos mieste tolygiai didėjęs, 2009 m. pradėjo mažėti ir 2010 m. pasiekė 2005 m. užregistruotų santuokų skaičių. Vidutiniškai kasmet buvo užregistruojama po 1332 santuokas ir šiuo metu 1000 klaipėdiečių tenka 6,7 santuokos. Ištuokų skaičius lyginamaisiais metais kito priešinga linkme negu santuokų: 2005 – 2009 m. mažėjo, o 2010 m. nežymiai padidėjo ir vidutiniškai kiekvienais metais Klaipėdos mieste buvo užregistruojama po 671 ištuoką.</w:t>
      </w:r>
      <w:r w:rsidRPr="00194AD6">
        <w:rPr>
          <w:rStyle w:val="FootnoteReference"/>
          <w:rFonts w:ascii="Times New Roman" w:hAnsi="Times New Roman" w:cs="Times New Roman"/>
          <w:sz w:val="24"/>
          <w:szCs w:val="24"/>
        </w:rPr>
        <w:footnoteReference w:id="67"/>
      </w:r>
      <w:r w:rsidRPr="00194AD6">
        <w:rPr>
          <w:rFonts w:ascii="Times New Roman" w:hAnsi="Times New Roman" w:cs="Times New Roman"/>
          <w:sz w:val="24"/>
          <w:szCs w:val="24"/>
        </w:rPr>
        <w:t xml:space="preserve">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392561">
        <w:rPr>
          <w:rFonts w:ascii="Times New Roman" w:hAnsi="Times New Roman" w:cs="Times New Roman"/>
          <w:sz w:val="24"/>
          <w:szCs w:val="24"/>
        </w:rPr>
        <w:t>Vertinant gyventojų skaičiaus, jų pasiskirstymo pagal lytį, amžių, tautybę, gimstamumo, mirtingumo, santuokų bei ištuokų rodiklių tendencijas 2005 – 2011 m., galima daryti išvadą, kad ryškesni rodiklių pokyčiai yra įvykę 2008 – 2009 m., kai Klaipėdoje (kaip ir visoje Lietuvoje) įsivyravo ekonominė krizė, galinti turėti įtakos ir nusikalstamumui.</w:t>
      </w:r>
      <w:r w:rsidRPr="00194AD6">
        <w:rPr>
          <w:rFonts w:ascii="Times New Roman" w:hAnsi="Times New Roman" w:cs="Times New Roman"/>
          <w:sz w:val="24"/>
          <w:szCs w:val="24"/>
        </w:rPr>
        <w:t xml:space="preserve"> </w:t>
      </w:r>
    </w:p>
    <w:p w:rsidR="00486769" w:rsidRPr="00194AD6" w:rsidRDefault="00486769" w:rsidP="006D4F5C">
      <w:pPr>
        <w:spacing w:after="0" w:line="360" w:lineRule="auto"/>
        <w:ind w:firstLine="567"/>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sz w:val="24"/>
          <w:szCs w:val="24"/>
        </w:rPr>
      </w:pPr>
      <w:r w:rsidRPr="00A54D89">
        <w:rPr>
          <w:rFonts w:ascii="Times New Roman" w:hAnsi="Times New Roman" w:cs="Times New Roman"/>
          <w:noProof/>
          <w:sz w:val="24"/>
          <w:szCs w:val="24"/>
          <w:lang w:eastAsia="lt-LT"/>
        </w:rPr>
        <w:object w:dxaOrig="8516" w:dyaOrig="2093">
          <v:shape id="Chart 7" o:spid="_x0000_i1027" type="#_x0000_t75" style="width:426pt;height:105pt;visibility:visible" o:ole="">
            <v:imagedata r:id="rId11" o:title="" cropbottom="-31f"/>
            <o:lock v:ext="edit" aspectratio="f"/>
          </v:shape>
          <o:OLEObject Type="Embed" ProgID="Excel.Chart.8" ShapeID="Chart 7" DrawAspect="Content" ObjectID="_1399115315" r:id="rId12"/>
        </w:object>
      </w:r>
    </w:p>
    <w:p w:rsidR="00486769" w:rsidRPr="00194AD6" w:rsidRDefault="00486769" w:rsidP="006D4F5C">
      <w:pPr>
        <w:spacing w:after="0" w:line="360" w:lineRule="auto"/>
        <w:jc w:val="center"/>
        <w:rPr>
          <w:rFonts w:ascii="Times New Roman" w:hAnsi="Times New Roman" w:cs="Times New Roman"/>
        </w:rPr>
      </w:pPr>
      <w:r w:rsidRPr="00194AD6">
        <w:rPr>
          <w:rFonts w:ascii="Times New Roman" w:hAnsi="Times New Roman" w:cs="Times New Roman"/>
          <w:b/>
          <w:bCs/>
        </w:rPr>
        <w:t xml:space="preserve">3 pav. </w:t>
      </w:r>
      <w:r w:rsidRPr="00194AD6">
        <w:rPr>
          <w:rFonts w:ascii="Times New Roman" w:hAnsi="Times New Roman" w:cs="Times New Roman"/>
        </w:rPr>
        <w:t>Registruotų bedarbių skaičius tūkstančiais Klaipėdos mieste 2005 – 2010 m.</w:t>
      </w:r>
      <w:r w:rsidRPr="00194AD6">
        <w:rPr>
          <w:rStyle w:val="FootnoteReference"/>
          <w:rFonts w:ascii="Times New Roman" w:hAnsi="Times New Roman" w:cs="Times New Roman"/>
        </w:rPr>
        <w:footnoteReference w:id="68"/>
      </w:r>
    </w:p>
    <w:p w:rsidR="00486769" w:rsidRPr="00194AD6" w:rsidRDefault="00486769" w:rsidP="006D4F5C">
      <w:pPr>
        <w:spacing w:after="0" w:line="360" w:lineRule="auto"/>
        <w:ind w:firstLine="1296"/>
        <w:jc w:val="center"/>
        <w:rPr>
          <w:rFonts w:ascii="Times New Roman" w:hAnsi="Times New Roman" w:cs="Times New Roman"/>
        </w:rPr>
      </w:pP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Išanalizavus Statistikos departamento duomenis apie Klaipėdos gyventojų užimtumą, pastebima, kad sumažėjęs</w:t>
      </w:r>
      <w:r>
        <w:rPr>
          <w:rFonts w:ascii="Times New Roman" w:hAnsi="Times New Roman" w:cs="Times New Roman"/>
          <w:sz w:val="24"/>
          <w:szCs w:val="24"/>
        </w:rPr>
        <w:t xml:space="preserve"> registruotų bedarbių </w:t>
      </w:r>
      <w:r w:rsidRPr="00194AD6">
        <w:rPr>
          <w:rFonts w:ascii="Times New Roman" w:hAnsi="Times New Roman" w:cs="Times New Roman"/>
          <w:sz w:val="24"/>
          <w:szCs w:val="24"/>
        </w:rPr>
        <w:t>skaičius lyginant 2005 su 2006 m., pastaraisiais pradėjo augti ir 2010 m. buvo net tris kartus didesnis nei 2005 m. Taigi 2009 ir 2010 m. užimtųjų klaipėdieč</w:t>
      </w:r>
      <w:r>
        <w:rPr>
          <w:rFonts w:ascii="Times New Roman" w:hAnsi="Times New Roman" w:cs="Times New Roman"/>
          <w:sz w:val="24"/>
          <w:szCs w:val="24"/>
        </w:rPr>
        <w:t>ių dalis sumažėjo iki 85,4 proc. ir atitinkamai iki 85,0 proc</w:t>
      </w:r>
      <w:r w:rsidRPr="00194AD6">
        <w:rPr>
          <w:rFonts w:ascii="Times New Roman" w:hAnsi="Times New Roman" w:cs="Times New Roman"/>
          <w:sz w:val="24"/>
          <w:szCs w:val="24"/>
        </w:rPr>
        <w:t xml:space="preserve">. Lietuvoje 2010 m. buvo užregistruoti 312,1 tūkst. bedarbių, o Klaipėdos mieste 16,7 tūkst. bedarbių (15 proc. Klaipėdoje registruotų gyventojų) ir tai sudarė apie 5,3 proc. Lietuvos bedarbių. Tiek daug bedarbių Klaipėdos mieste nebuvo užregistruota nuo pat Lietuvos nepriklausomybės pradžios.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Įvertinus šią situaciją, galima būtų daryti prielaidą, kad asmenys, praradę galimybes užsidirbti pragyvenimui legaliais būdais, lengviau gali būti įtraukiami į nusikalstamų veikų darymą. Kriminologiniais tyrimais Lietuvoje ir užsienio šalyse nustatyta, kad nedirbantys ir nesimokantys asmenys pasižymi pačiu didžiausiu kriminaliniu aktyvumu.</w:t>
      </w:r>
      <w:r w:rsidRPr="00194AD6">
        <w:rPr>
          <w:rStyle w:val="FootnoteReference"/>
          <w:rFonts w:ascii="Times New Roman" w:hAnsi="Times New Roman" w:cs="Times New Roman"/>
          <w:sz w:val="24"/>
          <w:szCs w:val="24"/>
        </w:rPr>
        <w:footnoteReference w:id="69"/>
      </w:r>
    </w:p>
    <w:p w:rsidR="00486769" w:rsidRPr="00194AD6" w:rsidRDefault="00486769" w:rsidP="006D4F5C">
      <w:pPr>
        <w:spacing w:after="0" w:line="360" w:lineRule="auto"/>
        <w:ind w:firstLine="567"/>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sz w:val="24"/>
          <w:szCs w:val="24"/>
        </w:rPr>
      </w:pPr>
      <w:r w:rsidRPr="00A54D89">
        <w:rPr>
          <w:rFonts w:ascii="Times New Roman" w:hAnsi="Times New Roman" w:cs="Times New Roman"/>
          <w:noProof/>
          <w:sz w:val="24"/>
          <w:szCs w:val="24"/>
          <w:lang w:eastAsia="lt-LT"/>
        </w:rPr>
        <w:object w:dxaOrig="8430" w:dyaOrig="2247">
          <v:shape id="Chart 1" o:spid="_x0000_i1028" type="#_x0000_t75" style="width:421.5pt;height:112.5pt;visibility:visible" o:ole="">
            <v:imagedata r:id="rId13" o:title=""/>
            <o:lock v:ext="edit" aspectratio="f"/>
          </v:shape>
          <o:OLEObject Type="Embed" ProgID="Excel.Chart.8" ShapeID="Chart 1" DrawAspect="Content" ObjectID="_1399115316" r:id="rId14"/>
        </w:object>
      </w:r>
    </w:p>
    <w:p w:rsidR="00486769" w:rsidRPr="00194AD6" w:rsidRDefault="00486769" w:rsidP="006D4F5C">
      <w:pPr>
        <w:spacing w:after="0" w:line="360" w:lineRule="auto"/>
        <w:jc w:val="center"/>
        <w:rPr>
          <w:rFonts w:ascii="Times New Roman" w:hAnsi="Times New Roman" w:cs="Times New Roman"/>
        </w:rPr>
      </w:pPr>
      <w:r w:rsidRPr="00194AD6">
        <w:rPr>
          <w:rFonts w:ascii="Times New Roman" w:hAnsi="Times New Roman" w:cs="Times New Roman"/>
          <w:b/>
          <w:bCs/>
        </w:rPr>
        <w:t xml:space="preserve">4 pav. </w:t>
      </w:r>
      <w:r w:rsidRPr="00194AD6">
        <w:rPr>
          <w:rFonts w:ascii="Times New Roman" w:hAnsi="Times New Roman" w:cs="Times New Roman"/>
        </w:rPr>
        <w:t>Vidutinis mėnesinis bruto darbo užmokestis Lie</w:t>
      </w:r>
      <w:r>
        <w:rPr>
          <w:rFonts w:ascii="Times New Roman" w:hAnsi="Times New Roman" w:cs="Times New Roman"/>
        </w:rPr>
        <w:t>tuvoje ir Klaipėdoje 2009 – 201</w:t>
      </w:r>
      <w:r>
        <w:rPr>
          <w:rFonts w:ascii="Times New Roman" w:hAnsi="Times New Roman" w:cs="Times New Roman"/>
          <w:lang w:val="en-US"/>
        </w:rPr>
        <w:t>1</w:t>
      </w:r>
      <w:r w:rsidRPr="00194AD6">
        <w:rPr>
          <w:rFonts w:ascii="Times New Roman" w:hAnsi="Times New Roman" w:cs="Times New Roman"/>
        </w:rPr>
        <w:t xml:space="preserve"> m.</w:t>
      </w:r>
      <w:r w:rsidRPr="00194AD6">
        <w:rPr>
          <w:rStyle w:val="FootnoteReference"/>
          <w:rFonts w:ascii="Times New Roman" w:hAnsi="Times New Roman" w:cs="Times New Roman"/>
        </w:rPr>
        <w:footnoteReference w:id="70"/>
      </w:r>
    </w:p>
    <w:p w:rsidR="00486769" w:rsidRPr="00194AD6" w:rsidRDefault="00486769" w:rsidP="006D4F5C">
      <w:pPr>
        <w:spacing w:after="0" w:line="360" w:lineRule="auto"/>
        <w:ind w:firstLine="567"/>
        <w:jc w:val="both"/>
        <w:rPr>
          <w:rFonts w:ascii="Times New Roman" w:hAnsi="Times New Roman" w:cs="Times New Roman"/>
          <w:sz w:val="24"/>
          <w:szCs w:val="24"/>
        </w:rPr>
      </w:pP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Pagal Statistikos departamento duomenis (pateikia</w:t>
      </w:r>
      <w:r>
        <w:rPr>
          <w:rFonts w:ascii="Times New Roman" w:hAnsi="Times New Roman" w:cs="Times New Roman"/>
          <w:sz w:val="24"/>
          <w:szCs w:val="24"/>
        </w:rPr>
        <w:t>mi tik 2009 – 2011 m. duomenys)</w:t>
      </w:r>
      <w:r w:rsidRPr="00194AD6">
        <w:rPr>
          <w:rFonts w:ascii="Times New Roman" w:hAnsi="Times New Roman" w:cs="Times New Roman"/>
          <w:sz w:val="24"/>
          <w:szCs w:val="24"/>
        </w:rPr>
        <w:t xml:space="preserve"> Klaipėdos mieste vidutinis mėnesinis bruto darbo užmokestis yra vienas iš didžiausių Lietuvoje (didesnis tik Vilniuje bei Visagine). Lyginant šį rodiklį su bendru Lietuvos vidutiniu mėnesiniu bruto darbo užmokesčiu, Klaipėdoje 2009 – 2011 m. jis yra didesnis, o vertinant šį rodiklį mieste pagal metus, pastebima vidutinio mėnesinio bruto darbo užmokesčio mažėjimo tendencija. </w:t>
      </w:r>
    </w:p>
    <w:p w:rsidR="00486769" w:rsidRPr="00194AD6" w:rsidRDefault="00486769" w:rsidP="006D4F5C">
      <w:pPr>
        <w:spacing w:after="0" w:line="360" w:lineRule="auto"/>
        <w:ind w:firstLine="1296"/>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rPr>
      </w:pPr>
      <w:r w:rsidRPr="00194AD6">
        <w:rPr>
          <w:rFonts w:ascii="Times New Roman" w:hAnsi="Times New Roman" w:cs="Times New Roman"/>
          <w:b/>
          <w:bCs/>
        </w:rPr>
        <w:t>1 lentelė.</w:t>
      </w:r>
      <w:r w:rsidRPr="00194AD6">
        <w:rPr>
          <w:rFonts w:ascii="Times New Roman" w:hAnsi="Times New Roman" w:cs="Times New Roman"/>
        </w:rPr>
        <w:t xml:space="preserve"> Klaipėdos miesto gyventojų tarptautinė migracija 2005 – 2010 m.</w:t>
      </w:r>
      <w:r w:rsidRPr="00194AD6">
        <w:rPr>
          <w:rStyle w:val="FootnoteReference"/>
          <w:rFonts w:ascii="Times New Roman" w:hAnsi="Times New Roman" w:cs="Times New Roman"/>
        </w:rPr>
        <w:footnoteReference w:id="7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0"/>
        <w:gridCol w:w="1276"/>
        <w:gridCol w:w="1276"/>
        <w:gridCol w:w="1276"/>
        <w:gridCol w:w="1275"/>
        <w:gridCol w:w="1134"/>
        <w:gridCol w:w="1241"/>
      </w:tblGrid>
      <w:tr w:rsidR="00486769" w:rsidRPr="00194AD6">
        <w:trPr>
          <w:jc w:val="center"/>
        </w:trPr>
        <w:tc>
          <w:tcPr>
            <w:tcW w:w="1930" w:type="dxa"/>
          </w:tcPr>
          <w:p w:rsidR="00486769" w:rsidRPr="00194AD6" w:rsidRDefault="00486769" w:rsidP="006D4F5C">
            <w:pPr>
              <w:spacing w:after="0" w:line="360" w:lineRule="auto"/>
              <w:jc w:val="both"/>
              <w:rPr>
                <w:rFonts w:ascii="Times New Roman" w:hAnsi="Times New Roman" w:cs="Times New Roman"/>
                <w:sz w:val="24"/>
                <w:szCs w:val="24"/>
              </w:rPr>
            </w:pPr>
          </w:p>
        </w:tc>
        <w:tc>
          <w:tcPr>
            <w:tcW w:w="1276"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2005 m.</w:t>
            </w:r>
          </w:p>
        </w:tc>
        <w:tc>
          <w:tcPr>
            <w:tcW w:w="1276"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2006 m.</w:t>
            </w:r>
          </w:p>
        </w:tc>
        <w:tc>
          <w:tcPr>
            <w:tcW w:w="1276"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2007 m.</w:t>
            </w:r>
          </w:p>
        </w:tc>
        <w:tc>
          <w:tcPr>
            <w:tcW w:w="1275"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2008 m.</w:t>
            </w:r>
          </w:p>
        </w:tc>
        <w:tc>
          <w:tcPr>
            <w:tcW w:w="113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2009 m.</w:t>
            </w:r>
          </w:p>
        </w:tc>
        <w:tc>
          <w:tcPr>
            <w:tcW w:w="1241"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2010 m.</w:t>
            </w:r>
          </w:p>
        </w:tc>
      </w:tr>
      <w:tr w:rsidR="00486769" w:rsidRPr="00194AD6">
        <w:trPr>
          <w:jc w:val="center"/>
        </w:trPr>
        <w:tc>
          <w:tcPr>
            <w:tcW w:w="1930"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Atvyko</w:t>
            </w:r>
          </w:p>
        </w:tc>
        <w:tc>
          <w:tcPr>
            <w:tcW w:w="1276"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858</w:t>
            </w:r>
          </w:p>
        </w:tc>
        <w:tc>
          <w:tcPr>
            <w:tcW w:w="1276"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815</w:t>
            </w:r>
          </w:p>
        </w:tc>
        <w:tc>
          <w:tcPr>
            <w:tcW w:w="1276"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1006</w:t>
            </w:r>
          </w:p>
        </w:tc>
        <w:tc>
          <w:tcPr>
            <w:tcW w:w="1275"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802</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518</w:t>
            </w:r>
          </w:p>
        </w:tc>
        <w:tc>
          <w:tcPr>
            <w:tcW w:w="124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380</w:t>
            </w:r>
          </w:p>
        </w:tc>
      </w:tr>
      <w:tr w:rsidR="00486769" w:rsidRPr="00194AD6">
        <w:trPr>
          <w:jc w:val="center"/>
        </w:trPr>
        <w:tc>
          <w:tcPr>
            <w:tcW w:w="1930"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Išvyko</w:t>
            </w:r>
          </w:p>
        </w:tc>
        <w:tc>
          <w:tcPr>
            <w:tcW w:w="1276"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1578</w:t>
            </w:r>
          </w:p>
        </w:tc>
        <w:tc>
          <w:tcPr>
            <w:tcW w:w="1276"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1358</w:t>
            </w:r>
          </w:p>
        </w:tc>
        <w:tc>
          <w:tcPr>
            <w:tcW w:w="1276"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1514</w:t>
            </w:r>
          </w:p>
        </w:tc>
        <w:tc>
          <w:tcPr>
            <w:tcW w:w="1275"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1790</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1926</w:t>
            </w:r>
          </w:p>
        </w:tc>
        <w:tc>
          <w:tcPr>
            <w:tcW w:w="124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5803</w:t>
            </w:r>
          </w:p>
        </w:tc>
      </w:tr>
      <w:tr w:rsidR="00486769" w:rsidRPr="00194AD6">
        <w:trPr>
          <w:jc w:val="center"/>
        </w:trPr>
        <w:tc>
          <w:tcPr>
            <w:tcW w:w="1930"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Migracijos saldo</w:t>
            </w:r>
          </w:p>
        </w:tc>
        <w:tc>
          <w:tcPr>
            <w:tcW w:w="1276"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-720</w:t>
            </w:r>
          </w:p>
        </w:tc>
        <w:tc>
          <w:tcPr>
            <w:tcW w:w="1276"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-543</w:t>
            </w:r>
          </w:p>
        </w:tc>
        <w:tc>
          <w:tcPr>
            <w:tcW w:w="1276"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-508</w:t>
            </w:r>
          </w:p>
        </w:tc>
        <w:tc>
          <w:tcPr>
            <w:tcW w:w="1275"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-988</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-1408</w:t>
            </w:r>
          </w:p>
        </w:tc>
        <w:tc>
          <w:tcPr>
            <w:tcW w:w="124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-5423</w:t>
            </w:r>
          </w:p>
        </w:tc>
      </w:tr>
    </w:tbl>
    <w:p w:rsidR="00486769" w:rsidRPr="00194AD6" w:rsidRDefault="00486769" w:rsidP="006D4F5C">
      <w:pPr>
        <w:spacing w:after="0" w:line="360" w:lineRule="auto"/>
        <w:jc w:val="both"/>
        <w:rPr>
          <w:rFonts w:ascii="Times New Roman" w:hAnsi="Times New Roman" w:cs="Times New Roman"/>
          <w:sz w:val="24"/>
          <w:szCs w:val="24"/>
        </w:rPr>
      </w:pPr>
    </w:p>
    <w:p w:rsidR="00486769"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Išnagrinėjus Statistikos departamento duomenis apie Klaipėdos miesto gyventojų tarptautinę migraciją, konstatuojama, kad migracijos saldo yra neigiamas: kasmet užregistruotų išvykusių gyventojų skaičius yra didesnis negu atvykusiųjų. Ypač ryškus (net tris kartus) neigiamas migracijos saldo padidėjimas stebimas lyginant 2009  su 2010 m.</w:t>
      </w:r>
    </w:p>
    <w:p w:rsidR="00486769" w:rsidRPr="00194AD6" w:rsidRDefault="00486769" w:rsidP="00425782">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 Klaipėdoje gyventojų vidinės migracijos tendencijos žymiai skiriasi, lyginant ją su tarptautine migracija: nuo 2005 m. buvęs neigiamas migracijos saldo 2009 – 2010 m. tampa teigiamu, t.y. dviem pastaraisiais metais į Klaipėdą iš kitų Lietuvos rajonų atvyko gyventi daugiau negu išvyko. Uostamiestį, kaip savo gyvenamąją vietą, pasirenka menką kvalifikaciją turintys, anksčiau teisti bei į įvairias įskaitas įrašyti asmenys, tikėdamiesi rasti darbo. Augant nedarbo lygiui tokie asmenys dažniau praranda darbą, tampa priklausomi nuo alkoholio, narkotikų, todėl dažniau nusikalsta.</w:t>
      </w:r>
      <w:r w:rsidRPr="00194AD6">
        <w:rPr>
          <w:rStyle w:val="FootnoteReference"/>
          <w:rFonts w:ascii="Times New Roman" w:hAnsi="Times New Roman" w:cs="Times New Roman"/>
          <w:sz w:val="24"/>
          <w:szCs w:val="24"/>
        </w:rPr>
        <w:footnoteReference w:id="72"/>
      </w:r>
    </w:p>
    <w:p w:rsidR="00486769" w:rsidRPr="00194AD6" w:rsidRDefault="00486769" w:rsidP="006D4F5C">
      <w:pPr>
        <w:spacing w:after="0" w:line="360" w:lineRule="auto"/>
        <w:ind w:firstLine="1296"/>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rPr>
      </w:pPr>
      <w:r w:rsidRPr="00194AD6">
        <w:rPr>
          <w:rFonts w:ascii="Times New Roman" w:hAnsi="Times New Roman" w:cs="Times New Roman"/>
          <w:b/>
          <w:bCs/>
        </w:rPr>
        <w:t>2 lentelė.</w:t>
      </w:r>
      <w:r w:rsidRPr="00194AD6">
        <w:rPr>
          <w:rFonts w:ascii="Times New Roman" w:hAnsi="Times New Roman" w:cs="Times New Roman"/>
        </w:rPr>
        <w:t xml:space="preserve"> Klaipėdos miesto gyventojų vidinė migracija 2005 – 2010 m.</w:t>
      </w:r>
      <w:r w:rsidRPr="00194AD6">
        <w:rPr>
          <w:rStyle w:val="FootnoteReference"/>
          <w:rFonts w:ascii="Times New Roman" w:hAnsi="Times New Roman" w:cs="Times New Roman"/>
        </w:rPr>
        <w:footnoteReference w:id="7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6"/>
        <w:gridCol w:w="1277"/>
        <w:gridCol w:w="1278"/>
        <w:gridCol w:w="1278"/>
        <w:gridCol w:w="1278"/>
        <w:gridCol w:w="1277"/>
        <w:gridCol w:w="1244"/>
      </w:tblGrid>
      <w:tr w:rsidR="00486769" w:rsidRPr="00194AD6">
        <w:trPr>
          <w:trHeight w:val="350"/>
          <w:jc w:val="center"/>
        </w:trPr>
        <w:tc>
          <w:tcPr>
            <w:tcW w:w="1776" w:type="dxa"/>
          </w:tcPr>
          <w:p w:rsidR="00486769" w:rsidRPr="00194AD6" w:rsidRDefault="00486769" w:rsidP="006D4F5C">
            <w:pPr>
              <w:spacing w:after="0" w:line="360" w:lineRule="auto"/>
              <w:jc w:val="both"/>
              <w:rPr>
                <w:rFonts w:ascii="Times New Roman" w:hAnsi="Times New Roman" w:cs="Times New Roman"/>
                <w:sz w:val="24"/>
                <w:szCs w:val="24"/>
              </w:rPr>
            </w:pPr>
          </w:p>
        </w:tc>
        <w:tc>
          <w:tcPr>
            <w:tcW w:w="1277"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2005 m.</w:t>
            </w:r>
          </w:p>
        </w:tc>
        <w:tc>
          <w:tcPr>
            <w:tcW w:w="1278"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2006 m.</w:t>
            </w:r>
          </w:p>
        </w:tc>
        <w:tc>
          <w:tcPr>
            <w:tcW w:w="1278"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2007 m.</w:t>
            </w:r>
          </w:p>
        </w:tc>
        <w:tc>
          <w:tcPr>
            <w:tcW w:w="1278"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2008 m.</w:t>
            </w:r>
          </w:p>
        </w:tc>
        <w:tc>
          <w:tcPr>
            <w:tcW w:w="1277"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2009 m.</w:t>
            </w:r>
          </w:p>
        </w:tc>
        <w:tc>
          <w:tcPr>
            <w:tcW w:w="124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2010 m.</w:t>
            </w:r>
          </w:p>
        </w:tc>
      </w:tr>
      <w:tr w:rsidR="00486769" w:rsidRPr="00194AD6">
        <w:trPr>
          <w:trHeight w:val="350"/>
          <w:jc w:val="center"/>
        </w:trPr>
        <w:tc>
          <w:tcPr>
            <w:tcW w:w="1776" w:type="dxa"/>
          </w:tcPr>
          <w:p w:rsidR="00486769" w:rsidRPr="00542A1F" w:rsidRDefault="00486769" w:rsidP="006D4F5C">
            <w:pPr>
              <w:spacing w:after="0" w:line="360" w:lineRule="auto"/>
              <w:jc w:val="center"/>
              <w:rPr>
                <w:rFonts w:ascii="Times New Roman" w:hAnsi="Times New Roman" w:cs="Times New Roman"/>
                <w:b/>
                <w:bCs/>
              </w:rPr>
            </w:pPr>
            <w:r w:rsidRPr="00542A1F">
              <w:rPr>
                <w:rFonts w:ascii="Times New Roman" w:hAnsi="Times New Roman" w:cs="Times New Roman"/>
                <w:b/>
                <w:bCs/>
              </w:rPr>
              <w:t>Atvyko</w:t>
            </w:r>
          </w:p>
        </w:tc>
        <w:tc>
          <w:tcPr>
            <w:tcW w:w="1277"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2206</w:t>
            </w:r>
          </w:p>
        </w:tc>
        <w:tc>
          <w:tcPr>
            <w:tcW w:w="1278"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2087</w:t>
            </w:r>
          </w:p>
        </w:tc>
        <w:tc>
          <w:tcPr>
            <w:tcW w:w="1278"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2344</w:t>
            </w:r>
          </w:p>
        </w:tc>
        <w:tc>
          <w:tcPr>
            <w:tcW w:w="1278"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2529</w:t>
            </w:r>
          </w:p>
        </w:tc>
        <w:tc>
          <w:tcPr>
            <w:tcW w:w="1277"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2377</w:t>
            </w:r>
          </w:p>
        </w:tc>
        <w:tc>
          <w:tcPr>
            <w:tcW w:w="124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2212</w:t>
            </w:r>
          </w:p>
        </w:tc>
      </w:tr>
      <w:tr w:rsidR="00486769" w:rsidRPr="00194AD6">
        <w:trPr>
          <w:trHeight w:val="363"/>
          <w:jc w:val="center"/>
        </w:trPr>
        <w:tc>
          <w:tcPr>
            <w:tcW w:w="1776" w:type="dxa"/>
          </w:tcPr>
          <w:p w:rsidR="00486769" w:rsidRPr="00542A1F" w:rsidRDefault="00486769" w:rsidP="006D4F5C">
            <w:pPr>
              <w:spacing w:after="0" w:line="360" w:lineRule="auto"/>
              <w:jc w:val="center"/>
              <w:rPr>
                <w:rFonts w:ascii="Times New Roman" w:hAnsi="Times New Roman" w:cs="Times New Roman"/>
                <w:b/>
                <w:bCs/>
              </w:rPr>
            </w:pPr>
            <w:r w:rsidRPr="00542A1F">
              <w:rPr>
                <w:rFonts w:ascii="Times New Roman" w:hAnsi="Times New Roman" w:cs="Times New Roman"/>
                <w:b/>
                <w:bCs/>
              </w:rPr>
              <w:t>Išvyko</w:t>
            </w:r>
          </w:p>
        </w:tc>
        <w:tc>
          <w:tcPr>
            <w:tcW w:w="1277"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2622</w:t>
            </w:r>
          </w:p>
        </w:tc>
        <w:tc>
          <w:tcPr>
            <w:tcW w:w="1278"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2624</w:t>
            </w:r>
          </w:p>
        </w:tc>
        <w:tc>
          <w:tcPr>
            <w:tcW w:w="1278"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2876</w:t>
            </w:r>
          </w:p>
        </w:tc>
        <w:tc>
          <w:tcPr>
            <w:tcW w:w="1278"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2704</w:t>
            </w:r>
          </w:p>
        </w:tc>
        <w:tc>
          <w:tcPr>
            <w:tcW w:w="1277"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1895</w:t>
            </w:r>
          </w:p>
        </w:tc>
        <w:tc>
          <w:tcPr>
            <w:tcW w:w="124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1867</w:t>
            </w:r>
          </w:p>
        </w:tc>
      </w:tr>
      <w:tr w:rsidR="00486769" w:rsidRPr="00194AD6">
        <w:trPr>
          <w:trHeight w:val="363"/>
          <w:jc w:val="center"/>
        </w:trPr>
        <w:tc>
          <w:tcPr>
            <w:tcW w:w="1776" w:type="dxa"/>
          </w:tcPr>
          <w:p w:rsidR="00486769" w:rsidRPr="00542A1F" w:rsidRDefault="00486769" w:rsidP="006D4F5C">
            <w:pPr>
              <w:spacing w:after="0" w:line="360" w:lineRule="auto"/>
              <w:jc w:val="center"/>
              <w:rPr>
                <w:rFonts w:ascii="Times New Roman" w:hAnsi="Times New Roman" w:cs="Times New Roman"/>
                <w:b/>
                <w:bCs/>
              </w:rPr>
            </w:pPr>
            <w:r w:rsidRPr="00542A1F">
              <w:rPr>
                <w:rFonts w:ascii="Times New Roman" w:hAnsi="Times New Roman" w:cs="Times New Roman"/>
                <w:b/>
                <w:bCs/>
              </w:rPr>
              <w:t>Migracijos saldo</w:t>
            </w:r>
          </w:p>
        </w:tc>
        <w:tc>
          <w:tcPr>
            <w:tcW w:w="1277"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-416</w:t>
            </w:r>
          </w:p>
        </w:tc>
        <w:tc>
          <w:tcPr>
            <w:tcW w:w="1278"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-537</w:t>
            </w:r>
          </w:p>
        </w:tc>
        <w:tc>
          <w:tcPr>
            <w:tcW w:w="1278"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-532</w:t>
            </w:r>
          </w:p>
        </w:tc>
        <w:tc>
          <w:tcPr>
            <w:tcW w:w="1278"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-175</w:t>
            </w:r>
          </w:p>
        </w:tc>
        <w:tc>
          <w:tcPr>
            <w:tcW w:w="1277"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482</w:t>
            </w:r>
          </w:p>
        </w:tc>
        <w:tc>
          <w:tcPr>
            <w:tcW w:w="124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345</w:t>
            </w:r>
          </w:p>
        </w:tc>
      </w:tr>
    </w:tbl>
    <w:p w:rsidR="00486769" w:rsidRPr="00194AD6" w:rsidRDefault="00486769" w:rsidP="006D4F5C">
      <w:pPr>
        <w:spacing w:after="0" w:line="360" w:lineRule="auto"/>
        <w:ind w:firstLine="1296"/>
        <w:jc w:val="both"/>
        <w:rPr>
          <w:rFonts w:ascii="Times New Roman" w:hAnsi="Times New Roman" w:cs="Times New Roman"/>
          <w:sz w:val="24"/>
          <w:szCs w:val="24"/>
        </w:rPr>
      </w:pPr>
      <w:r w:rsidRPr="00194AD6">
        <w:rPr>
          <w:rFonts w:ascii="Times New Roman" w:hAnsi="Times New Roman" w:cs="Times New Roman"/>
          <w:sz w:val="24"/>
          <w:szCs w:val="24"/>
        </w:rPr>
        <w:t xml:space="preserve">  </w:t>
      </w:r>
    </w:p>
    <w:p w:rsidR="00486769" w:rsidRDefault="00486769" w:rsidP="00425782">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Pasak A.Kuolaitės, didėja rizika, jog mokyklos nelankantys arba retai ją lankantys ir ten nepritampantys vaikai įsilies į neformalias grupes, pasižyminčias įvairiu delinkventiniu elgesiu. Tokie nepilnamečiai labiau linkę pažeidinėti moralines ir teisines elgesio normas</w:t>
      </w:r>
      <w:r>
        <w:rPr>
          <w:rFonts w:ascii="Times New Roman" w:hAnsi="Times New Roman" w:cs="Times New Roman"/>
          <w:sz w:val="24"/>
          <w:szCs w:val="24"/>
        </w:rPr>
        <w:t xml:space="preserve">, girtauti, vartoti narkotikus. Jie lengviau pasiduoda ir </w:t>
      </w:r>
      <w:r w:rsidRPr="00194AD6">
        <w:rPr>
          <w:rFonts w:ascii="Times New Roman" w:hAnsi="Times New Roman" w:cs="Times New Roman"/>
          <w:sz w:val="24"/>
          <w:szCs w:val="24"/>
        </w:rPr>
        <w:t>neigiamai aplinkinių įtakai.</w:t>
      </w:r>
      <w:r w:rsidRPr="00194AD6">
        <w:rPr>
          <w:rStyle w:val="FootnoteReference"/>
          <w:rFonts w:ascii="Times New Roman" w:hAnsi="Times New Roman" w:cs="Times New Roman"/>
          <w:sz w:val="24"/>
          <w:szCs w:val="24"/>
        </w:rPr>
        <w:footnoteReference w:id="74"/>
      </w:r>
      <w:r w:rsidRPr="00194AD6">
        <w:rPr>
          <w:rFonts w:ascii="Times New Roman" w:hAnsi="Times New Roman" w:cs="Times New Roman"/>
          <w:sz w:val="24"/>
          <w:szCs w:val="24"/>
        </w:rPr>
        <w:t xml:space="preserve"> Todėl nagrinėjant nusikalstamumo raišką Klaipėdoje, būtina išanalizuoti švietimo galimybes ir įvairovę mieste.  </w:t>
      </w:r>
    </w:p>
    <w:p w:rsidR="00486769" w:rsidRPr="00194AD6" w:rsidRDefault="00486769" w:rsidP="0081532B">
      <w:pPr>
        <w:spacing w:after="0" w:line="360" w:lineRule="auto"/>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rPr>
      </w:pPr>
      <w:r w:rsidRPr="00194AD6">
        <w:rPr>
          <w:rFonts w:ascii="Times New Roman" w:hAnsi="Times New Roman" w:cs="Times New Roman"/>
          <w:b/>
          <w:bCs/>
        </w:rPr>
        <w:t xml:space="preserve">3 lentelė. </w:t>
      </w:r>
      <w:r w:rsidRPr="00194AD6">
        <w:rPr>
          <w:rFonts w:ascii="Times New Roman" w:hAnsi="Times New Roman" w:cs="Times New Roman"/>
        </w:rPr>
        <w:t>Ikimokyklinių įstaigų, jų auklėtinių skaičius Klaipėdos mieste 2005 – 2010 m. bei 100 – ui vaikų, lankančių ikimokyklinių ugdymo įstaigas, tenkančios vietos.</w:t>
      </w:r>
      <w:r w:rsidRPr="00194AD6">
        <w:rPr>
          <w:rStyle w:val="FootnoteReference"/>
          <w:rFonts w:ascii="Times New Roman" w:hAnsi="Times New Roman" w:cs="Times New Roman"/>
        </w:rPr>
        <w:footnoteReference w:id="75"/>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50"/>
        <w:gridCol w:w="962"/>
        <w:gridCol w:w="961"/>
        <w:gridCol w:w="961"/>
        <w:gridCol w:w="961"/>
        <w:gridCol w:w="962"/>
        <w:gridCol w:w="1012"/>
      </w:tblGrid>
      <w:tr w:rsidR="00486769" w:rsidRPr="00194AD6">
        <w:trPr>
          <w:trHeight w:val="395"/>
          <w:jc w:val="center"/>
        </w:trPr>
        <w:tc>
          <w:tcPr>
            <w:tcW w:w="3350" w:type="dxa"/>
          </w:tcPr>
          <w:p w:rsidR="00486769" w:rsidRPr="00194AD6" w:rsidRDefault="00486769" w:rsidP="006D4F5C">
            <w:pPr>
              <w:spacing w:after="0" w:line="360" w:lineRule="auto"/>
              <w:jc w:val="both"/>
              <w:rPr>
                <w:rFonts w:ascii="Times New Roman" w:hAnsi="Times New Roman" w:cs="Times New Roman"/>
                <w:sz w:val="24"/>
                <w:szCs w:val="24"/>
              </w:rPr>
            </w:pPr>
          </w:p>
        </w:tc>
        <w:tc>
          <w:tcPr>
            <w:tcW w:w="962" w:type="dxa"/>
          </w:tcPr>
          <w:p w:rsidR="00486769" w:rsidRPr="00542A1F" w:rsidRDefault="00486769" w:rsidP="006D4F5C">
            <w:pPr>
              <w:spacing w:after="0" w:line="360" w:lineRule="auto"/>
              <w:jc w:val="center"/>
              <w:rPr>
                <w:rFonts w:ascii="Times New Roman" w:hAnsi="Times New Roman" w:cs="Times New Roman"/>
                <w:b/>
                <w:bCs/>
              </w:rPr>
            </w:pPr>
            <w:r w:rsidRPr="00542A1F">
              <w:rPr>
                <w:rFonts w:ascii="Times New Roman" w:hAnsi="Times New Roman" w:cs="Times New Roman"/>
                <w:b/>
                <w:bCs/>
              </w:rPr>
              <w:t>2005 m.</w:t>
            </w:r>
          </w:p>
        </w:tc>
        <w:tc>
          <w:tcPr>
            <w:tcW w:w="961" w:type="dxa"/>
          </w:tcPr>
          <w:p w:rsidR="00486769" w:rsidRPr="00542A1F" w:rsidRDefault="00486769" w:rsidP="006D4F5C">
            <w:pPr>
              <w:spacing w:after="0" w:line="360" w:lineRule="auto"/>
              <w:jc w:val="center"/>
              <w:rPr>
                <w:rFonts w:ascii="Times New Roman" w:hAnsi="Times New Roman" w:cs="Times New Roman"/>
                <w:b/>
                <w:bCs/>
              </w:rPr>
            </w:pPr>
            <w:r w:rsidRPr="00542A1F">
              <w:rPr>
                <w:rFonts w:ascii="Times New Roman" w:hAnsi="Times New Roman" w:cs="Times New Roman"/>
                <w:b/>
                <w:bCs/>
              </w:rPr>
              <w:t>2006 m.</w:t>
            </w:r>
          </w:p>
        </w:tc>
        <w:tc>
          <w:tcPr>
            <w:tcW w:w="961" w:type="dxa"/>
          </w:tcPr>
          <w:p w:rsidR="00486769" w:rsidRPr="00542A1F" w:rsidRDefault="00486769" w:rsidP="006D4F5C">
            <w:pPr>
              <w:spacing w:after="0" w:line="360" w:lineRule="auto"/>
              <w:jc w:val="center"/>
              <w:rPr>
                <w:rFonts w:ascii="Times New Roman" w:hAnsi="Times New Roman" w:cs="Times New Roman"/>
                <w:b/>
                <w:bCs/>
              </w:rPr>
            </w:pPr>
            <w:r w:rsidRPr="00542A1F">
              <w:rPr>
                <w:rFonts w:ascii="Times New Roman" w:hAnsi="Times New Roman" w:cs="Times New Roman"/>
                <w:b/>
                <w:bCs/>
              </w:rPr>
              <w:t>2007 m.</w:t>
            </w:r>
          </w:p>
        </w:tc>
        <w:tc>
          <w:tcPr>
            <w:tcW w:w="961" w:type="dxa"/>
          </w:tcPr>
          <w:p w:rsidR="00486769" w:rsidRPr="00542A1F" w:rsidRDefault="00486769" w:rsidP="006D4F5C">
            <w:pPr>
              <w:spacing w:after="0" w:line="360" w:lineRule="auto"/>
              <w:jc w:val="center"/>
              <w:rPr>
                <w:rFonts w:ascii="Times New Roman" w:hAnsi="Times New Roman" w:cs="Times New Roman"/>
                <w:b/>
                <w:bCs/>
              </w:rPr>
            </w:pPr>
            <w:r w:rsidRPr="00542A1F">
              <w:rPr>
                <w:rFonts w:ascii="Times New Roman" w:hAnsi="Times New Roman" w:cs="Times New Roman"/>
                <w:b/>
                <w:bCs/>
              </w:rPr>
              <w:t>2008 m.</w:t>
            </w:r>
          </w:p>
        </w:tc>
        <w:tc>
          <w:tcPr>
            <w:tcW w:w="962" w:type="dxa"/>
          </w:tcPr>
          <w:p w:rsidR="00486769" w:rsidRPr="00542A1F" w:rsidRDefault="00486769" w:rsidP="006D4F5C">
            <w:pPr>
              <w:spacing w:after="0" w:line="360" w:lineRule="auto"/>
              <w:jc w:val="center"/>
              <w:rPr>
                <w:rFonts w:ascii="Times New Roman" w:hAnsi="Times New Roman" w:cs="Times New Roman"/>
                <w:b/>
                <w:bCs/>
              </w:rPr>
            </w:pPr>
            <w:r w:rsidRPr="00542A1F">
              <w:rPr>
                <w:rFonts w:ascii="Times New Roman" w:hAnsi="Times New Roman" w:cs="Times New Roman"/>
                <w:b/>
                <w:bCs/>
              </w:rPr>
              <w:t>2009 m.</w:t>
            </w:r>
          </w:p>
        </w:tc>
        <w:tc>
          <w:tcPr>
            <w:tcW w:w="1012" w:type="dxa"/>
          </w:tcPr>
          <w:p w:rsidR="00486769" w:rsidRPr="00542A1F" w:rsidRDefault="00486769" w:rsidP="006D4F5C">
            <w:pPr>
              <w:spacing w:after="0" w:line="360" w:lineRule="auto"/>
              <w:jc w:val="center"/>
              <w:rPr>
                <w:rFonts w:ascii="Times New Roman" w:hAnsi="Times New Roman" w:cs="Times New Roman"/>
                <w:b/>
                <w:bCs/>
              </w:rPr>
            </w:pPr>
            <w:r w:rsidRPr="00542A1F">
              <w:rPr>
                <w:rFonts w:ascii="Times New Roman" w:hAnsi="Times New Roman" w:cs="Times New Roman"/>
                <w:b/>
                <w:bCs/>
              </w:rPr>
              <w:t>2010 m.</w:t>
            </w:r>
          </w:p>
        </w:tc>
      </w:tr>
      <w:tr w:rsidR="00486769" w:rsidRPr="00194AD6">
        <w:trPr>
          <w:trHeight w:val="325"/>
          <w:jc w:val="center"/>
        </w:trPr>
        <w:tc>
          <w:tcPr>
            <w:tcW w:w="3350" w:type="dxa"/>
          </w:tcPr>
          <w:p w:rsidR="00486769" w:rsidRPr="00542A1F" w:rsidRDefault="00486769" w:rsidP="006D4F5C">
            <w:pPr>
              <w:spacing w:after="0" w:line="360" w:lineRule="auto"/>
              <w:jc w:val="both"/>
              <w:rPr>
                <w:rFonts w:ascii="Times New Roman" w:hAnsi="Times New Roman" w:cs="Times New Roman"/>
                <w:b/>
                <w:bCs/>
                <w:sz w:val="20"/>
                <w:szCs w:val="20"/>
              </w:rPr>
            </w:pPr>
            <w:r w:rsidRPr="00542A1F">
              <w:rPr>
                <w:rFonts w:ascii="Times New Roman" w:hAnsi="Times New Roman" w:cs="Times New Roman"/>
                <w:b/>
                <w:bCs/>
                <w:sz w:val="20"/>
                <w:szCs w:val="20"/>
              </w:rPr>
              <w:t xml:space="preserve">Ugdymo įstaigų skaičius </w:t>
            </w:r>
          </w:p>
        </w:tc>
        <w:tc>
          <w:tcPr>
            <w:tcW w:w="962"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43</w:t>
            </w:r>
          </w:p>
        </w:tc>
        <w:tc>
          <w:tcPr>
            <w:tcW w:w="96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40</w:t>
            </w:r>
          </w:p>
        </w:tc>
        <w:tc>
          <w:tcPr>
            <w:tcW w:w="96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40</w:t>
            </w:r>
          </w:p>
        </w:tc>
        <w:tc>
          <w:tcPr>
            <w:tcW w:w="96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43</w:t>
            </w:r>
          </w:p>
        </w:tc>
        <w:tc>
          <w:tcPr>
            <w:tcW w:w="962"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45</w:t>
            </w:r>
          </w:p>
        </w:tc>
        <w:tc>
          <w:tcPr>
            <w:tcW w:w="1012"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45</w:t>
            </w:r>
          </w:p>
        </w:tc>
      </w:tr>
      <w:tr w:rsidR="00486769" w:rsidRPr="00194AD6">
        <w:trPr>
          <w:trHeight w:val="332"/>
          <w:jc w:val="center"/>
        </w:trPr>
        <w:tc>
          <w:tcPr>
            <w:tcW w:w="3350" w:type="dxa"/>
          </w:tcPr>
          <w:p w:rsidR="00486769" w:rsidRPr="00542A1F" w:rsidRDefault="00486769" w:rsidP="006D4F5C">
            <w:pPr>
              <w:spacing w:after="0" w:line="360" w:lineRule="auto"/>
              <w:jc w:val="both"/>
              <w:rPr>
                <w:rFonts w:ascii="Times New Roman" w:hAnsi="Times New Roman" w:cs="Times New Roman"/>
                <w:b/>
                <w:bCs/>
                <w:sz w:val="20"/>
                <w:szCs w:val="20"/>
              </w:rPr>
            </w:pPr>
            <w:r w:rsidRPr="00542A1F">
              <w:rPr>
                <w:rFonts w:ascii="Times New Roman" w:hAnsi="Times New Roman" w:cs="Times New Roman"/>
                <w:b/>
                <w:bCs/>
                <w:sz w:val="20"/>
                <w:szCs w:val="20"/>
              </w:rPr>
              <w:t>Ugdymo įstaigų auklėtinių skaičius</w:t>
            </w:r>
          </w:p>
        </w:tc>
        <w:tc>
          <w:tcPr>
            <w:tcW w:w="962"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6741</w:t>
            </w:r>
          </w:p>
        </w:tc>
        <w:tc>
          <w:tcPr>
            <w:tcW w:w="96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6786</w:t>
            </w:r>
          </w:p>
        </w:tc>
        <w:tc>
          <w:tcPr>
            <w:tcW w:w="96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7214</w:t>
            </w:r>
          </w:p>
        </w:tc>
        <w:tc>
          <w:tcPr>
            <w:tcW w:w="96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7146</w:t>
            </w:r>
          </w:p>
        </w:tc>
        <w:tc>
          <w:tcPr>
            <w:tcW w:w="962"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7229</w:t>
            </w:r>
          </w:p>
        </w:tc>
        <w:tc>
          <w:tcPr>
            <w:tcW w:w="1012"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7655</w:t>
            </w:r>
          </w:p>
        </w:tc>
      </w:tr>
      <w:tr w:rsidR="00486769" w:rsidRPr="00194AD6">
        <w:trPr>
          <w:trHeight w:val="319"/>
          <w:jc w:val="center"/>
        </w:trPr>
        <w:tc>
          <w:tcPr>
            <w:tcW w:w="3350" w:type="dxa"/>
          </w:tcPr>
          <w:p w:rsidR="00486769" w:rsidRPr="00542A1F" w:rsidRDefault="00486769" w:rsidP="006D4F5C">
            <w:pPr>
              <w:spacing w:after="0" w:line="360" w:lineRule="auto"/>
              <w:jc w:val="both"/>
              <w:rPr>
                <w:rFonts w:ascii="Times New Roman" w:hAnsi="Times New Roman" w:cs="Times New Roman"/>
                <w:b/>
                <w:bCs/>
                <w:sz w:val="20"/>
                <w:szCs w:val="20"/>
              </w:rPr>
            </w:pPr>
            <w:r w:rsidRPr="00542A1F">
              <w:rPr>
                <w:rFonts w:ascii="Times New Roman" w:hAnsi="Times New Roman" w:cs="Times New Roman"/>
                <w:b/>
                <w:bCs/>
                <w:sz w:val="20"/>
                <w:szCs w:val="20"/>
              </w:rPr>
              <w:t>100-ui vaikų  tenka vietų</w:t>
            </w:r>
          </w:p>
        </w:tc>
        <w:tc>
          <w:tcPr>
            <w:tcW w:w="962"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99</w:t>
            </w:r>
          </w:p>
        </w:tc>
        <w:tc>
          <w:tcPr>
            <w:tcW w:w="96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101</w:t>
            </w:r>
          </w:p>
        </w:tc>
        <w:tc>
          <w:tcPr>
            <w:tcW w:w="96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102</w:t>
            </w:r>
          </w:p>
        </w:tc>
        <w:tc>
          <w:tcPr>
            <w:tcW w:w="961"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92</w:t>
            </w:r>
          </w:p>
        </w:tc>
        <w:tc>
          <w:tcPr>
            <w:tcW w:w="962"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96</w:t>
            </w:r>
          </w:p>
        </w:tc>
        <w:tc>
          <w:tcPr>
            <w:tcW w:w="1012"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97</w:t>
            </w:r>
          </w:p>
        </w:tc>
      </w:tr>
    </w:tbl>
    <w:p w:rsidR="00486769" w:rsidRDefault="00486769" w:rsidP="00666EEF">
      <w:pPr>
        <w:spacing w:after="0" w:line="360" w:lineRule="auto"/>
        <w:ind w:firstLine="851"/>
        <w:jc w:val="both"/>
        <w:rPr>
          <w:rFonts w:ascii="Times New Roman" w:hAnsi="Times New Roman" w:cs="Times New Roman"/>
          <w:sz w:val="24"/>
          <w:szCs w:val="24"/>
        </w:rPr>
      </w:pPr>
    </w:p>
    <w:p w:rsidR="00486769" w:rsidRDefault="00486769" w:rsidP="00666EEF">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Galima teigti, kad ikimokyklinio ugdymo įstaigų skaičius lyginamuoju laikotarpiu  Klaipėdoje išliko stabilus (padidėjo dviem įstaigomis). Ugdytinių skaičius šiose įstaigose didėjo kasmet (išskyrus 2008 m.), todėl ikimokyklinio ugdymo poreikis Klaipėdoje nėra tenkinamas. </w:t>
      </w:r>
    </w:p>
    <w:p w:rsidR="00486769" w:rsidRDefault="00486769" w:rsidP="00666EEF">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Bendrojo ugdymo mokyklų skaičius Klaipėdoje 2005 – 2010 m.  sumažėjo: nuo 54 iki 50, kadangi mažėjant mokinių skaičiui jos buvo reorganizuotos. Nuo 2004 įgyvendinamas Klaipėdos miesto savivaldybės bendrojo lavinimo mokyklų tinklo pertvarkos iki 2012 m. bendrasis planas</w:t>
      </w:r>
      <w:r w:rsidRPr="00194AD6">
        <w:rPr>
          <w:rStyle w:val="FootnoteReference"/>
          <w:rFonts w:ascii="Times New Roman" w:hAnsi="Times New Roman" w:cs="Times New Roman"/>
          <w:sz w:val="24"/>
          <w:szCs w:val="24"/>
        </w:rPr>
        <w:footnoteReference w:id="76"/>
      </w:r>
      <w:r w:rsidRPr="00194AD6">
        <w:rPr>
          <w:rFonts w:ascii="Times New Roman" w:hAnsi="Times New Roman" w:cs="Times New Roman"/>
          <w:sz w:val="24"/>
          <w:szCs w:val="24"/>
        </w:rPr>
        <w:t xml:space="preserve">, pagal kurį vidurinės mokyklos reorganizuotos į gimnazijas, pagrindines mokyklas bei progimnazijas. Taigi šiose įstaigose yra sudarytos galimybės 7 – 18 m. mokiniams rinktis ugdymo įstaigą pagal poreikį. Taip pat Klaipėdos mieste veikia dvi suaugusiųjų mokyklos, kuriose yra ir vakarinės – pamaininės klasės, sudarančios sąlygas dėl socialinių priežasčių dirbantiems 16 – 18 m. jaunuoliams mokytis vakarine forma. </w:t>
      </w:r>
    </w:p>
    <w:p w:rsidR="00486769" w:rsidRPr="00194AD6" w:rsidRDefault="00486769" w:rsidP="00666EEF">
      <w:pPr>
        <w:spacing w:after="0" w:line="360" w:lineRule="auto"/>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rPr>
      </w:pPr>
      <w:r w:rsidRPr="00194AD6">
        <w:rPr>
          <w:rFonts w:ascii="Times New Roman" w:hAnsi="Times New Roman" w:cs="Times New Roman"/>
          <w:b/>
          <w:bCs/>
        </w:rPr>
        <w:t xml:space="preserve">4 lentelė. </w:t>
      </w:r>
      <w:r w:rsidRPr="00194AD6">
        <w:rPr>
          <w:rFonts w:ascii="Times New Roman" w:hAnsi="Times New Roman" w:cs="Times New Roman"/>
        </w:rPr>
        <w:t>Bendrojo ugdymo mokyklų bei jų mokinių skaičiu</w:t>
      </w:r>
      <w:r>
        <w:rPr>
          <w:rFonts w:ascii="Times New Roman" w:hAnsi="Times New Roman" w:cs="Times New Roman"/>
        </w:rPr>
        <w:t xml:space="preserve">s Klaipėdos mieste 2005 – 2010 </w:t>
      </w:r>
      <w:r w:rsidRPr="00194AD6">
        <w:rPr>
          <w:rFonts w:ascii="Times New Roman" w:hAnsi="Times New Roman" w:cs="Times New Roman"/>
        </w:rPr>
        <w:t>m.</w:t>
      </w:r>
      <w:r w:rsidRPr="00194AD6">
        <w:rPr>
          <w:rStyle w:val="FootnoteReference"/>
          <w:rFonts w:ascii="Times New Roman" w:hAnsi="Times New Roman" w:cs="Times New Roman"/>
        </w:rPr>
        <w:footnoteReference w:id="77"/>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0"/>
        <w:gridCol w:w="1134"/>
        <w:gridCol w:w="1134"/>
        <w:gridCol w:w="1134"/>
        <w:gridCol w:w="1134"/>
        <w:gridCol w:w="1134"/>
        <w:gridCol w:w="1087"/>
      </w:tblGrid>
      <w:tr w:rsidR="00486769" w:rsidRPr="00194AD6">
        <w:trPr>
          <w:trHeight w:val="416"/>
          <w:jc w:val="center"/>
        </w:trPr>
        <w:tc>
          <w:tcPr>
            <w:tcW w:w="2470" w:type="dxa"/>
          </w:tcPr>
          <w:p w:rsidR="00486769" w:rsidRPr="00194AD6" w:rsidRDefault="00486769" w:rsidP="006D4F5C">
            <w:pPr>
              <w:spacing w:after="0" w:line="360" w:lineRule="auto"/>
              <w:jc w:val="both"/>
              <w:rPr>
                <w:rFonts w:ascii="Times New Roman" w:hAnsi="Times New Roman" w:cs="Times New Roman"/>
                <w:sz w:val="24"/>
                <w:szCs w:val="24"/>
              </w:rPr>
            </w:pPr>
          </w:p>
        </w:tc>
        <w:tc>
          <w:tcPr>
            <w:tcW w:w="113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2005 m.</w:t>
            </w:r>
          </w:p>
        </w:tc>
        <w:tc>
          <w:tcPr>
            <w:tcW w:w="113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2006 m.</w:t>
            </w:r>
          </w:p>
        </w:tc>
        <w:tc>
          <w:tcPr>
            <w:tcW w:w="113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2007 m.</w:t>
            </w:r>
          </w:p>
        </w:tc>
        <w:tc>
          <w:tcPr>
            <w:tcW w:w="113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2008 m.</w:t>
            </w:r>
          </w:p>
        </w:tc>
        <w:tc>
          <w:tcPr>
            <w:tcW w:w="113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2009 m.</w:t>
            </w:r>
          </w:p>
        </w:tc>
        <w:tc>
          <w:tcPr>
            <w:tcW w:w="1087"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2010 m.</w:t>
            </w:r>
          </w:p>
        </w:tc>
      </w:tr>
      <w:tr w:rsidR="00486769" w:rsidRPr="00194AD6">
        <w:trPr>
          <w:trHeight w:val="369"/>
          <w:jc w:val="center"/>
        </w:trPr>
        <w:tc>
          <w:tcPr>
            <w:tcW w:w="2470" w:type="dxa"/>
          </w:tcPr>
          <w:p w:rsidR="00486769" w:rsidRPr="00227FD0" w:rsidRDefault="00486769" w:rsidP="006D4F5C">
            <w:pPr>
              <w:spacing w:after="0" w:line="360" w:lineRule="auto"/>
              <w:jc w:val="center"/>
              <w:rPr>
                <w:rFonts w:ascii="Times New Roman" w:hAnsi="Times New Roman" w:cs="Times New Roman"/>
                <w:b/>
                <w:bCs/>
                <w:sz w:val="24"/>
                <w:szCs w:val="24"/>
              </w:rPr>
            </w:pPr>
            <w:r w:rsidRPr="00227FD0">
              <w:rPr>
                <w:rFonts w:ascii="Times New Roman" w:hAnsi="Times New Roman" w:cs="Times New Roman"/>
                <w:b/>
                <w:bCs/>
                <w:sz w:val="24"/>
                <w:szCs w:val="24"/>
              </w:rPr>
              <w:t>Mokyklų skaičius</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54</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53</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53</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52</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50</w:t>
            </w:r>
          </w:p>
        </w:tc>
        <w:tc>
          <w:tcPr>
            <w:tcW w:w="1087"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50</w:t>
            </w:r>
          </w:p>
        </w:tc>
      </w:tr>
      <w:tr w:rsidR="00486769" w:rsidRPr="00194AD6">
        <w:trPr>
          <w:trHeight w:val="409"/>
          <w:jc w:val="center"/>
        </w:trPr>
        <w:tc>
          <w:tcPr>
            <w:tcW w:w="2470" w:type="dxa"/>
          </w:tcPr>
          <w:p w:rsidR="00486769" w:rsidRPr="00227FD0" w:rsidRDefault="00486769" w:rsidP="006D4F5C">
            <w:pPr>
              <w:spacing w:after="0" w:line="360" w:lineRule="auto"/>
              <w:jc w:val="center"/>
              <w:rPr>
                <w:rFonts w:ascii="Times New Roman" w:hAnsi="Times New Roman" w:cs="Times New Roman"/>
                <w:b/>
                <w:bCs/>
                <w:sz w:val="24"/>
                <w:szCs w:val="24"/>
              </w:rPr>
            </w:pPr>
            <w:r w:rsidRPr="00227FD0">
              <w:rPr>
                <w:rFonts w:ascii="Times New Roman" w:hAnsi="Times New Roman" w:cs="Times New Roman"/>
                <w:b/>
                <w:bCs/>
                <w:sz w:val="24"/>
                <w:szCs w:val="24"/>
              </w:rPr>
              <w:t>Mokinių skaičius</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28343</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26733</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25310</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24082</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22626</w:t>
            </w:r>
          </w:p>
        </w:tc>
        <w:tc>
          <w:tcPr>
            <w:tcW w:w="1087"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21206</w:t>
            </w:r>
          </w:p>
        </w:tc>
      </w:tr>
    </w:tbl>
    <w:p w:rsidR="00486769" w:rsidRPr="00194AD6" w:rsidRDefault="00486769" w:rsidP="006D4F5C">
      <w:pPr>
        <w:spacing w:after="0" w:line="360" w:lineRule="auto"/>
        <w:jc w:val="both"/>
        <w:rPr>
          <w:rFonts w:ascii="Times New Roman" w:hAnsi="Times New Roman" w:cs="Times New Roman"/>
          <w:sz w:val="24"/>
          <w:szCs w:val="24"/>
        </w:rPr>
      </w:pPr>
    </w:p>
    <w:p w:rsidR="00486769"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Besimokančiųjų skaičius bendrojo ugdymo įstaigose kasmet mažėja: 2011 m. Klaipėdoje mokėsi 7137 mokiniais mažiau negu 2005 m., t.y. sumažėjo 25 proc.</w:t>
      </w:r>
    </w:p>
    <w:p w:rsidR="00486769" w:rsidRPr="00194AD6" w:rsidRDefault="00486769" w:rsidP="00666EEF">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Nusikalstamumo prevencijai įtakos turi vaikų ir jaunimo užimtumas: Klaipėdoje veikia 6 savivaldybės finansuojamos sporto</w:t>
      </w:r>
      <w:r w:rsidRPr="00194AD6">
        <w:rPr>
          <w:rStyle w:val="FootnoteReference"/>
          <w:rFonts w:ascii="Times New Roman" w:hAnsi="Times New Roman" w:cs="Times New Roman"/>
          <w:sz w:val="24"/>
          <w:szCs w:val="24"/>
        </w:rPr>
        <w:footnoteReference w:id="78"/>
      </w:r>
      <w:r w:rsidRPr="00194AD6">
        <w:rPr>
          <w:rFonts w:ascii="Times New Roman" w:hAnsi="Times New Roman" w:cs="Times New Roman"/>
          <w:sz w:val="24"/>
          <w:szCs w:val="24"/>
        </w:rPr>
        <w:t>, 1 dailės, 2 muzikos mokyklos, 3 neformaliojo švietimo centrai, sudarantys galimybę vaikams rinktis įvairią neformaliojo švietimo veiklą</w:t>
      </w:r>
      <w:r w:rsidRPr="00194AD6">
        <w:rPr>
          <w:rStyle w:val="FootnoteReference"/>
          <w:rFonts w:ascii="Times New Roman" w:hAnsi="Times New Roman" w:cs="Times New Roman"/>
          <w:sz w:val="24"/>
          <w:szCs w:val="24"/>
        </w:rPr>
        <w:footnoteReference w:id="79"/>
      </w:r>
      <w:r w:rsidRPr="00194AD6">
        <w:rPr>
          <w:rFonts w:ascii="Times New Roman" w:hAnsi="Times New Roman" w:cs="Times New Roman"/>
          <w:sz w:val="24"/>
          <w:szCs w:val="24"/>
        </w:rPr>
        <w:t xml:space="preserve">. </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Profesinių mokyklų skaičius mieste 2005 – 2010 m. sumažėjo: sujungus dvi profesines mokyklas iš septynių liko šešios. Analizuojamu laikotarpiu profesinėse mokyklose nuo 2005 iki 2011 m. bendras mokinių skaičius sumažėjo 453 mokiniais.</w:t>
      </w:r>
      <w:r w:rsidRPr="00194AD6">
        <w:rPr>
          <w:rStyle w:val="FootnoteReference"/>
          <w:rFonts w:ascii="Times New Roman" w:hAnsi="Times New Roman" w:cs="Times New Roman"/>
          <w:sz w:val="24"/>
          <w:szCs w:val="24"/>
        </w:rPr>
        <w:footnoteReference w:id="80"/>
      </w:r>
      <w:r w:rsidRPr="00194AD6">
        <w:rPr>
          <w:rFonts w:ascii="Times New Roman" w:hAnsi="Times New Roman" w:cs="Times New Roman"/>
          <w:sz w:val="24"/>
          <w:szCs w:val="24"/>
        </w:rPr>
        <w:t xml:space="preserve"> </w:t>
      </w:r>
    </w:p>
    <w:p w:rsidR="00486769" w:rsidRDefault="00486769" w:rsidP="00392561">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Taip pat sumažėjo ir kolegijų skaičius mieste (iš šešių liko penkios), kadangi dvi įstaigos buvo sujungtos į vieną. Tačiau studentų skaičius kolegijose nuo 2005 iki 2009 m. didėjo, o 2010 – 2011 m. nežymiai pradėjo mažėti.</w:t>
      </w:r>
      <w:r w:rsidRPr="00194AD6">
        <w:rPr>
          <w:rStyle w:val="FootnoteReference"/>
          <w:rFonts w:ascii="Times New Roman" w:hAnsi="Times New Roman" w:cs="Times New Roman"/>
          <w:sz w:val="24"/>
          <w:szCs w:val="24"/>
        </w:rPr>
        <w:footnoteReference w:id="81"/>
      </w:r>
      <w:r w:rsidRPr="00194AD6">
        <w:rPr>
          <w:rFonts w:ascii="Times New Roman" w:hAnsi="Times New Roman" w:cs="Times New Roman"/>
          <w:sz w:val="24"/>
          <w:szCs w:val="24"/>
        </w:rPr>
        <w:t xml:space="preserve"> </w:t>
      </w:r>
    </w:p>
    <w:p w:rsidR="00486769" w:rsidRDefault="00486769" w:rsidP="00392561">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Universitetų skaičius Klaipėdoje nuo 2005 m. nesikeitė – mieste buvo ir yra du universitetai. Vidutiniškai </w:t>
      </w:r>
      <w:r>
        <w:rPr>
          <w:rFonts w:ascii="Times New Roman" w:hAnsi="Times New Roman" w:cs="Times New Roman"/>
          <w:sz w:val="24"/>
          <w:szCs w:val="24"/>
        </w:rPr>
        <w:t xml:space="preserve">kasmet 2005 – 2010 m. šiuose universitetuose mokėsi </w:t>
      </w:r>
      <w:r w:rsidRPr="00194AD6">
        <w:rPr>
          <w:rFonts w:ascii="Times New Roman" w:hAnsi="Times New Roman" w:cs="Times New Roman"/>
          <w:sz w:val="24"/>
          <w:szCs w:val="24"/>
        </w:rPr>
        <w:t>9612 studentai, iš viso per šį laikotarpį Klaipėdoje buvo 57672 studentai ir tai sudarė 7 proc. Lietuvos studentų.</w:t>
      </w:r>
    </w:p>
    <w:p w:rsidR="00486769" w:rsidRDefault="00486769" w:rsidP="00392561">
      <w:pPr>
        <w:spacing w:after="0" w:line="360" w:lineRule="auto"/>
        <w:ind w:firstLine="851"/>
        <w:jc w:val="both"/>
        <w:rPr>
          <w:rFonts w:ascii="Times New Roman" w:hAnsi="Times New Roman" w:cs="Times New Roman"/>
          <w:sz w:val="24"/>
          <w:szCs w:val="24"/>
        </w:rPr>
      </w:pPr>
    </w:p>
    <w:p w:rsidR="00486769" w:rsidRPr="00194AD6" w:rsidRDefault="00486769" w:rsidP="00392561">
      <w:pPr>
        <w:spacing w:after="0" w:line="360" w:lineRule="auto"/>
        <w:ind w:firstLine="851"/>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rPr>
      </w:pPr>
      <w:r w:rsidRPr="00194AD6">
        <w:rPr>
          <w:rFonts w:ascii="Times New Roman" w:hAnsi="Times New Roman" w:cs="Times New Roman"/>
          <w:b/>
          <w:bCs/>
        </w:rPr>
        <w:t xml:space="preserve">5 lentelė. </w:t>
      </w:r>
      <w:r w:rsidRPr="00194AD6">
        <w:rPr>
          <w:rFonts w:ascii="Times New Roman" w:hAnsi="Times New Roman" w:cs="Times New Roman"/>
        </w:rPr>
        <w:t>Studentų skaičius universitetuose Lietuvoje ir Klaipėdos mieste 2005 – 2010 m.</w:t>
      </w:r>
      <w:r w:rsidRPr="00194AD6">
        <w:rPr>
          <w:rStyle w:val="FootnoteReference"/>
          <w:rFonts w:ascii="Times New Roman" w:hAnsi="Times New Roman" w:cs="Times New Roman"/>
        </w:rPr>
        <w:footnoteReference w:id="8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1134"/>
        <w:gridCol w:w="1134"/>
        <w:gridCol w:w="1134"/>
        <w:gridCol w:w="1134"/>
        <w:gridCol w:w="1134"/>
        <w:gridCol w:w="1099"/>
      </w:tblGrid>
      <w:tr w:rsidR="00486769" w:rsidRPr="00194AD6">
        <w:trPr>
          <w:jc w:val="center"/>
        </w:trPr>
        <w:tc>
          <w:tcPr>
            <w:tcW w:w="1960" w:type="dxa"/>
          </w:tcPr>
          <w:p w:rsidR="00486769" w:rsidRPr="00194AD6" w:rsidRDefault="00486769" w:rsidP="006D4F5C">
            <w:pPr>
              <w:spacing w:after="0" w:line="360" w:lineRule="auto"/>
              <w:jc w:val="both"/>
              <w:rPr>
                <w:rFonts w:ascii="Times New Roman" w:hAnsi="Times New Roman" w:cs="Times New Roman"/>
                <w:sz w:val="24"/>
                <w:szCs w:val="24"/>
              </w:rPr>
            </w:pPr>
          </w:p>
        </w:tc>
        <w:tc>
          <w:tcPr>
            <w:tcW w:w="113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2005 m.</w:t>
            </w:r>
          </w:p>
        </w:tc>
        <w:tc>
          <w:tcPr>
            <w:tcW w:w="113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2006 m.</w:t>
            </w:r>
          </w:p>
        </w:tc>
        <w:tc>
          <w:tcPr>
            <w:tcW w:w="113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2007 m.</w:t>
            </w:r>
          </w:p>
        </w:tc>
        <w:tc>
          <w:tcPr>
            <w:tcW w:w="113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2008 m.</w:t>
            </w:r>
          </w:p>
        </w:tc>
        <w:tc>
          <w:tcPr>
            <w:tcW w:w="1134"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2009 m.</w:t>
            </w:r>
          </w:p>
        </w:tc>
        <w:tc>
          <w:tcPr>
            <w:tcW w:w="1099"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2010 m.</w:t>
            </w:r>
          </w:p>
        </w:tc>
      </w:tr>
      <w:tr w:rsidR="00486769" w:rsidRPr="00194AD6">
        <w:trPr>
          <w:jc w:val="center"/>
        </w:trPr>
        <w:tc>
          <w:tcPr>
            <w:tcW w:w="1960" w:type="dxa"/>
          </w:tcPr>
          <w:p w:rsidR="00486769" w:rsidRPr="00194AD6" w:rsidRDefault="00486769" w:rsidP="006D4F5C">
            <w:pPr>
              <w:spacing w:after="0"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Lietuvoje</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141771</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143204</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144336</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149017</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144301</w:t>
            </w:r>
          </w:p>
        </w:tc>
        <w:tc>
          <w:tcPr>
            <w:tcW w:w="1099"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133564</w:t>
            </w:r>
          </w:p>
        </w:tc>
      </w:tr>
      <w:tr w:rsidR="00486769" w:rsidRPr="00194AD6">
        <w:trPr>
          <w:jc w:val="center"/>
        </w:trPr>
        <w:tc>
          <w:tcPr>
            <w:tcW w:w="1960" w:type="dxa"/>
          </w:tcPr>
          <w:p w:rsidR="00486769" w:rsidRPr="00194AD6" w:rsidRDefault="00486769" w:rsidP="006D4F5C">
            <w:pPr>
              <w:spacing w:after="0"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Klaipėdos mieste</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9924</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10096</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9971</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10091</w:t>
            </w:r>
          </w:p>
        </w:tc>
        <w:tc>
          <w:tcPr>
            <w:tcW w:w="1134"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9262</w:t>
            </w:r>
          </w:p>
        </w:tc>
        <w:tc>
          <w:tcPr>
            <w:tcW w:w="1099" w:type="dxa"/>
          </w:tcPr>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sz w:val="24"/>
                <w:szCs w:val="24"/>
              </w:rPr>
              <w:t>8328</w:t>
            </w:r>
          </w:p>
        </w:tc>
      </w:tr>
    </w:tbl>
    <w:p w:rsidR="00486769" w:rsidRDefault="00486769" w:rsidP="00392561">
      <w:pPr>
        <w:spacing w:after="0" w:line="360" w:lineRule="auto"/>
        <w:jc w:val="both"/>
        <w:rPr>
          <w:rFonts w:ascii="Times New Roman" w:hAnsi="Times New Roman" w:cs="Times New Roman"/>
          <w:sz w:val="24"/>
          <w:szCs w:val="24"/>
        </w:rPr>
      </w:pP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Apibendrinant šį skyrių, galima konstatuoti, kad mieste iš dalies yra sudarytos galimybės ugdytis ikimokyklinio ugdymo įstaigose, sukurtas bendrojo ugdymo mokyklų tinklas, laiduojantis palankias sąlygas ugdytis nuo 7 iki 18 m. (pagal pradinio, pagrindinio, vidurinio bei suaugusiųjų atitinkamas programas), gerai išvystyta mokymosi sistema akademiniam jaunimui, nemažai dėmesio mieste skiriama profesiniam mokymui. Tačiau, didėjant tarptautinei migracijai, mieste dar nėra išspręsta nuotolinio mokymosi problema. </w:t>
      </w: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Ekonominė krizė, išryškėjusi 2009 m., lėmė ir Lietuvoje, ir Klaipėdoje žymiai padidėjusį užregistruotų bedarbių skaičių, kuris 2010 m. Klaipėdos mieste išaugo 15 proc. ir yra didžiausias nuo Lietuvos nepriklausomybės pradžios. Ekonominė krizė nulėmė tarptautinės emigracijos rodiklį, kuris 2010 m. lyginant su 2009 m. padidėjo net tris kartus. Nekvalifikuotų bedarbių atvykimas gyventi į Klaipėdą iš aplinkinių rajonų, galėjo nulemti vidinės imigracijos rodiklio augimą.</w:t>
      </w:r>
    </w:p>
    <w:p w:rsidR="00486769" w:rsidRPr="00194AD6" w:rsidRDefault="00486769" w:rsidP="001F5F7D">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Geografinis Klaipėdos miesto išsidėstymas yra strategiškai dėkingame regione vystyti ekonomiką, tarptautinę prekybą, turizmą. Išskirtinis miesto požymis – Valstybinis jūrų uostas, t</w:t>
      </w:r>
      <w:r>
        <w:rPr>
          <w:rFonts w:ascii="Times New Roman" w:hAnsi="Times New Roman" w:cs="Times New Roman"/>
          <w:sz w:val="24"/>
          <w:szCs w:val="24"/>
        </w:rPr>
        <w:t>aip pat išplėtota Klaipėdos LEZ</w:t>
      </w:r>
      <w:r w:rsidRPr="00194AD6">
        <w:rPr>
          <w:rFonts w:ascii="Times New Roman" w:hAnsi="Times New Roman" w:cs="Times New Roman"/>
          <w:sz w:val="24"/>
          <w:szCs w:val="24"/>
        </w:rPr>
        <w:t xml:space="preserve"> sudaro galimybes verslui, naujoms investicijoms, tarptautinio susisiekimo ir logistikos infrastruktūros vystymui, intensyviam krovinių gabenimui, didina migruojančių žmonių srautus. Visa tai gerina miesto įvaizdį, bet tuo pačiu tie patys veiksniai gali lemti ir nusikalstamumo paplitimą.</w:t>
      </w:r>
    </w:p>
    <w:p w:rsidR="00486769" w:rsidRDefault="00486769" w:rsidP="006D4F5C">
      <w:pPr>
        <w:spacing w:after="0" w:line="360" w:lineRule="auto"/>
        <w:rPr>
          <w:rFonts w:ascii="Times New Roman" w:hAnsi="Times New Roman" w:cs="Times New Roman"/>
          <w:color w:val="FF0000"/>
          <w:sz w:val="24"/>
          <w:szCs w:val="24"/>
          <w:shd w:val="clear" w:color="auto" w:fill="F4F4F4"/>
          <w:lang w:eastAsia="lt-LT"/>
        </w:rPr>
      </w:pPr>
    </w:p>
    <w:p w:rsidR="00486769" w:rsidRDefault="00486769" w:rsidP="006D4F5C">
      <w:pPr>
        <w:spacing w:after="0" w:line="360" w:lineRule="auto"/>
        <w:rPr>
          <w:rFonts w:ascii="Times New Roman" w:hAnsi="Times New Roman" w:cs="Times New Roman"/>
          <w:color w:val="FF0000"/>
          <w:sz w:val="24"/>
          <w:szCs w:val="24"/>
          <w:shd w:val="clear" w:color="auto" w:fill="F4F4F4"/>
          <w:lang w:eastAsia="lt-LT"/>
        </w:rPr>
      </w:pPr>
    </w:p>
    <w:p w:rsidR="00486769" w:rsidRDefault="00486769" w:rsidP="006D4F5C">
      <w:pPr>
        <w:spacing w:after="0" w:line="360" w:lineRule="auto"/>
        <w:rPr>
          <w:rFonts w:ascii="Times New Roman" w:hAnsi="Times New Roman" w:cs="Times New Roman"/>
          <w:color w:val="FF0000"/>
          <w:sz w:val="24"/>
          <w:szCs w:val="24"/>
          <w:shd w:val="clear" w:color="auto" w:fill="F4F4F4"/>
          <w:lang w:eastAsia="lt-LT"/>
        </w:rPr>
      </w:pPr>
    </w:p>
    <w:p w:rsidR="00486769" w:rsidRDefault="00486769" w:rsidP="006D4F5C">
      <w:pPr>
        <w:spacing w:after="0" w:line="360" w:lineRule="auto"/>
        <w:rPr>
          <w:rFonts w:ascii="Times New Roman" w:hAnsi="Times New Roman" w:cs="Times New Roman"/>
          <w:color w:val="FF0000"/>
          <w:sz w:val="24"/>
          <w:szCs w:val="24"/>
          <w:shd w:val="clear" w:color="auto" w:fill="F4F4F4"/>
          <w:lang w:eastAsia="lt-LT"/>
        </w:rPr>
      </w:pPr>
    </w:p>
    <w:p w:rsidR="00486769" w:rsidRDefault="00486769" w:rsidP="006D4F5C">
      <w:pPr>
        <w:spacing w:after="0" w:line="360" w:lineRule="auto"/>
        <w:rPr>
          <w:rFonts w:ascii="Times New Roman" w:hAnsi="Times New Roman" w:cs="Times New Roman"/>
          <w:color w:val="FF0000"/>
          <w:sz w:val="24"/>
          <w:szCs w:val="24"/>
          <w:shd w:val="clear" w:color="auto" w:fill="F4F4F4"/>
          <w:lang w:eastAsia="lt-LT"/>
        </w:rPr>
      </w:pPr>
    </w:p>
    <w:p w:rsidR="00486769" w:rsidRDefault="00486769" w:rsidP="006D4F5C">
      <w:pPr>
        <w:spacing w:after="0" w:line="360" w:lineRule="auto"/>
        <w:rPr>
          <w:rFonts w:ascii="Times New Roman" w:hAnsi="Times New Roman" w:cs="Times New Roman"/>
          <w:color w:val="FF0000"/>
          <w:sz w:val="24"/>
          <w:szCs w:val="24"/>
          <w:shd w:val="clear" w:color="auto" w:fill="F4F4F4"/>
          <w:lang w:eastAsia="lt-LT"/>
        </w:rPr>
      </w:pPr>
    </w:p>
    <w:p w:rsidR="00486769" w:rsidRDefault="00486769" w:rsidP="006D4F5C">
      <w:pPr>
        <w:spacing w:after="0" w:line="360" w:lineRule="auto"/>
        <w:rPr>
          <w:rFonts w:ascii="Times New Roman" w:hAnsi="Times New Roman" w:cs="Times New Roman"/>
          <w:color w:val="FF0000"/>
          <w:sz w:val="24"/>
          <w:szCs w:val="24"/>
          <w:shd w:val="clear" w:color="auto" w:fill="F4F4F4"/>
          <w:lang w:eastAsia="lt-LT"/>
        </w:rPr>
      </w:pPr>
    </w:p>
    <w:p w:rsidR="00486769" w:rsidRPr="00194AD6" w:rsidRDefault="00486769" w:rsidP="006D4F5C">
      <w:pPr>
        <w:spacing w:after="0" w:line="360" w:lineRule="auto"/>
        <w:rPr>
          <w:rFonts w:ascii="Times New Roman" w:hAnsi="Times New Roman" w:cs="Times New Roman"/>
          <w:color w:val="FF0000"/>
          <w:sz w:val="24"/>
          <w:szCs w:val="24"/>
          <w:shd w:val="clear" w:color="auto" w:fill="F4F4F4"/>
          <w:lang w:eastAsia="lt-LT"/>
        </w:rPr>
      </w:pPr>
    </w:p>
    <w:p w:rsidR="00486769" w:rsidRPr="002E071E" w:rsidRDefault="00486769" w:rsidP="002E071E">
      <w:pPr>
        <w:pStyle w:val="Heading1"/>
        <w:jc w:val="center"/>
        <w:rPr>
          <w:rFonts w:ascii="Times New Roman" w:hAnsi="Times New Roman" w:cs="Times New Roman"/>
          <w:color w:val="auto"/>
        </w:rPr>
      </w:pPr>
      <w:bookmarkStart w:id="7" w:name="_Toc321904146"/>
      <w:bookmarkStart w:id="8" w:name="_Toc321909283"/>
      <w:r w:rsidRPr="002E071E">
        <w:rPr>
          <w:rFonts w:ascii="Times New Roman" w:hAnsi="Times New Roman" w:cs="Times New Roman"/>
          <w:color w:val="auto"/>
        </w:rPr>
        <w:t>3. REGISTRUOTO NUSIKALSTAMUMO KLAIPĖDOS MIESTE PAGRINDINIAI RODIKLIAI (2005 – 2010 M.)</w:t>
      </w:r>
      <w:bookmarkEnd w:id="7"/>
      <w:bookmarkEnd w:id="8"/>
    </w:p>
    <w:p w:rsidR="00486769" w:rsidRPr="00194AD6" w:rsidRDefault="00486769" w:rsidP="006D4F5C">
      <w:pPr>
        <w:spacing w:after="0" w:line="360" w:lineRule="auto"/>
        <w:jc w:val="center"/>
        <w:rPr>
          <w:rFonts w:ascii="Times New Roman" w:hAnsi="Times New Roman" w:cs="Times New Roman"/>
          <w:b/>
          <w:bCs/>
          <w:sz w:val="24"/>
          <w:szCs w:val="24"/>
        </w:rPr>
      </w:pPr>
    </w:p>
    <w:p w:rsidR="00486769" w:rsidRPr="002E071E" w:rsidRDefault="00486769" w:rsidP="002E071E">
      <w:pPr>
        <w:pStyle w:val="Heading2"/>
        <w:jc w:val="center"/>
        <w:rPr>
          <w:rFonts w:ascii="Times New Roman" w:hAnsi="Times New Roman" w:cs="Times New Roman"/>
          <w:color w:val="auto"/>
        </w:rPr>
      </w:pPr>
      <w:bookmarkStart w:id="9" w:name="_Toc321904147"/>
      <w:bookmarkStart w:id="10" w:name="_Toc321909284"/>
      <w:r w:rsidRPr="002E071E">
        <w:rPr>
          <w:rFonts w:ascii="Times New Roman" w:hAnsi="Times New Roman" w:cs="Times New Roman"/>
          <w:color w:val="auto"/>
        </w:rPr>
        <w:t>3.1. Registruoto nusikalstamumo Klaipėdos mieste būklė, lygis, dinamika</w:t>
      </w:r>
      <w:bookmarkEnd w:id="9"/>
      <w:bookmarkEnd w:id="10"/>
    </w:p>
    <w:p w:rsidR="00486769" w:rsidRPr="00194AD6" w:rsidRDefault="00486769" w:rsidP="006D4F5C">
      <w:pPr>
        <w:pStyle w:val="ListParagraph"/>
        <w:spacing w:after="0" w:line="360" w:lineRule="auto"/>
        <w:ind w:left="0"/>
        <w:jc w:val="both"/>
        <w:rPr>
          <w:rFonts w:ascii="Times New Roman" w:hAnsi="Times New Roman" w:cs="Times New Roman"/>
          <w:b/>
          <w:bCs/>
          <w:sz w:val="24"/>
          <w:szCs w:val="24"/>
        </w:rPr>
      </w:pP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Nusikalstamumas, kaip reiškinys, gali būti statistiškai išmatuojamas. Statistiškai išmatuojamas nusikalstamumo savybių reikšmes mokslininkai vadina nusikalstamumo rodikliais. Kaip minėta, yra skiriami kiekybiniai ir kokybiniai nusikalstamumo rodikliai. </w:t>
      </w: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Kiekybinis registruoto nusikalstamumo vertinimas padeda nustatyti nusikalstamumo esmę, vidinius jo ryšius, priklausomybę nuo įvairių veiksnių bei nustatyti prevencijos kryptis. Kiekybiškai nusikalstamumą apibūdina jo būklė ir lygis (paplitimas).</w:t>
      </w:r>
      <w:r w:rsidRPr="00194AD6">
        <w:rPr>
          <w:rStyle w:val="FootnoteReference"/>
          <w:rFonts w:ascii="Times New Roman" w:hAnsi="Times New Roman" w:cs="Times New Roman"/>
          <w:sz w:val="24"/>
          <w:szCs w:val="24"/>
        </w:rPr>
        <w:footnoteReference w:id="83"/>
      </w: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Nusikalstamumo būklė – tai rodiklis, kurį atspindi bendras nusikalstamų veikų skaičius per tam tikrą laikotarpį tam tikroje teritorijoje. Lygį parodo nusikalstamų veikų, padarytų per konkretų laikotarpį, ir valstybės (teritorijos) gyventojų skaičiaus santykis.</w:t>
      </w:r>
      <w:r w:rsidRPr="00194AD6">
        <w:rPr>
          <w:rStyle w:val="FootnoteReference"/>
          <w:rFonts w:ascii="Times New Roman" w:hAnsi="Times New Roman" w:cs="Times New Roman"/>
          <w:sz w:val="24"/>
          <w:szCs w:val="24"/>
        </w:rPr>
        <w:footnoteReference w:id="84"/>
      </w:r>
      <w:r w:rsidRPr="00194AD6">
        <w:rPr>
          <w:rFonts w:ascii="Times New Roman" w:hAnsi="Times New Roman" w:cs="Times New Roman"/>
          <w:sz w:val="24"/>
          <w:szCs w:val="24"/>
        </w:rPr>
        <w:t xml:space="preserve">  </w:t>
      </w: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Nusikalstamumo dinamika yra kompleksinis kiekybinis ir kokybinis jo rodiklis, atspindintis nusikalstamumo kitimą laiko atžvilgiu.</w:t>
      </w:r>
      <w:r w:rsidRPr="00194AD6">
        <w:rPr>
          <w:rStyle w:val="FootnoteReference"/>
          <w:rFonts w:ascii="Times New Roman" w:hAnsi="Times New Roman" w:cs="Times New Roman"/>
          <w:sz w:val="24"/>
          <w:szCs w:val="24"/>
        </w:rPr>
        <w:footnoteReference w:id="85"/>
      </w: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Šiame skyriuje bus nagrinėjama registruoto Klaipėdos miesto nusikalstamumo būklė, lygis, dinamika 2005 – 2010 m. laikotarpiu. Analizuojant šiuos Klaipėdos miesto registruoto nusikalstamumo rodiklius, buvo remtasi Statistikos departamento duomenimis. </w:t>
      </w:r>
    </w:p>
    <w:p w:rsidR="00486769" w:rsidRPr="00194AD6" w:rsidRDefault="00486769" w:rsidP="006D4F5C">
      <w:pPr>
        <w:spacing w:after="0" w:line="360" w:lineRule="auto"/>
        <w:rPr>
          <w:rFonts w:ascii="Arial" w:hAnsi="Arial" w:cs="Arial"/>
          <w:color w:val="000000"/>
          <w:sz w:val="24"/>
          <w:szCs w:val="24"/>
          <w:shd w:val="clear" w:color="auto" w:fill="FFFFFF"/>
          <w:lang w:eastAsia="lt-LT"/>
        </w:rPr>
      </w:pPr>
    </w:p>
    <w:p w:rsidR="00486769" w:rsidRPr="00194AD6" w:rsidRDefault="00486769" w:rsidP="006D4F5C">
      <w:pPr>
        <w:pStyle w:val="ListParagraph"/>
        <w:spacing w:after="0" w:line="360" w:lineRule="auto"/>
        <w:ind w:left="0"/>
        <w:jc w:val="center"/>
        <w:rPr>
          <w:rFonts w:ascii="Times New Roman" w:hAnsi="Times New Roman" w:cs="Times New Roman"/>
        </w:rPr>
      </w:pPr>
      <w:r w:rsidRPr="00194AD6">
        <w:rPr>
          <w:rFonts w:ascii="Times New Roman" w:hAnsi="Times New Roman" w:cs="Times New Roman"/>
          <w:b/>
          <w:bCs/>
        </w:rPr>
        <w:t xml:space="preserve">6 lentelė. </w:t>
      </w:r>
      <w:r w:rsidRPr="00194AD6">
        <w:rPr>
          <w:rFonts w:ascii="Times New Roman" w:hAnsi="Times New Roman" w:cs="Times New Roman"/>
        </w:rPr>
        <w:t xml:space="preserve">Užregistruotos nusikalstamos veikos Lietuvos </w:t>
      </w:r>
      <w:r>
        <w:rPr>
          <w:rFonts w:ascii="Times New Roman" w:hAnsi="Times New Roman" w:cs="Times New Roman"/>
        </w:rPr>
        <w:t>Respublikoje ir Klaipėdoje</w:t>
      </w:r>
      <w:r w:rsidRPr="00194AD6">
        <w:rPr>
          <w:rFonts w:ascii="Times New Roman" w:hAnsi="Times New Roman" w:cs="Times New Roman"/>
        </w:rPr>
        <w:t xml:space="preserve"> 2005 – 2010 m.</w:t>
      </w:r>
      <w:r w:rsidRPr="00194AD6">
        <w:rPr>
          <w:rStyle w:val="FootnoteReference"/>
          <w:rFonts w:ascii="Times New Roman" w:hAnsi="Times New Roman" w:cs="Times New Roman"/>
        </w:rPr>
        <w:footnoteReference w:id="8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7"/>
        <w:gridCol w:w="1275"/>
        <w:gridCol w:w="1276"/>
        <w:gridCol w:w="1276"/>
        <w:gridCol w:w="1276"/>
        <w:gridCol w:w="1275"/>
        <w:gridCol w:w="1187"/>
      </w:tblGrid>
      <w:tr w:rsidR="00486769" w:rsidRPr="00194AD6">
        <w:trPr>
          <w:jc w:val="center"/>
        </w:trPr>
        <w:tc>
          <w:tcPr>
            <w:tcW w:w="1667" w:type="dxa"/>
          </w:tcPr>
          <w:p w:rsidR="00486769" w:rsidRPr="00194AD6" w:rsidRDefault="00486769" w:rsidP="006D4F5C">
            <w:pPr>
              <w:pStyle w:val="ListParagraph"/>
              <w:spacing w:after="0" w:line="360" w:lineRule="auto"/>
              <w:ind w:left="0"/>
              <w:jc w:val="both"/>
              <w:rPr>
                <w:rFonts w:ascii="Times New Roman" w:hAnsi="Times New Roman" w:cs="Times New Roman"/>
                <w:sz w:val="24"/>
                <w:szCs w:val="24"/>
              </w:rPr>
            </w:pPr>
          </w:p>
        </w:tc>
        <w:tc>
          <w:tcPr>
            <w:tcW w:w="1275"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2005 m.</w:t>
            </w:r>
          </w:p>
        </w:tc>
        <w:tc>
          <w:tcPr>
            <w:tcW w:w="1276"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2006 m.</w:t>
            </w:r>
          </w:p>
        </w:tc>
        <w:tc>
          <w:tcPr>
            <w:tcW w:w="1276"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2007 m.</w:t>
            </w:r>
          </w:p>
        </w:tc>
        <w:tc>
          <w:tcPr>
            <w:tcW w:w="1276"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2008 m.</w:t>
            </w:r>
          </w:p>
        </w:tc>
        <w:tc>
          <w:tcPr>
            <w:tcW w:w="1275"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2009 m.</w:t>
            </w:r>
          </w:p>
        </w:tc>
        <w:tc>
          <w:tcPr>
            <w:tcW w:w="1187"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2010 m.</w:t>
            </w:r>
          </w:p>
        </w:tc>
      </w:tr>
      <w:tr w:rsidR="00486769" w:rsidRPr="00194AD6">
        <w:trPr>
          <w:jc w:val="center"/>
        </w:trPr>
        <w:tc>
          <w:tcPr>
            <w:tcW w:w="1667" w:type="dxa"/>
          </w:tcPr>
          <w:p w:rsidR="00486769" w:rsidRPr="00194AD6" w:rsidRDefault="00486769" w:rsidP="006D4F5C">
            <w:pPr>
              <w:pStyle w:val="ListParagraph"/>
              <w:spacing w:after="0" w:line="360" w:lineRule="auto"/>
              <w:ind w:left="0"/>
              <w:jc w:val="both"/>
              <w:rPr>
                <w:rFonts w:ascii="Times New Roman" w:hAnsi="Times New Roman" w:cs="Times New Roman"/>
                <w:b/>
                <w:bCs/>
                <w:sz w:val="24"/>
                <w:szCs w:val="24"/>
              </w:rPr>
            </w:pPr>
            <w:r w:rsidRPr="00194AD6">
              <w:rPr>
                <w:rFonts w:ascii="Times New Roman" w:hAnsi="Times New Roman" w:cs="Times New Roman"/>
                <w:b/>
                <w:bCs/>
                <w:sz w:val="24"/>
                <w:szCs w:val="24"/>
              </w:rPr>
              <w:t>Lietuvoje</w:t>
            </w:r>
          </w:p>
        </w:tc>
        <w:tc>
          <w:tcPr>
            <w:tcW w:w="1275"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89 815</w:t>
            </w:r>
          </w:p>
        </w:tc>
        <w:tc>
          <w:tcPr>
            <w:tcW w:w="1276"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82 155</w:t>
            </w:r>
          </w:p>
        </w:tc>
        <w:tc>
          <w:tcPr>
            <w:tcW w:w="1276"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73 741</w:t>
            </w:r>
          </w:p>
        </w:tc>
        <w:tc>
          <w:tcPr>
            <w:tcW w:w="1276"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78 060</w:t>
            </w:r>
          </w:p>
        </w:tc>
        <w:tc>
          <w:tcPr>
            <w:tcW w:w="1275"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83 203</w:t>
            </w:r>
          </w:p>
        </w:tc>
        <w:tc>
          <w:tcPr>
            <w:tcW w:w="1187"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77 669</w:t>
            </w:r>
          </w:p>
        </w:tc>
      </w:tr>
      <w:tr w:rsidR="00486769" w:rsidRPr="00194AD6">
        <w:trPr>
          <w:jc w:val="center"/>
        </w:trPr>
        <w:tc>
          <w:tcPr>
            <w:tcW w:w="1667" w:type="dxa"/>
          </w:tcPr>
          <w:p w:rsidR="00486769" w:rsidRPr="00194AD6" w:rsidRDefault="00486769" w:rsidP="006D4F5C">
            <w:pPr>
              <w:pStyle w:val="ListParagraph"/>
              <w:spacing w:after="0" w:line="360" w:lineRule="auto"/>
              <w:ind w:left="0"/>
              <w:jc w:val="both"/>
              <w:rPr>
                <w:rFonts w:ascii="Times New Roman" w:hAnsi="Times New Roman" w:cs="Times New Roman"/>
                <w:b/>
                <w:bCs/>
                <w:sz w:val="24"/>
                <w:szCs w:val="24"/>
              </w:rPr>
            </w:pPr>
            <w:r w:rsidRPr="00194AD6">
              <w:rPr>
                <w:rFonts w:ascii="Times New Roman" w:hAnsi="Times New Roman" w:cs="Times New Roman"/>
                <w:b/>
                <w:bCs/>
                <w:sz w:val="24"/>
                <w:szCs w:val="24"/>
              </w:rPr>
              <w:t>Klaipėdos m.</w:t>
            </w:r>
          </w:p>
        </w:tc>
        <w:tc>
          <w:tcPr>
            <w:tcW w:w="1275"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6 305</w:t>
            </w:r>
          </w:p>
        </w:tc>
        <w:tc>
          <w:tcPr>
            <w:tcW w:w="1276"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5 512</w:t>
            </w:r>
          </w:p>
        </w:tc>
        <w:tc>
          <w:tcPr>
            <w:tcW w:w="1276"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5 573</w:t>
            </w:r>
          </w:p>
        </w:tc>
        <w:tc>
          <w:tcPr>
            <w:tcW w:w="1276"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5453</w:t>
            </w:r>
          </w:p>
        </w:tc>
        <w:tc>
          <w:tcPr>
            <w:tcW w:w="1275"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5639</w:t>
            </w:r>
          </w:p>
        </w:tc>
        <w:tc>
          <w:tcPr>
            <w:tcW w:w="1187"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5155</w:t>
            </w:r>
          </w:p>
        </w:tc>
      </w:tr>
    </w:tbl>
    <w:p w:rsidR="00486769" w:rsidRPr="00194AD6" w:rsidRDefault="00486769" w:rsidP="006D4F5C">
      <w:pPr>
        <w:pStyle w:val="ListParagraph"/>
        <w:spacing w:after="0" w:line="360" w:lineRule="auto"/>
        <w:ind w:left="0" w:firstLine="567"/>
        <w:jc w:val="both"/>
        <w:rPr>
          <w:rFonts w:ascii="Times New Roman" w:hAnsi="Times New Roman" w:cs="Times New Roman"/>
          <w:sz w:val="24"/>
          <w:szCs w:val="24"/>
        </w:rPr>
      </w:pP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Statistikos departamento duomenimis lyginamuoju laikotarpiu Klaipėdos mieste vidutiniškai buvo registruota po 5606 nusikalstamas veikas per metus, o visoje šalyje tuo pačiu laikotarpiu vidutiniškai kasmet buvo registruota po 80 773 nusikalstamas veikas. Nagrinėjamu laikotarpiu Klaipėdos mieste užregistruotos nusikalstamos veikos kasmet vidutiniškai sudarė apie 7 proc. Lietuvoje užregistruotų nusikalstamų veikų. Analizuojant registruoto nusikalstamumo būklę, pastebima, kad ir Klaipėdoje, ir Lietuvoje daugiausia nusikalstamų veikų buvo užregistruota 2005 m. Kaip matome iš</w:t>
      </w:r>
      <w:r w:rsidRPr="00194AD6">
        <w:rPr>
          <w:rFonts w:ascii="Times New Roman" w:hAnsi="Times New Roman" w:cs="Times New Roman"/>
          <w:color w:val="FF0000"/>
          <w:sz w:val="24"/>
          <w:szCs w:val="24"/>
        </w:rPr>
        <w:t xml:space="preserve"> </w:t>
      </w:r>
      <w:r w:rsidRPr="00194AD6">
        <w:rPr>
          <w:rFonts w:ascii="Times New Roman" w:hAnsi="Times New Roman" w:cs="Times New Roman"/>
          <w:sz w:val="24"/>
          <w:szCs w:val="24"/>
        </w:rPr>
        <w:t>6 lentelės duomenų, nuo 2005 iki 2010 m. registruotų nusikalstamų veikų rodiklis Lietuvoje ir Klaipėdos mieste kito netolygiai: Lietuvoje 2005 – 2007 m. jis sumažėjo 18 proc., 2007 – 2009 m. – padidėjo 11 proc</w:t>
      </w:r>
      <w:r>
        <w:rPr>
          <w:rFonts w:ascii="Times New Roman" w:hAnsi="Times New Roman" w:cs="Times New Roman"/>
          <w:sz w:val="24"/>
          <w:szCs w:val="24"/>
        </w:rPr>
        <w:t>.</w:t>
      </w:r>
      <w:r w:rsidRPr="00194AD6">
        <w:rPr>
          <w:rFonts w:ascii="Times New Roman" w:hAnsi="Times New Roman" w:cs="Times New Roman"/>
          <w:sz w:val="24"/>
          <w:szCs w:val="24"/>
        </w:rPr>
        <w:t>; Klaipėdos mieste šis rodiklis lyginant 2005 su 2006 m. sumažėjo 12 proc., o vėlesniais metais iki 2009 m. kito nežymiai (tai didėjo, tai mažėjo 1 – 3 proc.). Lyginant 2009 su 2010 m. pastebimas registruotų nusikalstamų veikų rodiklio mažėjimas ir Klaipėdos mieste (8,6 proc.), ir Lietuvoje (6,7 proc.). Nors 2007 bei 2009 m. Klaipėdoje registruotų nusikalstamų veikų rodiklis padidėjo, tačiau vertinant visą analizuojamą laikotarpį, jis sumažėjo apie 18 proc. (registruotų gyventojų Klaipėdoje nuo 2005 iki 2011 m. skaičius sumažėjo 6 proc.).</w:t>
      </w:r>
    </w:p>
    <w:p w:rsidR="00486769" w:rsidRPr="00194AD6" w:rsidRDefault="00486769" w:rsidP="006D4F5C">
      <w:pPr>
        <w:spacing w:after="0" w:line="360" w:lineRule="auto"/>
        <w:ind w:firstLine="567"/>
        <w:jc w:val="both"/>
        <w:rPr>
          <w:rFonts w:ascii="Times New Roman" w:hAnsi="Times New Roman" w:cs="Times New Roman"/>
          <w:sz w:val="24"/>
          <w:szCs w:val="24"/>
        </w:rPr>
      </w:pPr>
    </w:p>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A54D89">
        <w:rPr>
          <w:rFonts w:ascii="Times New Roman" w:hAnsi="Times New Roman" w:cs="Times New Roman"/>
          <w:noProof/>
          <w:sz w:val="24"/>
          <w:szCs w:val="24"/>
          <w:lang w:eastAsia="lt-LT"/>
        </w:rPr>
        <w:object w:dxaOrig="8698" w:dyaOrig="2707">
          <v:shape id="Chart 30" o:spid="_x0000_i1029" type="#_x0000_t75" style="width:435pt;height:135pt;visibility:visible" o:ole="">
            <v:imagedata r:id="rId15" o:title="" cropbottom="-24f"/>
            <o:lock v:ext="edit" aspectratio="f"/>
          </v:shape>
          <o:OLEObject Type="Embed" ProgID="Excel.Chart.8" ShapeID="Chart 30" DrawAspect="Content" ObjectID="_1399115317" r:id="rId16"/>
        </w:object>
      </w:r>
    </w:p>
    <w:p w:rsidR="00486769" w:rsidRPr="00194AD6" w:rsidRDefault="00486769" w:rsidP="006D4F5C">
      <w:pPr>
        <w:spacing w:after="0" w:line="360" w:lineRule="auto"/>
        <w:jc w:val="center"/>
        <w:rPr>
          <w:rFonts w:ascii="Times New Roman" w:hAnsi="Times New Roman" w:cs="Times New Roman"/>
        </w:rPr>
      </w:pPr>
      <w:r w:rsidRPr="00194AD6">
        <w:rPr>
          <w:rFonts w:ascii="Times New Roman" w:hAnsi="Times New Roman" w:cs="Times New Roman"/>
          <w:b/>
          <w:bCs/>
        </w:rPr>
        <w:t>5 pav.</w:t>
      </w:r>
      <w:r w:rsidRPr="00194AD6">
        <w:rPr>
          <w:rFonts w:ascii="Times New Roman" w:hAnsi="Times New Roman" w:cs="Times New Roman"/>
        </w:rPr>
        <w:t xml:space="preserve"> Užregistruotos nusikalstamos veikos Klaipėdos, Kauno ir Šiaulių miestuose 2005 – 2010 m.</w:t>
      </w:r>
      <w:r w:rsidRPr="00194AD6">
        <w:rPr>
          <w:rStyle w:val="FootnoteReference"/>
          <w:rFonts w:ascii="Times New Roman" w:hAnsi="Times New Roman" w:cs="Times New Roman"/>
        </w:rPr>
        <w:footnoteReference w:id="87"/>
      </w:r>
    </w:p>
    <w:p w:rsidR="00486769" w:rsidRPr="00194AD6" w:rsidRDefault="00486769" w:rsidP="006D4F5C">
      <w:pPr>
        <w:pStyle w:val="ListParagraph"/>
        <w:spacing w:after="0" w:line="360" w:lineRule="auto"/>
        <w:ind w:left="0" w:firstLine="567"/>
        <w:jc w:val="center"/>
        <w:rPr>
          <w:rFonts w:ascii="Times New Roman" w:hAnsi="Times New Roman" w:cs="Times New Roman"/>
          <w:sz w:val="24"/>
          <w:szCs w:val="24"/>
        </w:rPr>
      </w:pP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Siekiant įvertinti Klaipėdos miesto registruoto nusikalstamumo būklę, būtų tikslinga analizuojamu laikotarpiu palyginti registruotų nusikalstamų veikų skaičiaus kitimą mieste su kelių didžiųjų miestų atitinkamais rodikliais. Kaip matome </w:t>
      </w:r>
      <w:r w:rsidRPr="00194AD6">
        <w:rPr>
          <w:rFonts w:ascii="Times New Roman" w:hAnsi="Times New Roman" w:cs="Times New Roman"/>
          <w:color w:val="000000"/>
          <w:sz w:val="24"/>
          <w:szCs w:val="24"/>
        </w:rPr>
        <w:t>5</w:t>
      </w:r>
      <w:r w:rsidRPr="00194AD6">
        <w:rPr>
          <w:rFonts w:ascii="Times New Roman" w:hAnsi="Times New Roman" w:cs="Times New Roman"/>
          <w:sz w:val="24"/>
          <w:szCs w:val="24"/>
        </w:rPr>
        <w:t xml:space="preserve"> pav., registruoto nusikalstam</w:t>
      </w:r>
      <w:r>
        <w:rPr>
          <w:rFonts w:ascii="Times New Roman" w:hAnsi="Times New Roman" w:cs="Times New Roman"/>
          <w:sz w:val="24"/>
          <w:szCs w:val="24"/>
        </w:rPr>
        <w:t>umo būklė 2005 – 2010 m. Šiauliuose</w:t>
      </w:r>
      <w:r w:rsidRPr="00194AD6">
        <w:rPr>
          <w:rFonts w:ascii="Times New Roman" w:hAnsi="Times New Roman" w:cs="Times New Roman"/>
          <w:sz w:val="24"/>
          <w:szCs w:val="24"/>
        </w:rPr>
        <w:t xml:space="preserve"> </w:t>
      </w:r>
      <w:r>
        <w:rPr>
          <w:rFonts w:ascii="Times New Roman" w:hAnsi="Times New Roman" w:cs="Times New Roman"/>
          <w:sz w:val="24"/>
          <w:szCs w:val="24"/>
        </w:rPr>
        <w:t>ir Kaune</w:t>
      </w:r>
      <w:r w:rsidRPr="00194AD6">
        <w:rPr>
          <w:rFonts w:ascii="Times New Roman" w:hAnsi="Times New Roman" w:cs="Times New Roman"/>
          <w:sz w:val="24"/>
          <w:szCs w:val="24"/>
        </w:rPr>
        <w:t xml:space="preserve"> kin</w:t>
      </w:r>
      <w:r>
        <w:rPr>
          <w:rFonts w:ascii="Times New Roman" w:hAnsi="Times New Roman" w:cs="Times New Roman"/>
          <w:sz w:val="24"/>
          <w:szCs w:val="24"/>
        </w:rPr>
        <w:t xml:space="preserve">ta analogiškai. Pastebima </w:t>
      </w:r>
      <w:r w:rsidRPr="00194AD6">
        <w:rPr>
          <w:rFonts w:ascii="Times New Roman" w:hAnsi="Times New Roman" w:cs="Times New Roman"/>
          <w:sz w:val="24"/>
          <w:szCs w:val="24"/>
        </w:rPr>
        <w:t xml:space="preserve">bendra visų trijų miestų (kaip </w:t>
      </w:r>
      <w:r>
        <w:rPr>
          <w:rFonts w:ascii="Times New Roman" w:hAnsi="Times New Roman" w:cs="Times New Roman"/>
          <w:sz w:val="24"/>
          <w:szCs w:val="24"/>
        </w:rPr>
        <w:t xml:space="preserve">ir </w:t>
      </w:r>
      <w:r w:rsidRPr="00194AD6">
        <w:rPr>
          <w:rFonts w:ascii="Times New Roman" w:hAnsi="Times New Roman" w:cs="Times New Roman"/>
          <w:sz w:val="24"/>
          <w:szCs w:val="24"/>
        </w:rPr>
        <w:t>Lietuvos) tendencija, kad 2009 m. užregistruotų nusikalstamų veikų skaičius padidėjo.</w:t>
      </w:r>
    </w:p>
    <w:p w:rsidR="00486769" w:rsidRPr="00793676" w:rsidRDefault="00486769" w:rsidP="00793676">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Nusikalstamumo paplitimo lygį rodo 100 tūkst. gyventojų tenkančių užregistruotų nusikalstamų veikų skaičius. 2005 – 2010 m. 100 tūkst. gyventojų tenkančių registruotų nusikalstamų veikų skaičius Klaipėdos mieste kasmet viršijo šį </w:t>
      </w:r>
      <w:r>
        <w:rPr>
          <w:rFonts w:ascii="Times New Roman" w:hAnsi="Times New Roman" w:cs="Times New Roman"/>
          <w:sz w:val="24"/>
          <w:szCs w:val="24"/>
        </w:rPr>
        <w:t>rodiklį Lietuvoje (žr. 7 lentelę</w:t>
      </w:r>
      <w:r w:rsidRPr="00194AD6">
        <w:rPr>
          <w:rFonts w:ascii="Times New Roman" w:hAnsi="Times New Roman" w:cs="Times New Roman"/>
          <w:sz w:val="24"/>
          <w:szCs w:val="24"/>
        </w:rPr>
        <w:t xml:space="preserve">). Statistikos departamento duomenimis 100 tūkst. gyventojų Klaipėdoje analizuojamu laikotarpiu kiekvienais metais vidutiniškai tekdavo po 3036 užregistruotų nusikalstamų veikų, t.y. 634 registruotomis nusikalstamomis veikomis daugiau negu 100 tūkst. gyventojų Lietuvoje. </w:t>
      </w:r>
    </w:p>
    <w:p w:rsidR="00486769" w:rsidRPr="00194AD6" w:rsidRDefault="00486769" w:rsidP="006D4F5C">
      <w:pPr>
        <w:pStyle w:val="ListParagraph"/>
        <w:spacing w:after="0" w:line="360" w:lineRule="auto"/>
        <w:ind w:left="0"/>
        <w:jc w:val="center"/>
        <w:rPr>
          <w:rFonts w:ascii="Times New Roman" w:hAnsi="Times New Roman" w:cs="Times New Roman"/>
        </w:rPr>
      </w:pPr>
      <w:r w:rsidRPr="00194AD6">
        <w:rPr>
          <w:rFonts w:ascii="Times New Roman" w:hAnsi="Times New Roman" w:cs="Times New Roman"/>
          <w:b/>
          <w:bCs/>
        </w:rPr>
        <w:t xml:space="preserve">7 lentelė. </w:t>
      </w:r>
      <w:r w:rsidRPr="00194AD6">
        <w:rPr>
          <w:rFonts w:ascii="Times New Roman" w:hAnsi="Times New Roman" w:cs="Times New Roman"/>
        </w:rPr>
        <w:t>Užregistruotų nusikalstamų veikų lygis (100 tūkst.</w:t>
      </w:r>
      <w:r>
        <w:rPr>
          <w:rFonts w:ascii="Times New Roman" w:hAnsi="Times New Roman" w:cs="Times New Roman"/>
        </w:rPr>
        <w:t xml:space="preserve"> </w:t>
      </w:r>
      <w:r w:rsidRPr="00194AD6">
        <w:rPr>
          <w:rFonts w:ascii="Times New Roman" w:hAnsi="Times New Roman" w:cs="Times New Roman"/>
        </w:rPr>
        <w:t>gyv.)</w:t>
      </w:r>
      <w:r>
        <w:rPr>
          <w:rFonts w:ascii="Times New Roman" w:hAnsi="Times New Roman" w:cs="Times New Roman"/>
        </w:rPr>
        <w:t xml:space="preserve"> Lietuvoje ir Klaipėdoje 2005 – 2010 </w:t>
      </w:r>
      <w:r w:rsidRPr="00194AD6">
        <w:rPr>
          <w:rFonts w:ascii="Times New Roman" w:hAnsi="Times New Roman" w:cs="Times New Roman"/>
        </w:rPr>
        <w:t>m.</w:t>
      </w:r>
      <w:r w:rsidRPr="00194AD6">
        <w:rPr>
          <w:rStyle w:val="FootnoteReference"/>
          <w:rFonts w:ascii="Times New Roman" w:hAnsi="Times New Roman" w:cs="Times New Roman"/>
        </w:rPr>
        <w:footnoteReference w:id="88"/>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1106"/>
        <w:gridCol w:w="1239"/>
        <w:gridCol w:w="1239"/>
        <w:gridCol w:w="1239"/>
        <w:gridCol w:w="1238"/>
        <w:gridCol w:w="1206"/>
      </w:tblGrid>
      <w:tr w:rsidR="00486769" w:rsidRPr="00194AD6">
        <w:trPr>
          <w:jc w:val="center"/>
        </w:trPr>
        <w:tc>
          <w:tcPr>
            <w:tcW w:w="2303"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p>
        </w:tc>
        <w:tc>
          <w:tcPr>
            <w:tcW w:w="1106"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2005 m.</w:t>
            </w:r>
          </w:p>
        </w:tc>
        <w:tc>
          <w:tcPr>
            <w:tcW w:w="1239"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2006 m.</w:t>
            </w:r>
          </w:p>
        </w:tc>
        <w:tc>
          <w:tcPr>
            <w:tcW w:w="1239"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2007 m.</w:t>
            </w:r>
          </w:p>
        </w:tc>
        <w:tc>
          <w:tcPr>
            <w:tcW w:w="1239"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2008 m.</w:t>
            </w:r>
          </w:p>
        </w:tc>
        <w:tc>
          <w:tcPr>
            <w:tcW w:w="1238"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2009 m.</w:t>
            </w:r>
          </w:p>
        </w:tc>
        <w:tc>
          <w:tcPr>
            <w:tcW w:w="1206"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2010 m.</w:t>
            </w:r>
          </w:p>
        </w:tc>
      </w:tr>
      <w:tr w:rsidR="00486769" w:rsidRPr="00194AD6">
        <w:trPr>
          <w:jc w:val="center"/>
        </w:trPr>
        <w:tc>
          <w:tcPr>
            <w:tcW w:w="2303"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Lietuvoje</w:t>
            </w:r>
          </w:p>
        </w:tc>
        <w:tc>
          <w:tcPr>
            <w:tcW w:w="1106"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2631</w:t>
            </w:r>
          </w:p>
        </w:tc>
        <w:tc>
          <w:tcPr>
            <w:tcW w:w="1239"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2421</w:t>
            </w:r>
          </w:p>
        </w:tc>
        <w:tc>
          <w:tcPr>
            <w:tcW w:w="1239"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2185</w:t>
            </w:r>
          </w:p>
        </w:tc>
        <w:tc>
          <w:tcPr>
            <w:tcW w:w="1239"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2325</w:t>
            </w:r>
          </w:p>
        </w:tc>
        <w:tc>
          <w:tcPr>
            <w:tcW w:w="1238"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2492</w:t>
            </w:r>
          </w:p>
        </w:tc>
        <w:tc>
          <w:tcPr>
            <w:tcW w:w="1206"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2363</w:t>
            </w:r>
          </w:p>
        </w:tc>
      </w:tr>
      <w:tr w:rsidR="00486769" w:rsidRPr="00194AD6">
        <w:trPr>
          <w:jc w:val="center"/>
        </w:trPr>
        <w:tc>
          <w:tcPr>
            <w:tcW w:w="2303"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rPr>
            </w:pPr>
            <w:r w:rsidRPr="00194AD6">
              <w:rPr>
                <w:rFonts w:ascii="Times New Roman" w:hAnsi="Times New Roman" w:cs="Times New Roman"/>
                <w:b/>
                <w:bCs/>
                <w:sz w:val="24"/>
                <w:szCs w:val="24"/>
              </w:rPr>
              <w:t>Klaipėdos m.</w:t>
            </w:r>
          </w:p>
        </w:tc>
        <w:tc>
          <w:tcPr>
            <w:tcW w:w="1106"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3353</w:t>
            </w:r>
          </w:p>
        </w:tc>
        <w:tc>
          <w:tcPr>
            <w:tcW w:w="1239"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2954</w:t>
            </w:r>
          </w:p>
        </w:tc>
        <w:tc>
          <w:tcPr>
            <w:tcW w:w="1239"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3008</w:t>
            </w:r>
          </w:p>
        </w:tc>
        <w:tc>
          <w:tcPr>
            <w:tcW w:w="1239"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2963</w:t>
            </w:r>
          </w:p>
        </w:tc>
        <w:tc>
          <w:tcPr>
            <w:tcW w:w="1238"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3080</w:t>
            </w:r>
          </w:p>
        </w:tc>
        <w:tc>
          <w:tcPr>
            <w:tcW w:w="1206"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194AD6">
              <w:rPr>
                <w:rFonts w:ascii="Times New Roman" w:hAnsi="Times New Roman" w:cs="Times New Roman"/>
                <w:sz w:val="24"/>
                <w:szCs w:val="24"/>
              </w:rPr>
              <w:t>2859</w:t>
            </w:r>
          </w:p>
        </w:tc>
      </w:tr>
    </w:tbl>
    <w:p w:rsidR="00486769" w:rsidRPr="00793676" w:rsidRDefault="00486769" w:rsidP="00793676">
      <w:pPr>
        <w:spacing w:after="0" w:line="360" w:lineRule="auto"/>
        <w:jc w:val="both"/>
        <w:rPr>
          <w:rFonts w:ascii="Times New Roman" w:hAnsi="Times New Roman" w:cs="Times New Roman"/>
          <w:sz w:val="24"/>
          <w:szCs w:val="24"/>
        </w:rPr>
      </w:pPr>
      <w:r w:rsidRPr="00793676">
        <w:rPr>
          <w:rFonts w:ascii="Times New Roman" w:hAnsi="Times New Roman" w:cs="Times New Roman"/>
          <w:sz w:val="20"/>
          <w:szCs w:val="20"/>
        </w:rPr>
        <w:tab/>
      </w: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Vertinant užregistruotų nusikalstamų veikų skaičių 100 tūkst. gyventojų Klaipėdoje, tikslinga palyginti šį rodiklį su minėtų miestų atitinkamais rodikliais.</w:t>
      </w:r>
    </w:p>
    <w:p w:rsidR="00486769" w:rsidRPr="00194AD6" w:rsidRDefault="00486769" w:rsidP="006D4F5C">
      <w:pPr>
        <w:pStyle w:val="ListParagraph"/>
        <w:spacing w:after="0" w:line="360" w:lineRule="auto"/>
        <w:ind w:left="0" w:firstLine="567"/>
        <w:jc w:val="both"/>
        <w:rPr>
          <w:rFonts w:ascii="Times New Roman" w:hAnsi="Times New Roman" w:cs="Times New Roman"/>
          <w:sz w:val="24"/>
          <w:szCs w:val="24"/>
        </w:rPr>
      </w:pPr>
    </w:p>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A54D89">
        <w:rPr>
          <w:rFonts w:ascii="Times New Roman" w:hAnsi="Times New Roman" w:cs="Times New Roman"/>
          <w:noProof/>
          <w:sz w:val="24"/>
          <w:szCs w:val="24"/>
          <w:lang w:eastAsia="lt-LT"/>
        </w:rPr>
        <w:object w:dxaOrig="8823" w:dyaOrig="2698">
          <v:shape id="Chart 8" o:spid="_x0000_i1030" type="#_x0000_t75" style="width:441pt;height:135pt;visibility:visible" o:ole="">
            <v:imagedata r:id="rId17" o:title=""/>
            <o:lock v:ext="edit" aspectratio="f"/>
          </v:shape>
          <o:OLEObject Type="Embed" ProgID="Excel.Chart.8" ShapeID="Chart 8" DrawAspect="Content" ObjectID="_1399115318" r:id="rId18"/>
        </w:object>
      </w:r>
    </w:p>
    <w:p w:rsidR="00486769" w:rsidRPr="00194AD6" w:rsidRDefault="00486769" w:rsidP="006D4F5C">
      <w:pPr>
        <w:pStyle w:val="ListParagraph"/>
        <w:spacing w:after="0" w:line="360" w:lineRule="auto"/>
        <w:ind w:left="0"/>
        <w:jc w:val="center"/>
        <w:rPr>
          <w:rFonts w:ascii="Times New Roman" w:hAnsi="Times New Roman" w:cs="Times New Roman"/>
          <w:sz w:val="20"/>
          <w:szCs w:val="20"/>
        </w:rPr>
      </w:pPr>
      <w:r w:rsidRPr="00194AD6">
        <w:rPr>
          <w:rFonts w:ascii="Times New Roman" w:hAnsi="Times New Roman" w:cs="Times New Roman"/>
          <w:b/>
          <w:bCs/>
        </w:rPr>
        <w:t>6</w:t>
      </w:r>
      <w:r w:rsidRPr="00194AD6">
        <w:rPr>
          <w:rFonts w:ascii="Times New Roman" w:hAnsi="Times New Roman" w:cs="Times New Roman"/>
          <w:b/>
          <w:bCs/>
          <w:sz w:val="20"/>
          <w:szCs w:val="20"/>
        </w:rPr>
        <w:t xml:space="preserve"> </w:t>
      </w:r>
      <w:r w:rsidRPr="00194AD6">
        <w:rPr>
          <w:rFonts w:ascii="Times New Roman" w:hAnsi="Times New Roman" w:cs="Times New Roman"/>
          <w:b/>
          <w:bCs/>
        </w:rPr>
        <w:t>pav.</w:t>
      </w:r>
      <w:r w:rsidRPr="00194AD6">
        <w:rPr>
          <w:rFonts w:ascii="Times New Roman" w:hAnsi="Times New Roman" w:cs="Times New Roman"/>
        </w:rPr>
        <w:t xml:space="preserve"> Užregistruotų nusikalstamų veikų lygis (100 tūkst.</w:t>
      </w:r>
      <w:r>
        <w:rPr>
          <w:rFonts w:ascii="Times New Roman" w:hAnsi="Times New Roman" w:cs="Times New Roman"/>
        </w:rPr>
        <w:t xml:space="preserve"> </w:t>
      </w:r>
      <w:r w:rsidRPr="00194AD6">
        <w:rPr>
          <w:rFonts w:ascii="Times New Roman" w:hAnsi="Times New Roman" w:cs="Times New Roman"/>
        </w:rPr>
        <w:t>gyv.) Klaipėdos, Šiaulių ir Kauno miestuose 2005 – 2010 m.</w:t>
      </w:r>
      <w:r w:rsidRPr="00194AD6">
        <w:rPr>
          <w:rStyle w:val="FootnoteReference"/>
          <w:rFonts w:ascii="Times New Roman" w:hAnsi="Times New Roman" w:cs="Times New Roman"/>
        </w:rPr>
        <w:footnoteReference w:id="89"/>
      </w:r>
    </w:p>
    <w:p w:rsidR="00486769" w:rsidRPr="00194AD6" w:rsidRDefault="00486769" w:rsidP="006D4F5C">
      <w:pPr>
        <w:pStyle w:val="ListParagraph"/>
        <w:tabs>
          <w:tab w:val="left" w:pos="2220"/>
        </w:tabs>
        <w:spacing w:after="0" w:line="360" w:lineRule="auto"/>
        <w:ind w:left="0" w:firstLine="567"/>
        <w:jc w:val="both"/>
        <w:rPr>
          <w:rFonts w:ascii="Times New Roman" w:hAnsi="Times New Roman" w:cs="Times New Roman"/>
          <w:sz w:val="24"/>
          <w:szCs w:val="24"/>
        </w:rPr>
      </w:pPr>
    </w:p>
    <w:p w:rsidR="00486769" w:rsidRPr="00194AD6" w:rsidRDefault="00486769" w:rsidP="001F5F7D">
      <w:pPr>
        <w:pStyle w:val="ListParagraph"/>
        <w:tabs>
          <w:tab w:val="left" w:pos="2220"/>
        </w:tabs>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Klaipėdoje užregistruotų nusikalstamų vei</w:t>
      </w:r>
      <w:r>
        <w:rPr>
          <w:rFonts w:ascii="Times New Roman" w:hAnsi="Times New Roman" w:cs="Times New Roman"/>
          <w:sz w:val="24"/>
          <w:szCs w:val="24"/>
        </w:rPr>
        <w:t xml:space="preserve">kų lygis (100 tūkst. gyv.) visu </w:t>
      </w:r>
      <w:r w:rsidRPr="00194AD6">
        <w:rPr>
          <w:rFonts w:ascii="Times New Roman" w:hAnsi="Times New Roman" w:cs="Times New Roman"/>
          <w:sz w:val="24"/>
          <w:szCs w:val="24"/>
        </w:rPr>
        <w:t>analizuojamu laikotarpiu yra dides</w:t>
      </w:r>
      <w:r>
        <w:rPr>
          <w:rFonts w:ascii="Times New Roman" w:hAnsi="Times New Roman" w:cs="Times New Roman"/>
          <w:sz w:val="24"/>
          <w:szCs w:val="24"/>
        </w:rPr>
        <w:t>nis negu Šiauliuose</w:t>
      </w:r>
      <w:r w:rsidRPr="00194AD6">
        <w:rPr>
          <w:rFonts w:ascii="Times New Roman" w:hAnsi="Times New Roman" w:cs="Times New Roman"/>
          <w:sz w:val="24"/>
          <w:szCs w:val="24"/>
        </w:rPr>
        <w:t>. Lyginant šį rodiklį su Kauno miesto atitinkamu rodikliu, pastebima, kad užregistruotų nusikalstamų veikų lygis tik 2005 – 2006 m. y</w:t>
      </w:r>
      <w:r>
        <w:rPr>
          <w:rFonts w:ascii="Times New Roman" w:hAnsi="Times New Roman" w:cs="Times New Roman"/>
          <w:sz w:val="24"/>
          <w:szCs w:val="24"/>
        </w:rPr>
        <w:t>ra didesnis nei Klaipėdos mieste</w:t>
      </w:r>
      <w:r w:rsidRPr="00194AD6">
        <w:rPr>
          <w:rFonts w:ascii="Times New Roman" w:hAnsi="Times New Roman" w:cs="Times New Roman"/>
          <w:sz w:val="24"/>
          <w:szCs w:val="24"/>
        </w:rPr>
        <w:t>. Tačiau 2007 – 2010 m. užregistruotų nusikalstamų veikų 100 tūkst. gyv. daugiau</w:t>
      </w:r>
      <w:r>
        <w:rPr>
          <w:rFonts w:ascii="Times New Roman" w:hAnsi="Times New Roman" w:cs="Times New Roman"/>
          <w:sz w:val="24"/>
          <w:szCs w:val="24"/>
        </w:rPr>
        <w:t xml:space="preserve"> tenka taip pat Klaipėdoje</w:t>
      </w:r>
      <w:r w:rsidRPr="00194AD6">
        <w:rPr>
          <w:rFonts w:ascii="Times New Roman" w:hAnsi="Times New Roman" w:cs="Times New Roman"/>
          <w:sz w:val="24"/>
          <w:szCs w:val="24"/>
        </w:rPr>
        <w:t xml:space="preserve">. Taigi galima teigti, kad Klaipėdoje nusikalstamumo lygis yra aukštesnis negu lyginamuosiuose didžiuosiuose Lietuvos miestuose bei </w:t>
      </w:r>
      <w:r>
        <w:rPr>
          <w:rFonts w:ascii="Times New Roman" w:hAnsi="Times New Roman" w:cs="Times New Roman"/>
          <w:sz w:val="24"/>
          <w:szCs w:val="24"/>
        </w:rPr>
        <w:t xml:space="preserve">visoje </w:t>
      </w:r>
      <w:r w:rsidRPr="00194AD6">
        <w:rPr>
          <w:rFonts w:ascii="Times New Roman" w:hAnsi="Times New Roman" w:cs="Times New Roman"/>
          <w:sz w:val="24"/>
          <w:szCs w:val="24"/>
        </w:rPr>
        <w:t>Lietuvoje.</w:t>
      </w:r>
    </w:p>
    <w:p w:rsidR="00486769" w:rsidRPr="00194AD6" w:rsidRDefault="00486769" w:rsidP="001F5F7D">
      <w:pPr>
        <w:pStyle w:val="ListParagraph"/>
        <w:tabs>
          <w:tab w:val="left" w:pos="2220"/>
        </w:tabs>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Pasak A. Kiškio</w:t>
      </w:r>
      <w:r w:rsidRPr="00194AD6">
        <w:rPr>
          <w:rStyle w:val="FootnoteReference"/>
          <w:rFonts w:ascii="Times New Roman" w:hAnsi="Times New Roman" w:cs="Times New Roman"/>
          <w:sz w:val="24"/>
          <w:szCs w:val="24"/>
        </w:rPr>
        <w:footnoteReference w:id="90"/>
      </w:r>
      <w:r w:rsidRPr="00194AD6">
        <w:rPr>
          <w:rFonts w:ascii="Times New Roman" w:hAnsi="Times New Roman" w:cs="Times New Roman"/>
          <w:sz w:val="24"/>
          <w:szCs w:val="24"/>
        </w:rPr>
        <w:t xml:space="preserve">, nusikalstamumo analizės objektas turi būti nusikalstamos veikos. Įžvelgiant kokybinį skirtumą tarp nusikaltimų bei baudžiamųjų nusižengimų tikslinga nagrinėti ne tik nusikalstamų veikų, bet ir nusikaltimų skaičiaus raidą. Todėl Klaipėdos miesto registruoto nusikalstamumo esmę atskleisti padėtų užregistruotų nusikaltimų ir baudžiamųjų nusižengimų skaičiaus raida. </w:t>
      </w: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Statistikos departamento duomenimis 2005 – 2010 m. Klaipėdoje vidutiniškai kasmet buvo užregistruojama po 5162 nusikaltimus ir po 444 baudžiamuosius nusižengimus. Šie skaičiai sudarė </w:t>
      </w:r>
      <w:r>
        <w:rPr>
          <w:rFonts w:ascii="Times New Roman" w:hAnsi="Times New Roman" w:cs="Times New Roman"/>
          <w:sz w:val="24"/>
          <w:szCs w:val="24"/>
        </w:rPr>
        <w:t xml:space="preserve">atitinkamai 57 proc. ir </w:t>
      </w:r>
      <w:r w:rsidRPr="00194AD6">
        <w:rPr>
          <w:rFonts w:ascii="Times New Roman" w:hAnsi="Times New Roman" w:cs="Times New Roman"/>
          <w:sz w:val="24"/>
          <w:szCs w:val="24"/>
        </w:rPr>
        <w:t>58 proc.  Klaipėdos apskrityje bei po 7 proc. Lietuvoje vidutiniškai kasmet užregistruotų nusikaltimų ir baudžiamųjų nusižengimų.</w:t>
      </w:r>
    </w:p>
    <w:p w:rsidR="00486769" w:rsidRPr="00194AD6" w:rsidRDefault="00486769" w:rsidP="006D4F5C">
      <w:pPr>
        <w:spacing w:after="0" w:line="360" w:lineRule="auto"/>
        <w:jc w:val="both"/>
        <w:rPr>
          <w:rFonts w:ascii="Times New Roman" w:hAnsi="Times New Roman" w:cs="Times New Roman"/>
          <w:sz w:val="24"/>
          <w:szCs w:val="24"/>
        </w:rPr>
      </w:pPr>
    </w:p>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A54D89">
        <w:rPr>
          <w:rFonts w:ascii="Times New Roman" w:hAnsi="Times New Roman" w:cs="Times New Roman"/>
          <w:noProof/>
          <w:sz w:val="24"/>
          <w:szCs w:val="24"/>
          <w:lang w:eastAsia="lt-LT"/>
        </w:rPr>
        <w:object w:dxaOrig="9198" w:dyaOrig="2391">
          <v:shape id="Chart 13" o:spid="_x0000_i1031" type="#_x0000_t75" style="width:459.75pt;height:120pt;visibility:visible" o:ole="">
            <v:imagedata r:id="rId19" o:title="" cropbottom="-82f"/>
            <o:lock v:ext="edit" aspectratio="f"/>
          </v:shape>
          <o:OLEObject Type="Embed" ProgID="Excel.Chart.8" ShapeID="Chart 13" DrawAspect="Content" ObjectID="_1399115319" r:id="rId20"/>
        </w:object>
      </w:r>
    </w:p>
    <w:p w:rsidR="00486769" w:rsidRPr="00194AD6" w:rsidRDefault="00486769" w:rsidP="006D4F5C">
      <w:pPr>
        <w:pStyle w:val="ListParagraph"/>
        <w:spacing w:after="0" w:line="360" w:lineRule="auto"/>
        <w:ind w:left="0"/>
        <w:jc w:val="center"/>
        <w:rPr>
          <w:rFonts w:ascii="Times New Roman" w:hAnsi="Times New Roman" w:cs="Times New Roman"/>
        </w:rPr>
      </w:pPr>
      <w:r w:rsidRPr="00194AD6">
        <w:rPr>
          <w:rFonts w:ascii="Times New Roman" w:hAnsi="Times New Roman" w:cs="Times New Roman"/>
          <w:b/>
          <w:bCs/>
        </w:rPr>
        <w:t>7 pav.</w:t>
      </w:r>
      <w:r w:rsidRPr="00194AD6">
        <w:rPr>
          <w:rFonts w:ascii="Times New Roman" w:hAnsi="Times New Roman" w:cs="Times New Roman"/>
        </w:rPr>
        <w:t xml:space="preserve"> Užregistruoti nusikaltimai ir baudžiamieji nusižengimai Klaipėdos mieste 2005 – 2010 m.</w:t>
      </w:r>
      <w:r w:rsidRPr="00194AD6">
        <w:rPr>
          <w:rStyle w:val="FootnoteReference"/>
          <w:rFonts w:ascii="Times New Roman" w:hAnsi="Times New Roman" w:cs="Times New Roman"/>
        </w:rPr>
        <w:footnoteReference w:id="91"/>
      </w:r>
    </w:p>
    <w:p w:rsidR="00486769" w:rsidRPr="00194AD6" w:rsidRDefault="00486769" w:rsidP="006D4F5C">
      <w:pPr>
        <w:pStyle w:val="ListParagraph"/>
        <w:spacing w:after="0" w:line="360" w:lineRule="auto"/>
        <w:ind w:left="0"/>
        <w:jc w:val="both"/>
        <w:rPr>
          <w:rFonts w:ascii="Times New Roman" w:hAnsi="Times New Roman" w:cs="Times New Roman"/>
          <w:sz w:val="24"/>
          <w:szCs w:val="24"/>
        </w:rPr>
      </w:pP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Nuo 2</w:t>
      </w:r>
      <w:r>
        <w:rPr>
          <w:rFonts w:ascii="Times New Roman" w:hAnsi="Times New Roman" w:cs="Times New Roman"/>
          <w:sz w:val="24"/>
          <w:szCs w:val="24"/>
        </w:rPr>
        <w:t>005 iki 2010 m. Klaipėdoje</w:t>
      </w:r>
      <w:r w:rsidRPr="00194AD6">
        <w:rPr>
          <w:rFonts w:ascii="Times New Roman" w:hAnsi="Times New Roman" w:cs="Times New Roman"/>
          <w:sz w:val="24"/>
          <w:szCs w:val="24"/>
        </w:rPr>
        <w:t xml:space="preserve"> buvo užregistruota 1038 nusikaltimais, t.y. 18 proc., mažiau. Mažiausiai nusikaltimų mieste buvo užregistruota 2010 m., o daugiausia –   2005 m.</w:t>
      </w:r>
    </w:p>
    <w:p w:rsidR="00486769" w:rsidRPr="002E575B" w:rsidRDefault="00486769" w:rsidP="002E575B">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Užregistruotų baudžiamųjų nusižengim</w:t>
      </w:r>
      <w:r>
        <w:rPr>
          <w:rFonts w:ascii="Times New Roman" w:hAnsi="Times New Roman" w:cs="Times New Roman"/>
          <w:sz w:val="24"/>
          <w:szCs w:val="24"/>
        </w:rPr>
        <w:t xml:space="preserve">ų Klaipėdos mieste skaičius 2005 – 2009 </w:t>
      </w:r>
      <w:r w:rsidRPr="00194AD6">
        <w:rPr>
          <w:rFonts w:ascii="Times New Roman" w:hAnsi="Times New Roman" w:cs="Times New Roman"/>
          <w:sz w:val="24"/>
          <w:szCs w:val="24"/>
        </w:rPr>
        <w:t>m. kasmet mažėja. 2010 m. baudžiamųjų nusižengimų mieste buvo užregistruota 19 proc. mažiau nei 2005 m. Nagrinėjamu laikotarpiu Klaipėdoje mažiausiai baudžiamųjų nusižengimų policija užregistravo 2009 m., o daugiausia – 2005 m. Taigi nuo 2005 iki 2010 m. kiekvienais metais vidutiniškai nusikaltimų buvo užregistruojama 12 kartų daugiau negu baudžiamųjų nusižengimų.</w:t>
      </w:r>
    </w:p>
    <w:p w:rsidR="00486769" w:rsidRPr="00194AD6" w:rsidRDefault="00486769" w:rsidP="006D4F5C">
      <w:pPr>
        <w:pStyle w:val="ListParagraph"/>
        <w:spacing w:after="0" w:line="360" w:lineRule="auto"/>
        <w:ind w:left="0" w:firstLine="1296"/>
        <w:jc w:val="both"/>
        <w:rPr>
          <w:rFonts w:ascii="Times New Roman" w:hAnsi="Times New Roman" w:cs="Times New Roman"/>
          <w:sz w:val="24"/>
          <w:szCs w:val="24"/>
        </w:rPr>
      </w:pPr>
    </w:p>
    <w:p w:rsidR="00486769" w:rsidRPr="00194AD6" w:rsidRDefault="00486769" w:rsidP="006D4F5C">
      <w:pPr>
        <w:pStyle w:val="ListParagraph"/>
        <w:spacing w:after="0" w:line="360" w:lineRule="auto"/>
        <w:ind w:left="0"/>
        <w:jc w:val="center"/>
        <w:rPr>
          <w:rFonts w:ascii="Times New Roman" w:hAnsi="Times New Roman" w:cs="Times New Roman"/>
          <w:sz w:val="24"/>
          <w:szCs w:val="24"/>
        </w:rPr>
      </w:pPr>
      <w:r w:rsidRPr="00A54D89">
        <w:rPr>
          <w:rFonts w:ascii="Times New Roman" w:hAnsi="Times New Roman" w:cs="Times New Roman"/>
          <w:noProof/>
          <w:sz w:val="24"/>
          <w:szCs w:val="24"/>
          <w:lang w:eastAsia="lt-LT"/>
        </w:rPr>
        <w:object w:dxaOrig="8506" w:dyaOrig="2813">
          <v:shape id="Object 7" o:spid="_x0000_i1032" type="#_x0000_t75" style="width:425.25pt;height:141pt;visibility:visible" o:ole="">
            <v:imagedata r:id="rId21" o:title="" cropbottom="-23f"/>
            <o:lock v:ext="edit" aspectratio="f"/>
          </v:shape>
          <o:OLEObject Type="Embed" ProgID="Excel.Chart.8" ShapeID="Object 7" DrawAspect="Content" ObjectID="_1399115320" r:id="rId22"/>
        </w:object>
      </w:r>
    </w:p>
    <w:p w:rsidR="00486769" w:rsidRDefault="00486769" w:rsidP="006D4F5C">
      <w:pPr>
        <w:pStyle w:val="ListParagraph"/>
        <w:spacing w:after="0" w:line="360" w:lineRule="auto"/>
        <w:ind w:left="0"/>
        <w:jc w:val="center"/>
        <w:rPr>
          <w:rFonts w:ascii="Times New Roman" w:hAnsi="Times New Roman" w:cs="Times New Roman"/>
        </w:rPr>
      </w:pPr>
      <w:r w:rsidRPr="00194AD6">
        <w:rPr>
          <w:rFonts w:ascii="Times New Roman" w:hAnsi="Times New Roman" w:cs="Times New Roman"/>
          <w:b/>
          <w:bCs/>
        </w:rPr>
        <w:t>8 pav.</w:t>
      </w:r>
      <w:r w:rsidRPr="00194AD6">
        <w:rPr>
          <w:rFonts w:ascii="Times New Roman" w:hAnsi="Times New Roman" w:cs="Times New Roman"/>
        </w:rPr>
        <w:t xml:space="preserve"> Užregistruotų nusikaltimų lygis (100 tūkst.</w:t>
      </w:r>
      <w:r>
        <w:rPr>
          <w:rFonts w:ascii="Times New Roman" w:hAnsi="Times New Roman" w:cs="Times New Roman"/>
        </w:rPr>
        <w:t xml:space="preserve"> </w:t>
      </w:r>
      <w:r w:rsidRPr="00194AD6">
        <w:rPr>
          <w:rFonts w:ascii="Times New Roman" w:hAnsi="Times New Roman" w:cs="Times New Roman"/>
        </w:rPr>
        <w:t>gyv.) Klaipėdos mieste, Klaipėdos apskrityje ir Lietuvoje 2005 – 2010 m.</w:t>
      </w:r>
      <w:r w:rsidRPr="00194AD6">
        <w:rPr>
          <w:rStyle w:val="FootnoteReference"/>
          <w:rFonts w:ascii="Times New Roman" w:hAnsi="Times New Roman" w:cs="Times New Roman"/>
        </w:rPr>
        <w:footnoteReference w:id="92"/>
      </w:r>
    </w:p>
    <w:p w:rsidR="00486769" w:rsidRPr="00194AD6" w:rsidRDefault="00486769" w:rsidP="006D4F5C">
      <w:pPr>
        <w:pStyle w:val="ListParagraph"/>
        <w:spacing w:after="0" w:line="360" w:lineRule="auto"/>
        <w:ind w:left="0"/>
        <w:jc w:val="center"/>
        <w:rPr>
          <w:rFonts w:ascii="Times New Roman" w:hAnsi="Times New Roman" w:cs="Times New Roman"/>
        </w:rPr>
      </w:pPr>
    </w:p>
    <w:p w:rsidR="00486769" w:rsidRPr="00194AD6" w:rsidRDefault="00486769" w:rsidP="001F5F7D">
      <w:pPr>
        <w:pStyle w:val="ListParagraph"/>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N</w:t>
      </w:r>
      <w:r w:rsidRPr="00194AD6">
        <w:rPr>
          <w:rFonts w:ascii="Times New Roman" w:hAnsi="Times New Roman" w:cs="Times New Roman"/>
          <w:sz w:val="24"/>
          <w:szCs w:val="24"/>
        </w:rPr>
        <w:t>ors atskirais metais Klaipėdos mieste 100 tūkst. gyv. užregistruotų nusikaltimų skaičius kinta (vienais metais didėja, kitais mažėja), tačiau visu nagrinėjamu laikotarpiu jis yra žymiai didesnis negu atitinkamas skaičius Klaipėdos apskrityje bei Lietuvoje. Vidutiniškai kasmet Klaipėdoje nuo 2005 iki 2010 m. 100 tūkst. gyv. teko po 2796 užregistruotus nusikaltimus, t.y. po 593 (21 proc.) ir atitinkamai po 623 (22 proc.) užregistruotus nusikaltimus 100 tūk</w:t>
      </w:r>
      <w:r>
        <w:rPr>
          <w:rFonts w:ascii="Times New Roman" w:hAnsi="Times New Roman" w:cs="Times New Roman"/>
          <w:sz w:val="24"/>
          <w:szCs w:val="24"/>
        </w:rPr>
        <w:t>s</w:t>
      </w:r>
      <w:r w:rsidRPr="00194AD6">
        <w:rPr>
          <w:rFonts w:ascii="Times New Roman" w:hAnsi="Times New Roman" w:cs="Times New Roman"/>
          <w:sz w:val="24"/>
          <w:szCs w:val="24"/>
        </w:rPr>
        <w:t xml:space="preserve">t. gyv. daugiau negu Lietuvoje bei Klaipėdos apskrityje. </w:t>
      </w:r>
    </w:p>
    <w:p w:rsidR="00486769" w:rsidRPr="00194AD6" w:rsidRDefault="00486769" w:rsidP="006D4F5C">
      <w:pPr>
        <w:pStyle w:val="ListParagraph"/>
        <w:spacing w:after="0" w:line="360" w:lineRule="auto"/>
        <w:ind w:left="0" w:firstLine="1296"/>
        <w:jc w:val="both"/>
        <w:rPr>
          <w:rFonts w:ascii="Times New Roman" w:hAnsi="Times New Roman" w:cs="Times New Roman"/>
          <w:sz w:val="24"/>
          <w:szCs w:val="24"/>
        </w:rPr>
      </w:pPr>
    </w:p>
    <w:p w:rsidR="00486769" w:rsidRPr="00194AD6" w:rsidRDefault="00486769" w:rsidP="002E575B">
      <w:pPr>
        <w:spacing w:after="0" w:line="360" w:lineRule="auto"/>
        <w:jc w:val="center"/>
        <w:rPr>
          <w:rFonts w:ascii="Arial" w:hAnsi="Arial" w:cs="Arial"/>
          <w:color w:val="000000"/>
          <w:sz w:val="20"/>
          <w:szCs w:val="20"/>
          <w:lang w:eastAsia="lt-LT"/>
        </w:rPr>
      </w:pPr>
      <w:r w:rsidRPr="00A54D89">
        <w:rPr>
          <w:rFonts w:ascii="Arial" w:hAnsi="Arial" w:cs="Arial"/>
          <w:noProof/>
          <w:color w:val="000000"/>
          <w:sz w:val="20"/>
          <w:szCs w:val="20"/>
          <w:shd w:val="clear" w:color="auto" w:fill="FFFFFF"/>
          <w:lang w:eastAsia="lt-LT"/>
        </w:rPr>
        <w:object w:dxaOrig="9226" w:dyaOrig="2429">
          <v:shape id="Chart 9" o:spid="_x0000_i1033" type="#_x0000_t75" style="width:461.25pt;height:121.5pt;visibility:visible" o:ole="">
            <v:imagedata r:id="rId23" o:title=""/>
            <o:lock v:ext="edit" aspectratio="f"/>
          </v:shape>
          <o:OLEObject Type="Embed" ProgID="Excel.Chart.8" ShapeID="Chart 9" DrawAspect="Content" ObjectID="_1399115321" r:id="rId24"/>
        </w:object>
      </w:r>
    </w:p>
    <w:p w:rsidR="00486769" w:rsidRPr="00227FD0" w:rsidRDefault="00486769" w:rsidP="006D4F5C">
      <w:pPr>
        <w:spacing w:after="0" w:line="360" w:lineRule="auto"/>
        <w:jc w:val="center"/>
        <w:rPr>
          <w:rFonts w:ascii="Times New Roman" w:hAnsi="Times New Roman" w:cs="Times New Roman"/>
          <w:color w:val="000000"/>
          <w:sz w:val="24"/>
          <w:szCs w:val="24"/>
          <w:lang w:eastAsia="lt-LT"/>
        </w:rPr>
      </w:pPr>
      <w:r w:rsidRPr="00227FD0">
        <w:rPr>
          <w:rFonts w:ascii="Times New Roman" w:hAnsi="Times New Roman" w:cs="Times New Roman"/>
          <w:b/>
          <w:bCs/>
          <w:color w:val="000000"/>
          <w:sz w:val="24"/>
          <w:szCs w:val="24"/>
          <w:lang w:eastAsia="lt-LT"/>
        </w:rPr>
        <w:t>9 pav.</w:t>
      </w:r>
      <w:r w:rsidRPr="00227FD0">
        <w:rPr>
          <w:rFonts w:ascii="Times New Roman" w:hAnsi="Times New Roman" w:cs="Times New Roman"/>
          <w:color w:val="000000"/>
          <w:sz w:val="24"/>
          <w:szCs w:val="24"/>
          <w:lang w:eastAsia="lt-LT"/>
        </w:rPr>
        <w:t xml:space="preserve"> Užregistruotų baudžiamųjų nusižengimų lygis (100 tūkst. gyv.) Klaipėdos mieste, Klaipėdos apskrityje ir Lietuvoje 2005 – 2010 m.</w:t>
      </w:r>
      <w:r w:rsidRPr="00227FD0">
        <w:rPr>
          <w:rStyle w:val="FootnoteReference"/>
          <w:rFonts w:ascii="Times New Roman" w:hAnsi="Times New Roman" w:cs="Times New Roman"/>
          <w:color w:val="000000"/>
          <w:sz w:val="24"/>
          <w:szCs w:val="24"/>
          <w:lang w:eastAsia="lt-LT"/>
        </w:rPr>
        <w:footnoteReference w:id="93"/>
      </w:r>
    </w:p>
    <w:p w:rsidR="00486769" w:rsidRPr="00194AD6" w:rsidRDefault="00486769" w:rsidP="006D4F5C">
      <w:pPr>
        <w:spacing w:after="0" w:line="360" w:lineRule="auto"/>
        <w:jc w:val="both"/>
        <w:rPr>
          <w:rFonts w:ascii="Arial" w:hAnsi="Arial" w:cs="Arial"/>
          <w:color w:val="000000"/>
          <w:sz w:val="20"/>
          <w:szCs w:val="20"/>
          <w:lang w:eastAsia="lt-LT"/>
        </w:rPr>
      </w:pPr>
      <w:r w:rsidRPr="00194AD6">
        <w:rPr>
          <w:rFonts w:ascii="Arial" w:hAnsi="Arial" w:cs="Arial"/>
          <w:color w:val="000000"/>
          <w:sz w:val="20"/>
          <w:szCs w:val="20"/>
          <w:lang w:eastAsia="lt-LT"/>
        </w:rPr>
        <w:tab/>
      </w:r>
    </w:p>
    <w:p w:rsidR="00486769" w:rsidRPr="00194AD6" w:rsidRDefault="00486769" w:rsidP="001F5F7D">
      <w:pPr>
        <w:spacing w:after="0" w:line="360" w:lineRule="auto"/>
        <w:ind w:firstLine="851"/>
        <w:jc w:val="both"/>
        <w:rPr>
          <w:rFonts w:ascii="Arial" w:hAnsi="Arial" w:cs="Arial"/>
          <w:color w:val="000000"/>
          <w:sz w:val="24"/>
          <w:szCs w:val="24"/>
          <w:lang w:eastAsia="lt-LT"/>
        </w:rPr>
      </w:pPr>
      <w:r w:rsidRPr="00194AD6">
        <w:rPr>
          <w:rFonts w:ascii="Times New Roman" w:hAnsi="Times New Roman" w:cs="Times New Roman"/>
          <w:color w:val="000000"/>
          <w:sz w:val="24"/>
          <w:szCs w:val="24"/>
          <w:lang w:eastAsia="lt-LT"/>
        </w:rPr>
        <w:t>Užregistruotų baudžiamųjų nusižengimų, tenkančių 100 tūkst. gyv., Lietuvoje, Klaipėdos apskrityje bei Klaipėdos mieste skaičius lyginant su užregistruotų nusikaltimų skaičiumi kito netolygiai. Jeigu užregistruotų nusikaltimų skaičius</w:t>
      </w:r>
      <w:r>
        <w:rPr>
          <w:rFonts w:ascii="Times New Roman" w:hAnsi="Times New Roman" w:cs="Times New Roman"/>
          <w:color w:val="000000"/>
          <w:sz w:val="24"/>
          <w:szCs w:val="24"/>
          <w:lang w:eastAsia="lt-LT"/>
        </w:rPr>
        <w:t>,</w:t>
      </w:r>
      <w:r w:rsidRPr="00194AD6">
        <w:rPr>
          <w:rFonts w:ascii="Times New Roman" w:hAnsi="Times New Roman" w:cs="Times New Roman"/>
          <w:color w:val="000000"/>
          <w:sz w:val="24"/>
          <w:szCs w:val="24"/>
          <w:lang w:eastAsia="lt-LT"/>
        </w:rPr>
        <w:t xml:space="preserve"> tenkantis 100 tūkst. gyv.</w:t>
      </w:r>
      <w:r>
        <w:rPr>
          <w:rFonts w:ascii="Times New Roman" w:hAnsi="Times New Roman" w:cs="Times New Roman"/>
          <w:color w:val="000000"/>
          <w:sz w:val="24"/>
          <w:szCs w:val="24"/>
          <w:lang w:eastAsia="lt-LT"/>
        </w:rPr>
        <w:t>,</w:t>
      </w:r>
      <w:r w:rsidRPr="00194AD6">
        <w:rPr>
          <w:rFonts w:ascii="Times New Roman" w:hAnsi="Times New Roman" w:cs="Times New Roman"/>
          <w:color w:val="000000"/>
          <w:sz w:val="24"/>
          <w:szCs w:val="24"/>
          <w:lang w:eastAsia="lt-LT"/>
        </w:rPr>
        <w:t xml:space="preserve"> Klaipėdos mieste 2005 – 2010 m. buvo visada didesnis nei Lietuvoje, tai užregistruotų baudžiamųjų nusižengimų skaičius, tenkantis 100 tūkst. gyv., Lietuvoje 2009 m. buvo didesnis nei Klaipėdos mieste (vienu užregistruotu baudžiamuoju nusižengimu).</w:t>
      </w:r>
    </w:p>
    <w:p w:rsidR="00486769" w:rsidRPr="00194AD6" w:rsidRDefault="00486769" w:rsidP="001F5F7D">
      <w:pPr>
        <w:spacing w:after="0" w:line="360" w:lineRule="auto"/>
        <w:ind w:firstLine="851"/>
        <w:jc w:val="both"/>
        <w:rPr>
          <w:rFonts w:ascii="Times New Roman" w:hAnsi="Times New Roman" w:cs="Times New Roman"/>
          <w:color w:val="000000"/>
          <w:sz w:val="24"/>
          <w:szCs w:val="24"/>
          <w:lang w:eastAsia="lt-LT"/>
        </w:rPr>
      </w:pPr>
      <w:r w:rsidRPr="00194AD6">
        <w:rPr>
          <w:rFonts w:ascii="Times New Roman" w:hAnsi="Times New Roman" w:cs="Times New Roman"/>
          <w:color w:val="000000"/>
          <w:sz w:val="24"/>
          <w:szCs w:val="24"/>
          <w:lang w:eastAsia="lt-LT"/>
        </w:rPr>
        <w:t>Vertinant užregistruotų baudžiamųjų nusižengimų lygio raidą 2005 – 2010 m., pastebima, kad Klaipėdos mieste šis lygis iki 2009 m. žymiai mažėjo, tačiau lyginant 2009 su 2010 m. užregistruotų baudžiamųjų nusižengimų Klaipėdoje skaičius 100 tūkst. gyv. pakilo nuo 206 iki 262. Vidutiniškai analizuojamu laikotarpiu Klaipėdos mieste kasmet teko po 240 užregistruotų baudžiamųjų nusižengimų 100 tūkst. gyv.</w:t>
      </w:r>
    </w:p>
    <w:p w:rsidR="00486769" w:rsidRPr="00194AD6" w:rsidRDefault="00486769" w:rsidP="00097CEC">
      <w:pPr>
        <w:spacing w:after="0" w:line="360" w:lineRule="auto"/>
        <w:ind w:firstLine="851"/>
        <w:jc w:val="both"/>
        <w:rPr>
          <w:rFonts w:ascii="Times New Roman" w:hAnsi="Times New Roman" w:cs="Times New Roman"/>
          <w:color w:val="000000"/>
          <w:sz w:val="24"/>
          <w:szCs w:val="24"/>
          <w:lang w:eastAsia="lt-LT"/>
        </w:rPr>
      </w:pPr>
      <w:r w:rsidRPr="00194AD6">
        <w:rPr>
          <w:rFonts w:ascii="Times New Roman" w:hAnsi="Times New Roman" w:cs="Times New Roman"/>
          <w:color w:val="000000"/>
          <w:sz w:val="24"/>
          <w:szCs w:val="24"/>
          <w:lang w:eastAsia="lt-LT"/>
        </w:rPr>
        <w:t>2005 – 2010 m. Klaipėdos m</w:t>
      </w:r>
      <w:r>
        <w:rPr>
          <w:rFonts w:ascii="Times New Roman" w:hAnsi="Times New Roman" w:cs="Times New Roman"/>
          <w:color w:val="000000"/>
          <w:sz w:val="24"/>
          <w:szCs w:val="24"/>
          <w:lang w:eastAsia="lt-LT"/>
        </w:rPr>
        <w:t xml:space="preserve">ieste buvo ištirta </w:t>
      </w:r>
      <w:r w:rsidRPr="00194AD6">
        <w:rPr>
          <w:rFonts w:ascii="Times New Roman" w:hAnsi="Times New Roman" w:cs="Times New Roman"/>
          <w:color w:val="000000"/>
          <w:sz w:val="24"/>
          <w:szCs w:val="24"/>
          <w:lang w:eastAsia="lt-LT"/>
        </w:rPr>
        <w:t xml:space="preserve">46 proc. </w:t>
      </w:r>
      <w:r>
        <w:rPr>
          <w:rFonts w:ascii="Times New Roman" w:hAnsi="Times New Roman" w:cs="Times New Roman"/>
          <w:color w:val="000000"/>
          <w:sz w:val="24"/>
          <w:szCs w:val="24"/>
          <w:lang w:eastAsia="lt-LT"/>
        </w:rPr>
        <w:t>(15 619)</w:t>
      </w:r>
      <w:r w:rsidRPr="00194AD6">
        <w:rPr>
          <w:rFonts w:ascii="Times New Roman" w:hAnsi="Times New Roman" w:cs="Times New Roman"/>
          <w:color w:val="000000"/>
          <w:sz w:val="24"/>
          <w:szCs w:val="24"/>
          <w:lang w:eastAsia="lt-LT"/>
        </w:rPr>
        <w:t xml:space="preserve"> visų tuo laiko</w:t>
      </w:r>
      <w:r>
        <w:rPr>
          <w:rFonts w:ascii="Times New Roman" w:hAnsi="Times New Roman" w:cs="Times New Roman"/>
          <w:color w:val="000000"/>
          <w:sz w:val="24"/>
          <w:szCs w:val="24"/>
          <w:lang w:eastAsia="lt-LT"/>
        </w:rPr>
        <w:t>tarpiu užregistruotų nusikalstamų veikų</w:t>
      </w:r>
      <w:r w:rsidRPr="00194AD6">
        <w:rPr>
          <w:rFonts w:ascii="Times New Roman" w:hAnsi="Times New Roman" w:cs="Times New Roman"/>
          <w:color w:val="000000"/>
          <w:sz w:val="24"/>
          <w:szCs w:val="24"/>
          <w:lang w:eastAsia="lt-LT"/>
        </w:rPr>
        <w:t xml:space="preserve"> mieste. Vidutiniškai per analizuojamų šešerių metų laikotarpį mieste kasmet buvo ištirtos 2603 nusikalstamos veikos. Analizuojant ištirtų užregistruotų nusikalstamų veikų dinamiką atskirais metais, pastebima, kad ištiriamų veikų skaičiumi išsiskiria 2009 m.</w:t>
      </w:r>
      <w:r>
        <w:rPr>
          <w:rFonts w:ascii="Times New Roman" w:hAnsi="Times New Roman" w:cs="Times New Roman"/>
          <w:color w:val="000000"/>
          <w:sz w:val="24"/>
          <w:szCs w:val="24"/>
          <w:lang w:eastAsia="lt-LT"/>
        </w:rPr>
        <w:t xml:space="preserve">: jų skaičius padidėjo net 368. </w:t>
      </w:r>
      <w:r w:rsidRPr="00194AD6">
        <w:rPr>
          <w:rFonts w:ascii="Times New Roman" w:hAnsi="Times New Roman" w:cs="Times New Roman"/>
          <w:color w:val="000000"/>
          <w:sz w:val="24"/>
          <w:szCs w:val="24"/>
          <w:lang w:eastAsia="lt-LT"/>
        </w:rPr>
        <w:t>Vertinant</w:t>
      </w:r>
      <w:r>
        <w:rPr>
          <w:rFonts w:ascii="Times New Roman" w:hAnsi="Times New Roman" w:cs="Times New Roman"/>
          <w:color w:val="000000"/>
          <w:sz w:val="24"/>
          <w:szCs w:val="24"/>
          <w:lang w:eastAsia="lt-LT"/>
        </w:rPr>
        <w:t xml:space="preserve"> </w:t>
      </w:r>
      <w:r w:rsidRPr="00194AD6">
        <w:rPr>
          <w:rFonts w:ascii="Times New Roman" w:hAnsi="Times New Roman" w:cs="Times New Roman"/>
          <w:color w:val="000000"/>
          <w:sz w:val="24"/>
          <w:szCs w:val="24"/>
          <w:lang w:eastAsia="lt-LT"/>
        </w:rPr>
        <w:t>užregistruotų ir ištirtų nusikalstamų veikų santykį, matoma, kad 2007 m. buvo ištirta tik 43 proc. užregistruotų nusikalstamų veikų, o 2009 ir 2010 m. ši dalis padidėjo iki 49 proc.</w:t>
      </w:r>
      <w:r w:rsidRPr="00194AD6">
        <w:rPr>
          <w:rStyle w:val="FootnoteReference"/>
          <w:rFonts w:ascii="Times New Roman" w:hAnsi="Times New Roman" w:cs="Times New Roman"/>
          <w:color w:val="000000"/>
          <w:sz w:val="24"/>
          <w:szCs w:val="24"/>
          <w:lang w:eastAsia="lt-LT"/>
        </w:rPr>
        <w:footnoteReference w:id="94"/>
      </w:r>
      <w:r w:rsidRPr="00194AD6">
        <w:rPr>
          <w:rFonts w:ascii="Times New Roman" w:hAnsi="Times New Roman" w:cs="Times New Roman"/>
          <w:color w:val="000000"/>
          <w:sz w:val="24"/>
          <w:szCs w:val="24"/>
          <w:lang w:eastAsia="lt-LT"/>
        </w:rPr>
        <w:t xml:space="preserve"> </w:t>
      </w:r>
    </w:p>
    <w:p w:rsidR="00486769" w:rsidRPr="00194AD6" w:rsidRDefault="00486769" w:rsidP="006D4F5C">
      <w:pPr>
        <w:spacing w:after="0" w:line="360" w:lineRule="auto"/>
        <w:jc w:val="center"/>
        <w:rPr>
          <w:rFonts w:ascii="Times New Roman" w:hAnsi="Times New Roman" w:cs="Times New Roman"/>
          <w:color w:val="000000"/>
          <w:sz w:val="24"/>
          <w:szCs w:val="24"/>
          <w:lang w:eastAsia="lt-LT"/>
        </w:rPr>
      </w:pPr>
      <w:r w:rsidRPr="00A54D89">
        <w:rPr>
          <w:rFonts w:ascii="Times New Roman" w:hAnsi="Times New Roman" w:cs="Times New Roman"/>
          <w:noProof/>
          <w:color w:val="000000"/>
          <w:sz w:val="24"/>
          <w:szCs w:val="24"/>
          <w:lang w:eastAsia="lt-LT"/>
        </w:rPr>
        <w:object w:dxaOrig="8996" w:dyaOrig="2525">
          <v:shape id="Chart 10" o:spid="_x0000_i1034" type="#_x0000_t75" style="width:450pt;height:126.75pt;visibility:visible" o:ole="">
            <v:imagedata r:id="rId25" o:title="" cropbottom="-104f"/>
            <o:lock v:ext="edit" aspectratio="f"/>
          </v:shape>
          <o:OLEObject Type="Embed" ProgID="Excel.Chart.8" ShapeID="Chart 10" DrawAspect="Content" ObjectID="_1399115322" r:id="rId26"/>
        </w:object>
      </w:r>
    </w:p>
    <w:p w:rsidR="00486769" w:rsidRPr="00194AD6" w:rsidRDefault="00486769" w:rsidP="006D4F5C">
      <w:pPr>
        <w:spacing w:after="0" w:line="360" w:lineRule="auto"/>
        <w:jc w:val="center"/>
        <w:rPr>
          <w:rFonts w:ascii="Times New Roman" w:hAnsi="Times New Roman" w:cs="Times New Roman"/>
          <w:color w:val="000000"/>
          <w:lang w:eastAsia="lt-LT"/>
        </w:rPr>
      </w:pPr>
      <w:r w:rsidRPr="00194AD6">
        <w:rPr>
          <w:rFonts w:ascii="Times New Roman" w:hAnsi="Times New Roman" w:cs="Times New Roman"/>
          <w:b/>
          <w:bCs/>
          <w:color w:val="000000"/>
          <w:lang w:eastAsia="lt-LT"/>
        </w:rPr>
        <w:t>10 pav.</w:t>
      </w:r>
      <w:r w:rsidRPr="00194AD6">
        <w:rPr>
          <w:rFonts w:ascii="Times New Roman" w:hAnsi="Times New Roman" w:cs="Times New Roman"/>
          <w:color w:val="000000"/>
          <w:lang w:eastAsia="lt-LT"/>
        </w:rPr>
        <w:t xml:space="preserve"> Užregistruoti ir ištirti nusikaltimai Klaipėdos mieste 2005 – 2010 m.</w:t>
      </w:r>
      <w:r w:rsidRPr="00194AD6">
        <w:rPr>
          <w:rStyle w:val="FootnoteReference"/>
          <w:rFonts w:ascii="Times New Roman" w:hAnsi="Times New Roman" w:cs="Times New Roman"/>
          <w:color w:val="000000"/>
          <w:lang w:eastAsia="lt-LT"/>
        </w:rPr>
        <w:footnoteReference w:id="95"/>
      </w:r>
      <w:r w:rsidRPr="00194AD6">
        <w:rPr>
          <w:rFonts w:ascii="Times New Roman" w:hAnsi="Times New Roman" w:cs="Times New Roman"/>
          <w:color w:val="000000"/>
          <w:lang w:eastAsia="lt-LT"/>
        </w:rPr>
        <w:t xml:space="preserve"> </w:t>
      </w:r>
    </w:p>
    <w:p w:rsidR="00486769" w:rsidRPr="00194AD6" w:rsidRDefault="00486769" w:rsidP="006D4F5C">
      <w:pPr>
        <w:spacing w:after="0" w:line="360" w:lineRule="auto"/>
        <w:ind w:firstLine="567"/>
        <w:jc w:val="both"/>
        <w:rPr>
          <w:rFonts w:ascii="Times New Roman" w:hAnsi="Times New Roman" w:cs="Times New Roman"/>
          <w:color w:val="000000"/>
          <w:sz w:val="20"/>
          <w:szCs w:val="20"/>
          <w:lang w:eastAsia="lt-LT"/>
        </w:rPr>
      </w:pPr>
    </w:p>
    <w:p w:rsidR="00486769" w:rsidRPr="00097CEC" w:rsidRDefault="00486769" w:rsidP="00097CEC">
      <w:pPr>
        <w:tabs>
          <w:tab w:val="left" w:pos="6315"/>
        </w:tabs>
        <w:spacing w:after="0" w:line="360" w:lineRule="auto"/>
        <w:ind w:firstLine="851"/>
        <w:jc w:val="both"/>
        <w:rPr>
          <w:rFonts w:ascii="Times New Roman" w:hAnsi="Times New Roman" w:cs="Times New Roman"/>
          <w:color w:val="000000"/>
          <w:sz w:val="20"/>
          <w:szCs w:val="20"/>
          <w:shd w:val="clear" w:color="auto" w:fill="FFFFFF"/>
          <w:lang w:eastAsia="lt-LT"/>
        </w:rPr>
      </w:pPr>
      <w:r w:rsidRPr="00194AD6">
        <w:rPr>
          <w:rFonts w:ascii="Times New Roman" w:hAnsi="Times New Roman" w:cs="Times New Roman"/>
          <w:color w:val="000000"/>
          <w:sz w:val="24"/>
          <w:szCs w:val="24"/>
          <w:lang w:eastAsia="lt-LT"/>
        </w:rPr>
        <w:t>Analizuojant užregistruotų ir ištirtų nusikaltimų santykį bei dinamiką 2005 – 2010 m., pastebima, kad nagrinėjamu laikotarpiu Klaipėdos mieste iš viso buvo ištirta 13724 nusikaltimai, kurie sudarė 44 proc. visų šiuo laikotarpiu užregistruotų nusikaltimų mieste. Vidutiniškai kasmet buvo ištiriama po 2287 užregistruotus nusikaltimus. Mažiausiai jų buvo ištirta 2008 m., tačiau tais metais jų mažiausiai buvo užregistruota. Lyginant kiekvienų metų užregistruotų ir ištirtų nusikaltimų santykį Klaipėdoje, mažiausiai jų buvo ištirta 2007 m. (41 proc.), o daugiausia – 2009 m. (47 proc.), nors daugiausia nusikaltimų užregistruota 2005 m.</w:t>
      </w:r>
    </w:p>
    <w:p w:rsidR="00486769" w:rsidRPr="00194AD6" w:rsidRDefault="00486769" w:rsidP="006D4F5C">
      <w:pPr>
        <w:spacing w:after="0" w:line="360" w:lineRule="auto"/>
        <w:jc w:val="both"/>
        <w:rPr>
          <w:rFonts w:ascii="Times New Roman" w:hAnsi="Times New Roman" w:cs="Times New Roman"/>
          <w:color w:val="000000"/>
          <w:sz w:val="24"/>
          <w:szCs w:val="24"/>
          <w:shd w:val="clear" w:color="auto" w:fill="FFFFFF"/>
          <w:lang w:eastAsia="lt-LT"/>
        </w:rPr>
      </w:pPr>
    </w:p>
    <w:p w:rsidR="00486769" w:rsidRPr="00194AD6" w:rsidRDefault="00486769" w:rsidP="006D4F5C">
      <w:pPr>
        <w:spacing w:after="0" w:line="360" w:lineRule="auto"/>
        <w:jc w:val="center"/>
        <w:rPr>
          <w:rFonts w:ascii="Arial" w:hAnsi="Arial" w:cs="Arial"/>
          <w:color w:val="000000"/>
          <w:sz w:val="20"/>
          <w:szCs w:val="20"/>
          <w:shd w:val="clear" w:color="auto" w:fill="FFFFFF"/>
          <w:lang w:eastAsia="lt-LT"/>
        </w:rPr>
      </w:pPr>
      <w:r w:rsidRPr="00A54D89">
        <w:rPr>
          <w:rFonts w:ascii="Arial" w:hAnsi="Arial" w:cs="Arial"/>
          <w:noProof/>
          <w:color w:val="000000"/>
          <w:sz w:val="20"/>
          <w:szCs w:val="20"/>
          <w:shd w:val="clear" w:color="auto" w:fill="FFFFFF"/>
          <w:lang w:eastAsia="lt-LT"/>
        </w:rPr>
        <w:object w:dxaOrig="8996" w:dyaOrig="2487">
          <v:shape id="Chart 14" o:spid="_x0000_i1035" type="#_x0000_t75" style="width:450pt;height:124.5pt;visibility:visible" o:ole="">
            <v:imagedata r:id="rId27" o:title=""/>
            <o:lock v:ext="edit" aspectratio="f"/>
          </v:shape>
          <o:OLEObject Type="Embed" ProgID="Excel.Chart.8" ShapeID="Chart 14" DrawAspect="Content" ObjectID="_1399115323" r:id="rId28"/>
        </w:object>
      </w:r>
    </w:p>
    <w:p w:rsidR="00486769" w:rsidRDefault="00486769" w:rsidP="006D4F5C">
      <w:pPr>
        <w:spacing w:after="0" w:line="360" w:lineRule="auto"/>
        <w:jc w:val="center"/>
        <w:rPr>
          <w:rFonts w:ascii="Times New Roman" w:hAnsi="Times New Roman" w:cs="Times New Roman"/>
          <w:color w:val="000000"/>
          <w:shd w:val="clear" w:color="auto" w:fill="FFFFFF"/>
          <w:lang w:eastAsia="lt-LT"/>
        </w:rPr>
      </w:pPr>
      <w:r w:rsidRPr="00194AD6">
        <w:rPr>
          <w:rFonts w:ascii="Times New Roman" w:hAnsi="Times New Roman" w:cs="Times New Roman"/>
          <w:b/>
          <w:bCs/>
          <w:color w:val="000000"/>
          <w:shd w:val="clear" w:color="auto" w:fill="FFFFFF"/>
          <w:lang w:eastAsia="lt-LT"/>
        </w:rPr>
        <w:t>11 pav.</w:t>
      </w:r>
      <w:r w:rsidRPr="00194AD6">
        <w:rPr>
          <w:rFonts w:ascii="Times New Roman" w:hAnsi="Times New Roman" w:cs="Times New Roman"/>
          <w:color w:val="000000"/>
          <w:shd w:val="clear" w:color="auto" w:fill="FFFFFF"/>
          <w:lang w:eastAsia="lt-LT"/>
        </w:rPr>
        <w:t xml:space="preserve"> </w:t>
      </w:r>
      <w:r w:rsidRPr="00EB54D0">
        <w:rPr>
          <w:rFonts w:ascii="Times New Roman" w:hAnsi="Times New Roman" w:cs="Times New Roman"/>
          <w:color w:val="000000"/>
          <w:shd w:val="clear" w:color="auto" w:fill="FFFFFF"/>
          <w:lang w:eastAsia="lt-LT"/>
        </w:rPr>
        <w:t>Užregistruoti ir ištirti baudžiamieji nusižengimai Klaipėdos mieste 2005 – 2010 m.</w:t>
      </w:r>
      <w:r w:rsidRPr="00EB54D0">
        <w:rPr>
          <w:rStyle w:val="FootnoteReference"/>
          <w:rFonts w:ascii="Times New Roman" w:hAnsi="Times New Roman" w:cs="Times New Roman"/>
          <w:color w:val="000000"/>
          <w:shd w:val="clear" w:color="auto" w:fill="FFFFFF"/>
          <w:lang w:eastAsia="lt-LT"/>
        </w:rPr>
        <w:footnoteReference w:id="96"/>
      </w:r>
    </w:p>
    <w:p w:rsidR="00486769" w:rsidRPr="00194AD6" w:rsidRDefault="00486769" w:rsidP="006D4F5C">
      <w:pPr>
        <w:spacing w:after="0" w:line="360" w:lineRule="auto"/>
        <w:jc w:val="center"/>
        <w:rPr>
          <w:rFonts w:ascii="Times New Roman" w:hAnsi="Times New Roman" w:cs="Times New Roman"/>
          <w:color w:val="000000"/>
          <w:shd w:val="clear" w:color="auto" w:fill="FFFFFF"/>
          <w:lang w:eastAsia="lt-LT"/>
        </w:rPr>
      </w:pPr>
    </w:p>
    <w:p w:rsidR="00486769" w:rsidRPr="00194AD6" w:rsidRDefault="00486769" w:rsidP="007F7459">
      <w:pPr>
        <w:tabs>
          <w:tab w:val="left" w:pos="6315"/>
        </w:tabs>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 xml:space="preserve">Nagrinėjamu šešerių metų laikotarpiu Klaipėdos mieste buvo iš viso ištirti 1895 baudžiamieji nusižengimai. Jie sudarė 71 proc. užregistruotų baudžiamųjų nusižengimų mieste. Vidutiniškai 2005 – 2010 m. kasmet buvo ištiriama po 316 užregistruotų baudžiamųjų nusižengimų – tai vidutiniškai sudarė po 80 proc. visų užregistruotų baudžiamųjų nusižengimų. Vertinant užregistruotų ir ištirtų baudžiamųjų nusižengimų santykį, pastebima, kad mažiausia užregistruotų baudžiamųjų nusižengimų dalis buvo ištirta 2005 m. (tik 59 proc.), o daugiausia – 2008 ir 2009 m. (po 77 proc.). Nuo 2005 iki 2010 m. ištiriamų užregistruotų baudžiamųjų nusižengimų Klaipėdos mieste dalis padidėjo 15 proc. </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Lyginant registruotų nusikaltimų ir baudžiamųjų nusižengimų ištyrimo dalį Klaipėdoje 2005 – 2010 m., nustatyta, kad ištirtų baudžiamųjų nusižengimų dalis nuo užregistruotų yra žymiai didesnė, negu ištirtų nusikaltimų dalis nuo užregistruotų.</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 xml:space="preserve">Statistikos departamento duomenimis </w:t>
      </w:r>
      <w:r>
        <w:rPr>
          <w:rFonts w:ascii="Times New Roman" w:hAnsi="Times New Roman" w:cs="Times New Roman"/>
          <w:color w:val="000000"/>
          <w:sz w:val="24"/>
          <w:szCs w:val="24"/>
          <w:shd w:val="clear" w:color="auto" w:fill="FFFFFF"/>
          <w:lang w:eastAsia="lt-LT"/>
        </w:rPr>
        <w:t xml:space="preserve">iš viso </w:t>
      </w:r>
      <w:r w:rsidRPr="00194AD6">
        <w:rPr>
          <w:rFonts w:ascii="Times New Roman" w:hAnsi="Times New Roman" w:cs="Times New Roman"/>
          <w:color w:val="000000"/>
          <w:sz w:val="24"/>
          <w:szCs w:val="24"/>
          <w:shd w:val="clear" w:color="auto" w:fill="FFFFFF"/>
          <w:lang w:eastAsia="lt-LT"/>
        </w:rPr>
        <w:t>per 2005 – 2010 m. Klaipėdos mieste buvo užregistruoti 9273 asmenys, įtariami (kaltinami) padarę nusikalstamas veikas. Atitinkamai tai sudarė 55 proc. asmenų, įtariamų (kaltinamų) padarius nusikalstamas veikas, Klaipėdos apskrityje bei 6 proc. tokių asmenų Lietuvoje per tą patį laikotarpį.</w:t>
      </w:r>
    </w:p>
    <w:p w:rsidR="00486769" w:rsidRPr="00194AD6" w:rsidRDefault="00486769" w:rsidP="006D4F5C">
      <w:pPr>
        <w:spacing w:after="0" w:line="360" w:lineRule="auto"/>
        <w:ind w:firstLine="1296"/>
        <w:jc w:val="both"/>
        <w:rPr>
          <w:rFonts w:ascii="Times New Roman" w:hAnsi="Times New Roman" w:cs="Times New Roman"/>
          <w:color w:val="000000"/>
          <w:sz w:val="24"/>
          <w:szCs w:val="24"/>
          <w:shd w:val="clear" w:color="auto" w:fill="FFFFFF"/>
          <w:lang w:eastAsia="lt-LT"/>
        </w:rPr>
      </w:pPr>
    </w:p>
    <w:p w:rsidR="00486769" w:rsidRPr="00194AD6" w:rsidRDefault="00486769" w:rsidP="006D4F5C">
      <w:pPr>
        <w:spacing w:after="0" w:line="360" w:lineRule="auto"/>
        <w:jc w:val="center"/>
        <w:rPr>
          <w:rFonts w:ascii="Times New Roman" w:hAnsi="Times New Roman" w:cs="Times New Roman"/>
          <w:color w:val="000000"/>
          <w:shd w:val="clear" w:color="auto" w:fill="FFFFFF"/>
          <w:lang w:eastAsia="lt-LT"/>
        </w:rPr>
      </w:pPr>
      <w:r w:rsidRPr="00194AD6">
        <w:rPr>
          <w:rFonts w:ascii="Times New Roman" w:hAnsi="Times New Roman" w:cs="Times New Roman"/>
          <w:b/>
          <w:bCs/>
          <w:color w:val="000000"/>
          <w:shd w:val="clear" w:color="auto" w:fill="FFFFFF"/>
          <w:lang w:eastAsia="lt-LT"/>
        </w:rPr>
        <w:t>8 lentelė.</w:t>
      </w:r>
      <w:r w:rsidRPr="00194AD6">
        <w:rPr>
          <w:rFonts w:ascii="Times New Roman" w:hAnsi="Times New Roman" w:cs="Times New Roman"/>
          <w:color w:val="000000"/>
          <w:shd w:val="clear" w:color="auto" w:fill="FFFFFF"/>
          <w:lang w:eastAsia="lt-LT"/>
        </w:rPr>
        <w:t xml:space="preserve"> Užregistruotų asmenų, įtariamų (kaltinamų) padarius nusikalstamas veikas, skaičius ir jo dinamika Klaipėdos mieste, Klaipėdos apskrityje ir Lietuvoje 2005 – 2010 m.</w:t>
      </w:r>
      <w:r w:rsidRPr="00194AD6">
        <w:rPr>
          <w:rStyle w:val="FootnoteReference"/>
          <w:rFonts w:ascii="Times New Roman" w:hAnsi="Times New Roman" w:cs="Times New Roman"/>
          <w:color w:val="000000"/>
          <w:shd w:val="clear" w:color="auto" w:fill="FFFFFF"/>
          <w:lang w:eastAsia="lt-LT"/>
        </w:rPr>
        <w:footnoteReference w:id="97"/>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85"/>
        <w:gridCol w:w="1109"/>
        <w:gridCol w:w="1242"/>
        <w:gridCol w:w="1242"/>
        <w:gridCol w:w="1242"/>
        <w:gridCol w:w="1241"/>
        <w:gridCol w:w="1209"/>
      </w:tblGrid>
      <w:tr w:rsidR="00486769" w:rsidRPr="00194AD6">
        <w:trPr>
          <w:jc w:val="center"/>
        </w:trPr>
        <w:tc>
          <w:tcPr>
            <w:tcW w:w="2376" w:type="dxa"/>
          </w:tcPr>
          <w:p w:rsidR="00486769" w:rsidRPr="00194AD6" w:rsidRDefault="00486769" w:rsidP="006D4F5C">
            <w:pPr>
              <w:spacing w:after="0" w:line="360" w:lineRule="auto"/>
              <w:jc w:val="both"/>
              <w:rPr>
                <w:rFonts w:ascii="Times New Roman" w:hAnsi="Times New Roman" w:cs="Times New Roman"/>
                <w:color w:val="000000"/>
                <w:sz w:val="24"/>
                <w:szCs w:val="24"/>
                <w:shd w:val="clear" w:color="auto" w:fill="FFFFFF"/>
                <w:lang w:eastAsia="lt-LT"/>
              </w:rPr>
            </w:pPr>
          </w:p>
        </w:tc>
        <w:tc>
          <w:tcPr>
            <w:tcW w:w="1134" w:type="dxa"/>
          </w:tcPr>
          <w:p w:rsidR="00486769" w:rsidRPr="00194AD6" w:rsidRDefault="00486769" w:rsidP="006D4F5C">
            <w:pPr>
              <w:spacing w:after="0" w:line="360" w:lineRule="auto"/>
              <w:jc w:val="center"/>
              <w:rPr>
                <w:rFonts w:ascii="Times New Roman" w:hAnsi="Times New Roman" w:cs="Times New Roman"/>
                <w:b/>
                <w:bCs/>
                <w:color w:val="000000"/>
                <w:shd w:val="clear" w:color="auto" w:fill="FFFFFF"/>
                <w:lang w:eastAsia="lt-LT"/>
              </w:rPr>
            </w:pPr>
            <w:r w:rsidRPr="00194AD6">
              <w:rPr>
                <w:rFonts w:ascii="Times New Roman" w:hAnsi="Times New Roman" w:cs="Times New Roman"/>
                <w:b/>
                <w:bCs/>
                <w:color w:val="000000"/>
                <w:shd w:val="clear" w:color="auto" w:fill="FFFFFF"/>
                <w:lang w:eastAsia="lt-LT"/>
              </w:rPr>
              <w:t>2005 m.</w:t>
            </w:r>
          </w:p>
        </w:tc>
        <w:tc>
          <w:tcPr>
            <w:tcW w:w="1276" w:type="dxa"/>
          </w:tcPr>
          <w:p w:rsidR="00486769" w:rsidRPr="00194AD6" w:rsidRDefault="00486769" w:rsidP="006D4F5C">
            <w:pPr>
              <w:spacing w:after="0" w:line="360" w:lineRule="auto"/>
              <w:jc w:val="center"/>
              <w:rPr>
                <w:rFonts w:ascii="Times New Roman" w:hAnsi="Times New Roman" w:cs="Times New Roman"/>
                <w:b/>
                <w:bCs/>
                <w:color w:val="000000"/>
                <w:shd w:val="clear" w:color="auto" w:fill="FFFFFF"/>
                <w:lang w:eastAsia="lt-LT"/>
              </w:rPr>
            </w:pPr>
            <w:r w:rsidRPr="00194AD6">
              <w:rPr>
                <w:rFonts w:ascii="Times New Roman" w:hAnsi="Times New Roman" w:cs="Times New Roman"/>
                <w:b/>
                <w:bCs/>
                <w:color w:val="000000"/>
                <w:shd w:val="clear" w:color="auto" w:fill="FFFFFF"/>
                <w:lang w:eastAsia="lt-LT"/>
              </w:rPr>
              <w:t>2006 m.</w:t>
            </w:r>
          </w:p>
        </w:tc>
        <w:tc>
          <w:tcPr>
            <w:tcW w:w="1276" w:type="dxa"/>
          </w:tcPr>
          <w:p w:rsidR="00486769" w:rsidRPr="00194AD6" w:rsidRDefault="00486769" w:rsidP="006D4F5C">
            <w:pPr>
              <w:spacing w:after="0" w:line="360" w:lineRule="auto"/>
              <w:jc w:val="center"/>
              <w:rPr>
                <w:rFonts w:ascii="Times New Roman" w:hAnsi="Times New Roman" w:cs="Times New Roman"/>
                <w:b/>
                <w:bCs/>
                <w:color w:val="000000"/>
                <w:shd w:val="clear" w:color="auto" w:fill="FFFFFF"/>
                <w:lang w:eastAsia="lt-LT"/>
              </w:rPr>
            </w:pPr>
            <w:r w:rsidRPr="00194AD6">
              <w:rPr>
                <w:rFonts w:ascii="Times New Roman" w:hAnsi="Times New Roman" w:cs="Times New Roman"/>
                <w:b/>
                <w:bCs/>
                <w:color w:val="000000"/>
                <w:shd w:val="clear" w:color="auto" w:fill="FFFFFF"/>
                <w:lang w:eastAsia="lt-LT"/>
              </w:rPr>
              <w:t>2007 m.</w:t>
            </w:r>
          </w:p>
        </w:tc>
        <w:tc>
          <w:tcPr>
            <w:tcW w:w="1276" w:type="dxa"/>
          </w:tcPr>
          <w:p w:rsidR="00486769" w:rsidRPr="00194AD6" w:rsidRDefault="00486769" w:rsidP="006D4F5C">
            <w:pPr>
              <w:spacing w:after="0" w:line="360" w:lineRule="auto"/>
              <w:jc w:val="center"/>
              <w:rPr>
                <w:rFonts w:ascii="Times New Roman" w:hAnsi="Times New Roman" w:cs="Times New Roman"/>
                <w:b/>
                <w:bCs/>
                <w:color w:val="000000"/>
                <w:shd w:val="clear" w:color="auto" w:fill="FFFFFF"/>
                <w:lang w:eastAsia="lt-LT"/>
              </w:rPr>
            </w:pPr>
            <w:r w:rsidRPr="00194AD6">
              <w:rPr>
                <w:rFonts w:ascii="Times New Roman" w:hAnsi="Times New Roman" w:cs="Times New Roman"/>
                <w:b/>
                <w:bCs/>
                <w:color w:val="000000"/>
                <w:shd w:val="clear" w:color="auto" w:fill="FFFFFF"/>
                <w:lang w:eastAsia="lt-LT"/>
              </w:rPr>
              <w:t>2008 m.</w:t>
            </w:r>
          </w:p>
        </w:tc>
        <w:tc>
          <w:tcPr>
            <w:tcW w:w="1275" w:type="dxa"/>
          </w:tcPr>
          <w:p w:rsidR="00486769" w:rsidRPr="00194AD6" w:rsidRDefault="00486769" w:rsidP="006D4F5C">
            <w:pPr>
              <w:spacing w:after="0" w:line="360" w:lineRule="auto"/>
              <w:jc w:val="center"/>
              <w:rPr>
                <w:rFonts w:ascii="Times New Roman" w:hAnsi="Times New Roman" w:cs="Times New Roman"/>
                <w:b/>
                <w:bCs/>
                <w:color w:val="000000"/>
                <w:shd w:val="clear" w:color="auto" w:fill="FFFFFF"/>
                <w:lang w:eastAsia="lt-LT"/>
              </w:rPr>
            </w:pPr>
            <w:r w:rsidRPr="00194AD6">
              <w:rPr>
                <w:rFonts w:ascii="Times New Roman" w:hAnsi="Times New Roman" w:cs="Times New Roman"/>
                <w:b/>
                <w:bCs/>
                <w:color w:val="000000"/>
                <w:shd w:val="clear" w:color="auto" w:fill="FFFFFF"/>
                <w:lang w:eastAsia="lt-LT"/>
              </w:rPr>
              <w:t>2009 m.</w:t>
            </w:r>
          </w:p>
        </w:tc>
        <w:tc>
          <w:tcPr>
            <w:tcW w:w="1241" w:type="dxa"/>
          </w:tcPr>
          <w:p w:rsidR="00486769" w:rsidRPr="00194AD6" w:rsidRDefault="00486769" w:rsidP="006D4F5C">
            <w:pPr>
              <w:spacing w:after="0" w:line="360" w:lineRule="auto"/>
              <w:jc w:val="center"/>
              <w:rPr>
                <w:rFonts w:ascii="Times New Roman" w:hAnsi="Times New Roman" w:cs="Times New Roman"/>
                <w:b/>
                <w:bCs/>
                <w:color w:val="000000"/>
                <w:shd w:val="clear" w:color="auto" w:fill="FFFFFF"/>
                <w:lang w:eastAsia="lt-LT"/>
              </w:rPr>
            </w:pPr>
            <w:r w:rsidRPr="00194AD6">
              <w:rPr>
                <w:rFonts w:ascii="Times New Roman" w:hAnsi="Times New Roman" w:cs="Times New Roman"/>
                <w:b/>
                <w:bCs/>
                <w:color w:val="000000"/>
                <w:shd w:val="clear" w:color="auto" w:fill="FFFFFF"/>
                <w:lang w:eastAsia="lt-LT"/>
              </w:rPr>
              <w:t>2010 m.</w:t>
            </w:r>
          </w:p>
        </w:tc>
      </w:tr>
      <w:tr w:rsidR="00486769" w:rsidRPr="00194AD6">
        <w:trPr>
          <w:jc w:val="center"/>
        </w:trPr>
        <w:tc>
          <w:tcPr>
            <w:tcW w:w="2376" w:type="dxa"/>
          </w:tcPr>
          <w:p w:rsidR="00486769" w:rsidRPr="00194AD6" w:rsidRDefault="00486769" w:rsidP="006D4F5C">
            <w:pPr>
              <w:spacing w:after="0" w:line="360" w:lineRule="auto"/>
              <w:jc w:val="center"/>
              <w:rPr>
                <w:rFonts w:ascii="Times New Roman" w:hAnsi="Times New Roman" w:cs="Times New Roman"/>
                <w:b/>
                <w:bCs/>
                <w:color w:val="000000"/>
                <w:shd w:val="clear" w:color="auto" w:fill="FFFFFF"/>
                <w:lang w:eastAsia="lt-LT"/>
              </w:rPr>
            </w:pPr>
            <w:r w:rsidRPr="00194AD6">
              <w:rPr>
                <w:rFonts w:ascii="Times New Roman" w:hAnsi="Times New Roman" w:cs="Times New Roman"/>
                <w:b/>
                <w:bCs/>
                <w:color w:val="000000"/>
                <w:shd w:val="clear" w:color="auto" w:fill="FFFFFF"/>
                <w:lang w:eastAsia="lt-LT"/>
              </w:rPr>
              <w:t>Klaipėdos mieste</w:t>
            </w:r>
          </w:p>
        </w:tc>
        <w:tc>
          <w:tcPr>
            <w:tcW w:w="1134"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1772</w:t>
            </w:r>
          </w:p>
        </w:tc>
        <w:tc>
          <w:tcPr>
            <w:tcW w:w="1276"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1535</w:t>
            </w:r>
          </w:p>
        </w:tc>
        <w:tc>
          <w:tcPr>
            <w:tcW w:w="1276"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1397</w:t>
            </w:r>
          </w:p>
        </w:tc>
        <w:tc>
          <w:tcPr>
            <w:tcW w:w="1276"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1517</w:t>
            </w:r>
          </w:p>
        </w:tc>
        <w:tc>
          <w:tcPr>
            <w:tcW w:w="1275"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1521</w:t>
            </w:r>
          </w:p>
        </w:tc>
        <w:tc>
          <w:tcPr>
            <w:tcW w:w="1241"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1531</w:t>
            </w:r>
          </w:p>
        </w:tc>
      </w:tr>
      <w:tr w:rsidR="00486769" w:rsidRPr="00194AD6">
        <w:trPr>
          <w:jc w:val="center"/>
        </w:trPr>
        <w:tc>
          <w:tcPr>
            <w:tcW w:w="2376" w:type="dxa"/>
          </w:tcPr>
          <w:p w:rsidR="00486769" w:rsidRPr="00194AD6" w:rsidRDefault="00486769" w:rsidP="006D4F5C">
            <w:pPr>
              <w:spacing w:after="0" w:line="360" w:lineRule="auto"/>
              <w:jc w:val="center"/>
              <w:rPr>
                <w:rFonts w:ascii="Times New Roman" w:hAnsi="Times New Roman" w:cs="Times New Roman"/>
                <w:b/>
                <w:bCs/>
                <w:color w:val="000000"/>
                <w:shd w:val="clear" w:color="auto" w:fill="FFFFFF"/>
                <w:lang w:eastAsia="lt-LT"/>
              </w:rPr>
            </w:pPr>
            <w:r w:rsidRPr="00194AD6">
              <w:rPr>
                <w:rFonts w:ascii="Times New Roman" w:hAnsi="Times New Roman" w:cs="Times New Roman"/>
                <w:b/>
                <w:bCs/>
                <w:color w:val="000000"/>
                <w:shd w:val="clear" w:color="auto" w:fill="FFFFFF"/>
                <w:lang w:eastAsia="lt-LT"/>
              </w:rPr>
              <w:t>Klaipėdos apskrityje</w:t>
            </w:r>
          </w:p>
        </w:tc>
        <w:tc>
          <w:tcPr>
            <w:tcW w:w="1134"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3240</w:t>
            </w:r>
          </w:p>
        </w:tc>
        <w:tc>
          <w:tcPr>
            <w:tcW w:w="1276"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2821</w:t>
            </w:r>
          </w:p>
        </w:tc>
        <w:tc>
          <w:tcPr>
            <w:tcW w:w="1276"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2679</w:t>
            </w:r>
          </w:p>
        </w:tc>
        <w:tc>
          <w:tcPr>
            <w:tcW w:w="1276"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2711</w:t>
            </w:r>
          </w:p>
        </w:tc>
        <w:tc>
          <w:tcPr>
            <w:tcW w:w="1275"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2755</w:t>
            </w:r>
          </w:p>
        </w:tc>
        <w:tc>
          <w:tcPr>
            <w:tcW w:w="1241"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2771</w:t>
            </w:r>
          </w:p>
        </w:tc>
      </w:tr>
      <w:tr w:rsidR="00486769" w:rsidRPr="00194AD6">
        <w:trPr>
          <w:jc w:val="center"/>
        </w:trPr>
        <w:tc>
          <w:tcPr>
            <w:tcW w:w="2376" w:type="dxa"/>
          </w:tcPr>
          <w:p w:rsidR="00486769" w:rsidRPr="00194AD6" w:rsidRDefault="00486769" w:rsidP="006D4F5C">
            <w:pPr>
              <w:spacing w:after="0" w:line="360" w:lineRule="auto"/>
              <w:jc w:val="center"/>
              <w:rPr>
                <w:rFonts w:ascii="Times New Roman" w:hAnsi="Times New Roman" w:cs="Times New Roman"/>
                <w:b/>
                <w:bCs/>
                <w:color w:val="000000"/>
                <w:shd w:val="clear" w:color="auto" w:fill="FFFFFF"/>
                <w:lang w:eastAsia="lt-LT"/>
              </w:rPr>
            </w:pPr>
            <w:r w:rsidRPr="00194AD6">
              <w:rPr>
                <w:rFonts w:ascii="Times New Roman" w:hAnsi="Times New Roman" w:cs="Times New Roman"/>
                <w:b/>
                <w:bCs/>
                <w:color w:val="000000"/>
                <w:shd w:val="clear" w:color="auto" w:fill="FFFFFF"/>
                <w:lang w:eastAsia="lt-LT"/>
              </w:rPr>
              <w:t>Lietuvoje</w:t>
            </w:r>
          </w:p>
        </w:tc>
        <w:tc>
          <w:tcPr>
            <w:tcW w:w="1134"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26048</w:t>
            </w:r>
          </w:p>
        </w:tc>
        <w:tc>
          <w:tcPr>
            <w:tcW w:w="1276"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24784</w:t>
            </w:r>
          </w:p>
        </w:tc>
        <w:tc>
          <w:tcPr>
            <w:tcW w:w="1276"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22617</w:t>
            </w:r>
          </w:p>
        </w:tc>
        <w:tc>
          <w:tcPr>
            <w:tcW w:w="1276"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23116</w:t>
            </w:r>
          </w:p>
        </w:tc>
        <w:tc>
          <w:tcPr>
            <w:tcW w:w="1275"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23997</w:t>
            </w:r>
          </w:p>
        </w:tc>
        <w:tc>
          <w:tcPr>
            <w:tcW w:w="1241" w:type="dxa"/>
          </w:tcPr>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24385</w:t>
            </w:r>
          </w:p>
        </w:tc>
      </w:tr>
    </w:tbl>
    <w:p w:rsidR="00486769" w:rsidRPr="00194AD6" w:rsidRDefault="00486769" w:rsidP="006D4F5C">
      <w:pPr>
        <w:spacing w:after="0" w:line="360" w:lineRule="auto"/>
        <w:jc w:val="both"/>
        <w:rPr>
          <w:rFonts w:ascii="Times New Roman" w:hAnsi="Times New Roman" w:cs="Times New Roman"/>
          <w:color w:val="000000"/>
          <w:sz w:val="24"/>
          <w:szCs w:val="24"/>
          <w:shd w:val="clear" w:color="auto" w:fill="FFFFFF"/>
          <w:lang w:eastAsia="lt-LT"/>
        </w:rPr>
      </w:pPr>
    </w:p>
    <w:p w:rsidR="00486769" w:rsidRDefault="00486769" w:rsidP="006376AF">
      <w:pPr>
        <w:spacing w:after="0" w:line="360" w:lineRule="auto"/>
        <w:ind w:firstLine="851"/>
        <w:jc w:val="both"/>
        <w:rPr>
          <w:rFonts w:ascii="Times New Roman" w:hAnsi="Times New Roman" w:cs="Times New Roman"/>
          <w:color w:val="000000"/>
          <w:sz w:val="24"/>
          <w:szCs w:val="24"/>
          <w:shd w:val="clear" w:color="auto" w:fill="FFFFFF"/>
          <w:lang w:eastAsia="lt-LT"/>
        </w:rPr>
      </w:pPr>
      <w:r>
        <w:rPr>
          <w:rFonts w:ascii="Times New Roman" w:hAnsi="Times New Roman" w:cs="Times New Roman"/>
          <w:color w:val="000000"/>
          <w:sz w:val="24"/>
          <w:szCs w:val="24"/>
          <w:shd w:val="clear" w:color="auto" w:fill="FFFFFF"/>
          <w:lang w:eastAsia="lt-LT"/>
        </w:rPr>
        <w:t>Vidutiniškai kasmet</w:t>
      </w:r>
      <w:r w:rsidRPr="00194AD6">
        <w:rPr>
          <w:rFonts w:ascii="Times New Roman" w:hAnsi="Times New Roman" w:cs="Times New Roman"/>
          <w:color w:val="000000"/>
          <w:sz w:val="24"/>
          <w:szCs w:val="24"/>
          <w:shd w:val="clear" w:color="auto" w:fill="FFFFFF"/>
          <w:lang w:eastAsia="lt-LT"/>
        </w:rPr>
        <w:t xml:space="preserve"> 2005 – 2010 m. laikotarpiu Klaipėdos mieste buvo užregistruojama po 1546 asmenis, įtariamus (kaltinamus) padarius nusikalstamas veikas. Užregistruotų asmenų, įtariamų (kaltinamų) padarius nusikalstamas veikas, skaičiaus dinamika nagrinėjamais metais Klaipėdos mieste visiškai atitiko šį rodiklį Klaipėdos apskrityje bei Lietuvoje. </w:t>
      </w:r>
    </w:p>
    <w:p w:rsidR="00486769" w:rsidRPr="00194AD6" w:rsidRDefault="00486769" w:rsidP="002E575B">
      <w:pPr>
        <w:spacing w:after="0" w:line="360" w:lineRule="auto"/>
        <w:ind w:firstLine="851"/>
        <w:jc w:val="both"/>
        <w:rPr>
          <w:rFonts w:ascii="Times New Roman" w:hAnsi="Times New Roman" w:cs="Times New Roman"/>
          <w:color w:val="000000"/>
          <w:sz w:val="24"/>
          <w:szCs w:val="24"/>
          <w:shd w:val="clear" w:color="auto" w:fill="FFFFFF"/>
          <w:lang w:eastAsia="lt-LT"/>
        </w:rPr>
      </w:pPr>
    </w:p>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A54D89">
        <w:rPr>
          <w:rFonts w:ascii="Times New Roman" w:hAnsi="Times New Roman" w:cs="Times New Roman"/>
          <w:noProof/>
          <w:color w:val="000000"/>
          <w:sz w:val="24"/>
          <w:szCs w:val="24"/>
          <w:shd w:val="clear" w:color="auto" w:fill="FFFFFF"/>
          <w:lang w:eastAsia="lt-LT"/>
        </w:rPr>
        <w:object w:dxaOrig="8698" w:dyaOrig="2919">
          <v:shape id="Chart 15" o:spid="_x0000_i1036" type="#_x0000_t75" style="width:435pt;height:146.25pt;visibility:visible" o:ole="">
            <v:imagedata r:id="rId29" o:title=""/>
            <o:lock v:ext="edit" aspectratio="f"/>
          </v:shape>
          <o:OLEObject Type="Embed" ProgID="Excel.Chart.8" ShapeID="Chart 15" DrawAspect="Content" ObjectID="_1399115324" r:id="rId30"/>
        </w:object>
      </w:r>
    </w:p>
    <w:p w:rsidR="00486769" w:rsidRPr="00097CEC" w:rsidRDefault="00486769" w:rsidP="00097CEC">
      <w:pPr>
        <w:spacing w:after="0" w:line="360" w:lineRule="auto"/>
        <w:jc w:val="center"/>
        <w:rPr>
          <w:rFonts w:ascii="Times New Roman" w:hAnsi="Times New Roman" w:cs="Times New Roman"/>
          <w:color w:val="000000"/>
          <w:shd w:val="clear" w:color="auto" w:fill="FFFFFF"/>
          <w:lang w:eastAsia="lt-LT"/>
        </w:rPr>
      </w:pPr>
      <w:r w:rsidRPr="00194AD6">
        <w:rPr>
          <w:rFonts w:ascii="Times New Roman" w:hAnsi="Times New Roman" w:cs="Times New Roman"/>
          <w:b/>
          <w:bCs/>
          <w:color w:val="000000"/>
          <w:shd w:val="clear" w:color="auto" w:fill="FFFFFF"/>
          <w:lang w:eastAsia="lt-LT"/>
        </w:rPr>
        <w:t>12 pav.</w:t>
      </w:r>
      <w:r w:rsidRPr="00194AD6">
        <w:rPr>
          <w:rFonts w:ascii="Times New Roman" w:hAnsi="Times New Roman" w:cs="Times New Roman"/>
          <w:color w:val="000000"/>
          <w:shd w:val="clear" w:color="auto" w:fill="FFFFFF"/>
          <w:lang w:eastAsia="lt-LT"/>
        </w:rPr>
        <w:t xml:space="preserve"> Užregistruotų asmenų, įtariamų (kaltinamų) padarius nusikaltimus ir baudžiamuosius nusižengimus, skaičius ir jo dinamika Klaipėdos mieste 2005 – 2010 m.</w:t>
      </w:r>
      <w:r w:rsidRPr="00194AD6">
        <w:rPr>
          <w:rStyle w:val="FootnoteReference"/>
          <w:rFonts w:ascii="Times New Roman" w:hAnsi="Times New Roman" w:cs="Times New Roman"/>
          <w:color w:val="000000"/>
          <w:shd w:val="clear" w:color="auto" w:fill="FFFFFF"/>
          <w:lang w:eastAsia="lt-LT"/>
        </w:rPr>
        <w:footnoteReference w:id="98"/>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Pagal Statistikos departamento duomenis 2005 – 2010 m. iš viso Klaipėdos mieste buvo užregistruota</w:t>
      </w:r>
      <w:r>
        <w:rPr>
          <w:rFonts w:ascii="Times New Roman" w:hAnsi="Times New Roman" w:cs="Times New Roman"/>
          <w:color w:val="000000"/>
          <w:sz w:val="24"/>
          <w:szCs w:val="24"/>
          <w:shd w:val="clear" w:color="auto" w:fill="FFFFFF"/>
          <w:lang w:eastAsia="lt-LT"/>
        </w:rPr>
        <w:t xml:space="preserve"> 8004 asmenys, įtariami (kaltinami</w:t>
      </w:r>
      <w:r w:rsidRPr="00194AD6">
        <w:rPr>
          <w:rFonts w:ascii="Times New Roman" w:hAnsi="Times New Roman" w:cs="Times New Roman"/>
          <w:color w:val="000000"/>
          <w:sz w:val="24"/>
          <w:szCs w:val="24"/>
          <w:shd w:val="clear" w:color="auto" w:fill="FFFFFF"/>
          <w:lang w:eastAsia="lt-LT"/>
        </w:rPr>
        <w:t>) padar</w:t>
      </w:r>
      <w:r>
        <w:rPr>
          <w:rFonts w:ascii="Times New Roman" w:hAnsi="Times New Roman" w:cs="Times New Roman"/>
          <w:color w:val="000000"/>
          <w:sz w:val="24"/>
          <w:szCs w:val="24"/>
          <w:shd w:val="clear" w:color="auto" w:fill="FFFFFF"/>
          <w:lang w:eastAsia="lt-LT"/>
        </w:rPr>
        <w:t>ius nusikaltimus, ir 1269 asmenys, įtariami (kaltinami</w:t>
      </w:r>
      <w:r w:rsidRPr="00194AD6">
        <w:rPr>
          <w:rFonts w:ascii="Times New Roman" w:hAnsi="Times New Roman" w:cs="Times New Roman"/>
          <w:color w:val="000000"/>
          <w:sz w:val="24"/>
          <w:szCs w:val="24"/>
          <w:shd w:val="clear" w:color="auto" w:fill="FFFFFF"/>
          <w:lang w:eastAsia="lt-LT"/>
        </w:rPr>
        <w:t>) padarius baudžiamuosius nusižengimus, t.y. pastarųjų asmenų yra 6 kartus mažiau negu asmenų, įtariamų (kaltinamų) padarius nusikaltimus. Kiekvienais metais vidutiniškai buv</w:t>
      </w:r>
      <w:r>
        <w:rPr>
          <w:rFonts w:ascii="Times New Roman" w:hAnsi="Times New Roman" w:cs="Times New Roman"/>
          <w:color w:val="000000"/>
          <w:sz w:val="24"/>
          <w:szCs w:val="24"/>
          <w:shd w:val="clear" w:color="auto" w:fill="FFFFFF"/>
          <w:lang w:eastAsia="lt-LT"/>
        </w:rPr>
        <w:t>o užregistruojama po 1334 asmenis, įtariamus (kaltinamus</w:t>
      </w:r>
      <w:r w:rsidRPr="00194AD6">
        <w:rPr>
          <w:rFonts w:ascii="Times New Roman" w:hAnsi="Times New Roman" w:cs="Times New Roman"/>
          <w:color w:val="000000"/>
          <w:sz w:val="24"/>
          <w:szCs w:val="24"/>
          <w:shd w:val="clear" w:color="auto" w:fill="FFFFFF"/>
          <w:lang w:eastAsia="lt-LT"/>
        </w:rPr>
        <w:t>) padarius nusikaltimus bei po 211 asmenų, įtariamų (kaltinamų) padarius baudžiamuosius nusižengimus. Daugiausia (1537) asmenų, įtariamų (kaltinamų) padarius nusikaltimus, buvo užregistruota 2005 m., o daugiausia (243) asmenų, įtariamų (kaltinamų) padarius baudžiamuosius nusižengimus – 2010 m. Lyginant šiuos rodiklius su Lietuvos atitinkamais rodikliais, pastebima, kad nuo 2007 iki 2010 m. daugėjo užregistruotų asmenų, įtariamų (kaltinamų) padarius nusikaltimus.</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Pr>
          <w:rFonts w:ascii="Times New Roman" w:hAnsi="Times New Roman" w:cs="Times New Roman"/>
          <w:color w:val="000000"/>
          <w:sz w:val="24"/>
          <w:szCs w:val="24"/>
          <w:shd w:val="clear" w:color="auto" w:fill="FFFFFF"/>
          <w:lang w:eastAsia="lt-LT"/>
        </w:rPr>
        <w:t>Klaipėdos mieste</w:t>
      </w:r>
      <w:r w:rsidRPr="00194AD6">
        <w:rPr>
          <w:rFonts w:ascii="Times New Roman" w:hAnsi="Times New Roman" w:cs="Times New Roman"/>
          <w:color w:val="000000"/>
          <w:sz w:val="24"/>
          <w:szCs w:val="24"/>
          <w:shd w:val="clear" w:color="auto" w:fill="FFFFFF"/>
          <w:lang w:eastAsia="lt-LT"/>
        </w:rPr>
        <w:t xml:space="preserve"> 2005 – 2010 m. 100 tūkst. gyv. asmenų, įtariamų (kaltinamų) padarius nusikalstamas veikas, kasmet teko gerokai daugiau negu 100 tūkst. gyv. Klaipėdos apskrityje bei Lietuvoje. Vidu</w:t>
      </w:r>
      <w:r>
        <w:rPr>
          <w:rFonts w:ascii="Times New Roman" w:hAnsi="Times New Roman" w:cs="Times New Roman"/>
          <w:color w:val="000000"/>
          <w:sz w:val="24"/>
          <w:szCs w:val="24"/>
          <w:shd w:val="clear" w:color="auto" w:fill="FFFFFF"/>
          <w:lang w:eastAsia="lt-LT"/>
        </w:rPr>
        <w:t>tiniškai kasmet Klaipėdos mieste</w:t>
      </w:r>
      <w:r w:rsidRPr="00194AD6">
        <w:rPr>
          <w:rFonts w:ascii="Times New Roman" w:hAnsi="Times New Roman" w:cs="Times New Roman"/>
          <w:color w:val="000000"/>
          <w:sz w:val="24"/>
          <w:szCs w:val="24"/>
          <w:shd w:val="clear" w:color="auto" w:fill="FFFFFF"/>
          <w:lang w:eastAsia="lt-LT"/>
        </w:rPr>
        <w:t xml:space="preserve"> 100 tūkst. gyv. teko po 837 asmenis, įtariamus (kaltinamus) padarius nusikalstamas veikas. Klaipėdoje daugiausiai 100 tūkst. gyv. užregistruotų asmenų, įtariamų (kaltinamų) padarius nusik</w:t>
      </w:r>
      <w:r>
        <w:rPr>
          <w:rFonts w:ascii="Times New Roman" w:hAnsi="Times New Roman" w:cs="Times New Roman"/>
          <w:color w:val="000000"/>
          <w:sz w:val="24"/>
          <w:szCs w:val="24"/>
          <w:shd w:val="clear" w:color="auto" w:fill="FFFFFF"/>
          <w:lang w:eastAsia="lt-LT"/>
        </w:rPr>
        <w:t>alstamas veikas teko 2005 m</w:t>
      </w:r>
      <w:r w:rsidRPr="00194AD6">
        <w:rPr>
          <w:rFonts w:ascii="Times New Roman" w:hAnsi="Times New Roman" w:cs="Times New Roman"/>
          <w:color w:val="000000"/>
          <w:sz w:val="24"/>
          <w:szCs w:val="24"/>
          <w:shd w:val="clear" w:color="auto" w:fill="FFFFFF"/>
          <w:lang w:eastAsia="lt-LT"/>
        </w:rPr>
        <w:t>.</w:t>
      </w:r>
    </w:p>
    <w:p w:rsidR="00486769" w:rsidRPr="00194AD6" w:rsidRDefault="00486769" w:rsidP="006D4F5C">
      <w:pPr>
        <w:spacing w:after="0" w:line="360" w:lineRule="auto"/>
        <w:jc w:val="both"/>
        <w:rPr>
          <w:rFonts w:ascii="Times New Roman" w:hAnsi="Times New Roman" w:cs="Times New Roman"/>
          <w:color w:val="000000"/>
          <w:sz w:val="24"/>
          <w:szCs w:val="24"/>
          <w:shd w:val="clear" w:color="auto" w:fill="FFFFFF"/>
          <w:lang w:eastAsia="lt-LT"/>
        </w:rPr>
      </w:pPr>
    </w:p>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A54D89">
        <w:rPr>
          <w:rFonts w:ascii="Times New Roman" w:hAnsi="Times New Roman" w:cs="Times New Roman"/>
          <w:noProof/>
          <w:color w:val="000000"/>
          <w:sz w:val="24"/>
          <w:szCs w:val="24"/>
          <w:shd w:val="clear" w:color="auto" w:fill="FFFFFF"/>
          <w:lang w:eastAsia="lt-LT"/>
        </w:rPr>
        <w:object w:dxaOrig="8698" w:dyaOrig="2525">
          <v:shape id="Chart 18" o:spid="_x0000_i1037" type="#_x0000_t75" style="width:435pt;height:126.75pt;visibility:visible" o:ole="">
            <v:imagedata r:id="rId31" o:title="" cropbottom="-104f"/>
            <o:lock v:ext="edit" aspectratio="f"/>
          </v:shape>
          <o:OLEObject Type="Embed" ProgID="Excel.Chart.8" ShapeID="Chart 18" DrawAspect="Content" ObjectID="_1399115325" r:id="rId32"/>
        </w:object>
      </w:r>
    </w:p>
    <w:p w:rsidR="00486769" w:rsidRPr="00720D26" w:rsidRDefault="00486769" w:rsidP="00720D26">
      <w:pPr>
        <w:spacing w:after="0" w:line="360" w:lineRule="auto"/>
        <w:jc w:val="center"/>
        <w:rPr>
          <w:rFonts w:ascii="Times New Roman" w:hAnsi="Times New Roman" w:cs="Times New Roman"/>
          <w:color w:val="000000"/>
          <w:shd w:val="clear" w:color="auto" w:fill="FFFFFF"/>
          <w:lang w:eastAsia="lt-LT"/>
        </w:rPr>
      </w:pPr>
      <w:r w:rsidRPr="00194AD6">
        <w:rPr>
          <w:rFonts w:ascii="Times New Roman" w:hAnsi="Times New Roman" w:cs="Times New Roman"/>
          <w:b/>
          <w:bCs/>
          <w:color w:val="000000"/>
          <w:shd w:val="clear" w:color="auto" w:fill="FFFFFF"/>
          <w:lang w:eastAsia="lt-LT"/>
        </w:rPr>
        <w:t>13 pav.</w:t>
      </w:r>
      <w:r w:rsidRPr="00194AD6">
        <w:rPr>
          <w:rFonts w:ascii="Times New Roman" w:hAnsi="Times New Roman" w:cs="Times New Roman"/>
          <w:color w:val="000000"/>
          <w:shd w:val="clear" w:color="auto" w:fill="FFFFFF"/>
          <w:lang w:eastAsia="lt-LT"/>
        </w:rPr>
        <w:t xml:space="preserve"> Užregistruotų asmenų, įtariamų (kaltinamų) padarius nusikalstamas veikas, lygis (100 tūkst. gyv.) ir jo dinamika Klaipėdos, Šiaulių ir Kauno miestuose 2005 – 2010 m.</w:t>
      </w:r>
      <w:r w:rsidRPr="00194AD6">
        <w:rPr>
          <w:rStyle w:val="FootnoteReference"/>
          <w:rFonts w:ascii="Times New Roman" w:hAnsi="Times New Roman" w:cs="Times New Roman"/>
          <w:color w:val="000000"/>
          <w:shd w:val="clear" w:color="auto" w:fill="FFFFFF"/>
          <w:lang w:eastAsia="lt-LT"/>
        </w:rPr>
        <w:footnoteReference w:id="99"/>
      </w:r>
      <w:r w:rsidRPr="00194AD6">
        <w:rPr>
          <w:rFonts w:ascii="Times New Roman" w:hAnsi="Times New Roman" w:cs="Times New Roman"/>
          <w:color w:val="000000"/>
          <w:sz w:val="24"/>
          <w:szCs w:val="24"/>
          <w:shd w:val="clear" w:color="auto" w:fill="FFFFFF"/>
          <w:lang w:eastAsia="lt-LT"/>
        </w:rPr>
        <w:tab/>
      </w:r>
    </w:p>
    <w:p w:rsidR="00486769"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p>
    <w:p w:rsidR="00486769" w:rsidRDefault="00486769" w:rsidP="006376AF">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Lyginant užregistruotų asmenų, įtariamų (kaltinamų) padarius nusikalstamas veikas, 100 tūkst. gyv. Klaipėdoje su Kauno miesto atitinkamais rodikliais, pastebima, kad Kaune 100 tūkst. gyv. kasmet teko žymiai mažiau užregistruotų asmenų, įtariamų (kaltinamų) padarius nusikalstamas veikas. Tačiau palyginus šio Klaipėdos rodiklio lygį bei dinamiką su Šiaulių miesto atitinkamu rodikliu, galima pastebėti, kad 100 tūkst. gyv. uostamiestyje 2006, 2007 bei 2010 m. teko mažiau užregistruotų asmenų, įtariamų (kaltinamų) padarius nusikalstamas veikas.</w:t>
      </w:r>
    </w:p>
    <w:p w:rsidR="00486769" w:rsidRDefault="00486769" w:rsidP="006376AF">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Išnagrinėjus registruoto nusikalstamumo Klaipėdos mieste būklę, lygį ir dinamiką 2005 – 2010 m., nustatyta, kad mieste užregistruotų nusikalstamų veikų skaičius mažėja: lyginant 2005 ir 2010 m. jis sumažėjo 18 proc. Šis sumažėjimas yra 3 kartus didesnis nei registruotų Klaipėdos miesto gyventojų skaičiaus mažėjimas (6 proc.). Visu nagrinėjamu laikotarpiu Klaipėdos miesto nusikalstamumo lygis yra didesnis negu Lietuvoje ir Šiaulių mieste, tačiau 2005 – 2006 m. buvo mažesnis nei Kaune, nors lyginamojo laikotarpio viduryje viršijo pastarąjį miestą nusikalstamumo lygio atžvilgiu. Užregistruotų nusikaltimų ir baudžiamųjų nusižengimų 100 tūkst. gyv. rodiklio palyginimas su Lietuvos ir Klaipėdos apskrities atitinkamais rodikliais, rodo, kad užregistruotų nusikaltimų ir baudžiamųjų nusižengimų lygis Klaipėdos mieste yra didesnis. Lyginant užregistruotų nusikaltimų ir baudžiamųjų nusižengimų, tenkančių 100 tūkst. gyv., santykį Klaipėdos mieste, nustatyta, kad lyginamuoju laikotarpiu užregistruotų nusikaltimų mažėjo 15 proc., o užregistruotų baudžiamųjų nusižengimų nuosekliai mažėjo iki 2009 m., tačiau net 21 proc. pakilo lyginant 2009 su 2010 m. Vertinant atskirai užregistruotų nusikaltimų ir baudžiamųjų nusižengimų ištyrimo dalį, nustatyta, kad užregistruotų nusikaltimų didžiausia dalis ištirta 2009 m., o užregistruotų baudžiamųjų nusižengimų – 2008 bei 2009 m. Išnagrinėjus užregistruotų asmenų, įtariamų (kaltinamų) padarius nusikalstamas veikas, lygį ir jo dinamiką, pastebima, kad nuo 2005 iki 2007 m. jis sumažėjo 20 proc., o nuo 2007 iki 2010 m. padidėjo 11 proc. ir visu lyginamuoju laikotarpiu buvo žymiai didesnis už Kauno miesto.</w:t>
      </w:r>
    </w:p>
    <w:p w:rsidR="00486769" w:rsidRPr="00194AD6" w:rsidRDefault="00486769" w:rsidP="006D4F5C">
      <w:pPr>
        <w:spacing w:after="0" w:line="360" w:lineRule="auto"/>
        <w:jc w:val="both"/>
        <w:rPr>
          <w:rFonts w:ascii="Times New Roman" w:hAnsi="Times New Roman" w:cs="Times New Roman"/>
          <w:color w:val="000000"/>
          <w:sz w:val="24"/>
          <w:szCs w:val="24"/>
          <w:shd w:val="clear" w:color="auto" w:fill="FFFFFF"/>
          <w:lang w:eastAsia="lt-LT"/>
        </w:rPr>
      </w:pPr>
    </w:p>
    <w:p w:rsidR="00486769" w:rsidRPr="002E071E" w:rsidRDefault="00486769" w:rsidP="002E071E">
      <w:pPr>
        <w:pStyle w:val="Heading2"/>
        <w:jc w:val="center"/>
        <w:rPr>
          <w:rFonts w:ascii="Times New Roman" w:hAnsi="Times New Roman" w:cs="Times New Roman"/>
          <w:color w:val="auto"/>
          <w:shd w:val="clear" w:color="auto" w:fill="FFFFFF"/>
          <w:lang w:eastAsia="lt-LT"/>
        </w:rPr>
      </w:pPr>
      <w:bookmarkStart w:id="11" w:name="_Toc321904148"/>
      <w:bookmarkStart w:id="12" w:name="_Toc321909285"/>
      <w:r w:rsidRPr="002E071E">
        <w:rPr>
          <w:rFonts w:ascii="Times New Roman" w:hAnsi="Times New Roman" w:cs="Times New Roman"/>
          <w:color w:val="auto"/>
          <w:shd w:val="clear" w:color="auto" w:fill="FFFFFF"/>
          <w:lang w:eastAsia="lt-LT"/>
        </w:rPr>
        <w:t>3.2. Registruoto nusikalstamumo struktūra Klaipėdos mieste</w:t>
      </w:r>
      <w:bookmarkEnd w:id="11"/>
      <w:bookmarkEnd w:id="12"/>
    </w:p>
    <w:p w:rsidR="00486769" w:rsidRPr="00CC06F7" w:rsidRDefault="00486769" w:rsidP="00CC06F7">
      <w:pPr>
        <w:spacing w:after="0" w:line="360" w:lineRule="auto"/>
        <w:ind w:firstLine="1296"/>
        <w:jc w:val="center"/>
        <w:rPr>
          <w:rFonts w:ascii="Times New Roman" w:hAnsi="Times New Roman" w:cs="Times New Roman"/>
          <w:b/>
          <w:bCs/>
          <w:color w:val="000000"/>
          <w:sz w:val="28"/>
          <w:szCs w:val="28"/>
          <w:shd w:val="clear" w:color="auto" w:fill="FFFFFF"/>
          <w:lang w:eastAsia="lt-LT"/>
        </w:rPr>
      </w:pPr>
    </w:p>
    <w:p w:rsidR="00486769" w:rsidRDefault="00486769" w:rsidP="006376AF">
      <w:pPr>
        <w:pStyle w:val="ListParagraph"/>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Kokybinis nusikalstamumo rodiklis yra jo struktūra – viso nusikalstamumo ar atskirų jo rūšių vidinė sandara, kuri parodo registruoto nusikalstamumo atskirų veikų grupių ar rūšių santykį tam tikru laikotarpiu, konkrečioje teritorijoje.</w:t>
      </w:r>
      <w:r w:rsidRPr="00194AD6">
        <w:rPr>
          <w:rStyle w:val="FootnoteReference"/>
          <w:rFonts w:ascii="Times New Roman" w:hAnsi="Times New Roman" w:cs="Times New Roman"/>
          <w:sz w:val="24"/>
          <w:szCs w:val="24"/>
        </w:rPr>
        <w:footnoteReference w:id="100"/>
      </w:r>
    </w:p>
    <w:p w:rsidR="00486769" w:rsidRPr="00194AD6" w:rsidRDefault="00486769" w:rsidP="006376AF">
      <w:pPr>
        <w:pStyle w:val="ListParagraph"/>
        <w:spacing w:after="0" w:line="360" w:lineRule="auto"/>
        <w:ind w:left="0" w:firstLine="851"/>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A54D89">
        <w:rPr>
          <w:rFonts w:ascii="Times New Roman" w:hAnsi="Times New Roman" w:cs="Times New Roman"/>
          <w:noProof/>
          <w:color w:val="000000"/>
          <w:sz w:val="24"/>
          <w:szCs w:val="24"/>
          <w:shd w:val="clear" w:color="auto" w:fill="FFFFFF"/>
          <w:lang w:eastAsia="lt-LT"/>
        </w:rPr>
        <w:object w:dxaOrig="5972" w:dyaOrig="2035">
          <v:shape id="Chart 6" o:spid="_x0000_i1038" type="#_x0000_t75" style="width:298.5pt;height:102pt;visibility:visible" o:ole="">
            <v:imagedata r:id="rId33" o:title=""/>
            <o:lock v:ext="edit" aspectratio="f"/>
          </v:shape>
          <o:OLEObject Type="Embed" ProgID="Excel.Chart.8" ShapeID="Chart 6" DrawAspect="Content" ObjectID="_1399115326" r:id="rId34"/>
        </w:object>
      </w:r>
    </w:p>
    <w:p w:rsidR="00486769" w:rsidRPr="006376AF" w:rsidRDefault="00486769" w:rsidP="006376AF">
      <w:pPr>
        <w:spacing w:after="0" w:line="360" w:lineRule="auto"/>
        <w:jc w:val="center"/>
        <w:rPr>
          <w:rFonts w:ascii="Times New Roman" w:hAnsi="Times New Roman" w:cs="Times New Roman"/>
          <w:color w:val="000000"/>
          <w:shd w:val="clear" w:color="auto" w:fill="FFFFFF"/>
          <w:lang w:eastAsia="lt-LT"/>
        </w:rPr>
      </w:pPr>
      <w:r w:rsidRPr="00194AD6">
        <w:rPr>
          <w:rFonts w:ascii="Times New Roman" w:hAnsi="Times New Roman" w:cs="Times New Roman"/>
          <w:b/>
          <w:bCs/>
          <w:color w:val="000000"/>
          <w:shd w:val="clear" w:color="auto" w:fill="FFFFFF"/>
          <w:lang w:eastAsia="lt-LT"/>
        </w:rPr>
        <w:t>14 pav.</w:t>
      </w:r>
      <w:r w:rsidRPr="00194AD6">
        <w:rPr>
          <w:rFonts w:ascii="Times New Roman" w:hAnsi="Times New Roman" w:cs="Times New Roman"/>
          <w:color w:val="000000"/>
          <w:shd w:val="clear" w:color="auto" w:fill="FFFFFF"/>
          <w:lang w:eastAsia="lt-LT"/>
        </w:rPr>
        <w:t xml:space="preserve"> Užregistruotų nusikalstamų veikų struktūra Klaipėdos mieste 2005 – 2010 m.</w:t>
      </w:r>
      <w:r>
        <w:rPr>
          <w:rFonts w:ascii="Times New Roman" w:hAnsi="Times New Roman" w:cs="Times New Roman"/>
          <w:color w:val="000000"/>
          <w:shd w:val="clear" w:color="auto" w:fill="FFFFFF"/>
          <w:lang w:eastAsia="lt-LT"/>
        </w:rPr>
        <w:t xml:space="preserve"> (proc.)</w:t>
      </w:r>
      <w:r w:rsidRPr="00194AD6">
        <w:rPr>
          <w:rStyle w:val="FootnoteReference"/>
          <w:rFonts w:ascii="Times New Roman" w:hAnsi="Times New Roman" w:cs="Times New Roman"/>
          <w:color w:val="000000"/>
          <w:shd w:val="clear" w:color="auto" w:fill="FFFFFF"/>
          <w:lang w:eastAsia="lt-LT"/>
        </w:rPr>
        <w:footnoteReference w:id="101"/>
      </w:r>
    </w:p>
    <w:p w:rsidR="00486769" w:rsidRPr="006376AF" w:rsidRDefault="00486769" w:rsidP="006376AF">
      <w:pPr>
        <w:pStyle w:val="ListParagraph"/>
        <w:spacing w:after="0" w:line="360" w:lineRule="auto"/>
        <w:ind w:left="0"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2005 – 2010 m. Klaipėdoje registruotų nus</w:t>
      </w:r>
      <w:r>
        <w:rPr>
          <w:rFonts w:ascii="Times New Roman" w:hAnsi="Times New Roman" w:cs="Times New Roman"/>
          <w:color w:val="000000"/>
          <w:sz w:val="24"/>
          <w:szCs w:val="24"/>
          <w:shd w:val="clear" w:color="auto" w:fill="FFFFFF"/>
          <w:lang w:eastAsia="lt-LT"/>
        </w:rPr>
        <w:t xml:space="preserve">ikalstamų veikų </w:t>
      </w:r>
      <w:r w:rsidRPr="00194AD6">
        <w:rPr>
          <w:rFonts w:ascii="Times New Roman" w:hAnsi="Times New Roman" w:cs="Times New Roman"/>
          <w:color w:val="000000"/>
          <w:sz w:val="24"/>
          <w:szCs w:val="24"/>
          <w:shd w:val="clear" w:color="auto" w:fill="FFFFFF"/>
          <w:lang w:eastAsia="lt-LT"/>
        </w:rPr>
        <w:t>92 p</w:t>
      </w:r>
      <w:r>
        <w:rPr>
          <w:rFonts w:ascii="Times New Roman" w:hAnsi="Times New Roman" w:cs="Times New Roman"/>
          <w:color w:val="000000"/>
          <w:sz w:val="24"/>
          <w:szCs w:val="24"/>
          <w:shd w:val="clear" w:color="auto" w:fill="FFFFFF"/>
          <w:lang w:eastAsia="lt-LT"/>
        </w:rPr>
        <w:t xml:space="preserve">roc. sudarė nusikaltimai ir </w:t>
      </w:r>
      <w:r w:rsidRPr="00194AD6">
        <w:rPr>
          <w:rFonts w:ascii="Times New Roman" w:hAnsi="Times New Roman" w:cs="Times New Roman"/>
          <w:color w:val="000000"/>
          <w:sz w:val="24"/>
          <w:szCs w:val="24"/>
          <w:shd w:val="clear" w:color="auto" w:fill="FFFFFF"/>
          <w:lang w:eastAsia="lt-LT"/>
        </w:rPr>
        <w:t>8 proc. baudžiamieji nusižengimai. Lietuvoje tuo pačiu laikotarpiu registruotų nusikaltimų ir baudžiamųjų nusižengimų dalis procentais pasiskirto taip pat.</w:t>
      </w:r>
    </w:p>
    <w:p w:rsidR="00486769" w:rsidRPr="00194AD6" w:rsidRDefault="00486769" w:rsidP="007F7459">
      <w:pPr>
        <w:pStyle w:val="ListParagraph"/>
        <w:spacing w:after="0" w:line="360" w:lineRule="auto"/>
        <w:ind w:left="0"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 xml:space="preserve">Šioje darbo dalyje pirmiausia tikslinga išnagrinėti užregistruotų nusikaltimų vidinę struktūrą Klaipėdos mieste 2005 – 2010 m. </w:t>
      </w:r>
    </w:p>
    <w:p w:rsidR="00486769" w:rsidRPr="00194AD6" w:rsidRDefault="00486769" w:rsidP="006D4F5C">
      <w:pPr>
        <w:pStyle w:val="ListParagraph"/>
        <w:spacing w:after="0" w:line="360" w:lineRule="auto"/>
        <w:ind w:left="0" w:firstLine="567"/>
        <w:jc w:val="both"/>
        <w:rPr>
          <w:rFonts w:ascii="Times New Roman" w:hAnsi="Times New Roman" w:cs="Times New Roman"/>
          <w:color w:val="000000"/>
          <w:sz w:val="24"/>
          <w:szCs w:val="24"/>
          <w:shd w:val="clear" w:color="auto" w:fill="FFFFFF"/>
          <w:lang w:eastAsia="lt-LT"/>
        </w:rPr>
      </w:pPr>
    </w:p>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A54D89">
        <w:rPr>
          <w:rFonts w:ascii="Times New Roman" w:hAnsi="Times New Roman" w:cs="Times New Roman"/>
          <w:noProof/>
          <w:color w:val="000000"/>
          <w:sz w:val="24"/>
          <w:szCs w:val="24"/>
          <w:shd w:val="clear" w:color="auto" w:fill="FFFFFF"/>
          <w:lang w:eastAsia="lt-LT"/>
        </w:rPr>
        <w:object w:dxaOrig="8506" w:dyaOrig="5578">
          <v:shape id="Chart 19" o:spid="_x0000_i1039" type="#_x0000_t75" style="width:425.25pt;height:279pt;visibility:visible" o:ole="">
            <v:imagedata r:id="rId35" o:title=""/>
            <o:lock v:ext="edit" aspectratio="f"/>
          </v:shape>
          <o:OLEObject Type="Embed" ProgID="Excel.Chart.8" ShapeID="Chart 19" DrawAspect="Content" ObjectID="_1399115327" r:id="rId36"/>
        </w:object>
      </w:r>
    </w:p>
    <w:p w:rsidR="00486769" w:rsidRPr="00194AD6" w:rsidRDefault="00486769" w:rsidP="006D4F5C">
      <w:pPr>
        <w:spacing w:after="0" w:line="360" w:lineRule="auto"/>
        <w:jc w:val="center"/>
        <w:rPr>
          <w:rFonts w:ascii="Times New Roman" w:hAnsi="Times New Roman" w:cs="Times New Roman"/>
          <w:color w:val="000000"/>
          <w:shd w:val="clear" w:color="auto" w:fill="FFFFFF"/>
          <w:lang w:eastAsia="lt-LT"/>
        </w:rPr>
      </w:pPr>
      <w:r w:rsidRPr="00194AD6">
        <w:rPr>
          <w:rFonts w:ascii="Times New Roman" w:hAnsi="Times New Roman" w:cs="Times New Roman"/>
          <w:b/>
          <w:bCs/>
          <w:color w:val="000000"/>
          <w:shd w:val="clear" w:color="auto" w:fill="FFFFFF"/>
          <w:lang w:eastAsia="lt-LT"/>
        </w:rPr>
        <w:t>15 pav.</w:t>
      </w:r>
      <w:r w:rsidRPr="00194AD6">
        <w:rPr>
          <w:rFonts w:ascii="Times New Roman" w:hAnsi="Times New Roman" w:cs="Times New Roman"/>
          <w:color w:val="000000"/>
          <w:shd w:val="clear" w:color="auto" w:fill="FFFFFF"/>
          <w:lang w:eastAsia="lt-LT"/>
        </w:rPr>
        <w:t xml:space="preserve"> Užregistruotų nusikaltimų struktūra Klaipėdos mieste 2005 – 2010 m.</w:t>
      </w:r>
      <w:r>
        <w:rPr>
          <w:rFonts w:ascii="Times New Roman" w:hAnsi="Times New Roman" w:cs="Times New Roman"/>
          <w:color w:val="000000"/>
          <w:shd w:val="clear" w:color="auto" w:fill="FFFFFF"/>
          <w:lang w:eastAsia="lt-LT"/>
        </w:rPr>
        <w:t xml:space="preserve"> (proc.)</w:t>
      </w:r>
      <w:r w:rsidRPr="00194AD6">
        <w:rPr>
          <w:rStyle w:val="FootnoteReference"/>
          <w:rFonts w:ascii="Times New Roman" w:hAnsi="Times New Roman" w:cs="Times New Roman"/>
          <w:color w:val="000000"/>
          <w:shd w:val="clear" w:color="auto" w:fill="FFFFFF"/>
          <w:lang w:eastAsia="lt-LT"/>
        </w:rPr>
        <w:footnoteReference w:id="102"/>
      </w:r>
    </w:p>
    <w:p w:rsidR="00486769" w:rsidRPr="00194AD6" w:rsidRDefault="00486769" w:rsidP="006D4F5C">
      <w:pPr>
        <w:spacing w:after="0" w:line="360" w:lineRule="auto"/>
        <w:ind w:firstLine="851"/>
        <w:jc w:val="center"/>
        <w:rPr>
          <w:rFonts w:ascii="Times New Roman" w:hAnsi="Times New Roman" w:cs="Times New Roman"/>
          <w:color w:val="000000"/>
          <w:sz w:val="18"/>
          <w:szCs w:val="18"/>
          <w:shd w:val="clear" w:color="auto" w:fill="FFFFFF"/>
          <w:lang w:eastAsia="lt-LT"/>
        </w:rPr>
      </w:pPr>
    </w:p>
    <w:p w:rsidR="00486769" w:rsidRPr="00194AD6" w:rsidRDefault="00486769" w:rsidP="008F65B8">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Kaip matome 15 pav., didžiausią registruotų nusikaltimų dalį Klaipėdos mieste sudaro vagystės – 43 proc. (13258) visų 2005 – 2010 m. užregistruotų nusikaltimų mieste. Kasmet vidutiniškai buvo užregistruota po 2210 vagysčių ir 100 tūkst. gyv. vidutiniškai teko po 1197 užregistruotas vagystes. Nagrinėjamu laikotarpiu daugiausia šios rūšies nusikaltimų buvo užregistruota 2005 m. (2492), o mažiausia – 2010 m. (1970). Nors užregistruotų va</w:t>
      </w:r>
      <w:r>
        <w:rPr>
          <w:rFonts w:ascii="Times New Roman" w:hAnsi="Times New Roman" w:cs="Times New Roman"/>
          <w:color w:val="000000"/>
          <w:sz w:val="24"/>
          <w:szCs w:val="24"/>
          <w:shd w:val="clear" w:color="auto" w:fill="FFFFFF"/>
          <w:lang w:eastAsia="lt-LT"/>
        </w:rPr>
        <w:t>gysčių skaičius Klaipėdoje</w:t>
      </w:r>
      <w:r w:rsidRPr="00194AD6">
        <w:rPr>
          <w:rFonts w:ascii="Times New Roman" w:hAnsi="Times New Roman" w:cs="Times New Roman"/>
          <w:color w:val="000000"/>
          <w:sz w:val="24"/>
          <w:szCs w:val="24"/>
          <w:shd w:val="clear" w:color="auto" w:fill="FFFFFF"/>
          <w:lang w:eastAsia="lt-LT"/>
        </w:rPr>
        <w:t xml:space="preserve"> 2006 – 2008 m. didėjo, tačiau nuo 2005 iki 2010 m. jis sumažėjo 21 proc. </w:t>
      </w:r>
    </w:p>
    <w:p w:rsidR="00486769" w:rsidRDefault="00486769" w:rsidP="008F65B8">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Vagysčių iš gyvenamųjų patalpų per analizuojamus šešerius metus buvo užregistruota 1852. Tai sudarė 6 proc. visų užregistruotų nusikaltimų Klaipėdoje. 100 tūkst. gyv. kasmet mieste vidutiniškai teko po 167 vagystes iš gyvenamųjų patalpų ir vidutiniškai kasmet buvo užregistruojama po 309 tokias vagystes. 2005 – 2010 m. registruotų vagysčių iš gyvenamųjų patalpų skaičius didėjo tik 2007 – 2008 m., o lyginant visą analizuojamą laikotarpį tokių vagysčių net 50 proc. buvo užregistruota mažiau.</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6 proc. visų užregistruotų nusikaltimų Klaipėdoje analizuojamu laikotarpiu sudarė transporto priemonių vagystės.</w:t>
      </w:r>
      <w:r>
        <w:rPr>
          <w:rFonts w:ascii="Times New Roman" w:hAnsi="Times New Roman" w:cs="Times New Roman"/>
          <w:color w:val="000000"/>
          <w:sz w:val="24"/>
          <w:szCs w:val="24"/>
          <w:shd w:val="clear" w:color="auto" w:fill="FFFFFF"/>
          <w:lang w:eastAsia="lt-LT"/>
        </w:rPr>
        <w:t xml:space="preserve"> Vidutiniškai kasmet</w:t>
      </w:r>
      <w:r w:rsidRPr="00194AD6">
        <w:rPr>
          <w:rFonts w:ascii="Times New Roman" w:hAnsi="Times New Roman" w:cs="Times New Roman"/>
          <w:color w:val="000000"/>
          <w:sz w:val="24"/>
          <w:szCs w:val="24"/>
          <w:shd w:val="clear" w:color="auto" w:fill="FFFFFF"/>
          <w:lang w:eastAsia="lt-LT"/>
        </w:rPr>
        <w:t xml:space="preserve"> Klaipėdos mieste buvo užregistruojama po 316 transporto priemonių vagysčių ir jų 100 tūkst. gyv. mieste teko vidutiniškai po 142. </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 xml:space="preserve">Automobilių vagysčių Klaipėdos mieste nagrinėjamais metais buvo užregistruota 923. Tai sudarė 3 proc. visų užregistruotų nusikaltimų. Vidutiniškai kasmet buvo užregistruojama po 154 automobilių vagystes, taigi 100 tūkst. gyv. Klaipėdoje kasmet jų teko po 83. Registruotų automobilių vagysčių mieste žymiai (70 proc.) sumažėjo 2006 – 2008 m., tačiau lyginant 2009 su 2010 m. jų padaugėjo beveik dvigubai. </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 xml:space="preserve">Visų užregistruotų nusikaltimų 2005 – 2010 m. Klaipėdos mieste 8 proc. (2358) sudarė plėšimai. Kiekvienais metais nuo 2005 m. Klaipėdoje buvo užregistruojama vidutiniškai po 393 plėšimus ir 100 tūkst. gyv. mieste tekdavo vidutiniškai po 213 plėšimų. Daugiausia plėšimų buvo užregistruota 2005 m. – 469, o mažiausia (304) – 2006 m. </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Smurtiniai nusikaltimai – tai nusikaltimai fiziniam asmeniui panaudojant įvairų smurtą: nužudymai, sunkūs kūno sužalojimai (dabar – sunkūs sveikatos sutrikdymai) ir išžaginimai.</w:t>
      </w:r>
      <w:r w:rsidRPr="00194AD6">
        <w:rPr>
          <w:rStyle w:val="FootnoteReference"/>
          <w:rFonts w:ascii="Times New Roman" w:hAnsi="Times New Roman" w:cs="Times New Roman"/>
          <w:color w:val="000000"/>
          <w:sz w:val="24"/>
          <w:szCs w:val="24"/>
          <w:shd w:val="clear" w:color="auto" w:fill="FFFFFF"/>
          <w:lang w:eastAsia="lt-LT"/>
        </w:rPr>
        <w:footnoteReference w:id="103"/>
      </w:r>
      <w:r w:rsidRPr="00194AD6">
        <w:rPr>
          <w:rFonts w:ascii="Times New Roman" w:hAnsi="Times New Roman" w:cs="Times New Roman"/>
          <w:color w:val="000000"/>
          <w:sz w:val="24"/>
          <w:szCs w:val="24"/>
          <w:shd w:val="clear" w:color="auto" w:fill="FFFFFF"/>
          <w:lang w:eastAsia="lt-LT"/>
        </w:rPr>
        <w:t xml:space="preserve"> </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Klaipėdos</w:t>
      </w:r>
      <w:r>
        <w:rPr>
          <w:rFonts w:ascii="Times New Roman" w:hAnsi="Times New Roman" w:cs="Times New Roman"/>
          <w:color w:val="000000"/>
          <w:sz w:val="24"/>
          <w:szCs w:val="24"/>
          <w:shd w:val="clear" w:color="auto" w:fill="FFFFFF"/>
          <w:lang w:eastAsia="lt-LT"/>
        </w:rPr>
        <w:t xml:space="preserve"> mieste </w:t>
      </w:r>
      <w:r>
        <w:rPr>
          <w:rFonts w:ascii="Times New Roman" w:hAnsi="Times New Roman" w:cs="Times New Roman"/>
          <w:color w:val="000000"/>
          <w:sz w:val="24"/>
          <w:szCs w:val="24"/>
          <w:shd w:val="clear" w:color="auto" w:fill="FFFFFF"/>
          <w:lang w:val="en-US" w:eastAsia="lt-LT"/>
        </w:rPr>
        <w:t>2005 – 2010 m.</w:t>
      </w:r>
      <w:r w:rsidRPr="00194AD6">
        <w:rPr>
          <w:rFonts w:ascii="Times New Roman" w:hAnsi="Times New Roman" w:cs="Times New Roman"/>
          <w:color w:val="000000"/>
          <w:sz w:val="24"/>
          <w:szCs w:val="24"/>
          <w:shd w:val="clear" w:color="auto" w:fill="FFFFFF"/>
          <w:lang w:eastAsia="lt-LT"/>
        </w:rPr>
        <w:t xml:space="preserve"> buvo užregistruotas 101 nužudymas, tai sudarė 0,3 proc. visų užregistruotų nusikaltimų uostamiestyje. Vidutiniškai kasmet buvo užregistruojama po 17 nužudymų mieste. Ir Lietuvoje, ir Klaipėdoje 100 tūkst. gyv. kasmet 2005 – 2010 m. teko vidutiniškai po 9 nužudymus. Mieste 2005 – 2007 m. registruotų nužudymų skaičius sumažėjo net 66 proc., tačiau 2008 m. vėl pakilo ir iki 2010 m. išliko stabilus: po 17 nužudymų kasmet. </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 xml:space="preserve">Labiausiai paplitę registruoti smurtinio pobūdžio nusikaltimai 2005 – 2010 m. uostamiestyje buvo sunkūs sveikatos sutrikdymai. Šiuo laikotarpiu jų buvo užregistruota 127, t.y. 0,4 proc. visų Klaipėdos mieste užregistruotų nusikaltimų. Kasmet vidutiniškai 2005 – 2010 m. buvo užregistruojama po 21 sunkų sveikatos sutrikdymą bei 100 tūkst. gyv. Klaipėdoje tekdavo po 12 sunkių sveikatos sutrikdymų, t.y. daugiau negu vidutiniškai tekdavo 100 tūkst. gyv. Lietuvoje (9). Registruotų sunkių sveikatos sutrikdymų nuo 2005 iki 2010 m. sumažėjo 47 proc. </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Analizuojamu laikotarpiu Klaipėdoje dvigubai sumažėjo užregistruotų išžaginimų ir pasikėsinimų išžaginti. Vidutiniškai kasmet užregistruojama po 8 išžaginimus ir pasikėsinimus išžaginti. Šie užregistruoti nusikaltimai s</w:t>
      </w:r>
      <w:r>
        <w:rPr>
          <w:rFonts w:ascii="Times New Roman" w:hAnsi="Times New Roman" w:cs="Times New Roman"/>
          <w:color w:val="000000"/>
          <w:sz w:val="24"/>
          <w:szCs w:val="24"/>
          <w:shd w:val="clear" w:color="auto" w:fill="FFFFFF"/>
          <w:lang w:eastAsia="lt-LT"/>
        </w:rPr>
        <w:t>udarė 0,15 proc. visų mieste</w:t>
      </w:r>
      <w:r w:rsidRPr="00194AD6">
        <w:rPr>
          <w:rFonts w:ascii="Times New Roman" w:hAnsi="Times New Roman" w:cs="Times New Roman"/>
          <w:color w:val="000000"/>
          <w:sz w:val="24"/>
          <w:szCs w:val="24"/>
          <w:shd w:val="clear" w:color="auto" w:fill="FFFFFF"/>
          <w:lang w:eastAsia="lt-LT"/>
        </w:rPr>
        <w:t xml:space="preserve"> užregistruotų nusikaltimų.</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2005 – 2010 m. Klaipėdoje buvo užregistruota 546 kelių transporto eismo saugumo taisyklių pažeidimai (1,8 proc. visų mieste užregistruotų nusikaltimų). Vidutiniškai k</w:t>
      </w:r>
      <w:r>
        <w:rPr>
          <w:rFonts w:ascii="Times New Roman" w:hAnsi="Times New Roman" w:cs="Times New Roman"/>
          <w:color w:val="000000"/>
          <w:sz w:val="24"/>
          <w:szCs w:val="24"/>
          <w:shd w:val="clear" w:color="auto" w:fill="FFFFFF"/>
          <w:lang w:eastAsia="lt-LT"/>
        </w:rPr>
        <w:t xml:space="preserve">asmet buvo </w:t>
      </w:r>
      <w:r w:rsidRPr="00194AD6">
        <w:rPr>
          <w:rFonts w:ascii="Times New Roman" w:hAnsi="Times New Roman" w:cs="Times New Roman"/>
          <w:color w:val="000000"/>
          <w:sz w:val="24"/>
          <w:szCs w:val="24"/>
          <w:shd w:val="clear" w:color="auto" w:fill="FFFFFF"/>
          <w:lang w:eastAsia="lt-LT"/>
        </w:rPr>
        <w:t xml:space="preserve">užregistruojama po 91 nusikaltimą, susijusį su kelių eismo saugumo taisyklių pažeidimais, o 100 tūkst. gyv. teko po 49 tokius nusikaltimus (Lietuvoje – po 79). </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5 proc. visų Klaipėdos mieste 2005 – 2010 m. užregistruotų nusikaltimų sudarė nusikaltimai, susiję su viešosios tvarkos pažeidimais. 100 tūkst. gyv. Klaipėdoje kasmet vidutiniškai teko po 134 šios rūšies nusikaltimus, o Lietuvos – po 97. Klaipėdoje nuo 2005 iki 2010 m. tokių užregistruotų nusikaltimų skaičius sumažėjo 31 proc.</w:t>
      </w:r>
    </w:p>
    <w:p w:rsidR="00486769" w:rsidRPr="00194AD6" w:rsidRDefault="00486769" w:rsidP="006D4F5C">
      <w:pPr>
        <w:spacing w:after="0" w:line="360" w:lineRule="auto"/>
        <w:ind w:firstLine="851"/>
        <w:jc w:val="both"/>
        <w:rPr>
          <w:rFonts w:ascii="Times New Roman" w:hAnsi="Times New Roman" w:cs="Times New Roman"/>
          <w:color w:val="000000"/>
          <w:sz w:val="24"/>
          <w:szCs w:val="24"/>
          <w:shd w:val="clear" w:color="auto" w:fill="FFFFFF"/>
          <w:lang w:eastAsia="lt-LT"/>
        </w:rPr>
      </w:pPr>
    </w:p>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A54D89">
        <w:rPr>
          <w:rFonts w:ascii="Times New Roman" w:hAnsi="Times New Roman" w:cs="Times New Roman"/>
          <w:noProof/>
          <w:color w:val="000000"/>
          <w:sz w:val="24"/>
          <w:szCs w:val="24"/>
          <w:shd w:val="clear" w:color="auto" w:fill="FFFFFF"/>
          <w:lang w:eastAsia="lt-LT"/>
        </w:rPr>
        <w:object w:dxaOrig="8698" w:dyaOrig="2227">
          <v:shape id="Chart 21" o:spid="_x0000_i1040" type="#_x0000_t75" style="width:435pt;height:111pt;visibility:visible" o:ole="">
            <v:imagedata r:id="rId37" o:title="" cropbottom="-29f"/>
            <o:lock v:ext="edit" aspectratio="f"/>
          </v:shape>
          <o:OLEObject Type="Embed" ProgID="Excel.Chart.8" ShapeID="Chart 21" DrawAspect="Content" ObjectID="_1399115328" r:id="rId38"/>
        </w:object>
      </w:r>
    </w:p>
    <w:p w:rsidR="00486769" w:rsidRPr="00194AD6" w:rsidRDefault="00486769" w:rsidP="006D4F5C">
      <w:pPr>
        <w:spacing w:line="360" w:lineRule="auto"/>
        <w:jc w:val="center"/>
        <w:rPr>
          <w:rFonts w:ascii="Times New Roman" w:hAnsi="Times New Roman" w:cs="Times New Roman"/>
          <w:lang w:eastAsia="lt-LT"/>
        </w:rPr>
      </w:pPr>
      <w:r w:rsidRPr="00194AD6">
        <w:rPr>
          <w:rFonts w:ascii="Times New Roman" w:hAnsi="Times New Roman" w:cs="Times New Roman"/>
          <w:b/>
          <w:bCs/>
          <w:lang w:eastAsia="lt-LT"/>
        </w:rPr>
        <w:t>16 pav</w:t>
      </w:r>
      <w:r w:rsidRPr="00466616">
        <w:rPr>
          <w:rFonts w:ascii="Times New Roman" w:hAnsi="Times New Roman" w:cs="Times New Roman"/>
          <w:b/>
          <w:bCs/>
          <w:lang w:eastAsia="lt-LT"/>
        </w:rPr>
        <w:t>.</w:t>
      </w:r>
      <w:r w:rsidRPr="00466616">
        <w:rPr>
          <w:rFonts w:ascii="Times New Roman" w:hAnsi="Times New Roman" w:cs="Times New Roman"/>
          <w:lang w:eastAsia="lt-LT"/>
        </w:rPr>
        <w:t xml:space="preserve"> Nusikaltimų, susijusių su disponavimu narkotinėmis medžiagomis ir jų kontrabanda, lygis Klaipėdos mieste ir Lietuvoje 2005 – 2010 m. (100 tūkst. gyv.)</w:t>
      </w:r>
      <w:r w:rsidRPr="00466616">
        <w:rPr>
          <w:rStyle w:val="FootnoteReference"/>
          <w:rFonts w:ascii="Times New Roman" w:hAnsi="Times New Roman" w:cs="Times New Roman"/>
          <w:lang w:eastAsia="lt-LT"/>
        </w:rPr>
        <w:footnoteReference w:id="104"/>
      </w:r>
    </w:p>
    <w:p w:rsidR="00486769" w:rsidRPr="00194AD6" w:rsidRDefault="00486769" w:rsidP="008F65B8">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2005 – 2010 m. Klaipėdos mieste buvo užregistruota 965 nusikaltimai, susiję su disponavimu narkotinėmis medžiagomis ir jų kontrabanda, tai sudarė 3 proc. visų tuo laikotarpiu užre</w:t>
      </w:r>
      <w:r>
        <w:rPr>
          <w:rFonts w:ascii="Times New Roman" w:hAnsi="Times New Roman" w:cs="Times New Roman"/>
          <w:color w:val="000000"/>
          <w:sz w:val="24"/>
          <w:szCs w:val="24"/>
          <w:shd w:val="clear" w:color="auto" w:fill="FFFFFF"/>
          <w:lang w:eastAsia="lt-LT"/>
        </w:rPr>
        <w:t>gistruotų nusikaltimų mieste</w:t>
      </w:r>
      <w:r w:rsidRPr="00194AD6">
        <w:rPr>
          <w:rFonts w:ascii="Times New Roman" w:hAnsi="Times New Roman" w:cs="Times New Roman"/>
          <w:color w:val="000000"/>
          <w:sz w:val="24"/>
          <w:szCs w:val="24"/>
          <w:shd w:val="clear" w:color="auto" w:fill="FFFFFF"/>
          <w:lang w:eastAsia="lt-LT"/>
        </w:rPr>
        <w:t xml:space="preserve">. Vidutiniškai kasmet </w:t>
      </w:r>
      <w:r>
        <w:rPr>
          <w:rFonts w:ascii="Times New Roman" w:hAnsi="Times New Roman" w:cs="Times New Roman"/>
          <w:color w:val="000000"/>
          <w:sz w:val="24"/>
          <w:szCs w:val="24"/>
          <w:shd w:val="clear" w:color="auto" w:fill="FFFFFF"/>
          <w:lang w:eastAsia="lt-LT"/>
        </w:rPr>
        <w:t xml:space="preserve">Klaipėdoje </w:t>
      </w:r>
      <w:r w:rsidRPr="00194AD6">
        <w:rPr>
          <w:rFonts w:ascii="Times New Roman" w:hAnsi="Times New Roman" w:cs="Times New Roman"/>
          <w:color w:val="000000"/>
          <w:sz w:val="24"/>
          <w:szCs w:val="24"/>
          <w:shd w:val="clear" w:color="auto" w:fill="FFFFFF"/>
          <w:lang w:eastAsia="lt-LT"/>
        </w:rPr>
        <w:t xml:space="preserve">per nagrinėjamus šešerius metus šios </w:t>
      </w:r>
      <w:r>
        <w:rPr>
          <w:rFonts w:ascii="Times New Roman" w:hAnsi="Times New Roman" w:cs="Times New Roman"/>
          <w:color w:val="000000"/>
          <w:sz w:val="24"/>
          <w:szCs w:val="24"/>
          <w:shd w:val="clear" w:color="auto" w:fill="FFFFFF"/>
          <w:lang w:eastAsia="lt-LT"/>
        </w:rPr>
        <w:t xml:space="preserve">rūšies nusikaltimų </w:t>
      </w:r>
      <w:r w:rsidRPr="00194AD6">
        <w:rPr>
          <w:rFonts w:ascii="Times New Roman" w:hAnsi="Times New Roman" w:cs="Times New Roman"/>
          <w:color w:val="000000"/>
          <w:sz w:val="24"/>
          <w:szCs w:val="24"/>
          <w:shd w:val="clear" w:color="auto" w:fill="FFFFFF"/>
          <w:lang w:eastAsia="lt-LT"/>
        </w:rPr>
        <w:t>buvo už</w:t>
      </w:r>
      <w:r>
        <w:rPr>
          <w:rFonts w:ascii="Times New Roman" w:hAnsi="Times New Roman" w:cs="Times New Roman"/>
          <w:color w:val="000000"/>
          <w:sz w:val="24"/>
          <w:szCs w:val="24"/>
          <w:shd w:val="clear" w:color="auto" w:fill="FFFFFF"/>
          <w:lang w:eastAsia="lt-LT"/>
        </w:rPr>
        <w:t>registruojama po 161</w:t>
      </w:r>
      <w:r w:rsidRPr="00194AD6">
        <w:rPr>
          <w:rFonts w:ascii="Times New Roman" w:hAnsi="Times New Roman" w:cs="Times New Roman"/>
          <w:color w:val="000000"/>
          <w:sz w:val="24"/>
          <w:szCs w:val="24"/>
          <w:shd w:val="clear" w:color="auto" w:fill="FFFFFF"/>
          <w:lang w:eastAsia="lt-LT"/>
        </w:rPr>
        <w:t>.</w:t>
      </w:r>
      <w:r>
        <w:rPr>
          <w:rFonts w:ascii="Times New Roman" w:hAnsi="Times New Roman" w:cs="Times New Roman"/>
          <w:color w:val="000000"/>
          <w:sz w:val="24"/>
          <w:szCs w:val="24"/>
          <w:shd w:val="clear" w:color="auto" w:fill="FFFFFF"/>
          <w:lang w:eastAsia="lt-LT"/>
        </w:rPr>
        <w:t xml:space="preserve"> M</w:t>
      </w:r>
      <w:r w:rsidRPr="00194AD6">
        <w:rPr>
          <w:rFonts w:ascii="Times New Roman" w:hAnsi="Times New Roman" w:cs="Times New Roman"/>
          <w:color w:val="000000"/>
          <w:sz w:val="24"/>
          <w:szCs w:val="24"/>
          <w:shd w:val="clear" w:color="auto" w:fill="FFFFFF"/>
          <w:lang w:eastAsia="lt-LT"/>
        </w:rPr>
        <w:t xml:space="preserve">inėtu laikotarpiu </w:t>
      </w:r>
      <w:r>
        <w:rPr>
          <w:rFonts w:ascii="Times New Roman" w:hAnsi="Times New Roman" w:cs="Times New Roman"/>
          <w:color w:val="000000"/>
          <w:sz w:val="24"/>
          <w:szCs w:val="24"/>
          <w:shd w:val="clear" w:color="auto" w:fill="FFFFFF"/>
          <w:lang w:eastAsia="lt-LT"/>
        </w:rPr>
        <w:t>100 tūkst. gyv. Klaipėdoje</w:t>
      </w:r>
      <w:r w:rsidRPr="00194AD6">
        <w:rPr>
          <w:rFonts w:ascii="Times New Roman" w:hAnsi="Times New Roman" w:cs="Times New Roman"/>
          <w:color w:val="000000"/>
          <w:sz w:val="24"/>
          <w:szCs w:val="24"/>
          <w:shd w:val="clear" w:color="auto" w:fill="FFFFFF"/>
          <w:lang w:eastAsia="lt-LT"/>
        </w:rPr>
        <w:t xml:space="preserve"> kasmet nusikaltimų, susijusių su disponavimu narkotinėmis medžiagomis ir jų kontrabanda, teko dvigubai daugiau nei 100 tūkst. gyv. Lietuvoje. </w:t>
      </w:r>
    </w:p>
    <w:p w:rsidR="00486769" w:rsidRPr="00194AD6" w:rsidRDefault="00486769" w:rsidP="006D4F5C">
      <w:pPr>
        <w:spacing w:after="0" w:line="360" w:lineRule="auto"/>
        <w:ind w:firstLine="567"/>
        <w:jc w:val="both"/>
        <w:rPr>
          <w:rFonts w:ascii="Times New Roman" w:hAnsi="Times New Roman" w:cs="Times New Roman"/>
          <w:color w:val="000000"/>
          <w:sz w:val="24"/>
          <w:szCs w:val="24"/>
          <w:shd w:val="clear" w:color="auto" w:fill="FFFFFF"/>
          <w:lang w:eastAsia="lt-LT"/>
        </w:rPr>
      </w:pPr>
    </w:p>
    <w:p w:rsidR="00486769" w:rsidRPr="00194AD6" w:rsidRDefault="00486769" w:rsidP="006D4F5C">
      <w:pPr>
        <w:spacing w:after="0" w:line="360" w:lineRule="auto"/>
        <w:jc w:val="center"/>
        <w:rPr>
          <w:rFonts w:ascii="Times New Roman" w:hAnsi="Times New Roman" w:cs="Times New Roman"/>
          <w:color w:val="000000"/>
          <w:sz w:val="24"/>
          <w:szCs w:val="24"/>
          <w:shd w:val="clear" w:color="auto" w:fill="FFFFFF"/>
          <w:lang w:eastAsia="lt-LT"/>
        </w:rPr>
      </w:pPr>
      <w:r w:rsidRPr="00A54D89">
        <w:rPr>
          <w:rFonts w:ascii="Times New Roman" w:hAnsi="Times New Roman" w:cs="Times New Roman"/>
          <w:noProof/>
          <w:color w:val="000000"/>
          <w:sz w:val="24"/>
          <w:szCs w:val="24"/>
          <w:shd w:val="clear" w:color="auto" w:fill="FFFFFF"/>
          <w:lang w:eastAsia="lt-LT"/>
        </w:rPr>
        <w:object w:dxaOrig="7681" w:dyaOrig="3629">
          <v:shape id="Chart 20" o:spid="_x0000_i1041" type="#_x0000_t75" style="width:384pt;height:181.5pt;visibility:visible" o:ole="">
            <v:imagedata r:id="rId39" o:title=""/>
            <o:lock v:ext="edit" aspectratio="f"/>
          </v:shape>
          <o:OLEObject Type="Embed" ProgID="Excel.Chart.8" ShapeID="Chart 20" DrawAspect="Content" ObjectID="_1399115329" r:id="rId40"/>
        </w:object>
      </w:r>
    </w:p>
    <w:p w:rsidR="00486769" w:rsidRPr="00194AD6" w:rsidRDefault="00486769" w:rsidP="006D4F5C">
      <w:pPr>
        <w:spacing w:after="0" w:line="360" w:lineRule="auto"/>
        <w:jc w:val="center"/>
        <w:rPr>
          <w:rFonts w:ascii="Times New Roman" w:hAnsi="Times New Roman" w:cs="Times New Roman"/>
          <w:color w:val="000000"/>
          <w:shd w:val="clear" w:color="auto" w:fill="FFFFFF"/>
          <w:lang w:eastAsia="lt-LT"/>
        </w:rPr>
      </w:pPr>
      <w:r w:rsidRPr="00194AD6">
        <w:rPr>
          <w:rFonts w:ascii="Times New Roman" w:hAnsi="Times New Roman" w:cs="Times New Roman"/>
          <w:b/>
          <w:bCs/>
          <w:color w:val="000000"/>
          <w:shd w:val="clear" w:color="auto" w:fill="FFFFFF"/>
          <w:lang w:eastAsia="lt-LT"/>
        </w:rPr>
        <w:t>17 pav.</w:t>
      </w:r>
      <w:r w:rsidRPr="00194AD6">
        <w:rPr>
          <w:rFonts w:ascii="Times New Roman" w:hAnsi="Times New Roman" w:cs="Times New Roman"/>
          <w:color w:val="000000"/>
          <w:shd w:val="clear" w:color="auto" w:fill="FFFFFF"/>
          <w:lang w:eastAsia="lt-LT"/>
        </w:rPr>
        <w:t xml:space="preserve"> Užregistruotų baudžiamųjų nusižengimų struktūra Klaipėdos mieste 2005 – 2010 m.</w:t>
      </w:r>
      <w:r w:rsidRPr="00194AD6">
        <w:rPr>
          <w:rStyle w:val="FootnoteReference"/>
          <w:rFonts w:ascii="Times New Roman" w:hAnsi="Times New Roman" w:cs="Times New Roman"/>
          <w:color w:val="000000"/>
          <w:shd w:val="clear" w:color="auto" w:fill="FFFFFF"/>
          <w:lang w:eastAsia="lt-LT"/>
        </w:rPr>
        <w:footnoteReference w:id="105"/>
      </w:r>
    </w:p>
    <w:p w:rsidR="00486769" w:rsidRDefault="00486769" w:rsidP="008F0CD5">
      <w:pPr>
        <w:spacing w:after="0" w:line="360" w:lineRule="auto"/>
        <w:jc w:val="both"/>
        <w:rPr>
          <w:rFonts w:ascii="Times New Roman" w:hAnsi="Times New Roman" w:cs="Times New Roman"/>
          <w:color w:val="000000"/>
          <w:sz w:val="18"/>
          <w:szCs w:val="18"/>
          <w:shd w:val="clear" w:color="auto" w:fill="FFFFFF"/>
          <w:lang w:eastAsia="lt-LT"/>
        </w:rPr>
      </w:pPr>
    </w:p>
    <w:p w:rsidR="00486769" w:rsidRDefault="00486769" w:rsidP="008F0CD5">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Kaip minėta anksčiau, 8 proc. visų užregistruotų nusikalstamų veikų Klaipėdos mieste 2005 – 2010 m. sudarė baudžiamieji nusižengimai. Kaip ir užregistruotų nusikaltimų didžiausia užregistruotų baudžiamųjų nusižengimų dalis yra vagystės (52 proc. arba 1395). Vidutiniškai kiekvienais metais buvo užregistruota po 233 vagystes. 2010 m. Klaipėdoje šių vagysčių buvo užregistruota 43 proc. mažiau negu 2005 m.</w:t>
      </w:r>
    </w:p>
    <w:p w:rsidR="00486769" w:rsidRPr="00194AD6" w:rsidRDefault="00486769" w:rsidP="007F7459">
      <w:pPr>
        <w:spacing w:after="0" w:line="360" w:lineRule="auto"/>
        <w:ind w:firstLine="851"/>
        <w:jc w:val="both"/>
        <w:rPr>
          <w:rFonts w:ascii="Times New Roman" w:hAnsi="Times New Roman" w:cs="Times New Roman"/>
          <w:color w:val="000000"/>
          <w:sz w:val="24"/>
          <w:szCs w:val="24"/>
          <w:shd w:val="clear" w:color="auto" w:fill="FFFFFF"/>
          <w:lang w:eastAsia="lt-LT"/>
        </w:rPr>
      </w:pPr>
      <w:r w:rsidRPr="00194AD6">
        <w:rPr>
          <w:rFonts w:ascii="Times New Roman" w:hAnsi="Times New Roman" w:cs="Times New Roman"/>
          <w:color w:val="000000"/>
          <w:sz w:val="24"/>
          <w:szCs w:val="24"/>
          <w:shd w:val="clear" w:color="auto" w:fill="FFFFFF"/>
          <w:lang w:eastAsia="lt-LT"/>
        </w:rPr>
        <w:t>Transporto priemonių vagysčių (baudžiamieji nusižengimai) nagrinėjamais metais Klaipėdoje buvo užregistruota 43, t.y. 2 proc. visų užregistruotų baudžiamųjų nusižengimų mieste. 2010 m. šių vagysčių Klaip</w:t>
      </w:r>
      <w:r>
        <w:rPr>
          <w:rFonts w:ascii="Times New Roman" w:hAnsi="Times New Roman" w:cs="Times New Roman"/>
          <w:color w:val="000000"/>
          <w:sz w:val="24"/>
          <w:szCs w:val="24"/>
          <w:shd w:val="clear" w:color="auto" w:fill="FFFFFF"/>
          <w:lang w:eastAsia="lt-LT"/>
        </w:rPr>
        <w:t xml:space="preserve">ėdoje buvo užregistruota </w:t>
      </w:r>
      <w:r w:rsidRPr="00194AD6">
        <w:rPr>
          <w:rFonts w:ascii="Times New Roman" w:hAnsi="Times New Roman" w:cs="Times New Roman"/>
          <w:color w:val="000000"/>
          <w:sz w:val="24"/>
          <w:szCs w:val="24"/>
          <w:shd w:val="clear" w:color="auto" w:fill="FFFFFF"/>
          <w:lang w:eastAsia="lt-LT"/>
        </w:rPr>
        <w:t xml:space="preserve">keturis kartus mažiau negu 2005 m. </w:t>
      </w:r>
    </w:p>
    <w:p w:rsidR="00486769" w:rsidRPr="00194AD6" w:rsidRDefault="00486769" w:rsidP="007F7459">
      <w:pPr>
        <w:spacing w:after="0" w:line="360" w:lineRule="auto"/>
        <w:ind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Viešosios tvarkos pažeidimai (baudžiamiej</w:t>
      </w:r>
      <w:r>
        <w:rPr>
          <w:rFonts w:ascii="Times New Roman" w:hAnsi="Times New Roman" w:cs="Times New Roman"/>
          <w:sz w:val="24"/>
          <w:szCs w:val="24"/>
          <w:lang w:eastAsia="lt-LT"/>
        </w:rPr>
        <w:t>i nusižengimai) Klaipėdoje</w:t>
      </w:r>
      <w:r w:rsidRPr="00194AD6">
        <w:rPr>
          <w:rFonts w:ascii="Times New Roman" w:hAnsi="Times New Roman" w:cs="Times New Roman"/>
          <w:sz w:val="24"/>
          <w:szCs w:val="24"/>
          <w:lang w:eastAsia="lt-LT"/>
        </w:rPr>
        <w:t xml:space="preserve"> užregistruojami itin retai. Per 2005 – 2010 m. toki</w:t>
      </w:r>
      <w:r>
        <w:rPr>
          <w:rFonts w:ascii="Times New Roman" w:hAnsi="Times New Roman" w:cs="Times New Roman"/>
          <w:sz w:val="24"/>
          <w:szCs w:val="24"/>
          <w:lang w:eastAsia="lt-LT"/>
        </w:rPr>
        <w:t xml:space="preserve">ų pažeidimų buvo užregistruota </w:t>
      </w:r>
      <w:r w:rsidRPr="00194AD6">
        <w:rPr>
          <w:rFonts w:ascii="Times New Roman" w:hAnsi="Times New Roman" w:cs="Times New Roman"/>
          <w:sz w:val="24"/>
          <w:szCs w:val="24"/>
          <w:lang w:eastAsia="lt-LT"/>
        </w:rPr>
        <w:t>20, t.y. 0,8 proc. visų baudžiamųjų nusižengimų, užregistruotų Klaipėdoje. Kasmet vidutiniškai buvo užregistruota po 3 šiuos pažeidimus, o 2009 m. tokių viešosios tvarkos pažeidimų nebuvo užregistruota iš viso.</w:t>
      </w:r>
    </w:p>
    <w:p w:rsidR="00486769" w:rsidRPr="00194AD6" w:rsidRDefault="00486769" w:rsidP="007F7459">
      <w:pPr>
        <w:spacing w:after="0" w:line="360" w:lineRule="auto"/>
        <w:ind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2005 – 2010 m. Klaipėdos mieste baudžiamųjų nusižengimų</w:t>
      </w:r>
      <w:r>
        <w:rPr>
          <w:rFonts w:ascii="Times New Roman" w:hAnsi="Times New Roman" w:cs="Times New Roman"/>
          <w:sz w:val="24"/>
          <w:szCs w:val="24"/>
          <w:lang w:eastAsia="lt-LT"/>
        </w:rPr>
        <w:t>,</w:t>
      </w:r>
      <w:r w:rsidRPr="00194AD6">
        <w:rPr>
          <w:rFonts w:ascii="Times New Roman" w:hAnsi="Times New Roman" w:cs="Times New Roman"/>
          <w:sz w:val="24"/>
          <w:szCs w:val="24"/>
          <w:lang w:eastAsia="lt-LT"/>
        </w:rPr>
        <w:t xml:space="preserve"> susijusių su disponavimu narkotinėmis medžiagomis ir jų kontrabanda</w:t>
      </w:r>
      <w:r>
        <w:rPr>
          <w:rFonts w:ascii="Times New Roman" w:hAnsi="Times New Roman" w:cs="Times New Roman"/>
          <w:sz w:val="24"/>
          <w:szCs w:val="24"/>
          <w:lang w:eastAsia="lt-LT"/>
        </w:rPr>
        <w:t>,</w:t>
      </w:r>
      <w:r w:rsidRPr="00194AD6">
        <w:rPr>
          <w:rFonts w:ascii="Times New Roman" w:hAnsi="Times New Roman" w:cs="Times New Roman"/>
          <w:sz w:val="24"/>
          <w:szCs w:val="24"/>
          <w:lang w:eastAsia="lt-LT"/>
        </w:rPr>
        <w:t xml:space="preserve"> buvo užregistruota 245 ir tai sudarė 9 proc. visų užregistruotų baudžiamųjų nusižengimų mieste. Statistikos departamento duomenimis nuo 2007 iki 2010 m. šios rūšies baudžiamųjų nusižengimų Klaipėdos mieste daugėja: 2010 m. jų buvo užregistruota daugiau nei 3 kartus lyginant su 2007 m. Lietuvoje taip pat šios rūšies baudžiamųjų nusižengimų pastaraisiais metais buvo užregistruojama vis daugiau, bet šis rodiklis didėjo ne taip sparčiai, kaip Klaipėdoje. Taigi 100 tūkst. gyv. Klaipėdoje vidutiniškai užregistruotų baudžiamųjų nusižengimų, susijusių su disponavimu narkotinėmis medžiagomis, teko daugiau negu 100 tūkst. gyv. Lietuvoje (atitinkamai po 21 ir po 15).</w:t>
      </w:r>
    </w:p>
    <w:p w:rsidR="00486769" w:rsidRPr="00194AD6" w:rsidRDefault="00486769" w:rsidP="006D4F5C">
      <w:pPr>
        <w:spacing w:after="0" w:line="360" w:lineRule="auto"/>
        <w:ind w:firstLine="567"/>
        <w:jc w:val="both"/>
        <w:rPr>
          <w:rFonts w:ascii="Times New Roman" w:hAnsi="Times New Roman" w:cs="Times New Roman"/>
          <w:sz w:val="24"/>
          <w:szCs w:val="24"/>
          <w:lang w:eastAsia="lt-LT"/>
        </w:rPr>
      </w:pPr>
    </w:p>
    <w:p w:rsidR="00486769" w:rsidRPr="00194AD6" w:rsidRDefault="00486769" w:rsidP="006D4F5C">
      <w:pPr>
        <w:spacing w:line="360" w:lineRule="auto"/>
        <w:jc w:val="center"/>
        <w:rPr>
          <w:rFonts w:ascii="Times New Roman" w:hAnsi="Times New Roman" w:cs="Times New Roman"/>
          <w:sz w:val="24"/>
          <w:szCs w:val="24"/>
          <w:lang w:eastAsia="lt-LT"/>
        </w:rPr>
      </w:pPr>
      <w:r w:rsidRPr="00A54D89">
        <w:rPr>
          <w:rFonts w:ascii="Times New Roman" w:hAnsi="Times New Roman" w:cs="Times New Roman"/>
          <w:noProof/>
          <w:sz w:val="24"/>
          <w:szCs w:val="24"/>
          <w:lang w:eastAsia="lt-LT"/>
        </w:rPr>
        <w:object w:dxaOrig="8458" w:dyaOrig="2679">
          <v:shape id="Chart 22" o:spid="_x0000_i1042" type="#_x0000_t75" style="width:423pt;height:134.25pt;visibility:visible" o:ole="">
            <v:imagedata r:id="rId41" o:title=""/>
            <o:lock v:ext="edit" aspectratio="f"/>
          </v:shape>
          <o:OLEObject Type="Embed" ProgID="Excel.Chart.8" ShapeID="Chart 22" DrawAspect="Content" ObjectID="_1399115330" r:id="rId42"/>
        </w:object>
      </w:r>
    </w:p>
    <w:p w:rsidR="00486769" w:rsidRPr="00194AD6" w:rsidRDefault="00486769" w:rsidP="006D4F5C">
      <w:pPr>
        <w:spacing w:line="360" w:lineRule="auto"/>
        <w:jc w:val="center"/>
        <w:rPr>
          <w:rFonts w:ascii="Times New Roman" w:hAnsi="Times New Roman" w:cs="Times New Roman"/>
          <w:lang w:eastAsia="lt-LT"/>
        </w:rPr>
      </w:pPr>
      <w:r w:rsidRPr="00466616">
        <w:rPr>
          <w:rFonts w:ascii="Times New Roman" w:hAnsi="Times New Roman" w:cs="Times New Roman"/>
          <w:b/>
          <w:bCs/>
          <w:lang w:eastAsia="lt-LT"/>
        </w:rPr>
        <w:t>18 pav.</w:t>
      </w:r>
      <w:r w:rsidRPr="00466616">
        <w:rPr>
          <w:rFonts w:ascii="Times New Roman" w:hAnsi="Times New Roman" w:cs="Times New Roman"/>
          <w:lang w:eastAsia="lt-LT"/>
        </w:rPr>
        <w:t xml:space="preserve"> Baudžiamųjų nusižengimų, susijusių su disponavimu narkotinėmis medžiagomis ir jų kontrabanda, lygis Klaipėdos mieste ir Lietuvoje 2005  </w:t>
      </w:r>
      <w:r w:rsidRPr="00466616">
        <w:rPr>
          <w:rFonts w:ascii="Times New Roman" w:hAnsi="Times New Roman" w:cs="Times New Roman"/>
          <w:sz w:val="24"/>
          <w:szCs w:val="24"/>
          <w:lang w:eastAsia="lt-LT"/>
        </w:rPr>
        <w:t>–</w:t>
      </w:r>
      <w:r w:rsidRPr="00466616">
        <w:rPr>
          <w:rFonts w:ascii="Times New Roman" w:hAnsi="Times New Roman" w:cs="Times New Roman"/>
          <w:lang w:eastAsia="lt-LT"/>
        </w:rPr>
        <w:t>2010  m. (100 tūkst. gyv.)</w:t>
      </w:r>
      <w:r w:rsidRPr="00466616">
        <w:rPr>
          <w:rStyle w:val="FootnoteReference"/>
          <w:rFonts w:ascii="Times New Roman" w:hAnsi="Times New Roman" w:cs="Times New Roman"/>
          <w:lang w:eastAsia="lt-LT"/>
        </w:rPr>
        <w:footnoteReference w:id="106"/>
      </w:r>
    </w:p>
    <w:p w:rsidR="00486769" w:rsidRDefault="00486769" w:rsidP="007F7459">
      <w:pPr>
        <w:spacing w:after="0" w:line="360" w:lineRule="auto"/>
        <w:ind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Išanalizavus registruoto nusikalstamumo struktūrą Klaipėdoje 2005 – 2010 m., nustatyta, kad registruotų nusikaltimų ir baudžiamųjų nusižengimų mieste didžiausią dalį sudarė vagystės (atitinkamai 43 bei 52 proc.). Nagrinėjamu laikotarpiu abiejų rūšių užregistruotų vagysčių sumažėjo (atitinkamai 21 ir 43 proc.). Taip pat 50 proc. 2005 – 2010 m. sumažėjo registruotų vagysčių (nusikaltimų) iš gyvenamųjų patalpų. Nors registruotų automobilių vagysčių apie 70 proc. sumažėjo nuo 2005 iki 2008 m., tačiau lyginant 2009 su 2010 m. jų padaugėjo dvigubai. Klaipėdoje mažas registruotų nusikaltimų, susijusių su kelių eismo taisyklių pažeidimais, paplitimas: vidutiniškai per šešerius metus 100 tūkst. gyv. mieste šių registruotų nusikaltimų teko 1,6 karto mažiau negu Lietuvoje. Nors Klaipėdoje 2005 – 2010 m. užregistruotų nusikaltimų, susijusių su viešosios tvarkos pažeidimais, sumažėjo 31 proc., tačiau šių registruotų nusikaltimų lygis mieste didesnis nei šalyje (1,4 karto). Tačiau šios rūšies užregistruotų baudžiamųjų nusižengimų uostamiestyje 2005 – 2010 m. buvo registruojama itin retai. Klaipėdos mieste registruotų nusikaltimų, susijusių su disponavimu narkotinėmis medžiagomis ir jų kontrabanda, lygis visu analizuojamu laikotarpiu buvo dvigubai didesnis nei šalyje. Mieste šios rūšies užregistruotų baudžiamųjų nusižengimų 2007 – 2008 m. išaugo tris kartus.</w:t>
      </w: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Default="00486769" w:rsidP="006D4F5C">
      <w:pPr>
        <w:spacing w:after="0" w:line="360" w:lineRule="auto"/>
        <w:ind w:firstLine="567"/>
        <w:jc w:val="both"/>
        <w:rPr>
          <w:rFonts w:ascii="Times New Roman" w:hAnsi="Times New Roman" w:cs="Times New Roman"/>
          <w:sz w:val="24"/>
          <w:szCs w:val="24"/>
          <w:lang w:eastAsia="lt-LT"/>
        </w:rPr>
      </w:pPr>
    </w:p>
    <w:p w:rsidR="00486769" w:rsidRPr="00194AD6" w:rsidRDefault="00486769" w:rsidP="006D4F5C">
      <w:pPr>
        <w:spacing w:after="0" w:line="360" w:lineRule="auto"/>
        <w:ind w:firstLine="567"/>
        <w:jc w:val="both"/>
        <w:rPr>
          <w:rFonts w:ascii="Times New Roman" w:hAnsi="Times New Roman" w:cs="Times New Roman"/>
          <w:sz w:val="24"/>
          <w:szCs w:val="24"/>
          <w:lang w:eastAsia="lt-LT"/>
        </w:rPr>
      </w:pPr>
    </w:p>
    <w:p w:rsidR="00486769" w:rsidRPr="002E071E" w:rsidRDefault="00486769" w:rsidP="002E071E">
      <w:pPr>
        <w:pStyle w:val="Heading1"/>
        <w:numPr>
          <w:ilvl w:val="0"/>
          <w:numId w:val="24"/>
        </w:numPr>
        <w:jc w:val="center"/>
        <w:rPr>
          <w:rFonts w:ascii="Times New Roman" w:hAnsi="Times New Roman" w:cs="Times New Roman"/>
          <w:color w:val="auto"/>
          <w:lang w:eastAsia="lt-LT"/>
        </w:rPr>
      </w:pPr>
      <w:bookmarkStart w:id="13" w:name="_Toc321904149"/>
      <w:bookmarkStart w:id="14" w:name="_Toc321909286"/>
      <w:r w:rsidRPr="002E071E">
        <w:rPr>
          <w:rFonts w:ascii="Times New Roman" w:hAnsi="Times New Roman" w:cs="Times New Roman"/>
          <w:color w:val="auto"/>
          <w:lang w:eastAsia="lt-LT"/>
        </w:rPr>
        <w:t>UŽREGISTRUOTŲ ASMENŲ, ĮTARIAMŲ (KALTINAMŲ) PADARIUS NUSIKALSTAMAS VEIKAS KLAIPĖDOS MIESTE, ASMENYBĖS BRUOŽAI</w:t>
      </w:r>
      <w:bookmarkEnd w:id="13"/>
      <w:bookmarkEnd w:id="14"/>
    </w:p>
    <w:p w:rsidR="00486769" w:rsidRPr="00194AD6" w:rsidRDefault="00486769" w:rsidP="006D4F5C">
      <w:pPr>
        <w:spacing w:after="0" w:line="360" w:lineRule="auto"/>
        <w:jc w:val="both"/>
        <w:rPr>
          <w:rFonts w:ascii="Times New Roman" w:hAnsi="Times New Roman" w:cs="Times New Roman"/>
          <w:sz w:val="24"/>
          <w:szCs w:val="24"/>
          <w:lang w:eastAsia="lt-LT"/>
        </w:rPr>
      </w:pP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Kriminologijos moksle nusikaltėlio asmen</w:t>
      </w:r>
      <w:r>
        <w:rPr>
          <w:rFonts w:ascii="Times New Roman" w:hAnsi="Times New Roman" w:cs="Times New Roman"/>
          <w:sz w:val="24"/>
          <w:szCs w:val="24"/>
          <w:lang w:eastAsia="lt-LT"/>
        </w:rPr>
        <w:t xml:space="preserve">ybės samprata yra sudėtinė: </w:t>
      </w:r>
      <w:r w:rsidRPr="00194AD6">
        <w:rPr>
          <w:rFonts w:ascii="Times New Roman" w:hAnsi="Times New Roman" w:cs="Times New Roman"/>
          <w:sz w:val="24"/>
          <w:szCs w:val="24"/>
          <w:lang w:eastAsia="lt-LT"/>
        </w:rPr>
        <w:t>ją sudaro teisinė ir socialinė sampratos: „nusikaltėlis“ ir „asmenybė“. Sąvoka „asmenybė“ apima specifinius žmogaus soci</w:t>
      </w:r>
      <w:r>
        <w:rPr>
          <w:rFonts w:ascii="Times New Roman" w:hAnsi="Times New Roman" w:cs="Times New Roman"/>
          <w:sz w:val="24"/>
          <w:szCs w:val="24"/>
          <w:lang w:eastAsia="lt-LT"/>
        </w:rPr>
        <w:t>alinius požymius, parodo jo</w:t>
      </w:r>
      <w:r w:rsidRPr="00194AD6">
        <w:rPr>
          <w:rFonts w:ascii="Times New Roman" w:hAnsi="Times New Roman" w:cs="Times New Roman"/>
          <w:sz w:val="24"/>
          <w:szCs w:val="24"/>
          <w:lang w:eastAsia="lt-LT"/>
        </w:rPr>
        <w:t xml:space="preserve"> socialinį veidą, jo požiūrį į kitus asmen</w:t>
      </w:r>
      <w:r>
        <w:rPr>
          <w:rFonts w:ascii="Times New Roman" w:hAnsi="Times New Roman" w:cs="Times New Roman"/>
          <w:sz w:val="24"/>
          <w:szCs w:val="24"/>
          <w:lang w:eastAsia="lt-LT"/>
        </w:rPr>
        <w:t>is, į visuomenę, jo vaidmenį ir</w:t>
      </w:r>
      <w:r w:rsidRPr="00194AD6">
        <w:rPr>
          <w:rFonts w:ascii="Times New Roman" w:hAnsi="Times New Roman" w:cs="Times New Roman"/>
          <w:sz w:val="24"/>
          <w:szCs w:val="24"/>
          <w:lang w:eastAsia="lt-LT"/>
        </w:rPr>
        <w:t xml:space="preserve"> vietą socialinių santy</w:t>
      </w:r>
      <w:r>
        <w:rPr>
          <w:rFonts w:ascii="Times New Roman" w:hAnsi="Times New Roman" w:cs="Times New Roman"/>
          <w:sz w:val="24"/>
          <w:szCs w:val="24"/>
          <w:lang w:eastAsia="lt-LT"/>
        </w:rPr>
        <w:t xml:space="preserve">kių sistemoje. </w:t>
      </w:r>
      <w:r w:rsidRPr="00194AD6">
        <w:rPr>
          <w:rFonts w:ascii="Times New Roman" w:hAnsi="Times New Roman" w:cs="Times New Roman"/>
          <w:sz w:val="24"/>
          <w:szCs w:val="24"/>
          <w:lang w:eastAsia="lt-LT"/>
        </w:rPr>
        <w:t>Nusikaltėlio asmenybė – tai plačiausia samprata, atskleidžianti socialinę žmogaus esmę, sudėtingą jį apibūdinančių požymių, bruožų, ryšių, santykių kompleksą, dorovinį ir dvasinį jo pasaulį, tobulėjantį sąveikaujant socialinėms ir individualioms gyvenimo sąlygoms, vienaip ir kitaip lemiančioms nusikalstamą veiką.</w:t>
      </w:r>
      <w:r w:rsidRPr="00194AD6">
        <w:rPr>
          <w:rStyle w:val="FootnoteReference"/>
          <w:rFonts w:ascii="Times New Roman" w:hAnsi="Times New Roman" w:cs="Times New Roman"/>
          <w:sz w:val="24"/>
          <w:szCs w:val="24"/>
          <w:lang w:eastAsia="lt-LT"/>
        </w:rPr>
        <w:footnoteReference w:id="107"/>
      </w:r>
      <w:r w:rsidRPr="00194AD6">
        <w:rPr>
          <w:rFonts w:ascii="Times New Roman" w:hAnsi="Times New Roman" w:cs="Times New Roman"/>
          <w:sz w:val="24"/>
          <w:szCs w:val="24"/>
          <w:lang w:eastAsia="lt-LT"/>
        </w:rPr>
        <w:t xml:space="preserve"> </w:t>
      </w: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Šiame skyriuje toliau bus nagrinėjami užregistruotų asmenų, įtariamų (kaltinamų) padarius nusikalstamas veikas, Klaipėdos mieste asmenybės bruožai.</w:t>
      </w:r>
    </w:p>
    <w:p w:rsidR="00486769" w:rsidRPr="00194AD6" w:rsidRDefault="00486769" w:rsidP="006D4F5C">
      <w:pPr>
        <w:pStyle w:val="ListParagraph"/>
        <w:spacing w:after="0" w:line="360" w:lineRule="auto"/>
        <w:ind w:left="0" w:firstLine="851"/>
        <w:jc w:val="both"/>
        <w:rPr>
          <w:rFonts w:ascii="Times New Roman" w:hAnsi="Times New Roman" w:cs="Times New Roman"/>
          <w:sz w:val="24"/>
          <w:szCs w:val="24"/>
          <w:lang w:eastAsia="lt-LT"/>
        </w:rPr>
      </w:pPr>
    </w:p>
    <w:p w:rsidR="00486769" w:rsidRPr="00194AD6" w:rsidRDefault="00486769" w:rsidP="006D4F5C">
      <w:pPr>
        <w:pStyle w:val="ListParagraph"/>
        <w:spacing w:after="0" w:line="360" w:lineRule="auto"/>
        <w:ind w:left="0"/>
        <w:jc w:val="center"/>
        <w:rPr>
          <w:rFonts w:ascii="Times New Roman" w:hAnsi="Times New Roman" w:cs="Times New Roman"/>
          <w:lang w:eastAsia="lt-LT"/>
        </w:rPr>
      </w:pPr>
      <w:r w:rsidRPr="00194AD6">
        <w:rPr>
          <w:rFonts w:ascii="Times New Roman" w:hAnsi="Times New Roman" w:cs="Times New Roman"/>
          <w:b/>
          <w:bCs/>
          <w:lang w:eastAsia="lt-LT"/>
        </w:rPr>
        <w:t>9 lentelė.</w:t>
      </w:r>
      <w:r w:rsidRPr="00194AD6">
        <w:rPr>
          <w:rFonts w:ascii="Times New Roman" w:hAnsi="Times New Roman" w:cs="Times New Roman"/>
          <w:lang w:eastAsia="lt-LT"/>
        </w:rPr>
        <w:t xml:space="preserve"> Užregistruotų asmenų, įtariamų (kaltinamų) padarius nusikalstamas veikas, skaičius ir pasiskirstymas pagal lytį Klaipėdos mieste 2005 – 2010 m.</w:t>
      </w:r>
      <w:r w:rsidRPr="00194AD6">
        <w:rPr>
          <w:rStyle w:val="FootnoteReference"/>
          <w:rFonts w:ascii="Times New Roman" w:hAnsi="Times New Roman" w:cs="Times New Roman"/>
          <w:lang w:eastAsia="lt-LT"/>
        </w:rPr>
        <w:footnoteReference w:id="108"/>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4"/>
        <w:gridCol w:w="1134"/>
        <w:gridCol w:w="1134"/>
        <w:gridCol w:w="1134"/>
        <w:gridCol w:w="1134"/>
        <w:gridCol w:w="1134"/>
        <w:gridCol w:w="1112"/>
      </w:tblGrid>
      <w:tr w:rsidR="00486769" w:rsidRPr="00194AD6">
        <w:trPr>
          <w:trHeight w:val="427"/>
        </w:trPr>
        <w:tc>
          <w:tcPr>
            <w:tcW w:w="2764" w:type="dxa"/>
          </w:tcPr>
          <w:p w:rsidR="00486769" w:rsidRPr="00194AD6" w:rsidRDefault="00486769" w:rsidP="006D4F5C">
            <w:pPr>
              <w:pStyle w:val="ListParagraph"/>
              <w:spacing w:after="0" w:line="360" w:lineRule="auto"/>
              <w:ind w:left="0"/>
              <w:jc w:val="both"/>
              <w:rPr>
                <w:rFonts w:ascii="Times New Roman" w:hAnsi="Times New Roman" w:cs="Times New Roman"/>
                <w:sz w:val="24"/>
                <w:szCs w:val="24"/>
                <w:lang w:eastAsia="lt-LT"/>
              </w:rPr>
            </w:pP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2005 m.</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2006 m.</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2007 m.</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2008 m.</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2009 m.</w:t>
            </w:r>
          </w:p>
        </w:tc>
        <w:tc>
          <w:tcPr>
            <w:tcW w:w="1112"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2010 m.</w:t>
            </w:r>
          </w:p>
        </w:tc>
      </w:tr>
      <w:tr w:rsidR="00486769" w:rsidRPr="00194AD6">
        <w:trPr>
          <w:trHeight w:val="323"/>
        </w:trPr>
        <w:tc>
          <w:tcPr>
            <w:tcW w:w="2764" w:type="dxa"/>
          </w:tcPr>
          <w:p w:rsidR="00486769" w:rsidRPr="00194AD6" w:rsidRDefault="00486769" w:rsidP="006D4F5C">
            <w:pPr>
              <w:pStyle w:val="ListParagraph"/>
              <w:spacing w:after="0" w:line="360" w:lineRule="auto"/>
              <w:ind w:left="0"/>
              <w:jc w:val="center"/>
              <w:rPr>
                <w:rFonts w:ascii="Times New Roman" w:hAnsi="Times New Roman" w:cs="Times New Roman"/>
                <w:b/>
                <w:bCs/>
                <w:sz w:val="20"/>
                <w:szCs w:val="20"/>
                <w:lang w:eastAsia="lt-LT"/>
              </w:rPr>
            </w:pPr>
            <w:r w:rsidRPr="00194AD6">
              <w:rPr>
                <w:rFonts w:ascii="Times New Roman" w:hAnsi="Times New Roman" w:cs="Times New Roman"/>
                <w:b/>
                <w:bCs/>
                <w:sz w:val="20"/>
                <w:szCs w:val="20"/>
                <w:lang w:eastAsia="lt-LT"/>
              </w:rPr>
              <w:t>Asmenų skaičius, iš jų:</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1772</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1535</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1397</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1517</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1521</w:t>
            </w:r>
          </w:p>
        </w:tc>
        <w:tc>
          <w:tcPr>
            <w:tcW w:w="1112"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1531</w:t>
            </w:r>
          </w:p>
        </w:tc>
      </w:tr>
      <w:tr w:rsidR="00486769" w:rsidRPr="00194AD6">
        <w:trPr>
          <w:trHeight w:val="316"/>
        </w:trPr>
        <w:tc>
          <w:tcPr>
            <w:tcW w:w="2764" w:type="dxa"/>
          </w:tcPr>
          <w:p w:rsidR="00486769" w:rsidRPr="00194AD6" w:rsidRDefault="00486769" w:rsidP="006D4F5C">
            <w:pPr>
              <w:pStyle w:val="ListParagraph"/>
              <w:spacing w:after="0" w:line="360" w:lineRule="auto"/>
              <w:ind w:left="0"/>
              <w:jc w:val="center"/>
              <w:rPr>
                <w:rFonts w:ascii="Times New Roman" w:hAnsi="Times New Roman" w:cs="Times New Roman"/>
                <w:b/>
                <w:bCs/>
                <w:sz w:val="20"/>
                <w:szCs w:val="20"/>
                <w:lang w:eastAsia="lt-LT"/>
              </w:rPr>
            </w:pPr>
            <w:r w:rsidRPr="00194AD6">
              <w:rPr>
                <w:rFonts w:ascii="Times New Roman" w:hAnsi="Times New Roman" w:cs="Times New Roman"/>
                <w:b/>
                <w:bCs/>
                <w:sz w:val="20"/>
                <w:szCs w:val="20"/>
                <w:lang w:eastAsia="lt-LT"/>
              </w:rPr>
              <w:t>vyrų</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1536</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1350</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1208</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1314</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1296</w:t>
            </w:r>
          </w:p>
        </w:tc>
        <w:tc>
          <w:tcPr>
            <w:tcW w:w="1112"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1285</w:t>
            </w:r>
          </w:p>
        </w:tc>
      </w:tr>
      <w:tr w:rsidR="00486769" w:rsidRPr="00194AD6">
        <w:trPr>
          <w:trHeight w:val="307"/>
        </w:trPr>
        <w:tc>
          <w:tcPr>
            <w:tcW w:w="2764" w:type="dxa"/>
          </w:tcPr>
          <w:p w:rsidR="00486769" w:rsidRPr="00194AD6" w:rsidRDefault="00486769" w:rsidP="006D4F5C">
            <w:pPr>
              <w:pStyle w:val="ListParagraph"/>
              <w:spacing w:after="0" w:line="360" w:lineRule="auto"/>
              <w:ind w:left="0"/>
              <w:jc w:val="center"/>
              <w:rPr>
                <w:rFonts w:ascii="Times New Roman" w:hAnsi="Times New Roman" w:cs="Times New Roman"/>
                <w:b/>
                <w:bCs/>
                <w:sz w:val="20"/>
                <w:szCs w:val="20"/>
                <w:lang w:eastAsia="lt-LT"/>
              </w:rPr>
            </w:pPr>
            <w:r w:rsidRPr="00194AD6">
              <w:rPr>
                <w:rFonts w:ascii="Times New Roman" w:hAnsi="Times New Roman" w:cs="Times New Roman"/>
                <w:b/>
                <w:bCs/>
                <w:sz w:val="20"/>
                <w:szCs w:val="20"/>
                <w:lang w:eastAsia="lt-LT"/>
              </w:rPr>
              <w:t>moterų</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236</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185</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189</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203</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225</w:t>
            </w:r>
          </w:p>
        </w:tc>
        <w:tc>
          <w:tcPr>
            <w:tcW w:w="1112"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246</w:t>
            </w:r>
          </w:p>
        </w:tc>
      </w:tr>
    </w:tbl>
    <w:p w:rsidR="00486769" w:rsidRPr="00194AD6" w:rsidRDefault="00486769" w:rsidP="006D4F5C">
      <w:pPr>
        <w:spacing w:after="0" w:line="360" w:lineRule="auto"/>
        <w:jc w:val="both"/>
        <w:rPr>
          <w:rFonts w:ascii="Times New Roman" w:hAnsi="Times New Roman" w:cs="Times New Roman"/>
          <w:sz w:val="24"/>
          <w:szCs w:val="24"/>
          <w:lang w:eastAsia="lt-LT"/>
        </w:rPr>
      </w:pPr>
    </w:p>
    <w:p w:rsidR="00486769" w:rsidRDefault="00486769" w:rsidP="00D85C54">
      <w:pPr>
        <w:pStyle w:val="ListParagraph"/>
        <w:spacing w:after="0" w:line="360" w:lineRule="auto"/>
        <w:ind w:left="0" w:firstLine="851"/>
        <w:jc w:val="both"/>
        <w:rPr>
          <w:rFonts w:ascii="Times New Roman" w:hAnsi="Times New Roman" w:cs="Times New Roman"/>
          <w:noProof/>
          <w:sz w:val="24"/>
          <w:szCs w:val="24"/>
          <w:lang w:eastAsia="lt-LT"/>
        </w:rPr>
      </w:pPr>
      <w:r w:rsidRPr="00194AD6">
        <w:rPr>
          <w:rFonts w:ascii="Times New Roman" w:hAnsi="Times New Roman" w:cs="Times New Roman"/>
          <w:noProof/>
          <w:sz w:val="24"/>
          <w:szCs w:val="24"/>
          <w:lang w:eastAsia="lt-LT"/>
        </w:rPr>
        <w:t>Iš viso 2005 – 2010 m. Klaipėdos mieste buvo užregistruoti 7989 vyrai</w:t>
      </w:r>
      <w:r>
        <w:rPr>
          <w:rFonts w:ascii="Times New Roman" w:hAnsi="Times New Roman" w:cs="Times New Roman"/>
          <w:noProof/>
          <w:sz w:val="24"/>
          <w:szCs w:val="24"/>
          <w:lang w:eastAsia="lt-LT"/>
        </w:rPr>
        <w:t xml:space="preserve"> ir </w:t>
      </w:r>
      <w:r>
        <w:rPr>
          <w:rFonts w:ascii="Times New Roman" w:hAnsi="Times New Roman" w:cs="Times New Roman"/>
          <w:noProof/>
          <w:sz w:val="24"/>
          <w:szCs w:val="24"/>
          <w:lang w:val="en-US" w:eastAsia="lt-LT"/>
        </w:rPr>
        <w:t>1284 moterys</w:t>
      </w:r>
      <w:r w:rsidRPr="00194AD6">
        <w:rPr>
          <w:rFonts w:ascii="Times New Roman" w:hAnsi="Times New Roman" w:cs="Times New Roman"/>
          <w:noProof/>
          <w:sz w:val="24"/>
          <w:szCs w:val="24"/>
          <w:lang w:eastAsia="lt-LT"/>
        </w:rPr>
        <w:t xml:space="preserve">, </w:t>
      </w:r>
      <w:r>
        <w:rPr>
          <w:rFonts w:ascii="Times New Roman" w:hAnsi="Times New Roman" w:cs="Times New Roman"/>
          <w:noProof/>
          <w:sz w:val="24"/>
          <w:szCs w:val="24"/>
          <w:lang w:eastAsia="lt-LT"/>
        </w:rPr>
        <w:t xml:space="preserve">kaip </w:t>
      </w:r>
      <w:r w:rsidRPr="00194AD6">
        <w:rPr>
          <w:rFonts w:ascii="Times New Roman" w:hAnsi="Times New Roman" w:cs="Times New Roman"/>
          <w:noProof/>
          <w:sz w:val="24"/>
          <w:szCs w:val="24"/>
          <w:lang w:eastAsia="lt-LT"/>
        </w:rPr>
        <w:t>įtariami (kaltinami) pada</w:t>
      </w:r>
      <w:r>
        <w:rPr>
          <w:rFonts w:ascii="Times New Roman" w:hAnsi="Times New Roman" w:cs="Times New Roman"/>
          <w:noProof/>
          <w:sz w:val="24"/>
          <w:szCs w:val="24"/>
          <w:lang w:eastAsia="lt-LT"/>
        </w:rPr>
        <w:t xml:space="preserve">rę nusikalstamas veikas. </w:t>
      </w:r>
      <w:r w:rsidRPr="00194AD6">
        <w:rPr>
          <w:rFonts w:ascii="Times New Roman" w:hAnsi="Times New Roman" w:cs="Times New Roman"/>
          <w:noProof/>
          <w:sz w:val="24"/>
          <w:szCs w:val="24"/>
          <w:lang w:eastAsia="lt-LT"/>
        </w:rPr>
        <w:t xml:space="preserve">Taigi vyrų buvo užregistruota 6 kartus daugiau negu moterų. Vidutiniškai kasmet Klaipėdoje buvo užregisturojama po 1332 vyrus ir po 214 moterų, įtariamų (kaltinamų) padarius nusikalstamas veikas. Lyginamuoju laikotarpiu vyrų ir moterų dalis kito nežymiai: vidutiniškai užregistruotų vyrų dalis kasmet sudarė 86,2 proc., o moterų – 13,8 proc., tačiau pastaraisiais trimis lyginamojo laikotarpio metais užregistruotų moterų dalis padidėjo, o vyrų atitinkamai sumažėjo (14,8/85,2 proc.; 16,1/83,9 proc.). </w:t>
      </w:r>
    </w:p>
    <w:p w:rsidR="00486769" w:rsidRPr="00194AD6" w:rsidRDefault="00486769" w:rsidP="001640C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2005 – 201</w:t>
      </w:r>
      <w:r>
        <w:rPr>
          <w:rFonts w:ascii="Times New Roman" w:hAnsi="Times New Roman" w:cs="Times New Roman"/>
          <w:sz w:val="24"/>
          <w:szCs w:val="24"/>
          <w:lang w:eastAsia="lt-LT"/>
        </w:rPr>
        <w:t>0 m. Klaipėdos mieste</w:t>
      </w:r>
      <w:r w:rsidRPr="00194AD6">
        <w:rPr>
          <w:rFonts w:ascii="Times New Roman" w:hAnsi="Times New Roman" w:cs="Times New Roman"/>
          <w:sz w:val="24"/>
          <w:szCs w:val="24"/>
          <w:lang w:eastAsia="lt-LT"/>
        </w:rPr>
        <w:t xml:space="preserve"> 86 proc. (8004) visų užregistruotų asmenų, įtariamų (kaltinamų) padarius nusikalstamas veikas, sudarė asmenys, įtariami (kaltinami) padarius nusikaltimus, ir 14 proc. (1269) sudarė asmenys, įtariami (kaltinami) padarius baudžiamuosius nusižengimus. Vidut</w:t>
      </w:r>
      <w:r>
        <w:rPr>
          <w:rFonts w:ascii="Times New Roman" w:hAnsi="Times New Roman" w:cs="Times New Roman"/>
          <w:sz w:val="24"/>
          <w:szCs w:val="24"/>
          <w:lang w:eastAsia="lt-LT"/>
        </w:rPr>
        <w:t xml:space="preserve">iniškai kasmet Klaipėdoje </w:t>
      </w:r>
      <w:r w:rsidRPr="00194AD6">
        <w:rPr>
          <w:rFonts w:ascii="Times New Roman" w:hAnsi="Times New Roman" w:cs="Times New Roman"/>
          <w:sz w:val="24"/>
          <w:szCs w:val="24"/>
          <w:lang w:eastAsia="lt-LT"/>
        </w:rPr>
        <w:t xml:space="preserve">užregistruojama po 1334 asmenis, įtariamus (kaltinamus) padarius </w:t>
      </w:r>
      <w:r>
        <w:rPr>
          <w:rFonts w:ascii="Times New Roman" w:hAnsi="Times New Roman" w:cs="Times New Roman"/>
          <w:sz w:val="24"/>
          <w:szCs w:val="24"/>
          <w:lang w:eastAsia="lt-LT"/>
        </w:rPr>
        <w:t>nusikaltimus, bei po 212 asmenų, įtariamų (kaltinamų</w:t>
      </w:r>
      <w:r w:rsidRPr="00194AD6">
        <w:rPr>
          <w:rFonts w:ascii="Times New Roman" w:hAnsi="Times New Roman" w:cs="Times New Roman"/>
          <w:sz w:val="24"/>
          <w:szCs w:val="24"/>
          <w:lang w:eastAsia="lt-LT"/>
        </w:rPr>
        <w:t>) padarius baudžiamuosius nusižengimus.</w:t>
      </w:r>
    </w:p>
    <w:p w:rsidR="00486769" w:rsidRPr="00D85C54" w:rsidRDefault="00486769" w:rsidP="00D85C54">
      <w:pPr>
        <w:pStyle w:val="ListParagraph"/>
        <w:spacing w:after="0" w:line="360" w:lineRule="auto"/>
        <w:ind w:left="0" w:firstLine="851"/>
        <w:jc w:val="both"/>
        <w:rPr>
          <w:rFonts w:ascii="Times New Roman" w:hAnsi="Times New Roman" w:cs="Times New Roman"/>
          <w:noProof/>
          <w:sz w:val="24"/>
          <w:szCs w:val="24"/>
          <w:lang w:eastAsia="lt-LT"/>
        </w:rPr>
      </w:pPr>
    </w:p>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A54D89">
        <w:rPr>
          <w:rFonts w:ascii="Times New Roman" w:hAnsi="Times New Roman" w:cs="Times New Roman"/>
          <w:noProof/>
          <w:sz w:val="24"/>
          <w:szCs w:val="24"/>
          <w:lang w:eastAsia="lt-LT"/>
        </w:rPr>
        <w:object w:dxaOrig="7997" w:dyaOrig="2919">
          <v:shape id="Chart 24" o:spid="_x0000_i1043" type="#_x0000_t75" style="width:399.75pt;height:146.25pt;visibility:visible" o:ole="">
            <v:imagedata r:id="rId43" o:title=""/>
            <o:lock v:ext="edit" aspectratio="f"/>
          </v:shape>
          <o:OLEObject Type="Embed" ProgID="Excel.Chart.8" ShapeID="Chart 24" DrawAspect="Content" ObjectID="_1399115331" r:id="rId44"/>
        </w:object>
      </w:r>
    </w:p>
    <w:p w:rsidR="00486769" w:rsidRDefault="00486769" w:rsidP="006D4F5C">
      <w:pPr>
        <w:pStyle w:val="ListParagraph"/>
        <w:spacing w:after="0" w:line="360" w:lineRule="auto"/>
        <w:ind w:left="0"/>
        <w:jc w:val="center"/>
        <w:rPr>
          <w:rFonts w:ascii="Times New Roman" w:hAnsi="Times New Roman" w:cs="Times New Roman"/>
          <w:lang w:eastAsia="lt-LT"/>
        </w:rPr>
      </w:pPr>
      <w:r w:rsidRPr="00194AD6">
        <w:rPr>
          <w:rFonts w:ascii="Times New Roman" w:hAnsi="Times New Roman" w:cs="Times New Roman"/>
          <w:b/>
          <w:bCs/>
          <w:lang w:eastAsia="lt-LT"/>
        </w:rPr>
        <w:t xml:space="preserve">19 pav. </w:t>
      </w:r>
      <w:r w:rsidRPr="00466616">
        <w:rPr>
          <w:rFonts w:ascii="Times New Roman" w:hAnsi="Times New Roman" w:cs="Times New Roman"/>
          <w:lang w:eastAsia="lt-LT"/>
        </w:rPr>
        <w:t>Užregistruotų asmenų, įtariamų (kaltinamų) padarius nusikaltimus ir baudžiamuosius nusižengimus, skaičiaus dinamika Klaipėdos mieste 2005 – 2010 m.</w:t>
      </w:r>
      <w:r w:rsidRPr="00466616">
        <w:rPr>
          <w:rStyle w:val="FootnoteReference"/>
          <w:rFonts w:ascii="Times New Roman" w:hAnsi="Times New Roman" w:cs="Times New Roman"/>
          <w:lang w:eastAsia="lt-LT"/>
        </w:rPr>
        <w:footnoteReference w:id="109"/>
      </w:r>
    </w:p>
    <w:p w:rsidR="00486769" w:rsidRDefault="00486769" w:rsidP="006D4F5C">
      <w:pPr>
        <w:pStyle w:val="ListParagraph"/>
        <w:spacing w:after="0" w:line="360" w:lineRule="auto"/>
        <w:ind w:left="0"/>
        <w:jc w:val="center"/>
        <w:rPr>
          <w:rFonts w:ascii="Times New Roman" w:hAnsi="Times New Roman" w:cs="Times New Roman"/>
          <w:lang w:eastAsia="lt-LT"/>
        </w:rPr>
      </w:pPr>
    </w:p>
    <w:p w:rsidR="00486769" w:rsidRDefault="00486769" w:rsidP="001640C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Didžiausią dalį visų užregistruotų asmenų, įtariamų (kaltinamų) padarius nusika</w:t>
      </w:r>
      <w:r>
        <w:rPr>
          <w:rFonts w:ascii="Times New Roman" w:hAnsi="Times New Roman" w:cs="Times New Roman"/>
          <w:sz w:val="24"/>
          <w:szCs w:val="24"/>
          <w:lang w:eastAsia="lt-LT"/>
        </w:rPr>
        <w:t>lstamas veikas, Klaipėdoje</w:t>
      </w:r>
      <w:r w:rsidRPr="00194AD6">
        <w:rPr>
          <w:rFonts w:ascii="Times New Roman" w:hAnsi="Times New Roman" w:cs="Times New Roman"/>
          <w:sz w:val="24"/>
          <w:szCs w:val="24"/>
          <w:lang w:eastAsia="lt-LT"/>
        </w:rPr>
        <w:t xml:space="preserve"> nagrinėjamuoju laikotarpiu sudarė 18 – 24 m. amžiaus asmenų grupė: jų buvo užregistruota – 2783 ir tai sudarė 30 proc. (žr. 20 pav.) visų užregistruotų asmenų, įtariamų (kaltinamų) padarius nusikalstamas veikas (plg. Lietuvoje – 32 proc.). Vidutiniškai kasmet Klaipėdoje užregistruojama po 464 šios amžiaus grupės asmenis. 2005 – 2009 m. pastebima 18 – 24 m. amžiaus užregistruotų asmenų, įtariamų (kaltinamų) padarius nusikalstamas veikas, mažėjimo tendencijos, tačiau lyginant 2010 su 2009 m. šis rodiklis padidėjo  9 proc.</w:t>
      </w:r>
    </w:p>
    <w:p w:rsidR="00486769" w:rsidRDefault="00486769" w:rsidP="001640C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Iš</w:t>
      </w:r>
      <w:r>
        <w:rPr>
          <w:rFonts w:ascii="Times New Roman" w:hAnsi="Times New Roman" w:cs="Times New Roman"/>
          <w:sz w:val="24"/>
          <w:szCs w:val="24"/>
          <w:lang w:eastAsia="lt-LT"/>
        </w:rPr>
        <w:t xml:space="preserve"> visų </w:t>
      </w:r>
      <w:r w:rsidRPr="00194AD6">
        <w:rPr>
          <w:rFonts w:ascii="Times New Roman" w:hAnsi="Times New Roman" w:cs="Times New Roman"/>
          <w:sz w:val="24"/>
          <w:szCs w:val="24"/>
          <w:lang w:eastAsia="lt-LT"/>
        </w:rPr>
        <w:t>2005 – 2010 m. Klaipėdos mieste užregistruotų asmenų, įtariamų (kaltinamų) padarius nusikalstamas veikas, 1284 buvo nepilnamečiai (14 – 17 m.). Jie sudarė 13,8 proc. visų Klaipėdoje užregistruotų asmenų, įtariamų (kaltinamų) padarius nusikalstamas veikas. Liet</w:t>
      </w:r>
      <w:r>
        <w:rPr>
          <w:rFonts w:ascii="Times New Roman" w:hAnsi="Times New Roman" w:cs="Times New Roman"/>
          <w:sz w:val="24"/>
          <w:szCs w:val="24"/>
          <w:lang w:eastAsia="lt-LT"/>
        </w:rPr>
        <w:t xml:space="preserve">uvoje šis rodiklis yra didesnis </w:t>
      </w:r>
      <w:r w:rsidRPr="00194AD6">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14,5 </w:t>
      </w:r>
      <w:r w:rsidRPr="00194AD6">
        <w:rPr>
          <w:rFonts w:ascii="Times New Roman" w:hAnsi="Times New Roman" w:cs="Times New Roman"/>
          <w:sz w:val="24"/>
          <w:szCs w:val="24"/>
          <w:lang w:eastAsia="lt-LT"/>
        </w:rPr>
        <w:t>proc. Vidutiniškai kasmet mieste buvo užregistruojama po 214 nepilnamečių, įtariamų (kaltinamų) pad</w:t>
      </w:r>
      <w:r>
        <w:rPr>
          <w:rFonts w:ascii="Times New Roman" w:hAnsi="Times New Roman" w:cs="Times New Roman"/>
          <w:sz w:val="24"/>
          <w:szCs w:val="24"/>
          <w:lang w:eastAsia="lt-LT"/>
        </w:rPr>
        <w:t>arius nusikalstamas veikas.</w:t>
      </w:r>
      <w:r w:rsidRPr="00194AD6">
        <w:rPr>
          <w:rFonts w:ascii="Times New Roman" w:hAnsi="Times New Roman" w:cs="Times New Roman"/>
          <w:sz w:val="24"/>
          <w:szCs w:val="24"/>
          <w:lang w:eastAsia="lt-LT"/>
        </w:rPr>
        <w:t xml:space="preserve"> Lyginant 2005 su 2010 m., nepilnamečių, įtariamų (kaltinamų) padarius nusikalstamas veikas, Klaipėdoje buvo užregistruota 43 proc. mažiau. </w:t>
      </w:r>
    </w:p>
    <w:p w:rsidR="00486769" w:rsidRPr="001640C9" w:rsidRDefault="00486769" w:rsidP="001640C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 xml:space="preserve">16 proc. visų užregistruotų asmenų, įtariamų (kaltinamų) padarius nusikalstamas veikas, Klaipėdos mieste sudarė 25 – 29 m. amžiaus asmenys. Iš viso šiuo laikotarpiu mieste jų buvo užregistruota 1484, taigi vidutiniškai kasmet po 247 asmenis. 2006 – 2009 m. stebimos šių registruotų asmenų skaičiaus didėjimo tendencijos, 2009 </w:t>
      </w:r>
      <w:r>
        <w:rPr>
          <w:rFonts w:ascii="Times New Roman" w:hAnsi="Times New Roman" w:cs="Times New Roman"/>
          <w:sz w:val="24"/>
          <w:szCs w:val="24"/>
          <w:lang w:eastAsia="lt-LT"/>
        </w:rPr>
        <w:t>– 2010 m. – mažėjimo.</w:t>
      </w:r>
      <w:r w:rsidRPr="00194AD6">
        <w:rPr>
          <w:rFonts w:ascii="Times New Roman" w:hAnsi="Times New Roman" w:cs="Times New Roman"/>
          <w:sz w:val="24"/>
          <w:szCs w:val="24"/>
          <w:lang w:eastAsia="lt-LT"/>
        </w:rPr>
        <w:t xml:space="preserve"> 2010 m. 25 – 29 m. amžiaus asmenų, įtariamų (kaltinamų) padarius nusikalstamas veikas, Klaipėdoje buvo užregistruota tik 10 proc. mažiau negu 2005 m. </w:t>
      </w:r>
    </w:p>
    <w:p w:rsidR="00486769" w:rsidRPr="00194AD6" w:rsidRDefault="00486769" w:rsidP="006D4F5C">
      <w:pPr>
        <w:pStyle w:val="ListParagraph"/>
        <w:spacing w:after="0" w:line="360" w:lineRule="auto"/>
        <w:ind w:left="0" w:firstLine="567"/>
        <w:jc w:val="both"/>
        <w:rPr>
          <w:rFonts w:ascii="Times New Roman" w:hAnsi="Times New Roman" w:cs="Times New Roman"/>
          <w:sz w:val="24"/>
          <w:szCs w:val="24"/>
          <w:lang w:eastAsia="lt-LT"/>
        </w:rPr>
      </w:pPr>
    </w:p>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A54D89">
        <w:rPr>
          <w:rFonts w:ascii="Times New Roman" w:hAnsi="Times New Roman" w:cs="Times New Roman"/>
          <w:noProof/>
          <w:sz w:val="24"/>
          <w:szCs w:val="24"/>
          <w:lang w:eastAsia="lt-LT"/>
        </w:rPr>
        <w:object w:dxaOrig="8065" w:dyaOrig="2765">
          <v:shape id="Object 19" o:spid="_x0000_i1044" type="#_x0000_t75" style="width:403.5pt;height:138.75pt;visibility:visible" o:ole="">
            <v:imagedata r:id="rId45" o:title="" cropbottom="-95f"/>
            <o:lock v:ext="edit" aspectratio="f"/>
          </v:shape>
          <o:OLEObject Type="Embed" ProgID="Excel.Chart.8" ShapeID="Object 19" DrawAspect="Content" ObjectID="_1399115332" r:id="rId46"/>
        </w:object>
      </w:r>
    </w:p>
    <w:p w:rsidR="00486769" w:rsidRPr="00D85C54" w:rsidRDefault="00486769" w:rsidP="001640C9">
      <w:pPr>
        <w:pStyle w:val="ListParagraph"/>
        <w:spacing w:after="0" w:line="360" w:lineRule="auto"/>
        <w:ind w:left="0"/>
        <w:jc w:val="center"/>
        <w:rPr>
          <w:rFonts w:ascii="Times New Roman" w:hAnsi="Times New Roman" w:cs="Times New Roman"/>
          <w:lang w:eastAsia="lt-LT"/>
        </w:rPr>
      </w:pPr>
      <w:r w:rsidRPr="00194AD6">
        <w:rPr>
          <w:rFonts w:ascii="Times New Roman" w:hAnsi="Times New Roman" w:cs="Times New Roman"/>
          <w:b/>
          <w:bCs/>
          <w:lang w:eastAsia="lt-LT"/>
        </w:rPr>
        <w:t xml:space="preserve">20 pav. </w:t>
      </w:r>
      <w:r w:rsidRPr="00194AD6">
        <w:rPr>
          <w:rFonts w:ascii="Times New Roman" w:hAnsi="Times New Roman" w:cs="Times New Roman"/>
          <w:lang w:eastAsia="lt-LT"/>
        </w:rPr>
        <w:t>Užregistruotų asmenų, įtariamų (kaltinamų) padarius nusikalstamas veikas, pasiskirstymas pagal amžių (abs. sk.) 2005 – 2010 m. Klaipėdos mieste.</w:t>
      </w:r>
      <w:r w:rsidRPr="00194AD6">
        <w:rPr>
          <w:rStyle w:val="FootnoteReference"/>
          <w:rFonts w:ascii="Times New Roman" w:hAnsi="Times New Roman" w:cs="Times New Roman"/>
          <w:lang w:eastAsia="lt-LT"/>
        </w:rPr>
        <w:footnoteReference w:id="110"/>
      </w:r>
    </w:p>
    <w:p w:rsidR="00486769" w:rsidRDefault="00486769" w:rsidP="007F7459">
      <w:pPr>
        <w:pStyle w:val="ListParagraph"/>
        <w:spacing w:after="0" w:line="360" w:lineRule="auto"/>
        <w:ind w:left="0" w:firstLine="851"/>
        <w:jc w:val="both"/>
        <w:rPr>
          <w:rFonts w:ascii="Times New Roman" w:hAnsi="Times New Roman" w:cs="Times New Roman"/>
          <w:sz w:val="24"/>
          <w:szCs w:val="24"/>
          <w:lang w:eastAsia="lt-LT"/>
        </w:rPr>
      </w:pP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 xml:space="preserve">2005 – 2010 m. Klaipėdos mieste 30 – 39 m. amžiaus asmenų, įtariamų (kaltinamų) padarius nusikalstamas veikas, buvo užregistruota 1979, t.y. 21 proc. visų mieste užregistruotų asmenų, įtariamų (kaltinamų) padarius nusikalstamas veikas. Nors 2005 – 2007 m. šių asmenų buvo užregistruojama mažiau, tačiau 2010 m. jų buvo užregistruota 3 proc. daugiau negu 2005 m. Vidutiniškai </w:t>
      </w:r>
      <w:r>
        <w:rPr>
          <w:rFonts w:ascii="Times New Roman" w:hAnsi="Times New Roman" w:cs="Times New Roman"/>
          <w:sz w:val="24"/>
          <w:szCs w:val="24"/>
          <w:lang w:eastAsia="lt-LT"/>
        </w:rPr>
        <w:t>kasmet</w:t>
      </w:r>
      <w:r w:rsidRPr="00194AD6">
        <w:rPr>
          <w:rFonts w:ascii="Times New Roman" w:hAnsi="Times New Roman" w:cs="Times New Roman"/>
          <w:sz w:val="24"/>
          <w:szCs w:val="24"/>
          <w:lang w:eastAsia="lt-LT"/>
        </w:rPr>
        <w:t xml:space="preserve"> Klaipėdos mieste nagrinėjamu laikotarpiu buvo užregistruojama po 330 30 – 39 m. asmenis, įtariamus (kaltinamus) padarius nusikalstamas veikas.</w:t>
      </w: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 xml:space="preserve">Klaipėdoje 17 proc. (1584) visų užregistruotų asmenų, įtariamų (kaltinamų) padarius nusikalstamas veikas, sudarė asmenys 40 – </w:t>
      </w:r>
      <w:r>
        <w:rPr>
          <w:rFonts w:ascii="Times New Roman" w:hAnsi="Times New Roman" w:cs="Times New Roman"/>
          <w:sz w:val="24"/>
          <w:szCs w:val="24"/>
          <w:lang w:eastAsia="lt-LT"/>
        </w:rPr>
        <w:t>59 m. amžiaus. L</w:t>
      </w:r>
      <w:r w:rsidRPr="00194AD6">
        <w:rPr>
          <w:rFonts w:ascii="Times New Roman" w:hAnsi="Times New Roman" w:cs="Times New Roman"/>
          <w:sz w:val="24"/>
          <w:szCs w:val="24"/>
          <w:lang w:eastAsia="lt-LT"/>
        </w:rPr>
        <w:t>yginant 2005 su 2010 m. šių asmenų buvo užregistruota 17 proc. daugiau. Vidutiniškai kasmet buvo užregistruojama p</w:t>
      </w:r>
      <w:r>
        <w:rPr>
          <w:rFonts w:ascii="Times New Roman" w:hAnsi="Times New Roman" w:cs="Times New Roman"/>
          <w:sz w:val="24"/>
          <w:szCs w:val="24"/>
          <w:lang w:eastAsia="lt-LT"/>
        </w:rPr>
        <w:t>o 264 šios amžiaus grupės asmenis, įtariamus (kaltinamus</w:t>
      </w:r>
      <w:r w:rsidRPr="00194AD6">
        <w:rPr>
          <w:rFonts w:ascii="Times New Roman" w:hAnsi="Times New Roman" w:cs="Times New Roman"/>
          <w:sz w:val="24"/>
          <w:szCs w:val="24"/>
          <w:lang w:eastAsia="lt-LT"/>
        </w:rPr>
        <w:t>) padarius nusikalstamas veikas.</w:t>
      </w:r>
    </w:p>
    <w:p w:rsidR="00486769" w:rsidRDefault="00486769" w:rsidP="002D3176">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Mažiausią dalį iš visų Klaipėdos mieste užregistruotų asmenų, įtariamų (kaltinamų) padarius nusikalstamas veikas, sudarė 60 m. ir vyresni asmenys. Jų 2005 – 2010 m. buvo užregistruota 159 ir tai sudarė 1,7 proc. Vidutiniškai kasmet Klaipėdoje  60 m. ir vyresnių buvo užregistruojama po 27 asmenis, įtariamus (kaltinamus) padarius nusikalstamas veikas.</w:t>
      </w:r>
    </w:p>
    <w:p w:rsidR="00486769" w:rsidRPr="00194AD6" w:rsidRDefault="00486769" w:rsidP="001D0F02">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Išnagrinėjus</w:t>
      </w:r>
      <w:r>
        <w:rPr>
          <w:rFonts w:ascii="Times New Roman" w:hAnsi="Times New Roman" w:cs="Times New Roman"/>
          <w:sz w:val="24"/>
          <w:szCs w:val="24"/>
          <w:lang w:eastAsia="lt-LT"/>
        </w:rPr>
        <w:t xml:space="preserve"> 2005 – 2010 m. Klaipėdos mieste</w:t>
      </w:r>
      <w:r w:rsidRPr="00194AD6">
        <w:rPr>
          <w:rFonts w:ascii="Times New Roman" w:hAnsi="Times New Roman" w:cs="Times New Roman"/>
          <w:sz w:val="24"/>
          <w:szCs w:val="24"/>
          <w:lang w:eastAsia="lt-LT"/>
        </w:rPr>
        <w:t xml:space="preserve"> užregistruotų asmenų, įtariamų (kaltinamų) padarius nusikalstamas veikas, pasiskirstymą pagal išsilavinimą, konstatuotina, kad 13 proc. </w:t>
      </w:r>
      <w:r>
        <w:rPr>
          <w:rFonts w:ascii="Times New Roman" w:hAnsi="Times New Roman" w:cs="Times New Roman"/>
          <w:sz w:val="24"/>
          <w:szCs w:val="24"/>
          <w:lang w:eastAsia="lt-LT"/>
        </w:rPr>
        <w:t>turėjo pradinį išsilavinimą (</w:t>
      </w:r>
      <w:r w:rsidRPr="00194AD6">
        <w:rPr>
          <w:rFonts w:ascii="Times New Roman" w:hAnsi="Times New Roman" w:cs="Times New Roman"/>
          <w:sz w:val="24"/>
          <w:szCs w:val="24"/>
          <w:lang w:eastAsia="lt-LT"/>
        </w:rPr>
        <w:t>šios grupės asmenų buvo užregistruota 1225 – vidutiniškai po 204 kasmet). Užregistruojamų asmenų, įtariamų (kaltinamų) padarius nusikalstamas veikas, su pradiniu išsilavinimu skaičius mieste didėjo 2006 – 2008 m., o vėliau stebimos mažėjimo tendencijos: lyginant 2005 su 2010 m. šių asmenų užregistruota 20 proc. mažiau.</w:t>
      </w:r>
    </w:p>
    <w:p w:rsidR="00486769" w:rsidRPr="002D3176" w:rsidRDefault="00486769" w:rsidP="002D3176">
      <w:pPr>
        <w:pStyle w:val="ListParagraph"/>
        <w:spacing w:after="0" w:line="360" w:lineRule="auto"/>
        <w:ind w:left="0" w:firstLine="851"/>
        <w:jc w:val="both"/>
        <w:rPr>
          <w:rFonts w:ascii="Times New Roman" w:hAnsi="Times New Roman" w:cs="Times New Roman"/>
          <w:sz w:val="24"/>
          <w:szCs w:val="24"/>
          <w:lang w:eastAsia="lt-LT"/>
        </w:rPr>
      </w:pPr>
    </w:p>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A54D89">
        <w:rPr>
          <w:rFonts w:ascii="Times New Roman" w:hAnsi="Times New Roman" w:cs="Times New Roman"/>
          <w:noProof/>
          <w:sz w:val="24"/>
          <w:szCs w:val="24"/>
          <w:lang w:eastAsia="lt-LT"/>
        </w:rPr>
        <w:object w:dxaOrig="8132" w:dyaOrig="3293">
          <v:shape id="Chart 25" o:spid="_x0000_i1045" type="#_x0000_t75" style="width:406.5pt;height:165pt;visibility:visible" o:ole="">
            <v:imagedata r:id="rId47" o:title="" cropbottom="-20f"/>
            <o:lock v:ext="edit" aspectratio="f"/>
          </v:shape>
          <o:OLEObject Type="Embed" ProgID="Excel.Chart.8" ShapeID="Chart 25" DrawAspect="Content" ObjectID="_1399115333" r:id="rId48"/>
        </w:object>
      </w:r>
    </w:p>
    <w:p w:rsidR="00486769" w:rsidRPr="00194AD6" w:rsidRDefault="00486769" w:rsidP="006D4F5C">
      <w:pPr>
        <w:pStyle w:val="ListParagraph"/>
        <w:spacing w:after="0" w:line="360" w:lineRule="auto"/>
        <w:ind w:left="0"/>
        <w:jc w:val="center"/>
        <w:rPr>
          <w:rFonts w:ascii="Times New Roman" w:hAnsi="Times New Roman" w:cs="Times New Roman"/>
          <w:lang w:eastAsia="lt-LT"/>
        </w:rPr>
      </w:pPr>
      <w:r w:rsidRPr="00194AD6">
        <w:rPr>
          <w:rFonts w:ascii="Times New Roman" w:hAnsi="Times New Roman" w:cs="Times New Roman"/>
          <w:b/>
          <w:bCs/>
          <w:lang w:eastAsia="lt-LT"/>
        </w:rPr>
        <w:t xml:space="preserve">21 pav. </w:t>
      </w:r>
      <w:r w:rsidRPr="00194AD6">
        <w:rPr>
          <w:rFonts w:ascii="Times New Roman" w:hAnsi="Times New Roman" w:cs="Times New Roman"/>
          <w:lang w:eastAsia="lt-LT"/>
        </w:rPr>
        <w:t>Užregistruotų asmenų, įtariamų (kaltinamų) padarius nusikalstamas veikas, pasiskirstymas pagal išsilavinimą (abs.</w:t>
      </w:r>
      <w:r>
        <w:rPr>
          <w:rFonts w:ascii="Times New Roman" w:hAnsi="Times New Roman" w:cs="Times New Roman"/>
          <w:lang w:eastAsia="lt-LT"/>
        </w:rPr>
        <w:t xml:space="preserve"> </w:t>
      </w:r>
      <w:r w:rsidRPr="00194AD6">
        <w:rPr>
          <w:rFonts w:ascii="Times New Roman" w:hAnsi="Times New Roman" w:cs="Times New Roman"/>
          <w:lang w:eastAsia="lt-LT"/>
        </w:rPr>
        <w:t xml:space="preserve">sk.) Klaipėdos mieste 2005 </w:t>
      </w:r>
      <w:r w:rsidRPr="00194AD6">
        <w:rPr>
          <w:rFonts w:ascii="Times New Roman" w:hAnsi="Times New Roman" w:cs="Times New Roman"/>
          <w:sz w:val="24"/>
          <w:szCs w:val="24"/>
          <w:lang w:eastAsia="lt-LT"/>
        </w:rPr>
        <w:t xml:space="preserve">– </w:t>
      </w:r>
      <w:r w:rsidRPr="00194AD6">
        <w:rPr>
          <w:rFonts w:ascii="Times New Roman" w:hAnsi="Times New Roman" w:cs="Times New Roman"/>
          <w:lang w:eastAsia="lt-LT"/>
        </w:rPr>
        <w:t>2010 m.</w:t>
      </w:r>
      <w:r w:rsidRPr="00194AD6">
        <w:rPr>
          <w:rStyle w:val="FootnoteReference"/>
          <w:rFonts w:ascii="Times New Roman" w:hAnsi="Times New Roman" w:cs="Times New Roman"/>
          <w:lang w:eastAsia="lt-LT"/>
        </w:rPr>
        <w:footnoteReference w:id="111"/>
      </w:r>
    </w:p>
    <w:p w:rsidR="00486769" w:rsidRPr="00194AD6" w:rsidRDefault="00486769" w:rsidP="006D4F5C">
      <w:pPr>
        <w:pStyle w:val="ListParagraph"/>
        <w:spacing w:after="0" w:line="360" w:lineRule="auto"/>
        <w:ind w:left="0" w:firstLine="567"/>
        <w:jc w:val="center"/>
        <w:rPr>
          <w:rFonts w:ascii="Times New Roman" w:hAnsi="Times New Roman" w:cs="Times New Roman"/>
          <w:lang w:eastAsia="lt-LT"/>
        </w:rPr>
      </w:pPr>
    </w:p>
    <w:p w:rsidR="00486769" w:rsidRPr="001D0F02" w:rsidRDefault="00486769" w:rsidP="001D0F02">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Didžiausią dalį Klaipėdoje užregistruotų asmenų, įtariamų (kaltinamų) padarius nusikalstamas veikas, 2005 – 2010 m. sudarė asmenys, turintys vidurinį išsilavinimą (3344</w:t>
      </w:r>
      <w:r>
        <w:rPr>
          <w:rFonts w:ascii="Times New Roman" w:hAnsi="Times New Roman" w:cs="Times New Roman"/>
          <w:sz w:val="24"/>
          <w:szCs w:val="24"/>
          <w:lang w:eastAsia="lt-LT"/>
        </w:rPr>
        <w:t xml:space="preserve"> asmenys, t.y. 36 proc.). V</w:t>
      </w:r>
      <w:r w:rsidRPr="00194AD6">
        <w:rPr>
          <w:rFonts w:ascii="Times New Roman" w:hAnsi="Times New Roman" w:cs="Times New Roman"/>
          <w:sz w:val="24"/>
          <w:szCs w:val="24"/>
          <w:lang w:eastAsia="lt-LT"/>
        </w:rPr>
        <w:t>idutiniškai kasmet buvo užregistruojama po 557 turinčius vidurinį išsilavinimą asmenis, įtariamus (kaltinamus) padarius nusikalsta</w:t>
      </w:r>
      <w:r>
        <w:rPr>
          <w:rFonts w:ascii="Times New Roman" w:hAnsi="Times New Roman" w:cs="Times New Roman"/>
          <w:sz w:val="24"/>
          <w:szCs w:val="24"/>
          <w:lang w:eastAsia="lt-LT"/>
        </w:rPr>
        <w:t xml:space="preserve">mas veikas. Šių asmenų skaičius </w:t>
      </w:r>
      <w:r w:rsidRPr="00194AD6">
        <w:rPr>
          <w:rFonts w:ascii="Times New Roman" w:hAnsi="Times New Roman" w:cs="Times New Roman"/>
          <w:sz w:val="24"/>
          <w:szCs w:val="24"/>
          <w:lang w:eastAsia="lt-LT"/>
        </w:rPr>
        <w:t>kasmet kito nežymiai: 2010 m. jų buvo užregistruota tik 6 proc. mažiau negu 2005 m.</w:t>
      </w:r>
    </w:p>
    <w:p w:rsidR="00486769" w:rsidRPr="001D0F02" w:rsidRDefault="00486769" w:rsidP="001D0F02">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Kaip matome 21 pav., antrą pagal dydį dalį Klaipėdos mieste 2005 – 2010 m. užregistruotų asmenų, įtariamų (kaltinamų) padarius nusikalstamas veikas, sudaro grupė asmenų, turinčių pagrindinį išsilavinimą. Tokių asmenų užregistruota 2638, t.y. 28 proc. visų tuo pat metu užregistruotų asmenų mieste, įtariamų (kaltinamų) padarius nusikalstamas veikas. Vidutiniškai kasmet mieste buvo užregistruojama po 440 asmenų su pagrindiniu išsilavinimu. 2010 m. šių asmenų Klaipėdoje buvo užregistru</w:t>
      </w:r>
      <w:r>
        <w:rPr>
          <w:rFonts w:ascii="Times New Roman" w:hAnsi="Times New Roman" w:cs="Times New Roman"/>
          <w:sz w:val="24"/>
          <w:szCs w:val="24"/>
          <w:lang w:eastAsia="lt-LT"/>
        </w:rPr>
        <w:t>ota 32 proc. mažiau negu 2005 m</w:t>
      </w:r>
      <w:r w:rsidRPr="001D0F02">
        <w:rPr>
          <w:rFonts w:ascii="Times New Roman" w:hAnsi="Times New Roman" w:cs="Times New Roman"/>
          <w:sz w:val="24"/>
          <w:szCs w:val="24"/>
          <w:lang w:eastAsia="lt-LT"/>
        </w:rPr>
        <w:t>.</w:t>
      </w: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 xml:space="preserve">Sąlyginai nedideles dalis visų užregistruotų asmenų, įtariamų (kaltinamų) padarius nusikalstamas veikas, uostamiestyje tyrinėjamu laikotarpiu sudarė asmenys, turintys profesinį (8 proc.), aukštesnįjį (7 proc.) ir aukštąjį (6,7 proc.) išsilavinimą. </w:t>
      </w:r>
    </w:p>
    <w:p w:rsidR="00486769" w:rsidRPr="001D0F02" w:rsidRDefault="00486769" w:rsidP="001D0F02">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Mažiausiai</w:t>
      </w:r>
      <w:r>
        <w:rPr>
          <w:rFonts w:ascii="Times New Roman" w:hAnsi="Times New Roman" w:cs="Times New Roman"/>
          <w:sz w:val="24"/>
          <w:szCs w:val="24"/>
          <w:lang w:eastAsia="lt-LT"/>
        </w:rPr>
        <w:t xml:space="preserve"> (0,3 proc.) visų Klaipėdoje</w:t>
      </w:r>
      <w:r w:rsidRPr="00194AD6">
        <w:rPr>
          <w:rFonts w:ascii="Times New Roman" w:hAnsi="Times New Roman" w:cs="Times New Roman"/>
          <w:sz w:val="24"/>
          <w:szCs w:val="24"/>
          <w:lang w:eastAsia="lt-LT"/>
        </w:rPr>
        <w:t xml:space="preserve"> užregistruotų asmenų, įtariamų (kaltinamų) padarius nusikalstamas veikas, 2005 – 2010 m. sudarė asmenys neturint</w:t>
      </w:r>
      <w:r>
        <w:rPr>
          <w:rFonts w:ascii="Times New Roman" w:hAnsi="Times New Roman" w:cs="Times New Roman"/>
          <w:sz w:val="24"/>
          <w:szCs w:val="24"/>
          <w:lang w:eastAsia="lt-LT"/>
        </w:rPr>
        <w:t>ys jokio išsilavinimo. N</w:t>
      </w:r>
      <w:r w:rsidRPr="00194AD6">
        <w:rPr>
          <w:rFonts w:ascii="Times New Roman" w:hAnsi="Times New Roman" w:cs="Times New Roman"/>
          <w:sz w:val="24"/>
          <w:szCs w:val="24"/>
          <w:lang w:eastAsia="lt-LT"/>
        </w:rPr>
        <w:t>agrinėjamu laikotarpiu mieste jų buvo užregistruota tik 27</w:t>
      </w:r>
      <w:r>
        <w:rPr>
          <w:rFonts w:ascii="Times New Roman" w:hAnsi="Times New Roman" w:cs="Times New Roman"/>
          <w:sz w:val="24"/>
          <w:szCs w:val="24"/>
          <w:lang w:eastAsia="lt-LT"/>
        </w:rPr>
        <w:t xml:space="preserve">, </w:t>
      </w:r>
      <w:r w:rsidRPr="00194AD6">
        <w:rPr>
          <w:rFonts w:ascii="Times New Roman" w:hAnsi="Times New Roman" w:cs="Times New Roman"/>
          <w:sz w:val="24"/>
          <w:szCs w:val="24"/>
          <w:lang w:eastAsia="lt-LT"/>
        </w:rPr>
        <w:t>vidutini</w:t>
      </w:r>
      <w:r>
        <w:rPr>
          <w:rFonts w:ascii="Times New Roman" w:hAnsi="Times New Roman" w:cs="Times New Roman"/>
          <w:sz w:val="24"/>
          <w:szCs w:val="24"/>
          <w:lang w:eastAsia="lt-LT"/>
        </w:rPr>
        <w:t xml:space="preserve">škai beveik po 5 </w:t>
      </w:r>
      <w:r w:rsidRPr="00194AD6">
        <w:rPr>
          <w:rFonts w:ascii="Times New Roman" w:hAnsi="Times New Roman" w:cs="Times New Roman"/>
          <w:sz w:val="24"/>
          <w:szCs w:val="24"/>
          <w:lang w:eastAsia="lt-LT"/>
        </w:rPr>
        <w:t xml:space="preserve">kasmet. Pastaraisiais metais pastebimas šių asmenų skaičiaus didėjimas. </w:t>
      </w:r>
    </w:p>
    <w:p w:rsidR="00486769" w:rsidRPr="00194AD6" w:rsidRDefault="00486769" w:rsidP="006D4F5C">
      <w:pPr>
        <w:pStyle w:val="ListParagraph"/>
        <w:spacing w:after="0" w:line="360" w:lineRule="auto"/>
        <w:ind w:left="0"/>
        <w:jc w:val="center"/>
        <w:rPr>
          <w:rFonts w:ascii="Times New Roman" w:hAnsi="Times New Roman" w:cs="Times New Roman"/>
          <w:lang w:eastAsia="lt-LT"/>
        </w:rPr>
      </w:pPr>
      <w:r w:rsidRPr="00194AD6">
        <w:rPr>
          <w:rFonts w:ascii="Times New Roman" w:hAnsi="Times New Roman" w:cs="Times New Roman"/>
          <w:b/>
          <w:bCs/>
          <w:lang w:eastAsia="lt-LT"/>
        </w:rPr>
        <w:t>10 lentelė.</w:t>
      </w:r>
      <w:r w:rsidRPr="00194AD6">
        <w:rPr>
          <w:rFonts w:ascii="Times New Roman" w:hAnsi="Times New Roman" w:cs="Times New Roman"/>
          <w:lang w:eastAsia="lt-LT"/>
        </w:rPr>
        <w:t xml:space="preserve"> Užregistruotų asmenų, įtariamų (kaltinamų) padarius nusikalstamas veikas, pasiskirstymas pagal pilietybę Klaipėdos mieste 2005 – 2010 m.</w:t>
      </w:r>
      <w:r w:rsidRPr="00194AD6">
        <w:rPr>
          <w:rStyle w:val="FootnoteReference"/>
          <w:rFonts w:ascii="Times New Roman" w:hAnsi="Times New Roman" w:cs="Times New Roman"/>
          <w:lang w:eastAsia="lt-LT"/>
        </w:rPr>
        <w:footnoteReference w:id="112"/>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6"/>
        <w:gridCol w:w="1713"/>
        <w:gridCol w:w="1760"/>
        <w:gridCol w:w="1655"/>
        <w:gridCol w:w="1096"/>
        <w:gridCol w:w="1063"/>
        <w:gridCol w:w="1097"/>
      </w:tblGrid>
      <w:tr w:rsidR="00486769" w:rsidRPr="00194AD6">
        <w:tc>
          <w:tcPr>
            <w:tcW w:w="1207" w:type="dxa"/>
          </w:tcPr>
          <w:p w:rsidR="00486769" w:rsidRPr="00194AD6" w:rsidRDefault="00486769" w:rsidP="006D4F5C">
            <w:pPr>
              <w:pStyle w:val="ListParagraph"/>
              <w:spacing w:after="0" w:line="360" w:lineRule="auto"/>
              <w:ind w:left="0"/>
              <w:jc w:val="both"/>
              <w:rPr>
                <w:rFonts w:ascii="Times New Roman" w:hAnsi="Times New Roman" w:cs="Times New Roman"/>
                <w:sz w:val="24"/>
                <w:szCs w:val="24"/>
                <w:lang w:eastAsia="lt-LT"/>
              </w:rPr>
            </w:pPr>
          </w:p>
        </w:tc>
        <w:tc>
          <w:tcPr>
            <w:tcW w:w="1765"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2005 m.</w:t>
            </w:r>
          </w:p>
        </w:tc>
        <w:tc>
          <w:tcPr>
            <w:tcW w:w="1814"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2006 m.</w:t>
            </w:r>
          </w:p>
        </w:tc>
        <w:tc>
          <w:tcPr>
            <w:tcW w:w="1701"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2007 m.</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2008 m.</w:t>
            </w:r>
          </w:p>
        </w:tc>
        <w:tc>
          <w:tcPr>
            <w:tcW w:w="1098"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2009 m.</w:t>
            </w:r>
          </w:p>
        </w:tc>
        <w:tc>
          <w:tcPr>
            <w:tcW w:w="1135" w:type="dxa"/>
          </w:tcPr>
          <w:p w:rsidR="00486769" w:rsidRPr="00194AD6" w:rsidRDefault="00486769" w:rsidP="006D4F5C">
            <w:pPr>
              <w:pStyle w:val="ListParagraph"/>
              <w:spacing w:after="0" w:line="360" w:lineRule="auto"/>
              <w:ind w:left="0"/>
              <w:jc w:val="center"/>
              <w:rPr>
                <w:rFonts w:ascii="Times New Roman" w:hAnsi="Times New Roman" w:cs="Times New Roman"/>
                <w:b/>
                <w:bCs/>
                <w:sz w:val="24"/>
                <w:szCs w:val="24"/>
                <w:lang w:eastAsia="lt-LT"/>
              </w:rPr>
            </w:pPr>
            <w:r w:rsidRPr="00194AD6">
              <w:rPr>
                <w:rFonts w:ascii="Times New Roman" w:hAnsi="Times New Roman" w:cs="Times New Roman"/>
                <w:b/>
                <w:bCs/>
                <w:sz w:val="24"/>
                <w:szCs w:val="24"/>
                <w:lang w:eastAsia="lt-LT"/>
              </w:rPr>
              <w:t>2010 m.</w:t>
            </w:r>
          </w:p>
        </w:tc>
      </w:tr>
      <w:tr w:rsidR="00486769" w:rsidRPr="00194AD6">
        <w:tc>
          <w:tcPr>
            <w:tcW w:w="1207" w:type="dxa"/>
          </w:tcPr>
          <w:p w:rsidR="00486769" w:rsidRPr="00194AD6" w:rsidRDefault="00486769" w:rsidP="006D4F5C">
            <w:pPr>
              <w:pStyle w:val="ListParagraph"/>
              <w:spacing w:after="0" w:line="360" w:lineRule="auto"/>
              <w:ind w:left="0"/>
              <w:jc w:val="center"/>
              <w:rPr>
                <w:rFonts w:ascii="Times New Roman" w:hAnsi="Times New Roman" w:cs="Times New Roman"/>
                <w:b/>
                <w:bCs/>
                <w:sz w:val="18"/>
                <w:szCs w:val="18"/>
                <w:lang w:eastAsia="lt-LT"/>
              </w:rPr>
            </w:pPr>
            <w:r w:rsidRPr="00194AD6">
              <w:rPr>
                <w:rFonts w:ascii="Times New Roman" w:hAnsi="Times New Roman" w:cs="Times New Roman"/>
                <w:b/>
                <w:bCs/>
                <w:sz w:val="18"/>
                <w:szCs w:val="18"/>
                <w:lang w:eastAsia="lt-LT"/>
              </w:rPr>
              <w:t>LR piliečiai</w:t>
            </w:r>
          </w:p>
        </w:tc>
        <w:tc>
          <w:tcPr>
            <w:tcW w:w="1765"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1744</w:t>
            </w:r>
          </w:p>
        </w:tc>
        <w:tc>
          <w:tcPr>
            <w:tcW w:w="181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1495</w:t>
            </w:r>
          </w:p>
        </w:tc>
        <w:tc>
          <w:tcPr>
            <w:tcW w:w="1701"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1385</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1508</w:t>
            </w:r>
          </w:p>
        </w:tc>
        <w:tc>
          <w:tcPr>
            <w:tcW w:w="1098"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1502</w:t>
            </w:r>
          </w:p>
        </w:tc>
        <w:tc>
          <w:tcPr>
            <w:tcW w:w="1135"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1515</w:t>
            </w:r>
          </w:p>
        </w:tc>
      </w:tr>
      <w:tr w:rsidR="00486769" w:rsidRPr="00194AD6">
        <w:tc>
          <w:tcPr>
            <w:tcW w:w="1207" w:type="dxa"/>
          </w:tcPr>
          <w:p w:rsidR="00486769" w:rsidRPr="00194AD6" w:rsidRDefault="00486769" w:rsidP="006D4F5C">
            <w:pPr>
              <w:pStyle w:val="ListParagraph"/>
              <w:spacing w:after="0" w:line="360" w:lineRule="auto"/>
              <w:ind w:left="0"/>
              <w:jc w:val="center"/>
              <w:rPr>
                <w:rFonts w:ascii="Times New Roman" w:hAnsi="Times New Roman" w:cs="Times New Roman"/>
                <w:b/>
                <w:bCs/>
                <w:sz w:val="18"/>
                <w:szCs w:val="18"/>
                <w:lang w:eastAsia="lt-LT"/>
              </w:rPr>
            </w:pPr>
            <w:r w:rsidRPr="00194AD6">
              <w:rPr>
                <w:rFonts w:ascii="Times New Roman" w:hAnsi="Times New Roman" w:cs="Times New Roman"/>
                <w:b/>
                <w:bCs/>
                <w:sz w:val="18"/>
                <w:szCs w:val="18"/>
                <w:lang w:eastAsia="lt-LT"/>
              </w:rPr>
              <w:t>Užsienio valstybės piliečiai</w:t>
            </w:r>
          </w:p>
        </w:tc>
        <w:tc>
          <w:tcPr>
            <w:tcW w:w="1765"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15 (4 nelegalai)</w:t>
            </w:r>
          </w:p>
        </w:tc>
        <w:tc>
          <w:tcPr>
            <w:tcW w:w="181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16 (1 nelegalas)</w:t>
            </w:r>
          </w:p>
        </w:tc>
        <w:tc>
          <w:tcPr>
            <w:tcW w:w="1701"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9 (5 nelegalai)</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 xml:space="preserve">6 </w:t>
            </w:r>
          </w:p>
        </w:tc>
        <w:tc>
          <w:tcPr>
            <w:tcW w:w="1098"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 xml:space="preserve">15 </w:t>
            </w:r>
          </w:p>
        </w:tc>
        <w:tc>
          <w:tcPr>
            <w:tcW w:w="1135"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 xml:space="preserve">7 </w:t>
            </w:r>
          </w:p>
        </w:tc>
      </w:tr>
      <w:tr w:rsidR="00486769" w:rsidRPr="00194AD6">
        <w:tc>
          <w:tcPr>
            <w:tcW w:w="1207" w:type="dxa"/>
          </w:tcPr>
          <w:p w:rsidR="00486769" w:rsidRPr="00194AD6" w:rsidRDefault="00486769" w:rsidP="006D4F5C">
            <w:pPr>
              <w:pStyle w:val="ListParagraph"/>
              <w:spacing w:after="0" w:line="360" w:lineRule="auto"/>
              <w:ind w:left="0"/>
              <w:jc w:val="center"/>
              <w:rPr>
                <w:rFonts w:ascii="Times New Roman" w:hAnsi="Times New Roman" w:cs="Times New Roman"/>
                <w:b/>
                <w:bCs/>
                <w:sz w:val="18"/>
                <w:szCs w:val="18"/>
                <w:lang w:eastAsia="lt-LT"/>
              </w:rPr>
            </w:pPr>
            <w:r w:rsidRPr="00194AD6">
              <w:rPr>
                <w:rFonts w:ascii="Times New Roman" w:hAnsi="Times New Roman" w:cs="Times New Roman"/>
                <w:b/>
                <w:bCs/>
                <w:sz w:val="18"/>
                <w:szCs w:val="18"/>
                <w:lang w:eastAsia="lt-LT"/>
              </w:rPr>
              <w:t>Asmenys be pilietybės</w:t>
            </w:r>
          </w:p>
        </w:tc>
        <w:tc>
          <w:tcPr>
            <w:tcW w:w="1765"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13</w:t>
            </w:r>
          </w:p>
        </w:tc>
        <w:tc>
          <w:tcPr>
            <w:tcW w:w="181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24</w:t>
            </w:r>
          </w:p>
        </w:tc>
        <w:tc>
          <w:tcPr>
            <w:tcW w:w="1701"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3</w:t>
            </w:r>
          </w:p>
        </w:tc>
        <w:tc>
          <w:tcPr>
            <w:tcW w:w="1134"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3</w:t>
            </w:r>
          </w:p>
        </w:tc>
        <w:tc>
          <w:tcPr>
            <w:tcW w:w="1098"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4</w:t>
            </w:r>
          </w:p>
        </w:tc>
        <w:tc>
          <w:tcPr>
            <w:tcW w:w="1135" w:type="dxa"/>
          </w:tcPr>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194AD6">
              <w:rPr>
                <w:rFonts w:ascii="Times New Roman" w:hAnsi="Times New Roman" w:cs="Times New Roman"/>
                <w:sz w:val="24"/>
                <w:szCs w:val="24"/>
                <w:lang w:eastAsia="lt-LT"/>
              </w:rPr>
              <w:t>9</w:t>
            </w:r>
          </w:p>
        </w:tc>
      </w:tr>
    </w:tbl>
    <w:p w:rsidR="00486769" w:rsidRPr="00194AD6" w:rsidRDefault="00486769" w:rsidP="006D4F5C">
      <w:pPr>
        <w:pStyle w:val="ListParagraph"/>
        <w:spacing w:after="0" w:line="360" w:lineRule="auto"/>
        <w:ind w:left="0" w:firstLine="567"/>
        <w:jc w:val="center"/>
        <w:rPr>
          <w:rFonts w:ascii="Times New Roman" w:hAnsi="Times New Roman" w:cs="Times New Roman"/>
          <w:sz w:val="18"/>
          <w:szCs w:val="18"/>
          <w:lang w:eastAsia="lt-LT"/>
        </w:rPr>
      </w:pPr>
    </w:p>
    <w:p w:rsidR="00486769" w:rsidRPr="00194AD6" w:rsidRDefault="00486769" w:rsidP="006D4F5C">
      <w:pPr>
        <w:pStyle w:val="ListParagraph"/>
        <w:spacing w:after="0" w:line="360" w:lineRule="auto"/>
        <w:ind w:left="0" w:firstLine="567"/>
        <w:jc w:val="both"/>
        <w:rPr>
          <w:rFonts w:ascii="Times New Roman" w:hAnsi="Times New Roman" w:cs="Times New Roman"/>
          <w:sz w:val="24"/>
          <w:szCs w:val="24"/>
          <w:lang w:eastAsia="lt-LT"/>
        </w:rPr>
      </w:pPr>
    </w:p>
    <w:p w:rsidR="00486769" w:rsidRPr="00194AD6" w:rsidRDefault="00486769" w:rsidP="007F7459">
      <w:pPr>
        <w:spacing w:after="0" w:line="360" w:lineRule="auto"/>
        <w:ind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2005 – 2010 m. Klaipėdoje iš visų 9273 užregistruotų asmenų, įtariamų (kaltinamų) padarius nusikalstamas veikas, didžioji dalis, t.y. 98,6 proc. (9149)</w:t>
      </w:r>
      <w:r>
        <w:rPr>
          <w:rFonts w:ascii="Times New Roman" w:hAnsi="Times New Roman" w:cs="Times New Roman"/>
          <w:sz w:val="24"/>
          <w:szCs w:val="24"/>
          <w:lang w:eastAsia="lt-LT"/>
        </w:rPr>
        <w:t>,</w:t>
      </w:r>
      <w:r w:rsidRPr="00194AD6">
        <w:rPr>
          <w:rFonts w:ascii="Times New Roman" w:hAnsi="Times New Roman" w:cs="Times New Roman"/>
          <w:sz w:val="24"/>
          <w:szCs w:val="24"/>
          <w:lang w:eastAsia="lt-LT"/>
        </w:rPr>
        <w:t xml:space="preserve"> buvo</w:t>
      </w:r>
      <w:r>
        <w:rPr>
          <w:rFonts w:ascii="Times New Roman" w:hAnsi="Times New Roman" w:cs="Times New Roman"/>
          <w:sz w:val="24"/>
          <w:szCs w:val="24"/>
          <w:lang w:eastAsia="lt-LT"/>
        </w:rPr>
        <w:t xml:space="preserve"> Lietuvos Respublikos piliečiai, o u</w:t>
      </w:r>
      <w:r w:rsidRPr="00194AD6">
        <w:rPr>
          <w:rFonts w:ascii="Times New Roman" w:hAnsi="Times New Roman" w:cs="Times New Roman"/>
          <w:sz w:val="24"/>
          <w:szCs w:val="24"/>
          <w:lang w:eastAsia="lt-LT"/>
        </w:rPr>
        <w:t>žsienio valstybių</w:t>
      </w:r>
      <w:r>
        <w:rPr>
          <w:rFonts w:ascii="Times New Roman" w:hAnsi="Times New Roman" w:cs="Times New Roman"/>
          <w:sz w:val="24"/>
          <w:szCs w:val="24"/>
          <w:lang w:eastAsia="lt-LT"/>
        </w:rPr>
        <w:t xml:space="preserve"> piliečiai sudarė 0,7 proc</w:t>
      </w:r>
      <w:r w:rsidRPr="00194AD6">
        <w:rPr>
          <w:rFonts w:ascii="Times New Roman" w:hAnsi="Times New Roman" w:cs="Times New Roman"/>
          <w:sz w:val="24"/>
          <w:szCs w:val="24"/>
          <w:lang w:eastAsia="lt-LT"/>
        </w:rPr>
        <w:t>. 2005 – 2010 m. mieste jų buvo užr</w:t>
      </w:r>
      <w:r>
        <w:rPr>
          <w:rFonts w:ascii="Times New Roman" w:hAnsi="Times New Roman" w:cs="Times New Roman"/>
          <w:sz w:val="24"/>
          <w:szCs w:val="24"/>
          <w:lang w:eastAsia="lt-LT"/>
        </w:rPr>
        <w:t xml:space="preserve">egistruota tik 68 (iš kurių 10 </w:t>
      </w:r>
      <w:r w:rsidRPr="00194AD6">
        <w:rPr>
          <w:rFonts w:ascii="Times New Roman" w:hAnsi="Times New Roman" w:cs="Times New Roman"/>
          <w:sz w:val="24"/>
          <w:szCs w:val="24"/>
          <w:lang w:eastAsia="lt-LT"/>
        </w:rPr>
        <w:t xml:space="preserve">Lietuvoje gyvenantys nelegaliai), vidutiniškai kasmet po 11 asmenų. Taip pat nagrinėjamu laikotarpiu Klaipėdoje buvo užregistruoti 58 (0,6 proc.) be pilietybės asmenys, įtariami (kaltinami) padarę nusikalstamas veikas. </w:t>
      </w:r>
    </w:p>
    <w:p w:rsidR="00486769" w:rsidRPr="00194AD6" w:rsidRDefault="00486769" w:rsidP="006D4F5C">
      <w:pPr>
        <w:spacing w:after="0" w:line="360" w:lineRule="auto"/>
        <w:ind w:firstLine="567"/>
        <w:jc w:val="both"/>
        <w:rPr>
          <w:rFonts w:ascii="Times New Roman" w:hAnsi="Times New Roman" w:cs="Times New Roman"/>
          <w:sz w:val="24"/>
          <w:szCs w:val="24"/>
          <w:lang w:eastAsia="lt-LT"/>
        </w:rPr>
      </w:pPr>
    </w:p>
    <w:p w:rsidR="00486769" w:rsidRPr="00194AD6" w:rsidRDefault="00486769" w:rsidP="006D4F5C">
      <w:pPr>
        <w:spacing w:after="0" w:line="360" w:lineRule="auto"/>
        <w:jc w:val="center"/>
        <w:rPr>
          <w:rFonts w:ascii="Times New Roman" w:hAnsi="Times New Roman" w:cs="Times New Roman"/>
          <w:sz w:val="24"/>
          <w:szCs w:val="24"/>
          <w:lang w:eastAsia="lt-LT"/>
        </w:rPr>
      </w:pPr>
      <w:r w:rsidRPr="00A54D89">
        <w:rPr>
          <w:rFonts w:ascii="Times New Roman" w:hAnsi="Times New Roman" w:cs="Times New Roman"/>
          <w:noProof/>
          <w:sz w:val="24"/>
          <w:szCs w:val="24"/>
          <w:lang w:eastAsia="lt-LT"/>
        </w:rPr>
        <w:object w:dxaOrig="8698" w:dyaOrig="2247">
          <v:shape id="Chart 26" o:spid="_x0000_i1046" type="#_x0000_t75" style="width:435pt;height:112.5pt;visibility:visible" o:ole="">
            <v:imagedata r:id="rId49" o:title=""/>
            <o:lock v:ext="edit" aspectratio="f"/>
          </v:shape>
          <o:OLEObject Type="Embed" ProgID="Excel.Chart.8" ShapeID="Chart 26" DrawAspect="Content" ObjectID="_1399115334" r:id="rId50"/>
        </w:object>
      </w:r>
    </w:p>
    <w:p w:rsidR="00486769" w:rsidRDefault="00486769" w:rsidP="002D3176">
      <w:pPr>
        <w:pStyle w:val="ListParagraph"/>
        <w:spacing w:after="0" w:line="360" w:lineRule="auto"/>
        <w:ind w:left="0"/>
        <w:jc w:val="center"/>
        <w:rPr>
          <w:rFonts w:ascii="Times New Roman" w:hAnsi="Times New Roman" w:cs="Times New Roman"/>
          <w:lang w:eastAsia="lt-LT"/>
        </w:rPr>
      </w:pPr>
      <w:r w:rsidRPr="00194AD6">
        <w:rPr>
          <w:rFonts w:ascii="Times New Roman" w:hAnsi="Times New Roman" w:cs="Times New Roman"/>
          <w:b/>
          <w:bCs/>
          <w:lang w:eastAsia="lt-LT"/>
        </w:rPr>
        <w:t>22 pav.</w:t>
      </w:r>
      <w:r w:rsidRPr="00194AD6">
        <w:rPr>
          <w:rFonts w:ascii="Times New Roman" w:hAnsi="Times New Roman" w:cs="Times New Roman"/>
          <w:lang w:eastAsia="lt-LT"/>
        </w:rPr>
        <w:t xml:space="preserve"> Užregistruota asmenų, įtariamų (kaltinamų) padarius nusikalstamas veikas, Klaipėdos mieste 2005 – 2010 m. jiems esant neblaiviems (abs. sk.).</w:t>
      </w:r>
      <w:r w:rsidRPr="00194AD6">
        <w:rPr>
          <w:rStyle w:val="FootnoteReference"/>
          <w:rFonts w:ascii="Times New Roman" w:hAnsi="Times New Roman" w:cs="Times New Roman"/>
          <w:lang w:eastAsia="lt-LT"/>
        </w:rPr>
        <w:footnoteReference w:id="113"/>
      </w:r>
    </w:p>
    <w:p w:rsidR="00486769" w:rsidRPr="002D3176" w:rsidRDefault="00486769" w:rsidP="002D3176">
      <w:pPr>
        <w:pStyle w:val="ListParagraph"/>
        <w:spacing w:after="0" w:line="360" w:lineRule="auto"/>
        <w:ind w:left="0"/>
        <w:jc w:val="center"/>
        <w:rPr>
          <w:rFonts w:ascii="Times New Roman" w:hAnsi="Times New Roman" w:cs="Times New Roman"/>
          <w:lang w:eastAsia="lt-LT"/>
        </w:rPr>
      </w:pPr>
    </w:p>
    <w:p w:rsidR="00486769" w:rsidRPr="00194AD6" w:rsidRDefault="00486769" w:rsidP="002D3176">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Klaipėdos mieste analizuojamu laikotarpiu buvo užregistruoti 737 asmenys, įtariami (kaltinami) padarius nusikalstamas veikas, jiems esant neblaiviems. Tai sudarė 8 proc. visų mieste užregistruotų asmenų, įtariamų (kaltinamų) padarius nusikalstamas veikas. Lyginant šį rodiklį su šalies atitinkamu rodikliu, nustatyta, kad Lietuvoje užregistruotų asmenų, įtariamų (kaltinamų) padarius nusikalstamas veikas, jiems esant neblaiviems, dalis sudarė 23,4 proc. visų šalyje užregistruotų asmenų, įtariamų (kaltinamų)</w:t>
      </w:r>
      <w:r>
        <w:rPr>
          <w:rFonts w:ascii="Times New Roman" w:hAnsi="Times New Roman" w:cs="Times New Roman"/>
          <w:sz w:val="24"/>
          <w:szCs w:val="24"/>
          <w:lang w:eastAsia="lt-LT"/>
        </w:rPr>
        <w:t xml:space="preserve"> padarius nusikalstamas veikas. T</w:t>
      </w:r>
      <w:r w:rsidRPr="00194AD6">
        <w:rPr>
          <w:rFonts w:ascii="Times New Roman" w:hAnsi="Times New Roman" w:cs="Times New Roman"/>
          <w:sz w:val="24"/>
          <w:szCs w:val="24"/>
          <w:lang w:eastAsia="lt-LT"/>
        </w:rPr>
        <w:t xml:space="preserve">okių </w:t>
      </w:r>
      <w:r>
        <w:rPr>
          <w:rFonts w:ascii="Times New Roman" w:hAnsi="Times New Roman" w:cs="Times New Roman"/>
          <w:sz w:val="24"/>
          <w:szCs w:val="24"/>
          <w:lang w:eastAsia="lt-LT"/>
        </w:rPr>
        <w:t xml:space="preserve">užregistruotų </w:t>
      </w:r>
      <w:r w:rsidRPr="00194AD6">
        <w:rPr>
          <w:rFonts w:ascii="Times New Roman" w:hAnsi="Times New Roman" w:cs="Times New Roman"/>
          <w:sz w:val="24"/>
          <w:szCs w:val="24"/>
          <w:lang w:eastAsia="lt-LT"/>
        </w:rPr>
        <w:t>asmenų skaičius Klaipėdoje nuolat kito: didžiausias jo sumažėjimas pastebimas 2006 – 2007 m. (55 proc.); 32 proc. šis rodiklis padidėjo lyginant 2007 su 2008 m., o pastaraisiais</w:t>
      </w:r>
      <w:r>
        <w:rPr>
          <w:rFonts w:ascii="Times New Roman" w:hAnsi="Times New Roman" w:cs="Times New Roman"/>
          <w:sz w:val="24"/>
          <w:szCs w:val="24"/>
          <w:lang w:eastAsia="lt-LT"/>
        </w:rPr>
        <w:t xml:space="preserve"> dviem metais vėl </w:t>
      </w:r>
      <w:r w:rsidRPr="00194AD6">
        <w:rPr>
          <w:rFonts w:ascii="Times New Roman" w:hAnsi="Times New Roman" w:cs="Times New Roman"/>
          <w:sz w:val="24"/>
          <w:szCs w:val="24"/>
          <w:lang w:eastAsia="lt-LT"/>
        </w:rPr>
        <w:t xml:space="preserve">stebima mažėjimo tendencija. </w:t>
      </w: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2005 – 2010 m. Klaipėdos mieste iš 737 užregistruotų asmenų, įtariamų (kaltinamų) padarius nusikalstamas veikas, jiems esant neblaiviems, 671 asmuo, įtariamas (kaltinamas) padarius nusikaltimus, bei 66 asmenys, įtariami (kaltinami) padarius baudžiamuosius nusižengimus (atitinkamai tai sudarė 91 ir 9 proc.)</w:t>
      </w:r>
      <w:r w:rsidRPr="00194AD6">
        <w:rPr>
          <w:rStyle w:val="FootnoteReference"/>
          <w:rFonts w:ascii="Times New Roman" w:hAnsi="Times New Roman" w:cs="Times New Roman"/>
          <w:sz w:val="24"/>
          <w:szCs w:val="24"/>
          <w:lang w:eastAsia="lt-LT"/>
        </w:rPr>
        <w:footnoteReference w:id="114"/>
      </w:r>
      <w:r>
        <w:rPr>
          <w:rFonts w:ascii="Times New Roman" w:hAnsi="Times New Roman" w:cs="Times New Roman"/>
          <w:sz w:val="24"/>
          <w:szCs w:val="24"/>
          <w:lang w:eastAsia="lt-LT"/>
        </w:rPr>
        <w:t>.</w:t>
      </w:r>
      <w:r w:rsidRPr="00194AD6">
        <w:rPr>
          <w:rFonts w:ascii="Times New Roman" w:hAnsi="Times New Roman" w:cs="Times New Roman"/>
          <w:sz w:val="24"/>
          <w:szCs w:val="24"/>
          <w:lang w:eastAsia="lt-LT"/>
        </w:rPr>
        <w:t xml:space="preserve"> </w:t>
      </w:r>
    </w:p>
    <w:p w:rsidR="00486769"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Narkotinio apsvaigimo būsenoje įtariamų (kaltinamų) asmenų, padariusių, nusikalstamas veikas,</w:t>
      </w:r>
      <w:r>
        <w:rPr>
          <w:rFonts w:ascii="Times New Roman" w:hAnsi="Times New Roman" w:cs="Times New Roman"/>
          <w:sz w:val="24"/>
          <w:szCs w:val="24"/>
          <w:lang w:eastAsia="lt-LT"/>
        </w:rPr>
        <w:t xml:space="preserve"> 2005 – 2010 m. Klaipėdoje buvo užregistruoti</w:t>
      </w:r>
      <w:r w:rsidRPr="00194AD6">
        <w:rPr>
          <w:rFonts w:ascii="Times New Roman" w:hAnsi="Times New Roman" w:cs="Times New Roman"/>
          <w:sz w:val="24"/>
          <w:szCs w:val="24"/>
          <w:lang w:eastAsia="lt-LT"/>
        </w:rPr>
        <w:t xml:space="preserve"> 3, tačiau gana daug iš užregistruotų asmenų, įtariamų (kaltinamų) padariusių nusikalstamas v</w:t>
      </w:r>
      <w:r>
        <w:rPr>
          <w:rFonts w:ascii="Times New Roman" w:hAnsi="Times New Roman" w:cs="Times New Roman"/>
          <w:sz w:val="24"/>
          <w:szCs w:val="24"/>
          <w:lang w:eastAsia="lt-LT"/>
        </w:rPr>
        <w:t xml:space="preserve">eikas, buvo narkomanai. </w:t>
      </w:r>
      <w:r w:rsidRPr="00194AD6">
        <w:rPr>
          <w:rFonts w:ascii="Times New Roman" w:hAnsi="Times New Roman" w:cs="Times New Roman"/>
          <w:sz w:val="24"/>
          <w:szCs w:val="24"/>
          <w:lang w:eastAsia="lt-LT"/>
        </w:rPr>
        <w:t xml:space="preserve">2005 – 2010 m. </w:t>
      </w:r>
      <w:r>
        <w:rPr>
          <w:rFonts w:ascii="Times New Roman" w:hAnsi="Times New Roman" w:cs="Times New Roman"/>
          <w:sz w:val="24"/>
          <w:szCs w:val="24"/>
          <w:lang w:eastAsia="lt-LT"/>
        </w:rPr>
        <w:t xml:space="preserve">Klaipėdos mieste </w:t>
      </w:r>
      <w:r w:rsidRPr="00194AD6">
        <w:rPr>
          <w:rFonts w:ascii="Times New Roman" w:hAnsi="Times New Roman" w:cs="Times New Roman"/>
          <w:sz w:val="24"/>
          <w:szCs w:val="24"/>
          <w:lang w:eastAsia="lt-LT"/>
        </w:rPr>
        <w:t>šios grupės asmenų buvo užregi</w:t>
      </w:r>
      <w:r>
        <w:rPr>
          <w:rFonts w:ascii="Times New Roman" w:hAnsi="Times New Roman" w:cs="Times New Roman"/>
          <w:sz w:val="24"/>
          <w:szCs w:val="24"/>
          <w:lang w:eastAsia="lt-LT"/>
        </w:rPr>
        <w:t>struota 217 (2,3 proc.)</w:t>
      </w:r>
      <w:r w:rsidRPr="00194AD6">
        <w:rPr>
          <w:rFonts w:ascii="Times New Roman" w:hAnsi="Times New Roman" w:cs="Times New Roman"/>
          <w:sz w:val="24"/>
          <w:szCs w:val="24"/>
          <w:lang w:eastAsia="lt-LT"/>
        </w:rPr>
        <w:t>.</w:t>
      </w:r>
      <w:r w:rsidRPr="00194AD6">
        <w:rPr>
          <w:rStyle w:val="FootnoteReference"/>
          <w:rFonts w:ascii="Times New Roman" w:hAnsi="Times New Roman" w:cs="Times New Roman"/>
          <w:sz w:val="24"/>
          <w:szCs w:val="24"/>
          <w:lang w:eastAsia="lt-LT"/>
        </w:rPr>
        <w:footnoteReference w:id="115"/>
      </w:r>
    </w:p>
    <w:p w:rsidR="00486769" w:rsidRDefault="00486769" w:rsidP="003F691D">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Nagrinėjamu laikotarpiu uostamiestyje buvo užregistruota 2429 asmenys, įtariami (kaltinami) padarę nusikalstamas veikas, veikdami grupėmis. Tai sudarė 26 proc. visų mieste užregistruotų asmenų, įtariamų (kaltinamų) padarius nusikalstamas veikas. Daugiausia (1484, t</w:t>
      </w:r>
      <w:r>
        <w:rPr>
          <w:rFonts w:ascii="Times New Roman" w:hAnsi="Times New Roman" w:cs="Times New Roman"/>
          <w:sz w:val="24"/>
          <w:szCs w:val="24"/>
          <w:lang w:eastAsia="lt-LT"/>
        </w:rPr>
        <w:t>.y. 16 proc.) buvo užregistruota</w:t>
      </w:r>
      <w:r w:rsidRPr="00194AD6">
        <w:rPr>
          <w:rFonts w:ascii="Times New Roman" w:hAnsi="Times New Roman" w:cs="Times New Roman"/>
          <w:sz w:val="24"/>
          <w:szCs w:val="24"/>
          <w:lang w:eastAsia="lt-LT"/>
        </w:rPr>
        <w:t xml:space="preserve"> tik suaugusiųjų grupėje veikiančių asmenų, įtariamų (kaltinamų) padarius nusikalstamas veikas (žr. 23 pav.).  </w:t>
      </w:r>
    </w:p>
    <w:p w:rsidR="00486769" w:rsidRPr="00194AD6" w:rsidRDefault="00486769" w:rsidP="003F691D">
      <w:pPr>
        <w:pStyle w:val="ListParagraph"/>
        <w:spacing w:after="0" w:line="360" w:lineRule="auto"/>
        <w:ind w:left="0" w:firstLine="851"/>
        <w:jc w:val="both"/>
        <w:rPr>
          <w:rFonts w:ascii="Times New Roman" w:hAnsi="Times New Roman" w:cs="Times New Roman"/>
          <w:sz w:val="24"/>
          <w:szCs w:val="24"/>
          <w:lang w:eastAsia="lt-LT"/>
        </w:rPr>
      </w:pPr>
    </w:p>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A54D89">
        <w:rPr>
          <w:rFonts w:ascii="Times New Roman" w:hAnsi="Times New Roman" w:cs="Times New Roman"/>
          <w:noProof/>
          <w:sz w:val="24"/>
          <w:szCs w:val="24"/>
          <w:lang w:eastAsia="lt-LT"/>
        </w:rPr>
        <w:object w:dxaOrig="8161" w:dyaOrig="3053">
          <v:shape id="Chart 29" o:spid="_x0000_i1047" type="#_x0000_t75" style="width:408pt;height:153pt;visibility:visible" o:ole="">
            <v:imagedata r:id="rId51" o:title="" cropbottom="-21f"/>
            <o:lock v:ext="edit" aspectratio="f"/>
          </v:shape>
          <o:OLEObject Type="Embed" ProgID="Excel.Chart.8" ShapeID="Chart 29" DrawAspect="Content" ObjectID="_1399115335" r:id="rId52"/>
        </w:object>
      </w:r>
    </w:p>
    <w:p w:rsidR="00486769" w:rsidRPr="00F5526B" w:rsidRDefault="00486769" w:rsidP="00F5526B">
      <w:pPr>
        <w:pStyle w:val="ListParagraph"/>
        <w:spacing w:after="0" w:line="360" w:lineRule="auto"/>
        <w:ind w:left="0"/>
        <w:jc w:val="center"/>
        <w:rPr>
          <w:rFonts w:ascii="Times New Roman" w:hAnsi="Times New Roman" w:cs="Times New Roman"/>
          <w:lang w:eastAsia="lt-LT"/>
        </w:rPr>
      </w:pPr>
      <w:r w:rsidRPr="00194AD6">
        <w:rPr>
          <w:rFonts w:ascii="Times New Roman" w:hAnsi="Times New Roman" w:cs="Times New Roman"/>
          <w:b/>
          <w:bCs/>
          <w:lang w:eastAsia="lt-LT"/>
        </w:rPr>
        <w:t xml:space="preserve">23 pav. </w:t>
      </w:r>
      <w:r w:rsidRPr="00194AD6">
        <w:rPr>
          <w:rFonts w:ascii="Times New Roman" w:hAnsi="Times New Roman" w:cs="Times New Roman"/>
          <w:lang w:eastAsia="lt-LT"/>
        </w:rPr>
        <w:t>Užregistruotų asmenų, įtariamų (kaltinamų) padarius nusikalstamą veiką, grupių sudėtis (abs. sk.) Klaipėdos mieste 2005 – 2010 m.</w:t>
      </w:r>
      <w:r w:rsidRPr="00194AD6">
        <w:rPr>
          <w:rStyle w:val="FootnoteReference"/>
          <w:rFonts w:ascii="Times New Roman" w:hAnsi="Times New Roman" w:cs="Times New Roman"/>
          <w:lang w:eastAsia="lt-LT"/>
        </w:rPr>
        <w:footnoteReference w:id="116"/>
      </w:r>
    </w:p>
    <w:p w:rsidR="00486769" w:rsidRPr="00194AD6" w:rsidRDefault="00486769" w:rsidP="00F5526B">
      <w:pPr>
        <w:pStyle w:val="ListParagraph"/>
        <w:spacing w:after="0" w:line="36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t xml:space="preserve">498 (5,4 proc.) </w:t>
      </w:r>
      <w:r>
        <w:rPr>
          <w:rFonts w:ascii="Times New Roman" w:hAnsi="Times New Roman" w:cs="Times New Roman"/>
          <w:sz w:val="24"/>
          <w:szCs w:val="24"/>
          <w:lang w:eastAsia="lt-LT"/>
        </w:rPr>
        <w:t xml:space="preserve">asmenys Klaipėdoje </w:t>
      </w:r>
      <w:r>
        <w:rPr>
          <w:rFonts w:ascii="Times New Roman" w:hAnsi="Times New Roman" w:cs="Times New Roman"/>
          <w:sz w:val="24"/>
          <w:szCs w:val="24"/>
          <w:lang w:val="en-US" w:eastAsia="lt-LT"/>
        </w:rPr>
        <w:t>2005 – 2010 m. buvo u</w:t>
      </w:r>
      <w:r>
        <w:rPr>
          <w:rFonts w:ascii="Times New Roman" w:hAnsi="Times New Roman" w:cs="Times New Roman"/>
          <w:sz w:val="24"/>
          <w:szCs w:val="24"/>
          <w:lang w:eastAsia="lt-LT"/>
        </w:rPr>
        <w:t>ž</w:t>
      </w:r>
      <w:r>
        <w:rPr>
          <w:rFonts w:ascii="Times New Roman" w:hAnsi="Times New Roman" w:cs="Times New Roman"/>
          <w:sz w:val="24"/>
          <w:szCs w:val="24"/>
          <w:lang w:val="en-US" w:eastAsia="lt-LT"/>
        </w:rPr>
        <w:t>registruoti</w:t>
      </w:r>
      <w:r>
        <w:rPr>
          <w:rFonts w:ascii="Times New Roman" w:hAnsi="Times New Roman" w:cs="Times New Roman"/>
          <w:sz w:val="24"/>
          <w:szCs w:val="24"/>
          <w:lang w:eastAsia="lt-LT"/>
        </w:rPr>
        <w:t xml:space="preserve">, </w:t>
      </w:r>
      <w:r w:rsidRPr="00194AD6">
        <w:rPr>
          <w:rFonts w:ascii="Times New Roman" w:hAnsi="Times New Roman" w:cs="Times New Roman"/>
          <w:sz w:val="24"/>
          <w:szCs w:val="24"/>
          <w:lang w:eastAsia="lt-LT"/>
        </w:rPr>
        <w:t>kaip įtariami (kaltinami) veikus vienoje grupėje su suaugusiais ir n</w:t>
      </w:r>
      <w:r>
        <w:rPr>
          <w:rFonts w:ascii="Times New Roman" w:hAnsi="Times New Roman" w:cs="Times New Roman"/>
          <w:sz w:val="24"/>
          <w:szCs w:val="24"/>
          <w:lang w:eastAsia="lt-LT"/>
        </w:rPr>
        <w:t>epilnamečiais</w:t>
      </w:r>
      <w:r w:rsidRPr="00194AD6">
        <w:rPr>
          <w:rFonts w:ascii="Times New Roman" w:hAnsi="Times New Roman" w:cs="Times New Roman"/>
          <w:sz w:val="24"/>
          <w:szCs w:val="24"/>
          <w:lang w:eastAsia="lt-LT"/>
        </w:rPr>
        <w:t>, o tik nepilnamečių grupėse – 413 (4,5 proc.) visų mieste užregistruotų asmenų, įtariamų (kaltinamų) padarius nusikalstamas veikas.</w:t>
      </w:r>
      <w:r>
        <w:rPr>
          <w:rFonts w:ascii="Times New Roman" w:hAnsi="Times New Roman" w:cs="Times New Roman"/>
          <w:sz w:val="24"/>
          <w:szCs w:val="24"/>
          <w:lang w:eastAsia="lt-LT"/>
        </w:rPr>
        <w:t xml:space="preserve"> Mažiausiai Klaipėdoje</w:t>
      </w:r>
      <w:r w:rsidRPr="00194AD6">
        <w:rPr>
          <w:rFonts w:ascii="Times New Roman" w:hAnsi="Times New Roman" w:cs="Times New Roman"/>
          <w:sz w:val="24"/>
          <w:szCs w:val="24"/>
          <w:lang w:eastAsia="lt-LT"/>
        </w:rPr>
        <w:t xml:space="preserve"> 2005 – 2010 m. užregistruota asmenų, įtariamų (kaltinamų)</w:t>
      </w:r>
      <w:r>
        <w:rPr>
          <w:rFonts w:ascii="Times New Roman" w:hAnsi="Times New Roman" w:cs="Times New Roman"/>
          <w:sz w:val="24"/>
          <w:szCs w:val="24"/>
          <w:lang w:eastAsia="lt-LT"/>
        </w:rPr>
        <w:t xml:space="preserve">  padarius nusikalstamas veikas</w:t>
      </w:r>
      <w:r w:rsidRPr="00194AD6">
        <w:rPr>
          <w:rFonts w:ascii="Times New Roman" w:hAnsi="Times New Roman" w:cs="Times New Roman"/>
          <w:sz w:val="24"/>
          <w:szCs w:val="24"/>
          <w:lang w:eastAsia="lt-LT"/>
        </w:rPr>
        <w:t xml:space="preserve"> nepilnameč</w:t>
      </w:r>
      <w:r>
        <w:rPr>
          <w:rFonts w:ascii="Times New Roman" w:hAnsi="Times New Roman" w:cs="Times New Roman"/>
          <w:sz w:val="24"/>
          <w:szCs w:val="24"/>
          <w:lang w:eastAsia="lt-LT"/>
        </w:rPr>
        <w:t>ių su mažamečiais grupėje</w:t>
      </w:r>
      <w:r w:rsidRPr="00194AD6">
        <w:rPr>
          <w:rFonts w:ascii="Times New Roman" w:hAnsi="Times New Roman" w:cs="Times New Roman"/>
          <w:sz w:val="24"/>
          <w:szCs w:val="24"/>
          <w:lang w:eastAsia="lt-LT"/>
        </w:rPr>
        <w:t xml:space="preserve"> – 0,4 proc. (34).</w:t>
      </w: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Kaip matome 24 pav., 2005 – 2010 m. iš visų užregistruotų asmenų, įtariamų (kaltinamų) padarius nusikalstamas veikas, Klaipėdos mieste 46 proc. buvo nedirbantys, kurių užregistruota 4228 (vidutiniškai po 705 asmenis kasmet).</w:t>
      </w:r>
    </w:p>
    <w:p w:rsidR="00486769" w:rsidRPr="00194AD6" w:rsidRDefault="00486769" w:rsidP="006D4F5C">
      <w:pPr>
        <w:spacing w:after="0" w:line="360" w:lineRule="auto"/>
        <w:ind w:firstLine="567"/>
        <w:jc w:val="both"/>
        <w:rPr>
          <w:rFonts w:ascii="Times New Roman" w:hAnsi="Times New Roman" w:cs="Times New Roman"/>
          <w:b/>
          <w:bCs/>
          <w:lang w:eastAsia="lt-LT"/>
        </w:rPr>
      </w:pPr>
    </w:p>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A54D89">
        <w:rPr>
          <w:rFonts w:ascii="Times New Roman" w:hAnsi="Times New Roman" w:cs="Times New Roman"/>
          <w:noProof/>
          <w:sz w:val="24"/>
          <w:szCs w:val="24"/>
          <w:lang w:eastAsia="lt-LT"/>
        </w:rPr>
        <w:object w:dxaOrig="8689" w:dyaOrig="5156">
          <v:shape id="Chart 28" o:spid="_x0000_i1048" type="#_x0000_t75" style="width:434.25pt;height:258pt;visibility:visible" o:ole="">
            <v:imagedata r:id="rId53" o:title=""/>
            <o:lock v:ext="edit" aspectratio="f"/>
          </v:shape>
          <o:OLEObject Type="Embed" ProgID="Excel.Chart.8" ShapeID="Chart 28" DrawAspect="Content" ObjectID="_1399115336" r:id="rId54"/>
        </w:object>
      </w:r>
    </w:p>
    <w:p w:rsidR="00486769" w:rsidRPr="00194AD6" w:rsidRDefault="00486769" w:rsidP="006D4F5C">
      <w:pPr>
        <w:pStyle w:val="ListParagraph"/>
        <w:spacing w:after="0" w:line="360" w:lineRule="auto"/>
        <w:ind w:left="0"/>
        <w:jc w:val="center"/>
        <w:rPr>
          <w:rFonts w:ascii="Times New Roman" w:hAnsi="Times New Roman" w:cs="Times New Roman"/>
          <w:lang w:eastAsia="lt-LT"/>
        </w:rPr>
      </w:pPr>
      <w:r w:rsidRPr="00194AD6">
        <w:rPr>
          <w:rFonts w:ascii="Times New Roman" w:hAnsi="Times New Roman" w:cs="Times New Roman"/>
          <w:b/>
          <w:bCs/>
          <w:lang w:eastAsia="lt-LT"/>
        </w:rPr>
        <w:t xml:space="preserve">24 pav. </w:t>
      </w:r>
      <w:r w:rsidRPr="00194AD6">
        <w:rPr>
          <w:rFonts w:ascii="Times New Roman" w:hAnsi="Times New Roman" w:cs="Times New Roman"/>
          <w:lang w:eastAsia="lt-LT"/>
        </w:rPr>
        <w:t>Užregistruotų asmenų, įtariamų (kaltinamų) padarius nusikalstamas veikas, pasiskirstymas pagal užimtumą (abs. sk.) Klaipėdos mieste 2005 – 2010 m.</w:t>
      </w:r>
      <w:r w:rsidRPr="00194AD6">
        <w:rPr>
          <w:rStyle w:val="FootnoteReference"/>
          <w:rFonts w:ascii="Times New Roman" w:hAnsi="Times New Roman" w:cs="Times New Roman"/>
          <w:lang w:eastAsia="lt-LT"/>
        </w:rPr>
        <w:footnoteReference w:id="117"/>
      </w:r>
    </w:p>
    <w:p w:rsidR="00486769" w:rsidRPr="00194AD6" w:rsidRDefault="00486769" w:rsidP="006D4F5C">
      <w:pPr>
        <w:pStyle w:val="ListParagraph"/>
        <w:spacing w:after="0" w:line="360" w:lineRule="auto"/>
        <w:ind w:left="0"/>
        <w:jc w:val="both"/>
        <w:rPr>
          <w:rFonts w:ascii="Times New Roman" w:hAnsi="Times New Roman" w:cs="Times New Roman"/>
          <w:sz w:val="24"/>
          <w:szCs w:val="24"/>
          <w:lang w:eastAsia="lt-LT"/>
        </w:rPr>
      </w:pP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Nesimokantys asmenys bei registruoti bedarbiai darbo biržoje, įtariami (kaltinami) padarius nusikalstamas veikas, Klaipėdos mieste per šiuos šešerius metus sudarė 3 proc.</w:t>
      </w:r>
      <w:r>
        <w:rPr>
          <w:rFonts w:ascii="Times New Roman" w:hAnsi="Times New Roman" w:cs="Times New Roman"/>
          <w:sz w:val="24"/>
          <w:szCs w:val="24"/>
          <w:lang w:eastAsia="lt-LT"/>
        </w:rPr>
        <w:t xml:space="preserve"> visų užregistruotų asmenų, įtariamų (kaltinamų) padarius nusikalstamas veikas.</w:t>
      </w:r>
      <w:r w:rsidRPr="00194AD6">
        <w:rPr>
          <w:rFonts w:ascii="Times New Roman" w:hAnsi="Times New Roman" w:cs="Times New Roman"/>
          <w:sz w:val="24"/>
          <w:szCs w:val="24"/>
          <w:lang w:eastAsia="lt-LT"/>
        </w:rPr>
        <w:t xml:space="preserve"> </w:t>
      </w: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1 ir 2 grupės invalidai, pensininkai, kariai ir įkalintieji laisvės atėmimo įstaigose, įtariami (kaltinami) padarius nusikalstamas veikas, nagrinėjamu laikotarpiu Klaipėdoje sudarė po 1 proc. visų užregistruotų asmenų, įtariamų (kaltinamų) padarius nusikalstamas veikas. 2010 m. įkalintųjų laisvės atėmimo įstaigose ir įtariamų (kaltinamų) padarius nusikalstamas veikas buvo užregistruota tris kartus daugiau negu 2005 m.</w:t>
      </w: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Kaip įtariami (kaltinami) padarius nusikalstamas veikas</w:t>
      </w:r>
      <w:r w:rsidRPr="00194AD6">
        <w:rPr>
          <w:rFonts w:ascii="Times New Roman" w:hAnsi="Times New Roman" w:cs="Times New Roman"/>
          <w:sz w:val="24"/>
          <w:szCs w:val="24"/>
          <w:lang w:eastAsia="lt-LT"/>
        </w:rPr>
        <w:t xml:space="preserve"> 2005 – 2010 m. Klaipėdoje</w:t>
      </w:r>
      <w:r>
        <w:rPr>
          <w:rFonts w:ascii="Times New Roman" w:hAnsi="Times New Roman" w:cs="Times New Roman"/>
          <w:sz w:val="24"/>
          <w:szCs w:val="24"/>
          <w:lang w:eastAsia="lt-LT"/>
        </w:rPr>
        <w:t xml:space="preserve"> buvo užregistruoti </w:t>
      </w:r>
      <w:r>
        <w:rPr>
          <w:rFonts w:ascii="Times New Roman" w:hAnsi="Times New Roman" w:cs="Times New Roman"/>
          <w:sz w:val="24"/>
          <w:szCs w:val="24"/>
          <w:lang w:val="en-US" w:eastAsia="lt-LT"/>
        </w:rPr>
        <w:t>19 elgetaujan</w:t>
      </w:r>
      <w:r>
        <w:rPr>
          <w:rFonts w:ascii="Times New Roman" w:hAnsi="Times New Roman" w:cs="Times New Roman"/>
          <w:sz w:val="24"/>
          <w:szCs w:val="24"/>
          <w:lang w:eastAsia="lt-LT"/>
        </w:rPr>
        <w:t xml:space="preserve">čių asmenų ir </w:t>
      </w:r>
      <w:r>
        <w:rPr>
          <w:rFonts w:ascii="Times New Roman" w:hAnsi="Times New Roman" w:cs="Times New Roman"/>
          <w:sz w:val="24"/>
          <w:szCs w:val="24"/>
          <w:lang w:val="en-US" w:eastAsia="lt-LT"/>
        </w:rPr>
        <w:t>8 nam</w:t>
      </w:r>
      <w:r>
        <w:rPr>
          <w:rFonts w:ascii="Times New Roman" w:hAnsi="Times New Roman" w:cs="Times New Roman"/>
          <w:sz w:val="24"/>
          <w:szCs w:val="24"/>
          <w:lang w:eastAsia="lt-LT"/>
        </w:rPr>
        <w:t>ų</w:t>
      </w:r>
      <w:r>
        <w:rPr>
          <w:rFonts w:ascii="Times New Roman" w:hAnsi="Times New Roman" w:cs="Times New Roman"/>
          <w:sz w:val="24"/>
          <w:szCs w:val="24"/>
          <w:lang w:val="en-US" w:eastAsia="lt-LT"/>
        </w:rPr>
        <w:t xml:space="preserve"> šeimininkai (-ės).</w:t>
      </w:r>
      <w:r w:rsidRPr="00194AD6">
        <w:rPr>
          <w:rFonts w:ascii="Times New Roman" w:hAnsi="Times New Roman" w:cs="Times New Roman"/>
          <w:sz w:val="24"/>
          <w:szCs w:val="24"/>
          <w:lang w:eastAsia="lt-LT"/>
        </w:rPr>
        <w:t xml:space="preserve"> </w:t>
      </w:r>
    </w:p>
    <w:p w:rsidR="00486769" w:rsidRPr="00194AD6" w:rsidRDefault="00486769" w:rsidP="006D4F5C">
      <w:pPr>
        <w:pStyle w:val="ListParagraph"/>
        <w:spacing w:after="0" w:line="360" w:lineRule="auto"/>
        <w:ind w:left="0" w:firstLine="567"/>
        <w:jc w:val="both"/>
        <w:rPr>
          <w:rFonts w:ascii="Times New Roman" w:hAnsi="Times New Roman" w:cs="Times New Roman"/>
          <w:sz w:val="24"/>
          <w:szCs w:val="24"/>
          <w:lang w:eastAsia="lt-LT"/>
        </w:rPr>
      </w:pPr>
    </w:p>
    <w:p w:rsidR="00486769" w:rsidRPr="00194AD6" w:rsidRDefault="00486769" w:rsidP="006D4F5C">
      <w:pPr>
        <w:pStyle w:val="ListParagraph"/>
        <w:spacing w:after="0" w:line="360" w:lineRule="auto"/>
        <w:ind w:left="0"/>
        <w:jc w:val="center"/>
        <w:rPr>
          <w:rFonts w:ascii="Times New Roman" w:hAnsi="Times New Roman" w:cs="Times New Roman"/>
          <w:sz w:val="24"/>
          <w:szCs w:val="24"/>
          <w:lang w:eastAsia="lt-LT"/>
        </w:rPr>
      </w:pPr>
      <w:r w:rsidRPr="00A54D89">
        <w:rPr>
          <w:rFonts w:ascii="Times New Roman" w:hAnsi="Times New Roman" w:cs="Times New Roman"/>
          <w:noProof/>
          <w:sz w:val="24"/>
          <w:szCs w:val="24"/>
          <w:lang w:eastAsia="lt-LT"/>
        </w:rPr>
        <w:object w:dxaOrig="6903" w:dyaOrig="2842">
          <v:shape id="Chart 12" o:spid="_x0000_i1049" type="#_x0000_t75" style="width:345pt;height:142.5pt;visibility:visible" o:ole="">
            <v:imagedata r:id="rId55" o:title="" cropbottom="-46f"/>
            <o:lock v:ext="edit" aspectratio="f"/>
          </v:shape>
          <o:OLEObject Type="Embed" ProgID="Excel.Chart.8" ShapeID="Chart 12" DrawAspect="Content" ObjectID="_1399115337" r:id="rId56"/>
        </w:object>
      </w:r>
    </w:p>
    <w:p w:rsidR="00486769" w:rsidRPr="008A54DB" w:rsidRDefault="00486769" w:rsidP="008A54DB">
      <w:pPr>
        <w:pStyle w:val="ListParagraph"/>
        <w:spacing w:after="0" w:line="360" w:lineRule="auto"/>
        <w:ind w:left="0"/>
        <w:jc w:val="center"/>
        <w:rPr>
          <w:rFonts w:ascii="Times New Roman" w:hAnsi="Times New Roman" w:cs="Times New Roman"/>
          <w:lang w:eastAsia="lt-LT"/>
        </w:rPr>
      </w:pPr>
      <w:r w:rsidRPr="00194AD6">
        <w:rPr>
          <w:rFonts w:ascii="Times New Roman" w:hAnsi="Times New Roman" w:cs="Times New Roman"/>
          <w:b/>
          <w:bCs/>
          <w:lang w:eastAsia="lt-LT"/>
        </w:rPr>
        <w:t xml:space="preserve">25 pav. </w:t>
      </w:r>
      <w:r w:rsidRPr="00194AD6">
        <w:rPr>
          <w:rFonts w:ascii="Times New Roman" w:hAnsi="Times New Roman" w:cs="Times New Roman"/>
          <w:lang w:eastAsia="lt-LT"/>
        </w:rPr>
        <w:t>Užregistruotų besimokančių asmenų, įtariamų (kaltinamų) padarius nusikalstamas veikas, pasiskirstymas pagal mokyklos tipą Klaipėdos mieste 2005 – 2010 m. (proc.)</w:t>
      </w:r>
      <w:r w:rsidRPr="00194AD6">
        <w:rPr>
          <w:rStyle w:val="FootnoteReference"/>
          <w:rFonts w:ascii="Times New Roman" w:hAnsi="Times New Roman" w:cs="Times New Roman"/>
          <w:lang w:eastAsia="lt-LT"/>
        </w:rPr>
        <w:footnoteReference w:id="118"/>
      </w:r>
    </w:p>
    <w:p w:rsidR="00486769" w:rsidRDefault="00486769" w:rsidP="003F691D">
      <w:pPr>
        <w:pStyle w:val="ListParagraph"/>
        <w:spacing w:after="0" w:line="360" w:lineRule="auto"/>
        <w:ind w:left="0" w:firstLine="851"/>
        <w:jc w:val="both"/>
        <w:rPr>
          <w:rFonts w:ascii="Times New Roman" w:hAnsi="Times New Roman" w:cs="Times New Roman"/>
          <w:sz w:val="24"/>
          <w:szCs w:val="24"/>
          <w:lang w:eastAsia="lt-LT"/>
        </w:rPr>
      </w:pPr>
    </w:p>
    <w:p w:rsidR="00486769" w:rsidRPr="00194AD6" w:rsidRDefault="00486769" w:rsidP="003F691D">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 xml:space="preserve">Užregistruotų besimokančių asmenų, įtariamų (kaltinamų) padarius nusikalstamas veikas, nagrinėjamuoju laikotarpiu Klaipėdoje didžiausią dalį (64,8 proc.) sudaro besimokantys bendrojo </w:t>
      </w:r>
      <w:r>
        <w:rPr>
          <w:rFonts w:ascii="Times New Roman" w:hAnsi="Times New Roman" w:cs="Times New Roman"/>
          <w:sz w:val="24"/>
          <w:szCs w:val="24"/>
          <w:lang w:eastAsia="lt-LT"/>
        </w:rPr>
        <w:t xml:space="preserve">ugdymo mokyklose. </w:t>
      </w:r>
      <w:r w:rsidRPr="00194AD6">
        <w:rPr>
          <w:rFonts w:ascii="Times New Roman" w:hAnsi="Times New Roman" w:cs="Times New Roman"/>
          <w:sz w:val="24"/>
          <w:szCs w:val="24"/>
          <w:lang w:eastAsia="lt-LT"/>
        </w:rPr>
        <w:t>Ši dalis lyginant 2005 su 2010 m. sumažėjo 48 proc.</w:t>
      </w:r>
      <w:r>
        <w:rPr>
          <w:rFonts w:ascii="Times New Roman" w:hAnsi="Times New Roman" w:cs="Times New Roman"/>
          <w:sz w:val="24"/>
          <w:szCs w:val="24"/>
          <w:lang w:eastAsia="lt-LT"/>
        </w:rPr>
        <w:t xml:space="preserve"> </w:t>
      </w:r>
      <w:r w:rsidRPr="00194AD6">
        <w:rPr>
          <w:rFonts w:ascii="Times New Roman" w:hAnsi="Times New Roman" w:cs="Times New Roman"/>
          <w:sz w:val="24"/>
          <w:szCs w:val="24"/>
          <w:lang w:eastAsia="lt-LT"/>
        </w:rPr>
        <w:t>Visų kitų tipų mokyklos, kuriose mokėsi asmenys, įtariami (kaltinami) padarius nusikalstamas veikas, šiuo laikotarpiu uostamiestyje atitinkamai sudarė tokias dalis: profesinės mokyklos – 17,2 proc., aukštosios – 7,8 proc., kitos – 6,1 proc. bei aukštesnės (neuniversitetinės) – 4,1 proc.</w:t>
      </w: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Lyginant 2005 – 2010 m. absoliutų skaičių užregistruotų besimokančių asmenų, įtariamų (kaltinamų) padarius nusikalstamas veikas, bendrojo ugdymo mokyklose su absoliučiu skaičiumi asmenų, besimokančių  profesinėse mokyklose, pastarasis yra 3,8 karto mažesnis, tačiau palyginus šiuos du rodiklius su absoliučiais skaičiais besimokančiųjų bendrojo ugdymo mokyklose ir profesinėse mokyklose, nustatyta, kad užregistruotų besimokančių asmenų, įtariamų (kaltinamų) padarius nusikalstamas veikas, dalis nuo visų besimokančiųjų bendrojo</w:t>
      </w:r>
      <w:r>
        <w:rPr>
          <w:rFonts w:ascii="Times New Roman" w:hAnsi="Times New Roman" w:cs="Times New Roman"/>
          <w:sz w:val="24"/>
          <w:szCs w:val="24"/>
          <w:lang w:eastAsia="lt-LT"/>
        </w:rPr>
        <w:t xml:space="preserve"> </w:t>
      </w:r>
      <w:r w:rsidRPr="00194AD6">
        <w:rPr>
          <w:rFonts w:ascii="Times New Roman" w:hAnsi="Times New Roman" w:cs="Times New Roman"/>
          <w:sz w:val="24"/>
          <w:szCs w:val="24"/>
          <w:lang w:eastAsia="lt-LT"/>
        </w:rPr>
        <w:t>ugdymo mokyklose yra mažesnė už dalį nuo visų besimokančiųjų profesinėse mokyklose (atitinkamai 0,6 ir 0,9 proc.).</w:t>
      </w:r>
      <w:r w:rsidRPr="00194AD6">
        <w:rPr>
          <w:rStyle w:val="FootnoteReference"/>
          <w:rFonts w:ascii="Times New Roman" w:hAnsi="Times New Roman" w:cs="Times New Roman"/>
          <w:sz w:val="24"/>
          <w:szCs w:val="24"/>
          <w:lang w:eastAsia="lt-LT"/>
        </w:rPr>
        <w:footnoteReference w:id="119"/>
      </w: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 xml:space="preserve">Iš visų užregistruotų asmenų, įtariamų (kaltinamų) padarius nusikalstamas veikas, 2005 – 2010 m. Klaipėdos mieste 540 </w:t>
      </w:r>
      <w:r>
        <w:rPr>
          <w:rFonts w:ascii="Times New Roman" w:hAnsi="Times New Roman" w:cs="Times New Roman"/>
          <w:sz w:val="24"/>
          <w:szCs w:val="24"/>
          <w:lang w:eastAsia="lt-LT"/>
        </w:rPr>
        <w:t>(</w:t>
      </w:r>
      <w:r>
        <w:rPr>
          <w:rFonts w:ascii="Times New Roman" w:hAnsi="Times New Roman" w:cs="Times New Roman"/>
          <w:sz w:val="24"/>
          <w:szCs w:val="24"/>
          <w:lang w:val="en-US" w:eastAsia="lt-LT"/>
        </w:rPr>
        <w:t>5,8 proc.</w:t>
      </w:r>
      <w:r>
        <w:rPr>
          <w:rFonts w:ascii="Times New Roman" w:hAnsi="Times New Roman" w:cs="Times New Roman"/>
          <w:sz w:val="24"/>
          <w:szCs w:val="24"/>
          <w:lang w:eastAsia="lt-LT"/>
        </w:rPr>
        <w:t xml:space="preserve">) </w:t>
      </w:r>
      <w:r w:rsidRPr="00194AD6">
        <w:rPr>
          <w:rFonts w:ascii="Times New Roman" w:hAnsi="Times New Roman" w:cs="Times New Roman"/>
          <w:sz w:val="24"/>
          <w:szCs w:val="24"/>
          <w:lang w:eastAsia="lt-LT"/>
        </w:rPr>
        <w:t>buvo dirbantys valstybės institucijose ir nevalstybinėse įstaigose ar įmonės</w:t>
      </w:r>
      <w:r>
        <w:rPr>
          <w:rFonts w:ascii="Times New Roman" w:hAnsi="Times New Roman" w:cs="Times New Roman"/>
          <w:sz w:val="24"/>
          <w:szCs w:val="24"/>
          <w:lang w:eastAsia="lt-LT"/>
        </w:rPr>
        <w:t>e.</w:t>
      </w:r>
      <w:r w:rsidRPr="00194AD6">
        <w:rPr>
          <w:rFonts w:ascii="Times New Roman" w:hAnsi="Times New Roman" w:cs="Times New Roman"/>
          <w:sz w:val="24"/>
          <w:szCs w:val="24"/>
          <w:lang w:eastAsia="lt-LT"/>
        </w:rPr>
        <w:t xml:space="preserve"> Didžiausią dalį (75,5 proc.) minėtos kategorijos asmenų, sudarė asmenys, dirbę nevalstybinėse įstaigose ar įmonėse. Atitinkamai valstybės institucijose 11,5 proc. sudarė asmenys, dirbę pareigūnais, bei 13 proc. – asmenys, dirbę tarnautojais.</w:t>
      </w:r>
      <w:r w:rsidRPr="00194AD6">
        <w:rPr>
          <w:rStyle w:val="FootnoteReference"/>
          <w:rFonts w:ascii="Times New Roman" w:hAnsi="Times New Roman" w:cs="Times New Roman"/>
          <w:sz w:val="24"/>
          <w:szCs w:val="24"/>
          <w:lang w:eastAsia="lt-LT"/>
        </w:rPr>
        <w:footnoteReference w:id="120"/>
      </w:r>
      <w:r w:rsidRPr="00194AD6">
        <w:rPr>
          <w:rFonts w:ascii="Times New Roman" w:hAnsi="Times New Roman" w:cs="Times New Roman"/>
          <w:sz w:val="24"/>
          <w:szCs w:val="24"/>
          <w:lang w:eastAsia="lt-LT"/>
        </w:rPr>
        <w:t xml:space="preserve"> </w:t>
      </w:r>
    </w:p>
    <w:p w:rsidR="00486769" w:rsidRPr="00194AD6" w:rsidRDefault="00486769" w:rsidP="007F745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Ištyrin</w:t>
      </w:r>
      <w:r>
        <w:rPr>
          <w:rFonts w:ascii="Times New Roman" w:hAnsi="Times New Roman" w:cs="Times New Roman"/>
          <w:sz w:val="24"/>
          <w:szCs w:val="24"/>
          <w:lang w:eastAsia="lt-LT"/>
        </w:rPr>
        <w:t xml:space="preserve">ėjus Klaipėdoje 2005 – 2010 m. </w:t>
      </w:r>
      <w:r w:rsidRPr="00194AD6">
        <w:rPr>
          <w:rFonts w:ascii="Times New Roman" w:hAnsi="Times New Roman" w:cs="Times New Roman"/>
          <w:sz w:val="24"/>
          <w:szCs w:val="24"/>
          <w:lang w:eastAsia="lt-LT"/>
        </w:rPr>
        <w:t>užregistruotų asmenų, įtariamų (kaltinamų) padarius nusikalstamas veikas, pasiskirstymą pagal lytį, nusikalstamų veikų rūšį, amžių, išsilavinimą, p</w:t>
      </w:r>
      <w:r>
        <w:rPr>
          <w:rFonts w:ascii="Times New Roman" w:hAnsi="Times New Roman" w:cs="Times New Roman"/>
          <w:sz w:val="24"/>
          <w:szCs w:val="24"/>
          <w:lang w:eastAsia="lt-LT"/>
        </w:rPr>
        <w:t xml:space="preserve">ilietybę, </w:t>
      </w:r>
      <w:r w:rsidRPr="00194AD6">
        <w:rPr>
          <w:rFonts w:ascii="Times New Roman" w:hAnsi="Times New Roman" w:cs="Times New Roman"/>
          <w:sz w:val="24"/>
          <w:szCs w:val="24"/>
          <w:lang w:eastAsia="lt-LT"/>
        </w:rPr>
        <w:t xml:space="preserve">užimtumą ir </w:t>
      </w:r>
      <w:r>
        <w:rPr>
          <w:rFonts w:ascii="Times New Roman" w:hAnsi="Times New Roman" w:cs="Times New Roman"/>
          <w:sz w:val="24"/>
          <w:szCs w:val="24"/>
          <w:lang w:eastAsia="lt-LT"/>
        </w:rPr>
        <w:t>kitus parametrus, galima būtų padaryti tokias</w:t>
      </w:r>
      <w:r w:rsidRPr="00194AD6">
        <w:rPr>
          <w:rFonts w:ascii="Times New Roman" w:hAnsi="Times New Roman" w:cs="Times New Roman"/>
          <w:sz w:val="24"/>
          <w:szCs w:val="24"/>
          <w:lang w:eastAsia="lt-LT"/>
        </w:rPr>
        <w:t xml:space="preserve"> išvadas: </w:t>
      </w:r>
      <w:r>
        <w:rPr>
          <w:rFonts w:ascii="Times New Roman" w:hAnsi="Times New Roman" w:cs="Times New Roman"/>
          <w:sz w:val="24"/>
          <w:szCs w:val="24"/>
          <w:lang w:eastAsia="lt-LT"/>
        </w:rPr>
        <w:t>vyrų</w:t>
      </w:r>
      <w:r w:rsidRPr="00194AD6">
        <w:rPr>
          <w:rFonts w:ascii="Times New Roman" w:hAnsi="Times New Roman" w:cs="Times New Roman"/>
          <w:sz w:val="24"/>
          <w:szCs w:val="24"/>
          <w:lang w:eastAsia="lt-LT"/>
        </w:rPr>
        <w:t>, įtariamų (kaltinamų) pada</w:t>
      </w:r>
      <w:r>
        <w:rPr>
          <w:rFonts w:ascii="Times New Roman" w:hAnsi="Times New Roman" w:cs="Times New Roman"/>
          <w:sz w:val="24"/>
          <w:szCs w:val="24"/>
          <w:lang w:eastAsia="lt-LT"/>
        </w:rPr>
        <w:t xml:space="preserve">rius nusikalstamas veikas, </w:t>
      </w:r>
      <w:r w:rsidRPr="00194AD6">
        <w:rPr>
          <w:rFonts w:ascii="Times New Roman" w:hAnsi="Times New Roman" w:cs="Times New Roman"/>
          <w:sz w:val="24"/>
          <w:szCs w:val="24"/>
          <w:lang w:eastAsia="lt-LT"/>
        </w:rPr>
        <w:t>buvo užregistruota 6 kartus daugiau negu moterų; 86 proc. visų užregistruotų asmenų, įtariamų (kaltinamų) padarius nusikalstamas sudarė asmenys, įtariami (kaltinami) padarius nusikaltimus, o 14 proc. – baudžiamuosius nusižengimus; didžiausią dalį užregistruotų asmenų, įtariamų (kaltinamų) padarius nusikalstamas veikas</w:t>
      </w:r>
      <w:r>
        <w:rPr>
          <w:rFonts w:ascii="Times New Roman" w:hAnsi="Times New Roman" w:cs="Times New Roman"/>
          <w:sz w:val="24"/>
          <w:szCs w:val="24"/>
          <w:lang w:eastAsia="lt-LT"/>
        </w:rPr>
        <w:t>,</w:t>
      </w:r>
      <w:r w:rsidRPr="00194AD6">
        <w:rPr>
          <w:rFonts w:ascii="Times New Roman" w:hAnsi="Times New Roman" w:cs="Times New Roman"/>
          <w:sz w:val="24"/>
          <w:szCs w:val="24"/>
          <w:lang w:eastAsia="lt-LT"/>
        </w:rPr>
        <w:t xml:space="preserve"> sudarė 18 – 24 m. </w:t>
      </w:r>
      <w:r>
        <w:rPr>
          <w:rFonts w:ascii="Times New Roman" w:hAnsi="Times New Roman" w:cs="Times New Roman"/>
          <w:sz w:val="24"/>
          <w:szCs w:val="24"/>
          <w:lang w:eastAsia="lt-LT"/>
        </w:rPr>
        <w:t>amžiaus grupė (30 proc.), o</w:t>
      </w:r>
      <w:r w:rsidRPr="00194AD6">
        <w:rPr>
          <w:rFonts w:ascii="Times New Roman" w:hAnsi="Times New Roman" w:cs="Times New Roman"/>
          <w:sz w:val="24"/>
          <w:szCs w:val="24"/>
          <w:lang w:eastAsia="lt-LT"/>
        </w:rPr>
        <w:t xml:space="preserve"> nepilnamečių (14 – 17 m.) grupė sudarė 13,8 proc.; užregistruotų asmenų, įtariamų (kaltinamų) padarius nusikalstamas veikas, vertinant išsilavinimo atžvilgiu, 2 didžiausias tokių asmenų dalis sudaro asmenys, turintys vidurinį (36 proc.) ir pagrindinį (28 proc.) išsilavinimą; absoliuti dauguma užregistruotų asmenų, įtariamų (kaltinamų) padarius nusikalstamas veikas, Klaipėdos mieste turėjo Lietuvos Respublikos pi</w:t>
      </w:r>
      <w:r>
        <w:rPr>
          <w:rFonts w:ascii="Times New Roman" w:hAnsi="Times New Roman" w:cs="Times New Roman"/>
          <w:sz w:val="24"/>
          <w:szCs w:val="24"/>
          <w:lang w:eastAsia="lt-LT"/>
        </w:rPr>
        <w:t xml:space="preserve">lietybę (98,6 proc.); </w:t>
      </w:r>
      <w:r w:rsidRPr="00194AD6">
        <w:rPr>
          <w:rFonts w:ascii="Times New Roman" w:hAnsi="Times New Roman" w:cs="Times New Roman"/>
          <w:sz w:val="24"/>
          <w:szCs w:val="24"/>
          <w:lang w:eastAsia="lt-LT"/>
        </w:rPr>
        <w:t xml:space="preserve">Klaipėdos mieste užregistruotų asmenų, įtariamų (kaltinamų) padarius nusikalstamas veikas, jiems esant neblaiviems, </w:t>
      </w:r>
      <w:r>
        <w:rPr>
          <w:rFonts w:ascii="Times New Roman" w:hAnsi="Times New Roman" w:cs="Times New Roman"/>
          <w:sz w:val="24"/>
          <w:szCs w:val="24"/>
          <w:lang w:eastAsia="lt-LT"/>
        </w:rPr>
        <w:t xml:space="preserve">skaičius beveik tris kartus mažesnis nei </w:t>
      </w:r>
      <w:r w:rsidRPr="00194AD6">
        <w:rPr>
          <w:rFonts w:ascii="Times New Roman" w:hAnsi="Times New Roman" w:cs="Times New Roman"/>
          <w:sz w:val="24"/>
          <w:szCs w:val="24"/>
          <w:lang w:eastAsia="lt-LT"/>
        </w:rPr>
        <w:t>a</w:t>
      </w:r>
      <w:r>
        <w:rPr>
          <w:rFonts w:ascii="Times New Roman" w:hAnsi="Times New Roman" w:cs="Times New Roman"/>
          <w:sz w:val="24"/>
          <w:szCs w:val="24"/>
          <w:lang w:eastAsia="lt-LT"/>
        </w:rPr>
        <w:t>titinkamas Lietuvos rodiklis</w:t>
      </w:r>
      <w:r w:rsidRPr="00194AD6">
        <w:rPr>
          <w:rFonts w:ascii="Times New Roman" w:hAnsi="Times New Roman" w:cs="Times New Roman"/>
          <w:sz w:val="24"/>
          <w:szCs w:val="24"/>
          <w:lang w:eastAsia="lt-LT"/>
        </w:rPr>
        <w:t xml:space="preserve">: atitinkamai 23,4 ir 8 proc.; 74 proc. užregistruotų asmenų, įtariamų (kaltinamų) padarius nusikalstamas veikas, veikė pavieniui, o 26 proc. – grupėmis; 46 proc. užregistruotų asmenų, įtariamų (kaltinamų) padarius nusikalstamas veikas, buvo nedirbantys ir </w:t>
      </w:r>
      <w:r>
        <w:rPr>
          <w:rFonts w:ascii="Times New Roman" w:hAnsi="Times New Roman" w:cs="Times New Roman"/>
          <w:sz w:val="24"/>
          <w:szCs w:val="24"/>
          <w:lang w:eastAsia="lt-LT"/>
        </w:rPr>
        <w:t xml:space="preserve">neregistruoti darbo biržoje; didžioji dalis </w:t>
      </w:r>
      <w:r w:rsidRPr="00194AD6">
        <w:rPr>
          <w:rFonts w:ascii="Times New Roman" w:hAnsi="Times New Roman" w:cs="Times New Roman"/>
          <w:sz w:val="24"/>
          <w:szCs w:val="24"/>
          <w:lang w:eastAsia="lt-LT"/>
        </w:rPr>
        <w:t xml:space="preserve">visų besimokančių užregistruotų asmenų, įtariamų (kaltinamų) </w:t>
      </w:r>
      <w:r>
        <w:rPr>
          <w:rFonts w:ascii="Times New Roman" w:hAnsi="Times New Roman" w:cs="Times New Roman"/>
          <w:sz w:val="24"/>
          <w:szCs w:val="24"/>
          <w:lang w:eastAsia="lt-LT"/>
        </w:rPr>
        <w:t xml:space="preserve">padarius nusikalstamas veikas, mokėsi </w:t>
      </w:r>
      <w:r w:rsidRPr="00194AD6">
        <w:rPr>
          <w:rFonts w:ascii="Times New Roman" w:hAnsi="Times New Roman" w:cs="Times New Roman"/>
          <w:sz w:val="24"/>
          <w:szCs w:val="24"/>
          <w:lang w:eastAsia="lt-LT"/>
        </w:rPr>
        <w:t>bendrojo ugdymo mokyklose (64,8 proc.).</w:t>
      </w:r>
    </w:p>
    <w:p w:rsidR="00486769" w:rsidRDefault="00486769" w:rsidP="006C6799">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Taigi išnagrinėjus atskirus užregistruotų asmenų, įtariamų (kaltinamų) padarius nusikalstamas veikas, 2005 – 2010 m. Klaipėdos mieste, asmenybės socialinius demografinius bruožus, galima būtų sukurti tokį tipinio nusikaltėlio portretą: tai yra 18 – 24 m. amžiaus vyras, turintis vidurinį išsilavinimą bei niekur nedirbantis ir neregistruotas darbo biržoje, Lietuvos Respublikos pilietis, dažniausiai darantis nusikaltimus būdamas blaivus ir veikiantis ne grupėje, o individualiai.</w:t>
      </w:r>
    </w:p>
    <w:p w:rsidR="00486769" w:rsidRPr="006C6799" w:rsidRDefault="00486769" w:rsidP="006C6799">
      <w:pPr>
        <w:pStyle w:val="ListParagraph"/>
        <w:spacing w:after="0" w:line="360" w:lineRule="auto"/>
        <w:ind w:left="0" w:firstLine="851"/>
        <w:jc w:val="both"/>
        <w:rPr>
          <w:rFonts w:ascii="Times New Roman" w:hAnsi="Times New Roman" w:cs="Times New Roman"/>
          <w:sz w:val="24"/>
          <w:szCs w:val="24"/>
          <w:lang w:eastAsia="lt-LT"/>
        </w:rPr>
      </w:pPr>
    </w:p>
    <w:p w:rsidR="00486769" w:rsidRDefault="00486769" w:rsidP="006D4F5C">
      <w:pPr>
        <w:pStyle w:val="ListParagraph"/>
        <w:spacing w:after="0" w:line="360" w:lineRule="auto"/>
        <w:ind w:left="0" w:firstLine="567"/>
        <w:jc w:val="both"/>
        <w:rPr>
          <w:rFonts w:ascii="Times New Roman" w:hAnsi="Times New Roman" w:cs="Times New Roman"/>
          <w:sz w:val="24"/>
          <w:szCs w:val="24"/>
          <w:lang w:eastAsia="lt-LT"/>
        </w:rPr>
      </w:pPr>
    </w:p>
    <w:p w:rsidR="00486769" w:rsidRDefault="00486769" w:rsidP="006D4F5C">
      <w:pPr>
        <w:pStyle w:val="ListParagraph"/>
        <w:spacing w:after="0" w:line="360" w:lineRule="auto"/>
        <w:ind w:left="0" w:firstLine="567"/>
        <w:jc w:val="both"/>
        <w:rPr>
          <w:rFonts w:ascii="Times New Roman" w:hAnsi="Times New Roman" w:cs="Times New Roman"/>
          <w:sz w:val="24"/>
          <w:szCs w:val="24"/>
          <w:lang w:eastAsia="lt-LT"/>
        </w:rPr>
      </w:pPr>
    </w:p>
    <w:p w:rsidR="00486769" w:rsidRPr="00194AD6" w:rsidRDefault="00486769" w:rsidP="006D4F5C">
      <w:pPr>
        <w:spacing w:after="0" w:line="360" w:lineRule="auto"/>
        <w:jc w:val="both"/>
        <w:rPr>
          <w:rFonts w:ascii="Times New Roman" w:hAnsi="Times New Roman" w:cs="Times New Roman"/>
          <w:sz w:val="24"/>
          <w:szCs w:val="24"/>
          <w:lang w:eastAsia="lt-LT"/>
        </w:rPr>
      </w:pPr>
    </w:p>
    <w:p w:rsidR="00486769" w:rsidRPr="002E071E" w:rsidRDefault="00486769" w:rsidP="002E071E">
      <w:pPr>
        <w:pStyle w:val="Heading1"/>
        <w:numPr>
          <w:ilvl w:val="0"/>
          <w:numId w:val="24"/>
        </w:numPr>
        <w:jc w:val="center"/>
        <w:rPr>
          <w:rFonts w:ascii="Times New Roman" w:hAnsi="Times New Roman" w:cs="Times New Roman"/>
          <w:color w:val="auto"/>
          <w:lang w:eastAsia="lt-LT"/>
        </w:rPr>
      </w:pPr>
      <w:bookmarkStart w:id="15" w:name="_Toc321904150"/>
      <w:bookmarkStart w:id="16" w:name="_Toc321909287"/>
      <w:r w:rsidRPr="002E071E">
        <w:rPr>
          <w:rFonts w:ascii="Times New Roman" w:hAnsi="Times New Roman" w:cs="Times New Roman"/>
          <w:color w:val="auto"/>
          <w:lang w:eastAsia="lt-LT"/>
        </w:rPr>
        <w:t>NUSIKALSTAMUMO PRIEŽASTINGUMAS IR PREVENCIJA KLAIPĖDOS MIESTE 2005-2010 M.</w:t>
      </w:r>
      <w:bookmarkEnd w:id="15"/>
      <w:bookmarkEnd w:id="16"/>
    </w:p>
    <w:p w:rsidR="00486769" w:rsidRPr="00194AD6" w:rsidRDefault="00486769" w:rsidP="006D4F5C">
      <w:pPr>
        <w:pStyle w:val="ListParagraph"/>
        <w:spacing w:after="0" w:line="360" w:lineRule="auto"/>
        <w:jc w:val="center"/>
        <w:rPr>
          <w:rFonts w:ascii="Times New Roman" w:hAnsi="Times New Roman" w:cs="Times New Roman"/>
          <w:b/>
          <w:bCs/>
          <w:sz w:val="28"/>
          <w:szCs w:val="28"/>
          <w:lang w:eastAsia="lt-LT"/>
        </w:rPr>
      </w:pPr>
    </w:p>
    <w:p w:rsidR="00486769" w:rsidRPr="002E071E" w:rsidRDefault="00486769" w:rsidP="002E071E">
      <w:pPr>
        <w:pStyle w:val="Heading2"/>
        <w:jc w:val="center"/>
        <w:rPr>
          <w:rFonts w:ascii="Times New Roman" w:hAnsi="Times New Roman" w:cs="Times New Roman"/>
          <w:color w:val="auto"/>
          <w:lang w:eastAsia="lt-LT"/>
        </w:rPr>
      </w:pPr>
      <w:bookmarkStart w:id="17" w:name="_Toc321904151"/>
      <w:bookmarkStart w:id="18" w:name="_Toc321909288"/>
      <w:r w:rsidRPr="002E071E">
        <w:rPr>
          <w:rFonts w:ascii="Times New Roman" w:hAnsi="Times New Roman" w:cs="Times New Roman"/>
          <w:color w:val="auto"/>
          <w:lang w:eastAsia="lt-LT"/>
        </w:rPr>
        <w:t>5.1. Nusikalstamumo priežastingumas ir jo raiškos aplinkybės Klaipėdos mieste</w:t>
      </w:r>
      <w:bookmarkEnd w:id="17"/>
      <w:bookmarkEnd w:id="18"/>
    </w:p>
    <w:p w:rsidR="00486769" w:rsidRPr="00194AD6" w:rsidRDefault="00486769" w:rsidP="006D4F5C">
      <w:pPr>
        <w:spacing w:after="0" w:line="360" w:lineRule="auto"/>
        <w:jc w:val="both"/>
        <w:rPr>
          <w:rFonts w:ascii="Times New Roman" w:hAnsi="Times New Roman" w:cs="Times New Roman"/>
          <w:sz w:val="24"/>
          <w:szCs w:val="24"/>
          <w:lang w:eastAsia="lt-LT"/>
        </w:rPr>
      </w:pPr>
    </w:p>
    <w:p w:rsidR="00486769" w:rsidRPr="00194AD6" w:rsidRDefault="00486769" w:rsidP="007F7459">
      <w:pPr>
        <w:spacing w:after="0" w:line="360" w:lineRule="auto"/>
        <w:ind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 xml:space="preserve">Šioje darbo dalyje bus nagrinėjamas nusikalstamumo priežastingumas ir prevencija teoriniu aspektu bei atskleidžiama šių reiškinių specifika Klaipėdos mieste 2005 – 2010 m. </w:t>
      </w:r>
    </w:p>
    <w:p w:rsidR="00486769" w:rsidRPr="00194AD6" w:rsidRDefault="00486769" w:rsidP="007F7459">
      <w:pPr>
        <w:spacing w:after="0" w:line="360" w:lineRule="auto"/>
        <w:ind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Jeigu nusikalstamumas kinta, vadinasi, yra ir kitimus skatinančių priežasčių.</w:t>
      </w:r>
      <w:r w:rsidRPr="00194AD6">
        <w:rPr>
          <w:rStyle w:val="FootnoteReference"/>
          <w:rFonts w:ascii="Times New Roman" w:hAnsi="Times New Roman" w:cs="Times New Roman"/>
          <w:sz w:val="24"/>
          <w:szCs w:val="24"/>
          <w:lang w:eastAsia="lt-LT"/>
        </w:rPr>
        <w:footnoteReference w:id="121"/>
      </w:r>
      <w:r w:rsidRPr="00194AD6">
        <w:rPr>
          <w:rFonts w:ascii="Times New Roman" w:hAnsi="Times New Roman" w:cs="Times New Roman"/>
          <w:sz w:val="24"/>
          <w:szCs w:val="24"/>
          <w:lang w:eastAsia="lt-LT"/>
        </w:rPr>
        <w:t xml:space="preserve"> Priežastingumas kriminologijoje yra suprantamas kaip objektyviai egzistuojantis genetinis ryšys bei kaip tarpusavio priklausomybė tarp dviejų ar daugiau reiškinių, procesų, lemiančių vienas kitą. Priežastinis ryšys tarp kriminogeninių reiškinių, procesų ir nusikalstamo elgesio visada būna pirmiau už priežastinį ryšį tarp socialiai pavojingo veikimo/neveikimo ir pasekmės. Pasak kriminologų, nusikalstamumo priežastys yra sudėtinga visuma, kurią sudaro tarpusavyje susiję socialiniai reiškiniai ar procesai, ir priežastinis jų ir nusikalstamumo ryšys yra daugiareikšmio, tikimybinio bei inf</w:t>
      </w:r>
      <w:r>
        <w:rPr>
          <w:rFonts w:ascii="Times New Roman" w:hAnsi="Times New Roman" w:cs="Times New Roman"/>
          <w:sz w:val="24"/>
          <w:szCs w:val="24"/>
          <w:lang w:eastAsia="lt-LT"/>
        </w:rPr>
        <w:t>ormacinio pobūdžio. Visose valstybės</w:t>
      </w:r>
      <w:r w:rsidRPr="00194AD6">
        <w:rPr>
          <w:rFonts w:ascii="Times New Roman" w:hAnsi="Times New Roman" w:cs="Times New Roman"/>
          <w:sz w:val="24"/>
          <w:szCs w:val="24"/>
          <w:lang w:eastAsia="lt-LT"/>
        </w:rPr>
        <w:t>e nusikalstamumą lemia objektyvus tik šio geopolitinio regiono ekonominei, politinei ir socialinei raidai būdingas sąlygotumas.</w:t>
      </w:r>
      <w:r w:rsidRPr="00194AD6">
        <w:rPr>
          <w:rStyle w:val="FootnoteReference"/>
          <w:rFonts w:ascii="Times New Roman" w:hAnsi="Times New Roman" w:cs="Times New Roman"/>
          <w:sz w:val="24"/>
          <w:szCs w:val="24"/>
          <w:lang w:eastAsia="lt-LT"/>
        </w:rPr>
        <w:footnoteReference w:id="122"/>
      </w:r>
      <w:r>
        <w:rPr>
          <w:rFonts w:ascii="Times New Roman" w:hAnsi="Times New Roman" w:cs="Times New Roman"/>
          <w:sz w:val="24"/>
          <w:szCs w:val="24"/>
          <w:lang w:eastAsia="lt-LT"/>
        </w:rPr>
        <w:t xml:space="preserve"> N</w:t>
      </w:r>
      <w:r w:rsidRPr="00194AD6">
        <w:rPr>
          <w:rFonts w:ascii="Times New Roman" w:hAnsi="Times New Roman" w:cs="Times New Roman"/>
          <w:sz w:val="24"/>
          <w:szCs w:val="24"/>
          <w:lang w:eastAsia="lt-LT"/>
        </w:rPr>
        <w:t>usikalstamumo pr</w:t>
      </w:r>
      <w:r>
        <w:rPr>
          <w:rFonts w:ascii="Times New Roman" w:hAnsi="Times New Roman" w:cs="Times New Roman"/>
          <w:sz w:val="24"/>
          <w:szCs w:val="24"/>
          <w:lang w:eastAsia="lt-LT"/>
        </w:rPr>
        <w:t xml:space="preserve">iežasčių reikia ieškoti </w:t>
      </w:r>
      <w:r w:rsidRPr="00194AD6">
        <w:rPr>
          <w:rFonts w:ascii="Times New Roman" w:hAnsi="Times New Roman" w:cs="Times New Roman"/>
          <w:sz w:val="24"/>
          <w:szCs w:val="24"/>
          <w:lang w:eastAsia="lt-LT"/>
        </w:rPr>
        <w:t>visuomenėje, realiai egzistuojančiuose socialiniuose santykiuose.</w:t>
      </w:r>
      <w:r w:rsidRPr="00194AD6">
        <w:rPr>
          <w:rStyle w:val="FootnoteReference"/>
          <w:rFonts w:ascii="Times New Roman" w:hAnsi="Times New Roman" w:cs="Times New Roman"/>
          <w:sz w:val="24"/>
          <w:szCs w:val="24"/>
          <w:lang w:eastAsia="lt-LT"/>
        </w:rPr>
        <w:footnoteReference w:id="123"/>
      </w:r>
      <w:r>
        <w:rPr>
          <w:rFonts w:ascii="Times New Roman" w:hAnsi="Times New Roman" w:cs="Times New Roman"/>
          <w:sz w:val="24"/>
          <w:szCs w:val="24"/>
          <w:lang w:eastAsia="lt-LT"/>
        </w:rPr>
        <w:t xml:space="preserve"> Yra </w:t>
      </w:r>
      <w:r w:rsidRPr="00194AD6">
        <w:rPr>
          <w:rFonts w:ascii="Times New Roman" w:hAnsi="Times New Roman" w:cs="Times New Roman"/>
          <w:sz w:val="24"/>
          <w:szCs w:val="24"/>
          <w:lang w:eastAsia="lt-LT"/>
        </w:rPr>
        <w:t>išskiria</w:t>
      </w:r>
      <w:r>
        <w:rPr>
          <w:rFonts w:ascii="Times New Roman" w:hAnsi="Times New Roman" w:cs="Times New Roman"/>
          <w:sz w:val="24"/>
          <w:szCs w:val="24"/>
          <w:lang w:eastAsia="lt-LT"/>
        </w:rPr>
        <w:t>mi keturi pagrindiniai nusikalstamumo veiksniai</w:t>
      </w:r>
      <w:r w:rsidRPr="00194AD6">
        <w:rPr>
          <w:rFonts w:ascii="Times New Roman" w:hAnsi="Times New Roman" w:cs="Times New Roman"/>
          <w:sz w:val="24"/>
          <w:szCs w:val="24"/>
          <w:lang w:eastAsia="lt-LT"/>
        </w:rPr>
        <w:t>: ekonomikos libe</w:t>
      </w:r>
      <w:r>
        <w:rPr>
          <w:rFonts w:ascii="Times New Roman" w:hAnsi="Times New Roman" w:cs="Times New Roman"/>
          <w:sz w:val="24"/>
          <w:szCs w:val="24"/>
          <w:lang w:eastAsia="lt-LT"/>
        </w:rPr>
        <w:t>ralizavimas, socialiniai veiksniai, politinės sistemos nebrandumas ir vertybių vakuumas</w:t>
      </w:r>
      <w:r w:rsidRPr="00194AD6">
        <w:rPr>
          <w:rFonts w:ascii="Times New Roman" w:hAnsi="Times New Roman" w:cs="Times New Roman"/>
          <w:sz w:val="24"/>
          <w:szCs w:val="24"/>
          <w:lang w:eastAsia="lt-LT"/>
        </w:rPr>
        <w:t>.</w:t>
      </w:r>
      <w:r w:rsidRPr="00194AD6">
        <w:rPr>
          <w:rStyle w:val="FootnoteReference"/>
          <w:rFonts w:ascii="Times New Roman" w:hAnsi="Times New Roman" w:cs="Times New Roman"/>
          <w:sz w:val="24"/>
          <w:szCs w:val="24"/>
          <w:lang w:eastAsia="lt-LT"/>
        </w:rPr>
        <w:footnoteReference w:id="124"/>
      </w:r>
    </w:p>
    <w:p w:rsidR="00486769" w:rsidRPr="00194AD6" w:rsidRDefault="00486769" w:rsidP="007F7459">
      <w:pPr>
        <w:spacing w:after="0" w:line="360" w:lineRule="auto"/>
        <w:ind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Galima teigti, kad nusikalstamumo priežastys yra socialinių</w:t>
      </w:r>
      <w:r>
        <w:rPr>
          <w:rFonts w:ascii="Times New Roman" w:hAnsi="Times New Roman" w:cs="Times New Roman"/>
          <w:sz w:val="24"/>
          <w:szCs w:val="24"/>
          <w:lang w:eastAsia="lt-LT"/>
        </w:rPr>
        <w:t xml:space="preserve"> ir socialiai reikšmingų įvykių</w:t>
      </w:r>
      <w:r w:rsidRPr="00194AD6">
        <w:rPr>
          <w:rFonts w:ascii="Times New Roman" w:hAnsi="Times New Roman" w:cs="Times New Roman"/>
          <w:sz w:val="24"/>
          <w:szCs w:val="24"/>
          <w:lang w:eastAsia="lt-LT"/>
        </w:rPr>
        <w:t>, lemiančių nusikalstamumą, visuma. Nusikalstamumo ypatumai atsk</w:t>
      </w:r>
      <w:r>
        <w:rPr>
          <w:rFonts w:ascii="Times New Roman" w:hAnsi="Times New Roman" w:cs="Times New Roman"/>
          <w:sz w:val="24"/>
          <w:szCs w:val="24"/>
          <w:lang w:eastAsia="lt-LT"/>
        </w:rPr>
        <w:t xml:space="preserve">irose šalyse </w:t>
      </w:r>
      <w:r w:rsidRPr="00194AD6">
        <w:rPr>
          <w:rFonts w:ascii="Times New Roman" w:hAnsi="Times New Roman" w:cs="Times New Roman"/>
          <w:sz w:val="24"/>
          <w:szCs w:val="24"/>
          <w:lang w:eastAsia="lt-LT"/>
        </w:rPr>
        <w:t>yra skirtingi, bendras nusikalstamu</w:t>
      </w:r>
      <w:r>
        <w:rPr>
          <w:rFonts w:ascii="Times New Roman" w:hAnsi="Times New Roman" w:cs="Times New Roman"/>
          <w:sz w:val="24"/>
          <w:szCs w:val="24"/>
          <w:lang w:eastAsia="lt-LT"/>
        </w:rPr>
        <w:t>mo lygis priklauso nuo įvair</w:t>
      </w:r>
      <w:r w:rsidRPr="00194AD6">
        <w:rPr>
          <w:rFonts w:ascii="Times New Roman" w:hAnsi="Times New Roman" w:cs="Times New Roman"/>
          <w:sz w:val="24"/>
          <w:szCs w:val="24"/>
          <w:lang w:eastAsia="lt-LT"/>
        </w:rPr>
        <w:t>ių socialinių, ekonominių, teisinių, religinių ir kitokių priežasčių, tokių kaip nedarbo lygis, valstybės socialinė politika ir kt.</w:t>
      </w:r>
      <w:r w:rsidRPr="00194AD6">
        <w:rPr>
          <w:rStyle w:val="FootnoteReference"/>
          <w:rFonts w:ascii="Times New Roman" w:hAnsi="Times New Roman" w:cs="Times New Roman"/>
          <w:sz w:val="24"/>
          <w:szCs w:val="24"/>
          <w:lang w:eastAsia="lt-LT"/>
        </w:rPr>
        <w:footnoteReference w:id="125"/>
      </w:r>
    </w:p>
    <w:p w:rsidR="00486769" w:rsidRPr="00194AD6" w:rsidRDefault="00486769" w:rsidP="007F7459">
      <w:pPr>
        <w:spacing w:after="0" w:line="360" w:lineRule="auto"/>
        <w:ind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Išnagrinėjus Klaipėdos apskrities Vyriausiojo policijos komisariato 2008 – 2010 m. ir Klaipėdos 1-o policijos komisariato 2011 m. veiklos ataskaitas, galima nustatyti miesto nusikalstamumo raiškai įtaką darančias išorines ir vidines priežastis.</w:t>
      </w:r>
      <w:r w:rsidRPr="00194AD6">
        <w:rPr>
          <w:rFonts w:ascii="Times New Roman" w:hAnsi="Times New Roman" w:cs="Times New Roman"/>
          <w:sz w:val="24"/>
          <w:szCs w:val="24"/>
        </w:rPr>
        <w:t xml:space="preserve"> </w:t>
      </w:r>
    </w:p>
    <w:p w:rsidR="00486769" w:rsidRPr="00194AD6" w:rsidRDefault="00486769" w:rsidP="007F745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Klaipėda </w:t>
      </w:r>
      <w:r w:rsidRPr="00194AD6">
        <w:rPr>
          <w:rFonts w:ascii="Times New Roman" w:hAnsi="Times New Roman" w:cs="Times New Roman"/>
          <w:sz w:val="24"/>
          <w:szCs w:val="24"/>
        </w:rPr>
        <w:t>yra patrauklus verslui</w:t>
      </w:r>
      <w:r>
        <w:rPr>
          <w:rFonts w:ascii="Times New Roman" w:hAnsi="Times New Roman" w:cs="Times New Roman"/>
          <w:sz w:val="24"/>
          <w:szCs w:val="24"/>
        </w:rPr>
        <w:t xml:space="preserve"> ir investicijoms miestas, kurio </w:t>
      </w:r>
      <w:r w:rsidRPr="00194AD6">
        <w:rPr>
          <w:rFonts w:ascii="Times New Roman" w:hAnsi="Times New Roman" w:cs="Times New Roman"/>
          <w:sz w:val="24"/>
          <w:szCs w:val="24"/>
        </w:rPr>
        <w:t>išskirtinis požymis – Valstybi</w:t>
      </w:r>
      <w:r>
        <w:rPr>
          <w:rFonts w:ascii="Times New Roman" w:hAnsi="Times New Roman" w:cs="Times New Roman"/>
          <w:sz w:val="24"/>
          <w:szCs w:val="24"/>
        </w:rPr>
        <w:t>nis jūrų uostas. Jūrų uostas bei</w:t>
      </w:r>
      <w:r w:rsidRPr="00194AD6">
        <w:rPr>
          <w:rFonts w:ascii="Times New Roman" w:hAnsi="Times New Roman" w:cs="Times New Roman"/>
          <w:sz w:val="24"/>
          <w:szCs w:val="24"/>
        </w:rPr>
        <w:t xml:space="preserve"> pa</w:t>
      </w:r>
      <w:r>
        <w:rPr>
          <w:rFonts w:ascii="Times New Roman" w:hAnsi="Times New Roman" w:cs="Times New Roman"/>
          <w:sz w:val="24"/>
          <w:szCs w:val="24"/>
        </w:rPr>
        <w:t xml:space="preserve">togi geografinė </w:t>
      </w:r>
      <w:r w:rsidRPr="00194AD6">
        <w:rPr>
          <w:rFonts w:ascii="Times New Roman" w:hAnsi="Times New Roman" w:cs="Times New Roman"/>
          <w:sz w:val="24"/>
          <w:szCs w:val="24"/>
        </w:rPr>
        <w:t>padėtis nulėmė išplėtotą tarptautinio susisiekimo ir logistikos infrastruktūrą, intensyvų krovinių gabenimą per miestą, didelius atvykstančių ir pravažiuojančių žmonių srautus. Visa tai Klaipėdoje sudaro galimybes nelegalios migracijos, tarptautinio nusikalstamumo bei kitų neigiamų apraiškų plitimui.</w:t>
      </w:r>
      <w:r w:rsidRPr="00194AD6">
        <w:rPr>
          <w:rStyle w:val="FootnoteReference"/>
          <w:rFonts w:ascii="Times New Roman" w:hAnsi="Times New Roman" w:cs="Times New Roman"/>
          <w:sz w:val="24"/>
          <w:szCs w:val="24"/>
        </w:rPr>
        <w:footnoteReference w:id="126"/>
      </w:r>
      <w:r w:rsidRPr="00194AD6">
        <w:rPr>
          <w:rFonts w:ascii="Times New Roman" w:hAnsi="Times New Roman" w:cs="Times New Roman"/>
          <w:sz w:val="24"/>
          <w:szCs w:val="24"/>
        </w:rPr>
        <w:t xml:space="preserve"> Į Klaipėdos miestą gyventi atvyksta ne tik kvalifikuoti s</w:t>
      </w:r>
      <w:r>
        <w:rPr>
          <w:rFonts w:ascii="Times New Roman" w:hAnsi="Times New Roman" w:cs="Times New Roman"/>
          <w:sz w:val="24"/>
          <w:szCs w:val="24"/>
        </w:rPr>
        <w:t xml:space="preserve">pecialistai, bet ir </w:t>
      </w:r>
      <w:r w:rsidRPr="00194AD6">
        <w:rPr>
          <w:rFonts w:ascii="Times New Roman" w:hAnsi="Times New Roman" w:cs="Times New Roman"/>
          <w:sz w:val="24"/>
          <w:szCs w:val="24"/>
        </w:rPr>
        <w:t xml:space="preserve">pigios darbo jėgos trūkumo pritraukti </w:t>
      </w:r>
      <w:r>
        <w:rPr>
          <w:rFonts w:ascii="Times New Roman" w:hAnsi="Times New Roman" w:cs="Times New Roman"/>
          <w:sz w:val="24"/>
          <w:szCs w:val="24"/>
        </w:rPr>
        <w:t xml:space="preserve">nekvalifikuoti </w:t>
      </w:r>
      <w:r w:rsidRPr="00194AD6">
        <w:rPr>
          <w:rFonts w:ascii="Times New Roman" w:hAnsi="Times New Roman" w:cs="Times New Roman"/>
          <w:sz w:val="24"/>
          <w:szCs w:val="24"/>
        </w:rPr>
        <w:t>asmenys. Taip</w:t>
      </w:r>
      <w:r>
        <w:rPr>
          <w:rFonts w:ascii="Times New Roman" w:hAnsi="Times New Roman" w:cs="Times New Roman"/>
          <w:sz w:val="24"/>
          <w:szCs w:val="24"/>
        </w:rPr>
        <w:t xml:space="preserve"> pat Klaipėdą </w:t>
      </w:r>
      <w:r w:rsidRPr="00194AD6">
        <w:rPr>
          <w:rFonts w:ascii="Times New Roman" w:hAnsi="Times New Roman" w:cs="Times New Roman"/>
          <w:sz w:val="24"/>
          <w:szCs w:val="24"/>
        </w:rPr>
        <w:t>gyvenamąja vieta</w:t>
      </w:r>
      <w:r>
        <w:rPr>
          <w:rFonts w:ascii="Times New Roman" w:hAnsi="Times New Roman" w:cs="Times New Roman"/>
          <w:sz w:val="24"/>
          <w:szCs w:val="24"/>
        </w:rPr>
        <w:t xml:space="preserve"> dažnai</w:t>
      </w:r>
      <w:r w:rsidRPr="00194AD6">
        <w:rPr>
          <w:rFonts w:ascii="Times New Roman" w:hAnsi="Times New Roman" w:cs="Times New Roman"/>
          <w:sz w:val="24"/>
          <w:szCs w:val="24"/>
        </w:rPr>
        <w:t xml:space="preserve"> pasirenka ir iš įkalinimo įstaigų grįžę asmenys. </w:t>
      </w:r>
      <w:r w:rsidRPr="00194AD6">
        <w:rPr>
          <w:rFonts w:ascii="Times New Roman" w:hAnsi="Times New Roman" w:cs="Times New Roman"/>
          <w:spacing w:val="3"/>
          <w:sz w:val="24"/>
          <w:szCs w:val="24"/>
        </w:rPr>
        <w:t xml:space="preserve">Šalyje augant </w:t>
      </w:r>
      <w:r w:rsidRPr="00194AD6">
        <w:rPr>
          <w:rFonts w:ascii="Times New Roman" w:hAnsi="Times New Roman" w:cs="Times New Roman"/>
          <w:spacing w:val="2"/>
          <w:sz w:val="24"/>
          <w:szCs w:val="24"/>
        </w:rPr>
        <w:t>nedarbo lygiui tokie asmenys dažniau praranda darbą, tampa priklausomi</w:t>
      </w:r>
      <w:r w:rsidRPr="00194AD6">
        <w:rPr>
          <w:rFonts w:ascii="Times New Roman" w:hAnsi="Times New Roman" w:cs="Times New Roman"/>
          <w:sz w:val="24"/>
          <w:szCs w:val="24"/>
        </w:rPr>
        <w:t xml:space="preserve"> nuo alkoholio, narkotikų bei savo ruožtu daro nusikalstamas ve</w:t>
      </w:r>
      <w:r>
        <w:rPr>
          <w:rFonts w:ascii="Times New Roman" w:hAnsi="Times New Roman" w:cs="Times New Roman"/>
          <w:sz w:val="24"/>
          <w:szCs w:val="24"/>
        </w:rPr>
        <w:t>ikas</w:t>
      </w:r>
      <w:r w:rsidRPr="00194AD6">
        <w:rPr>
          <w:rFonts w:ascii="Times New Roman" w:hAnsi="Times New Roman" w:cs="Times New Roman"/>
          <w:sz w:val="24"/>
          <w:szCs w:val="24"/>
        </w:rPr>
        <w:t>.</w:t>
      </w:r>
      <w:r w:rsidRPr="00194AD6">
        <w:rPr>
          <w:rStyle w:val="FootnoteReference"/>
          <w:rFonts w:ascii="Times New Roman" w:hAnsi="Times New Roman" w:cs="Times New Roman"/>
          <w:sz w:val="24"/>
          <w:szCs w:val="24"/>
        </w:rPr>
        <w:footnoteReference w:id="127"/>
      </w:r>
    </w:p>
    <w:p w:rsidR="00486769" w:rsidRPr="00AA3E44" w:rsidRDefault="00486769" w:rsidP="00AA3E44">
      <w:pPr>
        <w:spacing w:after="0" w:line="360" w:lineRule="auto"/>
        <w:ind w:firstLine="851"/>
        <w:jc w:val="both"/>
        <w:rPr>
          <w:rFonts w:ascii="Times New Roman" w:hAnsi="Times New Roman" w:cs="Times New Roman"/>
          <w:sz w:val="24"/>
          <w:szCs w:val="24"/>
        </w:rPr>
      </w:pPr>
      <w:bookmarkStart w:id="19" w:name="_Toc321904152"/>
      <w:r w:rsidRPr="00AA3E44">
        <w:rPr>
          <w:rFonts w:ascii="Times New Roman" w:hAnsi="Times New Roman" w:cs="Times New Roman"/>
          <w:sz w:val="24"/>
          <w:szCs w:val="24"/>
        </w:rPr>
        <w:t>Klaipėdos, Palangos bei Neringos miestai yra poilsiautojų traukos centrai, kurių nusikalstamumui didelę įtaką daro sezoniškumas. Atvykstančių poilsiautojų kiekiai vasarą kelis kartus lenkia nuolatinių gyventojų kiekį.</w:t>
      </w:r>
      <w:r w:rsidRPr="00AA3E44">
        <w:rPr>
          <w:rStyle w:val="FootnoteReference"/>
          <w:rFonts w:ascii="Times New Roman" w:hAnsi="Times New Roman" w:cs="Times New Roman"/>
          <w:sz w:val="24"/>
          <w:szCs w:val="24"/>
        </w:rPr>
        <w:footnoteReference w:id="128"/>
      </w:r>
      <w:r w:rsidRPr="00AA3E44">
        <w:rPr>
          <w:rFonts w:ascii="Times New Roman" w:hAnsi="Times New Roman" w:cs="Times New Roman"/>
          <w:sz w:val="24"/>
          <w:szCs w:val="24"/>
        </w:rPr>
        <w:t xml:space="preserve"> Tuo metu dėl padidėjusio poilsiautojų skaičiaus bei su tuo susijusio alkoholio vartojimu nusikalstamų veikų skaičius čia gerokai padidėja.</w:t>
      </w:r>
      <w:r w:rsidRPr="00AA3E44">
        <w:rPr>
          <w:rStyle w:val="FootnoteReference"/>
          <w:rFonts w:ascii="Times New Roman" w:hAnsi="Times New Roman" w:cs="Times New Roman"/>
          <w:sz w:val="24"/>
          <w:szCs w:val="24"/>
          <w:lang w:eastAsia="lt-LT"/>
        </w:rPr>
        <w:footnoteReference w:id="129"/>
      </w:r>
      <w:bookmarkEnd w:id="19"/>
    </w:p>
    <w:p w:rsidR="00486769" w:rsidRDefault="00486769" w:rsidP="00AA3E44">
      <w:pPr>
        <w:spacing w:after="0" w:line="360" w:lineRule="auto"/>
        <w:ind w:firstLine="851"/>
        <w:jc w:val="both"/>
        <w:textAlignment w:val="top"/>
        <w:rPr>
          <w:rFonts w:ascii="Times New Roman" w:hAnsi="Times New Roman" w:cs="Times New Roman"/>
          <w:sz w:val="24"/>
          <w:szCs w:val="24"/>
        </w:rPr>
      </w:pPr>
      <w:r w:rsidRPr="00194AD6">
        <w:rPr>
          <w:rFonts w:ascii="Times New Roman" w:hAnsi="Times New Roman" w:cs="Times New Roman"/>
          <w:sz w:val="24"/>
          <w:szCs w:val="24"/>
        </w:rPr>
        <w:t xml:space="preserve">Kaip </w:t>
      </w:r>
      <w:r>
        <w:rPr>
          <w:rFonts w:ascii="Times New Roman" w:hAnsi="Times New Roman" w:cs="Times New Roman"/>
          <w:sz w:val="24"/>
          <w:szCs w:val="24"/>
        </w:rPr>
        <w:t xml:space="preserve">ir </w:t>
      </w:r>
      <w:r w:rsidRPr="00194AD6">
        <w:rPr>
          <w:rFonts w:ascii="Times New Roman" w:hAnsi="Times New Roman" w:cs="Times New Roman"/>
          <w:sz w:val="24"/>
          <w:szCs w:val="24"/>
        </w:rPr>
        <w:t>visoje Lietuvoje, nagrinėjamu laikotarpiu nusikalstamumo raiškai Klaipėdos mieste įtaką darė šalies ekonominis nuosmukis. Visuomenės nepasitenkinimą, socialinę įtampą bei polinkį nesilaikyti įstatymų skatino augantis nedarbas, mažėjanti gyventojų perkamoji galia. Daugėjo turtinių nusikaltimų, dažniau buvo vartojamas smurtas.</w:t>
      </w:r>
      <w:r w:rsidRPr="00194AD6">
        <w:rPr>
          <w:rStyle w:val="FootnoteReference"/>
          <w:rFonts w:ascii="Times New Roman" w:hAnsi="Times New Roman" w:cs="Times New Roman"/>
          <w:sz w:val="24"/>
          <w:szCs w:val="24"/>
        </w:rPr>
        <w:footnoteReference w:id="130"/>
      </w:r>
      <w:r>
        <w:rPr>
          <w:rFonts w:ascii="Times New Roman" w:hAnsi="Times New Roman" w:cs="Times New Roman"/>
          <w:sz w:val="24"/>
          <w:szCs w:val="24"/>
        </w:rPr>
        <w:t xml:space="preserve"> 2009 m. Klaipėdoje</w:t>
      </w:r>
      <w:r w:rsidRPr="00194AD6">
        <w:rPr>
          <w:rFonts w:ascii="Times New Roman" w:hAnsi="Times New Roman" w:cs="Times New Roman"/>
          <w:sz w:val="24"/>
          <w:szCs w:val="24"/>
        </w:rPr>
        <w:t xml:space="preserve"> stebimas pramonės plėtros sąstingi</w:t>
      </w:r>
      <w:r>
        <w:rPr>
          <w:rFonts w:ascii="Times New Roman" w:hAnsi="Times New Roman" w:cs="Times New Roman"/>
          <w:sz w:val="24"/>
          <w:szCs w:val="24"/>
        </w:rPr>
        <w:t>s, įmonių veiklos apimčių mažėjimas, veiklų nutraukimas</w:t>
      </w:r>
      <w:r w:rsidRPr="00194AD6">
        <w:rPr>
          <w:rFonts w:ascii="Times New Roman" w:hAnsi="Times New Roman" w:cs="Times New Roman"/>
          <w:sz w:val="24"/>
          <w:szCs w:val="24"/>
        </w:rPr>
        <w:t>. Augantys mokesčiai, prastėjančios socialinės garantijos, didėjanti infliacija, mažėjantis darbo užmokestis darė didelę įtaką gyventojų pragyvenimo lygiui. Nedarbas, alkoholizmas, narkomanija formuoja tam tikrų gyventojų grupių antisocialines nuostatas. Ekonominis nuosmukis ir nedarbas neaplenkė ir užsienyje gyvenančių tautiečių. Dalis nusikalstamas veikas darančių asmenų grįžę į Lietuvą toliau vykdo kriminalinę veiklą.</w:t>
      </w:r>
      <w:r w:rsidRPr="00194AD6">
        <w:rPr>
          <w:rStyle w:val="FootnoteReference"/>
          <w:rFonts w:ascii="Times New Roman" w:hAnsi="Times New Roman" w:cs="Times New Roman"/>
          <w:sz w:val="24"/>
          <w:szCs w:val="24"/>
        </w:rPr>
        <w:footnoteReference w:id="131"/>
      </w:r>
      <w:r w:rsidRPr="00194AD6">
        <w:t xml:space="preserve"> </w:t>
      </w:r>
      <w:r w:rsidRPr="00194AD6">
        <w:rPr>
          <w:rFonts w:ascii="Times New Roman" w:hAnsi="Times New Roman" w:cs="Times New Roman"/>
          <w:sz w:val="24"/>
          <w:szCs w:val="24"/>
        </w:rPr>
        <w:t>Pakitus ekonominei situacijai, daugėja nusikalstamų veikų, susijusių su smurtu prieš</w:t>
      </w:r>
      <w:r>
        <w:rPr>
          <w:rFonts w:ascii="Times New Roman" w:hAnsi="Times New Roman" w:cs="Times New Roman"/>
          <w:sz w:val="24"/>
          <w:szCs w:val="24"/>
        </w:rPr>
        <w:t xml:space="preserve"> asmenį, turtinėmis teisėmis ir interesais, bei nusikalstamų veikų</w:t>
      </w:r>
      <w:r w:rsidRPr="00194AD6">
        <w:rPr>
          <w:rFonts w:ascii="Times New Roman" w:hAnsi="Times New Roman" w:cs="Times New Roman"/>
          <w:sz w:val="24"/>
          <w:szCs w:val="24"/>
        </w:rPr>
        <w:t xml:space="preserve"> elektroninėje erdvėje, pvz., įvairūs grasinimai, įžeidimai, šmeižimai įvairiuose straipsniuose, komentaruose, skelbimuose internete, taip pat sukčiavimo atvejai elektroninėse parduotuvėse, greitųjų kreditų  išdavimas ir gavimas pasinaudojus kito asmens duomenimis.</w:t>
      </w:r>
      <w:r w:rsidRPr="00194AD6">
        <w:rPr>
          <w:rStyle w:val="FootnoteReference"/>
          <w:rFonts w:ascii="Times New Roman" w:hAnsi="Times New Roman" w:cs="Times New Roman"/>
          <w:sz w:val="24"/>
          <w:szCs w:val="24"/>
        </w:rPr>
        <w:footnoteReference w:id="132"/>
      </w:r>
    </w:p>
    <w:p w:rsidR="00486769" w:rsidRPr="00194AD6" w:rsidRDefault="00486769" w:rsidP="00B2171F">
      <w:pPr>
        <w:spacing w:after="0" w:line="360" w:lineRule="auto"/>
        <w:ind w:firstLine="851"/>
        <w:jc w:val="both"/>
        <w:textAlignment w:val="top"/>
        <w:rPr>
          <w:rFonts w:ascii="Times New Roman" w:hAnsi="Times New Roman" w:cs="Times New Roman"/>
          <w:sz w:val="24"/>
          <w:szCs w:val="24"/>
        </w:rPr>
      </w:pPr>
      <w:r w:rsidRPr="00194AD6">
        <w:rPr>
          <w:rFonts w:ascii="Times New Roman" w:hAnsi="Times New Roman" w:cs="Times New Roman"/>
          <w:sz w:val="24"/>
          <w:szCs w:val="24"/>
        </w:rPr>
        <w:t>Nepilnamečių nusikalstamumą Klaipėdos mieste lėmė tai, kad išvykdami uždarbiauti į užsienį tėvai be priežiūros ar menkai pažįstamų žmonių priežiūrai palieka savo vaikus. Tai yra viena iš priežasčių, skatinančių nepilnamečius burtis į nusikalstamas grupuotes.</w:t>
      </w:r>
      <w:r w:rsidRPr="00194AD6">
        <w:rPr>
          <w:rStyle w:val="FootnoteReference"/>
          <w:rFonts w:ascii="Times New Roman" w:hAnsi="Times New Roman" w:cs="Times New Roman"/>
          <w:sz w:val="24"/>
          <w:szCs w:val="24"/>
        </w:rPr>
        <w:footnoteReference w:id="133"/>
      </w:r>
    </w:p>
    <w:p w:rsidR="00486769" w:rsidRPr="00194AD6" w:rsidRDefault="00486769" w:rsidP="007F7459">
      <w:pPr>
        <w:pStyle w:val="BodyTextIndent2"/>
        <w:numPr>
          <w:ilvl w:val="0"/>
          <w:numId w:val="16"/>
        </w:numPr>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lang w:eastAsia="ar-SA"/>
        </w:rPr>
        <w:t>Lietuvai įstojus į Europos Sąjungą bei Še</w:t>
      </w:r>
      <w:r>
        <w:rPr>
          <w:rFonts w:ascii="Times New Roman" w:hAnsi="Times New Roman" w:cs="Times New Roman"/>
          <w:sz w:val="24"/>
          <w:szCs w:val="24"/>
          <w:lang w:eastAsia="ar-SA"/>
        </w:rPr>
        <w:t xml:space="preserve">ngeno erdvę, galima </w:t>
      </w:r>
      <w:r w:rsidRPr="00194AD6">
        <w:rPr>
          <w:rFonts w:ascii="Times New Roman" w:hAnsi="Times New Roman" w:cs="Times New Roman"/>
          <w:sz w:val="24"/>
          <w:szCs w:val="24"/>
          <w:lang w:eastAsia="ar-SA"/>
        </w:rPr>
        <w:t>laisviau keliauti iš vienos šalies į kitą, padidėjo automobilių skaičius, tapo sudėtingesnė eismo kontrolė.</w:t>
      </w:r>
      <w:r>
        <w:rPr>
          <w:rFonts w:ascii="Times New Roman" w:hAnsi="Times New Roman" w:cs="Times New Roman"/>
          <w:sz w:val="24"/>
          <w:szCs w:val="24"/>
        </w:rPr>
        <w:t xml:space="preserve"> T</w:t>
      </w:r>
      <w:r w:rsidRPr="00194AD6">
        <w:rPr>
          <w:rFonts w:ascii="Times New Roman" w:hAnsi="Times New Roman" w:cs="Times New Roman"/>
          <w:sz w:val="24"/>
          <w:szCs w:val="24"/>
        </w:rPr>
        <w:t>echninių priemonių (greičio matuoklių, alkotesterių, vaizdo kamerų, fotoaparatų) trūkumas</w:t>
      </w:r>
      <w:r>
        <w:rPr>
          <w:rFonts w:ascii="Times New Roman" w:hAnsi="Times New Roman" w:cs="Times New Roman"/>
          <w:sz w:val="24"/>
          <w:szCs w:val="24"/>
        </w:rPr>
        <w:t xml:space="preserve"> Klaipėdoje </w:t>
      </w:r>
      <w:r w:rsidRPr="00194AD6">
        <w:rPr>
          <w:rFonts w:ascii="Times New Roman" w:hAnsi="Times New Roman" w:cs="Times New Roman"/>
          <w:sz w:val="24"/>
          <w:szCs w:val="24"/>
        </w:rPr>
        <w:t xml:space="preserve">neleidžia efektyviai nustatyti viešosios tvarkos ir Kelių eismo </w:t>
      </w:r>
      <w:r>
        <w:rPr>
          <w:rFonts w:ascii="Times New Roman" w:hAnsi="Times New Roman" w:cs="Times New Roman"/>
          <w:sz w:val="24"/>
          <w:szCs w:val="24"/>
        </w:rPr>
        <w:t xml:space="preserve">taisyklių pažeidėjų, </w:t>
      </w:r>
      <w:r w:rsidRPr="00194AD6">
        <w:rPr>
          <w:rFonts w:ascii="Times New Roman" w:hAnsi="Times New Roman" w:cs="Times New Roman"/>
          <w:sz w:val="24"/>
          <w:szCs w:val="24"/>
        </w:rPr>
        <w:t>nepakankamai užtikrinamas viešosios polic</w:t>
      </w:r>
      <w:r>
        <w:rPr>
          <w:rFonts w:ascii="Times New Roman" w:hAnsi="Times New Roman" w:cs="Times New Roman"/>
          <w:sz w:val="24"/>
          <w:szCs w:val="24"/>
        </w:rPr>
        <w:t xml:space="preserve">ijos funkcijų vykdymas, nes </w:t>
      </w:r>
      <w:r w:rsidRPr="00194AD6">
        <w:rPr>
          <w:rFonts w:ascii="Times New Roman" w:hAnsi="Times New Roman" w:cs="Times New Roman"/>
          <w:sz w:val="24"/>
          <w:szCs w:val="24"/>
        </w:rPr>
        <w:t xml:space="preserve">trūksta transporto </w:t>
      </w:r>
      <w:r>
        <w:rPr>
          <w:rFonts w:ascii="Times New Roman" w:hAnsi="Times New Roman" w:cs="Times New Roman"/>
          <w:sz w:val="24"/>
          <w:szCs w:val="24"/>
        </w:rPr>
        <w:t>priemonių</w:t>
      </w:r>
      <w:r w:rsidRPr="00194AD6">
        <w:rPr>
          <w:rFonts w:ascii="Times New Roman" w:hAnsi="Times New Roman" w:cs="Times New Roman"/>
          <w:sz w:val="24"/>
          <w:szCs w:val="24"/>
        </w:rPr>
        <w:t>.</w:t>
      </w:r>
      <w:r w:rsidRPr="00194AD6">
        <w:rPr>
          <w:rStyle w:val="FootnoteReference"/>
          <w:rFonts w:ascii="Times New Roman" w:hAnsi="Times New Roman" w:cs="Times New Roman"/>
          <w:sz w:val="24"/>
          <w:szCs w:val="24"/>
        </w:rPr>
        <w:footnoteReference w:id="134"/>
      </w:r>
    </w:p>
    <w:p w:rsidR="00486769" w:rsidRPr="00194AD6" w:rsidRDefault="00486769" w:rsidP="007F7459">
      <w:pPr>
        <w:pStyle w:val="BodyTextIndent2"/>
        <w:numPr>
          <w:ilvl w:val="0"/>
          <w:numId w:val="16"/>
        </w:numPr>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Vystantis kompiuterinėms technologijoms, Klaipėdos mieste didėja “kompiuterinių” nusikaltimų tikimybė, tačiau miesto policija nėra aprūpinta moderniomis technologijomis ir vis dažniau susiduria su problemom</w:t>
      </w:r>
      <w:r>
        <w:rPr>
          <w:rFonts w:ascii="Times New Roman" w:hAnsi="Times New Roman" w:cs="Times New Roman"/>
          <w:sz w:val="24"/>
          <w:szCs w:val="24"/>
        </w:rPr>
        <w:t>is, tiriant ši</w:t>
      </w:r>
      <w:r w:rsidRPr="00194AD6">
        <w:rPr>
          <w:rFonts w:ascii="Times New Roman" w:hAnsi="Times New Roman" w:cs="Times New Roman"/>
          <w:sz w:val="24"/>
          <w:szCs w:val="24"/>
        </w:rPr>
        <w:t>os rūšies nusikaltimus bei užkertant jiems kelią.</w:t>
      </w:r>
      <w:r w:rsidRPr="00194AD6">
        <w:rPr>
          <w:rStyle w:val="FootnoteReference"/>
          <w:rFonts w:ascii="Times New Roman" w:hAnsi="Times New Roman" w:cs="Times New Roman"/>
          <w:sz w:val="24"/>
          <w:szCs w:val="24"/>
        </w:rPr>
        <w:footnoteReference w:id="135"/>
      </w:r>
    </w:p>
    <w:p w:rsidR="00486769" w:rsidRPr="00194AD6" w:rsidRDefault="00486769" w:rsidP="007F7459">
      <w:pPr>
        <w:pStyle w:val="BodyTextIndent2"/>
        <w:numPr>
          <w:ilvl w:val="0"/>
          <w:numId w:val="16"/>
        </w:numPr>
        <w:spacing w:after="0" w:line="360" w:lineRule="auto"/>
        <w:ind w:left="0"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 Aktuali problema nagrinėjamu laikotarpiu Klaipėdoje yra teistų asmenų integracija į visuomenę. Bausmių humanizavimas iš dalies nulemia tai, kad daugėja nusikaltimų, kuriuos padaro jau anksčiau teisti asmenys.</w:t>
      </w:r>
      <w:r w:rsidRPr="00194AD6">
        <w:rPr>
          <w:rStyle w:val="FootnoteReference"/>
          <w:rFonts w:ascii="Times New Roman" w:hAnsi="Times New Roman" w:cs="Times New Roman"/>
          <w:sz w:val="24"/>
          <w:szCs w:val="24"/>
        </w:rPr>
        <w:footnoteReference w:id="136"/>
      </w:r>
      <w:r w:rsidRPr="00194AD6">
        <w:rPr>
          <w:rFonts w:ascii="Times New Roman" w:hAnsi="Times New Roman" w:cs="Times New Roman"/>
          <w:sz w:val="24"/>
          <w:szCs w:val="24"/>
        </w:rPr>
        <w:t xml:space="preserve"> </w:t>
      </w:r>
    </w:p>
    <w:p w:rsidR="00486769" w:rsidRPr="00194AD6" w:rsidRDefault="00486769" w:rsidP="007F7459">
      <w:pPr>
        <w:pStyle w:val="BodyTextIndent2"/>
        <w:numPr>
          <w:ilvl w:val="0"/>
          <w:numId w:val="16"/>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Išnagrinėjus </w:t>
      </w:r>
      <w:r w:rsidRPr="00194AD6">
        <w:rPr>
          <w:rFonts w:ascii="Times New Roman" w:hAnsi="Times New Roman" w:cs="Times New Roman"/>
          <w:sz w:val="24"/>
          <w:szCs w:val="24"/>
        </w:rPr>
        <w:t>2008 – 2010 m. Klaipėdos apskrities vyriausiojo policijos komisariato bei 2011 m. Klaipėdos miesto 1 – o policijos komisariato veiklos ataskaitas, galima teigti, kad pagrindiniai išoriniai nusikalstamumą lemiantys veiksniai Klaipėdoje a</w:t>
      </w:r>
      <w:r>
        <w:rPr>
          <w:rFonts w:ascii="Times New Roman" w:hAnsi="Times New Roman" w:cs="Times New Roman"/>
          <w:sz w:val="24"/>
          <w:szCs w:val="24"/>
        </w:rPr>
        <w:t xml:space="preserve">nalizuojamu laikotarpiu yra miesto </w:t>
      </w:r>
      <w:r w:rsidRPr="00194AD6">
        <w:rPr>
          <w:rFonts w:ascii="Times New Roman" w:hAnsi="Times New Roman" w:cs="Times New Roman"/>
          <w:sz w:val="24"/>
          <w:szCs w:val="24"/>
        </w:rPr>
        <w:t>geog</w:t>
      </w:r>
      <w:r>
        <w:rPr>
          <w:rFonts w:ascii="Times New Roman" w:hAnsi="Times New Roman" w:cs="Times New Roman"/>
          <w:sz w:val="24"/>
          <w:szCs w:val="24"/>
        </w:rPr>
        <w:t xml:space="preserve">rafinė padėtis (Baltijos jūra </w:t>
      </w:r>
      <w:r w:rsidRPr="00194AD6">
        <w:rPr>
          <w:rFonts w:ascii="Times New Roman" w:hAnsi="Times New Roman" w:cs="Times New Roman"/>
          <w:sz w:val="24"/>
          <w:szCs w:val="24"/>
        </w:rPr>
        <w:t>i</w:t>
      </w:r>
      <w:r>
        <w:rPr>
          <w:rFonts w:ascii="Times New Roman" w:hAnsi="Times New Roman" w:cs="Times New Roman"/>
          <w:sz w:val="24"/>
          <w:szCs w:val="24"/>
        </w:rPr>
        <w:t>r</w:t>
      </w:r>
      <w:r w:rsidRPr="00194AD6">
        <w:rPr>
          <w:rFonts w:ascii="Times New Roman" w:hAnsi="Times New Roman" w:cs="Times New Roman"/>
          <w:sz w:val="24"/>
          <w:szCs w:val="24"/>
        </w:rPr>
        <w:t xml:space="preserve"> Valstybinis jūrų uostas), šalies ekonominis nuosmukis, tarptautinė emigracija ir imigracija, technologijų vystymasis ir sparti jų kaita.</w:t>
      </w:r>
    </w:p>
    <w:p w:rsidR="00486769" w:rsidRPr="00194AD6" w:rsidRDefault="00486769" w:rsidP="007F7459">
      <w:pPr>
        <w:pStyle w:val="Default"/>
        <w:spacing w:line="360" w:lineRule="auto"/>
        <w:ind w:firstLine="851"/>
        <w:jc w:val="both"/>
        <w:rPr>
          <w:rFonts w:ascii="Times New Roman" w:hAnsi="Times New Roman" w:cs="Times New Roman"/>
          <w:lang w:eastAsia="lt-LT"/>
        </w:rPr>
      </w:pPr>
      <w:r w:rsidRPr="00194AD6">
        <w:rPr>
          <w:rFonts w:ascii="Times New Roman" w:hAnsi="Times New Roman" w:cs="Times New Roman"/>
        </w:rPr>
        <w:t xml:space="preserve">Vienas iš esminių vidaus veiksnių, </w:t>
      </w:r>
      <w:r>
        <w:rPr>
          <w:rFonts w:ascii="Times New Roman" w:hAnsi="Times New Roman" w:cs="Times New Roman"/>
        </w:rPr>
        <w:t xml:space="preserve">darančių įtaką Klaipėdos </w:t>
      </w:r>
      <w:r w:rsidRPr="00194AD6">
        <w:rPr>
          <w:rFonts w:ascii="Times New Roman" w:hAnsi="Times New Roman" w:cs="Times New Roman"/>
        </w:rPr>
        <w:t xml:space="preserve">nusikalstamumo raiškai, yra 2009 m. įvykdyta reorganizacija, kai </w:t>
      </w:r>
      <w:r w:rsidRPr="00194AD6">
        <w:rPr>
          <w:rStyle w:val="style6"/>
          <w:rFonts w:ascii="Times New Roman" w:hAnsi="Times New Roman" w:cs="Times New Roman"/>
        </w:rPr>
        <w:t xml:space="preserve">Klaipėdos apskrities </w:t>
      </w:r>
      <w:r w:rsidRPr="00194AD6">
        <w:rPr>
          <w:rFonts w:ascii="Times New Roman" w:hAnsi="Times New Roman" w:cs="Times New Roman"/>
        </w:rPr>
        <w:t>žemesnės pakopos policijos komisariatai buvo reorganizuoti prijungimo būdu prie Klaipėdos miesto vyriausiojo policijos komisariato. Šis komisariatas tapo Klaipėdos apskrities vyriausiuoju policijos komisariatu ir yra atsakingas už kokybišką policijos paslaugų teikimą visoje apskrityje.</w:t>
      </w:r>
      <w:r w:rsidRPr="00194AD6">
        <w:rPr>
          <w:rStyle w:val="FootnoteReference"/>
          <w:rFonts w:ascii="Times New Roman" w:hAnsi="Times New Roman" w:cs="Times New Roman"/>
        </w:rPr>
        <w:footnoteReference w:id="137"/>
      </w:r>
      <w:r>
        <w:rPr>
          <w:rFonts w:ascii="Times New Roman" w:hAnsi="Times New Roman" w:cs="Times New Roman"/>
        </w:rPr>
        <w:t xml:space="preserve"> </w:t>
      </w:r>
      <w:r w:rsidRPr="00194AD6">
        <w:rPr>
          <w:rFonts w:ascii="Times New Roman" w:hAnsi="Times New Roman" w:cs="Times New Roman"/>
        </w:rPr>
        <w:t xml:space="preserve">Buvo </w:t>
      </w:r>
      <w:r w:rsidRPr="00194AD6">
        <w:rPr>
          <w:rFonts w:ascii="Times New Roman" w:hAnsi="Times New Roman" w:cs="Times New Roman"/>
          <w:lang w:eastAsia="lt-LT"/>
        </w:rPr>
        <w:t>sujungti keturi policijos komisariatai į du. Atlikus šį struktūrinį pokytį, sumažintas valdymo funkcijas vykdančių pareigūnų skaičius. Taip pat buvo panaikintas Transporto policijos komisariatas.</w:t>
      </w:r>
      <w:r w:rsidRPr="00194AD6">
        <w:rPr>
          <w:rStyle w:val="FootnoteReference"/>
          <w:rFonts w:ascii="Times New Roman" w:hAnsi="Times New Roman" w:cs="Times New Roman"/>
          <w:lang w:eastAsia="lt-LT"/>
        </w:rPr>
        <w:footnoteReference w:id="138"/>
      </w:r>
    </w:p>
    <w:p w:rsidR="00486769" w:rsidRPr="00194AD6" w:rsidRDefault="00486769" w:rsidP="007F7459">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Dėl specialistų trūkumo Klaipėdos mieste stringa nusikalstamų veikų tyrimas, ypač tų kuriose reikalingos specifinės (ekonominės, buhalterinės apskaitos) žinios; į aptarnaujamas teritorijas viešosios policijos padaliniai ne visada gali išleisti reikalingą policijos ekipažų skaičių; trūksta apylinkės inspektorių, kurie dėl papildomų funkcijų gausos, ne visada gali vykdyti tiesiogines funkcijas. Darbo kokybei atsiliepė pareigūnams tenkantys didesni darbo k</w:t>
      </w:r>
      <w:r>
        <w:rPr>
          <w:rFonts w:ascii="Times New Roman" w:hAnsi="Times New Roman" w:cs="Times New Roman"/>
          <w:sz w:val="24"/>
          <w:szCs w:val="24"/>
        </w:rPr>
        <w:t>rūviai: p</w:t>
      </w:r>
      <w:r w:rsidRPr="00194AD6">
        <w:rPr>
          <w:rFonts w:ascii="Times New Roman" w:hAnsi="Times New Roman" w:cs="Times New Roman"/>
          <w:sz w:val="24"/>
          <w:szCs w:val="24"/>
        </w:rPr>
        <w:t>apildomų funkcijų gausa  sąlygoja nepakankamą tiesioginių funkcijų vykdymą, ypač ši problema aktuali prevencijos padaliniuose.</w:t>
      </w:r>
      <w:r w:rsidRPr="00194AD6">
        <w:rPr>
          <w:rStyle w:val="FootnoteReference"/>
          <w:rFonts w:ascii="Times New Roman" w:hAnsi="Times New Roman" w:cs="Times New Roman"/>
          <w:sz w:val="24"/>
          <w:szCs w:val="24"/>
        </w:rPr>
        <w:t xml:space="preserve"> </w:t>
      </w:r>
      <w:r w:rsidRPr="00194AD6">
        <w:rPr>
          <w:rStyle w:val="FootnoteReference"/>
          <w:rFonts w:ascii="Times New Roman" w:hAnsi="Times New Roman" w:cs="Times New Roman"/>
          <w:sz w:val="24"/>
          <w:szCs w:val="24"/>
        </w:rPr>
        <w:footnoteReference w:id="139"/>
      </w:r>
      <w:r w:rsidRPr="00194AD6">
        <w:rPr>
          <w:rFonts w:ascii="Times New Roman" w:hAnsi="Times New Roman" w:cs="Times New Roman"/>
          <w:sz w:val="24"/>
          <w:szCs w:val="24"/>
        </w:rPr>
        <w:t xml:space="preserve"> </w:t>
      </w:r>
    </w:p>
    <w:p w:rsidR="00486769" w:rsidRPr="00194AD6" w:rsidRDefault="00486769" w:rsidP="007F7459">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Dėl didelės personalo kaitos kenčia policijos teikiamų paslaugų kokybė. Nepaisant išaugusio nedarbo Klaipėdoje dalis pareigūnų, ypač tų, kuriems yra suėjęs pensinis amžius, pasitraukia iš tarnybos, o tai atsiliepia darbo kokybei.</w:t>
      </w:r>
      <w:r w:rsidRPr="00194AD6">
        <w:rPr>
          <w:rStyle w:val="FootnoteReference"/>
          <w:rFonts w:ascii="Times New Roman" w:hAnsi="Times New Roman" w:cs="Times New Roman"/>
          <w:sz w:val="24"/>
          <w:szCs w:val="24"/>
        </w:rPr>
        <w:footnoteReference w:id="140"/>
      </w:r>
      <w:r w:rsidRPr="00194AD6">
        <w:rPr>
          <w:rFonts w:ascii="Times New Roman" w:hAnsi="Times New Roman" w:cs="Times New Roman"/>
          <w:sz w:val="24"/>
          <w:szCs w:val="24"/>
        </w:rPr>
        <w:t xml:space="preserve"> Pirminės grandies pareigūnai nėra motyvuoti siekti aukštesnių parei</w:t>
      </w:r>
      <w:r>
        <w:rPr>
          <w:rFonts w:ascii="Times New Roman" w:hAnsi="Times New Roman" w:cs="Times New Roman"/>
          <w:sz w:val="24"/>
          <w:szCs w:val="24"/>
        </w:rPr>
        <w:t>gų (vyresniojo patrulio ar vyriausiojo patrulio), nes</w:t>
      </w:r>
      <w:r w:rsidRPr="00194AD6">
        <w:rPr>
          <w:rFonts w:ascii="Times New Roman" w:hAnsi="Times New Roman" w:cs="Times New Roman"/>
          <w:sz w:val="24"/>
          <w:szCs w:val="24"/>
        </w:rPr>
        <w:t xml:space="preserve"> užimamų pareigų darbo užmokestis skiriasi labai nežymiai.</w:t>
      </w:r>
      <w:r w:rsidRPr="00194AD6">
        <w:rPr>
          <w:rStyle w:val="FootnoteReference"/>
          <w:rFonts w:ascii="Times New Roman" w:hAnsi="Times New Roman" w:cs="Times New Roman"/>
          <w:sz w:val="24"/>
          <w:szCs w:val="24"/>
        </w:rPr>
        <w:footnoteReference w:id="141"/>
      </w:r>
      <w:r w:rsidRPr="00194AD6">
        <w:rPr>
          <w:rFonts w:ascii="Times New Roman" w:hAnsi="Times New Roman" w:cs="Times New Roman"/>
          <w:sz w:val="24"/>
          <w:szCs w:val="24"/>
        </w:rPr>
        <w:t xml:space="preserve"> Tai</w:t>
      </w:r>
      <w:r>
        <w:rPr>
          <w:rFonts w:ascii="Times New Roman" w:hAnsi="Times New Roman" w:cs="Times New Roman"/>
          <w:sz w:val="24"/>
          <w:szCs w:val="24"/>
        </w:rPr>
        <w:t>p</w:t>
      </w:r>
      <w:r w:rsidRPr="00194AD6">
        <w:rPr>
          <w:rFonts w:ascii="Times New Roman" w:hAnsi="Times New Roman" w:cs="Times New Roman"/>
          <w:sz w:val="24"/>
          <w:szCs w:val="24"/>
        </w:rPr>
        <w:t xml:space="preserve"> pat mieste ryškėja pareigūnų</w:t>
      </w:r>
      <w:r>
        <w:rPr>
          <w:rFonts w:ascii="Times New Roman" w:hAnsi="Times New Roman" w:cs="Times New Roman"/>
          <w:sz w:val="24"/>
          <w:szCs w:val="24"/>
        </w:rPr>
        <w:t xml:space="preserve"> profesionalumo stokos problema. P</w:t>
      </w:r>
      <w:r w:rsidRPr="00194AD6">
        <w:rPr>
          <w:rFonts w:ascii="Times New Roman" w:hAnsi="Times New Roman" w:cs="Times New Roman"/>
          <w:sz w:val="24"/>
          <w:szCs w:val="24"/>
        </w:rPr>
        <w:t>areigūnai, turintys aukštąjį teisinį išsi</w:t>
      </w:r>
      <w:r>
        <w:rPr>
          <w:rFonts w:ascii="Times New Roman" w:hAnsi="Times New Roman" w:cs="Times New Roman"/>
          <w:sz w:val="24"/>
          <w:szCs w:val="24"/>
        </w:rPr>
        <w:t xml:space="preserve">lavinimą, </w:t>
      </w:r>
      <w:r w:rsidRPr="00194AD6">
        <w:rPr>
          <w:rFonts w:ascii="Times New Roman" w:hAnsi="Times New Roman" w:cs="Times New Roman"/>
          <w:sz w:val="24"/>
          <w:szCs w:val="24"/>
        </w:rPr>
        <w:t>nenori dirbti tyrėjais, kadangi šis darbas menkai apmokamas, menkos karjeros galimybės.</w:t>
      </w:r>
      <w:r w:rsidRPr="00194AD6">
        <w:rPr>
          <w:rStyle w:val="FootnoteReference"/>
          <w:rFonts w:ascii="Times New Roman" w:hAnsi="Times New Roman" w:cs="Times New Roman"/>
          <w:sz w:val="24"/>
          <w:szCs w:val="24"/>
        </w:rPr>
        <w:footnoteReference w:id="142"/>
      </w:r>
      <w:r w:rsidRPr="00194AD6">
        <w:rPr>
          <w:rFonts w:ascii="Times New Roman" w:hAnsi="Times New Roman" w:cs="Times New Roman"/>
          <w:color w:val="FF0000"/>
          <w:sz w:val="24"/>
          <w:szCs w:val="24"/>
        </w:rPr>
        <w:t xml:space="preserve"> </w:t>
      </w:r>
    </w:p>
    <w:p w:rsidR="00486769" w:rsidRPr="00194AD6" w:rsidRDefault="00486769" w:rsidP="007F7459">
      <w:pPr>
        <w:pStyle w:val="NormalWeb"/>
        <w:spacing w:before="0" w:beforeAutospacing="0" w:after="0" w:afterAutospacing="0" w:line="360" w:lineRule="auto"/>
        <w:ind w:left="0" w:right="0" w:firstLine="851"/>
        <w:jc w:val="both"/>
        <w:rPr>
          <w:rFonts w:ascii="Times New Roman" w:hAnsi="Times New Roman" w:cs="Times New Roman"/>
          <w:sz w:val="24"/>
          <w:szCs w:val="24"/>
        </w:rPr>
      </w:pPr>
      <w:r w:rsidRPr="00194AD6">
        <w:rPr>
          <w:rFonts w:ascii="Times New Roman" w:hAnsi="Times New Roman" w:cs="Times New Roman"/>
          <w:sz w:val="24"/>
          <w:szCs w:val="24"/>
        </w:rPr>
        <w:t>Kitos aktua</w:t>
      </w:r>
      <w:r>
        <w:rPr>
          <w:rFonts w:ascii="Times New Roman" w:hAnsi="Times New Roman" w:cs="Times New Roman"/>
          <w:sz w:val="24"/>
          <w:szCs w:val="24"/>
        </w:rPr>
        <w:t xml:space="preserve">lios problemos Klaipėdos miesto </w:t>
      </w:r>
      <w:r w:rsidRPr="00194AD6">
        <w:rPr>
          <w:rFonts w:ascii="Times New Roman" w:hAnsi="Times New Roman" w:cs="Times New Roman"/>
          <w:sz w:val="24"/>
          <w:szCs w:val="24"/>
        </w:rPr>
        <w:t>policijoje yra lėšų kurui, paslaugoms apmokėti trūkumas bei nepakankamas operatyvinių reikmių finansavimas.</w:t>
      </w:r>
      <w:r w:rsidRPr="00194AD6">
        <w:rPr>
          <w:rStyle w:val="FootnoteReference"/>
          <w:rFonts w:ascii="Times New Roman" w:hAnsi="Times New Roman" w:cs="Times New Roman"/>
          <w:sz w:val="24"/>
          <w:szCs w:val="24"/>
        </w:rPr>
        <w:footnoteReference w:id="143"/>
      </w:r>
      <w:r w:rsidRPr="00194AD6">
        <w:rPr>
          <w:rFonts w:ascii="Times New Roman" w:hAnsi="Times New Roman" w:cs="Times New Roman"/>
          <w:sz w:val="24"/>
          <w:szCs w:val="24"/>
        </w:rPr>
        <w:t xml:space="preserve"> Problemų kelia ir naujųjų duomenų bazių netobulumas (pateikiami neteisingi duomenys, dėl didelio duomenų srauto jos stringa, vienos su kitomis yra nesusietos).</w:t>
      </w:r>
      <w:r w:rsidRPr="00194AD6">
        <w:rPr>
          <w:rStyle w:val="FootnoteReference"/>
          <w:rFonts w:ascii="Times New Roman" w:hAnsi="Times New Roman" w:cs="Times New Roman"/>
          <w:sz w:val="24"/>
          <w:szCs w:val="24"/>
        </w:rPr>
        <w:footnoteReference w:id="144"/>
      </w:r>
      <w:r w:rsidRPr="00194AD6">
        <w:rPr>
          <w:rFonts w:ascii="Times New Roman" w:hAnsi="Times New Roman" w:cs="Times New Roman"/>
          <w:sz w:val="24"/>
          <w:szCs w:val="24"/>
        </w:rPr>
        <w:t xml:space="preserve"> 2009 m. </w:t>
      </w:r>
      <w:r w:rsidRPr="00194AD6">
        <w:rPr>
          <w:rFonts w:ascii="Times New Roman" w:hAnsi="Times New Roman" w:cs="Times New Roman"/>
          <w:color w:val="000000"/>
          <w:sz w:val="24"/>
          <w:szCs w:val="24"/>
        </w:rPr>
        <w:t>trūko lėšų būtiniems ilgalaikiams slapto pobūdžio tyrimo (operatyviniams) veiksmams, nebuvo lėšų motyvuoti (skatinti) nepriekaištingai ir pavyzdingai tarnybinius uždavinius vykdančių pareigūnų, kompensuoti</w:t>
      </w:r>
      <w:r>
        <w:rPr>
          <w:rFonts w:ascii="Times New Roman" w:hAnsi="Times New Roman" w:cs="Times New Roman"/>
          <w:color w:val="000000"/>
          <w:sz w:val="24"/>
          <w:szCs w:val="24"/>
        </w:rPr>
        <w:t xml:space="preserve"> </w:t>
      </w:r>
      <w:r w:rsidRPr="00194AD6">
        <w:rPr>
          <w:rFonts w:ascii="Times New Roman" w:hAnsi="Times New Roman" w:cs="Times New Roman"/>
          <w:color w:val="000000"/>
          <w:sz w:val="24"/>
          <w:szCs w:val="24"/>
        </w:rPr>
        <w:t>viršvalandinį darbą, darbą nakties metu, poilsio (švenčių) dienomis.</w:t>
      </w:r>
      <w:r w:rsidRPr="00194AD6">
        <w:rPr>
          <w:rStyle w:val="FootnoteReference"/>
          <w:rFonts w:ascii="Times New Roman" w:hAnsi="Times New Roman" w:cs="Times New Roman"/>
          <w:color w:val="000000"/>
          <w:sz w:val="24"/>
          <w:szCs w:val="24"/>
        </w:rPr>
        <w:footnoteReference w:id="145"/>
      </w:r>
      <w:r w:rsidRPr="00194AD6">
        <w:rPr>
          <w:rFonts w:ascii="Times New Roman" w:hAnsi="Times New Roman" w:cs="Times New Roman"/>
          <w:sz w:val="24"/>
          <w:szCs w:val="24"/>
        </w:rPr>
        <w:t xml:space="preserve"> Policijos veiklos rezultatams įtaką darė ir ne visada teigiamas visuomenės požiūris į policiją.</w:t>
      </w:r>
      <w:r w:rsidRPr="00194AD6">
        <w:rPr>
          <w:rStyle w:val="FootnoteReference"/>
          <w:rFonts w:ascii="Times New Roman" w:hAnsi="Times New Roman" w:cs="Times New Roman"/>
          <w:sz w:val="24"/>
          <w:szCs w:val="24"/>
        </w:rPr>
        <w:footnoteReference w:id="146"/>
      </w:r>
    </w:p>
    <w:p w:rsidR="00486769" w:rsidRDefault="00486769" w:rsidP="007D73EE">
      <w:pPr>
        <w:pStyle w:val="NormalWeb"/>
        <w:spacing w:before="0" w:beforeAutospacing="0" w:after="0" w:afterAutospacing="0" w:line="360" w:lineRule="auto"/>
        <w:ind w:left="0" w:right="0" w:firstLine="851"/>
        <w:jc w:val="both"/>
        <w:rPr>
          <w:rFonts w:ascii="Times New Roman" w:hAnsi="Times New Roman" w:cs="Times New Roman"/>
          <w:sz w:val="24"/>
          <w:szCs w:val="24"/>
        </w:rPr>
      </w:pPr>
      <w:r w:rsidRPr="00194AD6">
        <w:rPr>
          <w:rFonts w:ascii="Times New Roman" w:hAnsi="Times New Roman" w:cs="Times New Roman"/>
          <w:sz w:val="24"/>
          <w:szCs w:val="24"/>
        </w:rPr>
        <w:t>Apibendrinant nusikals</w:t>
      </w:r>
      <w:r>
        <w:rPr>
          <w:rFonts w:ascii="Times New Roman" w:hAnsi="Times New Roman" w:cs="Times New Roman"/>
          <w:sz w:val="24"/>
          <w:szCs w:val="24"/>
        </w:rPr>
        <w:t>tamumo priežastingumą lemiančius</w:t>
      </w:r>
      <w:r w:rsidRPr="00194AD6">
        <w:rPr>
          <w:rFonts w:ascii="Times New Roman" w:hAnsi="Times New Roman" w:cs="Times New Roman"/>
          <w:sz w:val="24"/>
          <w:szCs w:val="24"/>
        </w:rPr>
        <w:t xml:space="preserve"> vidinius veiksnius Klaipėdoje 2005 – 2010 m. paga</w:t>
      </w:r>
      <w:r>
        <w:rPr>
          <w:rFonts w:ascii="Times New Roman" w:hAnsi="Times New Roman" w:cs="Times New Roman"/>
          <w:sz w:val="24"/>
          <w:szCs w:val="24"/>
        </w:rPr>
        <w:t>l Klaipėdos apskrities vyriausio</w:t>
      </w:r>
      <w:r w:rsidRPr="00194AD6">
        <w:rPr>
          <w:rFonts w:ascii="Times New Roman" w:hAnsi="Times New Roman" w:cs="Times New Roman"/>
          <w:sz w:val="24"/>
          <w:szCs w:val="24"/>
        </w:rPr>
        <w:t>jo policijo</w:t>
      </w:r>
      <w:r>
        <w:rPr>
          <w:rFonts w:ascii="Times New Roman" w:hAnsi="Times New Roman" w:cs="Times New Roman"/>
          <w:sz w:val="24"/>
          <w:szCs w:val="24"/>
        </w:rPr>
        <w:t xml:space="preserve">s komisariato 2008 – 2010 m. ir 2011 m. Klaipėdos miesto 1 – o </w:t>
      </w:r>
      <w:r w:rsidRPr="00194AD6">
        <w:rPr>
          <w:rFonts w:ascii="Times New Roman" w:hAnsi="Times New Roman" w:cs="Times New Roman"/>
          <w:sz w:val="24"/>
          <w:szCs w:val="24"/>
        </w:rPr>
        <w:t>policijos komisariato veiklos ataskaitas, galima teigti, kad pagrin</w:t>
      </w:r>
      <w:r>
        <w:rPr>
          <w:rFonts w:ascii="Times New Roman" w:hAnsi="Times New Roman" w:cs="Times New Roman"/>
          <w:sz w:val="24"/>
          <w:szCs w:val="24"/>
        </w:rPr>
        <w:t xml:space="preserve">diniai jų yra </w:t>
      </w:r>
      <w:r w:rsidRPr="00194AD6">
        <w:rPr>
          <w:rFonts w:ascii="Times New Roman" w:hAnsi="Times New Roman" w:cs="Times New Roman"/>
          <w:sz w:val="24"/>
          <w:szCs w:val="24"/>
        </w:rPr>
        <w:t>susiję su mažėjančiu finansavimu (komisariatų reorganizacija, etatų mažinimas, darbuotojų</w:t>
      </w:r>
      <w:r>
        <w:rPr>
          <w:rFonts w:ascii="Times New Roman" w:hAnsi="Times New Roman" w:cs="Times New Roman"/>
          <w:sz w:val="24"/>
          <w:szCs w:val="24"/>
        </w:rPr>
        <w:t xml:space="preserve"> kaita, </w:t>
      </w:r>
      <w:r w:rsidRPr="00194AD6">
        <w:rPr>
          <w:rFonts w:ascii="Times New Roman" w:hAnsi="Times New Roman" w:cs="Times New Roman"/>
          <w:sz w:val="24"/>
          <w:szCs w:val="24"/>
        </w:rPr>
        <w:t xml:space="preserve">specialistų trūkumas, prastas materialinis techninis aprūpinimas). </w:t>
      </w:r>
    </w:p>
    <w:p w:rsidR="00486769" w:rsidRDefault="00486769" w:rsidP="007D73EE">
      <w:pPr>
        <w:pStyle w:val="NormalWeb"/>
        <w:spacing w:before="0" w:beforeAutospacing="0" w:after="0" w:afterAutospacing="0" w:line="360" w:lineRule="auto"/>
        <w:ind w:left="0" w:right="0" w:firstLine="851"/>
        <w:jc w:val="both"/>
        <w:rPr>
          <w:rFonts w:ascii="Times New Roman" w:hAnsi="Times New Roman" w:cs="Times New Roman"/>
          <w:sz w:val="24"/>
          <w:szCs w:val="24"/>
        </w:rPr>
      </w:pPr>
    </w:p>
    <w:p w:rsidR="00486769" w:rsidRPr="00194AD6" w:rsidRDefault="00486769" w:rsidP="007D73EE">
      <w:pPr>
        <w:pStyle w:val="NormalWeb"/>
        <w:spacing w:before="0" w:beforeAutospacing="0" w:after="0" w:afterAutospacing="0" w:line="360" w:lineRule="auto"/>
        <w:ind w:left="0" w:right="0" w:firstLine="851"/>
        <w:jc w:val="both"/>
        <w:rPr>
          <w:rFonts w:ascii="Times New Roman" w:hAnsi="Times New Roman" w:cs="Times New Roman"/>
          <w:sz w:val="24"/>
          <w:szCs w:val="24"/>
        </w:rPr>
      </w:pPr>
    </w:p>
    <w:p w:rsidR="00486769" w:rsidRPr="002E071E" w:rsidRDefault="00486769" w:rsidP="002E071E">
      <w:pPr>
        <w:pStyle w:val="Heading2"/>
        <w:jc w:val="center"/>
        <w:rPr>
          <w:rFonts w:ascii="Times New Roman" w:hAnsi="Times New Roman" w:cs="Times New Roman"/>
          <w:color w:val="auto"/>
        </w:rPr>
      </w:pPr>
      <w:bookmarkStart w:id="20" w:name="_Toc321904153"/>
      <w:bookmarkStart w:id="21" w:name="_Toc321909289"/>
      <w:r w:rsidRPr="002E071E">
        <w:rPr>
          <w:rFonts w:ascii="Times New Roman" w:hAnsi="Times New Roman" w:cs="Times New Roman"/>
          <w:color w:val="auto"/>
        </w:rPr>
        <w:t>5.2. Nusikalstamumo prevencijos teisinis reglamentavimas ir jos vykdymas</w:t>
      </w:r>
      <w:bookmarkEnd w:id="20"/>
      <w:bookmarkEnd w:id="21"/>
    </w:p>
    <w:p w:rsidR="00486769" w:rsidRPr="00194AD6" w:rsidRDefault="00486769" w:rsidP="006D4F5C">
      <w:pPr>
        <w:pStyle w:val="NormalWeb"/>
        <w:spacing w:before="0" w:beforeAutospacing="0" w:after="0" w:afterAutospacing="0" w:line="360" w:lineRule="auto"/>
        <w:ind w:left="0" w:right="0" w:firstLine="567"/>
        <w:jc w:val="center"/>
        <w:rPr>
          <w:rFonts w:ascii="Times New Roman" w:hAnsi="Times New Roman" w:cs="Times New Roman"/>
          <w:b/>
          <w:bCs/>
          <w:sz w:val="24"/>
          <w:szCs w:val="24"/>
          <w:highlight w:val="green"/>
        </w:rPr>
      </w:pPr>
    </w:p>
    <w:p w:rsidR="00486769" w:rsidRPr="00194AD6" w:rsidRDefault="00486769" w:rsidP="00386AB0">
      <w:pPr>
        <w:spacing w:after="0" w:line="360" w:lineRule="auto"/>
        <w:ind w:firstLine="851"/>
        <w:jc w:val="both"/>
        <w:rPr>
          <w:rFonts w:ascii="Times New Roman" w:hAnsi="Times New Roman" w:cs="Times New Roman"/>
          <w:color w:val="222222"/>
          <w:sz w:val="24"/>
          <w:szCs w:val="24"/>
          <w:lang w:eastAsia="lt-LT"/>
        </w:rPr>
      </w:pPr>
      <w:r w:rsidRPr="00194AD6">
        <w:rPr>
          <w:rFonts w:ascii="Times New Roman" w:hAnsi="Times New Roman" w:cs="Times New Roman"/>
          <w:sz w:val="24"/>
          <w:szCs w:val="24"/>
          <w:lang w:eastAsia="lt-LT"/>
        </w:rPr>
        <w:t>Sąvoka „prevencija“ yra kilusi iš lotynų kalbos ir reiškia išankstinis kelio užkirtimas, užbėgimas už akių.</w:t>
      </w:r>
      <w:r w:rsidRPr="00194AD6">
        <w:rPr>
          <w:rStyle w:val="FootnoteReference"/>
          <w:rFonts w:ascii="Times New Roman" w:hAnsi="Times New Roman" w:cs="Times New Roman"/>
          <w:sz w:val="24"/>
          <w:szCs w:val="24"/>
          <w:lang w:eastAsia="lt-LT"/>
        </w:rPr>
        <w:footnoteReference w:id="147"/>
      </w:r>
      <w:r w:rsidRPr="00194AD6">
        <w:rPr>
          <w:rFonts w:ascii="Times New Roman" w:hAnsi="Times New Roman" w:cs="Times New Roman"/>
          <w:sz w:val="24"/>
          <w:szCs w:val="24"/>
          <w:lang w:eastAsia="lt-LT"/>
        </w:rPr>
        <w:t xml:space="preserve"> Mokslinėje literatūroje nusikalstamumo prevencija yra apibrėžiama, kaip visų viešų ir privačių pastangų, kuriomis siekiama užkirsti kelią nusikalstamoms veikoms, visuma.</w:t>
      </w:r>
      <w:r w:rsidRPr="00194AD6">
        <w:rPr>
          <w:rStyle w:val="FootnoteReference"/>
          <w:rFonts w:ascii="Times New Roman" w:hAnsi="Times New Roman" w:cs="Times New Roman"/>
          <w:sz w:val="24"/>
          <w:szCs w:val="24"/>
          <w:lang w:eastAsia="lt-LT"/>
        </w:rPr>
        <w:footnoteReference w:id="148"/>
      </w:r>
      <w:r w:rsidRPr="00194AD6">
        <w:rPr>
          <w:rFonts w:ascii="Times New Roman" w:hAnsi="Times New Roman" w:cs="Times New Roman"/>
          <w:sz w:val="24"/>
          <w:szCs w:val="24"/>
          <w:lang w:eastAsia="lt-LT"/>
        </w:rPr>
        <w:t xml:space="preserve"> Lietuvos Respublikos Seimo 2003 m. kovo 20 d. nutarimu patvirtintoje Nacionalinėje nusikaltimų prevencijos ir kontrolės programoje nusikalstamumo prevencija yra apibūdinama kaip poveikio priemonė nusikalstamumui, kurios tikslas yra užkirsti kelią nusikalstamoms veikoms, šalinant jų priežastis ir sąlygas, individualiai veikiant asmenį.</w:t>
      </w:r>
      <w:r w:rsidRPr="00194AD6">
        <w:rPr>
          <w:rStyle w:val="FootnoteReference"/>
          <w:rFonts w:ascii="Times New Roman" w:hAnsi="Times New Roman" w:cs="Times New Roman"/>
          <w:sz w:val="24"/>
          <w:szCs w:val="24"/>
          <w:lang w:eastAsia="lt-LT"/>
        </w:rPr>
        <w:footnoteReference w:id="149"/>
      </w:r>
      <w:r w:rsidRPr="00194AD6">
        <w:rPr>
          <w:rFonts w:ascii="Times New Roman" w:hAnsi="Times New Roman" w:cs="Times New Roman"/>
          <w:sz w:val="24"/>
          <w:szCs w:val="24"/>
          <w:lang w:eastAsia="lt-LT"/>
        </w:rPr>
        <w:t xml:space="preserve"> Minėtoje programoje apibrėžiama ir </w:t>
      </w:r>
      <w:r w:rsidRPr="00194AD6">
        <w:rPr>
          <w:rFonts w:ascii="Times New Roman" w:hAnsi="Times New Roman" w:cs="Times New Roman"/>
          <w:sz w:val="24"/>
          <w:szCs w:val="24"/>
        </w:rPr>
        <w:t>nusikaltimų kontrolės sąvoka. Tai yra poveikio nusikalstamumui priemonė, kuria siekiama mažinti nusikalstamumą ir neleisti viršyti socialiai priimtino lygmens aktyviais teisėsaugos institucijų veiksmais ir teisinio baudžiamojo poveikio priemonėmis, taip pat aktyviomis administracinėmis, ekonominėmis, socialinėmis, kitokio pobūdžio priemonėmis.</w:t>
      </w:r>
      <w:r w:rsidRPr="00194AD6">
        <w:rPr>
          <w:rStyle w:val="FootnoteReference"/>
          <w:rFonts w:ascii="Times New Roman" w:hAnsi="Times New Roman" w:cs="Times New Roman"/>
          <w:sz w:val="24"/>
          <w:szCs w:val="24"/>
        </w:rPr>
        <w:footnoteReference w:id="150"/>
      </w:r>
      <w:r w:rsidRPr="00194AD6">
        <w:rPr>
          <w:rFonts w:ascii="Times New Roman" w:hAnsi="Times New Roman" w:cs="Times New Roman"/>
          <w:color w:val="222222"/>
          <w:sz w:val="24"/>
          <w:szCs w:val="24"/>
          <w:lang w:eastAsia="lt-LT"/>
        </w:rPr>
        <w:t xml:space="preserve"> G. Babachi</w:t>
      </w:r>
      <w:r>
        <w:rPr>
          <w:rFonts w:ascii="Times New Roman" w:hAnsi="Times New Roman" w:cs="Times New Roman"/>
          <w:color w:val="222222"/>
          <w:sz w:val="24"/>
          <w:szCs w:val="24"/>
          <w:lang w:eastAsia="lt-LT"/>
        </w:rPr>
        <w:t xml:space="preserve">naitė ir S. Kuklianskis </w:t>
      </w:r>
      <w:r w:rsidRPr="00194AD6">
        <w:rPr>
          <w:rFonts w:ascii="Times New Roman" w:hAnsi="Times New Roman" w:cs="Times New Roman"/>
          <w:color w:val="222222"/>
          <w:sz w:val="24"/>
          <w:szCs w:val="24"/>
          <w:lang w:eastAsia="lt-LT"/>
        </w:rPr>
        <w:t>apibūdina du nusikalstamumo prevencijos aspektus: reaktyvioji (prievartinė) prevencija (susijusi su teisėsaugos institucijų veikla, nukreipta į nusikaltimų ir kitų teisės pažeidimų padarinių užkardymą, o ne į priežasčių, kurios šiuos padarinius sukuria, šalinimą) ir proaktyvioji preven</w:t>
      </w:r>
      <w:r>
        <w:rPr>
          <w:rFonts w:ascii="Times New Roman" w:hAnsi="Times New Roman" w:cs="Times New Roman"/>
          <w:color w:val="222222"/>
          <w:sz w:val="24"/>
          <w:szCs w:val="24"/>
          <w:lang w:eastAsia="lt-LT"/>
        </w:rPr>
        <w:t>cija (susijusi su visuomenės ir</w:t>
      </w:r>
      <w:r w:rsidRPr="00194AD6">
        <w:rPr>
          <w:rFonts w:ascii="Times New Roman" w:hAnsi="Times New Roman" w:cs="Times New Roman"/>
          <w:color w:val="222222"/>
          <w:sz w:val="24"/>
          <w:szCs w:val="24"/>
          <w:lang w:eastAsia="lt-LT"/>
        </w:rPr>
        <w:t xml:space="preserve"> jos institucijų pastangomis veikti nusikalstamumo priežastis).</w:t>
      </w:r>
      <w:r w:rsidRPr="00194AD6">
        <w:rPr>
          <w:rStyle w:val="FootnoteReference"/>
          <w:rFonts w:ascii="Times New Roman" w:hAnsi="Times New Roman" w:cs="Times New Roman"/>
          <w:color w:val="222222"/>
          <w:sz w:val="24"/>
          <w:szCs w:val="24"/>
          <w:lang w:eastAsia="lt-LT"/>
        </w:rPr>
        <w:footnoteReference w:id="151"/>
      </w:r>
    </w:p>
    <w:p w:rsidR="00486769" w:rsidRPr="00194AD6" w:rsidRDefault="00486769" w:rsidP="00386AB0">
      <w:pPr>
        <w:pStyle w:val="BodyTextIndent2"/>
        <w:spacing w:after="0" w:line="360" w:lineRule="auto"/>
        <w:ind w:left="0" w:firstLine="851"/>
        <w:jc w:val="both"/>
        <w:rPr>
          <w:rFonts w:ascii="Times New Roman" w:hAnsi="Times New Roman" w:cs="Times New Roman"/>
          <w:sz w:val="24"/>
          <w:szCs w:val="24"/>
          <w:highlight w:val="yellow"/>
        </w:rPr>
      </w:pPr>
      <w:r w:rsidRPr="00194AD6">
        <w:rPr>
          <w:rFonts w:ascii="Times New Roman" w:hAnsi="Times New Roman" w:cs="Times New Roman"/>
          <w:sz w:val="24"/>
          <w:szCs w:val="24"/>
          <w:lang w:eastAsia="lt-LT"/>
        </w:rPr>
        <w:t>Lietuvos Respublikos Konstitucijoje 94 straipsnio 1 dalyje įtvirtinta, kad Lietuvos Respublikos Vyriausybė tvarko krašto reikalus, saugo Lietuvos Respublikos teritorijos neliečiamybę, garantuoja valstybės saugumą ir viešąją tvarką.</w:t>
      </w:r>
      <w:r w:rsidRPr="00194AD6">
        <w:rPr>
          <w:rStyle w:val="FootnoteReference"/>
          <w:rFonts w:ascii="Times New Roman" w:hAnsi="Times New Roman" w:cs="Times New Roman"/>
          <w:sz w:val="24"/>
          <w:szCs w:val="24"/>
          <w:lang w:eastAsia="lt-LT"/>
        </w:rPr>
        <w:footnoteReference w:id="152"/>
      </w:r>
      <w:r w:rsidRPr="00194AD6">
        <w:rPr>
          <w:rFonts w:ascii="Times New Roman" w:hAnsi="Times New Roman" w:cs="Times New Roman"/>
          <w:sz w:val="24"/>
          <w:szCs w:val="24"/>
          <w:lang w:eastAsia="lt-LT"/>
        </w:rPr>
        <w:t xml:space="preserve"> Kad būtų užtikrinti Lietuvos nacionalinio saugumo pagrindai bei anksčiau paminėta konstitucinė nuostata, Lietuvos Respublikos Seimas 1996 m. priėmė Lietuvos Respublikos Nacionalinio saugumo pagrindų įstatymą bei 2002 m. patvirtino Nacionalinio saugumo strategiją. Minėtame įstatyme yra apibrėžta viešojo saugumo politika: “Kova su nusikalstamumu, viešosios tvarkos bei asmens saugumo valstybėje užtikrinimas yra vienas didžiausių prioritetų užtikrinant šalies nacionalinį saugumą. Valstybė privalo sutelkti jėgas ryžtingai ir veiksmingai kovai su nusikalstamumu, ypač su organizuotu nusikalstamumu, šešėliniu verslu, korupcija bei narkomanija, ir tuo užtikrinti tinkamą šalies vidaus saugumą. Būtina stiprinti teisėsaugos institucijų veiklą atskleidžiant ir tiriant nusikalstamas veikas, kurti naujus nusikalstamų veikų kontrolės ir prevencijos sistemos modulius. Vyriausybė turi užtikrinti bendradarbiavimą ir veiklos koordinavimą.”.</w:t>
      </w:r>
      <w:r w:rsidRPr="00194AD6">
        <w:rPr>
          <w:rStyle w:val="FootnoteReference"/>
          <w:rFonts w:ascii="Times New Roman" w:hAnsi="Times New Roman" w:cs="Times New Roman"/>
          <w:sz w:val="24"/>
          <w:szCs w:val="24"/>
          <w:lang w:eastAsia="lt-LT"/>
        </w:rPr>
        <w:footnoteReference w:id="153"/>
      </w:r>
      <w:r w:rsidRPr="00194AD6">
        <w:rPr>
          <w:rFonts w:ascii="Times New Roman" w:hAnsi="Times New Roman" w:cs="Times New Roman"/>
          <w:sz w:val="24"/>
          <w:szCs w:val="24"/>
          <w:lang w:eastAsia="lt-LT"/>
        </w:rPr>
        <w:t xml:space="preserve"> Patvirtintoje Nacionalinio saugumo strategijoje VI dalyje yra nustatyta, kad “viešojo saugumo palaikymas ir stiprinimas yra viena iš esminių visuomenės saugumo sąlygų, todėl ypatingas dėmesys turi būti skiriamas asmens ir visuomenės teisėtų interesų apsaugai nuo terorizmo, organizuoto nusikalstamumo, korupcijos ir kitų nusikalstamų veikų, taip pat ekstremalių įvykių ir situacijų prevencijai ir valdymui. Prioritetas šiose srityse bus teikiamas prevencinei veiklai ir galimos žalos mažinimui, veiksmingam visų atsakingų valstybės institucijų veiklos koordinavimui ir vietos savivaldos, gyventojų ir privataus sektoriaus d</w:t>
      </w:r>
      <w:r>
        <w:rPr>
          <w:rFonts w:ascii="Times New Roman" w:hAnsi="Times New Roman" w:cs="Times New Roman"/>
          <w:sz w:val="24"/>
          <w:szCs w:val="24"/>
          <w:lang w:eastAsia="lt-LT"/>
        </w:rPr>
        <w:t>alyvavimui susijusioje veikloje</w:t>
      </w:r>
      <w:r w:rsidRPr="00194AD6">
        <w:rPr>
          <w:rFonts w:ascii="Times New Roman" w:hAnsi="Times New Roman" w:cs="Times New Roman"/>
          <w:sz w:val="24"/>
          <w:szCs w:val="24"/>
          <w:lang w:eastAsia="lt-LT"/>
        </w:rPr>
        <w:t>”.</w:t>
      </w:r>
      <w:r w:rsidRPr="00194AD6">
        <w:rPr>
          <w:rStyle w:val="FootnoteReference"/>
          <w:rFonts w:ascii="Times New Roman" w:hAnsi="Times New Roman" w:cs="Times New Roman"/>
          <w:sz w:val="24"/>
          <w:szCs w:val="24"/>
          <w:lang w:eastAsia="lt-LT"/>
        </w:rPr>
        <w:footnoteReference w:id="154"/>
      </w:r>
    </w:p>
    <w:p w:rsidR="00486769" w:rsidRPr="00194AD6" w:rsidRDefault="00486769" w:rsidP="00386AB0">
      <w:pPr>
        <w:spacing w:after="0" w:line="360" w:lineRule="auto"/>
        <w:ind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Nors pastarąjį dešimtmetį nusikalstamumo lygis Lietuvoje nekelia realios grėsmės valstybės stabilumui ir neskatina socialinės krizės, tačiau išlieka socialiai nepriimtinas, neigiamai veikia visuomeninio gyvenimo sritis ir mažina gyventojų saugumą. Asmens ir visuomenės saugumas yra būtina pagrindinio valstybės politinio tikslo – konstitucinių žmogaus teisių ir laisvių užtikrinimo – įgyvendinimo sąlyga. Siekdama užtikrinti kiekvieno individo, o kartu ir visuomenės saugumą, valstybė vykdo nusikaltimų prevenciją ir kontrolę. Pagrindinis nusikaltimų prevencijos ir kontrolės uždavinys – kriminogeninių procesų plitimo stabilizavimas ir mažinimas bei veiksmingas atsakomybės neišvengiamumo principo įgyvendinimas.</w:t>
      </w:r>
      <w:r w:rsidRPr="00194AD6">
        <w:rPr>
          <w:rStyle w:val="FootnoteReference"/>
          <w:rFonts w:ascii="Times New Roman" w:hAnsi="Times New Roman" w:cs="Times New Roman"/>
          <w:sz w:val="24"/>
          <w:szCs w:val="24"/>
          <w:lang w:eastAsia="lt-LT"/>
        </w:rPr>
        <w:footnoteReference w:id="155"/>
      </w:r>
      <w:r w:rsidRPr="00194AD6">
        <w:rPr>
          <w:rFonts w:ascii="Times New Roman" w:hAnsi="Times New Roman" w:cs="Times New Roman"/>
          <w:sz w:val="24"/>
          <w:szCs w:val="24"/>
          <w:lang w:eastAsia="lt-LT"/>
        </w:rPr>
        <w:t xml:space="preserve"> Veiksnių, susijusių su nusikalstamumu, žinojimas yra svarbus formuojant prevencines priemones, nes nusikaltimų prevencija yra vienas iš būdų visuomenės narių saugumui užtikrinti.</w:t>
      </w:r>
      <w:r w:rsidRPr="00194AD6">
        <w:rPr>
          <w:rStyle w:val="FootnoteReference"/>
          <w:rFonts w:ascii="Times New Roman" w:hAnsi="Times New Roman" w:cs="Times New Roman"/>
          <w:sz w:val="24"/>
          <w:szCs w:val="24"/>
          <w:lang w:eastAsia="lt-LT"/>
        </w:rPr>
        <w:footnoteReference w:id="156"/>
      </w:r>
      <w:r w:rsidRPr="00194AD6">
        <w:rPr>
          <w:rFonts w:ascii="Times New Roman" w:hAnsi="Times New Roman" w:cs="Times New Roman"/>
          <w:sz w:val="24"/>
          <w:szCs w:val="24"/>
          <w:lang w:eastAsia="lt-LT"/>
        </w:rPr>
        <w:t xml:space="preserve"> Tikslas yra paveikti kriminalinio elgesio priežastis, kriminogeninius veiksnius.</w:t>
      </w:r>
      <w:r w:rsidRPr="00194AD6">
        <w:rPr>
          <w:rStyle w:val="FootnoteReference"/>
          <w:rFonts w:ascii="Times New Roman" w:hAnsi="Times New Roman" w:cs="Times New Roman"/>
          <w:sz w:val="24"/>
          <w:szCs w:val="24"/>
          <w:lang w:eastAsia="lt-LT"/>
        </w:rPr>
        <w:footnoteReference w:id="157"/>
      </w:r>
      <w:r w:rsidRPr="00194AD6">
        <w:rPr>
          <w:rFonts w:ascii="Times New Roman" w:hAnsi="Times New Roman" w:cs="Times New Roman"/>
          <w:sz w:val="24"/>
          <w:szCs w:val="24"/>
          <w:lang w:eastAsia="lt-LT"/>
        </w:rPr>
        <w:t xml:space="preserve"> </w:t>
      </w:r>
      <w:r w:rsidRPr="00194AD6">
        <w:rPr>
          <w:rFonts w:ascii="Times New Roman" w:hAnsi="Times New Roman" w:cs="Times New Roman"/>
          <w:color w:val="000000"/>
          <w:sz w:val="24"/>
          <w:szCs w:val="24"/>
          <w:shd w:val="clear" w:color="auto" w:fill="FFFFFF"/>
        </w:rPr>
        <w:t>Priežastys, dėl kurių daromi nusikaltimai, ir sąlygos, kuriomis jie vyksta, taip pat asmenys, padarę nusikaltimus ar galintys nusikalsti dėl vienokių ar kitokių priežasčių, yra nusikaltimų prevencijos ir kontrolės objektai.</w:t>
      </w:r>
      <w:r w:rsidRPr="00194AD6">
        <w:rPr>
          <w:rStyle w:val="FootnoteReference"/>
          <w:rFonts w:ascii="Times New Roman" w:hAnsi="Times New Roman" w:cs="Times New Roman"/>
          <w:color w:val="000000"/>
          <w:sz w:val="24"/>
          <w:szCs w:val="24"/>
          <w:shd w:val="clear" w:color="auto" w:fill="FFFFFF"/>
        </w:rPr>
        <w:footnoteReference w:id="158"/>
      </w:r>
    </w:p>
    <w:p w:rsidR="00486769" w:rsidRPr="00194AD6" w:rsidRDefault="00486769" w:rsidP="00386AB0">
      <w:pPr>
        <w:pStyle w:val="BodyTextIndent"/>
        <w:spacing w:after="0" w:line="360" w:lineRule="auto"/>
        <w:ind w:left="0" w:firstLine="851"/>
        <w:jc w:val="both"/>
        <w:rPr>
          <w:rFonts w:ascii="Times New Roman" w:hAnsi="Times New Roman" w:cs="Times New Roman"/>
          <w:color w:val="000000"/>
          <w:sz w:val="24"/>
          <w:szCs w:val="24"/>
        </w:rPr>
      </w:pPr>
      <w:r w:rsidRPr="00194AD6">
        <w:rPr>
          <w:rFonts w:ascii="Times New Roman" w:hAnsi="Times New Roman" w:cs="Times New Roman"/>
          <w:sz w:val="24"/>
          <w:szCs w:val="24"/>
          <w:lang w:eastAsia="lt-LT"/>
        </w:rPr>
        <w:t xml:space="preserve">Minėtos Nacionalinės nusikaltimų prevencijos ir kontrolės programos </w:t>
      </w:r>
      <w:r w:rsidRPr="00194AD6">
        <w:rPr>
          <w:rFonts w:ascii="Times New Roman" w:hAnsi="Times New Roman" w:cs="Times New Roman"/>
          <w:color w:val="000000"/>
          <w:sz w:val="24"/>
          <w:szCs w:val="24"/>
          <w:shd w:val="clear" w:color="auto" w:fill="FFFFFF"/>
        </w:rPr>
        <w:t>strateginis tikslas</w:t>
      </w:r>
      <w:r w:rsidRPr="00194AD6">
        <w:rPr>
          <w:rStyle w:val="apple-converted-space"/>
          <w:rFonts w:ascii="Times New Roman" w:hAnsi="Times New Roman" w:cs="Times New Roman"/>
          <w:b/>
          <w:bCs/>
          <w:color w:val="000000"/>
          <w:sz w:val="24"/>
          <w:szCs w:val="24"/>
          <w:shd w:val="clear" w:color="auto" w:fill="FFFFFF"/>
        </w:rPr>
        <w:t> </w:t>
      </w:r>
      <w:r w:rsidRPr="00194AD6">
        <w:rPr>
          <w:rFonts w:ascii="Times New Roman" w:hAnsi="Times New Roman" w:cs="Times New Roman"/>
          <w:color w:val="000000"/>
          <w:sz w:val="24"/>
          <w:szCs w:val="24"/>
          <w:shd w:val="clear" w:color="auto" w:fill="FFFFFF"/>
        </w:rPr>
        <w:t>yra sukurti naują nusikaltimų prevencijos ir kontrolės (principų, prioritetų, subjektų, organizavimo bei vadovavimo būdų) sistemos modelį, kurį panaudojus būtų sudarytos galimybės nuosekliai ir kompleksiškai šalinti esmines nusikalstamumo priežastis ir sąlygas, racionaliai naudoti finansinius bei žmogiškuosius išteklius ir padidinti nusikaltimų prevencijos bei kontrolės Lietuvoje veiksmingumą.</w:t>
      </w:r>
      <w:r w:rsidRPr="00194AD6">
        <w:rPr>
          <w:rStyle w:val="FootnoteReference"/>
          <w:rFonts w:ascii="Times New Roman" w:hAnsi="Times New Roman" w:cs="Times New Roman"/>
          <w:color w:val="000000"/>
          <w:sz w:val="24"/>
          <w:szCs w:val="24"/>
          <w:shd w:val="clear" w:color="auto" w:fill="FFFFFF"/>
        </w:rPr>
        <w:footnoteReference w:id="159"/>
      </w:r>
      <w:r w:rsidRPr="00194AD6">
        <w:rPr>
          <w:rFonts w:ascii="Times New Roman" w:hAnsi="Times New Roman" w:cs="Times New Roman"/>
          <w:color w:val="000000"/>
          <w:sz w:val="24"/>
          <w:szCs w:val="24"/>
          <w:shd w:val="clear" w:color="auto" w:fill="FFFFFF"/>
        </w:rPr>
        <w:t xml:space="preserve"> Pagal programą nusikaltimų prevencijos ir kontrolės subjektų sistemą sudaro valdymo subjektai, subjektai, kurie tiesiogiai dalyvauja nusikaltimų prevencijoje ir kontrolėje, bei kiti subjektai, dalyvaujantys nusikaltimų prevencijoje ir kontrolėje.</w:t>
      </w:r>
      <w:r w:rsidRPr="00194AD6">
        <w:rPr>
          <w:rStyle w:val="FootnoteReference"/>
          <w:rFonts w:ascii="Times New Roman" w:hAnsi="Times New Roman" w:cs="Times New Roman"/>
          <w:color w:val="000000"/>
          <w:sz w:val="24"/>
          <w:szCs w:val="24"/>
          <w:shd w:val="clear" w:color="auto" w:fill="FFFFFF"/>
        </w:rPr>
        <w:footnoteReference w:id="160"/>
      </w:r>
      <w:r w:rsidRPr="00194AD6">
        <w:rPr>
          <w:rFonts w:ascii="Times New Roman" w:hAnsi="Times New Roman" w:cs="Times New Roman"/>
          <w:color w:val="000000"/>
          <w:sz w:val="24"/>
          <w:szCs w:val="24"/>
          <w:shd w:val="clear" w:color="auto" w:fill="FFFFFF"/>
        </w:rPr>
        <w:t xml:space="preserve"> Seimas, priimdamas atitinkamus teisės aktus, formuoja bendrą valstybės nusikaltimų prevencijos ir kontrolės politiką, vykdo parlamentinę kontrolę, o Vyriausybė organizuoja programos įgyvendinimą bei rengia ir tvirtina nusikaltimų prevencijos ir kontrolės programos įgyvendinimo priemonių planą, atskirų nusikalstamų reiškinių prevencijos bei kontrolės programas ir vykdo priemones pagal atskiras aktualiausias nusikalstamumo sritis.</w:t>
      </w:r>
      <w:r w:rsidRPr="00194AD6">
        <w:rPr>
          <w:rStyle w:val="FootnoteReference"/>
          <w:rFonts w:ascii="Times New Roman" w:hAnsi="Times New Roman" w:cs="Times New Roman"/>
          <w:color w:val="000000"/>
          <w:sz w:val="24"/>
          <w:szCs w:val="24"/>
          <w:shd w:val="clear" w:color="auto" w:fill="FFFFFF"/>
        </w:rPr>
        <w:footnoteReference w:id="161"/>
      </w:r>
      <w:r w:rsidRPr="00194AD6">
        <w:rPr>
          <w:color w:val="000000"/>
        </w:rPr>
        <w:t xml:space="preserve"> </w:t>
      </w:r>
      <w:r w:rsidRPr="00194AD6">
        <w:rPr>
          <w:rFonts w:ascii="Times New Roman" w:hAnsi="Times New Roman" w:cs="Times New Roman"/>
          <w:color w:val="000000"/>
          <w:sz w:val="24"/>
          <w:szCs w:val="24"/>
        </w:rPr>
        <w:t>Nuo 2005 m. Vyriausybė patvirtino 2005 – 2006 m.</w:t>
      </w:r>
      <w:r w:rsidRPr="00194AD6">
        <w:rPr>
          <w:rStyle w:val="FootnoteReference"/>
          <w:rFonts w:ascii="Times New Roman" w:hAnsi="Times New Roman" w:cs="Times New Roman"/>
          <w:color w:val="000000"/>
          <w:sz w:val="24"/>
          <w:szCs w:val="24"/>
        </w:rPr>
        <w:footnoteReference w:id="162"/>
      </w:r>
      <w:r w:rsidRPr="00194AD6">
        <w:rPr>
          <w:rFonts w:ascii="Times New Roman" w:hAnsi="Times New Roman" w:cs="Times New Roman"/>
          <w:color w:val="000000"/>
          <w:sz w:val="24"/>
          <w:szCs w:val="24"/>
        </w:rPr>
        <w:t>, 2007 – 2009 m.</w:t>
      </w:r>
      <w:r w:rsidRPr="00194AD6">
        <w:rPr>
          <w:rStyle w:val="FootnoteReference"/>
          <w:rFonts w:ascii="Times New Roman" w:hAnsi="Times New Roman" w:cs="Times New Roman"/>
          <w:color w:val="000000"/>
          <w:sz w:val="24"/>
          <w:szCs w:val="24"/>
        </w:rPr>
        <w:footnoteReference w:id="163"/>
      </w:r>
      <w:r w:rsidRPr="00194AD6">
        <w:rPr>
          <w:rFonts w:ascii="Times New Roman" w:hAnsi="Times New Roman" w:cs="Times New Roman"/>
          <w:color w:val="000000"/>
          <w:sz w:val="24"/>
          <w:szCs w:val="24"/>
        </w:rPr>
        <w:t xml:space="preserve"> ir 2010 – 2012 m.</w:t>
      </w:r>
      <w:r w:rsidRPr="00194AD6">
        <w:rPr>
          <w:rStyle w:val="FootnoteReference"/>
          <w:rFonts w:ascii="Times New Roman" w:hAnsi="Times New Roman" w:cs="Times New Roman"/>
          <w:color w:val="000000"/>
          <w:sz w:val="24"/>
          <w:szCs w:val="24"/>
        </w:rPr>
        <w:footnoteReference w:id="164"/>
      </w:r>
      <w:r w:rsidRPr="00194AD6">
        <w:rPr>
          <w:rFonts w:ascii="Times New Roman" w:hAnsi="Times New Roman" w:cs="Times New Roman"/>
          <w:color w:val="000000"/>
          <w:sz w:val="24"/>
          <w:szCs w:val="24"/>
        </w:rPr>
        <w:t xml:space="preserve"> Nacionalinės nusikaltimų prevencijos ir kontrolės programos įgyvendinimo priemonių planus. </w:t>
      </w:r>
      <w:r w:rsidRPr="00194AD6">
        <w:rPr>
          <w:rFonts w:ascii="Times New Roman" w:hAnsi="Times New Roman" w:cs="Times New Roman"/>
          <w:color w:val="000000"/>
          <w:sz w:val="24"/>
          <w:szCs w:val="24"/>
          <w:shd w:val="clear" w:color="auto" w:fill="FFFFFF"/>
        </w:rPr>
        <w:t>Savivaldybės yra atsakingos už nusikaltimų prevencijos ir kontrolės vietinių programų kūrimą ir įgyvendinimą savo teritorijoje. Savivaldybių institucijos, įgyvendindamos savarankiškas bei kitas funkcijas, turėtų rengti ir įgyvendinti savivaldybės lygmens bendro nusikalstamumo bei aktualiausių nusikaltimų rūšių preve</w:t>
      </w:r>
      <w:r>
        <w:rPr>
          <w:rFonts w:ascii="Times New Roman" w:hAnsi="Times New Roman" w:cs="Times New Roman"/>
          <w:color w:val="000000"/>
          <w:sz w:val="24"/>
          <w:szCs w:val="24"/>
          <w:shd w:val="clear" w:color="auto" w:fill="FFFFFF"/>
        </w:rPr>
        <w:t>ncijos ir kontrolės programas bei</w:t>
      </w:r>
      <w:r w:rsidRPr="00194AD6">
        <w:rPr>
          <w:rFonts w:ascii="Times New Roman" w:hAnsi="Times New Roman" w:cs="Times New Roman"/>
          <w:color w:val="000000"/>
          <w:sz w:val="24"/>
          <w:szCs w:val="24"/>
          <w:shd w:val="clear" w:color="auto" w:fill="FFFFFF"/>
        </w:rPr>
        <w:t xml:space="preserve"> priemones, dalyvauti valdant nusikaltimų prevenciją ir kontrolę, formuojant nusikaltim</w:t>
      </w:r>
      <w:r>
        <w:rPr>
          <w:rFonts w:ascii="Times New Roman" w:hAnsi="Times New Roman" w:cs="Times New Roman"/>
          <w:color w:val="000000"/>
          <w:sz w:val="24"/>
          <w:szCs w:val="24"/>
          <w:shd w:val="clear" w:color="auto" w:fill="FFFFFF"/>
        </w:rPr>
        <w:t xml:space="preserve">ų prevencijos ir kontrolės </w:t>
      </w:r>
      <w:r w:rsidRPr="00194AD6">
        <w:rPr>
          <w:rFonts w:ascii="Times New Roman" w:hAnsi="Times New Roman" w:cs="Times New Roman"/>
          <w:color w:val="000000"/>
          <w:sz w:val="24"/>
          <w:szCs w:val="24"/>
          <w:shd w:val="clear" w:color="auto" w:fill="FFFFFF"/>
        </w:rPr>
        <w:t>savivaldybių teritorijose politiką.</w:t>
      </w:r>
      <w:r w:rsidRPr="00194AD6">
        <w:rPr>
          <w:rStyle w:val="FootnoteReference"/>
          <w:rFonts w:ascii="Times New Roman" w:hAnsi="Times New Roman" w:cs="Times New Roman"/>
          <w:color w:val="000000"/>
          <w:sz w:val="24"/>
          <w:szCs w:val="24"/>
          <w:shd w:val="clear" w:color="auto" w:fill="FFFFFF"/>
        </w:rPr>
        <w:footnoteReference w:id="165"/>
      </w:r>
    </w:p>
    <w:p w:rsidR="00486769" w:rsidRPr="00194AD6" w:rsidRDefault="00486769" w:rsidP="00386AB0">
      <w:pPr>
        <w:spacing w:after="0" w:line="360" w:lineRule="auto"/>
        <w:ind w:firstLine="851"/>
        <w:jc w:val="both"/>
        <w:rPr>
          <w:rFonts w:ascii="Times New Roman" w:hAnsi="Times New Roman" w:cs="Times New Roman"/>
          <w:color w:val="000000"/>
          <w:sz w:val="24"/>
          <w:szCs w:val="24"/>
          <w:shd w:val="clear" w:color="auto" w:fill="FFFFFF"/>
        </w:rPr>
      </w:pPr>
      <w:r w:rsidRPr="00194AD6">
        <w:rPr>
          <w:rFonts w:ascii="Times New Roman" w:hAnsi="Times New Roman" w:cs="Times New Roman"/>
          <w:color w:val="000000"/>
          <w:sz w:val="24"/>
          <w:szCs w:val="24"/>
          <w:shd w:val="clear" w:color="auto" w:fill="FFFFFF"/>
        </w:rPr>
        <w:t xml:space="preserve">Apibendrinant nusikalstamumo prevencijos teisinį reglamentavimą, galima daryti išvadą, kad šalyje yra pakankamas nusikalstamumo prevencijos teisinis reglamentavimas: Lietuvos Respublikos Konstitucija garantuoja valstybės saugumą ir viešąją tvarką; Lietuvos Respublikos Nacionalinio saugumo pagrindų įstatyme nurodoma kurti naujus nusikalstamų veikų prevencijos ir kontrolės sistemos modulius; Lietuvos Respublikos Seimo patvirtinta Nacionalinė nusikaltimų prevencijos ir kontrolės programa, kurios tikslas sukurti nusikaltimų prevencijos sistemos modelį, padidinant nusikaltimų prevencijos ir kontrolės veiksmingumą; Lietuvos Respublikos Vyriausybė nuo 2005 m. tvirtina minėtos programos priemonių įgyvendinimo planus, kuriuose nurodoma, jog savivaldybės yra atsakingos už nusikaltimų prevencijos ir kontrolės vietinių programų kūrimą ir įgyvendinimą savivaldybių teritorijose. </w:t>
      </w:r>
    </w:p>
    <w:p w:rsidR="00486769" w:rsidRPr="00194AD6" w:rsidRDefault="00486769" w:rsidP="00386AB0">
      <w:pPr>
        <w:spacing w:after="0" w:line="360" w:lineRule="auto"/>
        <w:ind w:firstLine="851"/>
        <w:jc w:val="both"/>
        <w:rPr>
          <w:rFonts w:ascii="Times New Roman" w:hAnsi="Times New Roman" w:cs="Times New Roman"/>
          <w:color w:val="000000"/>
          <w:sz w:val="24"/>
          <w:szCs w:val="24"/>
          <w:shd w:val="clear" w:color="auto" w:fill="FFFFFF"/>
        </w:rPr>
      </w:pPr>
      <w:r w:rsidRPr="00194AD6">
        <w:rPr>
          <w:rFonts w:ascii="Times New Roman" w:hAnsi="Times New Roman" w:cs="Times New Roman"/>
          <w:color w:val="000000"/>
          <w:sz w:val="24"/>
          <w:szCs w:val="24"/>
          <w:shd w:val="clear" w:color="auto" w:fill="FFFFFF"/>
        </w:rPr>
        <w:t>Pasak A.Šakočiaus, yra sudėtinga nustatyti tikslų institucijų ir organizacijų, dalyvaujančių nusikalstamumo kontrolėje ir prevencijoje sąrašą, kadangi yra skirtingos veiklos objekto semantikos reiškinių aiškinimas politiniu, vadybiniu ir moksliniu lygmenimis; labai didelė socialinių junginių, dalyvaujančių arba turinčių potencialą dalyvauti nusikalstamumo kontrolėje ir prevencijoje, įvairovė struktūrinio – funkcinio tapatumo požiūriu; skirtingi socialinių junginių materialieji žmogiškieji ir finansiniai ištekliai bei jų kilmė.</w:t>
      </w:r>
      <w:r w:rsidRPr="00194AD6">
        <w:rPr>
          <w:rStyle w:val="FootnoteReference"/>
          <w:rFonts w:ascii="Times New Roman" w:hAnsi="Times New Roman" w:cs="Times New Roman"/>
          <w:color w:val="000000"/>
          <w:sz w:val="24"/>
          <w:szCs w:val="24"/>
          <w:shd w:val="clear" w:color="auto" w:fill="FFFFFF"/>
        </w:rPr>
        <w:footnoteReference w:id="166"/>
      </w:r>
      <w:r w:rsidRPr="00194AD6">
        <w:rPr>
          <w:rFonts w:ascii="Times New Roman" w:hAnsi="Times New Roman" w:cs="Times New Roman"/>
          <w:color w:val="000000"/>
          <w:sz w:val="24"/>
          <w:szCs w:val="24"/>
          <w:shd w:val="clear" w:color="auto" w:fill="FFFFFF"/>
        </w:rPr>
        <w:t xml:space="preserve"> </w:t>
      </w:r>
    </w:p>
    <w:p w:rsidR="00486769" w:rsidRPr="00194AD6" w:rsidRDefault="00486769" w:rsidP="00386AB0">
      <w:pPr>
        <w:spacing w:after="0" w:line="360" w:lineRule="auto"/>
        <w:ind w:firstLine="851"/>
        <w:jc w:val="both"/>
        <w:rPr>
          <w:rFonts w:ascii="Times New Roman" w:hAnsi="Times New Roman" w:cs="Times New Roman"/>
          <w:color w:val="222222"/>
          <w:sz w:val="24"/>
          <w:szCs w:val="24"/>
          <w:lang w:eastAsia="lt-LT"/>
        </w:rPr>
      </w:pPr>
      <w:r w:rsidRPr="00194AD6">
        <w:rPr>
          <w:rFonts w:ascii="Times New Roman" w:hAnsi="Times New Roman" w:cs="Times New Roman"/>
          <w:color w:val="000000"/>
          <w:sz w:val="24"/>
          <w:szCs w:val="24"/>
          <w:shd w:val="clear" w:color="auto" w:fill="FFFFFF"/>
        </w:rPr>
        <w:t>Pagrindinės institucijos, kurios vykdo nusikalstamumo prevenciją Klaipėdos mieste yra šios</w:t>
      </w:r>
      <w:r w:rsidRPr="00194AD6">
        <w:rPr>
          <w:rFonts w:ascii="Times New Roman" w:hAnsi="Times New Roman" w:cs="Times New Roman"/>
          <w:color w:val="222222"/>
          <w:sz w:val="24"/>
          <w:szCs w:val="24"/>
          <w:lang w:eastAsia="lt-LT"/>
        </w:rPr>
        <w:t>: Klaipėdos apskrities vyriausiasis policijos komisariatas (Viešosios tvarkos biuras Prevencijos skyrius), Klaipėdos miesto apylinkės prokuratūra, Klaipėdos policijos mokykla, Kalėjimų departamento prie Lietuvos Respublikos teisingumo ministerijos Klaipėdos regiono pataiso</w:t>
      </w:r>
      <w:r>
        <w:rPr>
          <w:rFonts w:ascii="Times New Roman" w:hAnsi="Times New Roman" w:cs="Times New Roman"/>
          <w:color w:val="222222"/>
          <w:sz w:val="24"/>
          <w:szCs w:val="24"/>
          <w:lang w:eastAsia="lt-LT"/>
        </w:rPr>
        <w:t xml:space="preserve">s inspekcija, Klaipėdos miesto savivaldybė, Klaipėdos miesto </w:t>
      </w:r>
      <w:r w:rsidRPr="00194AD6">
        <w:rPr>
          <w:rFonts w:ascii="Times New Roman" w:hAnsi="Times New Roman" w:cs="Times New Roman"/>
          <w:color w:val="222222"/>
          <w:sz w:val="24"/>
          <w:szCs w:val="24"/>
          <w:lang w:eastAsia="lt-LT"/>
        </w:rPr>
        <w:t>savivaldybės administracijos Ugdymo ir kultūros departamento Švietimo skyrius bei Socialinio departamento Vaiko teisių apsaugos skyrius, BĮ Klaipėdos miesto Šeimos ir vaiko gerovės centras, Klaipėdos miesto savivaldybės Atviros erdvės jaunimo centras, bendrojo ugdymo mokyklos, įvairios nevyriausybinės organizacijos, bažnyčios ir kt.</w:t>
      </w:r>
    </w:p>
    <w:p w:rsidR="00486769" w:rsidRPr="00194AD6" w:rsidRDefault="00486769" w:rsidP="00386AB0">
      <w:pPr>
        <w:spacing w:after="0" w:line="360" w:lineRule="auto"/>
        <w:ind w:firstLine="851"/>
        <w:jc w:val="both"/>
        <w:rPr>
          <w:rFonts w:ascii="Times New Roman" w:hAnsi="Times New Roman" w:cs="Times New Roman"/>
          <w:color w:val="222222"/>
          <w:sz w:val="24"/>
          <w:szCs w:val="24"/>
          <w:lang w:eastAsia="lt-LT"/>
        </w:rPr>
      </w:pPr>
      <w:r w:rsidRPr="00194AD6">
        <w:rPr>
          <w:rFonts w:ascii="Times New Roman" w:hAnsi="Times New Roman" w:cs="Times New Roman"/>
          <w:color w:val="222222"/>
          <w:sz w:val="24"/>
          <w:szCs w:val="24"/>
          <w:lang w:eastAsia="lt-LT"/>
        </w:rPr>
        <w:t>Kadangi visų minėtų institucijų bei organizacijų vykdomą prevenciją sudėtinga išanalizuoti (tai galėtų būti atskiro tiriamojo darbo objektas), darbo autorės nuomone, tikslinga būtų detaliau išnagrinėti Klaipėdos apskrities Vyriausiojo policijos komisariato vykdomas prevencines programas, nes ši institucija, autorės nuomone, vykdo ne tik prievartinę, bet ir proaktyviąją prevenciją. Išnagrinėjusi 2008</w:t>
      </w:r>
      <w:r w:rsidRPr="00194AD6">
        <w:rPr>
          <w:rStyle w:val="FootnoteReference"/>
          <w:rFonts w:ascii="Times New Roman" w:hAnsi="Times New Roman" w:cs="Times New Roman"/>
          <w:color w:val="222222"/>
          <w:sz w:val="24"/>
          <w:szCs w:val="24"/>
          <w:lang w:eastAsia="lt-LT"/>
        </w:rPr>
        <w:footnoteReference w:id="167"/>
      </w:r>
      <w:r w:rsidRPr="00194AD6">
        <w:rPr>
          <w:rFonts w:ascii="Times New Roman" w:hAnsi="Times New Roman" w:cs="Times New Roman"/>
          <w:color w:val="222222"/>
          <w:sz w:val="24"/>
          <w:szCs w:val="24"/>
          <w:lang w:eastAsia="lt-LT"/>
        </w:rPr>
        <w:t>, 2009</w:t>
      </w:r>
      <w:r w:rsidRPr="00194AD6">
        <w:rPr>
          <w:rStyle w:val="FootnoteReference"/>
          <w:rFonts w:ascii="Times New Roman" w:hAnsi="Times New Roman" w:cs="Times New Roman"/>
          <w:color w:val="222222"/>
          <w:sz w:val="24"/>
          <w:szCs w:val="24"/>
          <w:lang w:eastAsia="lt-LT"/>
        </w:rPr>
        <w:footnoteReference w:id="168"/>
      </w:r>
      <w:r w:rsidRPr="00194AD6">
        <w:rPr>
          <w:rFonts w:ascii="Times New Roman" w:hAnsi="Times New Roman" w:cs="Times New Roman"/>
          <w:color w:val="222222"/>
          <w:sz w:val="24"/>
          <w:szCs w:val="24"/>
          <w:lang w:eastAsia="lt-LT"/>
        </w:rPr>
        <w:t>, 2010</w:t>
      </w:r>
      <w:r w:rsidRPr="00194AD6">
        <w:rPr>
          <w:rStyle w:val="FootnoteReference"/>
          <w:rFonts w:ascii="Times New Roman" w:hAnsi="Times New Roman" w:cs="Times New Roman"/>
          <w:color w:val="222222"/>
          <w:sz w:val="24"/>
          <w:szCs w:val="24"/>
          <w:lang w:eastAsia="lt-LT"/>
        </w:rPr>
        <w:footnoteReference w:id="169"/>
      </w:r>
      <w:r w:rsidRPr="00194AD6">
        <w:rPr>
          <w:rFonts w:ascii="Times New Roman" w:hAnsi="Times New Roman" w:cs="Times New Roman"/>
          <w:color w:val="222222"/>
          <w:sz w:val="24"/>
          <w:szCs w:val="24"/>
          <w:lang w:eastAsia="lt-LT"/>
        </w:rPr>
        <w:t xml:space="preserve"> m. Klaipėdos apskrities vyriausiojo policijos komisariato veiklos ataskaitas, darbo autorė  sugrupavo minėtos institucijos vykdytas prevencines programas ir jų kryptis (1 priedas).</w:t>
      </w:r>
    </w:p>
    <w:p w:rsidR="00486769" w:rsidRPr="00194AD6" w:rsidRDefault="00486769" w:rsidP="00386AB0">
      <w:pPr>
        <w:spacing w:after="0" w:line="360" w:lineRule="auto"/>
        <w:ind w:firstLine="851"/>
        <w:jc w:val="both"/>
        <w:rPr>
          <w:rFonts w:ascii="Times New Roman" w:hAnsi="Times New Roman" w:cs="Times New Roman"/>
          <w:color w:val="000000"/>
          <w:sz w:val="24"/>
          <w:szCs w:val="24"/>
          <w:shd w:val="clear" w:color="auto" w:fill="FFFFFF"/>
        </w:rPr>
      </w:pPr>
      <w:r w:rsidRPr="00194AD6">
        <w:rPr>
          <w:rFonts w:ascii="Times New Roman" w:hAnsi="Times New Roman" w:cs="Times New Roman"/>
          <w:color w:val="000000"/>
          <w:sz w:val="24"/>
          <w:szCs w:val="24"/>
          <w:shd w:val="clear" w:color="auto" w:fill="FFFFFF"/>
        </w:rPr>
        <w:t xml:space="preserve">Apibendrinus minėtose veiklos ataskaitose pateiktus faktus, nustatyta, kad 2008 – 2010 m. Klaipėdos apskrityje vykdytos saugaus eismo, kontrabandos ir nelegalios prekybos, apskritai visuomenės saugumo bei vaikų teisinio išprusimo ugdymo, narkotikų, alkoholio ir tabako bei laivų saugumo užtikrinimo prevencinės programos. Aktyviausiai ir nuosekliausiai, bendradarbiaujant su žiniasklaida bei Klaipėdos miesto savivaldybės mokyklomis vykdytos saugaus eismo prevencijos programos, dalis jų – tęstinės ( „Šviesoforas“, „Saugus ratas“, „Saugokime jaunas gyvybes keliuose“ ir kt.). Mažai dėmesio skiriama tabako, narkotikų, alkoholio prevencinių programų vykdymui, nors mieste ypatingai didelis registruotų nusikaltimų, susijusių su disponavimu narkotinėmis medžiagomis ir jų kontrabanda, paplitimas. </w:t>
      </w:r>
    </w:p>
    <w:p w:rsidR="00486769" w:rsidRPr="00194AD6" w:rsidRDefault="00486769" w:rsidP="00C86869">
      <w:pPr>
        <w:spacing w:after="0" w:line="360" w:lineRule="auto"/>
        <w:ind w:firstLine="851"/>
        <w:jc w:val="both"/>
        <w:rPr>
          <w:rFonts w:ascii="Times New Roman" w:hAnsi="Times New Roman" w:cs="Times New Roman"/>
          <w:color w:val="000000"/>
          <w:sz w:val="24"/>
          <w:szCs w:val="24"/>
          <w:shd w:val="clear" w:color="auto" w:fill="FFFFFF"/>
        </w:rPr>
      </w:pPr>
      <w:r w:rsidRPr="00194AD6">
        <w:rPr>
          <w:rFonts w:ascii="Times New Roman" w:hAnsi="Times New Roman" w:cs="Times New Roman"/>
          <w:color w:val="000000"/>
          <w:sz w:val="24"/>
          <w:szCs w:val="24"/>
          <w:shd w:val="clear" w:color="auto" w:fill="FFFFFF"/>
        </w:rPr>
        <w:t>Vertinant konstatuojamąjį Klaipėdos apskrities vyriausiojo policijos komisariato 2008, 2009 ir 2010 m. veiklos ataskaitų pobūdį, galima daryti prielaidą, kad minėtais metais vykdytos programos nebuvo išnagrinėtos ir įvertintos rezultato ir poveikio tikslinei grupei prasme, nebuvo analizuotas jų veiksmingumas, jos nebuvo rengiamos atsižvelgiant į nusikalstamumo struktūrą Klaipėdos mieste bei į tipinio nusikaltėlio portretą uostamiestyje.</w:t>
      </w:r>
    </w:p>
    <w:p w:rsidR="00486769" w:rsidRPr="00194AD6" w:rsidRDefault="00486769" w:rsidP="006D4F5C">
      <w:pPr>
        <w:spacing w:after="0" w:line="360" w:lineRule="auto"/>
        <w:ind w:firstLine="720"/>
        <w:jc w:val="both"/>
        <w:rPr>
          <w:color w:val="000000"/>
          <w:shd w:val="clear" w:color="auto" w:fill="FFFFFF"/>
        </w:rPr>
      </w:pPr>
    </w:p>
    <w:p w:rsidR="00486769" w:rsidRPr="002E071E" w:rsidRDefault="00486769" w:rsidP="002E071E">
      <w:pPr>
        <w:pStyle w:val="Heading2"/>
        <w:jc w:val="center"/>
        <w:rPr>
          <w:rFonts w:ascii="Times New Roman" w:hAnsi="Times New Roman" w:cs="Times New Roman"/>
          <w:color w:val="auto"/>
          <w:shd w:val="clear" w:color="auto" w:fill="FFFFFF"/>
        </w:rPr>
      </w:pPr>
      <w:bookmarkStart w:id="22" w:name="_Toc321904154"/>
      <w:bookmarkStart w:id="23" w:name="_Toc321909290"/>
      <w:r w:rsidRPr="002E071E">
        <w:rPr>
          <w:rFonts w:ascii="Times New Roman" w:hAnsi="Times New Roman" w:cs="Times New Roman"/>
          <w:color w:val="auto"/>
          <w:shd w:val="clear" w:color="auto" w:fill="FFFFFF"/>
        </w:rPr>
        <w:t>5.3. Nusikalstamumo priežastingumo ir prevencijos Klaipėdos mieste ekspertinis tyrimas</w:t>
      </w:r>
      <w:bookmarkEnd w:id="22"/>
      <w:bookmarkEnd w:id="23"/>
    </w:p>
    <w:p w:rsidR="00486769" w:rsidRPr="00194AD6" w:rsidRDefault="00486769" w:rsidP="006D4F5C">
      <w:pPr>
        <w:spacing w:after="0" w:line="360" w:lineRule="auto"/>
        <w:jc w:val="both"/>
        <w:rPr>
          <w:rFonts w:ascii="Times New Roman" w:hAnsi="Times New Roman" w:cs="Times New Roman"/>
          <w:sz w:val="24"/>
          <w:szCs w:val="24"/>
          <w:lang w:eastAsia="lt-LT"/>
        </w:rPr>
      </w:pPr>
    </w:p>
    <w:p w:rsidR="00486769" w:rsidRPr="00194AD6" w:rsidRDefault="00486769" w:rsidP="00386AB0">
      <w:pPr>
        <w:spacing w:after="0" w:line="360" w:lineRule="auto"/>
        <w:ind w:firstLine="851"/>
        <w:jc w:val="both"/>
        <w:rPr>
          <w:rFonts w:ascii="Times New Roman" w:hAnsi="Times New Roman" w:cs="Times New Roman"/>
          <w:color w:val="222222"/>
          <w:sz w:val="24"/>
          <w:szCs w:val="24"/>
          <w:lang w:eastAsia="lt-LT"/>
        </w:rPr>
      </w:pPr>
      <w:r w:rsidRPr="00194AD6">
        <w:rPr>
          <w:rFonts w:ascii="Times New Roman" w:hAnsi="Times New Roman" w:cs="Times New Roman"/>
          <w:sz w:val="24"/>
          <w:szCs w:val="24"/>
        </w:rPr>
        <w:t xml:space="preserve">Ekspertiniu tyrimu siekiama, detaliau ištirti vykdomos nusikalstamumo prevencijos efektyvumą  bei nusikalstamumo priežastingumą Klaipėdos mieste 2005 – 2010 m. Tuo tikslu buvo apklausti 25 ekspertai, turintys nemažesnę kaip 5 m. patirtį nusikalstamumo vertinime ir jo prevencijos srityse: 3 ekspertai – iš </w:t>
      </w:r>
      <w:r w:rsidRPr="00194AD6">
        <w:rPr>
          <w:rFonts w:ascii="Times New Roman" w:hAnsi="Times New Roman" w:cs="Times New Roman"/>
          <w:color w:val="222222"/>
          <w:sz w:val="24"/>
          <w:szCs w:val="24"/>
          <w:lang w:eastAsia="lt-LT"/>
        </w:rPr>
        <w:t>Kalėjimų departamento prie Lietuvos Respublikos teisingumo ministerijos Klaipėdos regiono pataisos inspekcijos</w:t>
      </w:r>
      <w:r w:rsidRPr="00194AD6">
        <w:rPr>
          <w:rFonts w:ascii="Times New Roman" w:hAnsi="Times New Roman" w:cs="Times New Roman"/>
          <w:sz w:val="24"/>
          <w:szCs w:val="24"/>
        </w:rPr>
        <w:t>, 3 – iš Klaipėdos miesto 1 – o policijos komisariato, 4 – iš Klaipėdos miesto 2 – o policijos komisariato, 3 – iš Klaipėdos miesto savivaldybės Ugdymo ir kultūros departamento Švietimo skyriaus, 8 – iš Klaipėdos apskrities Vyriausiojo policijos komisariato (4 iš jų –</w:t>
      </w:r>
      <w:r w:rsidRPr="00194AD6">
        <w:rPr>
          <w:rFonts w:ascii="Times New Roman" w:hAnsi="Times New Roman" w:cs="Times New Roman"/>
          <w:color w:val="222222"/>
          <w:sz w:val="24"/>
          <w:szCs w:val="24"/>
          <w:lang w:eastAsia="lt-LT"/>
        </w:rPr>
        <w:t xml:space="preserve"> Viešosios tvarkos biuro Prevencijos skyriaus)</w:t>
      </w:r>
      <w:r w:rsidRPr="00194AD6">
        <w:rPr>
          <w:rFonts w:ascii="Times New Roman" w:hAnsi="Times New Roman" w:cs="Times New Roman"/>
          <w:sz w:val="24"/>
          <w:szCs w:val="24"/>
        </w:rPr>
        <w:t xml:space="preserve">, 1 – iš Klaipėdos pedagoginės psichologinės tarnybos, po 1 – iš Klaipėdos miesto savivaldybės Socialinio departamento Sveikatos apsaugos ir Vaiko teisių apsaugos skyrių, 1 – iš vienos  bendrojo ugdymo mokyklos (Lietuvos socialinių pedagogų asociacijos narys). Tyrimo dalyviams buvo pateikta 20 klausimų, iš kurių 11 buvo pusiau uždari, 9 – atviri klausimai. </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Pirmosios klausimyno dalies (1 – 6 kl.) tikslas – išsiaiškinti respondentų veiklos kryptį (pareigas), amžių, lytį, išsilavinimą, darbo patirtį ir bendrą darbo stažą. Daugiausia (18) ekspertų yra iš teisėsaugos institucijų. Pagal amžių visi respondentai pasiskirstė taip: 15 – 35–45 m. amžiaus, 7 – 45–55 m. amžiaus, 2 – daugiau nei 55 m. amžiaus ir 1 ekspertas – 25–35 m. Pagal lytį ekspertų pasiskirstymas toks: 18 – moterų, 7 – vyrai. Apklaustų ekspertų pasiskirstymas pagal išsilavinimą: 20 turi aukštąjį išsilavinimą, 2 – aukštesnįjį, 2 – aukštąjį teisinį (1 – kriminologinė specializacija) ir 1 – vidurinį. Iš visų tyrime dalyvavusių ekspertų 2 turi 5 – 6 m. darbo patirtį nusikalstamumo vertinime ir jo prevencijos srityse, o kiti 23 turi daugiau nei 6 m. darbo patirtį šiose srityse. Bendras ekspertų darbo stažas toks: 1 – 26 m., 24 – nuo 10 iki 19 m.</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Antrąją klausimyno dalį (7 – 10, 12, 13 kl.) sudarė klausimai apie nusikalstamumo priežastingumą Klaipėdos mieste 2005 – 2010 m. </w:t>
      </w:r>
    </w:p>
    <w:p w:rsidR="00486769" w:rsidRDefault="00486769" w:rsidP="006D4F5C">
      <w:pPr>
        <w:spacing w:after="0" w:line="360" w:lineRule="auto"/>
        <w:ind w:firstLine="720"/>
        <w:jc w:val="both"/>
        <w:rPr>
          <w:rFonts w:ascii="Times New Roman" w:hAnsi="Times New Roman" w:cs="Times New Roman"/>
          <w:sz w:val="24"/>
          <w:szCs w:val="24"/>
        </w:rPr>
      </w:pPr>
    </w:p>
    <w:p w:rsidR="00486769" w:rsidRDefault="00486769" w:rsidP="006D4F5C">
      <w:pPr>
        <w:spacing w:after="0" w:line="360" w:lineRule="auto"/>
        <w:ind w:firstLine="720"/>
        <w:jc w:val="both"/>
        <w:rPr>
          <w:rFonts w:ascii="Times New Roman" w:hAnsi="Times New Roman" w:cs="Times New Roman"/>
          <w:sz w:val="24"/>
          <w:szCs w:val="24"/>
        </w:rPr>
      </w:pPr>
    </w:p>
    <w:p w:rsidR="00486769" w:rsidRDefault="00486769" w:rsidP="006D4F5C">
      <w:pPr>
        <w:spacing w:after="0" w:line="360" w:lineRule="auto"/>
        <w:ind w:firstLine="720"/>
        <w:jc w:val="both"/>
        <w:rPr>
          <w:rFonts w:ascii="Times New Roman" w:hAnsi="Times New Roman" w:cs="Times New Roman"/>
          <w:sz w:val="24"/>
          <w:szCs w:val="24"/>
        </w:rPr>
      </w:pPr>
    </w:p>
    <w:p w:rsidR="00486769" w:rsidRPr="00194AD6" w:rsidRDefault="00486769" w:rsidP="006D4F5C">
      <w:pPr>
        <w:spacing w:after="0" w:line="360" w:lineRule="auto"/>
        <w:ind w:firstLine="720"/>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b/>
          <w:bCs/>
          <w:sz w:val="24"/>
          <w:szCs w:val="24"/>
        </w:rPr>
        <w:t>11 lentelė.</w:t>
      </w:r>
      <w:r w:rsidRPr="00194AD6">
        <w:rPr>
          <w:rFonts w:ascii="Times New Roman" w:hAnsi="Times New Roman" w:cs="Times New Roman"/>
          <w:sz w:val="24"/>
          <w:szCs w:val="24"/>
        </w:rPr>
        <w:t xml:space="preserve"> Ekspertų nurodytos priežastys, įtakojančios turtinių nusikaltimų darymą Klaipėdos mieste 2005 – 2010 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3"/>
        <w:gridCol w:w="3967"/>
      </w:tblGrid>
      <w:tr w:rsidR="00486769" w:rsidRPr="00194AD6">
        <w:tc>
          <w:tcPr>
            <w:tcW w:w="5778"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Priežastis</w:t>
            </w:r>
          </w:p>
        </w:tc>
        <w:tc>
          <w:tcPr>
            <w:tcW w:w="4076"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Atsakymų skaičius</w:t>
            </w:r>
          </w:p>
        </w:tc>
      </w:tr>
      <w:tr w:rsidR="00486769" w:rsidRPr="00194AD6">
        <w:tc>
          <w:tcPr>
            <w:tcW w:w="5778" w:type="dxa"/>
          </w:tcPr>
          <w:p w:rsidR="00486769" w:rsidRPr="00194AD6" w:rsidRDefault="00486769" w:rsidP="006D4F5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Pablog</w:t>
            </w:r>
            <w:r w:rsidRPr="00194AD6">
              <w:rPr>
                <w:rFonts w:ascii="Times New Roman" w:hAnsi="Times New Roman" w:cs="Times New Roman"/>
                <w:sz w:val="20"/>
                <w:szCs w:val="20"/>
              </w:rPr>
              <w:t>ėjusi ekonominė situacija šalyje (ekonominė krizė)</w:t>
            </w:r>
          </w:p>
        </w:tc>
        <w:tc>
          <w:tcPr>
            <w:tcW w:w="4076" w:type="dxa"/>
          </w:tcPr>
          <w:p w:rsidR="00486769" w:rsidRPr="00194AD6" w:rsidRDefault="00486769" w:rsidP="006D4F5C">
            <w:pPr>
              <w:spacing w:after="0" w:line="360" w:lineRule="auto"/>
              <w:jc w:val="both"/>
              <w:rPr>
                <w:rFonts w:ascii="Times New Roman" w:hAnsi="Times New Roman" w:cs="Times New Roman"/>
                <w:sz w:val="20"/>
                <w:szCs w:val="20"/>
              </w:rPr>
            </w:pPr>
            <w:r w:rsidRPr="00194AD6">
              <w:rPr>
                <w:rFonts w:ascii="Times New Roman" w:hAnsi="Times New Roman" w:cs="Times New Roman"/>
                <w:sz w:val="20"/>
                <w:szCs w:val="20"/>
              </w:rPr>
              <w:t>13</w:t>
            </w:r>
          </w:p>
        </w:tc>
      </w:tr>
      <w:tr w:rsidR="00486769" w:rsidRPr="00194AD6">
        <w:tc>
          <w:tcPr>
            <w:tcW w:w="5778" w:type="dxa"/>
          </w:tcPr>
          <w:p w:rsidR="00486769" w:rsidRPr="00194AD6" w:rsidRDefault="00486769" w:rsidP="006D4F5C">
            <w:pPr>
              <w:spacing w:after="0" w:line="360" w:lineRule="auto"/>
              <w:jc w:val="both"/>
              <w:rPr>
                <w:rFonts w:ascii="Times New Roman" w:hAnsi="Times New Roman" w:cs="Times New Roman"/>
                <w:sz w:val="20"/>
                <w:szCs w:val="20"/>
              </w:rPr>
            </w:pPr>
            <w:r w:rsidRPr="00194AD6">
              <w:rPr>
                <w:rFonts w:ascii="Times New Roman" w:hAnsi="Times New Roman" w:cs="Times New Roman"/>
                <w:sz w:val="20"/>
                <w:szCs w:val="20"/>
              </w:rPr>
              <w:t>Didėjantis nedarbas bei skurdas</w:t>
            </w:r>
          </w:p>
        </w:tc>
        <w:tc>
          <w:tcPr>
            <w:tcW w:w="4076" w:type="dxa"/>
          </w:tcPr>
          <w:p w:rsidR="00486769" w:rsidRPr="00194AD6" w:rsidRDefault="00486769" w:rsidP="006D4F5C">
            <w:pPr>
              <w:spacing w:after="0" w:line="360" w:lineRule="auto"/>
              <w:jc w:val="both"/>
              <w:rPr>
                <w:rFonts w:ascii="Times New Roman" w:hAnsi="Times New Roman" w:cs="Times New Roman"/>
                <w:sz w:val="20"/>
                <w:szCs w:val="20"/>
              </w:rPr>
            </w:pPr>
            <w:r w:rsidRPr="00194AD6">
              <w:rPr>
                <w:rFonts w:ascii="Times New Roman" w:hAnsi="Times New Roman" w:cs="Times New Roman"/>
                <w:sz w:val="20"/>
                <w:szCs w:val="20"/>
              </w:rPr>
              <w:t>11</w:t>
            </w:r>
          </w:p>
        </w:tc>
      </w:tr>
      <w:tr w:rsidR="00486769" w:rsidRPr="00194AD6">
        <w:tc>
          <w:tcPr>
            <w:tcW w:w="5778" w:type="dxa"/>
          </w:tcPr>
          <w:p w:rsidR="00486769" w:rsidRPr="00194AD6" w:rsidRDefault="00486769" w:rsidP="006D4F5C">
            <w:pPr>
              <w:spacing w:after="0" w:line="360" w:lineRule="auto"/>
              <w:jc w:val="both"/>
              <w:rPr>
                <w:rFonts w:ascii="Times New Roman" w:hAnsi="Times New Roman" w:cs="Times New Roman"/>
                <w:sz w:val="20"/>
                <w:szCs w:val="20"/>
              </w:rPr>
            </w:pPr>
            <w:r w:rsidRPr="00194AD6">
              <w:rPr>
                <w:rFonts w:ascii="Times New Roman" w:hAnsi="Times New Roman" w:cs="Times New Roman"/>
                <w:sz w:val="20"/>
                <w:szCs w:val="20"/>
              </w:rPr>
              <w:t>Žemas gyventojų pragyvenimo lygis</w:t>
            </w:r>
          </w:p>
        </w:tc>
        <w:tc>
          <w:tcPr>
            <w:tcW w:w="4076" w:type="dxa"/>
          </w:tcPr>
          <w:p w:rsidR="00486769" w:rsidRPr="00194AD6" w:rsidRDefault="00486769" w:rsidP="006D4F5C">
            <w:pPr>
              <w:spacing w:after="0" w:line="360" w:lineRule="auto"/>
              <w:jc w:val="both"/>
              <w:rPr>
                <w:rFonts w:ascii="Times New Roman" w:hAnsi="Times New Roman" w:cs="Times New Roman"/>
                <w:sz w:val="20"/>
                <w:szCs w:val="20"/>
              </w:rPr>
            </w:pPr>
            <w:r w:rsidRPr="00194AD6">
              <w:rPr>
                <w:rFonts w:ascii="Times New Roman" w:hAnsi="Times New Roman" w:cs="Times New Roman"/>
                <w:sz w:val="20"/>
                <w:szCs w:val="20"/>
              </w:rPr>
              <w:t>6</w:t>
            </w:r>
          </w:p>
        </w:tc>
      </w:tr>
      <w:tr w:rsidR="00486769" w:rsidRPr="00194AD6">
        <w:tc>
          <w:tcPr>
            <w:tcW w:w="5778" w:type="dxa"/>
          </w:tcPr>
          <w:p w:rsidR="00486769" w:rsidRPr="00194AD6" w:rsidRDefault="00486769" w:rsidP="006D4F5C">
            <w:pPr>
              <w:spacing w:after="0" w:line="360" w:lineRule="auto"/>
              <w:jc w:val="both"/>
              <w:rPr>
                <w:rFonts w:ascii="Times New Roman" w:hAnsi="Times New Roman" w:cs="Times New Roman"/>
                <w:sz w:val="20"/>
                <w:szCs w:val="20"/>
              </w:rPr>
            </w:pPr>
            <w:r w:rsidRPr="00194AD6">
              <w:rPr>
                <w:rFonts w:ascii="Times New Roman" w:hAnsi="Times New Roman" w:cs="Times New Roman"/>
                <w:sz w:val="20"/>
                <w:szCs w:val="20"/>
              </w:rPr>
              <w:t>Paplitęs alkoholizmas ir narkomanija</w:t>
            </w:r>
          </w:p>
        </w:tc>
        <w:tc>
          <w:tcPr>
            <w:tcW w:w="4076" w:type="dxa"/>
          </w:tcPr>
          <w:p w:rsidR="00486769" w:rsidRPr="00194AD6" w:rsidRDefault="00486769" w:rsidP="006D4F5C">
            <w:pPr>
              <w:spacing w:after="0" w:line="360" w:lineRule="auto"/>
              <w:jc w:val="both"/>
              <w:rPr>
                <w:rFonts w:ascii="Times New Roman" w:hAnsi="Times New Roman" w:cs="Times New Roman"/>
                <w:sz w:val="20"/>
                <w:szCs w:val="20"/>
              </w:rPr>
            </w:pPr>
            <w:r w:rsidRPr="00194AD6">
              <w:rPr>
                <w:rFonts w:ascii="Times New Roman" w:hAnsi="Times New Roman" w:cs="Times New Roman"/>
                <w:sz w:val="20"/>
                <w:szCs w:val="20"/>
              </w:rPr>
              <w:t>4</w:t>
            </w:r>
          </w:p>
        </w:tc>
      </w:tr>
    </w:tbl>
    <w:p w:rsidR="00486769" w:rsidRPr="00194AD6" w:rsidRDefault="00486769" w:rsidP="006D4F5C">
      <w:pPr>
        <w:spacing w:after="0" w:line="360" w:lineRule="auto"/>
        <w:ind w:firstLine="720"/>
        <w:jc w:val="both"/>
        <w:rPr>
          <w:rFonts w:ascii="Times New Roman" w:hAnsi="Times New Roman" w:cs="Times New Roman"/>
          <w:sz w:val="24"/>
          <w:szCs w:val="24"/>
        </w:rPr>
      </w:pP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4 ekspertai be minėtų keturių pagrindinių veiksnių išskyrė dar šiuos: išaukštintos vaikų teisės ir užmirštos pareigos, nenoras dirbti, įprotis daryti nusikalstamas veikas, netobula teisinė bazė, nepilnamečių nebaudžiamumas, ilgo tyrimo ir teismų procedūros, moralinis visuomenės nuosmukis, policijos pareigūnų kadrų kaita, nesibaigiančios reformos. Tačiau 3 respondentai minėtų veiksnių neišskyrė kaip pagrindinių, o paminėjo šias priežastis: vaikų neužimtumą, menką tėvų kontrolę vaikų atžvilgiu, neigiamą bendraamžių įtaką paaugliams, teistų asmenų nesugebėjimą adaptuotis bei naujų nusikalstamų veikų darymą, humanišką baudžiamąją politiką ir asmenis, grįžusius iš įkalinimo įstaigų. 2 respondentai į šį klausimą neatsakė. </w:t>
      </w:r>
    </w:p>
    <w:p w:rsidR="00486769" w:rsidRPr="00194AD6" w:rsidRDefault="00486769" w:rsidP="006D4F5C">
      <w:pPr>
        <w:spacing w:after="0" w:line="360" w:lineRule="auto"/>
        <w:ind w:firstLine="720"/>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b/>
          <w:bCs/>
          <w:sz w:val="24"/>
          <w:szCs w:val="24"/>
        </w:rPr>
        <w:t>12 lentelė.</w:t>
      </w:r>
      <w:r w:rsidRPr="00194AD6">
        <w:rPr>
          <w:rFonts w:ascii="Times New Roman" w:hAnsi="Times New Roman" w:cs="Times New Roman"/>
          <w:sz w:val="24"/>
          <w:szCs w:val="24"/>
        </w:rPr>
        <w:t xml:space="preserve"> Ekspertų nurodytos priežastys, įtakojančios smurtinių nusikaltimų darymą Klaipėdos mieste 2005 – 2010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9"/>
        <w:gridCol w:w="2389"/>
      </w:tblGrid>
      <w:tr w:rsidR="00486769" w:rsidRPr="00194AD6">
        <w:trPr>
          <w:trHeight w:val="441"/>
          <w:jc w:val="center"/>
        </w:trPr>
        <w:tc>
          <w:tcPr>
            <w:tcW w:w="6969"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Priežastis</w:t>
            </w:r>
          </w:p>
        </w:tc>
        <w:tc>
          <w:tcPr>
            <w:tcW w:w="2389"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Atsakymų skaičius</w:t>
            </w:r>
          </w:p>
        </w:tc>
      </w:tr>
      <w:tr w:rsidR="00486769" w:rsidRPr="00194AD6">
        <w:trPr>
          <w:trHeight w:val="359"/>
          <w:jc w:val="center"/>
        </w:trPr>
        <w:tc>
          <w:tcPr>
            <w:tcW w:w="696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Paplitęs alkoholizmas ir narkomanija</w:t>
            </w:r>
          </w:p>
        </w:tc>
        <w:tc>
          <w:tcPr>
            <w:tcW w:w="238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9</w:t>
            </w:r>
          </w:p>
        </w:tc>
      </w:tr>
      <w:tr w:rsidR="00486769" w:rsidRPr="00194AD6">
        <w:trPr>
          <w:trHeight w:val="375"/>
          <w:jc w:val="center"/>
        </w:trPr>
        <w:tc>
          <w:tcPr>
            <w:tcW w:w="696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Didėjantis nedarbas bei skurdas</w:t>
            </w:r>
          </w:p>
        </w:tc>
        <w:tc>
          <w:tcPr>
            <w:tcW w:w="238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7</w:t>
            </w:r>
          </w:p>
        </w:tc>
      </w:tr>
      <w:tr w:rsidR="00486769" w:rsidRPr="00194AD6">
        <w:trPr>
          <w:trHeight w:val="375"/>
          <w:jc w:val="center"/>
        </w:trPr>
        <w:tc>
          <w:tcPr>
            <w:tcW w:w="696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Žemas gyventojų pragyvenimo lygis</w:t>
            </w:r>
          </w:p>
        </w:tc>
        <w:tc>
          <w:tcPr>
            <w:tcW w:w="238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6</w:t>
            </w:r>
          </w:p>
        </w:tc>
      </w:tr>
      <w:tr w:rsidR="00486769" w:rsidRPr="00194AD6">
        <w:trPr>
          <w:trHeight w:val="375"/>
          <w:jc w:val="center"/>
        </w:trPr>
        <w:tc>
          <w:tcPr>
            <w:tcW w:w="6969" w:type="dxa"/>
          </w:tcPr>
          <w:p w:rsidR="00486769" w:rsidRPr="00194AD6" w:rsidRDefault="00486769" w:rsidP="006D4F5C">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Pablog</w:t>
            </w:r>
            <w:r w:rsidRPr="00194AD6">
              <w:rPr>
                <w:rFonts w:ascii="Times New Roman" w:hAnsi="Times New Roman" w:cs="Times New Roman"/>
                <w:sz w:val="20"/>
                <w:szCs w:val="20"/>
              </w:rPr>
              <w:t>ėjusi ekonominė situacija šalyje (ekonominė krizė)</w:t>
            </w:r>
          </w:p>
        </w:tc>
        <w:tc>
          <w:tcPr>
            <w:tcW w:w="238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6</w:t>
            </w:r>
          </w:p>
        </w:tc>
      </w:tr>
      <w:tr w:rsidR="00486769" w:rsidRPr="00194AD6">
        <w:trPr>
          <w:trHeight w:val="375"/>
          <w:jc w:val="center"/>
        </w:trPr>
        <w:tc>
          <w:tcPr>
            <w:tcW w:w="696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Aplinkos (draugų) įtaka</w:t>
            </w:r>
          </w:p>
        </w:tc>
        <w:tc>
          <w:tcPr>
            <w:tcW w:w="238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4</w:t>
            </w:r>
          </w:p>
        </w:tc>
      </w:tr>
      <w:tr w:rsidR="00486769" w:rsidRPr="00194AD6">
        <w:trPr>
          <w:trHeight w:val="375"/>
          <w:jc w:val="center"/>
        </w:trPr>
        <w:tc>
          <w:tcPr>
            <w:tcW w:w="696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Smurtiniai filmai, televizija</w:t>
            </w:r>
          </w:p>
        </w:tc>
        <w:tc>
          <w:tcPr>
            <w:tcW w:w="238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3</w:t>
            </w:r>
          </w:p>
        </w:tc>
      </w:tr>
      <w:tr w:rsidR="00486769" w:rsidRPr="00194AD6">
        <w:trPr>
          <w:trHeight w:val="375"/>
          <w:jc w:val="center"/>
        </w:trPr>
        <w:tc>
          <w:tcPr>
            <w:tcW w:w="696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Smurtas ir konfliktai šeimoje</w:t>
            </w:r>
          </w:p>
        </w:tc>
        <w:tc>
          <w:tcPr>
            <w:tcW w:w="238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2</w:t>
            </w:r>
          </w:p>
        </w:tc>
      </w:tr>
      <w:tr w:rsidR="00486769" w:rsidRPr="00194AD6">
        <w:trPr>
          <w:trHeight w:val="375"/>
          <w:jc w:val="center"/>
        </w:trPr>
        <w:tc>
          <w:tcPr>
            <w:tcW w:w="696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Visuomenės moralinių vertybių nuosmukis</w:t>
            </w:r>
          </w:p>
        </w:tc>
        <w:tc>
          <w:tcPr>
            <w:tcW w:w="2389"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2</w:t>
            </w:r>
          </w:p>
        </w:tc>
      </w:tr>
    </w:tbl>
    <w:p w:rsidR="00486769" w:rsidRPr="00194AD6" w:rsidRDefault="00486769" w:rsidP="006D4F5C">
      <w:pPr>
        <w:spacing w:after="0" w:line="360" w:lineRule="auto"/>
        <w:ind w:firstLine="720"/>
        <w:jc w:val="center"/>
        <w:rPr>
          <w:rFonts w:ascii="Times New Roman" w:hAnsi="Times New Roman" w:cs="Times New Roman"/>
          <w:sz w:val="24"/>
          <w:szCs w:val="24"/>
        </w:rPr>
      </w:pPr>
    </w:p>
    <w:p w:rsidR="00486769"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Be šių priežasčių taip pat buvo paminėti: asocialus gyvenimo būd</w:t>
      </w:r>
      <w:r>
        <w:rPr>
          <w:rFonts w:ascii="Times New Roman" w:hAnsi="Times New Roman" w:cs="Times New Roman"/>
          <w:sz w:val="24"/>
          <w:szCs w:val="24"/>
        </w:rPr>
        <w:t>as be</w:t>
      </w:r>
      <w:r w:rsidRPr="00194AD6">
        <w:rPr>
          <w:rFonts w:ascii="Times New Roman" w:hAnsi="Times New Roman" w:cs="Times New Roman"/>
          <w:sz w:val="24"/>
          <w:szCs w:val="24"/>
        </w:rPr>
        <w:t>i didėjantis asocialių žmonių skaičius, nepagarba visuomenei ir žmogui, nenoras dirbti, menkas asmenybės auklėjimas, individualūs asmenybės</w:t>
      </w:r>
      <w:r>
        <w:rPr>
          <w:rFonts w:ascii="Times New Roman" w:hAnsi="Times New Roman" w:cs="Times New Roman"/>
          <w:sz w:val="24"/>
          <w:szCs w:val="24"/>
        </w:rPr>
        <w:t xml:space="preserve"> bruožai, emocinė</w:t>
      </w:r>
      <w:r w:rsidRPr="00194AD6">
        <w:rPr>
          <w:rFonts w:ascii="Times New Roman" w:hAnsi="Times New Roman" w:cs="Times New Roman"/>
          <w:sz w:val="24"/>
          <w:szCs w:val="24"/>
        </w:rPr>
        <w:t xml:space="preserve"> įtampa, agresijos augimas, s</w:t>
      </w:r>
      <w:r>
        <w:rPr>
          <w:rFonts w:ascii="Times New Roman" w:hAnsi="Times New Roman" w:cs="Times New Roman"/>
          <w:sz w:val="24"/>
          <w:szCs w:val="24"/>
        </w:rPr>
        <w:t>murto tolerancija visuomenėje be</w:t>
      </w:r>
      <w:r w:rsidRPr="00194AD6">
        <w:rPr>
          <w:rFonts w:ascii="Times New Roman" w:hAnsi="Times New Roman" w:cs="Times New Roman"/>
          <w:sz w:val="24"/>
          <w:szCs w:val="24"/>
        </w:rPr>
        <w:t xml:space="preserve">i nepakankama įstatyminė bazė. 2 ekspertai į šį klausimą neatsakė. </w:t>
      </w:r>
    </w:p>
    <w:p w:rsidR="00486769" w:rsidRPr="00194AD6" w:rsidRDefault="00486769" w:rsidP="00565464">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„Dvasinių vertybių nuvertėjimas, moralinių nuostatų ri</w:t>
      </w:r>
      <w:r>
        <w:rPr>
          <w:rFonts w:ascii="Times New Roman" w:hAnsi="Times New Roman" w:cs="Times New Roman"/>
          <w:sz w:val="24"/>
          <w:szCs w:val="24"/>
        </w:rPr>
        <w:t>bų išsiplėtimas, i</w:t>
      </w:r>
      <w:r w:rsidRPr="00194AD6">
        <w:rPr>
          <w:rFonts w:ascii="Times New Roman" w:hAnsi="Times New Roman" w:cs="Times New Roman"/>
          <w:sz w:val="24"/>
          <w:szCs w:val="24"/>
        </w:rPr>
        <w:t>nformacinių technologijų vystymasis, žiniasklaidos piktnaudžiavimas savo teisėmis – faktoriai, sudarantys sąlygas seksualinio ir griovimo instinktų stimuliacijai. Socialinė nelygybė, sukelianti gėdos jausmą prieš tuos, kurie turi daugiau, ir iš to sekantis siekimas atstatyti savo savivertę agresyviais būdais. Menkas dėmesys prevencinių programų efektyvumui, moksliniam pagrį</w:t>
      </w:r>
      <w:r>
        <w:rPr>
          <w:rFonts w:ascii="Times New Roman" w:hAnsi="Times New Roman" w:cs="Times New Roman"/>
          <w:sz w:val="24"/>
          <w:szCs w:val="24"/>
        </w:rPr>
        <w:t xml:space="preserve">stumui, tęstinumui ir menkas jų </w:t>
      </w:r>
      <w:r w:rsidRPr="00194AD6">
        <w:rPr>
          <w:rFonts w:ascii="Times New Roman" w:hAnsi="Times New Roman" w:cs="Times New Roman"/>
          <w:sz w:val="24"/>
          <w:szCs w:val="24"/>
        </w:rPr>
        <w:t>finansavimas“, – praplėtė atsakymą į klausimą apie nepilnamečių nusikalstamumo priežastis Klaipėdoje 2005 – 2010 m. ekspertas iš Klaipėdos pedagoginės p</w:t>
      </w:r>
      <w:r>
        <w:rPr>
          <w:rFonts w:ascii="Times New Roman" w:hAnsi="Times New Roman" w:cs="Times New Roman"/>
          <w:sz w:val="24"/>
          <w:szCs w:val="24"/>
        </w:rPr>
        <w:t xml:space="preserve">sichologinės tarnybos. </w:t>
      </w:r>
      <w:r w:rsidRPr="00194AD6">
        <w:rPr>
          <w:rFonts w:ascii="Times New Roman" w:hAnsi="Times New Roman" w:cs="Times New Roman"/>
          <w:sz w:val="24"/>
          <w:szCs w:val="24"/>
        </w:rPr>
        <w:t xml:space="preserve">1 respondentas į šį klausimą neatsakė. </w:t>
      </w:r>
    </w:p>
    <w:p w:rsidR="00486769" w:rsidRPr="00194AD6" w:rsidRDefault="00486769" w:rsidP="006D4F5C">
      <w:pPr>
        <w:spacing w:after="0" w:line="360" w:lineRule="auto"/>
        <w:ind w:firstLine="720"/>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b/>
          <w:bCs/>
          <w:sz w:val="24"/>
          <w:szCs w:val="24"/>
        </w:rPr>
        <w:t>13 lentelė.</w:t>
      </w:r>
      <w:r w:rsidRPr="00194AD6">
        <w:rPr>
          <w:rFonts w:ascii="Times New Roman" w:hAnsi="Times New Roman" w:cs="Times New Roman"/>
          <w:sz w:val="24"/>
          <w:szCs w:val="24"/>
        </w:rPr>
        <w:t xml:space="preserve"> Ekspertų nurodytos priežastys, įtakojančios nepilnamečių nusikalstamumą Klaipėdos mieste 2005 – 2010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8"/>
        <w:gridCol w:w="2416"/>
      </w:tblGrid>
      <w:tr w:rsidR="00486769" w:rsidRPr="00194AD6">
        <w:trPr>
          <w:trHeight w:val="439"/>
          <w:jc w:val="center"/>
        </w:trPr>
        <w:tc>
          <w:tcPr>
            <w:tcW w:w="7048"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Priežastis</w:t>
            </w:r>
          </w:p>
        </w:tc>
        <w:tc>
          <w:tcPr>
            <w:tcW w:w="2416"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Atsakymų skaičius</w:t>
            </w:r>
          </w:p>
        </w:tc>
      </w:tr>
      <w:tr w:rsidR="00486769" w:rsidRPr="00194AD6">
        <w:trPr>
          <w:trHeight w:val="358"/>
          <w:jc w:val="center"/>
        </w:trPr>
        <w:tc>
          <w:tcPr>
            <w:tcW w:w="7048"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Nepilnamečių užimtumo stoka</w:t>
            </w:r>
          </w:p>
        </w:tc>
        <w:tc>
          <w:tcPr>
            <w:tcW w:w="2416"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11</w:t>
            </w:r>
          </w:p>
        </w:tc>
      </w:tr>
      <w:tr w:rsidR="00486769" w:rsidRPr="00194AD6">
        <w:trPr>
          <w:trHeight w:val="374"/>
          <w:jc w:val="center"/>
        </w:trPr>
        <w:tc>
          <w:tcPr>
            <w:tcW w:w="7048"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 xml:space="preserve">Nepilnamečių nebaudžiamumas </w:t>
            </w:r>
          </w:p>
        </w:tc>
        <w:tc>
          <w:tcPr>
            <w:tcW w:w="2416"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8</w:t>
            </w:r>
          </w:p>
        </w:tc>
      </w:tr>
      <w:tr w:rsidR="00486769" w:rsidRPr="00194AD6">
        <w:trPr>
          <w:trHeight w:val="374"/>
          <w:jc w:val="center"/>
        </w:trPr>
        <w:tc>
          <w:tcPr>
            <w:tcW w:w="7048"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 xml:space="preserve">Tėvų emigracija </w:t>
            </w:r>
          </w:p>
        </w:tc>
        <w:tc>
          <w:tcPr>
            <w:tcW w:w="2416"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7</w:t>
            </w:r>
          </w:p>
        </w:tc>
      </w:tr>
      <w:tr w:rsidR="00486769" w:rsidRPr="00194AD6">
        <w:trPr>
          <w:trHeight w:val="374"/>
          <w:jc w:val="center"/>
        </w:trPr>
        <w:tc>
          <w:tcPr>
            <w:tcW w:w="7048"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 xml:space="preserve">Vaikų nepriežiūra ir kontrolės stoka </w:t>
            </w:r>
          </w:p>
        </w:tc>
        <w:tc>
          <w:tcPr>
            <w:tcW w:w="2416"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7</w:t>
            </w:r>
          </w:p>
        </w:tc>
      </w:tr>
      <w:tr w:rsidR="00486769" w:rsidRPr="00194AD6">
        <w:trPr>
          <w:trHeight w:val="374"/>
          <w:jc w:val="center"/>
        </w:trPr>
        <w:tc>
          <w:tcPr>
            <w:tcW w:w="7048"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 xml:space="preserve">Šalies ekonominė situacija </w:t>
            </w:r>
          </w:p>
        </w:tc>
        <w:tc>
          <w:tcPr>
            <w:tcW w:w="2416"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6</w:t>
            </w:r>
          </w:p>
        </w:tc>
      </w:tr>
      <w:tr w:rsidR="00486769" w:rsidRPr="00194AD6">
        <w:trPr>
          <w:trHeight w:val="374"/>
          <w:jc w:val="center"/>
        </w:trPr>
        <w:tc>
          <w:tcPr>
            <w:tcW w:w="7048"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 xml:space="preserve">Alkoholizmas ir narkomanija </w:t>
            </w:r>
          </w:p>
        </w:tc>
        <w:tc>
          <w:tcPr>
            <w:tcW w:w="2416"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6</w:t>
            </w:r>
          </w:p>
        </w:tc>
      </w:tr>
      <w:tr w:rsidR="00486769" w:rsidRPr="00194AD6">
        <w:trPr>
          <w:trHeight w:val="374"/>
          <w:jc w:val="center"/>
        </w:trPr>
        <w:tc>
          <w:tcPr>
            <w:tcW w:w="7048"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 xml:space="preserve">Neigiama aplinkos, bendraamžių įtaka </w:t>
            </w:r>
          </w:p>
        </w:tc>
        <w:tc>
          <w:tcPr>
            <w:tcW w:w="2416"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4</w:t>
            </w:r>
          </w:p>
        </w:tc>
      </w:tr>
    </w:tbl>
    <w:p w:rsidR="00486769" w:rsidRPr="00194AD6" w:rsidRDefault="00486769" w:rsidP="006D4F5C">
      <w:pPr>
        <w:spacing w:after="0" w:line="360" w:lineRule="auto"/>
        <w:ind w:firstLine="720"/>
        <w:jc w:val="both"/>
        <w:rPr>
          <w:rFonts w:ascii="Times New Roman" w:hAnsi="Times New Roman" w:cs="Times New Roman"/>
          <w:sz w:val="24"/>
          <w:szCs w:val="24"/>
        </w:rPr>
      </w:pPr>
    </w:p>
    <w:p w:rsidR="00486769" w:rsidRDefault="00486769" w:rsidP="00386AB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K</w:t>
      </w:r>
      <w:r w:rsidRPr="00194AD6">
        <w:rPr>
          <w:rFonts w:ascii="Times New Roman" w:hAnsi="Times New Roman" w:cs="Times New Roman"/>
          <w:sz w:val="24"/>
          <w:szCs w:val="24"/>
        </w:rPr>
        <w:t>aip darančius didžiausią įtaką nusikalstamumo paplitimui</w:t>
      </w:r>
      <w:r>
        <w:rPr>
          <w:rFonts w:ascii="Times New Roman" w:hAnsi="Times New Roman" w:cs="Times New Roman"/>
          <w:sz w:val="24"/>
          <w:szCs w:val="24"/>
        </w:rPr>
        <w:t xml:space="preserve"> mieste 2005 – 2010 m., </w:t>
      </w:r>
      <w:r w:rsidRPr="00194AD6">
        <w:rPr>
          <w:rFonts w:ascii="Times New Roman" w:hAnsi="Times New Roman" w:cs="Times New Roman"/>
          <w:sz w:val="24"/>
          <w:szCs w:val="24"/>
        </w:rPr>
        <w:t>r</w:t>
      </w:r>
      <w:r>
        <w:rPr>
          <w:rFonts w:ascii="Times New Roman" w:hAnsi="Times New Roman" w:cs="Times New Roman"/>
          <w:sz w:val="24"/>
          <w:szCs w:val="24"/>
        </w:rPr>
        <w:t>espondentai</w:t>
      </w:r>
      <w:r w:rsidRPr="00194AD6">
        <w:rPr>
          <w:rFonts w:ascii="Times New Roman" w:hAnsi="Times New Roman" w:cs="Times New Roman"/>
          <w:sz w:val="24"/>
          <w:szCs w:val="24"/>
        </w:rPr>
        <w:t xml:space="preserve"> išskyrė nedarbą (23 atsakymai), alkoholizmą ir narkomaniją (22 atsakymai). 12 ekspertų pažymėjo nepilnamečių nebaudžiamumą, 11 – skurdą, 10 – didėjančią emigraciją</w:t>
      </w:r>
      <w:r>
        <w:rPr>
          <w:rFonts w:ascii="Times New Roman" w:hAnsi="Times New Roman" w:cs="Times New Roman"/>
          <w:sz w:val="24"/>
          <w:szCs w:val="24"/>
        </w:rPr>
        <w:t xml:space="preserve">. </w:t>
      </w:r>
      <w:r w:rsidRPr="00194AD6">
        <w:rPr>
          <w:rFonts w:ascii="Times New Roman" w:hAnsi="Times New Roman" w:cs="Times New Roman"/>
          <w:sz w:val="24"/>
          <w:szCs w:val="24"/>
        </w:rPr>
        <w:t>1</w:t>
      </w:r>
      <w:r>
        <w:rPr>
          <w:rFonts w:ascii="Times New Roman" w:hAnsi="Times New Roman" w:cs="Times New Roman"/>
          <w:sz w:val="24"/>
          <w:szCs w:val="24"/>
        </w:rPr>
        <w:t xml:space="preserve"> ekspertas į </w:t>
      </w:r>
      <w:r w:rsidRPr="00194AD6">
        <w:rPr>
          <w:rFonts w:ascii="Times New Roman" w:hAnsi="Times New Roman" w:cs="Times New Roman"/>
          <w:sz w:val="24"/>
          <w:szCs w:val="24"/>
        </w:rPr>
        <w:t>klausimą atsakė plačiau pakomentuodamas, kad „didesnę įtaką nusikalstamumui t</w:t>
      </w:r>
      <w:r>
        <w:rPr>
          <w:rFonts w:ascii="Times New Roman" w:hAnsi="Times New Roman" w:cs="Times New Roman"/>
          <w:sz w:val="24"/>
          <w:szCs w:val="24"/>
        </w:rPr>
        <w:t xml:space="preserve">uri ne pats skurdas, bet </w:t>
      </w:r>
      <w:r w:rsidRPr="00194AD6">
        <w:rPr>
          <w:rFonts w:ascii="Times New Roman" w:hAnsi="Times New Roman" w:cs="Times New Roman"/>
          <w:sz w:val="24"/>
          <w:szCs w:val="24"/>
        </w:rPr>
        <w:t>skirtumai tarp gyventojų sluoksnių vis</w:t>
      </w:r>
      <w:r>
        <w:rPr>
          <w:rFonts w:ascii="Times New Roman" w:hAnsi="Times New Roman" w:cs="Times New Roman"/>
          <w:sz w:val="24"/>
          <w:szCs w:val="24"/>
        </w:rPr>
        <w:t xml:space="preserve">uomenėje, kuri skelbiasi </w:t>
      </w:r>
      <w:r w:rsidRPr="00194AD6">
        <w:rPr>
          <w:rFonts w:ascii="Times New Roman" w:hAnsi="Times New Roman" w:cs="Times New Roman"/>
          <w:sz w:val="24"/>
          <w:szCs w:val="24"/>
        </w:rPr>
        <w:t>demokratine ir deklaruoja lygias galimybes visiems. Tikintiems, kad visi turi lygias galimybes, bet nieko nepasiekusiems</w:t>
      </w:r>
      <w:r>
        <w:rPr>
          <w:rFonts w:ascii="Times New Roman" w:hAnsi="Times New Roman" w:cs="Times New Roman"/>
          <w:sz w:val="24"/>
          <w:szCs w:val="24"/>
        </w:rPr>
        <w:t>,</w:t>
      </w:r>
      <w:r w:rsidRPr="00194AD6">
        <w:rPr>
          <w:rFonts w:ascii="Times New Roman" w:hAnsi="Times New Roman" w:cs="Times New Roman"/>
          <w:sz w:val="24"/>
          <w:szCs w:val="24"/>
        </w:rPr>
        <w:t xml:space="preserve"> kyla gėdos jausmas, kuris yra pagrindi</w:t>
      </w:r>
      <w:r>
        <w:rPr>
          <w:rFonts w:ascii="Times New Roman" w:hAnsi="Times New Roman" w:cs="Times New Roman"/>
          <w:sz w:val="24"/>
          <w:szCs w:val="24"/>
        </w:rPr>
        <w:t>nis agresyvaus elgesio motyvas“.</w:t>
      </w:r>
    </w:p>
    <w:p w:rsidR="00486769" w:rsidRPr="00194AD6" w:rsidRDefault="00486769" w:rsidP="00386AB0">
      <w:pPr>
        <w:spacing w:after="0" w:line="360" w:lineRule="auto"/>
        <w:ind w:firstLine="851"/>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noProof/>
          <w:sz w:val="24"/>
          <w:szCs w:val="24"/>
          <w:lang w:eastAsia="lt-LT"/>
        </w:rPr>
      </w:pPr>
      <w:r w:rsidRPr="00A54D89">
        <w:rPr>
          <w:rFonts w:ascii="Times New Roman" w:hAnsi="Times New Roman" w:cs="Times New Roman"/>
          <w:noProof/>
          <w:sz w:val="24"/>
          <w:szCs w:val="24"/>
          <w:lang w:eastAsia="lt-LT"/>
        </w:rPr>
        <w:object w:dxaOrig="9226" w:dyaOrig="3524">
          <v:shape id="Chart 27" o:spid="_x0000_i1050" type="#_x0000_t75" style="width:461.25pt;height:176.25pt;visibility:visible" o:ole="">
            <v:imagedata r:id="rId57" o:title=""/>
            <o:lock v:ext="edit" aspectratio="f"/>
          </v:shape>
          <o:OLEObject Type="Embed" ProgID="Excel.Chart.8" ShapeID="Chart 27" DrawAspect="Content" ObjectID="_1399115338" r:id="rId58"/>
        </w:object>
      </w:r>
    </w:p>
    <w:p w:rsidR="00486769" w:rsidRPr="00194AD6" w:rsidRDefault="00486769" w:rsidP="00986234">
      <w:pPr>
        <w:spacing w:after="0" w:line="360" w:lineRule="auto"/>
        <w:jc w:val="center"/>
        <w:rPr>
          <w:rFonts w:ascii="Times New Roman" w:hAnsi="Times New Roman" w:cs="Times New Roman"/>
          <w:noProof/>
          <w:sz w:val="24"/>
          <w:szCs w:val="24"/>
          <w:lang w:eastAsia="lt-LT"/>
        </w:rPr>
      </w:pPr>
      <w:r w:rsidRPr="00194AD6">
        <w:rPr>
          <w:rFonts w:ascii="Times New Roman" w:hAnsi="Times New Roman" w:cs="Times New Roman"/>
          <w:b/>
          <w:bCs/>
          <w:noProof/>
          <w:sz w:val="24"/>
          <w:szCs w:val="24"/>
          <w:lang w:eastAsia="lt-LT"/>
        </w:rPr>
        <w:t>26 pav.</w:t>
      </w:r>
      <w:r w:rsidRPr="00194AD6">
        <w:rPr>
          <w:rFonts w:ascii="Times New Roman" w:hAnsi="Times New Roman" w:cs="Times New Roman"/>
          <w:noProof/>
          <w:sz w:val="24"/>
          <w:szCs w:val="24"/>
          <w:lang w:eastAsia="lt-LT"/>
        </w:rPr>
        <w:t xml:space="preserve"> Ekspertų pasirinktos pagrindinės priežastys, darančios didžiausią įtaką nusikalstamumo paplitimui Klaipėdos mieste 2005 – 2010 m.</w:t>
      </w:r>
    </w:p>
    <w:p w:rsidR="00486769" w:rsidRPr="00194AD6" w:rsidRDefault="00486769" w:rsidP="00386AB0">
      <w:pPr>
        <w:spacing w:after="0" w:line="360" w:lineRule="auto"/>
        <w:ind w:firstLine="851"/>
        <w:jc w:val="both"/>
        <w:rPr>
          <w:rFonts w:ascii="Times New Roman" w:hAnsi="Times New Roman" w:cs="Times New Roman"/>
          <w:noProof/>
          <w:sz w:val="24"/>
          <w:szCs w:val="24"/>
          <w:lang w:eastAsia="lt-LT"/>
        </w:rPr>
      </w:pPr>
      <w:r w:rsidRPr="00194AD6">
        <w:rPr>
          <w:rFonts w:ascii="Times New Roman" w:hAnsi="Times New Roman" w:cs="Times New Roman"/>
          <w:noProof/>
          <w:sz w:val="24"/>
          <w:szCs w:val="24"/>
          <w:lang w:eastAsia="lt-LT"/>
        </w:rPr>
        <w:t>Kaip labiausiai pasižyminčias latentiškumu, ekspertai įvardijo nusikalstamas veikas, susijusias su kontrabanda ir narkotinių medžiagų gaminimu, platinimu, disponavimu. Taip mano 13 ekspertų iš 25. 12 ekspertų pažymi, kad latentiškiausios nusikalstamos veikos yra vagystės ir įvairūs sveikatos sutrikdymai. 2 ekspertai, kaip latentiškiausias nusikalstamas veikas, papildomai išskyrė įvairius smulkius chuliganizmo atvejus ir psichologinį smurtą.</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noProof/>
          <w:sz w:val="24"/>
          <w:szCs w:val="24"/>
          <w:lang w:eastAsia="lt-LT"/>
        </w:rPr>
        <w:t>Paskutinis pateiktas ekspertams klausimas, susijęs su priežastingumu, buvo a</w:t>
      </w:r>
      <w:r>
        <w:rPr>
          <w:rFonts w:ascii="Times New Roman" w:hAnsi="Times New Roman" w:cs="Times New Roman"/>
          <w:noProof/>
          <w:sz w:val="24"/>
          <w:szCs w:val="24"/>
          <w:lang w:eastAsia="lt-LT"/>
        </w:rPr>
        <w:t>pie priežastis, darančias įtaką Klaipėdos miesto</w:t>
      </w:r>
      <w:r w:rsidRPr="00194AD6">
        <w:rPr>
          <w:rFonts w:ascii="Times New Roman" w:hAnsi="Times New Roman" w:cs="Times New Roman"/>
          <w:noProof/>
          <w:sz w:val="24"/>
          <w:szCs w:val="24"/>
          <w:lang w:eastAsia="lt-LT"/>
        </w:rPr>
        <w:t xml:space="preserve"> gyventojų nesaugumo jausmui. 18 respondentų, atsakiusių į šį klausimą, išskyrė didelį žiniasklaidos dėmesį nusikalstamumui, 16 – nepilnamečių nebaudžiamumą, 12 – per švelnias ba</w:t>
      </w:r>
      <w:r>
        <w:rPr>
          <w:rFonts w:ascii="Times New Roman" w:hAnsi="Times New Roman" w:cs="Times New Roman"/>
          <w:noProof/>
          <w:sz w:val="24"/>
          <w:szCs w:val="24"/>
          <w:lang w:eastAsia="lt-LT"/>
        </w:rPr>
        <w:t>usmes. K</w:t>
      </w:r>
      <w:r w:rsidRPr="00194AD6">
        <w:rPr>
          <w:rFonts w:ascii="Times New Roman" w:hAnsi="Times New Roman" w:cs="Times New Roman"/>
          <w:noProof/>
          <w:sz w:val="24"/>
          <w:szCs w:val="24"/>
          <w:lang w:eastAsia="lt-LT"/>
        </w:rPr>
        <w:t xml:space="preserve">eli ekspertai paminėjo, kad įtaką gyventojų nesaugumo jausmui mieste taip pat daro teisingumo bei moralės normų devalvacija ir nepasitikėjimas valstybinių institucijų, susijusių su nusikalstamumo vertinimu, veikla.  </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Trečiąja klausimyno dalimi (11, 14 – 20 kl.) buvo siekiama išsiaiškinti nusikalstamumo prevenciją ir jos efektyvumą Klaipėdoje 2005 – 2010 m. </w:t>
      </w:r>
    </w:p>
    <w:p w:rsidR="00486769" w:rsidRPr="00194AD6" w:rsidRDefault="00486769" w:rsidP="006D4F5C">
      <w:pPr>
        <w:spacing w:after="0" w:line="360" w:lineRule="auto"/>
        <w:ind w:firstLine="720"/>
        <w:jc w:val="both"/>
        <w:rPr>
          <w:rFonts w:ascii="Times New Roman" w:hAnsi="Times New Roman" w:cs="Times New Roman"/>
          <w:sz w:val="24"/>
          <w:szCs w:val="24"/>
        </w:rPr>
      </w:pPr>
    </w:p>
    <w:p w:rsidR="00486769" w:rsidRPr="00194AD6" w:rsidRDefault="00486769" w:rsidP="006D4F5C">
      <w:pPr>
        <w:spacing w:after="0" w:line="360" w:lineRule="auto"/>
        <w:jc w:val="center"/>
        <w:rPr>
          <w:rFonts w:ascii="Times New Roman" w:hAnsi="Times New Roman" w:cs="Times New Roman"/>
          <w:sz w:val="24"/>
          <w:szCs w:val="24"/>
        </w:rPr>
      </w:pPr>
      <w:r w:rsidRPr="00194AD6">
        <w:rPr>
          <w:rFonts w:ascii="Times New Roman" w:hAnsi="Times New Roman" w:cs="Times New Roman"/>
          <w:b/>
          <w:bCs/>
          <w:sz w:val="24"/>
          <w:szCs w:val="24"/>
        </w:rPr>
        <w:t>14 lentelė.</w:t>
      </w:r>
      <w:r w:rsidRPr="00194AD6">
        <w:rPr>
          <w:rFonts w:ascii="Times New Roman" w:hAnsi="Times New Roman" w:cs="Times New Roman"/>
          <w:sz w:val="24"/>
          <w:szCs w:val="24"/>
        </w:rPr>
        <w:t xml:space="preserve"> Ekspertų nurodytos efektyviausios priemonės nusikalstamumo </w:t>
      </w:r>
      <w:r>
        <w:rPr>
          <w:rFonts w:ascii="Times New Roman" w:hAnsi="Times New Roman" w:cs="Times New Roman"/>
          <w:sz w:val="24"/>
          <w:szCs w:val="24"/>
        </w:rPr>
        <w:t xml:space="preserve">lygiui mažinti Klaipėdos mieste </w:t>
      </w:r>
      <w:r w:rsidRPr="00194AD6">
        <w:rPr>
          <w:rFonts w:ascii="Times New Roman" w:hAnsi="Times New Roman" w:cs="Times New Roman"/>
          <w:sz w:val="24"/>
          <w:szCs w:val="24"/>
        </w:rPr>
        <w:t>2005 – 2010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6"/>
        <w:gridCol w:w="2283"/>
      </w:tblGrid>
      <w:tr w:rsidR="00486769" w:rsidRPr="00194AD6">
        <w:trPr>
          <w:trHeight w:val="441"/>
          <w:jc w:val="center"/>
        </w:trPr>
        <w:tc>
          <w:tcPr>
            <w:tcW w:w="7106"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Priemonė</w:t>
            </w:r>
          </w:p>
        </w:tc>
        <w:tc>
          <w:tcPr>
            <w:tcW w:w="2283" w:type="dxa"/>
          </w:tcPr>
          <w:p w:rsidR="00486769" w:rsidRPr="00194AD6" w:rsidRDefault="00486769" w:rsidP="006D4F5C">
            <w:pPr>
              <w:spacing w:after="0"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Atsakymų skaičius</w:t>
            </w:r>
          </w:p>
        </w:tc>
      </w:tr>
      <w:tr w:rsidR="00486769" w:rsidRPr="00194AD6">
        <w:trPr>
          <w:trHeight w:val="359"/>
          <w:jc w:val="center"/>
        </w:trPr>
        <w:tc>
          <w:tcPr>
            <w:tcW w:w="7106"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noProof/>
                <w:sz w:val="20"/>
                <w:szCs w:val="20"/>
                <w:lang w:eastAsia="lt-LT"/>
              </w:rPr>
              <w:t xml:space="preserve">Gyventojų aktyvumas bei pagalba teisėsaugos institucijoms </w:t>
            </w:r>
          </w:p>
        </w:tc>
        <w:tc>
          <w:tcPr>
            <w:tcW w:w="2283"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15</w:t>
            </w:r>
          </w:p>
        </w:tc>
      </w:tr>
      <w:tr w:rsidR="00486769" w:rsidRPr="00194AD6">
        <w:trPr>
          <w:trHeight w:val="375"/>
          <w:jc w:val="center"/>
        </w:trPr>
        <w:tc>
          <w:tcPr>
            <w:tcW w:w="7106"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noProof/>
                <w:sz w:val="20"/>
                <w:szCs w:val="20"/>
                <w:lang w:eastAsia="lt-LT"/>
              </w:rPr>
              <w:t xml:space="preserve">Miesto saugumo didinimas (apšvietimo, vaizdo kamerų įrengimas) </w:t>
            </w:r>
          </w:p>
        </w:tc>
        <w:tc>
          <w:tcPr>
            <w:tcW w:w="2283"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14</w:t>
            </w:r>
          </w:p>
        </w:tc>
      </w:tr>
      <w:tr w:rsidR="00486769" w:rsidRPr="00194AD6">
        <w:trPr>
          <w:trHeight w:val="375"/>
          <w:jc w:val="center"/>
        </w:trPr>
        <w:tc>
          <w:tcPr>
            <w:tcW w:w="7106"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noProof/>
                <w:sz w:val="20"/>
                <w:szCs w:val="20"/>
                <w:lang w:eastAsia="lt-LT"/>
              </w:rPr>
              <w:t xml:space="preserve">Bausmių griežtinimas </w:t>
            </w:r>
          </w:p>
        </w:tc>
        <w:tc>
          <w:tcPr>
            <w:tcW w:w="2283"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10</w:t>
            </w:r>
          </w:p>
        </w:tc>
      </w:tr>
      <w:tr w:rsidR="00486769" w:rsidRPr="00194AD6">
        <w:trPr>
          <w:trHeight w:val="375"/>
          <w:jc w:val="center"/>
        </w:trPr>
        <w:tc>
          <w:tcPr>
            <w:tcW w:w="7106"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noProof/>
                <w:sz w:val="20"/>
                <w:szCs w:val="20"/>
                <w:lang w:eastAsia="lt-LT"/>
              </w:rPr>
              <w:t xml:space="preserve">Prevencinių programų diegimas mieste </w:t>
            </w:r>
          </w:p>
        </w:tc>
        <w:tc>
          <w:tcPr>
            <w:tcW w:w="2283" w:type="dxa"/>
          </w:tcPr>
          <w:p w:rsidR="00486769" w:rsidRPr="00194AD6" w:rsidRDefault="00486769" w:rsidP="006D4F5C">
            <w:pPr>
              <w:spacing w:after="0" w:line="360" w:lineRule="auto"/>
              <w:jc w:val="center"/>
              <w:rPr>
                <w:rFonts w:ascii="Times New Roman" w:hAnsi="Times New Roman" w:cs="Times New Roman"/>
                <w:sz w:val="20"/>
                <w:szCs w:val="20"/>
              </w:rPr>
            </w:pPr>
            <w:r w:rsidRPr="00194AD6">
              <w:rPr>
                <w:rFonts w:ascii="Times New Roman" w:hAnsi="Times New Roman" w:cs="Times New Roman"/>
                <w:sz w:val="20"/>
                <w:szCs w:val="20"/>
              </w:rPr>
              <w:t>10</w:t>
            </w:r>
          </w:p>
        </w:tc>
      </w:tr>
    </w:tbl>
    <w:p w:rsidR="00486769" w:rsidRDefault="00486769" w:rsidP="006D4F5C">
      <w:pPr>
        <w:spacing w:after="0" w:line="360" w:lineRule="auto"/>
        <w:ind w:firstLine="720"/>
        <w:jc w:val="both"/>
        <w:rPr>
          <w:rFonts w:ascii="Times New Roman" w:hAnsi="Times New Roman" w:cs="Times New Roman"/>
          <w:noProof/>
          <w:sz w:val="24"/>
          <w:szCs w:val="24"/>
          <w:lang w:eastAsia="lt-LT"/>
        </w:rPr>
      </w:pP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noProof/>
          <w:sz w:val="24"/>
          <w:szCs w:val="24"/>
          <w:lang w:eastAsia="lt-LT"/>
        </w:rPr>
        <w:t xml:space="preserve">1 ekspertas pažymėjo, kad nevyriausybinių organizacijų veiklos plėtimas būtų viena iš efektyviausių priemonių nusikalstamumo paplitimui mažinti. Keli ekspertai atskirai be duotų variantų paminėjo, kad nusikalstamumo lygį Klaipėdoje padėtų mažinti tarpinstitucinis bendradarbiavimas bei specialistų, dirbančių prevencinį darbą,  mokymai. </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14, 15, 16 klausimais buvo nurodyta ekspertams išvardinti jiems žinomas vykdomas prevencijos priemones atitinkamai Lietuvoje, Klaipėdos apskrityje bei Klaipėdos mieste. Vertinant atsakymus į šiuos tris klausimus, būtų galima konstatuoti, kad apie 30 proc. (8 atsakymai) respondentų vardina ne konkrečias prevencines programas, bet tik nurodo sritį, į kurią jos nukreiptos, pvz., prieš alkoholio ir narkotinių medžiagų vartojimą, nepilnamečių nusikalstamumą bei jų neužimtumą, korupciją, patyčias, prostituciją, smurtą šeimoje, savižudybes ir kt. Beveik 50 proc. (12 atsakymų) respondentų išvardijo jiems žinomas konkrečias prevencines programas: „Jaunimas“ (9 atsakymai), „Saugi kaimynystė“ (8 atsakymai), „Plaštakė“ (6 atsakymai), „Temidė“ (3 atsakymai), „Aguona“ (3 atsakymai), „Zipio draugai“ (3 atsakymai), „Lašiša“ (3 atsakymai) ir kt. 2 respondentai nurodė, kad vykdomų prevencijų yra labai daug ir įvairių. 1 specialistas iš Klaipėdos miesto savivaldybės administracijos Švietimo skyriaus prie savo anketos pridėjo 19 – os vykdomų socialinių prevencinių programų, kuriose dalyvauja Klaipėdos miesto bendrojo ugdymo mokyklos, sąrašą. Šiame sąraše nurodytos tęstinės programos yra susijusios su vaikų ir jaunimo gyvenimo įgūdžių ugdymu. Didžioji dauguma ekspertų, atsakinėdami į šiuos klausimus, </w:t>
      </w:r>
      <w:r>
        <w:rPr>
          <w:rFonts w:ascii="Times New Roman" w:hAnsi="Times New Roman" w:cs="Times New Roman"/>
          <w:sz w:val="24"/>
          <w:szCs w:val="24"/>
        </w:rPr>
        <w:t>vardina tas pačias vykdomas prev</w:t>
      </w:r>
      <w:r w:rsidRPr="00194AD6">
        <w:rPr>
          <w:rFonts w:ascii="Times New Roman" w:hAnsi="Times New Roman" w:cs="Times New Roman"/>
          <w:sz w:val="24"/>
          <w:szCs w:val="24"/>
        </w:rPr>
        <w:t>e</w:t>
      </w:r>
      <w:r>
        <w:rPr>
          <w:rFonts w:ascii="Times New Roman" w:hAnsi="Times New Roman" w:cs="Times New Roman"/>
          <w:sz w:val="24"/>
          <w:szCs w:val="24"/>
        </w:rPr>
        <w:t>n</w:t>
      </w:r>
      <w:r w:rsidRPr="00194AD6">
        <w:rPr>
          <w:rFonts w:ascii="Times New Roman" w:hAnsi="Times New Roman" w:cs="Times New Roman"/>
          <w:sz w:val="24"/>
          <w:szCs w:val="24"/>
        </w:rPr>
        <w:t xml:space="preserve">cijas ir Lietuvoje, ir Klaipėdos apskrityje, ir Klaipėdos mieste. </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Ekspertų nuomonė apie vykdomų prevencinių progr</w:t>
      </w:r>
      <w:r>
        <w:rPr>
          <w:rFonts w:ascii="Times New Roman" w:hAnsi="Times New Roman" w:cs="Times New Roman"/>
          <w:sz w:val="24"/>
          <w:szCs w:val="24"/>
        </w:rPr>
        <w:t>amų atitikimą priežastingumui be</w:t>
      </w:r>
      <w:r w:rsidRPr="00194AD6">
        <w:rPr>
          <w:rFonts w:ascii="Times New Roman" w:hAnsi="Times New Roman" w:cs="Times New Roman"/>
          <w:sz w:val="24"/>
          <w:szCs w:val="24"/>
        </w:rPr>
        <w:t xml:space="preserve">i įtaką nusikalstamumo priežastims Klaipėdos mieste labai įvairi. 28 proc. (7 atsakymai) apklaustųjų </w:t>
      </w:r>
      <w:r>
        <w:rPr>
          <w:rFonts w:ascii="Times New Roman" w:hAnsi="Times New Roman" w:cs="Times New Roman"/>
          <w:sz w:val="24"/>
          <w:szCs w:val="24"/>
        </w:rPr>
        <w:t xml:space="preserve">pažymi, kad </w:t>
      </w:r>
      <w:r w:rsidRPr="00194AD6">
        <w:rPr>
          <w:rFonts w:ascii="Times New Roman" w:hAnsi="Times New Roman" w:cs="Times New Roman"/>
          <w:sz w:val="24"/>
          <w:szCs w:val="24"/>
        </w:rPr>
        <w:t>vykdomos prevencinės programos mieste atitinka priežastingumą ir yra efektyvios, tačiau 20 proc. (5 atsakymai) ekspertų teigia priešingai. Kad vykdomos prevencinės programos Klaipėdoje yra efektyvios ir atitinka nusikalstamumo priežastingumą tik iš dalies, nurodo 24 proc. (6 atsakymai) respondentų. Nuomonės neturėjo 28 proc. (7 atsakymai) ekspertų.</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Į klausimą, ar vykdomų prevencinių programų Klaipėdoje užtenka, 1 ekspertas atsako patarle – „devynios auklės – vaikas be galvos“. Jo nuomone, prevencinės programos turi būti tęstinės, tikslingos, tarpusavyje suderintos. Šiam respondentui pritaria 24 proc. (6) apklaustųjų, tei</w:t>
      </w:r>
      <w:r>
        <w:rPr>
          <w:rFonts w:ascii="Times New Roman" w:hAnsi="Times New Roman" w:cs="Times New Roman"/>
          <w:sz w:val="24"/>
          <w:szCs w:val="24"/>
        </w:rPr>
        <w:t xml:space="preserve">gdami, kad Klaipėdoje </w:t>
      </w:r>
      <w:r w:rsidRPr="00194AD6">
        <w:rPr>
          <w:rFonts w:ascii="Times New Roman" w:hAnsi="Times New Roman" w:cs="Times New Roman"/>
          <w:sz w:val="24"/>
          <w:szCs w:val="24"/>
        </w:rPr>
        <w:t>pakanka vykdomų prevencinių programų, kadangi, jų nuomone, turi būti vertinama ne programų kiekybė, o jų tęstinumas ir tikslingumas. Šių respondentų darbas susijęs su ugdymo bei švietimo veikla. Tačiau didžioji dauguma respondentų (40 proc. (10)) teigia, kad vykdomų prevencinių programų Klaipėdos mieste yra per mažai. Pastebėta, kad šie ekspertai dažniausiai yra iš teisėsaugos institucijų. 5 ekspertai nuomonės šiuo klausimu neturėjo.</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Priešpaskutinis klausimas buvo susijęs su nusikalstamumo prevencijos būtinumu nep</w:t>
      </w:r>
      <w:r>
        <w:rPr>
          <w:rFonts w:ascii="Times New Roman" w:hAnsi="Times New Roman" w:cs="Times New Roman"/>
          <w:sz w:val="24"/>
          <w:szCs w:val="24"/>
        </w:rPr>
        <w:t>ilnamečiams. 21 ekspertas teigia</w:t>
      </w:r>
      <w:r w:rsidRPr="00194AD6">
        <w:rPr>
          <w:rFonts w:ascii="Times New Roman" w:hAnsi="Times New Roman" w:cs="Times New Roman"/>
          <w:sz w:val="24"/>
          <w:szCs w:val="24"/>
        </w:rPr>
        <w:t>, kad būtina vykdyti atskiras prevencijas nepilna</w:t>
      </w:r>
      <w:r>
        <w:rPr>
          <w:rFonts w:ascii="Times New Roman" w:hAnsi="Times New Roman" w:cs="Times New Roman"/>
          <w:sz w:val="24"/>
          <w:szCs w:val="24"/>
        </w:rPr>
        <w:t>mečiams</w:t>
      </w:r>
      <w:r w:rsidRPr="00194AD6">
        <w:rPr>
          <w:rFonts w:ascii="Times New Roman" w:hAnsi="Times New Roman" w:cs="Times New Roman"/>
          <w:sz w:val="24"/>
          <w:szCs w:val="24"/>
        </w:rPr>
        <w:t>. 3 respondentai nurodo, kad atskirų preven</w:t>
      </w:r>
      <w:r>
        <w:rPr>
          <w:rFonts w:ascii="Times New Roman" w:hAnsi="Times New Roman" w:cs="Times New Roman"/>
          <w:sz w:val="24"/>
          <w:szCs w:val="24"/>
        </w:rPr>
        <w:t>cijų šiems asmenims mieste nereikia, o 1 iš jų mano</w:t>
      </w:r>
      <w:r w:rsidRPr="00194AD6">
        <w:rPr>
          <w:rFonts w:ascii="Times New Roman" w:hAnsi="Times New Roman" w:cs="Times New Roman"/>
          <w:sz w:val="24"/>
          <w:szCs w:val="24"/>
        </w:rPr>
        <w:t>, kad prevencija turi būti sudėtinė socializacijos programų dalis. 1 respondentas į šį klausimą neatsakė.</w:t>
      </w:r>
    </w:p>
    <w:p w:rsidR="00486769" w:rsidRDefault="00486769" w:rsidP="00986234">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Paskutinis anketos klausimas buvo atviras, kuriuo buvo paprašyta respondentų nurodyti, kaip dar būtų galima sumažinti nusikalstamumo paplitimą Klaipėdos mieste. Iš 25 tyrime dalyvavusių ekspertų į šį klausimą atsakė 16. 7 iš atsakiusiųjų nurodė, kad nusikalstamumo paplitimą Klaipėdos mieste sumažintų geresnis miesto policijos finansavimas, diegiant daugiau darbo vietų ir atnaujinant materialinę bazę. 4 ekspertai paminėjo, kad situaciją gerintų tikslingas prevencinių programų vykdymas. 3 apklaustieji nurodė, kad mieste vykdant prevencines veiklas nusikalstamumo paplitimui mažinti, turėtų būti glaudesnis bendradarbiavimas tarp institucijų. 2 respondentai nurodė, kad reikėtų mažinti miestiečių abejingumą daromoms nusikalstamoms veikoms ir skatinti juos aktyviau dalyvauti vykdomoje prevencinėje veikloje.</w:t>
      </w:r>
    </w:p>
    <w:p w:rsidR="00486769" w:rsidRPr="00194AD6" w:rsidRDefault="00486769" w:rsidP="00986234">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Apibendrinant ekspertų atsakymus į klausimus, susijusius su nusikalstamumo priežastingumu, galima daryti išvadą, kad labiausiai nusikalstamumo priežastingumas Klaipėdos mieste siejamas su pablogėjusia ekonomine situacija, nedarbu, žemu pragyvenimo lygiu, paplitusiu alkoholizmu ir narkomanija, didėjančia emigracija. Ekspertai vertindami nepilnamečių nusikalstamumo priežastis be minėtų veiksnių išskyrė užimtumo stoką, vaikų nepriežiūrą ir kontrolės trūkumą, nepilnamečių nebaudžiamumą; pavieniai ekspertai nepilnamečių nusikalstamumo priežastis siejo su dvasinių vertybių nuvertėjimu, prevencinių programų neefektyvumu bei moksliniu nepagrįstumu, visuomenės tolerancija moralinių normų nepaisymui ir kt. Pasak apklaustųjų ekspertų, Klaipėdos miesto gyventojų nesaugumo jausmą lemia didelis žiniasklaidos dėmesys nusikalstamumui, nepilnamečių nebaudžiamumas ir per švelnios bausmės. Kaip labiausiai pasižyminčias latentiškumu nusikalstamas veikas respondentai nurodė kontrabandą ir narkotinių medžiagų gaminimą, platinimą, disponavimą jais, vagystes ir įvairius sveikatos sutrikdymus. Autorės nuomone, ekspertų nurodytos priežastys, darančios įtaką nusikalstamumo paplitimui Klaipėdoje 2005-2010 m., nėra specifinės ir yra būdingos visai šaliai.</w:t>
      </w:r>
    </w:p>
    <w:p w:rsidR="00486769" w:rsidRDefault="00486769" w:rsidP="007A02DF">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Išnagrinėjus ir apibendrinus ekspertų nuomones apie nusikalstamumo prevenciją ir jos efektyvumą Klaipėdoje, galima teigti, kad efektyviausios priemonės nusikalstamumo paplitimui mažinti Klaipėdos mieste būtų ne tiek prevencinių programų diegimas, kiek gyventojų aktyvumas bei pagalba teisėsaugos institucijoms, miesto saugumo didinimas, bausmių griežtinimas. Ekspertų nuomonės apie vykdomų prevencinių programų atitikimą priežastingumui bei įtaką nusikalstamumo priežastims, taip pat apie prevencinių programų pakankamumą išsiskyrė: vieni teigė, kad programos tikslingos, kiti – ne, dar kiti – kad efektyvios ir atitinka priežastingumą tik iš dalies; vieniems atrodo, kad programų pakanka, kitiems – per mažai; nemaža dalis apklaustųjų neturėjo nuomonės šiais klausimais. Autorės nuomone, darytina išvada, kad Klaipėdos mieste mažai nagrinėjamas nusikalstamumo prevencinių programų vykdymo tikslingumas, rezultatai, efektyvumas, taip pat nėra glaudaus tarpinstitucinio bendradarbiavimo šiuo klausimu.</w:t>
      </w:r>
    </w:p>
    <w:p w:rsidR="00486769" w:rsidRDefault="00486769" w:rsidP="007A02DF">
      <w:pPr>
        <w:spacing w:after="0" w:line="360" w:lineRule="auto"/>
        <w:ind w:firstLine="851"/>
        <w:jc w:val="both"/>
        <w:rPr>
          <w:rFonts w:ascii="Times New Roman" w:hAnsi="Times New Roman" w:cs="Times New Roman"/>
          <w:sz w:val="24"/>
          <w:szCs w:val="24"/>
        </w:rPr>
      </w:pPr>
    </w:p>
    <w:p w:rsidR="00486769" w:rsidRDefault="00486769" w:rsidP="007A02DF">
      <w:pPr>
        <w:spacing w:after="0" w:line="360" w:lineRule="auto"/>
        <w:ind w:firstLine="851"/>
        <w:jc w:val="both"/>
        <w:rPr>
          <w:rFonts w:ascii="Times New Roman" w:hAnsi="Times New Roman" w:cs="Times New Roman"/>
          <w:sz w:val="24"/>
          <w:szCs w:val="24"/>
        </w:rPr>
      </w:pPr>
    </w:p>
    <w:p w:rsidR="00486769" w:rsidRDefault="00486769" w:rsidP="007A02DF">
      <w:pPr>
        <w:spacing w:after="0" w:line="360" w:lineRule="auto"/>
        <w:ind w:firstLine="851"/>
        <w:jc w:val="both"/>
        <w:rPr>
          <w:rFonts w:ascii="Times New Roman" w:hAnsi="Times New Roman" w:cs="Times New Roman"/>
          <w:sz w:val="24"/>
          <w:szCs w:val="24"/>
        </w:rPr>
      </w:pPr>
    </w:p>
    <w:p w:rsidR="00486769" w:rsidRDefault="00486769" w:rsidP="007A02DF">
      <w:pPr>
        <w:spacing w:after="0" w:line="360" w:lineRule="auto"/>
        <w:ind w:firstLine="851"/>
        <w:jc w:val="both"/>
        <w:rPr>
          <w:rFonts w:ascii="Times New Roman" w:hAnsi="Times New Roman" w:cs="Times New Roman"/>
          <w:sz w:val="24"/>
          <w:szCs w:val="24"/>
        </w:rPr>
      </w:pPr>
    </w:p>
    <w:p w:rsidR="00486769" w:rsidRDefault="00486769" w:rsidP="007A02DF">
      <w:pPr>
        <w:spacing w:after="0" w:line="360" w:lineRule="auto"/>
        <w:ind w:firstLine="851"/>
        <w:jc w:val="both"/>
        <w:rPr>
          <w:rFonts w:ascii="Times New Roman" w:hAnsi="Times New Roman" w:cs="Times New Roman"/>
          <w:sz w:val="24"/>
          <w:szCs w:val="24"/>
        </w:rPr>
      </w:pPr>
    </w:p>
    <w:p w:rsidR="00486769" w:rsidRDefault="00486769" w:rsidP="007A02DF">
      <w:pPr>
        <w:spacing w:after="0" w:line="360" w:lineRule="auto"/>
        <w:ind w:firstLine="851"/>
        <w:jc w:val="both"/>
        <w:rPr>
          <w:rFonts w:ascii="Times New Roman" w:hAnsi="Times New Roman" w:cs="Times New Roman"/>
          <w:sz w:val="24"/>
          <w:szCs w:val="24"/>
        </w:rPr>
      </w:pPr>
    </w:p>
    <w:p w:rsidR="00486769" w:rsidRDefault="00486769" w:rsidP="007A02DF">
      <w:pPr>
        <w:spacing w:after="0" w:line="360" w:lineRule="auto"/>
        <w:ind w:firstLine="851"/>
        <w:jc w:val="both"/>
        <w:rPr>
          <w:rFonts w:ascii="Times New Roman" w:hAnsi="Times New Roman" w:cs="Times New Roman"/>
          <w:sz w:val="24"/>
          <w:szCs w:val="24"/>
        </w:rPr>
      </w:pPr>
    </w:p>
    <w:p w:rsidR="00486769" w:rsidRDefault="00486769" w:rsidP="007A02DF">
      <w:pPr>
        <w:spacing w:after="0" w:line="360" w:lineRule="auto"/>
        <w:ind w:firstLine="851"/>
        <w:jc w:val="both"/>
        <w:rPr>
          <w:rFonts w:ascii="Times New Roman" w:hAnsi="Times New Roman" w:cs="Times New Roman"/>
          <w:sz w:val="24"/>
          <w:szCs w:val="24"/>
        </w:rPr>
      </w:pPr>
    </w:p>
    <w:p w:rsidR="00486769" w:rsidRPr="00194AD6" w:rsidRDefault="00486769" w:rsidP="006D4F5C">
      <w:pPr>
        <w:spacing w:after="0" w:line="360" w:lineRule="auto"/>
        <w:ind w:firstLine="720"/>
        <w:jc w:val="both"/>
        <w:rPr>
          <w:rFonts w:ascii="Times New Roman" w:hAnsi="Times New Roman" w:cs="Times New Roman"/>
          <w:sz w:val="24"/>
          <w:szCs w:val="24"/>
        </w:rPr>
      </w:pPr>
    </w:p>
    <w:p w:rsidR="00486769" w:rsidRPr="002E071E" w:rsidRDefault="00486769" w:rsidP="002E071E">
      <w:pPr>
        <w:pStyle w:val="Heading1"/>
        <w:jc w:val="center"/>
        <w:rPr>
          <w:rFonts w:ascii="Times New Roman" w:hAnsi="Times New Roman" w:cs="Times New Roman"/>
          <w:color w:val="auto"/>
          <w:lang w:eastAsia="lt-LT"/>
        </w:rPr>
      </w:pPr>
      <w:bookmarkStart w:id="24" w:name="_Toc321904155"/>
      <w:bookmarkStart w:id="25" w:name="_Toc321909291"/>
      <w:r w:rsidRPr="002E071E">
        <w:rPr>
          <w:rFonts w:ascii="Times New Roman" w:hAnsi="Times New Roman" w:cs="Times New Roman"/>
          <w:color w:val="auto"/>
          <w:lang w:eastAsia="lt-LT"/>
        </w:rPr>
        <w:t>IŠVADOS</w:t>
      </w:r>
      <w:bookmarkEnd w:id="24"/>
      <w:bookmarkEnd w:id="25"/>
    </w:p>
    <w:p w:rsidR="00486769" w:rsidRPr="00194AD6"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1. Mokslininkai kriminologai, nagrinėdami nusikalstamumo sampratos esmę, siekia vieno bendro tikslo – paaiškinti nusikalstamumą, kaip socialinį teisinį reiškinį. Šio reiškinio interpretavimas kito priklausomai nuo laikmečio bei skirtingų visuomenių požiūrių. Nors nusikalstamumo sampratos tema yra iki šiol diskutuotina, tačiau kriminologai sutaria, kad nusikalstamumas yra nuolatinis, neišvengiamas reiškinys, pasižymintis dėsningais procesais, vidine tvarka bei pasikartojimu, reikalaujantis nuolatinės valstybės ir visuomenės kontrolės. </w:t>
      </w:r>
    </w:p>
    <w:p w:rsidR="00486769" w:rsidRPr="00661927"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 xml:space="preserve">2. </w:t>
      </w:r>
      <w:r>
        <w:rPr>
          <w:rFonts w:ascii="Times New Roman" w:hAnsi="Times New Roman" w:cs="Times New Roman"/>
          <w:sz w:val="24"/>
          <w:szCs w:val="24"/>
        </w:rPr>
        <w:t xml:space="preserve">Išnagrinėjus Klaipėdos miesto </w:t>
      </w:r>
      <w:r>
        <w:rPr>
          <w:rFonts w:ascii="Times New Roman" w:hAnsi="Times New Roman" w:cs="Times New Roman"/>
          <w:sz w:val="24"/>
          <w:szCs w:val="24"/>
          <w:lang w:val="en-US"/>
        </w:rPr>
        <w:t xml:space="preserve">2005 – 2010 m. socialinius, demografinius </w:t>
      </w:r>
      <w:r>
        <w:rPr>
          <w:rFonts w:ascii="Times New Roman" w:hAnsi="Times New Roman" w:cs="Times New Roman"/>
          <w:sz w:val="24"/>
          <w:szCs w:val="24"/>
        </w:rPr>
        <w:t xml:space="preserve">rodiklius, nustatyta, kad gyventojų skaičiaus mažėjimas, tarptautinės migracijos bei nedarbo didėjimas atitinka šalies minėtų rodiklių kitimo tendencijas. Didžiausi šių rodiklių pokyčiai mieste pastebėti </w:t>
      </w:r>
      <w:r>
        <w:rPr>
          <w:rFonts w:ascii="Times New Roman" w:hAnsi="Times New Roman" w:cs="Times New Roman"/>
          <w:sz w:val="24"/>
          <w:szCs w:val="24"/>
          <w:lang w:val="en-US"/>
        </w:rPr>
        <w:t xml:space="preserve">2008 – 2009 </w:t>
      </w:r>
      <w:r>
        <w:rPr>
          <w:rFonts w:ascii="Times New Roman" w:hAnsi="Times New Roman" w:cs="Times New Roman"/>
          <w:sz w:val="24"/>
          <w:szCs w:val="24"/>
        </w:rPr>
        <w:t>m., įsivyravus ekonominei krizei, kurios pasekmė – nedarbo lygio didėjimas, o tai galėjo turėti įtakos nusikalstamumo paplitimui mieste. Klaipėdos miesto geografinė padėtis, Valstybinio jūrų uosto veikla, išlpėtota LEZ, tarptautinio susisiekimo ir logistikos infrastruktūra sukuria patrauklaus miesto įvaizdį, todėl didina migruojančių žmonių srautus ir pritraukia nekvalifikuotus bedarbius iš aplinkinių rajonų, o tai gali lemti kriminogeninės situacijos pablogėjimą Klaipėdos mieste.</w:t>
      </w:r>
    </w:p>
    <w:p w:rsidR="00486769" w:rsidRPr="00194AD6" w:rsidRDefault="00486769" w:rsidP="00386AB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Pr="00565464">
        <w:rPr>
          <w:rFonts w:ascii="Times New Roman" w:hAnsi="Times New Roman" w:cs="Times New Roman"/>
          <w:sz w:val="24"/>
          <w:szCs w:val="24"/>
        </w:rPr>
        <w:t>Ištyrus</w:t>
      </w:r>
      <w:r w:rsidRPr="00194AD6">
        <w:rPr>
          <w:rFonts w:ascii="Times New Roman" w:hAnsi="Times New Roman" w:cs="Times New Roman"/>
          <w:sz w:val="24"/>
          <w:szCs w:val="24"/>
        </w:rPr>
        <w:t xml:space="preserve"> re</w:t>
      </w:r>
      <w:r>
        <w:rPr>
          <w:rFonts w:ascii="Times New Roman" w:hAnsi="Times New Roman" w:cs="Times New Roman"/>
          <w:sz w:val="24"/>
          <w:szCs w:val="24"/>
        </w:rPr>
        <w:t xml:space="preserve">gistruoto nusikalstamumo 2005 – </w:t>
      </w:r>
      <w:r w:rsidRPr="00194AD6">
        <w:rPr>
          <w:rFonts w:ascii="Times New Roman" w:hAnsi="Times New Roman" w:cs="Times New Roman"/>
          <w:sz w:val="24"/>
          <w:szCs w:val="24"/>
        </w:rPr>
        <w:t>2010 m. rodiklius Klaipėdoje, nustatyta:</w:t>
      </w:r>
    </w:p>
    <w:p w:rsidR="00486769" w:rsidRPr="00194AD6" w:rsidRDefault="00486769" w:rsidP="00386AB0">
      <w:pPr>
        <w:spacing w:after="0" w:line="360" w:lineRule="auto"/>
        <w:ind w:firstLine="851"/>
        <w:jc w:val="both"/>
        <w:rPr>
          <w:rFonts w:ascii="Times New Roman" w:hAnsi="Times New Roman" w:cs="Times New Roman"/>
          <w:color w:val="000000"/>
          <w:sz w:val="24"/>
          <w:szCs w:val="24"/>
          <w:shd w:val="clear" w:color="auto" w:fill="FFFFFF"/>
          <w:lang w:eastAsia="lt-LT"/>
        </w:rPr>
      </w:pPr>
      <w:r>
        <w:rPr>
          <w:rFonts w:ascii="Times New Roman" w:hAnsi="Times New Roman" w:cs="Times New Roman"/>
          <w:color w:val="000000"/>
          <w:sz w:val="24"/>
          <w:szCs w:val="24"/>
          <w:shd w:val="clear" w:color="auto" w:fill="FFFFFF"/>
          <w:lang w:eastAsia="lt-LT"/>
        </w:rPr>
        <w:t>3.1. U</w:t>
      </w:r>
      <w:r w:rsidRPr="00194AD6">
        <w:rPr>
          <w:rFonts w:ascii="Times New Roman" w:hAnsi="Times New Roman" w:cs="Times New Roman"/>
          <w:color w:val="000000"/>
          <w:sz w:val="24"/>
          <w:szCs w:val="24"/>
          <w:shd w:val="clear" w:color="auto" w:fill="FFFFFF"/>
          <w:lang w:eastAsia="lt-LT"/>
        </w:rPr>
        <w:t xml:space="preserve">žregistruotų nusikalstamų veikų skaičius mažėja (lyginant 2005 ir 2010 m. jis sumažėjo 18 proc.). Užregistruotų ir ištirtų nusikalstamų veikų santykis 2009 ir 2010 m. padidėjo iki 49 proc. </w:t>
      </w:r>
      <w:r>
        <w:rPr>
          <w:rFonts w:ascii="Times New Roman" w:hAnsi="Times New Roman" w:cs="Times New Roman"/>
          <w:color w:val="000000"/>
          <w:sz w:val="24"/>
          <w:szCs w:val="24"/>
          <w:shd w:val="clear" w:color="auto" w:fill="FFFFFF"/>
          <w:lang w:eastAsia="lt-LT"/>
        </w:rPr>
        <w:t>Tačiau v</w:t>
      </w:r>
      <w:r w:rsidRPr="00194AD6">
        <w:rPr>
          <w:rFonts w:ascii="Times New Roman" w:hAnsi="Times New Roman" w:cs="Times New Roman"/>
          <w:color w:val="000000"/>
          <w:sz w:val="24"/>
          <w:szCs w:val="24"/>
          <w:shd w:val="clear" w:color="auto" w:fill="FFFFFF"/>
          <w:lang w:eastAsia="lt-LT"/>
        </w:rPr>
        <w:t>isu nagrinėj</w:t>
      </w:r>
      <w:r>
        <w:rPr>
          <w:rFonts w:ascii="Times New Roman" w:hAnsi="Times New Roman" w:cs="Times New Roman"/>
          <w:color w:val="000000"/>
          <w:sz w:val="24"/>
          <w:szCs w:val="24"/>
          <w:shd w:val="clear" w:color="auto" w:fill="FFFFFF"/>
          <w:lang w:eastAsia="lt-LT"/>
        </w:rPr>
        <w:t>amu laikotarpiu Klaipėdos miesto</w:t>
      </w:r>
      <w:r w:rsidRPr="00194AD6">
        <w:rPr>
          <w:rFonts w:ascii="Times New Roman" w:hAnsi="Times New Roman" w:cs="Times New Roman"/>
          <w:color w:val="000000"/>
          <w:sz w:val="24"/>
          <w:szCs w:val="24"/>
          <w:shd w:val="clear" w:color="auto" w:fill="FFFFFF"/>
          <w:lang w:eastAsia="lt-LT"/>
        </w:rPr>
        <w:t xml:space="preserve"> nusikalstamumo lygis yra didesnis negu Lietuvoje ir Šiauliuose, o nuo </w:t>
      </w:r>
      <w:r>
        <w:rPr>
          <w:rFonts w:ascii="Times New Roman" w:hAnsi="Times New Roman" w:cs="Times New Roman"/>
          <w:color w:val="000000"/>
          <w:sz w:val="24"/>
          <w:szCs w:val="24"/>
          <w:shd w:val="clear" w:color="auto" w:fill="FFFFFF"/>
          <w:lang w:eastAsia="lt-LT"/>
        </w:rPr>
        <w:t xml:space="preserve">2007 m. viršija ir Kauno </w:t>
      </w:r>
      <w:r w:rsidRPr="00194AD6">
        <w:rPr>
          <w:rFonts w:ascii="Times New Roman" w:hAnsi="Times New Roman" w:cs="Times New Roman"/>
          <w:color w:val="000000"/>
          <w:sz w:val="24"/>
          <w:szCs w:val="24"/>
          <w:shd w:val="clear" w:color="auto" w:fill="FFFFFF"/>
          <w:lang w:eastAsia="lt-LT"/>
        </w:rPr>
        <w:t>nusikalstamumo lygį. Užregistruotų nusikaltimų ir baudžiamųjų nus</w:t>
      </w:r>
      <w:r>
        <w:rPr>
          <w:rFonts w:ascii="Times New Roman" w:hAnsi="Times New Roman" w:cs="Times New Roman"/>
          <w:color w:val="000000"/>
          <w:sz w:val="24"/>
          <w:szCs w:val="24"/>
          <w:shd w:val="clear" w:color="auto" w:fill="FFFFFF"/>
          <w:lang w:eastAsia="lt-LT"/>
        </w:rPr>
        <w:t xml:space="preserve">ižengimų lygis Klaipėdos mieste </w:t>
      </w:r>
      <w:r w:rsidRPr="00194AD6">
        <w:rPr>
          <w:rFonts w:ascii="Times New Roman" w:hAnsi="Times New Roman" w:cs="Times New Roman"/>
          <w:color w:val="000000"/>
          <w:sz w:val="24"/>
          <w:szCs w:val="24"/>
          <w:shd w:val="clear" w:color="auto" w:fill="FFFFFF"/>
          <w:lang w:eastAsia="lt-LT"/>
        </w:rPr>
        <w:t>yra didesnis nei Lietuvoje ir Klaipėdos apskrityje. Užregistruotų asmenų, įtariamų (kaltinamų) padarius nusikalstam</w:t>
      </w:r>
      <w:r>
        <w:rPr>
          <w:rFonts w:ascii="Times New Roman" w:hAnsi="Times New Roman" w:cs="Times New Roman"/>
          <w:color w:val="000000"/>
          <w:sz w:val="24"/>
          <w:szCs w:val="24"/>
          <w:shd w:val="clear" w:color="auto" w:fill="FFFFFF"/>
          <w:lang w:eastAsia="lt-LT"/>
        </w:rPr>
        <w:t xml:space="preserve">as veikas, lygis </w:t>
      </w:r>
      <w:r w:rsidRPr="00194AD6">
        <w:rPr>
          <w:rFonts w:ascii="Times New Roman" w:hAnsi="Times New Roman" w:cs="Times New Roman"/>
          <w:color w:val="000000"/>
          <w:sz w:val="24"/>
          <w:szCs w:val="24"/>
          <w:shd w:val="clear" w:color="auto" w:fill="FFFFFF"/>
          <w:lang w:eastAsia="lt-LT"/>
        </w:rPr>
        <w:t>nuo 2005 iki 2007 m. sumažėjo 20 proc., o nuo 2007 iki</w:t>
      </w:r>
      <w:r>
        <w:rPr>
          <w:rFonts w:ascii="Times New Roman" w:hAnsi="Times New Roman" w:cs="Times New Roman"/>
          <w:color w:val="000000"/>
          <w:sz w:val="24"/>
          <w:szCs w:val="24"/>
          <w:shd w:val="clear" w:color="auto" w:fill="FFFFFF"/>
          <w:lang w:eastAsia="lt-LT"/>
        </w:rPr>
        <w:t xml:space="preserve"> 2010 m. padidėjo 11 proc. Minėti rodikliai iliustruoja, kad Klaipėdoje yra aukštas nusikalstamumo lygis, lemiantis miesto gyventojų nesaugumo jausmą.</w:t>
      </w:r>
    </w:p>
    <w:p w:rsidR="00486769" w:rsidRPr="00194AD6" w:rsidRDefault="00486769" w:rsidP="00386AB0">
      <w:pPr>
        <w:spacing w:after="0" w:line="36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3.2. R</w:t>
      </w:r>
      <w:r w:rsidRPr="00194AD6">
        <w:rPr>
          <w:rFonts w:ascii="Times New Roman" w:hAnsi="Times New Roman" w:cs="Times New Roman"/>
          <w:sz w:val="24"/>
          <w:szCs w:val="24"/>
          <w:lang w:eastAsia="lt-LT"/>
        </w:rPr>
        <w:t xml:space="preserve">egistruotų nusikaltimų ir baudžiamųjų nusižengimų mieste didžiausią dalį sudarė vagystės (atitinkamai 43 bei 52 proc.), kurių nagrinėjamu laikotarpiu sumažėjo (atitinkamai 21 ir 43 proc.). 50 proc. 2005 – 2010 m. sumažėjo registruotų vagysčių (nusikaltimų) iš gyvenamųjų patalpų, tačiau registruotų automobilių vagysčių apie 70 proc. sumažėjus nuo 2005 iki 2008 m., 2009 – 2010 m. jų padaugėjo dvigubai. Registruotų nusikaltimų, susijusių su kelių eismo taisyklių pažeidimais, lygis vidutiniškai 2005 – 2010 m. buvo 1,6 karto mažesnis nei Lietuvoje. Klaipėdoje 2005 – 2010 m. užregistruotų nusikaltimų, susijusių su viešosios tvarkos pažeidimais, sumažėjo 31 proc., tačiau šių registruotų nusikaltimų lygis mieste didesnis nei šalyje (1,4 karto). </w:t>
      </w:r>
      <w:r>
        <w:rPr>
          <w:rFonts w:ascii="Times New Roman" w:hAnsi="Times New Roman" w:cs="Times New Roman"/>
          <w:sz w:val="24"/>
          <w:szCs w:val="24"/>
          <w:lang w:eastAsia="lt-LT"/>
        </w:rPr>
        <w:t xml:space="preserve">Didžiausia problema Klaipėdos mieste yra </w:t>
      </w:r>
      <w:r w:rsidRPr="00194AD6">
        <w:rPr>
          <w:rFonts w:ascii="Times New Roman" w:hAnsi="Times New Roman" w:cs="Times New Roman"/>
          <w:sz w:val="24"/>
          <w:szCs w:val="24"/>
          <w:lang w:eastAsia="lt-LT"/>
        </w:rPr>
        <w:t>registruotų nusikaltimų, susijusių su disponavimu narkotinėmis medžiagomis ir jų kontrabanda, lygis</w:t>
      </w:r>
      <w:r>
        <w:rPr>
          <w:rFonts w:ascii="Times New Roman" w:hAnsi="Times New Roman" w:cs="Times New Roman"/>
          <w:sz w:val="24"/>
          <w:szCs w:val="24"/>
          <w:lang w:eastAsia="lt-LT"/>
        </w:rPr>
        <w:t>, kuris</w:t>
      </w:r>
      <w:r w:rsidRPr="00194AD6">
        <w:rPr>
          <w:rFonts w:ascii="Times New Roman" w:hAnsi="Times New Roman" w:cs="Times New Roman"/>
          <w:sz w:val="24"/>
          <w:szCs w:val="24"/>
          <w:lang w:eastAsia="lt-LT"/>
        </w:rPr>
        <w:t xml:space="preserve"> visu analizuojamu laikotarpiu buvo dvigubai didesnis nei šalyje</w:t>
      </w:r>
      <w:r>
        <w:rPr>
          <w:rFonts w:ascii="Times New Roman" w:hAnsi="Times New Roman" w:cs="Times New Roman"/>
          <w:sz w:val="24"/>
          <w:szCs w:val="24"/>
          <w:lang w:eastAsia="lt-LT"/>
        </w:rPr>
        <w:t xml:space="preserve"> (mieste </w:t>
      </w:r>
      <w:r w:rsidRPr="00194AD6">
        <w:rPr>
          <w:rFonts w:ascii="Times New Roman" w:hAnsi="Times New Roman" w:cs="Times New Roman"/>
          <w:sz w:val="24"/>
          <w:szCs w:val="24"/>
          <w:lang w:eastAsia="lt-LT"/>
        </w:rPr>
        <w:t>2007 – 2008 m. išaugo tris kartus</w:t>
      </w:r>
      <w:r>
        <w:rPr>
          <w:rFonts w:ascii="Times New Roman" w:hAnsi="Times New Roman" w:cs="Times New Roman"/>
          <w:sz w:val="24"/>
          <w:szCs w:val="24"/>
          <w:lang w:eastAsia="lt-LT"/>
        </w:rPr>
        <w:t>)</w:t>
      </w:r>
      <w:r w:rsidRPr="00194AD6">
        <w:rPr>
          <w:rFonts w:ascii="Times New Roman" w:hAnsi="Times New Roman" w:cs="Times New Roman"/>
          <w:sz w:val="24"/>
          <w:szCs w:val="24"/>
          <w:lang w:eastAsia="lt-LT"/>
        </w:rPr>
        <w:t>.</w:t>
      </w:r>
    </w:p>
    <w:p w:rsidR="00486769" w:rsidRPr="00194AD6" w:rsidRDefault="00486769" w:rsidP="00386AB0">
      <w:pPr>
        <w:pStyle w:val="ListParagraph"/>
        <w:spacing w:after="0" w:line="360" w:lineRule="auto"/>
        <w:ind w:left="0" w:firstLine="851"/>
        <w:jc w:val="both"/>
        <w:rPr>
          <w:rFonts w:ascii="Times New Roman" w:hAnsi="Times New Roman" w:cs="Times New Roman"/>
          <w:sz w:val="24"/>
          <w:szCs w:val="24"/>
          <w:lang w:eastAsia="lt-LT"/>
        </w:rPr>
      </w:pPr>
      <w:r w:rsidRPr="00194AD6">
        <w:rPr>
          <w:rFonts w:ascii="Times New Roman" w:hAnsi="Times New Roman" w:cs="Times New Roman"/>
          <w:sz w:val="24"/>
          <w:szCs w:val="24"/>
          <w:lang w:eastAsia="lt-LT"/>
        </w:rPr>
        <w:t>4. Atskleidus užregistruotų asmenų, įtariamų (kaltinamų) padarius nusikalstamas veikas, 2005 – 2010 m. Klaipėdos mieste, asmenybės socialinius demografinius bruožus, jų pasiskirstymą pagal lytį, nusikalstamų veikų rūšį, amžių, išsilavinimą, pilietybę, asmenų grupių sudėtį, užimtumą, galima būtų sukurti tokį tipinio Klaipėdos miesto nusikaltėlio portretą: tai yra 18 – 24 m. amžiaus vyras, turintis vidurinį išsilavinimą bei niekur nedirbantis ir neregistruotas darbo biržoje, Lietuvos Respubliko</w:t>
      </w:r>
      <w:r>
        <w:rPr>
          <w:rFonts w:ascii="Times New Roman" w:hAnsi="Times New Roman" w:cs="Times New Roman"/>
          <w:sz w:val="24"/>
          <w:szCs w:val="24"/>
          <w:lang w:eastAsia="lt-LT"/>
        </w:rPr>
        <w:t>s pilietis, dažniausiai padaręs nusikaltimą (o ne baudžiamąjį nusižengimą</w:t>
      </w:r>
      <w:r w:rsidRPr="00194AD6">
        <w:rPr>
          <w:rFonts w:ascii="Times New Roman" w:hAnsi="Times New Roman" w:cs="Times New Roman"/>
          <w:sz w:val="24"/>
          <w:szCs w:val="24"/>
          <w:lang w:eastAsia="lt-LT"/>
        </w:rPr>
        <w:t>) būdamas blaivus ir veikiantis ne grupėje, o individualiai.</w:t>
      </w:r>
    </w:p>
    <w:p w:rsidR="00486769" w:rsidRPr="00194AD6" w:rsidRDefault="00486769" w:rsidP="00386AB0">
      <w:pPr>
        <w:pStyle w:val="BodyTextIndent2"/>
        <w:numPr>
          <w:ilvl w:val="0"/>
          <w:numId w:val="16"/>
        </w:numPr>
        <w:spacing w:after="0" w:line="360" w:lineRule="auto"/>
        <w:ind w:left="0" w:firstLine="851"/>
        <w:jc w:val="both"/>
        <w:rPr>
          <w:rFonts w:ascii="Times New Roman" w:hAnsi="Times New Roman" w:cs="Times New Roman"/>
          <w:sz w:val="24"/>
          <w:szCs w:val="24"/>
          <w:highlight w:val="yellow"/>
        </w:rPr>
      </w:pPr>
      <w:r w:rsidRPr="00194AD6">
        <w:rPr>
          <w:rFonts w:ascii="Times New Roman" w:hAnsi="Times New Roman" w:cs="Times New Roman"/>
          <w:sz w:val="24"/>
          <w:szCs w:val="24"/>
          <w:lang w:eastAsia="lt-LT"/>
        </w:rPr>
        <w:t>5.</w:t>
      </w:r>
      <w:r w:rsidRPr="00194AD6">
        <w:rPr>
          <w:rFonts w:ascii="Times New Roman" w:hAnsi="Times New Roman" w:cs="Times New Roman"/>
          <w:sz w:val="24"/>
          <w:szCs w:val="24"/>
        </w:rPr>
        <w:t xml:space="preserve"> Išnagrinėjus nusikalstamumo priežastingumą ir prevenciją Klaipėdoje 2005 – 2010 m., nustatyta: </w:t>
      </w:r>
    </w:p>
    <w:p w:rsidR="00486769" w:rsidRPr="00194AD6" w:rsidRDefault="00486769" w:rsidP="00386AB0">
      <w:pPr>
        <w:pStyle w:val="BodyTextIndent2"/>
        <w:numPr>
          <w:ilvl w:val="0"/>
          <w:numId w:val="16"/>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5.1. P</w:t>
      </w:r>
      <w:r w:rsidRPr="00194AD6">
        <w:rPr>
          <w:rFonts w:ascii="Times New Roman" w:hAnsi="Times New Roman" w:cs="Times New Roman"/>
          <w:sz w:val="24"/>
          <w:szCs w:val="24"/>
        </w:rPr>
        <w:t>olicijos veiklos ataskaitose pateikti išoriniai nusikalstamumą lemiantys veiksniai yra šio miesto specifinė geografinė padėtis, šalies ekonominis nuosmukis, padidėjusi tarptautinė emigracija ir imigracija, technologijų vystymasis ir jų kaita; vidiniai veiksniai – mažėjantis finansavimas ir su tuo susijęs komisariatų reorganizavimas, etatų mažinimas, darbuotojų kaita, kompetentingų specialistų trūkumas, prastas materialinis techninis aprūpinimas. Ekspertinio tyrimo duomenimis nusikalstamumo priežastingumas Klaipėdoje taip pat siejamas su pablogėjusia ekonomine situacija, nedarbu, žemu pragyvenimo lygiu, paplitusiu alkoholizmu ir narkomanija, didėjančia emigracija; nepilnamečių nusikalstamumo priežastys – užimtumo stoka, vaikų nepriežiūra, nepilnamečių nebaudžiamumas. Autorės nuomone, Klaipėdos miesto policijos ir ekspertų nurodytos priežastys, darančios įtaką nusikalstamumo paplitimui Klaipėdoje 2005 – 2010 m., nėra specifinės (išskyru</w:t>
      </w:r>
      <w:r>
        <w:rPr>
          <w:rFonts w:ascii="Times New Roman" w:hAnsi="Times New Roman" w:cs="Times New Roman"/>
          <w:sz w:val="24"/>
          <w:szCs w:val="24"/>
        </w:rPr>
        <w:t>s miesto geografinę padėtį</w:t>
      </w:r>
      <w:r w:rsidRPr="00194AD6">
        <w:rPr>
          <w:rFonts w:ascii="Times New Roman" w:hAnsi="Times New Roman" w:cs="Times New Roman"/>
          <w:sz w:val="24"/>
          <w:szCs w:val="24"/>
        </w:rPr>
        <w:t>) ir yra būdingos visai šaliai.</w:t>
      </w:r>
    </w:p>
    <w:p w:rsidR="00486769" w:rsidRDefault="00486769" w:rsidP="00386AB0">
      <w:pPr>
        <w:spacing w:after="0" w:line="360" w:lineRule="auto"/>
        <w:ind w:firstLine="851"/>
        <w:jc w:val="both"/>
        <w:rPr>
          <w:rFonts w:ascii="Times New Roman" w:hAnsi="Times New Roman" w:cs="Times New Roman"/>
          <w:color w:val="000000"/>
          <w:sz w:val="24"/>
          <w:szCs w:val="24"/>
          <w:shd w:val="clear" w:color="auto" w:fill="FFFFFF"/>
        </w:rPr>
      </w:pPr>
      <w:r w:rsidRPr="00194AD6">
        <w:rPr>
          <w:rFonts w:ascii="Times New Roman" w:hAnsi="Times New Roman" w:cs="Times New Roman"/>
          <w:sz w:val="24"/>
          <w:szCs w:val="24"/>
        </w:rPr>
        <w:t>5.2.</w:t>
      </w:r>
      <w:r>
        <w:rPr>
          <w:rFonts w:ascii="Times New Roman" w:hAnsi="Times New Roman" w:cs="Times New Roman"/>
          <w:color w:val="000000"/>
          <w:sz w:val="24"/>
          <w:szCs w:val="24"/>
          <w:shd w:val="clear" w:color="auto" w:fill="FFFFFF"/>
        </w:rPr>
        <w:t xml:space="preserve"> Daug vykdoma </w:t>
      </w:r>
      <w:r w:rsidRPr="00194AD6">
        <w:rPr>
          <w:rFonts w:ascii="Times New Roman" w:hAnsi="Times New Roman" w:cs="Times New Roman"/>
          <w:color w:val="000000"/>
          <w:sz w:val="24"/>
          <w:szCs w:val="24"/>
          <w:shd w:val="clear" w:color="auto" w:fill="FFFFFF"/>
        </w:rPr>
        <w:t xml:space="preserve">nusikalstamumo prevencijos programų, kurias įgyvendina </w:t>
      </w:r>
      <w:r w:rsidRPr="00194AD6">
        <w:rPr>
          <w:rFonts w:ascii="Times New Roman" w:hAnsi="Times New Roman" w:cs="Times New Roman"/>
          <w:color w:val="222222"/>
          <w:sz w:val="24"/>
          <w:szCs w:val="24"/>
          <w:lang w:eastAsia="lt-LT"/>
        </w:rPr>
        <w:t xml:space="preserve">Klaipėdos apskrities vyriausiasis policijos komisariatas, Klaipėdos miesto apylinkės prokuratūra, Klaipėdos policijos mokykla, Kalėjimų departamento prie Lietuvos Respublikos teisingumo ministerijos Klaipėdos regiono pataisos inspekcija, Klaipėdos miesto savivaldybė ir jos institucijos, įvairios nevyriausybinės organizacijos, bažnyčios ir kt. </w:t>
      </w:r>
      <w:r w:rsidRPr="00194AD6">
        <w:rPr>
          <w:rFonts w:ascii="Times New Roman" w:hAnsi="Times New Roman" w:cs="Times New Roman"/>
          <w:color w:val="000000"/>
          <w:sz w:val="24"/>
          <w:szCs w:val="24"/>
          <w:shd w:val="clear" w:color="auto" w:fill="FFFFFF"/>
        </w:rPr>
        <w:t>Tačiau</w:t>
      </w:r>
      <w:r w:rsidRPr="00194AD6">
        <w:rPr>
          <w:rFonts w:ascii="Times New Roman" w:hAnsi="Times New Roman" w:cs="Times New Roman"/>
          <w:sz w:val="24"/>
          <w:szCs w:val="24"/>
        </w:rPr>
        <w:t xml:space="preserve"> ekspertų nuomonės apie vykdomų prevencinių programų atitikimą priežastingumui bei įtaką nusikalstamumo priežastims, taip pat apie prevencinių programų pakan</w:t>
      </w:r>
      <w:r>
        <w:rPr>
          <w:rFonts w:ascii="Times New Roman" w:hAnsi="Times New Roman" w:cs="Times New Roman"/>
          <w:sz w:val="24"/>
          <w:szCs w:val="24"/>
        </w:rPr>
        <w:t xml:space="preserve">kamumą ir kokybę išsiskyrė. </w:t>
      </w:r>
      <w:r w:rsidRPr="00194AD6">
        <w:rPr>
          <w:rFonts w:ascii="Times New Roman" w:hAnsi="Times New Roman" w:cs="Times New Roman"/>
          <w:sz w:val="24"/>
          <w:szCs w:val="24"/>
        </w:rPr>
        <w:t xml:space="preserve">Atliktas empirinis tyrimas atskleidžia, kad </w:t>
      </w:r>
      <w:r w:rsidRPr="00194AD6">
        <w:rPr>
          <w:rFonts w:ascii="Times New Roman" w:hAnsi="Times New Roman" w:cs="Times New Roman"/>
          <w:color w:val="000000"/>
          <w:sz w:val="24"/>
          <w:szCs w:val="24"/>
          <w:shd w:val="clear" w:color="auto" w:fill="FFFFFF"/>
        </w:rPr>
        <w:t>vykdytos programos nebuvo nagrinėjamos ir vertinamos rezultato ir poveikio tikslinei grupei prasme, nebuvo analizuotas jų veiksmingumas, atsižvelgiant į nusikalstamumo struktūrą bei į tipinio nusikaltėlio portretą uostamiestyje.</w:t>
      </w:r>
    </w:p>
    <w:p w:rsidR="00486769" w:rsidRPr="00194AD6" w:rsidRDefault="00486769" w:rsidP="00386AB0">
      <w:pPr>
        <w:spacing w:after="0" w:line="360" w:lineRule="auto"/>
        <w:ind w:firstLine="851"/>
        <w:jc w:val="both"/>
        <w:rPr>
          <w:rFonts w:ascii="Times New Roman" w:hAnsi="Times New Roman" w:cs="Times New Roman"/>
          <w:color w:val="222222"/>
          <w:sz w:val="24"/>
          <w:szCs w:val="24"/>
          <w:lang w:eastAsia="lt-LT"/>
        </w:rPr>
      </w:pPr>
    </w:p>
    <w:p w:rsidR="00486769" w:rsidRDefault="00486769" w:rsidP="002E071E">
      <w:pPr>
        <w:pStyle w:val="Heading1"/>
        <w:jc w:val="center"/>
        <w:rPr>
          <w:rFonts w:ascii="Times New Roman" w:hAnsi="Times New Roman" w:cs="Times New Roman"/>
          <w:color w:val="auto"/>
          <w:lang w:eastAsia="lt-LT"/>
        </w:rPr>
      </w:pPr>
      <w:bookmarkStart w:id="26" w:name="_Toc321904156"/>
      <w:bookmarkStart w:id="27" w:name="_Toc321909292"/>
      <w:r w:rsidRPr="002E071E">
        <w:rPr>
          <w:rFonts w:ascii="Times New Roman" w:hAnsi="Times New Roman" w:cs="Times New Roman"/>
          <w:color w:val="auto"/>
          <w:lang w:eastAsia="lt-LT"/>
        </w:rPr>
        <w:t>REKOMENDACIJOS NUSIKALSTAMUMO PREVENCIJAI KLAIPĖDOS MIESTE TOBULINTI</w:t>
      </w:r>
      <w:bookmarkEnd w:id="26"/>
      <w:bookmarkEnd w:id="27"/>
    </w:p>
    <w:p w:rsidR="00486769" w:rsidRPr="002E071E" w:rsidRDefault="00486769" w:rsidP="002E071E">
      <w:pPr>
        <w:rPr>
          <w:lang w:eastAsia="lt-LT"/>
        </w:rPr>
      </w:pPr>
    </w:p>
    <w:p w:rsidR="00486769" w:rsidRPr="00194AD6" w:rsidRDefault="00486769" w:rsidP="00386AB0">
      <w:pPr>
        <w:spacing w:after="0" w:line="360" w:lineRule="auto"/>
        <w:ind w:firstLine="851"/>
        <w:jc w:val="both"/>
        <w:rPr>
          <w:rFonts w:ascii="Times New Roman" w:hAnsi="Times New Roman" w:cs="Times New Roman"/>
          <w:color w:val="222222"/>
          <w:sz w:val="24"/>
          <w:szCs w:val="24"/>
          <w:lang w:eastAsia="lt-LT"/>
        </w:rPr>
      </w:pPr>
      <w:r w:rsidRPr="00194AD6">
        <w:rPr>
          <w:rFonts w:ascii="Times New Roman" w:hAnsi="Times New Roman" w:cs="Times New Roman"/>
          <w:color w:val="222222"/>
          <w:sz w:val="24"/>
          <w:szCs w:val="24"/>
          <w:lang w:eastAsia="lt-LT"/>
        </w:rPr>
        <w:t>Išnagrinėjus nusikalstamumo prevencijos teisinį reglamentavimą, įvertinus Klaipėdos miesto policijos veiklos ataskaitas bei išanalizavus atlikto ekspertinio tyrimo rezultatus, nusikalstamumo prevencijai Klaipė</w:t>
      </w:r>
      <w:r>
        <w:rPr>
          <w:rFonts w:ascii="Times New Roman" w:hAnsi="Times New Roman" w:cs="Times New Roman"/>
          <w:color w:val="222222"/>
          <w:sz w:val="24"/>
          <w:szCs w:val="24"/>
          <w:lang w:eastAsia="lt-LT"/>
        </w:rPr>
        <w:t>dos mieste tobul</w:t>
      </w:r>
      <w:r w:rsidRPr="00194AD6">
        <w:rPr>
          <w:rFonts w:ascii="Times New Roman" w:hAnsi="Times New Roman" w:cs="Times New Roman"/>
          <w:color w:val="222222"/>
          <w:sz w:val="24"/>
          <w:szCs w:val="24"/>
          <w:lang w:eastAsia="lt-LT"/>
        </w:rPr>
        <w:t>inti rekomenduojama:</w:t>
      </w:r>
    </w:p>
    <w:p w:rsidR="00486769" w:rsidRPr="00194AD6" w:rsidRDefault="00486769" w:rsidP="006D4F5C">
      <w:pPr>
        <w:numPr>
          <w:ilvl w:val="0"/>
          <w:numId w:val="22"/>
        </w:numPr>
        <w:spacing w:after="0" w:line="360" w:lineRule="auto"/>
        <w:jc w:val="both"/>
        <w:rPr>
          <w:rFonts w:ascii="Times New Roman" w:hAnsi="Times New Roman" w:cs="Times New Roman"/>
          <w:color w:val="222222"/>
          <w:sz w:val="24"/>
          <w:szCs w:val="24"/>
          <w:lang w:eastAsia="lt-LT"/>
        </w:rPr>
      </w:pPr>
      <w:r w:rsidRPr="00194AD6">
        <w:rPr>
          <w:rFonts w:ascii="Times New Roman" w:hAnsi="Times New Roman" w:cs="Times New Roman"/>
          <w:color w:val="222222"/>
          <w:sz w:val="24"/>
          <w:szCs w:val="24"/>
          <w:lang w:eastAsia="lt-LT"/>
        </w:rPr>
        <w:t>Moksliškai nagrinėti Klaipėdos miesto nusikalstamumo raišką ir, atsižvelgus į tyrimo rezultatus, rengti moksliškai pagrįstas, tikslingas nusikalstamumo prevencijos programas.</w:t>
      </w:r>
    </w:p>
    <w:p w:rsidR="00486769" w:rsidRPr="00194AD6" w:rsidRDefault="00486769" w:rsidP="006D4F5C">
      <w:pPr>
        <w:numPr>
          <w:ilvl w:val="0"/>
          <w:numId w:val="22"/>
        </w:numPr>
        <w:spacing w:after="0" w:line="360" w:lineRule="auto"/>
        <w:jc w:val="both"/>
        <w:rPr>
          <w:rFonts w:ascii="Times New Roman" w:hAnsi="Times New Roman" w:cs="Times New Roman"/>
          <w:color w:val="222222"/>
          <w:sz w:val="24"/>
          <w:szCs w:val="24"/>
          <w:lang w:eastAsia="lt-LT"/>
        </w:rPr>
      </w:pPr>
      <w:r w:rsidRPr="00194AD6">
        <w:rPr>
          <w:rFonts w:ascii="Times New Roman" w:hAnsi="Times New Roman" w:cs="Times New Roman"/>
          <w:color w:val="222222"/>
          <w:sz w:val="24"/>
          <w:szCs w:val="24"/>
          <w:lang w:eastAsia="lt-LT"/>
        </w:rPr>
        <w:t>Pritaikius išnagrinėtai nusikalstamumo situacijai galima vykdyti mokslininkų sukurtas, pasaulyje pasiteisinusias nusikalstamumo prevencijos programas.</w:t>
      </w:r>
    </w:p>
    <w:p w:rsidR="00486769" w:rsidRPr="00194AD6" w:rsidRDefault="00486769" w:rsidP="006D4F5C">
      <w:pPr>
        <w:numPr>
          <w:ilvl w:val="0"/>
          <w:numId w:val="22"/>
        </w:numPr>
        <w:spacing w:after="0" w:line="360" w:lineRule="auto"/>
        <w:jc w:val="both"/>
        <w:rPr>
          <w:rFonts w:ascii="Times New Roman" w:hAnsi="Times New Roman" w:cs="Times New Roman"/>
          <w:color w:val="222222"/>
          <w:sz w:val="24"/>
          <w:szCs w:val="24"/>
          <w:lang w:eastAsia="lt-LT"/>
        </w:rPr>
      </w:pPr>
      <w:r w:rsidRPr="00194AD6">
        <w:rPr>
          <w:rFonts w:ascii="Times New Roman" w:hAnsi="Times New Roman" w:cs="Times New Roman"/>
          <w:color w:val="222222"/>
          <w:sz w:val="24"/>
          <w:szCs w:val="24"/>
          <w:lang w:eastAsia="lt-LT"/>
        </w:rPr>
        <w:t>Siejant su mokymo programų vykdymu bendrojo ugdymo mokyklose ir neformaliojo švietimo įstaigose, įgyvendinti visus vaikų amžiaus tarpsnius apimančias ankstyvosios prevencijos socialinių įgūdžių ugdymo programas.</w:t>
      </w:r>
    </w:p>
    <w:p w:rsidR="00486769" w:rsidRPr="00194AD6" w:rsidRDefault="00486769" w:rsidP="006D4F5C">
      <w:pPr>
        <w:numPr>
          <w:ilvl w:val="0"/>
          <w:numId w:val="22"/>
        </w:numPr>
        <w:spacing w:after="0" w:line="360" w:lineRule="auto"/>
        <w:jc w:val="both"/>
        <w:rPr>
          <w:rFonts w:ascii="Times New Roman" w:hAnsi="Times New Roman" w:cs="Times New Roman"/>
          <w:color w:val="222222"/>
          <w:sz w:val="24"/>
          <w:szCs w:val="24"/>
          <w:lang w:eastAsia="lt-LT"/>
        </w:rPr>
      </w:pPr>
      <w:r w:rsidRPr="00194AD6">
        <w:rPr>
          <w:rFonts w:ascii="Times New Roman" w:hAnsi="Times New Roman" w:cs="Times New Roman"/>
          <w:color w:val="222222"/>
          <w:sz w:val="24"/>
          <w:szCs w:val="24"/>
          <w:lang w:eastAsia="lt-LT"/>
        </w:rPr>
        <w:t>Savivaldybės lygmeniu koordinuoti visų institucijų ir organizacijų nusikalstamumo programų vykdymą, siekiant tarpinstitucinio bendradarbiavimo.</w:t>
      </w:r>
    </w:p>
    <w:p w:rsidR="00486769" w:rsidRPr="00194AD6" w:rsidRDefault="00486769" w:rsidP="006D4F5C">
      <w:pPr>
        <w:numPr>
          <w:ilvl w:val="0"/>
          <w:numId w:val="22"/>
        </w:numPr>
        <w:spacing w:after="0" w:line="360" w:lineRule="auto"/>
        <w:jc w:val="both"/>
        <w:rPr>
          <w:rFonts w:ascii="Times New Roman" w:hAnsi="Times New Roman" w:cs="Times New Roman"/>
          <w:color w:val="222222"/>
          <w:sz w:val="24"/>
          <w:szCs w:val="24"/>
          <w:lang w:eastAsia="lt-LT"/>
        </w:rPr>
      </w:pPr>
      <w:r w:rsidRPr="00194AD6">
        <w:rPr>
          <w:rFonts w:ascii="Times New Roman" w:hAnsi="Times New Roman" w:cs="Times New Roman"/>
          <w:color w:val="222222"/>
          <w:sz w:val="24"/>
          <w:szCs w:val="24"/>
          <w:lang w:eastAsia="lt-LT"/>
        </w:rPr>
        <w:t>Nagrinėti prevencinių programų efektyvumą, rez</w:t>
      </w:r>
      <w:r>
        <w:rPr>
          <w:rFonts w:ascii="Times New Roman" w:hAnsi="Times New Roman" w:cs="Times New Roman"/>
          <w:color w:val="222222"/>
          <w:sz w:val="24"/>
          <w:szCs w:val="24"/>
          <w:lang w:eastAsia="lt-LT"/>
        </w:rPr>
        <w:t>ultatyvumą ir poveikį tikslinei</w:t>
      </w:r>
      <w:r w:rsidRPr="00194AD6">
        <w:rPr>
          <w:rFonts w:ascii="Times New Roman" w:hAnsi="Times New Roman" w:cs="Times New Roman"/>
          <w:color w:val="222222"/>
          <w:sz w:val="24"/>
          <w:szCs w:val="24"/>
          <w:lang w:eastAsia="lt-LT"/>
        </w:rPr>
        <w:t xml:space="preserve"> grupei, siekti minėtų programų įgyvendinimo tęstinumo ir tarpusavio suderinamumo.</w:t>
      </w:r>
    </w:p>
    <w:p w:rsidR="00486769" w:rsidRPr="00194AD6" w:rsidRDefault="00486769" w:rsidP="006D4F5C">
      <w:pPr>
        <w:numPr>
          <w:ilvl w:val="0"/>
          <w:numId w:val="22"/>
        </w:numPr>
        <w:spacing w:after="0" w:line="360" w:lineRule="auto"/>
        <w:jc w:val="both"/>
        <w:rPr>
          <w:rFonts w:ascii="Times New Roman" w:hAnsi="Times New Roman" w:cs="Times New Roman"/>
          <w:color w:val="222222"/>
          <w:sz w:val="24"/>
          <w:szCs w:val="24"/>
          <w:lang w:eastAsia="lt-LT"/>
        </w:rPr>
      </w:pPr>
      <w:r w:rsidRPr="00194AD6">
        <w:rPr>
          <w:rFonts w:ascii="Times New Roman" w:hAnsi="Times New Roman" w:cs="Times New Roman"/>
          <w:color w:val="222222"/>
          <w:sz w:val="24"/>
          <w:szCs w:val="24"/>
          <w:lang w:eastAsia="lt-LT"/>
        </w:rPr>
        <w:t>Skatinti visuomeninių organizacijų aktyvesnį dalyvavimą vykdant nusikalstamumo prevenciją.</w:t>
      </w:r>
    </w:p>
    <w:p w:rsidR="00486769" w:rsidRPr="00194AD6" w:rsidRDefault="00486769" w:rsidP="006D4F5C">
      <w:pPr>
        <w:numPr>
          <w:ilvl w:val="0"/>
          <w:numId w:val="22"/>
        </w:numPr>
        <w:spacing w:after="0" w:line="360" w:lineRule="auto"/>
        <w:jc w:val="both"/>
        <w:rPr>
          <w:rFonts w:ascii="Times New Roman" w:hAnsi="Times New Roman" w:cs="Times New Roman"/>
          <w:color w:val="222222"/>
          <w:sz w:val="24"/>
          <w:szCs w:val="24"/>
          <w:lang w:eastAsia="lt-LT"/>
        </w:rPr>
      </w:pPr>
      <w:r w:rsidRPr="00194AD6">
        <w:rPr>
          <w:rFonts w:ascii="Times New Roman" w:hAnsi="Times New Roman" w:cs="Times New Roman"/>
          <w:color w:val="222222"/>
          <w:sz w:val="24"/>
          <w:szCs w:val="24"/>
          <w:lang w:eastAsia="lt-LT"/>
        </w:rPr>
        <w:t>Savivaldybės lygmeniu organizuoti specialistams, atsakingiems už nusikalstamumo prevencijos vykdymą, tikslingus tęstinius mokymus.</w:t>
      </w:r>
    </w:p>
    <w:p w:rsidR="00486769" w:rsidRPr="00194AD6"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Pr="00194AD6" w:rsidRDefault="00486769" w:rsidP="006D4F5C">
      <w:pPr>
        <w:spacing w:after="0" w:line="360" w:lineRule="auto"/>
        <w:ind w:firstLine="720"/>
        <w:jc w:val="both"/>
        <w:rPr>
          <w:rFonts w:ascii="Times New Roman" w:hAnsi="Times New Roman" w:cs="Times New Roman"/>
          <w:color w:val="222222"/>
          <w:sz w:val="24"/>
          <w:szCs w:val="24"/>
          <w:lang w:eastAsia="lt-LT"/>
        </w:rPr>
      </w:pPr>
    </w:p>
    <w:p w:rsidR="00486769" w:rsidRPr="00194AD6"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Pr="00194AD6" w:rsidRDefault="00486769" w:rsidP="007A02DF">
      <w:pPr>
        <w:spacing w:after="0" w:line="360" w:lineRule="auto"/>
        <w:rPr>
          <w:rFonts w:ascii="Times New Roman" w:hAnsi="Times New Roman" w:cs="Times New Roman"/>
          <w:b/>
          <w:bCs/>
          <w:color w:val="222222"/>
          <w:sz w:val="28"/>
          <w:szCs w:val="28"/>
          <w:lang w:eastAsia="lt-LT"/>
        </w:rPr>
      </w:pPr>
    </w:p>
    <w:p w:rsidR="00486769" w:rsidRDefault="00486769" w:rsidP="006D4F5C">
      <w:pPr>
        <w:spacing w:after="0" w:line="360" w:lineRule="auto"/>
        <w:rPr>
          <w:rFonts w:ascii="Times New Roman" w:hAnsi="Times New Roman" w:cs="Times New Roman"/>
          <w:b/>
          <w:bCs/>
          <w:color w:val="222222"/>
          <w:sz w:val="28"/>
          <w:szCs w:val="28"/>
          <w:lang w:eastAsia="lt-LT"/>
        </w:rPr>
      </w:pPr>
    </w:p>
    <w:p w:rsidR="00486769" w:rsidRDefault="00486769" w:rsidP="006D4F5C">
      <w:pPr>
        <w:spacing w:after="0" w:line="360" w:lineRule="auto"/>
        <w:rPr>
          <w:rFonts w:ascii="Times New Roman" w:hAnsi="Times New Roman" w:cs="Times New Roman"/>
          <w:b/>
          <w:bCs/>
          <w:color w:val="222222"/>
          <w:sz w:val="28"/>
          <w:szCs w:val="28"/>
          <w:lang w:eastAsia="lt-LT"/>
        </w:rPr>
      </w:pPr>
    </w:p>
    <w:p w:rsidR="00486769" w:rsidRDefault="00486769" w:rsidP="006D4F5C">
      <w:pPr>
        <w:spacing w:after="0" w:line="360" w:lineRule="auto"/>
        <w:rPr>
          <w:rFonts w:ascii="Times New Roman" w:hAnsi="Times New Roman" w:cs="Times New Roman"/>
          <w:b/>
          <w:bCs/>
          <w:color w:val="222222"/>
          <w:sz w:val="28"/>
          <w:szCs w:val="28"/>
          <w:lang w:eastAsia="lt-LT"/>
        </w:rPr>
      </w:pPr>
    </w:p>
    <w:p w:rsidR="00486769" w:rsidRDefault="00486769" w:rsidP="006D4F5C">
      <w:pPr>
        <w:spacing w:after="0" w:line="360" w:lineRule="auto"/>
        <w:rPr>
          <w:rFonts w:ascii="Times New Roman" w:hAnsi="Times New Roman" w:cs="Times New Roman"/>
          <w:b/>
          <w:bCs/>
          <w:color w:val="222222"/>
          <w:sz w:val="28"/>
          <w:szCs w:val="28"/>
          <w:lang w:eastAsia="lt-LT"/>
        </w:rPr>
      </w:pPr>
    </w:p>
    <w:p w:rsidR="00486769" w:rsidRDefault="00486769" w:rsidP="006D4F5C">
      <w:pPr>
        <w:spacing w:after="0" w:line="360" w:lineRule="auto"/>
        <w:rPr>
          <w:rFonts w:ascii="Times New Roman" w:hAnsi="Times New Roman" w:cs="Times New Roman"/>
          <w:b/>
          <w:bCs/>
          <w:color w:val="222222"/>
          <w:sz w:val="28"/>
          <w:szCs w:val="28"/>
          <w:lang w:eastAsia="lt-LT"/>
        </w:rPr>
      </w:pPr>
    </w:p>
    <w:p w:rsidR="00486769" w:rsidRDefault="00486769" w:rsidP="006D4F5C">
      <w:pPr>
        <w:spacing w:after="0" w:line="360" w:lineRule="auto"/>
        <w:rPr>
          <w:rFonts w:ascii="Times New Roman" w:hAnsi="Times New Roman" w:cs="Times New Roman"/>
          <w:b/>
          <w:bCs/>
          <w:color w:val="222222"/>
          <w:sz w:val="28"/>
          <w:szCs w:val="28"/>
          <w:lang w:eastAsia="lt-LT"/>
        </w:rPr>
      </w:pPr>
    </w:p>
    <w:p w:rsidR="00486769" w:rsidRDefault="00486769" w:rsidP="006D4F5C">
      <w:pPr>
        <w:spacing w:after="0" w:line="360" w:lineRule="auto"/>
        <w:rPr>
          <w:rFonts w:ascii="Times New Roman" w:hAnsi="Times New Roman" w:cs="Times New Roman"/>
          <w:b/>
          <w:bCs/>
          <w:color w:val="222222"/>
          <w:sz w:val="28"/>
          <w:szCs w:val="28"/>
          <w:lang w:eastAsia="lt-LT"/>
        </w:rPr>
      </w:pPr>
    </w:p>
    <w:p w:rsidR="00486769" w:rsidRPr="00194AD6" w:rsidRDefault="00486769" w:rsidP="006D4F5C">
      <w:pPr>
        <w:spacing w:after="0" w:line="360" w:lineRule="auto"/>
        <w:rPr>
          <w:rFonts w:ascii="Times New Roman" w:hAnsi="Times New Roman" w:cs="Times New Roman"/>
          <w:b/>
          <w:bCs/>
          <w:color w:val="222222"/>
          <w:sz w:val="28"/>
          <w:szCs w:val="28"/>
          <w:lang w:eastAsia="lt-LT"/>
        </w:rPr>
      </w:pPr>
    </w:p>
    <w:p w:rsidR="00486769" w:rsidRPr="002E071E" w:rsidRDefault="00486769" w:rsidP="002E071E">
      <w:pPr>
        <w:pStyle w:val="Heading1"/>
        <w:jc w:val="center"/>
        <w:rPr>
          <w:rFonts w:ascii="Times New Roman" w:hAnsi="Times New Roman" w:cs="Times New Roman"/>
          <w:color w:val="auto"/>
          <w:lang w:eastAsia="lt-LT"/>
        </w:rPr>
      </w:pPr>
      <w:bookmarkStart w:id="28" w:name="_Toc321904157"/>
      <w:bookmarkStart w:id="29" w:name="_Toc321909293"/>
      <w:r w:rsidRPr="002E071E">
        <w:rPr>
          <w:rFonts w:ascii="Times New Roman" w:hAnsi="Times New Roman" w:cs="Times New Roman"/>
          <w:color w:val="auto"/>
          <w:lang w:eastAsia="lt-LT"/>
        </w:rPr>
        <w:t>NAUDOTA LITERATŪRA</w:t>
      </w:r>
      <w:bookmarkEnd w:id="28"/>
      <w:bookmarkEnd w:id="29"/>
    </w:p>
    <w:p w:rsidR="00486769" w:rsidRPr="00194AD6"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Pr="00194AD6" w:rsidRDefault="00486769" w:rsidP="006D4F5C">
      <w:pPr>
        <w:pStyle w:val="FootnoteText"/>
        <w:spacing w:line="360" w:lineRule="auto"/>
        <w:rPr>
          <w:rFonts w:ascii="Times New Roman" w:hAnsi="Times New Roman" w:cs="Times New Roman"/>
          <w:b/>
          <w:bCs/>
          <w:sz w:val="24"/>
          <w:szCs w:val="24"/>
        </w:rPr>
      </w:pPr>
      <w:r w:rsidRPr="00194AD6">
        <w:rPr>
          <w:rFonts w:ascii="Times New Roman" w:hAnsi="Times New Roman" w:cs="Times New Roman"/>
          <w:b/>
          <w:bCs/>
          <w:sz w:val="24"/>
          <w:szCs w:val="24"/>
        </w:rPr>
        <w:t>Teisės aktai</w:t>
      </w:r>
    </w:p>
    <w:p w:rsidR="00486769" w:rsidRPr="000F437B" w:rsidRDefault="00486769" w:rsidP="006D4F5C">
      <w:pPr>
        <w:pStyle w:val="FootnoteText"/>
        <w:numPr>
          <w:ilvl w:val="0"/>
          <w:numId w:val="18"/>
        </w:numPr>
        <w:spacing w:line="360" w:lineRule="auto"/>
        <w:ind w:left="0"/>
        <w:jc w:val="both"/>
        <w:rPr>
          <w:rFonts w:ascii="Times New Roman" w:hAnsi="Times New Roman" w:cs="Times New Roman"/>
          <w:sz w:val="24"/>
          <w:szCs w:val="24"/>
        </w:rPr>
      </w:pPr>
      <w:r w:rsidRPr="00194AD6">
        <w:rPr>
          <w:rFonts w:ascii="Times New Roman" w:hAnsi="Times New Roman" w:cs="Times New Roman"/>
          <w:sz w:val="24"/>
          <w:szCs w:val="24"/>
        </w:rPr>
        <w:t>Lietuvos Respublikos Konstitucija. // Valstybės žinios. 1992, Nr. 33-1014.</w:t>
      </w:r>
      <w:r w:rsidRPr="00AA34C8">
        <w:rPr>
          <w:rFonts w:ascii="Times New Roman" w:hAnsi="Times New Roman" w:cs="Times New Roman"/>
        </w:rPr>
        <w:t xml:space="preserve"> </w:t>
      </w:r>
    </w:p>
    <w:p w:rsidR="00486769" w:rsidRPr="000F437B" w:rsidRDefault="00486769" w:rsidP="000F437B">
      <w:pPr>
        <w:pStyle w:val="FootnoteText"/>
        <w:numPr>
          <w:ilvl w:val="0"/>
          <w:numId w:val="18"/>
        </w:numPr>
        <w:spacing w:line="360" w:lineRule="auto"/>
        <w:ind w:left="0"/>
        <w:jc w:val="both"/>
        <w:rPr>
          <w:sz w:val="24"/>
          <w:szCs w:val="24"/>
        </w:rPr>
      </w:pPr>
      <w:r w:rsidRPr="00194AD6">
        <w:rPr>
          <w:rFonts w:ascii="Times New Roman" w:hAnsi="Times New Roman" w:cs="Times New Roman"/>
          <w:sz w:val="24"/>
          <w:szCs w:val="24"/>
          <w:lang w:eastAsia="lt-LT"/>
        </w:rPr>
        <w:t>Lietuvos Respublikos Nacionalinio saugumo pagrindų įstatymas</w:t>
      </w:r>
      <w:r>
        <w:rPr>
          <w:rFonts w:ascii="Times New Roman" w:hAnsi="Times New Roman" w:cs="Times New Roman"/>
          <w:sz w:val="24"/>
          <w:szCs w:val="24"/>
          <w:lang w:eastAsia="lt-LT"/>
        </w:rPr>
        <w:t xml:space="preserve"> // Valstybės žinios. 1997, Nr. </w:t>
      </w:r>
      <w:r w:rsidRPr="00194AD6">
        <w:rPr>
          <w:rFonts w:ascii="Times New Roman" w:hAnsi="Times New Roman" w:cs="Times New Roman"/>
          <w:sz w:val="24"/>
          <w:szCs w:val="24"/>
          <w:lang w:eastAsia="lt-LT"/>
        </w:rPr>
        <w:t>2-16.</w:t>
      </w:r>
    </w:p>
    <w:p w:rsidR="00486769" w:rsidRPr="000F437B" w:rsidRDefault="00486769" w:rsidP="000F437B">
      <w:pPr>
        <w:pStyle w:val="FootnoteText"/>
        <w:numPr>
          <w:ilvl w:val="0"/>
          <w:numId w:val="18"/>
        </w:numPr>
        <w:spacing w:line="360" w:lineRule="auto"/>
        <w:ind w:left="0"/>
        <w:jc w:val="both"/>
        <w:rPr>
          <w:rFonts w:ascii="Times New Roman" w:hAnsi="Times New Roman" w:cs="Times New Roman"/>
          <w:sz w:val="24"/>
          <w:szCs w:val="24"/>
        </w:rPr>
      </w:pPr>
      <w:r w:rsidRPr="00194AD6">
        <w:rPr>
          <w:rFonts w:ascii="Times New Roman" w:hAnsi="Times New Roman" w:cs="Times New Roman"/>
          <w:sz w:val="24"/>
          <w:szCs w:val="24"/>
        </w:rPr>
        <w:t>Lietuvos Respublikos Seimo 2002 m. gegužės 28 d. nutarimas Nr. IX-907 „Dėl Nacionalinio saugumo strategijos patvirtinimo“ // Valstybės žinios. 2002, Nr. 56-2233.</w:t>
      </w:r>
    </w:p>
    <w:p w:rsidR="00486769" w:rsidRPr="00194AD6" w:rsidRDefault="00486769" w:rsidP="006D4F5C">
      <w:pPr>
        <w:pStyle w:val="FootnoteText"/>
        <w:numPr>
          <w:ilvl w:val="0"/>
          <w:numId w:val="18"/>
        </w:numPr>
        <w:spacing w:line="360" w:lineRule="auto"/>
        <w:ind w:left="0"/>
        <w:jc w:val="both"/>
        <w:rPr>
          <w:rFonts w:ascii="Times New Roman" w:hAnsi="Times New Roman" w:cs="Times New Roman"/>
          <w:sz w:val="24"/>
          <w:szCs w:val="24"/>
        </w:rPr>
      </w:pPr>
      <w:r w:rsidRPr="00194AD6">
        <w:rPr>
          <w:rFonts w:ascii="Times New Roman" w:hAnsi="Times New Roman" w:cs="Times New Roman"/>
          <w:sz w:val="24"/>
          <w:szCs w:val="24"/>
        </w:rPr>
        <w:t>Lietuvos Respub</w:t>
      </w:r>
      <w:r>
        <w:rPr>
          <w:rFonts w:ascii="Times New Roman" w:hAnsi="Times New Roman" w:cs="Times New Roman"/>
          <w:sz w:val="24"/>
          <w:szCs w:val="24"/>
        </w:rPr>
        <w:t>likos Seimo 2003 m. kovo 20 d. n</w:t>
      </w:r>
      <w:r w:rsidRPr="00194AD6">
        <w:rPr>
          <w:rFonts w:ascii="Times New Roman" w:hAnsi="Times New Roman" w:cs="Times New Roman"/>
          <w:sz w:val="24"/>
          <w:szCs w:val="24"/>
        </w:rPr>
        <w:t xml:space="preserve">utarimas Nr. IX </w:t>
      </w:r>
      <w:r w:rsidRPr="00194AD6">
        <w:rPr>
          <w:rFonts w:ascii="Times New Roman" w:hAnsi="Times New Roman" w:cs="Times New Roman"/>
          <w:sz w:val="24"/>
          <w:szCs w:val="24"/>
        </w:rPr>
        <w:softHyphen/>
        <w:t>– 1383 „Dėl nacionalinės nusikaltimų prevencijos ir kontrolės programos patvirtinimo“ // Valstybės žinios. 2003, Nr. 32-1318.</w:t>
      </w:r>
    </w:p>
    <w:p w:rsidR="00486769" w:rsidRPr="00194AD6" w:rsidRDefault="00486769" w:rsidP="006D4F5C">
      <w:pPr>
        <w:pStyle w:val="FootnoteText"/>
        <w:numPr>
          <w:ilvl w:val="0"/>
          <w:numId w:val="18"/>
        </w:numPr>
        <w:spacing w:line="360" w:lineRule="auto"/>
        <w:ind w:left="0"/>
        <w:jc w:val="both"/>
        <w:rPr>
          <w:rFonts w:ascii="Times New Roman" w:hAnsi="Times New Roman" w:cs="Times New Roman"/>
          <w:sz w:val="24"/>
          <w:szCs w:val="24"/>
        </w:rPr>
      </w:pPr>
      <w:r w:rsidRPr="00194AD6">
        <w:rPr>
          <w:rFonts w:ascii="Times New Roman" w:hAnsi="Times New Roman" w:cs="Times New Roman"/>
          <w:sz w:val="24"/>
          <w:szCs w:val="24"/>
        </w:rPr>
        <w:t>Lietuvos Respublikos Vyriausybės 2005 m. sausio 12 d. nutarimas Nr. 12 „Dėl Nacionalinės nusikaltimų prevencijos ir kontrolės programos 2005</w:t>
      </w:r>
      <w:r>
        <w:rPr>
          <w:rFonts w:ascii="Times New Roman" w:hAnsi="Times New Roman" w:cs="Times New Roman"/>
          <w:sz w:val="24"/>
          <w:szCs w:val="24"/>
        </w:rPr>
        <w:t xml:space="preserve"> – 2006 </w:t>
      </w:r>
      <w:r w:rsidRPr="00194AD6">
        <w:rPr>
          <w:rFonts w:ascii="Times New Roman" w:hAnsi="Times New Roman" w:cs="Times New Roman"/>
          <w:sz w:val="24"/>
          <w:szCs w:val="24"/>
        </w:rPr>
        <w:t>m.  įgyvendinimo priemonių plano patvirtinimo“ // Valstybės žinios. 2005, Nr. 6-158.</w:t>
      </w:r>
    </w:p>
    <w:p w:rsidR="00486769" w:rsidRPr="00194AD6" w:rsidRDefault="00486769" w:rsidP="006D4F5C">
      <w:pPr>
        <w:pStyle w:val="FootnoteText"/>
        <w:numPr>
          <w:ilvl w:val="0"/>
          <w:numId w:val="18"/>
        </w:numPr>
        <w:spacing w:line="360" w:lineRule="auto"/>
        <w:ind w:left="0"/>
        <w:jc w:val="both"/>
        <w:rPr>
          <w:sz w:val="24"/>
          <w:szCs w:val="24"/>
        </w:rPr>
      </w:pPr>
      <w:r w:rsidRPr="00194AD6">
        <w:rPr>
          <w:rFonts w:ascii="Times New Roman" w:hAnsi="Times New Roman" w:cs="Times New Roman"/>
          <w:sz w:val="24"/>
          <w:szCs w:val="24"/>
        </w:rPr>
        <w:t>Lietuvos Respublikos Vyriausybės 2007 m. rugpjūčio 8 d. nutarimas Nr. 806 „Dėl Nacionalinės nusikaltimų prevencijos ir kontrolės programos 2007</w:t>
      </w:r>
      <w:r>
        <w:rPr>
          <w:rFonts w:ascii="Times New Roman" w:hAnsi="Times New Roman" w:cs="Times New Roman"/>
          <w:sz w:val="24"/>
          <w:szCs w:val="24"/>
        </w:rPr>
        <w:t xml:space="preserve"> – 2009 </w:t>
      </w:r>
      <w:r w:rsidRPr="00194AD6">
        <w:rPr>
          <w:rFonts w:ascii="Times New Roman" w:hAnsi="Times New Roman" w:cs="Times New Roman"/>
          <w:sz w:val="24"/>
          <w:szCs w:val="24"/>
        </w:rPr>
        <w:t>m. įgyvendinimo priemonių plano patvirtinimo“ // Valstybės žinios. 2007,  Nr. 90-3575.</w:t>
      </w:r>
    </w:p>
    <w:p w:rsidR="00486769" w:rsidRPr="00DC5925" w:rsidRDefault="00486769" w:rsidP="00DC5925">
      <w:pPr>
        <w:pStyle w:val="FootnoteText"/>
        <w:numPr>
          <w:ilvl w:val="0"/>
          <w:numId w:val="18"/>
        </w:numPr>
        <w:spacing w:line="360" w:lineRule="auto"/>
        <w:ind w:left="0"/>
        <w:jc w:val="both"/>
        <w:rPr>
          <w:sz w:val="24"/>
          <w:szCs w:val="24"/>
        </w:rPr>
      </w:pPr>
      <w:r w:rsidRPr="00194AD6">
        <w:rPr>
          <w:rFonts w:ascii="Times New Roman" w:hAnsi="Times New Roman" w:cs="Times New Roman"/>
          <w:sz w:val="24"/>
          <w:szCs w:val="24"/>
        </w:rPr>
        <w:t>Lietuvos Respublikos Vyriausybės 2010 m. kovo 10 d. nutarimas Nr. 247 „Dėl Nacionalinės nusikaltimų prevencijos ir kontrolės programos 2010</w:t>
      </w:r>
      <w:r>
        <w:rPr>
          <w:rFonts w:ascii="Times New Roman" w:hAnsi="Times New Roman" w:cs="Times New Roman"/>
          <w:sz w:val="24"/>
          <w:szCs w:val="24"/>
        </w:rPr>
        <w:t xml:space="preserve"> – 2012 </w:t>
      </w:r>
      <w:r w:rsidRPr="00194AD6">
        <w:rPr>
          <w:rFonts w:ascii="Times New Roman" w:hAnsi="Times New Roman" w:cs="Times New Roman"/>
          <w:sz w:val="24"/>
          <w:szCs w:val="24"/>
        </w:rPr>
        <w:t>m. įgyvendinimo priemonių plano patvirtinimo“ // Valstybės žinios. 2010,  Nr. 31-1433.</w:t>
      </w:r>
    </w:p>
    <w:p w:rsidR="00486769" w:rsidRDefault="00486769" w:rsidP="001A4833">
      <w:pPr>
        <w:pStyle w:val="FootnoteText"/>
        <w:numPr>
          <w:ilvl w:val="0"/>
          <w:numId w:val="18"/>
        </w:numPr>
        <w:spacing w:line="360" w:lineRule="auto"/>
        <w:ind w:left="0"/>
        <w:jc w:val="both"/>
        <w:rPr>
          <w:rFonts w:ascii="Times New Roman" w:hAnsi="Times New Roman" w:cs="Times New Roman"/>
          <w:sz w:val="24"/>
          <w:szCs w:val="24"/>
        </w:rPr>
      </w:pPr>
      <w:r w:rsidRPr="00194AD6">
        <w:rPr>
          <w:rFonts w:ascii="Times New Roman" w:hAnsi="Times New Roman" w:cs="Times New Roman"/>
          <w:sz w:val="24"/>
          <w:szCs w:val="24"/>
        </w:rPr>
        <w:t>Klaipėdos miesto savivaldybės tarybos sprendimas „Dėl Klaipėdos miesto savivaldybės bendrojo lavinimo mokyklų tinklo pertvarkos iki 2012 m</w:t>
      </w:r>
      <w:r>
        <w:rPr>
          <w:rFonts w:ascii="Times New Roman" w:hAnsi="Times New Roman" w:cs="Times New Roman"/>
          <w:sz w:val="24"/>
          <w:szCs w:val="24"/>
        </w:rPr>
        <w:t>. bendrasis plano patvirtinimo”</w:t>
      </w:r>
      <w:r w:rsidRPr="00194AD6">
        <w:rPr>
          <w:rFonts w:ascii="Times New Roman" w:hAnsi="Times New Roman" w:cs="Times New Roman"/>
          <w:sz w:val="24"/>
          <w:szCs w:val="24"/>
        </w:rPr>
        <w:t>, 2004 m. balandžio 8 d., Nr. 1-117, Klaipėda.</w:t>
      </w:r>
    </w:p>
    <w:p w:rsidR="00486769" w:rsidRDefault="00486769" w:rsidP="00DC5925">
      <w:pPr>
        <w:pStyle w:val="FootnoteText"/>
        <w:spacing w:line="360" w:lineRule="auto"/>
        <w:jc w:val="both"/>
        <w:rPr>
          <w:rFonts w:ascii="Times New Roman" w:hAnsi="Times New Roman" w:cs="Times New Roman"/>
          <w:sz w:val="24"/>
          <w:szCs w:val="24"/>
        </w:rPr>
      </w:pPr>
    </w:p>
    <w:p w:rsidR="00486769" w:rsidRPr="00DC5925" w:rsidRDefault="00486769" w:rsidP="00DC5925">
      <w:pPr>
        <w:pStyle w:val="FootnoteText"/>
        <w:spacing w:line="360" w:lineRule="auto"/>
        <w:jc w:val="both"/>
        <w:rPr>
          <w:rFonts w:ascii="Times New Roman" w:hAnsi="Times New Roman" w:cs="Times New Roman"/>
          <w:sz w:val="24"/>
          <w:szCs w:val="24"/>
        </w:rPr>
      </w:pPr>
      <w:r w:rsidRPr="00DC5925">
        <w:rPr>
          <w:rFonts w:ascii="Times New Roman" w:hAnsi="Times New Roman" w:cs="Times New Roman"/>
          <w:b/>
          <w:bCs/>
          <w:sz w:val="24"/>
          <w:szCs w:val="24"/>
        </w:rPr>
        <w:t>Specialioji literatūra ir informacija internete</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Ancelis P., Ažubalytė R., B</w:t>
      </w:r>
      <w:r>
        <w:rPr>
          <w:rFonts w:ascii="Times New Roman" w:hAnsi="Times New Roman" w:cs="Times New Roman"/>
          <w:sz w:val="24"/>
          <w:szCs w:val="24"/>
        </w:rPr>
        <w:t>abachinaitė G. ir kt.</w:t>
      </w:r>
      <w:r w:rsidRPr="00DC5925">
        <w:rPr>
          <w:rFonts w:ascii="Times New Roman" w:hAnsi="Times New Roman" w:cs="Times New Roman"/>
          <w:sz w:val="24"/>
          <w:szCs w:val="24"/>
        </w:rPr>
        <w:t xml:space="preserve"> Nusikalstamumo grėsmės i</w:t>
      </w:r>
      <w:r>
        <w:rPr>
          <w:rFonts w:ascii="Times New Roman" w:hAnsi="Times New Roman" w:cs="Times New Roman"/>
          <w:sz w:val="24"/>
          <w:szCs w:val="24"/>
        </w:rPr>
        <w:t>r žmogaus saugumas: monografija</w:t>
      </w:r>
      <w:r w:rsidRPr="00DC5925">
        <w:rPr>
          <w:rFonts w:ascii="Times New Roman" w:hAnsi="Times New Roman" w:cs="Times New Roman"/>
          <w:sz w:val="24"/>
          <w:szCs w:val="24"/>
        </w:rPr>
        <w:t xml:space="preserve"> / Moksl. red. V. Justickis, V. E. Kurapka. Vilnius: Mykolo Romerio universitetas, 2010. </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Babachinaitė G., Galinaitytė J., Jurgėlaitienė G. ir kt.</w:t>
      </w:r>
      <w:r w:rsidRPr="00DC5925">
        <w:rPr>
          <w:sz w:val="24"/>
          <w:szCs w:val="24"/>
        </w:rPr>
        <w:t xml:space="preserve"> </w:t>
      </w:r>
      <w:r>
        <w:rPr>
          <w:rFonts w:ascii="Times New Roman" w:hAnsi="Times New Roman" w:cs="Times New Roman"/>
          <w:sz w:val="24"/>
          <w:szCs w:val="24"/>
        </w:rPr>
        <w:t>Kriminologija: vadovėlis</w:t>
      </w:r>
      <w:r w:rsidRPr="00DC5925">
        <w:rPr>
          <w:rFonts w:ascii="Times New Roman" w:hAnsi="Times New Roman" w:cs="Times New Roman"/>
          <w:sz w:val="24"/>
          <w:szCs w:val="24"/>
        </w:rPr>
        <w:t xml:space="preserve"> / Moksl. red. G. Babachinaitė, A. Kiškis.</w:t>
      </w:r>
      <w:r w:rsidRPr="00DC5925">
        <w:rPr>
          <w:sz w:val="24"/>
          <w:szCs w:val="24"/>
        </w:rPr>
        <w:t xml:space="preserve"> </w:t>
      </w:r>
      <w:r w:rsidRPr="00DC5925">
        <w:rPr>
          <w:rFonts w:ascii="Times New Roman" w:hAnsi="Times New Roman" w:cs="Times New Roman"/>
          <w:sz w:val="24"/>
          <w:szCs w:val="24"/>
        </w:rPr>
        <w:t xml:space="preserve">Vilnius: Mykolo Romerio universitetas, 2010. </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lang w:eastAsia="lt-LT"/>
        </w:rPr>
        <w:t>Babachinaitė G. Socialiniai pokyčiai ir nusikalstamumas // Jurisprudencija. 2000, Nr.15(7).</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Babachinaitė G. Smurtiniai nusikaltimai Lietuvoje // Jurisprudencija. </w:t>
      </w:r>
      <w:r w:rsidRPr="00DC5925">
        <w:rPr>
          <w:rFonts w:ascii="Times New Roman" w:hAnsi="Times New Roman" w:cs="Times New Roman"/>
          <w:sz w:val="24"/>
          <w:szCs w:val="24"/>
          <w:lang w:val="en-US"/>
        </w:rPr>
        <w:t>1999, Nr.12(4).</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Babachinaitė G., Kuklianskis S. Teorinės nusikalstamumo prevencijos problemos // Jurisprudencija. </w:t>
      </w:r>
      <w:r w:rsidRPr="00DC5925">
        <w:rPr>
          <w:rFonts w:ascii="Times New Roman" w:hAnsi="Times New Roman" w:cs="Times New Roman"/>
          <w:sz w:val="24"/>
          <w:szCs w:val="24"/>
          <w:lang w:val="en-US"/>
        </w:rPr>
        <w:t>2003, Nr.42(34).</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Babachinaitė G. Nepilnamečių smurtas Lietuvoje: raiška, priežastys ir prevencija // Jurisprudencija. </w:t>
      </w:r>
      <w:r w:rsidRPr="00DC5925">
        <w:rPr>
          <w:rFonts w:ascii="Times New Roman" w:hAnsi="Times New Roman" w:cs="Times New Roman"/>
          <w:sz w:val="24"/>
          <w:szCs w:val="24"/>
          <w:lang w:val="en-US"/>
        </w:rPr>
        <w:t>2002, Nr.27(19).</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EA3A09">
        <w:rPr>
          <w:rFonts w:ascii="Times New Roman" w:hAnsi="Times New Roman" w:cs="Times New Roman"/>
          <w:sz w:val="24"/>
          <w:szCs w:val="24"/>
        </w:rPr>
        <w:t>Babachinait</w:t>
      </w:r>
      <w:r w:rsidRPr="00DC5925">
        <w:rPr>
          <w:rFonts w:ascii="Times New Roman" w:hAnsi="Times New Roman" w:cs="Times New Roman"/>
          <w:sz w:val="24"/>
          <w:szCs w:val="24"/>
        </w:rPr>
        <w:t xml:space="preserve">ė G., Paulikas V. Nedarbas ir nusikalstamumas Lietuvos kaime </w:t>
      </w:r>
      <w:r w:rsidRPr="00EA3A09">
        <w:rPr>
          <w:rFonts w:ascii="Times New Roman" w:hAnsi="Times New Roman" w:cs="Times New Roman"/>
          <w:sz w:val="24"/>
          <w:szCs w:val="24"/>
        </w:rPr>
        <w:t xml:space="preserve">1918-1990 m. // Jurisprudencija. </w:t>
      </w:r>
      <w:r w:rsidRPr="00DC5925">
        <w:rPr>
          <w:rFonts w:ascii="Times New Roman" w:hAnsi="Times New Roman" w:cs="Times New Roman"/>
          <w:sz w:val="24"/>
          <w:szCs w:val="24"/>
          <w:lang w:val="en-US"/>
        </w:rPr>
        <w:t>2002, Nr.26(18).</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EA3A09">
        <w:rPr>
          <w:rFonts w:ascii="Times New Roman" w:hAnsi="Times New Roman" w:cs="Times New Roman"/>
          <w:sz w:val="24"/>
          <w:szCs w:val="24"/>
        </w:rPr>
        <w:t>Babachinait</w:t>
      </w:r>
      <w:r w:rsidRPr="00DC5925">
        <w:rPr>
          <w:rFonts w:ascii="Times New Roman" w:hAnsi="Times New Roman" w:cs="Times New Roman"/>
          <w:sz w:val="24"/>
          <w:szCs w:val="24"/>
        </w:rPr>
        <w:t xml:space="preserve">ė G., Paulikas V. Nedarbas ir nusikalstamumas Lietuvos kaime po </w:t>
      </w:r>
      <w:r w:rsidRPr="00EA3A09">
        <w:rPr>
          <w:rFonts w:ascii="Times New Roman" w:hAnsi="Times New Roman" w:cs="Times New Roman"/>
          <w:sz w:val="24"/>
          <w:szCs w:val="24"/>
        </w:rPr>
        <w:t>1990 met</w:t>
      </w:r>
      <w:r w:rsidRPr="00DC5925">
        <w:rPr>
          <w:rFonts w:ascii="Times New Roman" w:hAnsi="Times New Roman" w:cs="Times New Roman"/>
          <w:sz w:val="24"/>
          <w:szCs w:val="24"/>
        </w:rPr>
        <w:t xml:space="preserve">ų </w:t>
      </w:r>
      <w:r w:rsidRPr="00EA3A09">
        <w:rPr>
          <w:rFonts w:ascii="Times New Roman" w:hAnsi="Times New Roman" w:cs="Times New Roman"/>
          <w:sz w:val="24"/>
          <w:szCs w:val="24"/>
        </w:rPr>
        <w:t xml:space="preserve"> // Jurisprudencija. </w:t>
      </w:r>
      <w:r w:rsidRPr="00DC5925">
        <w:rPr>
          <w:rFonts w:ascii="Times New Roman" w:hAnsi="Times New Roman" w:cs="Times New Roman"/>
          <w:sz w:val="24"/>
          <w:szCs w:val="24"/>
          <w:lang w:val="en-US"/>
        </w:rPr>
        <w:t>2005, Nr.74(66).</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Babachinaitė G. Smurtinio nusikalstamumo samprata, tendencijos ir šiuolaikiniai raiškos ypatumai Lietuvoje // Jurisprudencija. </w:t>
      </w:r>
      <w:r w:rsidRPr="00DC5925">
        <w:rPr>
          <w:rFonts w:ascii="Times New Roman" w:hAnsi="Times New Roman" w:cs="Times New Roman"/>
          <w:sz w:val="24"/>
          <w:szCs w:val="24"/>
          <w:lang w:val="en-US"/>
        </w:rPr>
        <w:t>2008, Nr.1(103).</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Babachinaitė G., Jurgelaitienė G., Justickis V. ir kt. Nusikalstamumas Lietuvoje  ir jo prognozė iki 2015 m. </w:t>
      </w:r>
      <w:r w:rsidRPr="00216659">
        <w:rPr>
          <w:rFonts w:ascii="Times New Roman" w:hAnsi="Times New Roman" w:cs="Times New Roman"/>
          <w:sz w:val="24"/>
          <w:szCs w:val="24"/>
        </w:rPr>
        <w:t>/ Moksl. red. G. Babachinaitė, S. Justickaja. Vilnius</w:t>
      </w:r>
      <w:r w:rsidRPr="00DC5925">
        <w:rPr>
          <w:rFonts w:ascii="Times New Roman" w:hAnsi="Times New Roman" w:cs="Times New Roman"/>
          <w:sz w:val="24"/>
          <w:szCs w:val="24"/>
        </w:rPr>
        <w:t xml:space="preserve">: Mykolo Romerio universitetas, 2008. </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Bacys D. „Nusikalstamumo raiška Tauragės apskrityje“, magistro baigiamasis darbas: MRU, </w:t>
      </w:r>
      <w:r w:rsidRPr="00EA3A09">
        <w:rPr>
          <w:rFonts w:ascii="Times New Roman" w:hAnsi="Times New Roman" w:cs="Times New Roman"/>
          <w:sz w:val="24"/>
          <w:szCs w:val="24"/>
          <w:lang w:val="pt-BR"/>
        </w:rPr>
        <w:t xml:space="preserve">2011. Prieiga: </w:t>
      </w:r>
      <w:hyperlink r:id="rId59" w:history="1">
        <w:r w:rsidRPr="00DC5925">
          <w:rPr>
            <w:rStyle w:val="Hyperlink"/>
            <w:rFonts w:ascii="Times New Roman" w:hAnsi="Times New Roman" w:cs="Times New Roman"/>
            <w:sz w:val="24"/>
            <w:szCs w:val="24"/>
          </w:rPr>
          <w:t>http://vddb.laba.lt/fedora/get/LT-eLABa-0001:E.02~2011~D_20110705_132507-61291/DS.005.0.01.ETD</w:t>
        </w:r>
      </w:hyperlink>
      <w:r w:rsidRPr="00DC5925">
        <w:rPr>
          <w:rFonts w:ascii="Times New Roman" w:hAnsi="Times New Roman" w:cs="Times New Roman"/>
          <w:sz w:val="24"/>
          <w:szCs w:val="24"/>
        </w:rPr>
        <w:t xml:space="preserve"> .</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Bieliūnas E., Bluv</w:t>
      </w:r>
      <w:r>
        <w:rPr>
          <w:rFonts w:ascii="Times New Roman" w:hAnsi="Times New Roman" w:cs="Times New Roman"/>
          <w:sz w:val="24"/>
          <w:szCs w:val="24"/>
        </w:rPr>
        <w:t>šteinas J., Bazylevas I. ir kt. Kriminologija</w:t>
      </w:r>
      <w:r w:rsidRPr="00F828D1">
        <w:rPr>
          <w:rFonts w:ascii="Times New Roman" w:hAnsi="Times New Roman" w:cs="Times New Roman"/>
          <w:sz w:val="24"/>
          <w:szCs w:val="24"/>
        </w:rPr>
        <w:t xml:space="preserve"> </w:t>
      </w:r>
      <w:r w:rsidRPr="00DC5925">
        <w:rPr>
          <w:rFonts w:ascii="Times New Roman" w:hAnsi="Times New Roman" w:cs="Times New Roman"/>
          <w:sz w:val="24"/>
          <w:szCs w:val="24"/>
        </w:rPr>
        <w:t>/ Moksl. red. J. Bluvšteinas. Vilnius: Pradai, 1994.</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Dobrynina M., Justickaja S., Kalpokas V. ir k</w:t>
      </w:r>
      <w:r>
        <w:rPr>
          <w:rFonts w:ascii="Times New Roman" w:hAnsi="Times New Roman" w:cs="Times New Roman"/>
          <w:sz w:val="24"/>
          <w:szCs w:val="24"/>
        </w:rPr>
        <w:t xml:space="preserve">t. </w:t>
      </w:r>
      <w:r w:rsidRPr="00DC5925">
        <w:rPr>
          <w:rFonts w:ascii="Times New Roman" w:hAnsi="Times New Roman" w:cs="Times New Roman"/>
          <w:sz w:val="24"/>
          <w:szCs w:val="24"/>
        </w:rPr>
        <w:t>Registruotas ir latentinis nusikalstamumas Lietuvoje: tendencijos, lyginamieji</w:t>
      </w:r>
      <w:r>
        <w:rPr>
          <w:rFonts w:ascii="Times New Roman" w:hAnsi="Times New Roman" w:cs="Times New Roman"/>
          <w:sz w:val="24"/>
          <w:szCs w:val="24"/>
        </w:rPr>
        <w:t xml:space="preserve"> aspektai ir aplinkos veiksniai</w:t>
      </w:r>
      <w:r w:rsidRPr="00F828D1">
        <w:rPr>
          <w:rFonts w:ascii="Times New Roman" w:hAnsi="Times New Roman" w:cs="Times New Roman"/>
          <w:sz w:val="24"/>
          <w:szCs w:val="24"/>
        </w:rPr>
        <w:t xml:space="preserve"> </w:t>
      </w:r>
      <w:r w:rsidRPr="00DC5925">
        <w:rPr>
          <w:rFonts w:ascii="Times New Roman" w:hAnsi="Times New Roman" w:cs="Times New Roman"/>
          <w:sz w:val="24"/>
          <w:szCs w:val="24"/>
        </w:rPr>
        <w:t xml:space="preserve">/ Rec. A. Dapšys, A. Kiškis.  Vilnius: Eugrimas, </w:t>
      </w:r>
      <w:r w:rsidRPr="00DC5925">
        <w:rPr>
          <w:rFonts w:ascii="Times New Roman" w:hAnsi="Times New Roman" w:cs="Times New Roman"/>
          <w:sz w:val="24"/>
          <w:szCs w:val="24"/>
          <w:lang w:val="en-US"/>
        </w:rPr>
        <w:t>2011</w:t>
      </w:r>
      <w:r w:rsidRPr="00DC5925">
        <w:rPr>
          <w:rFonts w:ascii="Times New Roman" w:hAnsi="Times New Roman" w:cs="Times New Roman"/>
          <w:sz w:val="24"/>
          <w:szCs w:val="24"/>
        </w:rPr>
        <w:t xml:space="preserve">. </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Galinaitytė J. Kriminologija: teorija ir aktualijos. Vilnius: Vilniaus verslo ir teisės akademija, </w:t>
      </w:r>
      <w:r w:rsidRPr="00DC5925">
        <w:rPr>
          <w:rFonts w:ascii="Times New Roman" w:hAnsi="Times New Roman" w:cs="Times New Roman"/>
          <w:sz w:val="24"/>
          <w:szCs w:val="24"/>
          <w:lang w:val="pt-BR"/>
        </w:rPr>
        <w:t xml:space="preserve">2009. </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Galinaitytė J., Rudzkis T. Šiuolaikinio nusikalstamumo sampratos problema // Jurisprudencija. </w:t>
      </w:r>
      <w:r w:rsidRPr="00DC5925">
        <w:rPr>
          <w:rFonts w:ascii="Times New Roman" w:hAnsi="Times New Roman" w:cs="Times New Roman"/>
          <w:sz w:val="24"/>
          <w:szCs w:val="24"/>
          <w:lang w:val="pt-BR"/>
        </w:rPr>
        <w:t xml:space="preserve">2005. Nr.70(62). </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Grunulaitė L. „Nusikalstamumas didžiuosiuose Lietuvos miestuose: lyginamoji analizė“, magistro baigiamasis darbas: MRU, </w:t>
      </w:r>
      <w:r w:rsidRPr="00EA3A09">
        <w:rPr>
          <w:rFonts w:ascii="Times New Roman" w:hAnsi="Times New Roman" w:cs="Times New Roman"/>
          <w:sz w:val="24"/>
          <w:szCs w:val="24"/>
        </w:rPr>
        <w:t xml:space="preserve">2009. </w:t>
      </w:r>
      <w:r w:rsidRPr="00EA3A09">
        <w:rPr>
          <w:rFonts w:ascii="Times New Roman" w:hAnsi="Times New Roman" w:cs="Times New Roman"/>
          <w:sz w:val="24"/>
          <w:szCs w:val="24"/>
          <w:lang w:val="pt-BR"/>
        </w:rPr>
        <w:t xml:space="preserve">Prieiga: </w:t>
      </w:r>
      <w:hyperlink r:id="rId60" w:history="1">
        <w:r w:rsidRPr="00DC5925">
          <w:rPr>
            <w:rStyle w:val="Hyperlink"/>
            <w:rFonts w:ascii="Times New Roman" w:hAnsi="Times New Roman" w:cs="Times New Roman"/>
            <w:sz w:val="24"/>
            <w:szCs w:val="24"/>
          </w:rPr>
          <w:t>http://vddb.laba.lt/fedora/get/LT-eLABa-0001:E.02~2009~D_20100225_142114-01915/DS.005.0.01.ETD</w:t>
        </w:r>
      </w:hyperlink>
      <w:r w:rsidRPr="00DC5925">
        <w:rPr>
          <w:rFonts w:ascii="Times New Roman" w:hAnsi="Times New Roman" w:cs="Times New Roman"/>
          <w:sz w:val="24"/>
          <w:szCs w:val="24"/>
        </w:rPr>
        <w:t xml:space="preserve"> .</w:t>
      </w:r>
    </w:p>
    <w:p w:rsidR="00486769" w:rsidRPr="00C95EB8" w:rsidRDefault="00486769" w:rsidP="00C95EB8">
      <w:pPr>
        <w:pStyle w:val="FootnoteText"/>
        <w:numPr>
          <w:ilvl w:val="0"/>
          <w:numId w:val="18"/>
        </w:numPr>
        <w:spacing w:line="360" w:lineRule="auto"/>
        <w:ind w:left="0"/>
        <w:jc w:val="both"/>
        <w:rPr>
          <w:rFonts w:ascii="Times New Roman" w:hAnsi="Times New Roman" w:cs="Times New Roman"/>
          <w:sz w:val="24"/>
          <w:szCs w:val="24"/>
        </w:rPr>
      </w:pPr>
      <w:hyperlink r:id="rId61" w:history="1">
        <w:r w:rsidRPr="00C95EB8">
          <w:rPr>
            <w:rStyle w:val="Hyperlink"/>
            <w:rFonts w:ascii="Times New Roman" w:hAnsi="Times New Roman" w:cs="Times New Roman"/>
            <w:sz w:val="24"/>
            <w:szCs w:val="24"/>
          </w:rPr>
          <w:t>http://lt.wikipedia.org/wiki/Klaip%C4%97da</w:t>
        </w:r>
      </w:hyperlink>
      <w:r w:rsidRPr="00194AD6">
        <w:t xml:space="preserve">; </w:t>
      </w:r>
      <w:r w:rsidRPr="001F357D">
        <w:rPr>
          <w:rFonts w:ascii="Times New Roman" w:hAnsi="Times New Roman" w:cs="Times New Roman"/>
          <w:sz w:val="24"/>
          <w:szCs w:val="24"/>
        </w:rPr>
        <w:t xml:space="preserve">[Žiūrėta: </w:t>
      </w:r>
      <w:r w:rsidRPr="001F357D">
        <w:rPr>
          <w:rFonts w:ascii="Times New Roman" w:hAnsi="Times New Roman" w:cs="Times New Roman"/>
          <w:sz w:val="24"/>
          <w:szCs w:val="24"/>
          <w:lang w:val="pt-BR"/>
        </w:rPr>
        <w:t>2011-11-03</w:t>
      </w:r>
      <w:r w:rsidRPr="001F357D">
        <w:rPr>
          <w:rFonts w:ascii="Times New Roman" w:hAnsi="Times New Roman" w:cs="Times New Roman"/>
          <w:sz w:val="24"/>
          <w:szCs w:val="24"/>
        </w:rPr>
        <w:t>]</w:t>
      </w:r>
    </w:p>
    <w:p w:rsidR="00486769" w:rsidRDefault="00486769" w:rsidP="00C95EB8">
      <w:pPr>
        <w:pStyle w:val="FootnoteText"/>
        <w:numPr>
          <w:ilvl w:val="0"/>
          <w:numId w:val="18"/>
        </w:numPr>
        <w:spacing w:line="360" w:lineRule="auto"/>
        <w:ind w:left="0"/>
        <w:jc w:val="both"/>
        <w:rPr>
          <w:rFonts w:ascii="Times New Roman" w:hAnsi="Times New Roman" w:cs="Times New Roman"/>
          <w:sz w:val="24"/>
          <w:szCs w:val="24"/>
        </w:rPr>
      </w:pPr>
      <w:hyperlink r:id="rId62" w:history="1">
        <w:r w:rsidRPr="00C95EB8">
          <w:rPr>
            <w:rStyle w:val="Hyperlink"/>
            <w:rFonts w:ascii="Times New Roman" w:hAnsi="Times New Roman" w:cs="Times New Roman"/>
            <w:sz w:val="24"/>
            <w:szCs w:val="24"/>
          </w:rPr>
          <w:t>http://www.klaipedainfo.lt/lt/index.php</w:t>
        </w:r>
      </w:hyperlink>
      <w:r w:rsidRPr="00C95EB8">
        <w:rPr>
          <w:rFonts w:ascii="Times New Roman" w:hAnsi="Times New Roman" w:cs="Times New Roman"/>
          <w:sz w:val="24"/>
          <w:szCs w:val="24"/>
        </w:rPr>
        <w:t xml:space="preserve">; </w:t>
      </w:r>
      <w:r w:rsidRPr="001F357D">
        <w:rPr>
          <w:rFonts w:ascii="Times New Roman" w:hAnsi="Times New Roman" w:cs="Times New Roman"/>
          <w:sz w:val="24"/>
          <w:szCs w:val="24"/>
        </w:rPr>
        <w:t xml:space="preserve">[Žiūrėta: </w:t>
      </w:r>
      <w:r w:rsidRPr="001F357D">
        <w:rPr>
          <w:rFonts w:ascii="Times New Roman" w:hAnsi="Times New Roman" w:cs="Times New Roman"/>
          <w:sz w:val="24"/>
          <w:szCs w:val="24"/>
          <w:lang w:val="pt-BR"/>
        </w:rPr>
        <w:t>2011-11-14</w:t>
      </w:r>
      <w:r w:rsidRPr="001F357D">
        <w:rPr>
          <w:rFonts w:ascii="Times New Roman" w:hAnsi="Times New Roman" w:cs="Times New Roman"/>
          <w:sz w:val="24"/>
          <w:szCs w:val="24"/>
        </w:rPr>
        <w:t>]</w:t>
      </w:r>
    </w:p>
    <w:p w:rsidR="00486769" w:rsidRPr="001F357D" w:rsidRDefault="00486769" w:rsidP="001F357D">
      <w:pPr>
        <w:pStyle w:val="FootnoteText"/>
        <w:numPr>
          <w:ilvl w:val="0"/>
          <w:numId w:val="18"/>
        </w:numPr>
        <w:spacing w:line="360" w:lineRule="auto"/>
        <w:ind w:left="0"/>
        <w:jc w:val="both"/>
        <w:rPr>
          <w:rFonts w:ascii="Times New Roman" w:hAnsi="Times New Roman" w:cs="Times New Roman"/>
          <w:sz w:val="24"/>
          <w:szCs w:val="24"/>
        </w:rPr>
      </w:pPr>
      <w:hyperlink r:id="rId63" w:history="1">
        <w:r w:rsidRPr="00C95EB8">
          <w:rPr>
            <w:rStyle w:val="Hyperlink"/>
            <w:rFonts w:ascii="Times New Roman" w:hAnsi="Times New Roman" w:cs="Times New Roman"/>
            <w:sz w:val="24"/>
            <w:szCs w:val="24"/>
          </w:rPr>
          <w:t>http://www.klaipeda.lt/klaipeda/selectPage.do?docLocator=C0BC240C30C711D88A4F746164617373&amp;categoryId=36&amp;pathId=440</w:t>
        </w:r>
      </w:hyperlink>
      <w:r w:rsidRPr="00C95EB8">
        <w:rPr>
          <w:rFonts w:ascii="Times New Roman" w:hAnsi="Times New Roman" w:cs="Times New Roman"/>
          <w:sz w:val="24"/>
          <w:szCs w:val="24"/>
        </w:rPr>
        <w:t xml:space="preserve">; </w:t>
      </w:r>
      <w:r w:rsidRPr="001F357D">
        <w:rPr>
          <w:rFonts w:ascii="Times New Roman" w:hAnsi="Times New Roman" w:cs="Times New Roman"/>
          <w:sz w:val="24"/>
          <w:szCs w:val="24"/>
        </w:rPr>
        <w:t xml:space="preserve">[Žiūrėta: </w:t>
      </w:r>
      <w:r w:rsidRPr="001F357D">
        <w:rPr>
          <w:rFonts w:ascii="Times New Roman" w:hAnsi="Times New Roman" w:cs="Times New Roman"/>
          <w:sz w:val="24"/>
          <w:szCs w:val="24"/>
          <w:lang w:val="pt-BR"/>
        </w:rPr>
        <w:t>2011-10-05</w:t>
      </w:r>
      <w:r w:rsidRPr="001F357D">
        <w:rPr>
          <w:rFonts w:ascii="Times New Roman" w:hAnsi="Times New Roman" w:cs="Times New Roman"/>
          <w:sz w:val="24"/>
          <w:szCs w:val="24"/>
        </w:rPr>
        <w:t>]</w:t>
      </w:r>
    </w:p>
    <w:p w:rsidR="00486769" w:rsidRPr="001F357D" w:rsidRDefault="00486769" w:rsidP="00C95EB8">
      <w:pPr>
        <w:pStyle w:val="FootnoteText"/>
        <w:numPr>
          <w:ilvl w:val="0"/>
          <w:numId w:val="18"/>
        </w:numPr>
        <w:spacing w:line="360" w:lineRule="auto"/>
        <w:ind w:left="0"/>
        <w:jc w:val="both"/>
        <w:rPr>
          <w:rFonts w:ascii="Times New Roman" w:hAnsi="Times New Roman" w:cs="Times New Roman"/>
          <w:sz w:val="24"/>
          <w:szCs w:val="24"/>
        </w:rPr>
      </w:pPr>
      <w:hyperlink r:id="rId64" w:history="1">
        <w:r w:rsidRPr="00C95EB8">
          <w:rPr>
            <w:rStyle w:val="Hyperlink"/>
            <w:rFonts w:ascii="Times New Roman" w:hAnsi="Times New Roman" w:cs="Times New Roman"/>
            <w:sz w:val="24"/>
            <w:szCs w:val="24"/>
          </w:rPr>
          <w:t>http://www.klaipeda.lt/klaipeda/selectPage.do?docLocator=2304A4AB87A511D8AA6D746164617373&amp;categoryId=103&amp;pathId=118</w:t>
        </w:r>
      </w:hyperlink>
      <w:r w:rsidRPr="00C95EB8">
        <w:rPr>
          <w:rFonts w:ascii="Times New Roman" w:hAnsi="Times New Roman" w:cs="Times New Roman"/>
          <w:sz w:val="24"/>
          <w:szCs w:val="24"/>
        </w:rPr>
        <w:t>;</w:t>
      </w:r>
      <w:r w:rsidRPr="001F357D">
        <w:rPr>
          <w:rFonts w:ascii="Times New Roman" w:hAnsi="Times New Roman" w:cs="Times New Roman"/>
        </w:rPr>
        <w:t xml:space="preserve"> </w:t>
      </w:r>
      <w:r w:rsidRPr="001F357D">
        <w:rPr>
          <w:rFonts w:ascii="Times New Roman" w:hAnsi="Times New Roman" w:cs="Times New Roman"/>
          <w:sz w:val="24"/>
          <w:szCs w:val="24"/>
        </w:rPr>
        <w:t xml:space="preserve">[Žiūrėta: </w:t>
      </w:r>
      <w:r w:rsidRPr="001F357D">
        <w:rPr>
          <w:rFonts w:ascii="Times New Roman" w:hAnsi="Times New Roman" w:cs="Times New Roman"/>
          <w:sz w:val="24"/>
          <w:szCs w:val="24"/>
          <w:lang w:val="pt-BR"/>
        </w:rPr>
        <w:t>2011-11-15</w:t>
      </w:r>
      <w:r w:rsidRPr="001F357D">
        <w:rPr>
          <w:rFonts w:ascii="Times New Roman" w:hAnsi="Times New Roman" w:cs="Times New Roman"/>
          <w:sz w:val="24"/>
          <w:szCs w:val="24"/>
        </w:rPr>
        <w:t>]</w:t>
      </w:r>
    </w:p>
    <w:p w:rsidR="00486769" w:rsidRPr="00C95EB8" w:rsidRDefault="00486769" w:rsidP="00C95EB8">
      <w:pPr>
        <w:pStyle w:val="FootnoteText"/>
        <w:numPr>
          <w:ilvl w:val="0"/>
          <w:numId w:val="18"/>
        </w:numPr>
        <w:spacing w:line="360" w:lineRule="auto"/>
        <w:ind w:left="0"/>
        <w:jc w:val="both"/>
        <w:rPr>
          <w:rFonts w:ascii="Times New Roman" w:hAnsi="Times New Roman" w:cs="Times New Roman"/>
          <w:sz w:val="24"/>
          <w:szCs w:val="24"/>
        </w:rPr>
      </w:pPr>
      <w:hyperlink r:id="rId65" w:history="1">
        <w:r w:rsidRPr="00C95EB8">
          <w:rPr>
            <w:rStyle w:val="Hyperlink"/>
            <w:rFonts w:ascii="Times New Roman" w:hAnsi="Times New Roman" w:cs="Times New Roman"/>
            <w:sz w:val="24"/>
            <w:szCs w:val="24"/>
          </w:rPr>
          <w:t>http://www.klaipeda.lt/klaipeda/selectPage.do?docLocator=2076A71D3A2811D9B8CD746164617373&amp;categoryId=111&amp;pathId=130</w:t>
        </w:r>
      </w:hyperlink>
      <w:r w:rsidRPr="00C95EB8">
        <w:rPr>
          <w:rFonts w:ascii="Times New Roman" w:hAnsi="Times New Roman" w:cs="Times New Roman"/>
          <w:sz w:val="24"/>
          <w:szCs w:val="24"/>
        </w:rPr>
        <w:t>;</w:t>
      </w:r>
      <w:r w:rsidRPr="001F357D">
        <w:rPr>
          <w:rFonts w:ascii="Times New Roman" w:hAnsi="Times New Roman" w:cs="Times New Roman"/>
          <w:sz w:val="24"/>
          <w:szCs w:val="24"/>
        </w:rPr>
        <w:t xml:space="preserve"> [Žiūrėta: </w:t>
      </w:r>
      <w:r w:rsidRPr="001F357D">
        <w:rPr>
          <w:rFonts w:ascii="Times New Roman" w:hAnsi="Times New Roman" w:cs="Times New Roman"/>
          <w:sz w:val="24"/>
          <w:szCs w:val="24"/>
          <w:lang w:val="pt-BR"/>
        </w:rPr>
        <w:t>2011-11-15</w:t>
      </w:r>
      <w:r w:rsidRPr="001F357D">
        <w:rPr>
          <w:rFonts w:ascii="Times New Roman" w:hAnsi="Times New Roman" w:cs="Times New Roman"/>
          <w:sz w:val="24"/>
          <w:szCs w:val="24"/>
        </w:rPr>
        <w:t>]</w:t>
      </w:r>
    </w:p>
    <w:p w:rsidR="00486769" w:rsidRDefault="00486769" w:rsidP="00C95EB8">
      <w:pPr>
        <w:pStyle w:val="FootnoteText"/>
        <w:numPr>
          <w:ilvl w:val="0"/>
          <w:numId w:val="18"/>
        </w:numPr>
        <w:spacing w:line="360" w:lineRule="auto"/>
        <w:ind w:left="0"/>
        <w:jc w:val="both"/>
        <w:rPr>
          <w:rFonts w:ascii="Times New Roman" w:hAnsi="Times New Roman" w:cs="Times New Roman"/>
          <w:sz w:val="24"/>
          <w:szCs w:val="24"/>
        </w:rPr>
      </w:pPr>
      <w:hyperlink r:id="rId66" w:history="1">
        <w:r w:rsidRPr="00C95EB8">
          <w:rPr>
            <w:rStyle w:val="Hyperlink"/>
            <w:rFonts w:ascii="Times New Roman" w:hAnsi="Times New Roman" w:cs="Times New Roman"/>
            <w:sz w:val="24"/>
            <w:szCs w:val="24"/>
          </w:rPr>
          <w:t>http://www.fez.lt/index.php/apie-klaipedos-lez/9</w:t>
        </w:r>
      </w:hyperlink>
      <w:r w:rsidRPr="00C95EB8">
        <w:rPr>
          <w:rFonts w:ascii="Times New Roman" w:hAnsi="Times New Roman" w:cs="Times New Roman"/>
          <w:sz w:val="24"/>
          <w:szCs w:val="24"/>
        </w:rPr>
        <w:t xml:space="preserve">; </w:t>
      </w:r>
      <w:r w:rsidRPr="001F357D">
        <w:rPr>
          <w:rFonts w:ascii="Times New Roman" w:hAnsi="Times New Roman" w:cs="Times New Roman"/>
          <w:sz w:val="24"/>
          <w:szCs w:val="24"/>
        </w:rPr>
        <w:t xml:space="preserve">[Žiūrėta: </w:t>
      </w:r>
      <w:r w:rsidRPr="001F357D">
        <w:rPr>
          <w:rFonts w:ascii="Times New Roman" w:hAnsi="Times New Roman" w:cs="Times New Roman"/>
          <w:sz w:val="24"/>
          <w:szCs w:val="24"/>
          <w:lang w:val="pt-BR"/>
        </w:rPr>
        <w:t>2011-10-05</w:t>
      </w:r>
      <w:r w:rsidRPr="001F357D">
        <w:rPr>
          <w:rFonts w:ascii="Times New Roman" w:hAnsi="Times New Roman" w:cs="Times New Roman"/>
          <w:sz w:val="24"/>
          <w:szCs w:val="24"/>
        </w:rPr>
        <w:t>]</w:t>
      </w:r>
    </w:p>
    <w:p w:rsidR="00486769" w:rsidRDefault="00486769" w:rsidP="00C95EB8">
      <w:pPr>
        <w:pStyle w:val="FootnoteText"/>
        <w:numPr>
          <w:ilvl w:val="0"/>
          <w:numId w:val="18"/>
        </w:numPr>
        <w:spacing w:line="360" w:lineRule="auto"/>
        <w:ind w:left="0"/>
        <w:jc w:val="both"/>
        <w:rPr>
          <w:rFonts w:ascii="Times New Roman" w:hAnsi="Times New Roman" w:cs="Times New Roman"/>
          <w:sz w:val="24"/>
          <w:szCs w:val="24"/>
        </w:rPr>
      </w:pPr>
      <w:hyperlink r:id="rId67" w:history="1">
        <w:r w:rsidRPr="00C95EB8">
          <w:rPr>
            <w:rStyle w:val="Hyperlink"/>
            <w:rFonts w:ascii="Times New Roman" w:hAnsi="Times New Roman" w:cs="Times New Roman"/>
            <w:sz w:val="24"/>
            <w:szCs w:val="24"/>
          </w:rPr>
          <w:t>http://www.portofklaipeda.lt/lt.php/klaipedos_uostas/apie_uosta/uosto_pristatymas/7672</w:t>
        </w:r>
      </w:hyperlink>
      <w:r>
        <w:rPr>
          <w:rFonts w:ascii="Times New Roman" w:hAnsi="Times New Roman" w:cs="Times New Roman"/>
          <w:sz w:val="24"/>
          <w:szCs w:val="24"/>
        </w:rPr>
        <w:t xml:space="preserve">; </w:t>
      </w:r>
      <w:r w:rsidRPr="001F357D">
        <w:rPr>
          <w:rFonts w:ascii="Times New Roman" w:hAnsi="Times New Roman" w:cs="Times New Roman"/>
          <w:sz w:val="24"/>
          <w:szCs w:val="24"/>
        </w:rPr>
        <w:t xml:space="preserve">[Žiūrėta: </w:t>
      </w:r>
      <w:r w:rsidRPr="00EA3A09">
        <w:rPr>
          <w:rFonts w:ascii="Times New Roman" w:hAnsi="Times New Roman" w:cs="Times New Roman"/>
          <w:sz w:val="24"/>
          <w:szCs w:val="24"/>
          <w:lang w:val="pt-BR"/>
        </w:rPr>
        <w:t>2012-03-05</w:t>
      </w:r>
      <w:r w:rsidRPr="001F357D">
        <w:rPr>
          <w:rFonts w:ascii="Times New Roman" w:hAnsi="Times New Roman" w:cs="Times New Roman"/>
          <w:sz w:val="24"/>
          <w:szCs w:val="24"/>
        </w:rPr>
        <w:t>]</w:t>
      </w:r>
    </w:p>
    <w:p w:rsidR="00486769" w:rsidRPr="00A620F2" w:rsidRDefault="00486769" w:rsidP="00A620F2">
      <w:pPr>
        <w:pStyle w:val="FootnoteText"/>
        <w:numPr>
          <w:ilvl w:val="0"/>
          <w:numId w:val="18"/>
        </w:numPr>
        <w:spacing w:line="360" w:lineRule="auto"/>
        <w:ind w:left="0"/>
        <w:jc w:val="both"/>
        <w:rPr>
          <w:rFonts w:ascii="Times New Roman" w:hAnsi="Times New Roman" w:cs="Times New Roman"/>
          <w:sz w:val="24"/>
          <w:szCs w:val="24"/>
        </w:rPr>
      </w:pPr>
      <w:hyperlink r:id="rId68" w:history="1">
        <w:r w:rsidRPr="00C95EB8">
          <w:rPr>
            <w:rStyle w:val="Hyperlink"/>
            <w:rFonts w:ascii="Times New Roman" w:hAnsi="Times New Roman" w:cs="Times New Roman"/>
            <w:sz w:val="24"/>
            <w:szCs w:val="24"/>
          </w:rPr>
          <w:t>http://www.zodziai.lt/</w:t>
        </w:r>
      </w:hyperlink>
      <w:r w:rsidRPr="00C95EB8">
        <w:rPr>
          <w:rFonts w:ascii="Times New Roman" w:hAnsi="Times New Roman" w:cs="Times New Roman"/>
          <w:sz w:val="24"/>
          <w:szCs w:val="24"/>
        </w:rPr>
        <w:t xml:space="preserve"> ;</w:t>
      </w:r>
      <w:r>
        <w:rPr>
          <w:rFonts w:ascii="Times New Roman" w:hAnsi="Times New Roman" w:cs="Times New Roman"/>
          <w:lang w:eastAsia="lt-LT"/>
        </w:rPr>
        <w:t xml:space="preserve"> </w:t>
      </w:r>
      <w:r w:rsidRPr="001F357D">
        <w:rPr>
          <w:rFonts w:ascii="Times New Roman" w:hAnsi="Times New Roman" w:cs="Times New Roman"/>
          <w:sz w:val="24"/>
          <w:szCs w:val="24"/>
          <w:lang w:eastAsia="lt-LT"/>
        </w:rPr>
        <w:t xml:space="preserve">[Žiūrėta </w:t>
      </w:r>
      <w:r w:rsidRPr="00EA3A09">
        <w:rPr>
          <w:rFonts w:ascii="Times New Roman" w:hAnsi="Times New Roman" w:cs="Times New Roman"/>
          <w:sz w:val="24"/>
          <w:szCs w:val="24"/>
          <w:lang w:val="pt-BR" w:eastAsia="lt-LT"/>
        </w:rPr>
        <w:t>2012-02-10</w:t>
      </w:r>
      <w:r w:rsidRPr="001F357D">
        <w:rPr>
          <w:rFonts w:ascii="Times New Roman" w:hAnsi="Times New Roman" w:cs="Times New Roman"/>
          <w:sz w:val="24"/>
          <w:szCs w:val="24"/>
          <w:lang w:eastAsia="lt-LT"/>
        </w:rPr>
        <w:t>]</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Justickis V.</w:t>
      </w:r>
      <w:r w:rsidRPr="00DC5925">
        <w:rPr>
          <w:sz w:val="24"/>
          <w:szCs w:val="24"/>
        </w:rPr>
        <w:t xml:space="preserve"> </w:t>
      </w:r>
      <w:r w:rsidRPr="00DC5925">
        <w:rPr>
          <w:rFonts w:ascii="Times New Roman" w:hAnsi="Times New Roman" w:cs="Times New Roman"/>
          <w:sz w:val="24"/>
          <w:szCs w:val="24"/>
        </w:rPr>
        <w:t xml:space="preserve">Kriminologija: I dalis. Vilnius: Lietuvos teisės universitetas, 2001. </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Justickis V. Organizuotas nusikalstamumas. Ekonominiai pagrindai // Jurisprudencija. </w:t>
      </w:r>
      <w:r w:rsidRPr="00DC5925">
        <w:rPr>
          <w:rFonts w:ascii="Times New Roman" w:hAnsi="Times New Roman" w:cs="Times New Roman"/>
          <w:sz w:val="24"/>
          <w:szCs w:val="24"/>
          <w:lang w:val="en-US"/>
        </w:rPr>
        <w:t>2001, Nr.20(12).</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Justickis V., Pečkaitis J. S., Pocius A. Žudiko socialinės dezadaptacijos raida pagrindiniais jo gyvenimo tarpsniais // Socialinių mokslų studijos. </w:t>
      </w:r>
      <w:r w:rsidRPr="00DC5925">
        <w:rPr>
          <w:rFonts w:ascii="Times New Roman" w:hAnsi="Times New Roman" w:cs="Times New Roman"/>
          <w:sz w:val="24"/>
          <w:szCs w:val="24"/>
          <w:lang w:val="en-US"/>
        </w:rPr>
        <w:t>2009, Nr.4(4)</w:t>
      </w:r>
      <w:r w:rsidRPr="00DC5925">
        <w:rPr>
          <w:rFonts w:ascii="Times New Roman" w:hAnsi="Times New Roman" w:cs="Times New Roman"/>
          <w:sz w:val="24"/>
          <w:szCs w:val="24"/>
        </w:rPr>
        <w:t>.</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Kardelis K. Mokslinių tyrimų metodologija ir metodai: vadovėlis. Šiauliai: Lucilijus, </w:t>
      </w:r>
      <w:r w:rsidRPr="00DC5925">
        <w:rPr>
          <w:rFonts w:ascii="Times New Roman" w:hAnsi="Times New Roman" w:cs="Times New Roman"/>
          <w:sz w:val="24"/>
          <w:szCs w:val="24"/>
          <w:lang w:val="en-US"/>
        </w:rPr>
        <w:t>2007.</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Kiškis A. Nusikalstamumas  Lietuvoje: ką pakeitė teisės reforma? // Jurisprudencija. 2006, Nr. 3(81).</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Kiškis A. Nusikalstamumo Lietuvoje 2001 m. charakteristika //</w:t>
      </w:r>
      <w:r w:rsidRPr="00DC5925">
        <w:rPr>
          <w:rFonts w:ascii="Times New Roman" w:hAnsi="Times New Roman" w:cs="Times New Roman"/>
          <w:sz w:val="24"/>
          <w:szCs w:val="24"/>
          <w:lang w:eastAsia="lt-LT"/>
        </w:rPr>
        <w:t xml:space="preserve"> Jurisprudencija. 2002, Nr. 29(21). </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Klaipėdos apskrities Vyriausiojo policijos komisariato Klaipėdos apskrities policijos įstaigų 2008 metų veiklos ataskaita, 2009 m. sausio 26 d., Nr. 30-IN-4, Klaipėda.</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Klaipėdos apskrities Vyriausiojo policijos komisariato 2009-ųjų metų veiklos ataskaita, 2010 m. sausio 25 d., Nr. 30-S-977, Klaipėda.</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Klaipėdos apskrities Vyriausiojo policijos komisariato 2010-ųjų metų veiklos ataskaita, 2011 m. sausis, Nr. 30-S, Klaipėda.</w:t>
      </w:r>
      <w:r w:rsidRPr="00194AD6">
        <w:t xml:space="preserve"> </w:t>
      </w:r>
      <w:r w:rsidRPr="00DC5925">
        <w:rPr>
          <w:rFonts w:ascii="Times New Roman" w:hAnsi="Times New Roman" w:cs="Times New Roman"/>
          <w:sz w:val="24"/>
          <w:szCs w:val="24"/>
        </w:rPr>
        <w:t xml:space="preserve">Prieiga : </w:t>
      </w:r>
      <w:hyperlink r:id="rId69" w:history="1">
        <w:r w:rsidRPr="00DC5925">
          <w:rPr>
            <w:rStyle w:val="Hyperlink"/>
            <w:rFonts w:ascii="Times New Roman" w:hAnsi="Times New Roman" w:cs="Times New Roman"/>
            <w:sz w:val="24"/>
            <w:szCs w:val="24"/>
          </w:rPr>
          <w:t>http://www.policija.lt/klaipeda/</w:t>
        </w:r>
      </w:hyperlink>
      <w:r w:rsidRPr="00DC5925">
        <w:rPr>
          <w:rFonts w:ascii="Times New Roman" w:hAnsi="Times New Roman" w:cs="Times New Roman"/>
          <w:sz w:val="24"/>
          <w:szCs w:val="24"/>
        </w:rPr>
        <w:t>. Požymiai: veikla, veiklos planai, veiklos ataskaitos.</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Klaipėdos apskrities Vyriausiojo policijos komisariato Klaipėdos miesto 1-o policijos komisariato 2011 metų veiklos ataskaita, 2012 m. sausio 16 d., Nr. 30-31-IL-62, Klaipėda.</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Kuolaitė A. Nedirbančių ir nesimokančių asmenų nusikalstamumo kriminologinės apibrėžties problema // Socialinių mokslų studijos: mokslo darbai. 2009, Nr.4(4). </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Norvaišaitė E. „Moterų nusikalstamumas“. Magistro baigiamasis darbas, Vilniaus universitetas, </w:t>
      </w:r>
      <w:r w:rsidRPr="00EA3A09">
        <w:rPr>
          <w:rFonts w:ascii="Times New Roman" w:hAnsi="Times New Roman" w:cs="Times New Roman"/>
          <w:sz w:val="24"/>
          <w:szCs w:val="24"/>
          <w:lang w:val="pt-BR"/>
        </w:rPr>
        <w:t>2007. Prieiga:</w:t>
      </w:r>
      <w:r w:rsidRPr="00DC5925">
        <w:rPr>
          <w:rFonts w:ascii="Times New Roman" w:hAnsi="Times New Roman" w:cs="Times New Roman"/>
          <w:sz w:val="24"/>
          <w:szCs w:val="24"/>
        </w:rPr>
        <w:t xml:space="preserve"> </w:t>
      </w:r>
      <w:hyperlink r:id="rId70" w:history="1">
        <w:r w:rsidRPr="00DC5925">
          <w:rPr>
            <w:rStyle w:val="Hyperlink"/>
            <w:rFonts w:ascii="Times New Roman" w:hAnsi="Times New Roman" w:cs="Times New Roman"/>
            <w:sz w:val="24"/>
            <w:szCs w:val="24"/>
          </w:rPr>
          <w:t>http://vddb.laba.lt/fedora/get/LT-eLABa-0001:E.02~2008~D_20090908_194049-30632/DS.005.1.01.ETD</w:t>
        </w:r>
      </w:hyperlink>
      <w:r w:rsidRPr="00DC5925">
        <w:rPr>
          <w:rFonts w:ascii="Times New Roman" w:hAnsi="Times New Roman" w:cs="Times New Roman"/>
          <w:sz w:val="24"/>
          <w:szCs w:val="24"/>
        </w:rPr>
        <w:t xml:space="preserve"> .</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Petkus A. Kriminalinė subkultūra ir jos įtaka recidyviniam nusikalstamumui // Jurisprudencija. </w:t>
      </w:r>
      <w:r w:rsidRPr="00DC5925">
        <w:rPr>
          <w:rFonts w:ascii="Times New Roman" w:hAnsi="Times New Roman" w:cs="Times New Roman"/>
          <w:sz w:val="24"/>
          <w:szCs w:val="24"/>
          <w:lang w:val="en-US"/>
        </w:rPr>
        <w:t>2001, Nr.20(12).</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Popovič D. „Nepilnamečių nusikalstamumo kriminologinė analizė Telšių rajone“, magistro baigiamasis darbas: MRU, </w:t>
      </w:r>
      <w:r w:rsidRPr="00EA3A09">
        <w:rPr>
          <w:rFonts w:ascii="Times New Roman" w:hAnsi="Times New Roman" w:cs="Times New Roman"/>
          <w:sz w:val="24"/>
          <w:szCs w:val="24"/>
        </w:rPr>
        <w:t xml:space="preserve">2010. </w:t>
      </w:r>
      <w:r w:rsidRPr="00EA3A09">
        <w:rPr>
          <w:rFonts w:ascii="Times New Roman" w:hAnsi="Times New Roman" w:cs="Times New Roman"/>
          <w:sz w:val="24"/>
          <w:szCs w:val="24"/>
          <w:lang w:val="pt-BR"/>
        </w:rPr>
        <w:t xml:space="preserve">Prieiga: </w:t>
      </w:r>
      <w:hyperlink r:id="rId71" w:history="1">
        <w:r w:rsidRPr="00DC5925">
          <w:rPr>
            <w:rStyle w:val="Hyperlink"/>
            <w:rFonts w:ascii="Times New Roman" w:hAnsi="Times New Roman" w:cs="Times New Roman"/>
            <w:sz w:val="24"/>
            <w:szCs w:val="24"/>
          </w:rPr>
          <w:t>http://vddb.laba.lt/fedora/get/LT-eLABa-0001:E.02~2011~D_20110207_110540-17000/DS.005.0.02.ETD</w:t>
        </w:r>
      </w:hyperlink>
      <w:r w:rsidRPr="00DC5925">
        <w:rPr>
          <w:rFonts w:ascii="Times New Roman" w:hAnsi="Times New Roman" w:cs="Times New Roman"/>
          <w:sz w:val="24"/>
          <w:szCs w:val="24"/>
        </w:rPr>
        <w:t xml:space="preserve"> .</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Simanauskaitė S., Žukauskienė R. Seksualinių nusikaltėlių asmenybės ypatumai pagal penkių didžiųjų veiksnių modelį // Jurisprudencija. </w:t>
      </w:r>
      <w:r w:rsidRPr="00DC5925">
        <w:rPr>
          <w:rFonts w:ascii="Times New Roman" w:hAnsi="Times New Roman" w:cs="Times New Roman"/>
          <w:sz w:val="24"/>
          <w:szCs w:val="24"/>
          <w:lang w:val="en-US"/>
        </w:rPr>
        <w:t xml:space="preserve">2003, Nr.42(34). </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Skalauskytė S. „Turtinio nusikalstamumo kriminologinė analizė Klaipėdos mieste“, magistro baigiamasis darbas: MRU, </w:t>
      </w:r>
      <w:r w:rsidRPr="00EA3A09">
        <w:rPr>
          <w:rFonts w:ascii="Times New Roman" w:hAnsi="Times New Roman" w:cs="Times New Roman"/>
          <w:sz w:val="24"/>
          <w:szCs w:val="24"/>
          <w:lang w:val="pt-BR"/>
        </w:rPr>
        <w:t xml:space="preserve">2011. Prieiga: </w:t>
      </w:r>
      <w:hyperlink r:id="rId72" w:history="1">
        <w:r w:rsidRPr="00DC5925">
          <w:rPr>
            <w:rStyle w:val="Hyperlink"/>
            <w:rFonts w:ascii="Times New Roman" w:hAnsi="Times New Roman" w:cs="Times New Roman"/>
            <w:sz w:val="24"/>
            <w:szCs w:val="24"/>
          </w:rPr>
          <w:t>http://vddb.laba.lt/fedora/get/LT-eLABa-0001:E.02~2011~D_20110124_124326-66858/DS.005.0.01.ETD</w:t>
        </w:r>
      </w:hyperlink>
      <w:r w:rsidRPr="00DC5925">
        <w:rPr>
          <w:rFonts w:ascii="Times New Roman" w:hAnsi="Times New Roman" w:cs="Times New Roman"/>
          <w:sz w:val="24"/>
          <w:szCs w:val="24"/>
        </w:rPr>
        <w:t xml:space="preserve"> .</w:t>
      </w:r>
    </w:p>
    <w:p w:rsidR="00486769" w:rsidRPr="00DC5925"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EA3A09">
        <w:rPr>
          <w:rFonts w:ascii="Times New Roman" w:hAnsi="Times New Roman" w:cs="Times New Roman"/>
          <w:sz w:val="24"/>
          <w:szCs w:val="24"/>
          <w:lang w:val="pt-BR"/>
        </w:rPr>
        <w:t xml:space="preserve">Starkus S., Uscila R. Recidyvinio nusikalstamumo raida 1999-2000 metais // Jurisprudencija. </w:t>
      </w:r>
      <w:r w:rsidRPr="00DC5925">
        <w:rPr>
          <w:rFonts w:ascii="Times New Roman" w:hAnsi="Times New Roman" w:cs="Times New Roman"/>
          <w:sz w:val="24"/>
          <w:szCs w:val="24"/>
          <w:lang w:val="en-US"/>
        </w:rPr>
        <w:t>1999, Nr.13(5).</w:t>
      </w:r>
    </w:p>
    <w:p w:rsidR="00486769" w:rsidRDefault="00486769" w:rsidP="00DC5925">
      <w:pPr>
        <w:pStyle w:val="FootnoteText"/>
        <w:numPr>
          <w:ilvl w:val="0"/>
          <w:numId w:val="18"/>
        </w:numPr>
        <w:spacing w:line="360" w:lineRule="auto"/>
        <w:ind w:left="0"/>
        <w:jc w:val="both"/>
        <w:rPr>
          <w:rFonts w:ascii="Times New Roman" w:hAnsi="Times New Roman" w:cs="Times New Roman"/>
          <w:sz w:val="24"/>
          <w:szCs w:val="24"/>
        </w:rPr>
      </w:pPr>
      <w:r w:rsidRPr="00DC5925">
        <w:rPr>
          <w:rFonts w:ascii="Times New Roman" w:hAnsi="Times New Roman" w:cs="Times New Roman"/>
          <w:sz w:val="24"/>
          <w:szCs w:val="24"/>
        </w:rPr>
        <w:t xml:space="preserve">Starkus S., Uscila R. </w:t>
      </w:r>
      <w:r w:rsidRPr="00DC5925">
        <w:rPr>
          <w:rFonts w:ascii="Times New Roman" w:hAnsi="Times New Roman" w:cs="Times New Roman"/>
          <w:sz w:val="24"/>
          <w:szCs w:val="24"/>
          <w:lang w:eastAsia="lt-LT"/>
        </w:rPr>
        <w:t xml:space="preserve">Chuliganizmo raidos 1999-2000 metais prognozavimas  // Jurisprudencija. 2005, Nr. 70(62). </w:t>
      </w:r>
    </w:p>
    <w:p w:rsidR="00486769" w:rsidRDefault="00486769" w:rsidP="00A620F2">
      <w:pPr>
        <w:pStyle w:val="FootnoteText"/>
        <w:spacing w:line="360" w:lineRule="auto"/>
        <w:jc w:val="both"/>
        <w:rPr>
          <w:rFonts w:ascii="Times New Roman" w:hAnsi="Times New Roman" w:cs="Times New Roman"/>
          <w:sz w:val="24"/>
          <w:szCs w:val="24"/>
          <w:lang w:eastAsia="lt-LT"/>
        </w:rPr>
      </w:pPr>
    </w:p>
    <w:p w:rsidR="00486769" w:rsidRPr="00A620F2" w:rsidRDefault="00486769" w:rsidP="00A620F2">
      <w:pPr>
        <w:pStyle w:val="FootnoteText"/>
        <w:spacing w:line="360" w:lineRule="auto"/>
        <w:jc w:val="both"/>
        <w:rPr>
          <w:rFonts w:ascii="Times New Roman" w:hAnsi="Times New Roman" w:cs="Times New Roman"/>
          <w:b/>
          <w:bCs/>
          <w:sz w:val="24"/>
          <w:szCs w:val="24"/>
        </w:rPr>
      </w:pPr>
      <w:r w:rsidRPr="00A620F2">
        <w:rPr>
          <w:rFonts w:ascii="Times New Roman" w:hAnsi="Times New Roman" w:cs="Times New Roman"/>
          <w:b/>
          <w:bCs/>
          <w:sz w:val="24"/>
          <w:szCs w:val="24"/>
          <w:lang w:eastAsia="lt-LT"/>
        </w:rPr>
        <w:t>Statistiniai duomenys</w:t>
      </w:r>
      <w:r>
        <w:rPr>
          <w:rFonts w:ascii="Times New Roman" w:hAnsi="Times New Roman" w:cs="Times New Roman"/>
          <w:b/>
          <w:bCs/>
          <w:sz w:val="24"/>
          <w:szCs w:val="24"/>
          <w:lang w:eastAsia="lt-LT"/>
        </w:rPr>
        <w:t>.</w:t>
      </w:r>
    </w:p>
    <w:p w:rsidR="00486769" w:rsidRPr="00F355CD" w:rsidRDefault="00486769" w:rsidP="00A620F2">
      <w:pPr>
        <w:pStyle w:val="FootnoteText"/>
        <w:numPr>
          <w:ilvl w:val="0"/>
          <w:numId w:val="18"/>
        </w:numPr>
        <w:spacing w:line="360" w:lineRule="auto"/>
        <w:ind w:left="0"/>
        <w:jc w:val="both"/>
        <w:rPr>
          <w:rFonts w:ascii="Times New Roman" w:hAnsi="Times New Roman" w:cs="Times New Roman"/>
          <w:sz w:val="24"/>
          <w:szCs w:val="24"/>
        </w:rPr>
      </w:pPr>
      <w:r w:rsidRPr="00382274">
        <w:rPr>
          <w:rFonts w:ascii="Times New Roman" w:hAnsi="Times New Roman" w:cs="Times New Roman"/>
          <w:sz w:val="24"/>
          <w:szCs w:val="24"/>
        </w:rPr>
        <w:t>Informatikos ir ryšių departamento prie Vidaus reikalų ministerijos duomenys,</w:t>
      </w:r>
      <w:r>
        <w:rPr>
          <w:rFonts w:ascii="Times New Roman" w:hAnsi="Times New Roman" w:cs="Times New Roman"/>
          <w:sz w:val="24"/>
          <w:szCs w:val="24"/>
        </w:rPr>
        <w:t xml:space="preserve"> Forma_</w:t>
      </w:r>
      <w:r w:rsidRPr="00EA3A09">
        <w:rPr>
          <w:rFonts w:ascii="Times New Roman" w:hAnsi="Times New Roman" w:cs="Times New Roman"/>
          <w:sz w:val="24"/>
          <w:szCs w:val="24"/>
        </w:rPr>
        <w:t xml:space="preserve">30-SAV: Duomenys apie asmenis, </w:t>
      </w:r>
      <w:r>
        <w:rPr>
          <w:rFonts w:ascii="Times New Roman" w:hAnsi="Times New Roman" w:cs="Times New Roman"/>
          <w:sz w:val="24"/>
          <w:szCs w:val="24"/>
        </w:rPr>
        <w:t>į</w:t>
      </w:r>
      <w:r w:rsidRPr="00EA3A09">
        <w:rPr>
          <w:rFonts w:ascii="Times New Roman" w:hAnsi="Times New Roman" w:cs="Times New Roman"/>
          <w:sz w:val="24"/>
          <w:szCs w:val="24"/>
        </w:rPr>
        <w:t>tariamus (kaltinamus) nusikalstamų veikų padarymu Lietuvos Respublikoje (1, 3, 4, 5, 6, 7, 8, 9, 10, 12, 14 psl.)</w:t>
      </w:r>
      <w:r>
        <w:rPr>
          <w:rFonts w:ascii="Times New Roman" w:hAnsi="Times New Roman" w:cs="Times New Roman"/>
          <w:sz w:val="24"/>
          <w:szCs w:val="24"/>
        </w:rPr>
        <w:t xml:space="preserve"> </w:t>
      </w:r>
      <w:hyperlink r:id="rId73" w:anchor="Atas-30-SAV" w:history="1">
        <w:r w:rsidRPr="00F355CD">
          <w:rPr>
            <w:rStyle w:val="Hyperlink"/>
            <w:rFonts w:ascii="Times New Roman" w:hAnsi="Times New Roman" w:cs="Times New Roman"/>
            <w:sz w:val="24"/>
            <w:szCs w:val="24"/>
          </w:rPr>
          <w:t>http://www.vrm.lt/fileadmin/Image_Archive/IRD/Statistika/index2.phtml?id=198&amp;idStat=10&amp;metai=2011&amp;menuo=8&amp;regionas=0&amp;id3=1&amp;idAta=1#Atas-30-SAV</w:t>
        </w:r>
      </w:hyperlink>
      <w:r w:rsidRPr="00F355CD">
        <w:rPr>
          <w:rFonts w:ascii="Times New Roman" w:hAnsi="Times New Roman" w:cs="Times New Roman"/>
          <w:sz w:val="24"/>
          <w:szCs w:val="24"/>
        </w:rPr>
        <w:t>;</w:t>
      </w:r>
    </w:p>
    <w:p w:rsidR="00486769" w:rsidRDefault="00486769" w:rsidP="00DB0462">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Informatikos ir ryšių departamento prie Vidaus reikalų ministerijos duomenys, Forma_</w:t>
      </w:r>
      <w:r w:rsidRPr="00EA3A09">
        <w:rPr>
          <w:rFonts w:ascii="Times New Roman" w:hAnsi="Times New Roman" w:cs="Times New Roman"/>
          <w:sz w:val="24"/>
          <w:szCs w:val="24"/>
        </w:rPr>
        <w:t xml:space="preserve">30N-SAV: Duomenys apie </w:t>
      </w:r>
      <w:r>
        <w:rPr>
          <w:rFonts w:ascii="Times New Roman" w:hAnsi="Times New Roman" w:cs="Times New Roman"/>
          <w:sz w:val="24"/>
          <w:szCs w:val="24"/>
        </w:rPr>
        <w:t>įtariamų (kaltinamų) nepilnamečių nusikalstamumą Lietuvos Respublikoje (</w:t>
      </w:r>
      <w:r w:rsidRPr="00EA3A09">
        <w:rPr>
          <w:rFonts w:ascii="Times New Roman" w:hAnsi="Times New Roman" w:cs="Times New Roman"/>
          <w:sz w:val="24"/>
          <w:szCs w:val="24"/>
        </w:rPr>
        <w:t>8 psl.</w:t>
      </w:r>
      <w:r>
        <w:rPr>
          <w:rFonts w:ascii="Times New Roman" w:hAnsi="Times New Roman" w:cs="Times New Roman"/>
          <w:sz w:val="24"/>
          <w:szCs w:val="24"/>
        </w:rPr>
        <w:t xml:space="preserve">) </w:t>
      </w:r>
      <w:hyperlink r:id="rId74" w:anchor="Atas-30-SAV" w:history="1">
        <w:r w:rsidRPr="00F355CD">
          <w:rPr>
            <w:rStyle w:val="Hyperlink"/>
            <w:rFonts w:ascii="Times New Roman" w:hAnsi="Times New Roman" w:cs="Times New Roman"/>
            <w:sz w:val="24"/>
            <w:szCs w:val="24"/>
          </w:rPr>
          <w:t>http://www.vrm.lt/fileadmin/Image_Archive/IRD/Statistika/index2.phtml?id=198&amp;idStat=10&amp;metai=2011&amp;menuo=8&amp;regionas=0&amp;id3=1&amp;idAta=1#Atas-30-SAV</w:t>
        </w:r>
      </w:hyperlink>
      <w:r w:rsidRPr="00F355CD">
        <w:rPr>
          <w:rFonts w:ascii="Times New Roman" w:hAnsi="Times New Roman" w:cs="Times New Roman"/>
          <w:sz w:val="24"/>
          <w:szCs w:val="24"/>
        </w:rPr>
        <w:t>;</w:t>
      </w:r>
    </w:p>
    <w:p w:rsidR="00486769" w:rsidRPr="00DB0462" w:rsidRDefault="00486769" w:rsidP="00DB0462">
      <w:pPr>
        <w:pStyle w:val="FootnoteText"/>
        <w:numPr>
          <w:ilvl w:val="0"/>
          <w:numId w:val="18"/>
        </w:numPr>
        <w:spacing w:line="360" w:lineRule="auto"/>
        <w:ind w:left="0"/>
        <w:jc w:val="both"/>
        <w:rPr>
          <w:rFonts w:ascii="Times New Roman" w:hAnsi="Times New Roman" w:cs="Times New Roman"/>
          <w:sz w:val="24"/>
          <w:szCs w:val="24"/>
        </w:rPr>
      </w:pPr>
      <w:r w:rsidRPr="00DB0462">
        <w:rPr>
          <w:rFonts w:ascii="Times New Roman" w:hAnsi="Times New Roman" w:cs="Times New Roman"/>
          <w:sz w:val="24"/>
          <w:szCs w:val="24"/>
        </w:rPr>
        <w:t>Informatikos ir ryšių departamento prie Vidaus reikalų ministerijos duomenys, Forma_</w:t>
      </w:r>
      <w:r w:rsidRPr="00EA3A09">
        <w:rPr>
          <w:rFonts w:ascii="Times New Roman" w:hAnsi="Times New Roman" w:cs="Times New Roman"/>
          <w:sz w:val="24"/>
          <w:szCs w:val="24"/>
        </w:rPr>
        <w:t>NEB: Duomenys apie nusikalstamas veikas, kuri</w:t>
      </w:r>
      <w:r>
        <w:rPr>
          <w:rFonts w:ascii="Times New Roman" w:hAnsi="Times New Roman" w:cs="Times New Roman"/>
          <w:sz w:val="24"/>
          <w:szCs w:val="24"/>
        </w:rPr>
        <w:t>ų padarymu įtariami (kaltinami) neblaivūs asmenys (</w:t>
      </w:r>
      <w:r w:rsidRPr="00EA3A09">
        <w:rPr>
          <w:rFonts w:ascii="Times New Roman" w:hAnsi="Times New Roman" w:cs="Times New Roman"/>
          <w:sz w:val="24"/>
          <w:szCs w:val="24"/>
        </w:rPr>
        <w:t>1 psl.</w:t>
      </w:r>
      <w:r>
        <w:rPr>
          <w:rFonts w:ascii="Times New Roman" w:hAnsi="Times New Roman" w:cs="Times New Roman"/>
          <w:sz w:val="24"/>
          <w:szCs w:val="24"/>
        </w:rPr>
        <w:t>)</w:t>
      </w:r>
      <w:hyperlink r:id="rId75" w:anchor="Atas-30-SAV" w:history="1">
        <w:r w:rsidRPr="00DB0462">
          <w:rPr>
            <w:rStyle w:val="Hyperlink"/>
            <w:rFonts w:ascii="Times New Roman" w:hAnsi="Times New Roman" w:cs="Times New Roman"/>
            <w:sz w:val="24"/>
            <w:szCs w:val="24"/>
          </w:rPr>
          <w:t>http://www.vrm.lt/fileadmin/Image_Archive/IRD/Statistika/index2.phtml?id=198&amp;idStat=10&amp;metai=2011&amp;menuo=8&amp;regionas=0&amp;id3=1&amp;idAta=1#Atas-30-SAV</w:t>
        </w:r>
      </w:hyperlink>
      <w:r w:rsidRPr="00DB0462">
        <w:rPr>
          <w:rFonts w:ascii="Times New Roman" w:hAnsi="Times New Roman" w:cs="Times New Roman"/>
          <w:sz w:val="24"/>
          <w:szCs w:val="24"/>
        </w:rPr>
        <w:t>;</w:t>
      </w:r>
    </w:p>
    <w:p w:rsidR="00486769" w:rsidRPr="00DB0462" w:rsidRDefault="00486769" w:rsidP="00DB0462">
      <w:pPr>
        <w:pStyle w:val="FootnoteText"/>
        <w:numPr>
          <w:ilvl w:val="0"/>
          <w:numId w:val="18"/>
        </w:numPr>
        <w:spacing w:line="360" w:lineRule="auto"/>
        <w:ind w:left="0"/>
        <w:jc w:val="both"/>
        <w:rPr>
          <w:rFonts w:ascii="Times New Roman" w:hAnsi="Times New Roman" w:cs="Times New Roman"/>
          <w:sz w:val="24"/>
          <w:szCs w:val="24"/>
        </w:rPr>
      </w:pPr>
      <w:r w:rsidRPr="00DB0462">
        <w:rPr>
          <w:rFonts w:ascii="Times New Roman" w:hAnsi="Times New Roman" w:cs="Times New Roman"/>
          <w:sz w:val="24"/>
          <w:szCs w:val="24"/>
        </w:rPr>
        <w:t>Informatikos ir ryšių departamento prie Vidaus reikalų ministerijos duomenys, Forma_</w:t>
      </w:r>
      <w:r w:rsidRPr="00EA3A09">
        <w:rPr>
          <w:rFonts w:ascii="Times New Roman" w:hAnsi="Times New Roman" w:cs="Times New Roman"/>
          <w:sz w:val="24"/>
          <w:szCs w:val="24"/>
        </w:rPr>
        <w:t>NARK-SAV: Duomenys apie nusikalstamas veikas ir asmenis, susijusius su disponavimu narkotin</w:t>
      </w:r>
      <w:r>
        <w:rPr>
          <w:rFonts w:ascii="Times New Roman" w:hAnsi="Times New Roman" w:cs="Times New Roman"/>
          <w:sz w:val="24"/>
          <w:szCs w:val="24"/>
        </w:rPr>
        <w:t>ėmis ar psichotropinėmis medžiagomis ir jų kontrabanda (</w:t>
      </w:r>
      <w:r w:rsidRPr="00EA3A09">
        <w:rPr>
          <w:rFonts w:ascii="Times New Roman" w:hAnsi="Times New Roman" w:cs="Times New Roman"/>
          <w:sz w:val="24"/>
          <w:szCs w:val="24"/>
        </w:rPr>
        <w:t>21 psl.</w:t>
      </w:r>
      <w:r>
        <w:rPr>
          <w:rFonts w:ascii="Times New Roman" w:hAnsi="Times New Roman" w:cs="Times New Roman"/>
          <w:sz w:val="24"/>
          <w:szCs w:val="24"/>
        </w:rPr>
        <w:t>)</w:t>
      </w:r>
      <w:r w:rsidRPr="00EA3A09">
        <w:rPr>
          <w:rFonts w:ascii="Times New Roman" w:hAnsi="Times New Roman" w:cs="Times New Roman"/>
          <w:sz w:val="24"/>
          <w:szCs w:val="24"/>
        </w:rPr>
        <w:t xml:space="preserve"> </w:t>
      </w:r>
      <w:hyperlink r:id="rId76" w:anchor="Atas-30-SAV" w:history="1">
        <w:r w:rsidRPr="00DB0462">
          <w:rPr>
            <w:rStyle w:val="Hyperlink"/>
            <w:rFonts w:ascii="Times New Roman" w:hAnsi="Times New Roman" w:cs="Times New Roman"/>
            <w:sz w:val="24"/>
            <w:szCs w:val="24"/>
          </w:rPr>
          <w:t>http://www.vrm.lt/fileadmin/Image_Archive/IRD/Statistika/index2.phtml?id=198&amp;idStat=10&amp;metai=2011&amp;menuo=8&amp;regionas=0&amp;id3=1&amp;idAta=1#Atas-30-SAV</w:t>
        </w:r>
      </w:hyperlink>
      <w:r w:rsidRPr="00DB0462">
        <w:rPr>
          <w:rFonts w:ascii="Times New Roman" w:hAnsi="Times New Roman" w:cs="Times New Roman"/>
          <w:sz w:val="24"/>
          <w:szCs w:val="24"/>
        </w:rPr>
        <w:t>;</w:t>
      </w:r>
    </w:p>
    <w:p w:rsidR="00486769" w:rsidRPr="00A620F2" w:rsidRDefault="00486769" w:rsidP="00A620F2">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statistikos departamento duomenys</w:t>
      </w:r>
      <w:r w:rsidRPr="00F355CD">
        <w:rPr>
          <w:rFonts w:ascii="Times New Roman" w:hAnsi="Times New Roman" w:cs="Times New Roman"/>
          <w:sz w:val="24"/>
          <w:szCs w:val="24"/>
        </w:rPr>
        <w:t xml:space="preserve">, M3010211: Teritorija ir gyventojų skaičius. Požymiai: administracinė teritorija. </w:t>
      </w:r>
      <w:hyperlink r:id="rId77"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 xml:space="preserve">; </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statistikos departamento duomenys</w:t>
      </w:r>
      <w:r w:rsidRPr="00F355CD">
        <w:rPr>
          <w:rFonts w:ascii="Times New Roman" w:hAnsi="Times New Roman" w:cs="Times New Roman"/>
          <w:sz w:val="24"/>
          <w:szCs w:val="24"/>
        </w:rPr>
        <w:t>, M3110209: Iki</w:t>
      </w:r>
      <w:r>
        <w:rPr>
          <w:rFonts w:ascii="Times New Roman" w:hAnsi="Times New Roman" w:cs="Times New Roman"/>
          <w:sz w:val="24"/>
          <w:szCs w:val="24"/>
        </w:rPr>
        <w:t xml:space="preserve">mokyklinio ugdymo įstaigos metų pabaigoje. Požymiai: </w:t>
      </w:r>
      <w:r w:rsidRPr="00F355CD">
        <w:rPr>
          <w:rFonts w:ascii="Times New Roman" w:hAnsi="Times New Roman" w:cs="Times New Roman"/>
          <w:sz w:val="24"/>
          <w:szCs w:val="24"/>
        </w:rPr>
        <w:t>administracinė teritorija.</w:t>
      </w:r>
      <w:hyperlink r:id="rId78" w:history="1">
        <w:r w:rsidRPr="00F355CD">
          <w:rPr>
            <w:rStyle w:val="Hyperlink"/>
            <w:rFonts w:ascii="Times New Roman" w:hAnsi="Times New Roman" w:cs="Times New Roman"/>
            <w:sz w:val="24"/>
            <w:szCs w:val="24"/>
          </w:rPr>
          <w:t>http://db1.stat.gov.lt/statbank/default.asp?w=1311</w:t>
        </w:r>
      </w:hyperlink>
      <w:r w:rsidRPr="00F355CD">
        <w:rPr>
          <w:rFonts w:ascii="Times New Roman" w:hAnsi="Times New Roman" w:cs="Times New Roman"/>
          <w:sz w:val="24"/>
          <w:szCs w:val="24"/>
        </w:rPr>
        <w:t>;</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F355CD">
        <w:rPr>
          <w:rFonts w:ascii="Times New Roman" w:hAnsi="Times New Roman" w:cs="Times New Roman"/>
          <w:sz w:val="24"/>
          <w:szCs w:val="24"/>
        </w:rPr>
        <w:t>tatistiko</w:t>
      </w:r>
      <w:r>
        <w:rPr>
          <w:rFonts w:ascii="Times New Roman" w:hAnsi="Times New Roman" w:cs="Times New Roman"/>
          <w:sz w:val="24"/>
          <w:szCs w:val="24"/>
        </w:rPr>
        <w:t>s departamento duomenys</w:t>
      </w:r>
      <w:r w:rsidRPr="00F355CD">
        <w:rPr>
          <w:rFonts w:ascii="Times New Roman" w:hAnsi="Times New Roman" w:cs="Times New Roman"/>
          <w:sz w:val="24"/>
          <w:szCs w:val="24"/>
        </w:rPr>
        <w:t>, M3010202: Gyventojų skaičius metų prad</w:t>
      </w:r>
      <w:r>
        <w:rPr>
          <w:rFonts w:ascii="Times New Roman" w:hAnsi="Times New Roman" w:cs="Times New Roman"/>
          <w:sz w:val="24"/>
          <w:szCs w:val="24"/>
        </w:rPr>
        <w:t xml:space="preserve">žioje. Požymiai: administracinė teritorija, amžius, </w:t>
      </w:r>
      <w:r w:rsidRPr="00F355CD">
        <w:rPr>
          <w:rFonts w:ascii="Times New Roman" w:hAnsi="Times New Roman" w:cs="Times New Roman"/>
          <w:sz w:val="24"/>
          <w:szCs w:val="24"/>
        </w:rPr>
        <w:t>lytis.</w:t>
      </w:r>
      <w:r>
        <w:rPr>
          <w:rFonts w:ascii="Times New Roman" w:hAnsi="Times New Roman" w:cs="Times New Roman"/>
          <w:sz w:val="24"/>
          <w:szCs w:val="24"/>
        </w:rPr>
        <w:t xml:space="preserve"> </w:t>
      </w:r>
      <w:hyperlink r:id="rId79"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 xml:space="preserve">; </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statistikos departamento duomenys</w:t>
      </w:r>
      <w:r w:rsidRPr="00F355CD">
        <w:rPr>
          <w:rFonts w:ascii="Times New Roman" w:hAnsi="Times New Roman" w:cs="Times New Roman"/>
          <w:sz w:val="24"/>
          <w:szCs w:val="24"/>
        </w:rPr>
        <w:t xml:space="preserve">, M3010203: Gyventojų skaičius metų pradžioje. Požymiai: administracinė teritorija, amžius (5 m. amžiaus grupės), lytis. </w:t>
      </w:r>
      <w:hyperlink r:id="rId80"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 xml:space="preserve">; </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F355CD">
        <w:rPr>
          <w:rFonts w:ascii="Times New Roman" w:hAnsi="Times New Roman" w:cs="Times New Roman"/>
          <w:sz w:val="24"/>
          <w:szCs w:val="24"/>
        </w:rPr>
        <w:t>tatistikos departamen</w:t>
      </w:r>
      <w:r>
        <w:rPr>
          <w:rFonts w:ascii="Times New Roman" w:hAnsi="Times New Roman" w:cs="Times New Roman"/>
          <w:sz w:val="24"/>
          <w:szCs w:val="24"/>
        </w:rPr>
        <w:t>to duomenys</w:t>
      </w:r>
      <w:r w:rsidRPr="00F355CD">
        <w:rPr>
          <w:rFonts w:ascii="Times New Roman" w:hAnsi="Times New Roman" w:cs="Times New Roman"/>
          <w:sz w:val="24"/>
          <w:szCs w:val="24"/>
        </w:rPr>
        <w:t xml:space="preserve">, M3010217: Vidutinis gyventojų amžius metų pradžioje. Požymiai: administracinė teritorija, lytis. </w:t>
      </w:r>
      <w:hyperlink r:id="rId81"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 xml:space="preserve">; </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F355CD">
        <w:rPr>
          <w:rFonts w:ascii="Times New Roman" w:hAnsi="Times New Roman" w:cs="Times New Roman"/>
          <w:sz w:val="24"/>
          <w:szCs w:val="24"/>
        </w:rPr>
        <w:t>tatistikos departamen</w:t>
      </w:r>
      <w:r>
        <w:rPr>
          <w:rFonts w:ascii="Times New Roman" w:hAnsi="Times New Roman" w:cs="Times New Roman"/>
          <w:sz w:val="24"/>
          <w:szCs w:val="24"/>
        </w:rPr>
        <w:t>to duomenys</w:t>
      </w:r>
      <w:r w:rsidRPr="00F355CD">
        <w:rPr>
          <w:rFonts w:ascii="Times New Roman" w:hAnsi="Times New Roman" w:cs="Times New Roman"/>
          <w:sz w:val="24"/>
          <w:szCs w:val="24"/>
        </w:rPr>
        <w:t xml:space="preserve">, M3010503: Gimusieji. Požymiai: administracinė teritorija, motinos amžius. </w:t>
      </w:r>
      <w:hyperlink r:id="rId82"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 xml:space="preserve">; </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F355CD">
        <w:rPr>
          <w:rFonts w:ascii="Times New Roman" w:hAnsi="Times New Roman" w:cs="Times New Roman"/>
          <w:sz w:val="24"/>
          <w:szCs w:val="24"/>
        </w:rPr>
        <w:t>tatistikos departame</w:t>
      </w:r>
      <w:r>
        <w:rPr>
          <w:rFonts w:ascii="Times New Roman" w:hAnsi="Times New Roman" w:cs="Times New Roman"/>
          <w:sz w:val="24"/>
          <w:szCs w:val="24"/>
        </w:rPr>
        <w:t>nto duomenys</w:t>
      </w:r>
      <w:r w:rsidRPr="00F355CD">
        <w:rPr>
          <w:rFonts w:ascii="Times New Roman" w:hAnsi="Times New Roman" w:cs="Times New Roman"/>
          <w:sz w:val="24"/>
          <w:szCs w:val="24"/>
        </w:rPr>
        <w:t xml:space="preserve">, M3010701: Mirusių kūdikių skaičius. Požymiai: administracinė teritorija. </w:t>
      </w:r>
      <w:hyperlink r:id="rId83"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F355CD">
        <w:rPr>
          <w:rFonts w:ascii="Times New Roman" w:hAnsi="Times New Roman" w:cs="Times New Roman"/>
          <w:sz w:val="24"/>
          <w:szCs w:val="24"/>
        </w:rPr>
        <w:t>tatistikos departame</w:t>
      </w:r>
      <w:r>
        <w:rPr>
          <w:rFonts w:ascii="Times New Roman" w:hAnsi="Times New Roman" w:cs="Times New Roman"/>
          <w:sz w:val="24"/>
          <w:szCs w:val="24"/>
        </w:rPr>
        <w:t>nto duomenys</w:t>
      </w:r>
      <w:r w:rsidRPr="00F355CD">
        <w:rPr>
          <w:rFonts w:ascii="Times New Roman" w:hAnsi="Times New Roman" w:cs="Times New Roman"/>
          <w:sz w:val="24"/>
          <w:szCs w:val="24"/>
        </w:rPr>
        <w:t xml:space="preserve">, M3010501: Gimusieji ir natūrali gyventojų kaita. Požymiai: administracinė teritorija. </w:t>
      </w:r>
      <w:hyperlink r:id="rId84"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statistikos departamento duomenys</w:t>
      </w:r>
      <w:r w:rsidRPr="00F355CD">
        <w:rPr>
          <w:rFonts w:ascii="Times New Roman" w:hAnsi="Times New Roman" w:cs="Times New Roman"/>
          <w:sz w:val="24"/>
          <w:szCs w:val="24"/>
        </w:rPr>
        <w:t xml:space="preserve">, M3010601: Mirusieji. Požymiai: administracinė teritorija. </w:t>
      </w:r>
      <w:hyperlink r:id="rId85"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F355CD">
        <w:rPr>
          <w:rFonts w:ascii="Times New Roman" w:hAnsi="Times New Roman" w:cs="Times New Roman"/>
          <w:sz w:val="24"/>
          <w:szCs w:val="24"/>
        </w:rPr>
        <w:t>tatistikos departam</w:t>
      </w:r>
      <w:r>
        <w:rPr>
          <w:rFonts w:ascii="Times New Roman" w:hAnsi="Times New Roman" w:cs="Times New Roman"/>
          <w:sz w:val="24"/>
          <w:szCs w:val="24"/>
        </w:rPr>
        <w:t>ento duomenys</w:t>
      </w:r>
      <w:r w:rsidRPr="00F355CD">
        <w:rPr>
          <w:rFonts w:ascii="Times New Roman" w:hAnsi="Times New Roman" w:cs="Times New Roman"/>
          <w:sz w:val="24"/>
          <w:szCs w:val="24"/>
        </w:rPr>
        <w:t xml:space="preserve">, M3010306: Santuokų skaičius. Požymiai: administracinė teritorija. </w:t>
      </w:r>
      <w:hyperlink r:id="rId86"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 xml:space="preserve">; </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F355CD">
        <w:rPr>
          <w:rFonts w:ascii="Times New Roman" w:hAnsi="Times New Roman" w:cs="Times New Roman"/>
          <w:sz w:val="24"/>
          <w:szCs w:val="24"/>
        </w:rPr>
        <w:t>tati</w:t>
      </w:r>
      <w:r>
        <w:rPr>
          <w:rFonts w:ascii="Times New Roman" w:hAnsi="Times New Roman" w:cs="Times New Roman"/>
          <w:sz w:val="24"/>
          <w:szCs w:val="24"/>
        </w:rPr>
        <w:t xml:space="preserve">stikos departamento duomenys, </w:t>
      </w:r>
      <w:r w:rsidRPr="00F355CD">
        <w:rPr>
          <w:rFonts w:ascii="Times New Roman" w:hAnsi="Times New Roman" w:cs="Times New Roman"/>
          <w:sz w:val="24"/>
          <w:szCs w:val="24"/>
        </w:rPr>
        <w:t xml:space="preserve">M3010406: Ištuokų skaičius. Požymiai: administracinė teritorija. </w:t>
      </w:r>
      <w:hyperlink r:id="rId87"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statistikos departamento duomenys</w:t>
      </w:r>
      <w:r w:rsidRPr="00F355CD">
        <w:rPr>
          <w:rFonts w:ascii="Times New Roman" w:hAnsi="Times New Roman" w:cs="Times New Roman"/>
          <w:sz w:val="24"/>
          <w:szCs w:val="24"/>
        </w:rPr>
        <w:t xml:space="preserve">, M3050101: Registruoti bedarbiai. Požymiai: administracinė teritorija.  </w:t>
      </w:r>
      <w:hyperlink r:id="rId88"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 xml:space="preserve">; </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F355CD">
        <w:rPr>
          <w:rFonts w:ascii="Times New Roman" w:hAnsi="Times New Roman" w:cs="Times New Roman"/>
          <w:sz w:val="24"/>
          <w:szCs w:val="24"/>
        </w:rPr>
        <w:t>tatistikos departame</w:t>
      </w:r>
      <w:r>
        <w:rPr>
          <w:rFonts w:ascii="Times New Roman" w:hAnsi="Times New Roman" w:cs="Times New Roman"/>
          <w:sz w:val="24"/>
          <w:szCs w:val="24"/>
        </w:rPr>
        <w:t>nto duomenys</w:t>
      </w:r>
      <w:r w:rsidRPr="00F355CD">
        <w:rPr>
          <w:rFonts w:ascii="Times New Roman" w:hAnsi="Times New Roman" w:cs="Times New Roman"/>
          <w:sz w:val="24"/>
          <w:szCs w:val="24"/>
        </w:rPr>
        <w:t xml:space="preserve">,  M3060322: Vidutinis mėnesinis darbo užmokestis. Požymiai: administracinė teritorija. </w:t>
      </w:r>
      <w:hyperlink r:id="rId89"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w:t>
      </w:r>
    </w:p>
    <w:p w:rsidR="00486769" w:rsidRDefault="00486769" w:rsidP="00F355CD">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F355CD">
        <w:rPr>
          <w:rFonts w:ascii="Times New Roman" w:hAnsi="Times New Roman" w:cs="Times New Roman"/>
          <w:sz w:val="24"/>
          <w:szCs w:val="24"/>
        </w:rPr>
        <w:t>tatistikos departame</w:t>
      </w:r>
      <w:r>
        <w:rPr>
          <w:rFonts w:ascii="Times New Roman" w:hAnsi="Times New Roman" w:cs="Times New Roman"/>
          <w:sz w:val="24"/>
          <w:szCs w:val="24"/>
        </w:rPr>
        <w:t xml:space="preserve">nto duomenys, </w:t>
      </w:r>
      <w:r w:rsidRPr="00F355CD">
        <w:rPr>
          <w:rFonts w:ascii="Times New Roman" w:hAnsi="Times New Roman" w:cs="Times New Roman"/>
          <w:sz w:val="24"/>
          <w:szCs w:val="24"/>
        </w:rPr>
        <w:t xml:space="preserve">M3020101: Gyventojų migracija. Požymiai: administracinė teritorija, migracijos kryptis. </w:t>
      </w:r>
      <w:hyperlink r:id="rId90" w:history="1">
        <w:r w:rsidRPr="00F355CD">
          <w:rPr>
            <w:rStyle w:val="Hyperlink"/>
            <w:rFonts w:ascii="Times New Roman" w:hAnsi="Times New Roman" w:cs="Times New Roman"/>
            <w:sz w:val="24"/>
            <w:szCs w:val="24"/>
          </w:rPr>
          <w:t>http://db1.stat.gov.lt/statbank/default.asp?w=1280</w:t>
        </w:r>
      </w:hyperlink>
      <w:r w:rsidRPr="00F355CD">
        <w:rPr>
          <w:rFonts w:ascii="Times New Roman" w:hAnsi="Times New Roman" w:cs="Times New Roman"/>
          <w:sz w:val="24"/>
          <w:szCs w:val="24"/>
        </w:rPr>
        <w:t xml:space="preserve">; </w:t>
      </w:r>
    </w:p>
    <w:p w:rsidR="00486769" w:rsidRDefault="00486769" w:rsidP="00580794">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580794">
        <w:rPr>
          <w:rFonts w:ascii="Times New Roman" w:hAnsi="Times New Roman" w:cs="Times New Roman"/>
          <w:sz w:val="24"/>
          <w:szCs w:val="24"/>
        </w:rPr>
        <w:t>tatistikos departame</w:t>
      </w:r>
      <w:r>
        <w:rPr>
          <w:rFonts w:ascii="Times New Roman" w:hAnsi="Times New Roman" w:cs="Times New Roman"/>
          <w:sz w:val="24"/>
          <w:szCs w:val="24"/>
        </w:rPr>
        <w:t>nto duomenys</w:t>
      </w:r>
      <w:r w:rsidRPr="00580794">
        <w:rPr>
          <w:rFonts w:ascii="Times New Roman" w:hAnsi="Times New Roman" w:cs="Times New Roman"/>
          <w:sz w:val="24"/>
          <w:szCs w:val="24"/>
        </w:rPr>
        <w:t xml:space="preserve">, M3110302: Bendrojo lavinimo mokyklos. Požymiai: administracinė teritorija, mokymo įstaigos tipas. </w:t>
      </w:r>
      <w:hyperlink r:id="rId91" w:history="1">
        <w:r w:rsidRPr="00580794">
          <w:rPr>
            <w:rStyle w:val="Hyperlink"/>
            <w:rFonts w:ascii="Times New Roman" w:hAnsi="Times New Roman" w:cs="Times New Roman"/>
            <w:sz w:val="24"/>
            <w:szCs w:val="24"/>
          </w:rPr>
          <w:t>http://db1.stat.gov.lt/statbank/default.asp?w=1280</w:t>
        </w:r>
      </w:hyperlink>
      <w:r w:rsidRPr="00580794">
        <w:rPr>
          <w:rFonts w:ascii="Times New Roman" w:hAnsi="Times New Roman" w:cs="Times New Roman"/>
          <w:sz w:val="24"/>
          <w:szCs w:val="24"/>
        </w:rPr>
        <w:t xml:space="preserve">; </w:t>
      </w:r>
    </w:p>
    <w:p w:rsidR="00486769" w:rsidRPr="005C09B9" w:rsidRDefault="00486769" w:rsidP="005C09B9">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5C09B9">
        <w:rPr>
          <w:rFonts w:ascii="Times New Roman" w:hAnsi="Times New Roman" w:cs="Times New Roman"/>
          <w:sz w:val="24"/>
          <w:szCs w:val="24"/>
        </w:rPr>
        <w:t>tatistikos departame</w:t>
      </w:r>
      <w:r>
        <w:rPr>
          <w:rFonts w:ascii="Times New Roman" w:hAnsi="Times New Roman" w:cs="Times New Roman"/>
          <w:sz w:val="24"/>
          <w:szCs w:val="24"/>
        </w:rPr>
        <w:t>nto duomenys</w:t>
      </w:r>
      <w:r w:rsidRPr="005C09B9">
        <w:rPr>
          <w:rFonts w:ascii="Times New Roman" w:hAnsi="Times New Roman" w:cs="Times New Roman"/>
          <w:sz w:val="24"/>
          <w:szCs w:val="24"/>
        </w:rPr>
        <w:t xml:space="preserve">, M3110401: Profesinės mokyklos. Požymiai: administracinė teritorija. </w:t>
      </w:r>
      <w:hyperlink r:id="rId92" w:history="1">
        <w:r w:rsidRPr="005C09B9">
          <w:rPr>
            <w:rStyle w:val="Hyperlink"/>
            <w:rFonts w:ascii="Times New Roman" w:hAnsi="Times New Roman" w:cs="Times New Roman"/>
            <w:sz w:val="24"/>
            <w:szCs w:val="24"/>
          </w:rPr>
          <w:t>http://db1.stat.gov.lt/statbank/default.asp?w=1280</w:t>
        </w:r>
      </w:hyperlink>
      <w:r w:rsidRPr="005C09B9">
        <w:rPr>
          <w:rFonts w:ascii="Times New Roman" w:hAnsi="Times New Roman" w:cs="Times New Roman"/>
        </w:rPr>
        <w:t xml:space="preserve">;    </w:t>
      </w:r>
    </w:p>
    <w:p w:rsidR="00486769" w:rsidRDefault="00486769" w:rsidP="005C09B9">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5C09B9">
        <w:rPr>
          <w:rFonts w:ascii="Times New Roman" w:hAnsi="Times New Roman" w:cs="Times New Roman"/>
          <w:sz w:val="24"/>
          <w:szCs w:val="24"/>
        </w:rPr>
        <w:t>tatistikos departame</w:t>
      </w:r>
      <w:r>
        <w:rPr>
          <w:rFonts w:ascii="Times New Roman" w:hAnsi="Times New Roman" w:cs="Times New Roman"/>
          <w:sz w:val="24"/>
          <w:szCs w:val="24"/>
        </w:rPr>
        <w:t>nto duomenys</w:t>
      </w:r>
      <w:r w:rsidRPr="005C09B9">
        <w:rPr>
          <w:rFonts w:ascii="Times New Roman" w:hAnsi="Times New Roman" w:cs="Times New Roman"/>
          <w:sz w:val="24"/>
          <w:szCs w:val="24"/>
        </w:rPr>
        <w:t xml:space="preserve">, M3110601: Kolegijos. Požymiai: administracinė teritorija. </w:t>
      </w:r>
      <w:hyperlink r:id="rId93" w:history="1">
        <w:r w:rsidRPr="005C09B9">
          <w:rPr>
            <w:rStyle w:val="Hyperlink"/>
            <w:rFonts w:ascii="Times New Roman" w:hAnsi="Times New Roman" w:cs="Times New Roman"/>
            <w:sz w:val="24"/>
            <w:szCs w:val="24"/>
          </w:rPr>
          <w:t>http://db1.stat.gov.lt/statbank/default.asp?w=1280</w:t>
        </w:r>
      </w:hyperlink>
      <w:r w:rsidRPr="005C09B9">
        <w:rPr>
          <w:rFonts w:ascii="Times New Roman" w:hAnsi="Times New Roman" w:cs="Times New Roman"/>
          <w:sz w:val="24"/>
          <w:szCs w:val="24"/>
        </w:rPr>
        <w:t xml:space="preserve">; </w:t>
      </w:r>
    </w:p>
    <w:p w:rsidR="00486769" w:rsidRDefault="00486769" w:rsidP="005C09B9">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5C09B9">
        <w:rPr>
          <w:rFonts w:ascii="Times New Roman" w:hAnsi="Times New Roman" w:cs="Times New Roman"/>
          <w:sz w:val="24"/>
          <w:szCs w:val="24"/>
        </w:rPr>
        <w:t>tatistikos departamen</w:t>
      </w:r>
      <w:r>
        <w:rPr>
          <w:rFonts w:ascii="Times New Roman" w:hAnsi="Times New Roman" w:cs="Times New Roman"/>
          <w:sz w:val="24"/>
          <w:szCs w:val="24"/>
        </w:rPr>
        <w:t>to duomenys</w:t>
      </w:r>
      <w:r w:rsidRPr="005C09B9">
        <w:rPr>
          <w:rFonts w:ascii="Times New Roman" w:hAnsi="Times New Roman" w:cs="Times New Roman"/>
          <w:sz w:val="24"/>
          <w:szCs w:val="24"/>
        </w:rPr>
        <w:t xml:space="preserve">, M3110701: Universitetų studentai. Požymiai: administracinė teritorija. </w:t>
      </w:r>
      <w:hyperlink r:id="rId94" w:history="1">
        <w:r w:rsidRPr="005C09B9">
          <w:rPr>
            <w:rStyle w:val="Hyperlink"/>
            <w:rFonts w:ascii="Times New Roman" w:hAnsi="Times New Roman" w:cs="Times New Roman"/>
            <w:sz w:val="24"/>
            <w:szCs w:val="24"/>
          </w:rPr>
          <w:t>http://db1.stat.gov.lt/statbank/default.asp?w=1280</w:t>
        </w:r>
      </w:hyperlink>
      <w:r w:rsidRPr="005C09B9">
        <w:rPr>
          <w:rFonts w:ascii="Times New Roman" w:hAnsi="Times New Roman" w:cs="Times New Roman"/>
          <w:sz w:val="24"/>
          <w:szCs w:val="24"/>
        </w:rPr>
        <w:t xml:space="preserve">; </w:t>
      </w:r>
    </w:p>
    <w:p w:rsidR="00486769" w:rsidRDefault="00486769" w:rsidP="005C09B9">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5C09B9">
        <w:rPr>
          <w:rFonts w:ascii="Times New Roman" w:hAnsi="Times New Roman" w:cs="Times New Roman"/>
          <w:sz w:val="24"/>
          <w:szCs w:val="24"/>
        </w:rPr>
        <w:t>tatistikos departame</w:t>
      </w:r>
      <w:r>
        <w:rPr>
          <w:rFonts w:ascii="Times New Roman" w:hAnsi="Times New Roman" w:cs="Times New Roman"/>
          <w:sz w:val="24"/>
          <w:szCs w:val="24"/>
        </w:rPr>
        <w:t>nto duomenys</w:t>
      </w:r>
      <w:r w:rsidRPr="005C09B9">
        <w:rPr>
          <w:rFonts w:ascii="Times New Roman" w:hAnsi="Times New Roman" w:cs="Times New Roman"/>
          <w:sz w:val="24"/>
          <w:szCs w:val="24"/>
        </w:rPr>
        <w:t xml:space="preserve">, M3170102: Užregistruotos nusikalstamos veikos. Požymiai: administracinė teritorija, nusikalstamos veikos rūšis. </w:t>
      </w:r>
      <w:hyperlink r:id="rId95" w:history="1">
        <w:r w:rsidRPr="005C09B9">
          <w:rPr>
            <w:rStyle w:val="Hyperlink"/>
            <w:rFonts w:ascii="Times New Roman" w:hAnsi="Times New Roman" w:cs="Times New Roman"/>
            <w:sz w:val="24"/>
            <w:szCs w:val="24"/>
          </w:rPr>
          <w:t>http://db1.stat.gov.lt/statbank/default.asp?w=1280</w:t>
        </w:r>
      </w:hyperlink>
      <w:r w:rsidRPr="005C09B9">
        <w:rPr>
          <w:rFonts w:ascii="Times New Roman" w:hAnsi="Times New Roman" w:cs="Times New Roman"/>
          <w:sz w:val="24"/>
          <w:szCs w:val="24"/>
        </w:rPr>
        <w:t>;</w:t>
      </w:r>
    </w:p>
    <w:p w:rsidR="00486769" w:rsidRDefault="00486769" w:rsidP="005C09B9">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5C09B9">
        <w:rPr>
          <w:rFonts w:ascii="Times New Roman" w:hAnsi="Times New Roman" w:cs="Times New Roman"/>
          <w:sz w:val="24"/>
          <w:szCs w:val="24"/>
        </w:rPr>
        <w:t>t</w:t>
      </w:r>
      <w:r>
        <w:rPr>
          <w:rFonts w:ascii="Times New Roman" w:hAnsi="Times New Roman" w:cs="Times New Roman"/>
          <w:sz w:val="24"/>
          <w:szCs w:val="24"/>
        </w:rPr>
        <w:t>atistikos departamento duomenys</w:t>
      </w:r>
      <w:r w:rsidRPr="005C09B9">
        <w:rPr>
          <w:rFonts w:ascii="Times New Roman" w:hAnsi="Times New Roman" w:cs="Times New Roman"/>
          <w:sz w:val="24"/>
          <w:szCs w:val="24"/>
        </w:rPr>
        <w:t xml:space="preserve">,  M3170103: Ištirtos nusikalstamos veikos. Požymiai: administracinė teritorija, nusikalstamos veikos rūšis. </w:t>
      </w:r>
      <w:hyperlink r:id="rId96" w:history="1">
        <w:r w:rsidRPr="005C09B9">
          <w:rPr>
            <w:rStyle w:val="Hyperlink"/>
            <w:rFonts w:ascii="Times New Roman" w:hAnsi="Times New Roman" w:cs="Times New Roman"/>
            <w:sz w:val="24"/>
            <w:szCs w:val="24"/>
          </w:rPr>
          <w:t>http://db1.stat.gov.lt/statbank/default.asp?w=1280</w:t>
        </w:r>
      </w:hyperlink>
      <w:r w:rsidRPr="005C09B9">
        <w:rPr>
          <w:rFonts w:ascii="Times New Roman" w:hAnsi="Times New Roman" w:cs="Times New Roman"/>
          <w:sz w:val="24"/>
          <w:szCs w:val="24"/>
        </w:rPr>
        <w:t>;</w:t>
      </w:r>
    </w:p>
    <w:p w:rsidR="00486769" w:rsidRPr="00C95EB8" w:rsidRDefault="00486769" w:rsidP="00C95EB8">
      <w:pPr>
        <w:pStyle w:val="FootnoteText"/>
        <w:numPr>
          <w:ilvl w:val="0"/>
          <w:numId w:val="18"/>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Lietuvos s</w:t>
      </w:r>
      <w:r w:rsidRPr="005C09B9">
        <w:rPr>
          <w:rFonts w:ascii="Times New Roman" w:hAnsi="Times New Roman" w:cs="Times New Roman"/>
          <w:sz w:val="24"/>
          <w:szCs w:val="24"/>
        </w:rPr>
        <w:t>tatistikos departame</w:t>
      </w:r>
      <w:r>
        <w:rPr>
          <w:rFonts w:ascii="Times New Roman" w:hAnsi="Times New Roman" w:cs="Times New Roman"/>
          <w:sz w:val="24"/>
          <w:szCs w:val="24"/>
        </w:rPr>
        <w:t>nto duomenys</w:t>
      </w:r>
      <w:r w:rsidRPr="005C09B9">
        <w:rPr>
          <w:rFonts w:ascii="Times New Roman" w:hAnsi="Times New Roman" w:cs="Times New Roman"/>
          <w:sz w:val="24"/>
          <w:szCs w:val="24"/>
        </w:rPr>
        <w:t xml:space="preserve">, M3170104: Asmenys, įtariami (kaltinami) padarę nusikalstamas veikas. Požymiai: administracinė teritorija, nusikalstamos veikos rūšis. </w:t>
      </w:r>
      <w:hyperlink r:id="rId97" w:history="1">
        <w:r w:rsidRPr="005C09B9">
          <w:rPr>
            <w:rStyle w:val="Hyperlink"/>
            <w:rFonts w:ascii="Times New Roman" w:hAnsi="Times New Roman" w:cs="Times New Roman"/>
            <w:sz w:val="24"/>
            <w:szCs w:val="24"/>
          </w:rPr>
          <w:t>http://db1.stat.gov.lt/statbank/default.asp?w=1280</w:t>
        </w:r>
      </w:hyperlink>
      <w:r w:rsidRPr="005C09B9">
        <w:rPr>
          <w:rFonts w:ascii="Times New Roman" w:hAnsi="Times New Roman" w:cs="Times New Roman"/>
          <w:sz w:val="24"/>
          <w:szCs w:val="24"/>
        </w:rPr>
        <w:t xml:space="preserve">; </w:t>
      </w:r>
    </w:p>
    <w:p w:rsidR="00486769" w:rsidRPr="00194AD6" w:rsidRDefault="00486769" w:rsidP="006D4F5C">
      <w:pPr>
        <w:pStyle w:val="FootnoteText"/>
        <w:spacing w:line="360" w:lineRule="auto"/>
        <w:jc w:val="both"/>
        <w:rPr>
          <w:rFonts w:ascii="Times New Roman" w:hAnsi="Times New Roman" w:cs="Times New Roman"/>
          <w:sz w:val="24"/>
          <w:szCs w:val="24"/>
        </w:rPr>
      </w:pPr>
    </w:p>
    <w:p w:rsidR="00486769" w:rsidRPr="00194AD6" w:rsidRDefault="00486769" w:rsidP="006D4F5C">
      <w:pPr>
        <w:spacing w:after="0" w:line="360" w:lineRule="auto"/>
        <w:rPr>
          <w:rFonts w:ascii="Times New Roman" w:hAnsi="Times New Roman" w:cs="Times New Roman"/>
          <w:b/>
          <w:bCs/>
          <w:color w:val="222222"/>
          <w:sz w:val="28"/>
          <w:szCs w:val="28"/>
          <w:lang w:eastAsia="lt-LT"/>
        </w:rPr>
      </w:pPr>
    </w:p>
    <w:p w:rsidR="00486769" w:rsidRPr="00194AD6"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Pr="00194AD6"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Pr="00194AD6"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Default="00486769" w:rsidP="006D4F5C">
      <w:pPr>
        <w:spacing w:after="0" w:line="360" w:lineRule="auto"/>
        <w:ind w:firstLine="720"/>
        <w:jc w:val="center"/>
        <w:rPr>
          <w:rFonts w:ascii="Times New Roman" w:hAnsi="Times New Roman" w:cs="Times New Roman"/>
          <w:b/>
          <w:bCs/>
          <w:color w:val="222222"/>
          <w:sz w:val="28"/>
          <w:szCs w:val="28"/>
          <w:lang w:eastAsia="lt-LT"/>
        </w:rPr>
      </w:pPr>
    </w:p>
    <w:p w:rsidR="00486769" w:rsidRPr="00194AD6" w:rsidRDefault="00486769" w:rsidP="006D4F5C">
      <w:pPr>
        <w:spacing w:after="0" w:line="360" w:lineRule="auto"/>
        <w:jc w:val="both"/>
        <w:rPr>
          <w:rFonts w:ascii="Times New Roman" w:hAnsi="Times New Roman" w:cs="Times New Roman"/>
          <w:b/>
          <w:bCs/>
          <w:color w:val="222222"/>
          <w:sz w:val="24"/>
          <w:szCs w:val="24"/>
          <w:lang w:eastAsia="lt-LT"/>
        </w:rPr>
      </w:pPr>
    </w:p>
    <w:p w:rsidR="00486769" w:rsidRPr="00720D26" w:rsidRDefault="00486769" w:rsidP="00720D26">
      <w:pPr>
        <w:spacing w:after="0" w:line="360" w:lineRule="auto"/>
        <w:jc w:val="both"/>
        <w:rPr>
          <w:rFonts w:ascii="Times New Roman" w:hAnsi="Times New Roman" w:cs="Times New Roman"/>
          <w:color w:val="222222"/>
          <w:sz w:val="24"/>
          <w:szCs w:val="24"/>
          <w:lang w:eastAsia="lt-LT"/>
        </w:rPr>
      </w:pPr>
      <w:r w:rsidRPr="00194AD6">
        <w:rPr>
          <w:rFonts w:ascii="Times New Roman" w:hAnsi="Times New Roman" w:cs="Times New Roman"/>
          <w:b/>
          <w:bCs/>
          <w:color w:val="222222"/>
          <w:sz w:val="24"/>
          <w:szCs w:val="24"/>
          <w:lang w:eastAsia="lt-LT"/>
        </w:rPr>
        <w:t xml:space="preserve">Kazakauskaitė G., </w:t>
      </w:r>
      <w:r w:rsidRPr="00194AD6">
        <w:rPr>
          <w:rFonts w:ascii="Times New Roman" w:hAnsi="Times New Roman" w:cs="Times New Roman"/>
          <w:color w:val="222222"/>
          <w:sz w:val="24"/>
          <w:szCs w:val="24"/>
          <w:lang w:eastAsia="lt-LT"/>
        </w:rPr>
        <w:t xml:space="preserve">Nusikalstamumo raiška Klaipėdos mieste / Baudžiamosios teisės ir kriminologijos magistro baigiamasis darbas. Vadovė prof. dr. G. Babachinaitė. – Vilnius: Mykolo Romerio universitetas, Teisės fakultetas, </w:t>
      </w:r>
      <w:r w:rsidRPr="00DB0462">
        <w:rPr>
          <w:rFonts w:ascii="Times New Roman" w:hAnsi="Times New Roman" w:cs="Times New Roman"/>
          <w:color w:val="222222"/>
          <w:sz w:val="24"/>
          <w:szCs w:val="24"/>
          <w:lang w:eastAsia="lt-LT"/>
        </w:rPr>
        <w:t xml:space="preserve">2012. – </w:t>
      </w:r>
      <w:r>
        <w:rPr>
          <w:rFonts w:ascii="Times New Roman" w:hAnsi="Times New Roman" w:cs="Times New Roman"/>
          <w:color w:val="222222"/>
          <w:sz w:val="24"/>
          <w:szCs w:val="24"/>
          <w:lang w:eastAsia="lt-LT"/>
        </w:rPr>
        <w:t>78</w:t>
      </w:r>
      <w:r w:rsidRPr="00DB0462">
        <w:rPr>
          <w:rFonts w:ascii="Times New Roman" w:hAnsi="Times New Roman" w:cs="Times New Roman"/>
          <w:color w:val="222222"/>
          <w:sz w:val="24"/>
          <w:szCs w:val="24"/>
          <w:lang w:eastAsia="lt-LT"/>
        </w:rPr>
        <w:t xml:space="preserve"> p.</w:t>
      </w:r>
    </w:p>
    <w:p w:rsidR="00486769" w:rsidRPr="002E071E" w:rsidRDefault="00486769" w:rsidP="002E071E">
      <w:pPr>
        <w:pStyle w:val="Heading1"/>
        <w:jc w:val="center"/>
        <w:rPr>
          <w:rFonts w:ascii="Times New Roman" w:hAnsi="Times New Roman" w:cs="Times New Roman"/>
          <w:color w:val="auto"/>
          <w:lang w:eastAsia="lt-LT"/>
        </w:rPr>
      </w:pPr>
      <w:bookmarkStart w:id="30" w:name="_Toc321904158"/>
      <w:bookmarkStart w:id="31" w:name="_Toc321909294"/>
      <w:r w:rsidRPr="002E071E">
        <w:rPr>
          <w:rFonts w:ascii="Times New Roman" w:hAnsi="Times New Roman" w:cs="Times New Roman"/>
          <w:color w:val="auto"/>
          <w:lang w:eastAsia="lt-LT"/>
        </w:rPr>
        <w:t>ANOTACIJA</w:t>
      </w:r>
      <w:bookmarkEnd w:id="30"/>
      <w:bookmarkEnd w:id="31"/>
    </w:p>
    <w:p w:rsidR="00486769" w:rsidRPr="00194AD6" w:rsidRDefault="00486769" w:rsidP="006D4F5C">
      <w:pPr>
        <w:spacing w:after="0" w:line="360" w:lineRule="auto"/>
        <w:jc w:val="both"/>
        <w:rPr>
          <w:rFonts w:ascii="Times New Roman" w:hAnsi="Times New Roman" w:cs="Times New Roman"/>
          <w:color w:val="222222"/>
          <w:sz w:val="24"/>
          <w:szCs w:val="24"/>
          <w:lang w:eastAsia="lt-LT"/>
        </w:rPr>
      </w:pPr>
    </w:p>
    <w:p w:rsidR="00486769" w:rsidRPr="00194AD6" w:rsidRDefault="00486769" w:rsidP="00386AB0">
      <w:pPr>
        <w:spacing w:after="0" w:line="360" w:lineRule="auto"/>
        <w:ind w:firstLine="851"/>
        <w:jc w:val="both"/>
        <w:rPr>
          <w:rFonts w:ascii="Times New Roman" w:hAnsi="Times New Roman" w:cs="Times New Roman"/>
          <w:color w:val="222222"/>
          <w:sz w:val="24"/>
          <w:szCs w:val="24"/>
          <w:lang w:eastAsia="lt-LT"/>
        </w:rPr>
      </w:pPr>
      <w:r w:rsidRPr="00194AD6">
        <w:rPr>
          <w:rFonts w:ascii="Times New Roman" w:hAnsi="Times New Roman" w:cs="Times New Roman"/>
          <w:color w:val="222222"/>
          <w:sz w:val="24"/>
          <w:szCs w:val="24"/>
          <w:lang w:eastAsia="lt-LT"/>
        </w:rPr>
        <w:t>Magistro baigiamajame darbe išnagrinėta ir įvertinta Klaipėdos miesto 2005 – 2010 m. nusikalstamumo raiška. Pirmame darbo skyriuje teoriniu aspektu apibūdinta nusikalstamumo samprata. Antrame darbo sky</w:t>
      </w:r>
      <w:r>
        <w:rPr>
          <w:rFonts w:ascii="Times New Roman" w:hAnsi="Times New Roman" w:cs="Times New Roman"/>
          <w:color w:val="222222"/>
          <w:sz w:val="24"/>
          <w:szCs w:val="24"/>
          <w:lang w:eastAsia="lt-LT"/>
        </w:rPr>
        <w:t xml:space="preserve">riuje pateikta Klaipėdos </w:t>
      </w:r>
      <w:r w:rsidRPr="00194AD6">
        <w:rPr>
          <w:rFonts w:ascii="Times New Roman" w:hAnsi="Times New Roman" w:cs="Times New Roman"/>
          <w:color w:val="222222"/>
          <w:sz w:val="24"/>
          <w:szCs w:val="24"/>
          <w:lang w:eastAsia="lt-LT"/>
        </w:rPr>
        <w:t>socialinė, demografinė charakteristika. Trečiame skyriuje išanalizuoti registruoto nusikalstamumo būklė, lygis, dinamika ir struktūra</w:t>
      </w:r>
      <w:r>
        <w:rPr>
          <w:rFonts w:ascii="Times New Roman" w:hAnsi="Times New Roman" w:cs="Times New Roman"/>
          <w:color w:val="222222"/>
          <w:sz w:val="24"/>
          <w:szCs w:val="24"/>
          <w:lang w:eastAsia="lt-LT"/>
        </w:rPr>
        <w:t xml:space="preserve"> 2005 – 2010 m. Klaipėdoje</w:t>
      </w:r>
      <w:r w:rsidRPr="00194AD6">
        <w:rPr>
          <w:rFonts w:ascii="Times New Roman" w:hAnsi="Times New Roman" w:cs="Times New Roman"/>
          <w:color w:val="222222"/>
          <w:sz w:val="24"/>
          <w:szCs w:val="24"/>
          <w:lang w:eastAsia="lt-LT"/>
        </w:rPr>
        <w:t>. Ketvirtame skyriuje atskleisti užregistruotų asmenų, įtariamų (kaltinamų) padarius nusikalstamas veikas, Klaipėdos mieste 2005 – 2010 m. asmenybės bruožai. Penktame skyriuje dokumentų analizės būdu ir remiantis ekspertinio tyrimo rezulta</w:t>
      </w:r>
      <w:r>
        <w:rPr>
          <w:rFonts w:ascii="Times New Roman" w:hAnsi="Times New Roman" w:cs="Times New Roman"/>
          <w:color w:val="222222"/>
          <w:sz w:val="24"/>
          <w:szCs w:val="24"/>
          <w:lang w:eastAsia="lt-LT"/>
        </w:rPr>
        <w:t xml:space="preserve">tais nustatyti Klaipėdos </w:t>
      </w:r>
      <w:r w:rsidRPr="00194AD6">
        <w:rPr>
          <w:rFonts w:ascii="Times New Roman" w:hAnsi="Times New Roman" w:cs="Times New Roman"/>
          <w:color w:val="222222"/>
          <w:sz w:val="24"/>
          <w:szCs w:val="24"/>
          <w:lang w:eastAsia="lt-LT"/>
        </w:rPr>
        <w:t xml:space="preserve">nusikalstamumo priežastingumas ir vykdoma prevencija 2005 – 2010 m.  </w:t>
      </w:r>
    </w:p>
    <w:p w:rsidR="00486769" w:rsidRPr="00194AD6" w:rsidRDefault="00486769" w:rsidP="00386AB0">
      <w:pPr>
        <w:spacing w:after="0" w:line="360" w:lineRule="auto"/>
        <w:ind w:firstLine="851"/>
        <w:jc w:val="both"/>
        <w:rPr>
          <w:rFonts w:ascii="Times New Roman" w:hAnsi="Times New Roman" w:cs="Times New Roman"/>
          <w:color w:val="222222"/>
          <w:sz w:val="24"/>
          <w:szCs w:val="24"/>
          <w:lang w:eastAsia="lt-LT"/>
        </w:rPr>
      </w:pPr>
      <w:r w:rsidRPr="00194AD6">
        <w:rPr>
          <w:rFonts w:ascii="Times New Roman" w:hAnsi="Times New Roman" w:cs="Times New Roman"/>
          <w:b/>
          <w:bCs/>
          <w:color w:val="222222"/>
          <w:sz w:val="24"/>
          <w:szCs w:val="24"/>
          <w:lang w:eastAsia="lt-LT"/>
        </w:rPr>
        <w:t>Pagrindiniai žodžiai:</w:t>
      </w:r>
      <w:r w:rsidRPr="00194AD6">
        <w:rPr>
          <w:rFonts w:ascii="Times New Roman" w:hAnsi="Times New Roman" w:cs="Times New Roman"/>
          <w:color w:val="222222"/>
          <w:sz w:val="24"/>
          <w:szCs w:val="24"/>
          <w:lang w:eastAsia="lt-LT"/>
        </w:rPr>
        <w:t xml:space="preserve">  nusikalstamumas, nusikalstama veika, nusikalstamumo rodikliai, nusikaltimas, baudžiamasis nusižengimas, nusikalstamumo priežastingumas, nusikalstamumo prevencija.</w:t>
      </w: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Default="00486769" w:rsidP="006D4F5C">
      <w:pPr>
        <w:spacing w:after="0" w:line="360" w:lineRule="auto"/>
        <w:jc w:val="both"/>
        <w:rPr>
          <w:rFonts w:ascii="Times New Roman" w:hAnsi="Times New Roman" w:cs="Times New Roman"/>
          <w:color w:val="222222"/>
          <w:sz w:val="24"/>
          <w:szCs w:val="24"/>
          <w:lang w:eastAsia="lt-LT"/>
        </w:rPr>
      </w:pPr>
    </w:p>
    <w:p w:rsidR="00486769" w:rsidRPr="00194AD6" w:rsidRDefault="00486769" w:rsidP="006D4F5C">
      <w:pPr>
        <w:spacing w:after="0" w:line="360" w:lineRule="auto"/>
        <w:jc w:val="both"/>
        <w:rPr>
          <w:rFonts w:ascii="Times New Roman" w:hAnsi="Times New Roman" w:cs="Times New Roman"/>
          <w:color w:val="222222"/>
          <w:sz w:val="24"/>
          <w:szCs w:val="24"/>
          <w:lang w:eastAsia="lt-LT"/>
        </w:rPr>
      </w:pPr>
    </w:p>
    <w:p w:rsidR="00486769" w:rsidRPr="00194AD6" w:rsidRDefault="00486769" w:rsidP="00720D26">
      <w:pPr>
        <w:spacing w:after="0" w:line="360" w:lineRule="auto"/>
        <w:jc w:val="both"/>
        <w:rPr>
          <w:rFonts w:ascii="Times New Roman" w:hAnsi="Times New Roman" w:cs="Times New Roman"/>
          <w:color w:val="222222"/>
          <w:sz w:val="24"/>
          <w:szCs w:val="24"/>
          <w:lang w:eastAsia="lt-LT"/>
        </w:rPr>
      </w:pPr>
      <w:r w:rsidRPr="00194AD6">
        <w:rPr>
          <w:rFonts w:ascii="Times New Roman" w:hAnsi="Times New Roman" w:cs="Times New Roman"/>
          <w:b/>
          <w:bCs/>
          <w:color w:val="222222"/>
          <w:sz w:val="24"/>
          <w:szCs w:val="24"/>
          <w:lang w:eastAsia="lt-LT"/>
        </w:rPr>
        <w:t xml:space="preserve">Kazakauskaitė G., </w:t>
      </w:r>
      <w:r>
        <w:rPr>
          <w:rFonts w:ascii="Times New Roman" w:hAnsi="Times New Roman" w:cs="Times New Roman"/>
          <w:b/>
          <w:bCs/>
          <w:color w:val="222222"/>
          <w:sz w:val="24"/>
          <w:szCs w:val="24"/>
          <w:lang w:eastAsia="lt-LT"/>
        </w:rPr>
        <w:t>Criminality expression in Klaipėda</w:t>
      </w:r>
      <w:r w:rsidRPr="00311084">
        <w:rPr>
          <w:rFonts w:ascii="Times New Roman" w:hAnsi="Times New Roman" w:cs="Times New Roman"/>
          <w:b/>
          <w:bCs/>
          <w:color w:val="222222"/>
          <w:sz w:val="24"/>
          <w:szCs w:val="24"/>
          <w:lang w:eastAsia="lt-LT"/>
        </w:rPr>
        <w:t xml:space="preserve"> town</w:t>
      </w:r>
      <w:r w:rsidRPr="00194AD6">
        <w:rPr>
          <w:rFonts w:ascii="Times New Roman" w:hAnsi="Times New Roman" w:cs="Times New Roman"/>
          <w:color w:val="222222"/>
          <w:sz w:val="24"/>
          <w:szCs w:val="24"/>
          <w:lang w:eastAsia="lt-LT"/>
        </w:rPr>
        <w:t xml:space="preserve"> / </w:t>
      </w:r>
      <w:r>
        <w:rPr>
          <w:rFonts w:ascii="Times New Roman" w:hAnsi="Times New Roman" w:cs="Times New Roman"/>
          <w:color w:val="222222"/>
          <w:sz w:val="24"/>
          <w:szCs w:val="24"/>
          <w:lang w:eastAsia="lt-LT"/>
        </w:rPr>
        <w:t xml:space="preserve">Master Thesis of Criminal law and Criminology. Supervisor prof. </w:t>
      </w:r>
      <w:r w:rsidRPr="00194AD6">
        <w:rPr>
          <w:rFonts w:ascii="Times New Roman" w:hAnsi="Times New Roman" w:cs="Times New Roman"/>
          <w:color w:val="222222"/>
          <w:sz w:val="24"/>
          <w:szCs w:val="24"/>
          <w:lang w:eastAsia="lt-LT"/>
        </w:rPr>
        <w:t>G.</w:t>
      </w:r>
      <w:r>
        <w:rPr>
          <w:rFonts w:ascii="Times New Roman" w:hAnsi="Times New Roman" w:cs="Times New Roman"/>
          <w:color w:val="222222"/>
          <w:sz w:val="24"/>
          <w:szCs w:val="24"/>
          <w:lang w:eastAsia="lt-LT"/>
        </w:rPr>
        <w:t xml:space="preserve"> Babachinaitė. – Vilnius: Mykolas Romeris university, Faculty of law</w:t>
      </w:r>
      <w:r w:rsidRPr="00194AD6">
        <w:rPr>
          <w:rFonts w:ascii="Times New Roman" w:hAnsi="Times New Roman" w:cs="Times New Roman"/>
          <w:color w:val="222222"/>
          <w:sz w:val="24"/>
          <w:szCs w:val="24"/>
          <w:lang w:eastAsia="lt-LT"/>
        </w:rPr>
        <w:t>, 201</w:t>
      </w:r>
      <w:r w:rsidRPr="00DB0462">
        <w:rPr>
          <w:rFonts w:ascii="Times New Roman" w:hAnsi="Times New Roman" w:cs="Times New Roman"/>
          <w:color w:val="222222"/>
          <w:sz w:val="24"/>
          <w:szCs w:val="24"/>
          <w:lang w:eastAsia="lt-LT"/>
        </w:rPr>
        <w:t xml:space="preserve">2. – </w:t>
      </w:r>
      <w:r>
        <w:rPr>
          <w:rFonts w:ascii="Times New Roman" w:hAnsi="Times New Roman" w:cs="Times New Roman"/>
          <w:color w:val="222222"/>
          <w:sz w:val="24"/>
          <w:szCs w:val="24"/>
          <w:lang w:eastAsia="lt-LT"/>
        </w:rPr>
        <w:t>78</w:t>
      </w:r>
      <w:r w:rsidRPr="00DB0462">
        <w:rPr>
          <w:rFonts w:ascii="Times New Roman" w:hAnsi="Times New Roman" w:cs="Times New Roman"/>
          <w:color w:val="222222"/>
          <w:sz w:val="24"/>
          <w:szCs w:val="24"/>
          <w:lang w:eastAsia="lt-LT"/>
        </w:rPr>
        <w:t xml:space="preserve"> p.</w:t>
      </w:r>
    </w:p>
    <w:p w:rsidR="00486769" w:rsidRPr="002E071E" w:rsidRDefault="00486769" w:rsidP="002E071E">
      <w:pPr>
        <w:pStyle w:val="Heading1"/>
        <w:jc w:val="center"/>
        <w:rPr>
          <w:rFonts w:ascii="Times New Roman" w:hAnsi="Times New Roman" w:cs="Times New Roman"/>
          <w:color w:val="auto"/>
          <w:lang w:eastAsia="lt-LT"/>
        </w:rPr>
      </w:pPr>
      <w:bookmarkStart w:id="32" w:name="_Toc321904159"/>
      <w:bookmarkStart w:id="33" w:name="_Toc321909295"/>
      <w:r w:rsidRPr="002E071E">
        <w:rPr>
          <w:rFonts w:ascii="Times New Roman" w:hAnsi="Times New Roman" w:cs="Times New Roman"/>
          <w:color w:val="auto"/>
          <w:lang w:eastAsia="lt-LT"/>
        </w:rPr>
        <w:t>ANNOTATION</w:t>
      </w:r>
      <w:bookmarkEnd w:id="32"/>
      <w:bookmarkEnd w:id="33"/>
    </w:p>
    <w:p w:rsidR="00486769" w:rsidRPr="00194AD6" w:rsidRDefault="00486769" w:rsidP="006D4F5C">
      <w:pPr>
        <w:spacing w:after="0" w:line="360" w:lineRule="auto"/>
        <w:rPr>
          <w:rFonts w:ascii="Times New Roman" w:hAnsi="Times New Roman" w:cs="Times New Roman"/>
          <w:b/>
          <w:bCs/>
          <w:color w:val="222222"/>
          <w:sz w:val="28"/>
          <w:szCs w:val="28"/>
          <w:lang w:eastAsia="lt-LT"/>
        </w:rPr>
      </w:pPr>
    </w:p>
    <w:p w:rsidR="00486769" w:rsidRPr="00965E49" w:rsidRDefault="00486769" w:rsidP="00386AB0">
      <w:pPr>
        <w:pStyle w:val="BodyText"/>
        <w:spacing w:after="0" w:line="360" w:lineRule="auto"/>
        <w:ind w:firstLine="851"/>
        <w:jc w:val="both"/>
        <w:rPr>
          <w:rFonts w:ascii="Times New Roman" w:hAnsi="Times New Roman" w:cs="Times New Roman"/>
          <w:sz w:val="24"/>
          <w:szCs w:val="24"/>
          <w:lang w:val="en-US"/>
        </w:rPr>
      </w:pPr>
      <w:r w:rsidRPr="00965E49">
        <w:rPr>
          <w:rFonts w:ascii="Times New Roman" w:hAnsi="Times New Roman" w:cs="Times New Roman"/>
          <w:sz w:val="24"/>
          <w:szCs w:val="24"/>
          <w:lang w:val="en-US"/>
        </w:rPr>
        <w:t>Master’s work consists of analysis of criminality exp</w:t>
      </w:r>
      <w:r>
        <w:rPr>
          <w:rFonts w:ascii="Times New Roman" w:hAnsi="Times New Roman" w:cs="Times New Roman"/>
          <w:sz w:val="24"/>
          <w:szCs w:val="24"/>
          <w:lang w:val="en-US"/>
        </w:rPr>
        <w:t xml:space="preserve">ression in Klaipėda </w:t>
      </w:r>
      <w:r w:rsidRPr="00965E49">
        <w:rPr>
          <w:rFonts w:ascii="Times New Roman" w:hAnsi="Times New Roman" w:cs="Times New Roman"/>
          <w:sz w:val="24"/>
          <w:szCs w:val="24"/>
          <w:lang w:val="en-US"/>
        </w:rPr>
        <w:t>during 2005 – 2011. First part is description of criminality. Second part is social and dem</w:t>
      </w:r>
      <w:r>
        <w:rPr>
          <w:rFonts w:ascii="Times New Roman" w:hAnsi="Times New Roman" w:cs="Times New Roman"/>
          <w:sz w:val="24"/>
          <w:szCs w:val="24"/>
          <w:lang w:val="en-US"/>
        </w:rPr>
        <w:t>ographical description of Klaipėda</w:t>
      </w:r>
      <w:r w:rsidRPr="00965E49">
        <w:rPr>
          <w:rFonts w:ascii="Times New Roman" w:hAnsi="Times New Roman" w:cs="Times New Roman"/>
          <w:sz w:val="24"/>
          <w:szCs w:val="24"/>
          <w:lang w:val="en-US"/>
        </w:rPr>
        <w:t>. Third part consists of analysis of nature, level and dynamics of criminal actions performed and registered during period of 2005 – 2010. Fourth part is most common features of general criminal who committed cr</w:t>
      </w:r>
      <w:r>
        <w:rPr>
          <w:rFonts w:ascii="Times New Roman" w:hAnsi="Times New Roman" w:cs="Times New Roman"/>
          <w:sz w:val="24"/>
          <w:szCs w:val="24"/>
          <w:lang w:val="en-US"/>
        </w:rPr>
        <w:t>ime during 2005 – 2010 in Klaipėda</w:t>
      </w:r>
      <w:r w:rsidRPr="00965E49">
        <w:rPr>
          <w:rFonts w:ascii="Times New Roman" w:hAnsi="Times New Roman" w:cs="Times New Roman"/>
          <w:sz w:val="24"/>
          <w:szCs w:val="24"/>
          <w:lang w:val="en-US"/>
        </w:rPr>
        <w:t>. Fifth part consists of experimental investigation and documents analysis</w:t>
      </w:r>
      <w:r>
        <w:rPr>
          <w:rFonts w:ascii="Times New Roman" w:hAnsi="Times New Roman" w:cs="Times New Roman"/>
          <w:sz w:val="24"/>
          <w:szCs w:val="24"/>
          <w:lang w:val="en-US"/>
        </w:rPr>
        <w:t xml:space="preserve"> which were used on purpose of </w:t>
      </w:r>
      <w:r w:rsidRPr="00965E49">
        <w:rPr>
          <w:rFonts w:ascii="Times New Roman" w:hAnsi="Times New Roman" w:cs="Times New Roman"/>
          <w:sz w:val="24"/>
          <w:szCs w:val="24"/>
          <w:lang w:val="en-US"/>
        </w:rPr>
        <w:t>investigation on criminality expression and performed prevention of criminality during  2005 – 2010.</w:t>
      </w: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r w:rsidRPr="008F2F32">
        <w:rPr>
          <w:rFonts w:ascii="Times New Roman" w:hAnsi="Times New Roman" w:cs="Times New Roman"/>
          <w:b/>
          <w:bCs/>
          <w:sz w:val="24"/>
          <w:szCs w:val="24"/>
          <w:lang w:val="en-US"/>
        </w:rPr>
        <w:t>Most common expressions:</w:t>
      </w:r>
      <w:r>
        <w:rPr>
          <w:rFonts w:ascii="Times New Roman" w:hAnsi="Times New Roman" w:cs="Times New Roman"/>
          <w:sz w:val="24"/>
          <w:szCs w:val="24"/>
          <w:lang w:val="en-US"/>
        </w:rPr>
        <w:t xml:space="preserve"> criminality, criminal act, </w:t>
      </w:r>
      <w:r w:rsidRPr="00B83379">
        <w:rPr>
          <w:rFonts w:ascii="Times New Roman" w:hAnsi="Times New Roman" w:cs="Times New Roman"/>
          <w:sz w:val="24"/>
          <w:szCs w:val="24"/>
          <w:lang w:val="en-US"/>
        </w:rPr>
        <w:t>criminality rates,</w:t>
      </w:r>
      <w:r w:rsidRPr="00965E49">
        <w:rPr>
          <w:rFonts w:ascii="Times New Roman" w:hAnsi="Times New Roman" w:cs="Times New Roman"/>
          <w:sz w:val="24"/>
          <w:szCs w:val="24"/>
          <w:lang w:val="en-US"/>
        </w:rPr>
        <w:t xml:space="preserve"> crime, misdemeanor</w:t>
      </w:r>
      <w:r w:rsidRPr="00B83379">
        <w:rPr>
          <w:rFonts w:ascii="Times New Roman" w:hAnsi="Times New Roman" w:cs="Times New Roman"/>
          <w:sz w:val="24"/>
          <w:szCs w:val="24"/>
          <w:lang w:val="en-US"/>
        </w:rPr>
        <w:t>, crime causality,</w:t>
      </w:r>
      <w:r w:rsidRPr="00965E49">
        <w:rPr>
          <w:rFonts w:ascii="Times New Roman" w:hAnsi="Times New Roman" w:cs="Times New Roman"/>
          <w:sz w:val="24"/>
          <w:szCs w:val="24"/>
          <w:lang w:val="en-US"/>
        </w:rPr>
        <w:t xml:space="preserve"> prevention of criminality.</w:t>
      </w: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Pr="008770CD" w:rsidRDefault="00486769" w:rsidP="00386AB0">
      <w:pPr>
        <w:pStyle w:val="BodyText"/>
        <w:spacing w:after="0" w:line="360" w:lineRule="auto"/>
        <w:ind w:firstLine="851"/>
        <w:jc w:val="both"/>
        <w:rPr>
          <w:rFonts w:ascii="Times New Roman" w:hAnsi="Times New Roman" w:cs="Times New Roman"/>
          <w:sz w:val="24"/>
          <w:szCs w:val="24"/>
          <w:lang w:val="en-US"/>
        </w:rPr>
      </w:pPr>
    </w:p>
    <w:p w:rsidR="00486769" w:rsidRPr="002E071E" w:rsidRDefault="00486769" w:rsidP="002E071E">
      <w:pPr>
        <w:spacing w:after="0" w:line="360" w:lineRule="auto"/>
        <w:jc w:val="both"/>
        <w:rPr>
          <w:rFonts w:ascii="Times New Roman" w:hAnsi="Times New Roman" w:cs="Times New Roman"/>
          <w:color w:val="222222"/>
          <w:sz w:val="24"/>
          <w:szCs w:val="24"/>
          <w:lang w:eastAsia="lt-LT"/>
        </w:rPr>
      </w:pPr>
      <w:r w:rsidRPr="00194AD6">
        <w:rPr>
          <w:rFonts w:ascii="Times New Roman" w:hAnsi="Times New Roman" w:cs="Times New Roman"/>
          <w:b/>
          <w:bCs/>
          <w:color w:val="222222"/>
          <w:sz w:val="24"/>
          <w:szCs w:val="24"/>
          <w:lang w:eastAsia="lt-LT"/>
        </w:rPr>
        <w:t xml:space="preserve">Kazakauskaitė G., </w:t>
      </w:r>
      <w:r w:rsidRPr="00194AD6">
        <w:rPr>
          <w:rFonts w:ascii="Times New Roman" w:hAnsi="Times New Roman" w:cs="Times New Roman"/>
          <w:color w:val="222222"/>
          <w:sz w:val="24"/>
          <w:szCs w:val="24"/>
          <w:lang w:eastAsia="lt-LT"/>
        </w:rPr>
        <w:t>Nusikalstamumo raiška Klaipėdos mieste / Baudžiamosios teisės ir kriminologijos magistro baigiamasis darbas. Vadovė prof. dr. G. Babachinaitė. – Vilnius: Mykolo Romerio universitetas, Teisės fakultetas, 2012</w:t>
      </w:r>
      <w:r w:rsidRPr="00DB0462">
        <w:rPr>
          <w:rFonts w:ascii="Times New Roman" w:hAnsi="Times New Roman" w:cs="Times New Roman"/>
          <w:color w:val="222222"/>
          <w:sz w:val="24"/>
          <w:szCs w:val="24"/>
          <w:lang w:eastAsia="lt-LT"/>
        </w:rPr>
        <w:t xml:space="preserve">. – </w:t>
      </w:r>
      <w:r>
        <w:rPr>
          <w:rFonts w:ascii="Times New Roman" w:hAnsi="Times New Roman" w:cs="Times New Roman"/>
          <w:color w:val="222222"/>
          <w:sz w:val="24"/>
          <w:szCs w:val="24"/>
          <w:lang w:eastAsia="lt-LT"/>
        </w:rPr>
        <w:t>78</w:t>
      </w:r>
      <w:r w:rsidRPr="00DB0462">
        <w:rPr>
          <w:rFonts w:ascii="Times New Roman" w:hAnsi="Times New Roman" w:cs="Times New Roman"/>
          <w:color w:val="222222"/>
          <w:sz w:val="24"/>
          <w:szCs w:val="24"/>
          <w:lang w:eastAsia="lt-LT"/>
        </w:rPr>
        <w:t xml:space="preserve"> p.</w:t>
      </w:r>
    </w:p>
    <w:p w:rsidR="00486769" w:rsidRDefault="00486769" w:rsidP="002E071E">
      <w:pPr>
        <w:pStyle w:val="Heading1"/>
        <w:jc w:val="center"/>
        <w:rPr>
          <w:rFonts w:ascii="Times New Roman" w:hAnsi="Times New Roman" w:cs="Times New Roman"/>
          <w:color w:val="auto"/>
          <w:lang w:eastAsia="lt-LT"/>
        </w:rPr>
      </w:pPr>
      <w:bookmarkStart w:id="34" w:name="_Toc321904160"/>
      <w:bookmarkStart w:id="35" w:name="_Toc321909296"/>
      <w:r w:rsidRPr="002E071E">
        <w:rPr>
          <w:rFonts w:ascii="Times New Roman" w:hAnsi="Times New Roman" w:cs="Times New Roman"/>
          <w:color w:val="auto"/>
          <w:lang w:eastAsia="lt-LT"/>
        </w:rPr>
        <w:t>SANTRAUKA</w:t>
      </w:r>
      <w:bookmarkEnd w:id="34"/>
      <w:bookmarkEnd w:id="35"/>
    </w:p>
    <w:p w:rsidR="00486769" w:rsidRPr="002E071E" w:rsidRDefault="00486769" w:rsidP="002E071E">
      <w:pPr>
        <w:rPr>
          <w:lang w:eastAsia="lt-LT"/>
        </w:rPr>
      </w:pPr>
    </w:p>
    <w:p w:rsidR="00486769" w:rsidRDefault="00486769" w:rsidP="00B83379">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color w:val="222222"/>
          <w:sz w:val="24"/>
          <w:szCs w:val="24"/>
          <w:lang w:eastAsia="lt-LT"/>
        </w:rPr>
        <w:t xml:space="preserve">Nusikalstamumas – valstybei ir visuomenei pavojingas socialinis teisinis reiškinys, todėl šį reiškinį būtina nagrinėti moksliškai. Šis mokslinis tyrimas aktualus tuo, kad nusikalstamumo raiška 2005 – 2010 m. Klaipėdos mieste nebuvo analizuota. Tyrimo objektas – </w:t>
      </w:r>
      <w:r w:rsidRPr="00194AD6">
        <w:rPr>
          <w:rFonts w:ascii="Times New Roman" w:hAnsi="Times New Roman" w:cs="Times New Roman"/>
          <w:sz w:val="24"/>
          <w:szCs w:val="24"/>
        </w:rPr>
        <w:t xml:space="preserve">registruotas nusikalstamumas ir jo raiška bei vykdyta prevencija Klaipėdoje </w:t>
      </w:r>
      <w:r>
        <w:rPr>
          <w:rFonts w:ascii="Times New Roman" w:hAnsi="Times New Roman" w:cs="Times New Roman"/>
          <w:sz w:val="24"/>
          <w:szCs w:val="24"/>
        </w:rPr>
        <w:t>2005 – 2010 m.</w:t>
      </w:r>
    </w:p>
    <w:p w:rsidR="00486769" w:rsidRPr="00194AD6" w:rsidRDefault="00486769" w:rsidP="00B8337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Tyrimo problema – būtinas nuolatinis nusikalstamumo raiškos nagrinėjimas, siekiant sumažinti šio reiškinio paplitimą. Klaipėdos mieste nuo </w:t>
      </w:r>
      <w:r w:rsidRPr="00194AD6">
        <w:rPr>
          <w:rFonts w:ascii="Times New Roman" w:hAnsi="Times New Roman" w:cs="Times New Roman"/>
          <w:sz w:val="24"/>
          <w:szCs w:val="24"/>
        </w:rPr>
        <w:t>2003 iki 2010 m. registruoto nusika</w:t>
      </w:r>
      <w:r>
        <w:rPr>
          <w:rFonts w:ascii="Times New Roman" w:hAnsi="Times New Roman" w:cs="Times New Roman"/>
          <w:sz w:val="24"/>
          <w:szCs w:val="24"/>
        </w:rPr>
        <w:t xml:space="preserve">lstamumo lygis </w:t>
      </w:r>
      <w:r w:rsidRPr="00194AD6">
        <w:rPr>
          <w:rFonts w:ascii="Times New Roman" w:hAnsi="Times New Roman" w:cs="Times New Roman"/>
          <w:sz w:val="24"/>
          <w:szCs w:val="24"/>
        </w:rPr>
        <w:t xml:space="preserve">lenkia </w:t>
      </w:r>
      <w:r>
        <w:rPr>
          <w:rFonts w:ascii="Times New Roman" w:hAnsi="Times New Roman" w:cs="Times New Roman"/>
          <w:sz w:val="24"/>
          <w:szCs w:val="24"/>
        </w:rPr>
        <w:t xml:space="preserve">bendrą </w:t>
      </w:r>
      <w:r w:rsidRPr="00194AD6">
        <w:rPr>
          <w:rFonts w:ascii="Times New Roman" w:hAnsi="Times New Roman" w:cs="Times New Roman"/>
          <w:sz w:val="24"/>
          <w:szCs w:val="24"/>
        </w:rPr>
        <w:t xml:space="preserve">šalies vidurkį ir yra problema </w:t>
      </w:r>
      <w:r>
        <w:rPr>
          <w:rFonts w:ascii="Times New Roman" w:hAnsi="Times New Roman" w:cs="Times New Roman"/>
          <w:sz w:val="24"/>
          <w:szCs w:val="24"/>
        </w:rPr>
        <w:t>ne tik</w:t>
      </w:r>
      <w:r w:rsidRPr="00194AD6">
        <w:rPr>
          <w:rFonts w:ascii="Times New Roman" w:hAnsi="Times New Roman" w:cs="Times New Roman"/>
          <w:sz w:val="24"/>
          <w:szCs w:val="24"/>
        </w:rPr>
        <w:t xml:space="preserve"> prevenciją vykdančioms institucijoms, </w:t>
      </w:r>
      <w:r>
        <w:rPr>
          <w:rFonts w:ascii="Times New Roman" w:hAnsi="Times New Roman" w:cs="Times New Roman"/>
          <w:sz w:val="24"/>
          <w:szCs w:val="24"/>
        </w:rPr>
        <w:t>bet ir miesto visuomenei. Kas lemia nusikalstamumo raišką Klaipėdoje ir kaip mažinti šio reiškinio paplitimą mieste – yra šio darbo mokslinė problema.</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color w:val="222222"/>
          <w:sz w:val="24"/>
          <w:szCs w:val="24"/>
          <w:lang w:eastAsia="lt-LT"/>
        </w:rPr>
        <w:t xml:space="preserve">Tyrimo tikslas – </w:t>
      </w:r>
      <w:r w:rsidRPr="00194AD6">
        <w:rPr>
          <w:rFonts w:ascii="Times New Roman" w:hAnsi="Times New Roman" w:cs="Times New Roman"/>
          <w:sz w:val="24"/>
          <w:szCs w:val="24"/>
        </w:rPr>
        <w:t>išnagrinėti ir pateikti Klaipėdos miesto nusikalstamumo raiškos analizę ir prevencijos vykdymą.</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Pirmame darbo skyriuje atskleidžiama nusikalstamumo sampratos esmė ir įvairovė.</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Antrame darbo skyriuje, išnagrinėjus geografinius, ekonominės situacijos, gyventojų sudėties, gimstamumo, mirtingumo, migracijos, nedarbo lygio, švietimo situacijos ir kt. rodiklius, apibūdinama Klaipėdos miesto 2005 – 2010 m. socialinė, demografinė charakteristika.</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Trečiame darbo skyriuje analizuojama registruoto nusikalstamumo Klaipėdos mieste 2005 – 2010 m. būklė, lygis, dinamika bei struktūra.</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Ketvirtame darbo skyriuje, remiantis statistiniai duomenimis, atskleidžiami Klaipėdos mieste 2005 – 2010 m. užregistruotų asmenų, įtariamų (kaltinamų) padarius nusikalstamas veikas, asmenybės bruožai bei apibrėžtas tipinis miesto nusikaltėlio portretas.</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Penktame darbo skyriuje išnagrinėtas Klaipėdos miesto 2005 – 2010 m. nusikalstamumo priežastingumas, nusikalstamumo prevencijos teisinis reglamentavimas Lietuvoje bei jos vykdymas Klaipėdoje, atliktas nusikalstamumo priežastingumo ir prevencijos uostamiestyje ekspertinis tyrimas.</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Darbą sudaro: įvadas, penki skyriai, penki skirsniai, išvados, rekomendacijos.</w:t>
      </w:r>
    </w:p>
    <w:p w:rsidR="00486769" w:rsidRPr="00194AD6" w:rsidRDefault="00486769" w:rsidP="00386AB0">
      <w:pPr>
        <w:spacing w:after="0" w:line="360" w:lineRule="auto"/>
        <w:ind w:firstLine="851"/>
        <w:jc w:val="both"/>
        <w:rPr>
          <w:rFonts w:ascii="Times New Roman" w:hAnsi="Times New Roman" w:cs="Times New Roman"/>
          <w:sz w:val="24"/>
          <w:szCs w:val="24"/>
        </w:rPr>
      </w:pPr>
      <w:r w:rsidRPr="00194AD6">
        <w:rPr>
          <w:rFonts w:ascii="Times New Roman" w:hAnsi="Times New Roman" w:cs="Times New Roman"/>
          <w:sz w:val="24"/>
          <w:szCs w:val="24"/>
        </w:rPr>
        <w:t>Darbe pateikiama: 14 lentelių, 26 paveikslai ir 2 priedai.</w:t>
      </w:r>
    </w:p>
    <w:p w:rsidR="00486769" w:rsidRPr="002E071E" w:rsidRDefault="00486769" w:rsidP="002E071E">
      <w:pPr>
        <w:spacing w:after="0" w:line="360" w:lineRule="auto"/>
        <w:ind w:firstLine="851"/>
        <w:jc w:val="both"/>
        <w:rPr>
          <w:rFonts w:ascii="Times New Roman" w:hAnsi="Times New Roman" w:cs="Times New Roman"/>
          <w:color w:val="222222"/>
          <w:sz w:val="24"/>
          <w:szCs w:val="24"/>
          <w:lang w:eastAsia="lt-LT"/>
        </w:rPr>
      </w:pPr>
      <w:r w:rsidRPr="00194AD6">
        <w:rPr>
          <w:rFonts w:ascii="Times New Roman" w:hAnsi="Times New Roman" w:cs="Times New Roman"/>
          <w:b/>
          <w:bCs/>
          <w:sz w:val="24"/>
          <w:szCs w:val="24"/>
        </w:rPr>
        <w:t xml:space="preserve">Pagrindiniai žodžiai: </w:t>
      </w:r>
      <w:r w:rsidRPr="00194AD6">
        <w:rPr>
          <w:rFonts w:ascii="Times New Roman" w:hAnsi="Times New Roman" w:cs="Times New Roman"/>
          <w:color w:val="222222"/>
          <w:sz w:val="24"/>
          <w:szCs w:val="24"/>
          <w:lang w:eastAsia="lt-LT"/>
        </w:rPr>
        <w:t>nusikalstamumas, nusikalstama veika, nusikalstamumo rodikliai, nusikaltimas, baudžiamasis nusižengimas, nusikalstamumo priežastingumas, nusikalstamumo prevencija.</w:t>
      </w:r>
    </w:p>
    <w:p w:rsidR="00486769" w:rsidRPr="00720D26" w:rsidRDefault="00486769" w:rsidP="00720D26">
      <w:pPr>
        <w:spacing w:after="0" w:line="360" w:lineRule="auto"/>
        <w:jc w:val="both"/>
        <w:rPr>
          <w:rFonts w:ascii="Times New Roman" w:hAnsi="Times New Roman" w:cs="Times New Roman"/>
          <w:color w:val="222222"/>
          <w:sz w:val="24"/>
          <w:szCs w:val="24"/>
          <w:lang w:eastAsia="lt-LT"/>
        </w:rPr>
      </w:pPr>
      <w:r w:rsidRPr="00194AD6">
        <w:rPr>
          <w:rFonts w:ascii="Times New Roman" w:hAnsi="Times New Roman" w:cs="Times New Roman"/>
          <w:b/>
          <w:bCs/>
          <w:color w:val="222222"/>
          <w:sz w:val="24"/>
          <w:szCs w:val="24"/>
          <w:lang w:eastAsia="lt-LT"/>
        </w:rPr>
        <w:t xml:space="preserve">Kazakauskaitė G., </w:t>
      </w:r>
      <w:r>
        <w:rPr>
          <w:rFonts w:ascii="Times New Roman" w:hAnsi="Times New Roman" w:cs="Times New Roman"/>
          <w:b/>
          <w:bCs/>
          <w:color w:val="222222"/>
          <w:sz w:val="24"/>
          <w:szCs w:val="24"/>
          <w:lang w:eastAsia="lt-LT"/>
        </w:rPr>
        <w:t>Criminality expression in Klaipėda</w:t>
      </w:r>
      <w:r w:rsidRPr="00311084">
        <w:rPr>
          <w:rFonts w:ascii="Times New Roman" w:hAnsi="Times New Roman" w:cs="Times New Roman"/>
          <w:b/>
          <w:bCs/>
          <w:color w:val="222222"/>
          <w:sz w:val="24"/>
          <w:szCs w:val="24"/>
          <w:lang w:eastAsia="lt-LT"/>
        </w:rPr>
        <w:t xml:space="preserve"> town</w:t>
      </w:r>
      <w:r w:rsidRPr="00194AD6">
        <w:rPr>
          <w:rFonts w:ascii="Times New Roman" w:hAnsi="Times New Roman" w:cs="Times New Roman"/>
          <w:color w:val="222222"/>
          <w:sz w:val="24"/>
          <w:szCs w:val="24"/>
          <w:lang w:eastAsia="lt-LT"/>
        </w:rPr>
        <w:t xml:space="preserve"> / </w:t>
      </w:r>
      <w:r>
        <w:rPr>
          <w:rFonts w:ascii="Times New Roman" w:hAnsi="Times New Roman" w:cs="Times New Roman"/>
          <w:color w:val="222222"/>
          <w:sz w:val="24"/>
          <w:szCs w:val="24"/>
          <w:lang w:eastAsia="lt-LT"/>
        </w:rPr>
        <w:t xml:space="preserve">Master Thesis of Criminal law and Criminology. Supervisor prof. </w:t>
      </w:r>
      <w:r w:rsidRPr="00194AD6">
        <w:rPr>
          <w:rFonts w:ascii="Times New Roman" w:hAnsi="Times New Roman" w:cs="Times New Roman"/>
          <w:color w:val="222222"/>
          <w:sz w:val="24"/>
          <w:szCs w:val="24"/>
          <w:lang w:eastAsia="lt-LT"/>
        </w:rPr>
        <w:t>G.</w:t>
      </w:r>
      <w:r>
        <w:rPr>
          <w:rFonts w:ascii="Times New Roman" w:hAnsi="Times New Roman" w:cs="Times New Roman"/>
          <w:color w:val="222222"/>
          <w:sz w:val="24"/>
          <w:szCs w:val="24"/>
          <w:lang w:eastAsia="lt-LT"/>
        </w:rPr>
        <w:t xml:space="preserve"> Babachinaitė. – Vilnius: Mykolas Romeris university, Faculty of law</w:t>
      </w:r>
      <w:r w:rsidRPr="00194AD6">
        <w:rPr>
          <w:rFonts w:ascii="Times New Roman" w:hAnsi="Times New Roman" w:cs="Times New Roman"/>
          <w:color w:val="222222"/>
          <w:sz w:val="24"/>
          <w:szCs w:val="24"/>
          <w:lang w:eastAsia="lt-LT"/>
        </w:rPr>
        <w:t xml:space="preserve">, 2012. </w:t>
      </w:r>
      <w:r w:rsidRPr="00DB0462">
        <w:rPr>
          <w:rFonts w:ascii="Times New Roman" w:hAnsi="Times New Roman" w:cs="Times New Roman"/>
          <w:color w:val="222222"/>
          <w:sz w:val="24"/>
          <w:szCs w:val="24"/>
          <w:lang w:eastAsia="lt-LT"/>
        </w:rPr>
        <w:t xml:space="preserve">– </w:t>
      </w:r>
      <w:r>
        <w:rPr>
          <w:rFonts w:ascii="Times New Roman" w:hAnsi="Times New Roman" w:cs="Times New Roman"/>
          <w:color w:val="222222"/>
          <w:sz w:val="24"/>
          <w:szCs w:val="24"/>
          <w:lang w:eastAsia="lt-LT"/>
        </w:rPr>
        <w:t>7</w:t>
      </w:r>
      <w:r>
        <w:rPr>
          <w:rFonts w:ascii="Times New Roman" w:hAnsi="Times New Roman" w:cs="Times New Roman"/>
          <w:color w:val="222222"/>
          <w:sz w:val="24"/>
          <w:szCs w:val="24"/>
          <w:lang w:val="en-US" w:eastAsia="lt-LT"/>
        </w:rPr>
        <w:t>8</w:t>
      </w:r>
      <w:r w:rsidRPr="00DB0462">
        <w:rPr>
          <w:rFonts w:ascii="Times New Roman" w:hAnsi="Times New Roman" w:cs="Times New Roman"/>
          <w:color w:val="222222"/>
          <w:sz w:val="24"/>
          <w:szCs w:val="24"/>
          <w:lang w:eastAsia="lt-LT"/>
        </w:rPr>
        <w:t xml:space="preserve"> p.</w:t>
      </w:r>
    </w:p>
    <w:p w:rsidR="00486769" w:rsidRDefault="00486769" w:rsidP="002E071E">
      <w:pPr>
        <w:pStyle w:val="Heading1"/>
        <w:jc w:val="center"/>
        <w:rPr>
          <w:rFonts w:ascii="Times New Roman" w:hAnsi="Times New Roman" w:cs="Times New Roman"/>
          <w:color w:val="auto"/>
          <w:lang w:eastAsia="lt-LT"/>
        </w:rPr>
      </w:pPr>
      <w:bookmarkStart w:id="36" w:name="_Toc321904161"/>
      <w:bookmarkStart w:id="37" w:name="_Toc321909297"/>
      <w:r w:rsidRPr="002E071E">
        <w:rPr>
          <w:rFonts w:ascii="Times New Roman" w:hAnsi="Times New Roman" w:cs="Times New Roman"/>
          <w:color w:val="auto"/>
          <w:lang w:eastAsia="lt-LT"/>
        </w:rPr>
        <w:t>SUMMARY</w:t>
      </w:r>
      <w:bookmarkEnd w:id="36"/>
      <w:bookmarkEnd w:id="37"/>
    </w:p>
    <w:p w:rsidR="00486769" w:rsidRPr="00720D26" w:rsidRDefault="00486769" w:rsidP="00720D26">
      <w:pPr>
        <w:rPr>
          <w:lang w:eastAsia="lt-LT"/>
        </w:rPr>
      </w:pPr>
    </w:p>
    <w:p w:rsidR="00486769" w:rsidRPr="00D2622B" w:rsidRDefault="00486769" w:rsidP="00D2622B">
      <w:pPr>
        <w:pStyle w:val="BodyText"/>
        <w:spacing w:after="0" w:line="360" w:lineRule="auto"/>
        <w:ind w:firstLine="851"/>
        <w:jc w:val="both"/>
        <w:rPr>
          <w:rFonts w:ascii="Times New Roman" w:hAnsi="Times New Roman" w:cs="Times New Roman"/>
          <w:sz w:val="24"/>
          <w:szCs w:val="24"/>
          <w:lang w:val="en-US"/>
        </w:rPr>
      </w:pPr>
      <w:r w:rsidRPr="00965E49">
        <w:rPr>
          <w:rFonts w:ascii="Times New Roman" w:hAnsi="Times New Roman" w:cs="Times New Roman"/>
          <w:sz w:val="24"/>
          <w:szCs w:val="24"/>
          <w:lang w:val="en-US"/>
        </w:rPr>
        <w:t xml:space="preserve">Criminality is great social legal threat to society and nation this is why this facto must be analyzed scientifically. This scientific investigation is really relevant to nowadays society because criminality in Klaipeda town during period 2005 – 2010 was not analyzed at all. </w:t>
      </w:r>
    </w:p>
    <w:p w:rsidR="00486769" w:rsidRPr="00965E49" w:rsidRDefault="00486769" w:rsidP="00386AB0">
      <w:pPr>
        <w:pStyle w:val="BodyText"/>
        <w:spacing w:after="0" w:line="36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The problem</w:t>
      </w:r>
      <w:r w:rsidRPr="00965E49">
        <w:rPr>
          <w:rFonts w:ascii="Times New Roman" w:hAnsi="Times New Roman" w:cs="Times New Roman"/>
          <w:sz w:val="24"/>
          <w:szCs w:val="24"/>
          <w:lang w:val="en-US"/>
        </w:rPr>
        <w:t xml:space="preserve"> of analysis </w:t>
      </w:r>
      <w:r>
        <w:rPr>
          <w:rFonts w:ascii="Times New Roman" w:hAnsi="Times New Roman" w:cs="Times New Roman"/>
          <w:sz w:val="24"/>
          <w:szCs w:val="24"/>
          <w:lang w:val="en-US"/>
        </w:rPr>
        <w:t xml:space="preserve">– permanent investigation of criminality expression </w:t>
      </w:r>
      <w:r w:rsidRPr="00965E49">
        <w:rPr>
          <w:rFonts w:ascii="Times New Roman" w:hAnsi="Times New Roman" w:cs="Times New Roman"/>
          <w:sz w:val="24"/>
          <w:szCs w:val="24"/>
          <w:lang w:val="en-US"/>
        </w:rPr>
        <w:t>is</w:t>
      </w:r>
      <w:r>
        <w:rPr>
          <w:rFonts w:ascii="Times New Roman" w:hAnsi="Times New Roman" w:cs="Times New Roman"/>
          <w:sz w:val="24"/>
          <w:szCs w:val="24"/>
          <w:lang w:val="en-US"/>
        </w:rPr>
        <w:t xml:space="preserve"> necessary reaching to reduce this phenomenon’s spread. </w:t>
      </w:r>
      <w:r w:rsidRPr="00965E49">
        <w:rPr>
          <w:rFonts w:ascii="Times New Roman" w:hAnsi="Times New Roman" w:cs="Times New Roman"/>
          <w:sz w:val="24"/>
          <w:szCs w:val="24"/>
          <w:lang w:val="en-US"/>
        </w:rPr>
        <w:t xml:space="preserve"> </w:t>
      </w:r>
      <w:r>
        <w:rPr>
          <w:rFonts w:ascii="Times New Roman" w:hAnsi="Times New Roman" w:cs="Times New Roman"/>
          <w:sz w:val="24"/>
          <w:szCs w:val="24"/>
          <w:lang w:val="en-US"/>
        </w:rPr>
        <w:t>From 2003 till 2010 level of registered criminality at Klaip</w:t>
      </w:r>
      <w:r>
        <w:rPr>
          <w:rFonts w:ascii="Times New Roman" w:hAnsi="Times New Roman" w:cs="Times New Roman"/>
          <w:sz w:val="24"/>
          <w:szCs w:val="24"/>
        </w:rPr>
        <w:t xml:space="preserve">ėda overtake </w:t>
      </w:r>
      <w:r>
        <w:rPr>
          <w:rFonts w:ascii="Times New Roman" w:hAnsi="Times New Roman" w:cs="Times New Roman"/>
          <w:sz w:val="24"/>
          <w:szCs w:val="24"/>
          <w:lang w:val="en-US"/>
        </w:rPr>
        <w:t>general average of Lithuania and is problem not only for institutions which pursue prevention but also for society. What determine criminality expression at Klaipėda and how to reduce this phenomenon’s spread at town is this work scientific problem.</w:t>
      </w:r>
    </w:p>
    <w:p w:rsidR="00486769" w:rsidRDefault="00486769" w:rsidP="00386AB0">
      <w:pPr>
        <w:pStyle w:val="BodyText"/>
        <w:spacing w:after="0" w:line="360" w:lineRule="auto"/>
        <w:ind w:firstLine="851"/>
        <w:jc w:val="both"/>
        <w:rPr>
          <w:rFonts w:ascii="Times New Roman" w:hAnsi="Times New Roman" w:cs="Times New Roman"/>
          <w:sz w:val="24"/>
          <w:szCs w:val="24"/>
          <w:lang w:val="en-US"/>
        </w:rPr>
      </w:pPr>
      <w:r w:rsidRPr="00965E49">
        <w:rPr>
          <w:rFonts w:ascii="Times New Roman" w:hAnsi="Times New Roman" w:cs="Times New Roman"/>
          <w:sz w:val="24"/>
          <w:szCs w:val="24"/>
          <w:lang w:val="en-US"/>
        </w:rPr>
        <w:t>Purpose of investigation is to analyzes of Klaiped</w:t>
      </w:r>
      <w:r>
        <w:rPr>
          <w:rFonts w:ascii="Times New Roman" w:hAnsi="Times New Roman" w:cs="Times New Roman"/>
          <w:sz w:val="24"/>
          <w:szCs w:val="24"/>
          <w:lang w:val="en-US"/>
        </w:rPr>
        <w:t xml:space="preserve">a town criminality expression </w:t>
      </w:r>
      <w:r w:rsidRPr="00965E49">
        <w:rPr>
          <w:rFonts w:ascii="Times New Roman" w:hAnsi="Times New Roman" w:cs="Times New Roman"/>
          <w:sz w:val="24"/>
          <w:szCs w:val="24"/>
          <w:lang w:val="en-US"/>
        </w:rPr>
        <w:t>and prevention implementation.</w:t>
      </w:r>
    </w:p>
    <w:p w:rsidR="00486769" w:rsidRPr="00965E49" w:rsidRDefault="00486769" w:rsidP="00386AB0">
      <w:pPr>
        <w:pStyle w:val="BodyText"/>
        <w:spacing w:after="0" w:line="360" w:lineRule="auto"/>
        <w:ind w:firstLine="851"/>
        <w:jc w:val="both"/>
        <w:rPr>
          <w:rFonts w:ascii="Times New Roman" w:hAnsi="Times New Roman" w:cs="Times New Roman"/>
          <w:sz w:val="24"/>
          <w:szCs w:val="24"/>
          <w:lang w:val="en-US"/>
        </w:rPr>
      </w:pPr>
      <w:r w:rsidRPr="00965E49">
        <w:rPr>
          <w:rFonts w:ascii="Times New Roman" w:hAnsi="Times New Roman" w:cs="Times New Roman"/>
          <w:sz w:val="24"/>
          <w:szCs w:val="24"/>
          <w:lang w:val="en-US"/>
        </w:rPr>
        <w:t>At the first part of scientific work explanation of conception and variety of criminality is provided.</w:t>
      </w:r>
    </w:p>
    <w:p w:rsidR="00486769" w:rsidRPr="00965E49" w:rsidRDefault="00486769" w:rsidP="00386AB0">
      <w:pPr>
        <w:pStyle w:val="BodyText"/>
        <w:spacing w:after="0" w:line="360" w:lineRule="auto"/>
        <w:ind w:firstLine="851"/>
        <w:jc w:val="both"/>
        <w:rPr>
          <w:rFonts w:ascii="Times New Roman" w:hAnsi="Times New Roman" w:cs="Times New Roman"/>
          <w:sz w:val="24"/>
          <w:szCs w:val="24"/>
          <w:lang w:val="en-US"/>
        </w:rPr>
      </w:pPr>
      <w:r w:rsidRPr="00965E49">
        <w:rPr>
          <w:rFonts w:ascii="Times New Roman" w:hAnsi="Times New Roman" w:cs="Times New Roman"/>
          <w:sz w:val="24"/>
          <w:szCs w:val="24"/>
          <w:lang w:val="en-US"/>
        </w:rPr>
        <w:t>At the second part or work description of Klaipeda’s town demographical characteristics and social description is provided according different rations analyzed, for instance economical situation, inhabitants conception, death rate, birthrate, migration, unemployment and other similar rates.</w:t>
      </w:r>
    </w:p>
    <w:p w:rsidR="00486769" w:rsidRPr="00965E49" w:rsidRDefault="00486769" w:rsidP="00386AB0">
      <w:pPr>
        <w:pStyle w:val="BodyText"/>
        <w:spacing w:after="0" w:line="360" w:lineRule="auto"/>
        <w:ind w:firstLine="851"/>
        <w:jc w:val="both"/>
        <w:rPr>
          <w:rFonts w:ascii="Times New Roman" w:hAnsi="Times New Roman" w:cs="Times New Roman"/>
          <w:sz w:val="24"/>
          <w:szCs w:val="24"/>
          <w:lang w:val="en-US"/>
        </w:rPr>
      </w:pPr>
      <w:r w:rsidRPr="00965E49">
        <w:rPr>
          <w:rFonts w:ascii="Times New Roman" w:hAnsi="Times New Roman" w:cs="Times New Roman"/>
          <w:sz w:val="24"/>
          <w:szCs w:val="24"/>
          <w:lang w:val="en-US"/>
        </w:rPr>
        <w:t>At the third part of work analysis of dynamics, level and structure of absolute amount of criminal actions registered in period of 2005 – 2010 are provided.</w:t>
      </w:r>
    </w:p>
    <w:p w:rsidR="00486769" w:rsidRPr="00965E49" w:rsidRDefault="00486769" w:rsidP="00386AB0">
      <w:pPr>
        <w:pStyle w:val="BodyText"/>
        <w:spacing w:after="0" w:line="360" w:lineRule="auto"/>
        <w:ind w:firstLine="851"/>
        <w:jc w:val="both"/>
        <w:rPr>
          <w:rFonts w:ascii="Times New Roman" w:hAnsi="Times New Roman" w:cs="Times New Roman"/>
          <w:sz w:val="24"/>
          <w:szCs w:val="24"/>
          <w:lang w:val="en-US"/>
        </w:rPr>
      </w:pPr>
      <w:r w:rsidRPr="00965E49">
        <w:rPr>
          <w:rFonts w:ascii="Times New Roman" w:hAnsi="Times New Roman" w:cs="Times New Roman"/>
          <w:sz w:val="24"/>
          <w:szCs w:val="24"/>
          <w:lang w:val="en-US"/>
        </w:rPr>
        <w:t xml:space="preserve">At the fourth part of work statistical data was used to form most common lineaments of most common criminal   who performed criminal actions in Klaipeda town during period of 2005 – 2010. </w:t>
      </w:r>
    </w:p>
    <w:p w:rsidR="00486769" w:rsidRPr="00965E49" w:rsidRDefault="00486769" w:rsidP="00386AB0">
      <w:pPr>
        <w:pStyle w:val="BodyText"/>
        <w:spacing w:after="0" w:line="360" w:lineRule="auto"/>
        <w:ind w:firstLine="851"/>
        <w:jc w:val="both"/>
        <w:rPr>
          <w:rFonts w:ascii="Times New Roman" w:hAnsi="Times New Roman" w:cs="Times New Roman"/>
          <w:sz w:val="24"/>
          <w:szCs w:val="24"/>
          <w:lang w:val="en-US"/>
        </w:rPr>
      </w:pPr>
      <w:r w:rsidRPr="00965E49">
        <w:rPr>
          <w:rFonts w:ascii="Times New Roman" w:hAnsi="Times New Roman" w:cs="Times New Roman"/>
          <w:sz w:val="24"/>
          <w:szCs w:val="24"/>
          <w:lang w:val="en-US"/>
        </w:rPr>
        <w:t>At the fifth part of work experimental research on reasonableness of criminal actions and prevention pointed to fight with criminality in Klaipeda town is provided.</w:t>
      </w:r>
    </w:p>
    <w:p w:rsidR="00486769" w:rsidRPr="00965E49" w:rsidRDefault="00486769" w:rsidP="00386AB0">
      <w:pPr>
        <w:pStyle w:val="BodyText"/>
        <w:spacing w:after="0" w:line="360" w:lineRule="auto"/>
        <w:ind w:firstLine="851"/>
        <w:jc w:val="both"/>
        <w:rPr>
          <w:rFonts w:ascii="Times New Roman" w:hAnsi="Times New Roman" w:cs="Times New Roman"/>
          <w:sz w:val="24"/>
          <w:szCs w:val="24"/>
          <w:lang w:val="en-US"/>
        </w:rPr>
      </w:pPr>
      <w:r w:rsidRPr="00965E49">
        <w:rPr>
          <w:rFonts w:ascii="Times New Roman" w:hAnsi="Times New Roman" w:cs="Times New Roman"/>
          <w:sz w:val="24"/>
          <w:szCs w:val="24"/>
          <w:lang w:val="en-US"/>
        </w:rPr>
        <w:t>All scientific work consists of preface, five parts, five clauses, conclusion and recommendations.</w:t>
      </w:r>
    </w:p>
    <w:p w:rsidR="00486769" w:rsidRPr="00965E49" w:rsidRDefault="00486769" w:rsidP="00386AB0">
      <w:pPr>
        <w:pStyle w:val="BodyText"/>
        <w:spacing w:after="0" w:line="360" w:lineRule="auto"/>
        <w:ind w:firstLine="851"/>
        <w:jc w:val="both"/>
        <w:rPr>
          <w:rFonts w:ascii="Times New Roman" w:hAnsi="Times New Roman" w:cs="Times New Roman"/>
          <w:sz w:val="24"/>
          <w:szCs w:val="24"/>
          <w:lang w:val="en-US"/>
        </w:rPr>
      </w:pPr>
      <w:r w:rsidRPr="00965E49">
        <w:rPr>
          <w:rFonts w:ascii="Times New Roman" w:hAnsi="Times New Roman" w:cs="Times New Roman"/>
          <w:sz w:val="24"/>
          <w:szCs w:val="24"/>
          <w:lang w:val="en-US"/>
        </w:rPr>
        <w:t>Fourteen charts, twenty six pictures and two appendixes are provided in this work.</w:t>
      </w:r>
    </w:p>
    <w:p w:rsidR="00486769" w:rsidRPr="00965E49" w:rsidRDefault="00486769" w:rsidP="00386AB0">
      <w:pPr>
        <w:pStyle w:val="BodyText"/>
        <w:spacing w:after="0" w:line="360" w:lineRule="auto"/>
        <w:ind w:firstLine="851"/>
        <w:jc w:val="both"/>
        <w:rPr>
          <w:rFonts w:ascii="Times New Roman" w:hAnsi="Times New Roman" w:cs="Times New Roman"/>
          <w:sz w:val="24"/>
          <w:szCs w:val="24"/>
          <w:lang w:val="en-US"/>
        </w:rPr>
      </w:pPr>
      <w:r w:rsidRPr="008770CD">
        <w:rPr>
          <w:rFonts w:ascii="Times New Roman" w:hAnsi="Times New Roman" w:cs="Times New Roman"/>
          <w:b/>
          <w:bCs/>
          <w:sz w:val="24"/>
          <w:szCs w:val="24"/>
          <w:lang w:val="en-US"/>
        </w:rPr>
        <w:t>Most common expressions:</w:t>
      </w:r>
      <w:r w:rsidRPr="00965E49">
        <w:rPr>
          <w:rFonts w:ascii="Times New Roman" w:hAnsi="Times New Roman" w:cs="Times New Roman"/>
          <w:sz w:val="24"/>
          <w:szCs w:val="24"/>
          <w:lang w:val="en-US"/>
        </w:rPr>
        <w:t xml:space="preserve"> criminality, criminal action, criminality ratios, crime, misdemeanor, crime causation, prevention of criminality.</w:t>
      </w:r>
    </w:p>
    <w:p w:rsidR="00486769" w:rsidRDefault="00486769" w:rsidP="002E071E">
      <w:pPr>
        <w:spacing w:after="0" w:line="240" w:lineRule="auto"/>
        <w:rPr>
          <w:rFonts w:ascii="Times New Roman" w:hAnsi="Times New Roman" w:cs="Times New Roman"/>
          <w:b/>
          <w:bCs/>
          <w:color w:val="222222"/>
          <w:sz w:val="28"/>
          <w:szCs w:val="28"/>
          <w:lang w:eastAsia="lt-LT"/>
        </w:rPr>
      </w:pPr>
    </w:p>
    <w:p w:rsidR="00486769" w:rsidRPr="00720D26" w:rsidRDefault="00486769" w:rsidP="002E071E">
      <w:pPr>
        <w:pStyle w:val="Heading1"/>
        <w:rPr>
          <w:rFonts w:ascii="Times New Roman" w:hAnsi="Times New Roman" w:cs="Times New Roman"/>
          <w:b w:val="0"/>
          <w:bCs w:val="0"/>
          <w:i/>
          <w:iCs/>
          <w:color w:val="auto"/>
          <w:sz w:val="24"/>
          <w:szCs w:val="24"/>
          <w:lang w:eastAsia="lt-LT"/>
        </w:rPr>
      </w:pPr>
      <w:bookmarkStart w:id="38" w:name="_Toc321904162"/>
      <w:bookmarkStart w:id="39" w:name="_Toc321909298"/>
      <w:r w:rsidRPr="00720D26">
        <w:rPr>
          <w:rFonts w:ascii="Times New Roman" w:hAnsi="Times New Roman" w:cs="Times New Roman"/>
          <w:b w:val="0"/>
          <w:bCs w:val="0"/>
          <w:i/>
          <w:iCs/>
          <w:color w:val="auto"/>
          <w:sz w:val="24"/>
          <w:szCs w:val="24"/>
          <w:lang w:eastAsia="lt-LT"/>
        </w:rPr>
        <w:t>PRIEDAI</w:t>
      </w:r>
      <w:bookmarkEnd w:id="38"/>
      <w:bookmarkEnd w:id="39"/>
    </w:p>
    <w:p w:rsidR="00486769" w:rsidRPr="00194AD6" w:rsidRDefault="00486769" w:rsidP="00D50BD9">
      <w:pPr>
        <w:spacing w:after="0" w:line="240" w:lineRule="auto"/>
        <w:ind w:firstLine="720"/>
        <w:jc w:val="right"/>
        <w:rPr>
          <w:rFonts w:ascii="Times New Roman" w:hAnsi="Times New Roman" w:cs="Times New Roman"/>
          <w:color w:val="222222"/>
          <w:sz w:val="24"/>
          <w:szCs w:val="24"/>
          <w:lang w:eastAsia="lt-LT"/>
        </w:rPr>
      </w:pPr>
      <w:r w:rsidRPr="00194AD6">
        <w:rPr>
          <w:rFonts w:ascii="Times New Roman" w:hAnsi="Times New Roman" w:cs="Times New Roman"/>
          <w:color w:val="222222"/>
          <w:sz w:val="24"/>
          <w:szCs w:val="24"/>
          <w:lang w:eastAsia="lt-LT"/>
        </w:rPr>
        <w:t>Priedas Nr. 1</w:t>
      </w:r>
    </w:p>
    <w:p w:rsidR="00486769" w:rsidRPr="00055D53" w:rsidRDefault="00486769" w:rsidP="00D50BD9">
      <w:pPr>
        <w:spacing w:after="0" w:line="240" w:lineRule="auto"/>
        <w:ind w:firstLine="720"/>
        <w:jc w:val="right"/>
        <w:rPr>
          <w:rFonts w:ascii="Times New Roman" w:hAnsi="Times New Roman" w:cs="Times New Roman"/>
          <w:b/>
          <w:bCs/>
          <w:sz w:val="20"/>
          <w:szCs w:val="20"/>
          <w:lang w:eastAsia="lt-LT"/>
        </w:rPr>
      </w:pPr>
    </w:p>
    <w:p w:rsidR="00486769" w:rsidRPr="00055D53" w:rsidRDefault="00486769" w:rsidP="00D50BD9">
      <w:pPr>
        <w:spacing w:after="0" w:line="240" w:lineRule="auto"/>
        <w:jc w:val="center"/>
        <w:rPr>
          <w:rFonts w:ascii="Times New Roman" w:hAnsi="Times New Roman" w:cs="Times New Roman"/>
          <w:sz w:val="24"/>
          <w:szCs w:val="24"/>
          <w:lang w:eastAsia="lt-LT"/>
        </w:rPr>
      </w:pPr>
      <w:r w:rsidRPr="00055D53">
        <w:rPr>
          <w:rFonts w:ascii="Times New Roman" w:hAnsi="Times New Roman" w:cs="Times New Roman"/>
          <w:sz w:val="24"/>
          <w:szCs w:val="24"/>
          <w:lang w:eastAsia="lt-LT"/>
        </w:rPr>
        <w:t>Klaipėdos apskrities vyriausiojo policijos komisariato vykdytos prevencinės programos 2008, 2009, 2010</w:t>
      </w:r>
      <w:r w:rsidRPr="00055D53">
        <w:rPr>
          <w:rStyle w:val="FootnoteReference"/>
          <w:rFonts w:ascii="Times New Roman" w:hAnsi="Times New Roman" w:cs="Times New Roman"/>
          <w:sz w:val="24"/>
          <w:szCs w:val="24"/>
          <w:lang w:eastAsia="lt-LT"/>
        </w:rPr>
        <w:footnoteReference w:id="170"/>
      </w:r>
      <w:r w:rsidRPr="00055D53">
        <w:rPr>
          <w:rFonts w:ascii="Times New Roman" w:hAnsi="Times New Roman" w:cs="Times New Roman"/>
          <w:sz w:val="24"/>
          <w:szCs w:val="24"/>
          <w:lang w:eastAsia="lt-LT"/>
        </w:rPr>
        <w:t xml:space="preserve"> m.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2345"/>
        <w:gridCol w:w="3228"/>
        <w:gridCol w:w="3180"/>
      </w:tblGrid>
      <w:tr w:rsidR="00486769" w:rsidRPr="00194AD6">
        <w:tc>
          <w:tcPr>
            <w:tcW w:w="1101"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rFonts w:ascii="Times New Roman" w:hAnsi="Times New Roman" w:cs="Times New Roman"/>
                <w:color w:val="222222"/>
                <w:sz w:val="20"/>
                <w:szCs w:val="20"/>
                <w:lang w:eastAsia="lt-LT"/>
              </w:rPr>
              <w:t>Prevencijos kryptis</w:t>
            </w:r>
          </w:p>
        </w:tc>
        <w:tc>
          <w:tcPr>
            <w:tcW w:w="2345" w:type="dxa"/>
          </w:tcPr>
          <w:p w:rsidR="00486769" w:rsidRPr="00EB6779" w:rsidRDefault="00486769" w:rsidP="00D50BD9">
            <w:pPr>
              <w:spacing w:after="0" w:line="240" w:lineRule="auto"/>
              <w:jc w:val="center"/>
              <w:rPr>
                <w:rFonts w:ascii="Times New Roman" w:hAnsi="Times New Roman" w:cs="Times New Roman"/>
                <w:color w:val="222222"/>
                <w:sz w:val="20"/>
                <w:szCs w:val="20"/>
                <w:lang w:eastAsia="lt-LT"/>
              </w:rPr>
            </w:pPr>
            <w:r w:rsidRPr="00EB6779">
              <w:rPr>
                <w:rFonts w:ascii="Times New Roman" w:hAnsi="Times New Roman" w:cs="Times New Roman"/>
                <w:color w:val="222222"/>
                <w:sz w:val="20"/>
                <w:szCs w:val="20"/>
                <w:lang w:eastAsia="lt-LT"/>
              </w:rPr>
              <w:t>2008 m.</w:t>
            </w:r>
          </w:p>
        </w:tc>
        <w:tc>
          <w:tcPr>
            <w:tcW w:w="3228" w:type="dxa"/>
          </w:tcPr>
          <w:p w:rsidR="00486769" w:rsidRPr="00EB6779" w:rsidRDefault="00486769" w:rsidP="00D50BD9">
            <w:pPr>
              <w:spacing w:after="0" w:line="240" w:lineRule="auto"/>
              <w:jc w:val="center"/>
              <w:rPr>
                <w:rFonts w:ascii="Times New Roman" w:hAnsi="Times New Roman" w:cs="Times New Roman"/>
                <w:color w:val="222222"/>
                <w:sz w:val="20"/>
                <w:szCs w:val="20"/>
                <w:lang w:eastAsia="lt-LT"/>
              </w:rPr>
            </w:pPr>
            <w:r w:rsidRPr="00EB6779">
              <w:rPr>
                <w:rFonts w:ascii="Times New Roman" w:hAnsi="Times New Roman" w:cs="Times New Roman"/>
                <w:color w:val="222222"/>
                <w:sz w:val="20"/>
                <w:szCs w:val="20"/>
                <w:lang w:eastAsia="lt-LT"/>
              </w:rPr>
              <w:t>2009 m.</w:t>
            </w:r>
          </w:p>
        </w:tc>
        <w:tc>
          <w:tcPr>
            <w:tcW w:w="3180" w:type="dxa"/>
          </w:tcPr>
          <w:p w:rsidR="00486769" w:rsidRPr="00EB6779" w:rsidRDefault="00486769" w:rsidP="00D50BD9">
            <w:pPr>
              <w:spacing w:after="0" w:line="240" w:lineRule="auto"/>
              <w:jc w:val="center"/>
              <w:rPr>
                <w:rFonts w:ascii="Times New Roman" w:hAnsi="Times New Roman" w:cs="Times New Roman"/>
                <w:color w:val="222222"/>
                <w:sz w:val="20"/>
                <w:szCs w:val="20"/>
                <w:lang w:eastAsia="lt-LT"/>
              </w:rPr>
            </w:pPr>
            <w:r w:rsidRPr="00EB6779">
              <w:rPr>
                <w:rFonts w:ascii="Times New Roman" w:hAnsi="Times New Roman" w:cs="Times New Roman"/>
                <w:color w:val="222222"/>
                <w:sz w:val="20"/>
                <w:szCs w:val="20"/>
                <w:lang w:eastAsia="lt-LT"/>
              </w:rPr>
              <w:t>2010 m.</w:t>
            </w:r>
          </w:p>
        </w:tc>
      </w:tr>
      <w:tr w:rsidR="00486769" w:rsidRPr="00194AD6">
        <w:tc>
          <w:tcPr>
            <w:tcW w:w="1101"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rFonts w:ascii="Times New Roman" w:hAnsi="Times New Roman" w:cs="Times New Roman"/>
                <w:color w:val="222222"/>
                <w:sz w:val="20"/>
                <w:szCs w:val="20"/>
                <w:lang w:eastAsia="lt-LT"/>
              </w:rPr>
              <w:t>Saugaus eismo prevencija</w:t>
            </w:r>
          </w:p>
        </w:tc>
        <w:tc>
          <w:tcPr>
            <w:tcW w:w="2345" w:type="dxa"/>
          </w:tcPr>
          <w:p w:rsidR="00486769" w:rsidRPr="00EB6779" w:rsidRDefault="00486769" w:rsidP="00D50BD9">
            <w:pPr>
              <w:spacing w:after="0" w:line="240" w:lineRule="auto"/>
              <w:jc w:val="both"/>
              <w:rPr>
                <w:rFonts w:ascii="Times New Roman" w:hAnsi="Times New Roman" w:cs="Times New Roman"/>
                <w:color w:val="000000"/>
                <w:sz w:val="20"/>
                <w:szCs w:val="20"/>
                <w:shd w:val="clear" w:color="auto" w:fill="FFFFFF"/>
              </w:rPr>
            </w:pPr>
            <w:r w:rsidRPr="00EB6779">
              <w:rPr>
                <w:rFonts w:ascii="Times New Roman" w:hAnsi="Times New Roman" w:cs="Times New Roman"/>
                <w:color w:val="222222"/>
                <w:sz w:val="20"/>
                <w:szCs w:val="20"/>
                <w:lang w:eastAsia="lt-LT"/>
              </w:rPr>
              <w:t xml:space="preserve">     Žurnalistai dalyvauja organizuojamuose reiduose, eismo įvykiuose, </w:t>
            </w:r>
            <w:r w:rsidRPr="00EB6779">
              <w:rPr>
                <w:rFonts w:ascii="Times New Roman" w:hAnsi="Times New Roman" w:cs="Times New Roman"/>
                <w:sz w:val="20"/>
                <w:szCs w:val="20"/>
              </w:rPr>
              <w:t>gyventojai informuojami žiniasklaidos priemonėse (straipsniai dienraščiuose, kassavaitinė laida „Reidas“ per „Balticum“).</w:t>
            </w:r>
            <w:r w:rsidRPr="00EB6779">
              <w:rPr>
                <w:rFonts w:ascii="Times New Roman" w:hAnsi="Times New Roman" w:cs="Times New Roman"/>
                <w:color w:val="000000"/>
                <w:sz w:val="20"/>
                <w:szCs w:val="20"/>
                <w:shd w:val="clear" w:color="auto" w:fill="FFFFFF"/>
              </w:rPr>
              <w:t xml:space="preserve"> </w:t>
            </w:r>
          </w:p>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rFonts w:ascii="Times New Roman" w:hAnsi="Times New Roman" w:cs="Times New Roman"/>
                <w:sz w:val="20"/>
                <w:szCs w:val="20"/>
              </w:rPr>
              <w:t xml:space="preserve">     Policijos iniciatyva bendradarbiaujant su Švietimo skyriumi bei mokyklomis organizuoti konkursai ir akcijos, skaitomos paskaitos ugdytiniams („Šviesoforas”, “Saugus ratas”, “Suverkime vasarai saugų vėrinėlį“, „Saugokime jaunas gyvybes keliuose“ ir kt.).</w:t>
            </w:r>
          </w:p>
        </w:tc>
        <w:tc>
          <w:tcPr>
            <w:tcW w:w="3228" w:type="dxa"/>
          </w:tcPr>
          <w:p w:rsidR="00486769" w:rsidRPr="00EB6779" w:rsidRDefault="00486769" w:rsidP="00D50BD9">
            <w:pPr>
              <w:spacing w:after="0" w:line="240" w:lineRule="auto"/>
              <w:jc w:val="both"/>
              <w:rPr>
                <w:sz w:val="20"/>
                <w:szCs w:val="20"/>
              </w:rPr>
            </w:pPr>
            <w:r w:rsidRPr="00EB6779">
              <w:rPr>
                <w:rFonts w:ascii="Times New Roman" w:hAnsi="Times New Roman" w:cs="Times New Roman"/>
                <w:color w:val="000000"/>
                <w:sz w:val="20"/>
                <w:szCs w:val="20"/>
                <w:shd w:val="clear" w:color="auto" w:fill="FFFFFF"/>
              </w:rPr>
              <w:t xml:space="preserve">     Vykdė specialius Policijos departamento planus: „Transporto priemonių vairuotojų blaivumo ir apsvaigimo nuo psichiką veikiančių medžiagų tikrinimas“, „Transporto priemonių techninės būklės kontrolė“, „Pėstieji“, „Greitis“, „Vairuotojų ir keleivių saugos diržų naudojimo kontrolė“, „Mopedų ir motociklų kontrolė“, „Chuliganiško vairavimo kontrolė“ ir kt.</w:t>
            </w:r>
          </w:p>
          <w:p w:rsidR="00486769" w:rsidRPr="00EB6779" w:rsidRDefault="00486769" w:rsidP="00D50BD9">
            <w:pPr>
              <w:spacing w:after="0" w:line="240" w:lineRule="auto"/>
              <w:jc w:val="both"/>
              <w:rPr>
                <w:sz w:val="20"/>
                <w:szCs w:val="20"/>
              </w:rPr>
            </w:pPr>
            <w:r w:rsidRPr="00EB6779">
              <w:rPr>
                <w:rFonts w:ascii="Times New Roman" w:hAnsi="Times New Roman" w:cs="Times New Roman"/>
                <w:color w:val="000000"/>
                <w:sz w:val="20"/>
                <w:szCs w:val="20"/>
                <w:shd w:val="clear" w:color="auto" w:fill="FFFFFF"/>
              </w:rPr>
              <w:t xml:space="preserve">     Žiniasklaidos priemonėmis gyventojai informuojami apie saugaus eismo situaciją ir jos pažeidėjus.</w:t>
            </w:r>
          </w:p>
          <w:p w:rsidR="00486769" w:rsidRPr="00EB6779" w:rsidRDefault="00486769" w:rsidP="00D50BD9">
            <w:pPr>
              <w:spacing w:after="0" w:line="240" w:lineRule="auto"/>
              <w:jc w:val="both"/>
              <w:rPr>
                <w:sz w:val="20"/>
                <w:szCs w:val="20"/>
              </w:rPr>
            </w:pPr>
            <w:r w:rsidRPr="00EB6779">
              <w:rPr>
                <w:rFonts w:ascii="Times New Roman" w:hAnsi="Times New Roman" w:cs="Times New Roman"/>
                <w:color w:val="000000"/>
                <w:sz w:val="20"/>
                <w:szCs w:val="20"/>
                <w:shd w:val="clear" w:color="auto" w:fill="FFFFFF"/>
              </w:rPr>
              <w:t xml:space="preserve">     Suorganizuotas 181 saugaus eismo užsiėmimas mokiniams (lankytasi mokyklose, organizuotos paskaitos, dalinami atšvaitai, informaciniai lankstinukai, organizuoti konkursai, varžybos, lenktynės ir kt.).</w:t>
            </w:r>
          </w:p>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p>
        </w:tc>
        <w:tc>
          <w:tcPr>
            <w:tcW w:w="3180" w:type="dxa"/>
          </w:tcPr>
          <w:p w:rsidR="00486769" w:rsidRPr="00EB6779" w:rsidRDefault="00486769" w:rsidP="00D50BD9">
            <w:pPr>
              <w:spacing w:after="0" w:line="240" w:lineRule="auto"/>
              <w:jc w:val="both"/>
              <w:rPr>
                <w:rFonts w:ascii="Times New Roman" w:hAnsi="Times New Roman" w:cs="Times New Roman"/>
                <w:color w:val="000000"/>
                <w:sz w:val="20"/>
                <w:szCs w:val="20"/>
                <w:shd w:val="clear" w:color="auto" w:fill="FFFFFF"/>
              </w:rPr>
            </w:pPr>
            <w:r w:rsidRPr="00EB6779">
              <w:rPr>
                <w:rFonts w:ascii="Times New Roman" w:hAnsi="Times New Roman" w:cs="Times New Roman"/>
                <w:color w:val="000000"/>
                <w:sz w:val="20"/>
                <w:szCs w:val="20"/>
                <w:shd w:val="clear" w:color="auto" w:fill="FFFFFF"/>
              </w:rPr>
              <w:t xml:space="preserve">     Žiniasklaidos priemonėmis gyventojai informuojami apie saugaus eismo situaciją ir jos pažeidėjus.</w:t>
            </w:r>
          </w:p>
          <w:p w:rsidR="00486769" w:rsidRPr="00EB6779" w:rsidRDefault="00486769" w:rsidP="00D50BD9">
            <w:pPr>
              <w:spacing w:after="0" w:line="240" w:lineRule="auto"/>
              <w:jc w:val="both"/>
              <w:rPr>
                <w:sz w:val="20"/>
                <w:szCs w:val="20"/>
              </w:rPr>
            </w:pPr>
            <w:r w:rsidRPr="00EB6779">
              <w:rPr>
                <w:rFonts w:ascii="Times New Roman" w:hAnsi="Times New Roman" w:cs="Times New Roman"/>
                <w:color w:val="000000"/>
                <w:sz w:val="20"/>
                <w:szCs w:val="20"/>
                <w:shd w:val="clear" w:color="auto" w:fill="FFFFFF"/>
              </w:rPr>
              <w:t xml:space="preserve">     Suorganizuoti</w:t>
            </w:r>
            <w:r w:rsidRPr="00EB6779">
              <w:rPr>
                <w:rFonts w:ascii="Times New Roman" w:hAnsi="Times New Roman" w:cs="Times New Roman"/>
                <w:sz w:val="20"/>
                <w:szCs w:val="20"/>
              </w:rPr>
              <w:t xml:space="preserve"> užsiėmimai, paskaitos mokyklose, Kelių policijos biuro saugaus eismo klasėje organizuotos paskaitos. Dalyvauta respublikinėse saugaus eismo programose, akcijose („Vairuotojo atsakomybė ir saugumas“, „Saugaus eismo diena“, „Kodėl jaunumas linkęs nusikalsti“, „Saugus ratas“, „Saugokime vaikus kelyje“, „Saugus Kelias į namus“, „Atšvaitų svarba keliuose“, „Šviesoforas“, „Saugiausia klasė 2010“, „Būk Matomas, Netapk Auka“, „Būk Matomas“,</w:t>
            </w:r>
            <w:r w:rsidRPr="00EB6779">
              <w:rPr>
                <w:sz w:val="20"/>
                <w:szCs w:val="20"/>
              </w:rPr>
              <w:t xml:space="preserve"> </w:t>
            </w:r>
            <w:r w:rsidRPr="00EB6779">
              <w:rPr>
                <w:rFonts w:ascii="Times New Roman" w:hAnsi="Times New Roman" w:cs="Times New Roman"/>
                <w:sz w:val="20"/>
                <w:szCs w:val="20"/>
              </w:rPr>
              <w:t>„Pėstieji“, „Greitis“, „Chuliganiško vairavimo kontrolė“, „Dviratininkai ir neblaivūs vairuotojai“, „Mopedų ir motociklų kontrolė“, „Transporto priemonės techninės būklės kontrolė“ ,„Saugi aplinka geležinkelyje“,</w:t>
            </w:r>
            <w:r w:rsidRPr="00EB6779">
              <w:rPr>
                <w:sz w:val="20"/>
                <w:szCs w:val="20"/>
              </w:rPr>
              <w:t xml:space="preserve"> </w:t>
            </w:r>
            <w:r w:rsidRPr="00EB6779">
              <w:rPr>
                <w:rFonts w:ascii="Times New Roman" w:hAnsi="Times New Roman" w:cs="Times New Roman"/>
                <w:sz w:val="20"/>
                <w:szCs w:val="20"/>
              </w:rPr>
              <w:t xml:space="preserve"> dalinami atšvaitai neįgaliesiems).</w:t>
            </w:r>
          </w:p>
          <w:p w:rsidR="00486769" w:rsidRPr="00EB6779" w:rsidRDefault="00486769" w:rsidP="00D50BD9">
            <w:pPr>
              <w:spacing w:after="0" w:line="240" w:lineRule="auto"/>
              <w:jc w:val="both"/>
              <w:rPr>
                <w:sz w:val="20"/>
                <w:szCs w:val="20"/>
              </w:rPr>
            </w:pPr>
            <w:r w:rsidRPr="00EB6779">
              <w:rPr>
                <w:rFonts w:ascii="Times New Roman" w:hAnsi="Times New Roman" w:cs="Times New Roman"/>
                <w:sz w:val="20"/>
                <w:szCs w:val="20"/>
              </w:rPr>
              <w:t xml:space="preserve">     Reguliariai buvo rengiami policijos reidai (stabdomos transporto priemonės ir tikrinamas vairuotojų blaivumas).</w:t>
            </w:r>
          </w:p>
        </w:tc>
      </w:tr>
      <w:tr w:rsidR="00486769" w:rsidRPr="00194AD6">
        <w:tc>
          <w:tcPr>
            <w:tcW w:w="1101"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rFonts w:ascii="Times New Roman" w:hAnsi="Times New Roman" w:cs="Times New Roman"/>
                <w:color w:val="222222"/>
                <w:sz w:val="20"/>
                <w:szCs w:val="20"/>
                <w:lang w:eastAsia="lt-LT"/>
              </w:rPr>
              <w:t>Įskaitoje esančių asmenų kontrolė</w:t>
            </w:r>
          </w:p>
        </w:tc>
        <w:tc>
          <w:tcPr>
            <w:tcW w:w="2345" w:type="dxa"/>
          </w:tcPr>
          <w:p w:rsidR="00486769" w:rsidRPr="00EB6779" w:rsidRDefault="00486769" w:rsidP="00D50BD9">
            <w:pPr>
              <w:pStyle w:val="WW-BodyText2"/>
              <w:tabs>
                <w:tab w:val="clear" w:pos="900"/>
                <w:tab w:val="left" w:pos="720"/>
              </w:tabs>
              <w:rPr>
                <w:sz w:val="20"/>
                <w:szCs w:val="20"/>
              </w:rPr>
            </w:pPr>
            <w:r w:rsidRPr="00EB6779">
              <w:rPr>
                <w:sz w:val="20"/>
                <w:szCs w:val="20"/>
              </w:rPr>
              <w:t xml:space="preserve">     Nuolat tikrinami Kalėjimų departamento prie Lietuvos Respublikos Teisingumo ministerijos pataisos inspekcijų įskaitose įrašyti bei policijos kontroliuojamus asmenys.</w:t>
            </w:r>
          </w:p>
        </w:tc>
        <w:tc>
          <w:tcPr>
            <w:tcW w:w="3228"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p>
        </w:tc>
        <w:tc>
          <w:tcPr>
            <w:tcW w:w="3180"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rFonts w:ascii="Times New Roman" w:hAnsi="Times New Roman" w:cs="Times New Roman"/>
                <w:sz w:val="20"/>
                <w:szCs w:val="20"/>
              </w:rPr>
              <w:t xml:space="preserve">     Bendradarbiaujant su Kalėjimų departamento prie Lietuvos Respublikos Teisingumo ministerijos pataisos inspekcija vykdyti bendri renginiai, kurių metu užtikrinama į policijos įskaitas įrašytų asmenų elgesio kontrolė. Su į įskaitas įrašytais asmenimis nuolat vykdomas individualus darbas.</w:t>
            </w:r>
          </w:p>
        </w:tc>
      </w:tr>
      <w:tr w:rsidR="00486769" w:rsidRPr="00194AD6">
        <w:tc>
          <w:tcPr>
            <w:tcW w:w="1101"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rFonts w:ascii="Times New Roman" w:hAnsi="Times New Roman" w:cs="Times New Roman"/>
                <w:color w:val="222222"/>
                <w:sz w:val="20"/>
                <w:szCs w:val="20"/>
                <w:lang w:eastAsia="lt-LT"/>
              </w:rPr>
              <w:t>Nepilnamečių, esančių įskaitoje, prevencija</w:t>
            </w:r>
          </w:p>
        </w:tc>
        <w:tc>
          <w:tcPr>
            <w:tcW w:w="2345" w:type="dxa"/>
          </w:tcPr>
          <w:p w:rsidR="00486769" w:rsidRPr="00EB6779" w:rsidRDefault="00486769" w:rsidP="00D50BD9">
            <w:pPr>
              <w:pStyle w:val="WW-BodyText2"/>
              <w:tabs>
                <w:tab w:val="clear" w:pos="900"/>
                <w:tab w:val="left" w:pos="720"/>
              </w:tabs>
              <w:rPr>
                <w:sz w:val="20"/>
                <w:szCs w:val="20"/>
              </w:rPr>
            </w:pPr>
            <w:r w:rsidRPr="00EB6779">
              <w:rPr>
                <w:sz w:val="20"/>
                <w:szCs w:val="20"/>
              </w:rPr>
              <w:t xml:space="preserve">     Vykdoma individuali ir bendroji vaikų nusikalstamumo prevencija, organizuojami susitikimai su vaikais mokyklose, lankomi namuose, kviečiami į pokalbius, domimasi jų užimtumu, padedamos spręsti socialinės problemos, organizuojami prevenciniai renginiai.</w:t>
            </w:r>
          </w:p>
        </w:tc>
        <w:tc>
          <w:tcPr>
            <w:tcW w:w="3228" w:type="dxa"/>
          </w:tcPr>
          <w:p w:rsidR="00486769" w:rsidRPr="00EB6779" w:rsidRDefault="00486769" w:rsidP="00D50BD9">
            <w:pPr>
              <w:spacing w:after="0" w:line="240" w:lineRule="auto"/>
              <w:jc w:val="both"/>
              <w:rPr>
                <w:rFonts w:ascii="Times New Roman" w:hAnsi="Times New Roman" w:cs="Times New Roman"/>
                <w:color w:val="000000"/>
                <w:sz w:val="20"/>
                <w:szCs w:val="20"/>
                <w:shd w:val="clear" w:color="auto" w:fill="FFFFFF"/>
              </w:rPr>
            </w:pPr>
            <w:r w:rsidRPr="00EB6779">
              <w:rPr>
                <w:rFonts w:ascii="Times New Roman" w:hAnsi="Times New Roman" w:cs="Times New Roman"/>
                <w:color w:val="000000"/>
                <w:sz w:val="20"/>
                <w:szCs w:val="20"/>
                <w:shd w:val="clear" w:color="auto" w:fill="FFFFFF"/>
              </w:rPr>
              <w:t xml:space="preserve">     Vaikai dalyvauja socialinių partnerių parengtuose prevencijos projektuose, lanko vaikų ir jaunimo klubus, dienines stovyklas. Kartu su švietimo įstaigomis rengiami bei įgyvendinami projektai, kurių tikslas skatinti vaikus lankyti mokyklą, mažinti neigiamos aplinkos įtaką, teikti socialinę, psichologinę ir kitokią pagalbą. Skaitomos paskaitos nusikalstamumo, sveikos gyvensenos, narkomanijos prevencijos temomis. Periodiškai buvo tikrinamos jaunimo grupuotės, jų susibūrimo vietos, jaunuolių užimtumas. Organizuojami reidai į mokyklose vykusias diskotekas bei kitas jaunimo pasilinksminimo vietas, siekiant užkirsti kelią daromiems pažeidimams. Mokyklose tėvų susirinkimuose tėvams buvo skaitomos paskaitos teisėtvarkos klausimais, aiškinama tėvų atsakomybė už vaikų padarytus teisės pažeidimus bei nusikaltimus, atsakomybė už vaikų nepriežiūrą.</w:t>
            </w:r>
          </w:p>
        </w:tc>
        <w:tc>
          <w:tcPr>
            <w:tcW w:w="3180" w:type="dxa"/>
          </w:tcPr>
          <w:p w:rsidR="00486769" w:rsidRPr="00EB6779" w:rsidRDefault="00486769" w:rsidP="00D50BD9">
            <w:pPr>
              <w:spacing w:after="0" w:line="240" w:lineRule="auto"/>
              <w:jc w:val="both"/>
              <w:rPr>
                <w:rFonts w:ascii="Times New Roman" w:hAnsi="Times New Roman" w:cs="Times New Roman"/>
                <w:sz w:val="20"/>
                <w:szCs w:val="20"/>
              </w:rPr>
            </w:pPr>
            <w:r w:rsidRPr="00EB6779">
              <w:rPr>
                <w:rFonts w:ascii="Times New Roman" w:hAnsi="Times New Roman" w:cs="Times New Roman"/>
                <w:sz w:val="20"/>
                <w:szCs w:val="20"/>
              </w:rPr>
              <w:t xml:space="preserve">     Su Vaikų teisių apsaugos skyriaus darbuotojais nuolat lankomos probleminės šeimos, siekiant, kad probleminiai vaikai lankytų mokyklą. Vykdomas individualus darbas su vaikais, esančiais policijos įskaitoje, skaitomos paskaitos mokyklose, organizuojamos tikslinės prevencinės priemonės, nuolat tikslinama duomenų bazė. Prie mokyklų nuolat atliekami tiksliniai patikrinimai, siekiant nustatyti vaikus, vartojančius kvaišalus, nuolat lankomasi jaunimo pamėgtose susibūrimo vietose.</w:t>
            </w:r>
          </w:p>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p>
        </w:tc>
      </w:tr>
      <w:tr w:rsidR="00486769" w:rsidRPr="00194AD6">
        <w:tc>
          <w:tcPr>
            <w:tcW w:w="1101"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rFonts w:ascii="Times New Roman" w:hAnsi="Times New Roman" w:cs="Times New Roman"/>
                <w:color w:val="222222"/>
                <w:sz w:val="20"/>
                <w:szCs w:val="20"/>
                <w:lang w:eastAsia="lt-LT"/>
              </w:rPr>
              <w:t>Kontrabandos, nelegalios prekybos prevencija</w:t>
            </w:r>
          </w:p>
        </w:tc>
        <w:tc>
          <w:tcPr>
            <w:tcW w:w="2345" w:type="dxa"/>
          </w:tcPr>
          <w:p w:rsidR="00486769" w:rsidRPr="00EB6779" w:rsidRDefault="00486769" w:rsidP="00D50BD9">
            <w:pPr>
              <w:pStyle w:val="WW-BodyText2"/>
              <w:tabs>
                <w:tab w:val="clear" w:pos="900"/>
                <w:tab w:val="left" w:pos="720"/>
              </w:tabs>
              <w:rPr>
                <w:sz w:val="20"/>
                <w:szCs w:val="20"/>
              </w:rPr>
            </w:pPr>
            <w:r w:rsidRPr="00EB6779">
              <w:rPr>
                <w:sz w:val="20"/>
                <w:szCs w:val="20"/>
              </w:rPr>
              <w:t xml:space="preserve">     Vykdytos priemonės ,,Akcizinė prekė”, „Nelegalūs vaistiniai preparatai” ir kt. Tikrintos atokios, apleistos sodybos, vienkiemiai, angarai, fermos, daržinės tinkamos sandėliuoti neteisėtai į Lietuvą atgabentoms akcizinėms prekėms.</w:t>
            </w:r>
          </w:p>
        </w:tc>
        <w:tc>
          <w:tcPr>
            <w:tcW w:w="3228"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rFonts w:ascii="Times New Roman" w:hAnsi="Times New Roman" w:cs="Times New Roman"/>
                <w:color w:val="000000"/>
                <w:sz w:val="20"/>
                <w:szCs w:val="20"/>
                <w:shd w:val="clear" w:color="auto" w:fill="FFFFFF"/>
              </w:rPr>
              <w:t xml:space="preserve">     Atlikti patikrinimai apie galimą naminės degtinės gamybą ar nelegalaus alkoholio laikymo bei realizavimo atvejus, lankytasi atokiose sodybose, angaruose, garažų masyvuose, fermose bei sandėliuose. Jūrų uosto policijos skyrius su Pakrančių apsaugos rinktinės, Valstybinės mokesčių inspekcijos ir Klaipėdos valstybinio jūrų uosto direkcijos  pareigūnais atliko 55 planines prevencines priemones, kurių metu buvo tikrinami akcizinių prekių judėjimo srautai bei asmenys, dažnai migruojantys į užsienį. Vykdytos programos „Nelegalus alkoholis“, „Turgus“, „Vaistai“.</w:t>
            </w:r>
            <w:r w:rsidRPr="00EB6779">
              <w:rPr>
                <w:color w:val="000000"/>
                <w:sz w:val="20"/>
                <w:szCs w:val="20"/>
                <w:shd w:val="clear" w:color="auto" w:fill="FFFFFF"/>
              </w:rPr>
              <w:t xml:space="preserve"> </w:t>
            </w:r>
          </w:p>
        </w:tc>
        <w:tc>
          <w:tcPr>
            <w:tcW w:w="3180"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rFonts w:ascii="Times New Roman" w:hAnsi="Times New Roman" w:cs="Times New Roman"/>
                <w:sz w:val="20"/>
                <w:szCs w:val="20"/>
              </w:rPr>
              <w:t xml:space="preserve">     Vykdyta priemonė „Turgus“, kurios metu siekta nustatyti nelegalaus alkoholio bei akcizais apmokestinamų prekių apyvartos taisyklių pažeidimus.</w:t>
            </w:r>
          </w:p>
        </w:tc>
      </w:tr>
      <w:tr w:rsidR="00486769" w:rsidRPr="00194AD6">
        <w:tc>
          <w:tcPr>
            <w:tcW w:w="1101"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rFonts w:ascii="Times New Roman" w:hAnsi="Times New Roman" w:cs="Times New Roman"/>
                <w:color w:val="222222"/>
                <w:sz w:val="20"/>
                <w:szCs w:val="20"/>
                <w:lang w:eastAsia="lt-LT"/>
              </w:rPr>
              <w:t>Visuomenės saugumas ir vaikų teisinio išprusimo ugdymas</w:t>
            </w:r>
          </w:p>
        </w:tc>
        <w:tc>
          <w:tcPr>
            <w:tcW w:w="2345"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sz w:val="20"/>
                <w:szCs w:val="20"/>
              </w:rPr>
              <w:t xml:space="preserve">     </w:t>
            </w:r>
            <w:r w:rsidRPr="00EB6779">
              <w:rPr>
                <w:rFonts w:ascii="Times New Roman" w:hAnsi="Times New Roman" w:cs="Times New Roman"/>
                <w:sz w:val="20"/>
                <w:szCs w:val="20"/>
              </w:rPr>
              <w:t>Organizuoti lombardų, metalo supirktuvių, skerdyklų, medienos apdirbimo įmonių patikrinimai, bendraujama su asmenimis, palaikančiais ryšį su nusikaltėliais, užsiimančiais automobilių vagystėmis, tikrinamos teistų asmenų gyvenamosios patalpos, jie kviečiami profilaktiniams pokalbiams, renkama informacija apie asmenis, linkusius daryti nusikaltimus, sudaromos jų kartotekos.</w:t>
            </w:r>
          </w:p>
        </w:tc>
        <w:tc>
          <w:tcPr>
            <w:tcW w:w="3228" w:type="dxa"/>
          </w:tcPr>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r w:rsidRPr="00EB6779">
              <w:rPr>
                <w:rFonts w:ascii="Times New Roman" w:hAnsi="Times New Roman" w:cs="Times New Roman"/>
                <w:color w:val="000000"/>
                <w:sz w:val="20"/>
                <w:szCs w:val="20"/>
                <w:shd w:val="clear" w:color="auto" w:fill="FFFFFF"/>
              </w:rPr>
              <w:t xml:space="preserve">     Vykdytos programos, akcijos, konkursai: „Temidė“, „Nesmurtauk“, „Aš džiaugiuosi, kad tu džiaugiesi“, „Tolerancijos diena“, „Sveikame kūne sveika siela“, „Jaunimas“,</w:t>
            </w:r>
            <w:r w:rsidRPr="00EB6779">
              <w:rPr>
                <w:color w:val="000000"/>
                <w:sz w:val="20"/>
                <w:szCs w:val="20"/>
                <w:shd w:val="clear" w:color="auto" w:fill="FFFFFF"/>
              </w:rPr>
              <w:t xml:space="preserve"> </w:t>
            </w:r>
            <w:r w:rsidRPr="00EB6779">
              <w:rPr>
                <w:rFonts w:ascii="Times New Roman" w:hAnsi="Times New Roman" w:cs="Times New Roman"/>
                <w:color w:val="000000"/>
                <w:sz w:val="20"/>
                <w:szCs w:val="20"/>
                <w:shd w:val="clear" w:color="auto" w:fill="FFFFFF"/>
              </w:rPr>
              <w:t>„Tave saugo policija“, ”Kaip apsaugoti save”, ”Saugūs namai”, „Asmens, jo turto ir visuomenės saugumas“, „Aš – jaunasis policijos rėmėjas“, „Saugią aplinką kurkime kartu“, ,,Vieno mygtuko paspaudimas“, ,,Būk saugus su mobiliu“, „Smurtui šeimoje  – ne“, „Mobilusis telefonas – 2009“,  „Netylėk dėl patyčių“. Vykdė tikslines prevencines priemones siekiant nustatyti jaunimo grupių susibūrimo vietas, analizavo jų daromus pažeidimus, atliko jaunuolių, padariusių teisės pažeidimus, patikrinimus.</w:t>
            </w:r>
            <w:r w:rsidRPr="00EB6779">
              <w:rPr>
                <w:color w:val="000000"/>
                <w:sz w:val="20"/>
                <w:szCs w:val="20"/>
                <w:shd w:val="clear" w:color="auto" w:fill="FFFFFF"/>
              </w:rPr>
              <w:t xml:space="preserve"> </w:t>
            </w:r>
            <w:r w:rsidRPr="00EB6779">
              <w:rPr>
                <w:rFonts w:ascii="Times New Roman" w:hAnsi="Times New Roman" w:cs="Times New Roman"/>
                <w:color w:val="000000"/>
                <w:sz w:val="20"/>
                <w:szCs w:val="20"/>
                <w:shd w:val="clear" w:color="auto" w:fill="FFFFFF"/>
              </w:rPr>
              <w:t>Visuomenės informavimas apie apsisaugojimo nuo nusikaltėlių būdus: nuo telefoninių sukčių, plėšimų, vagysčių, gyventojai skatinami žymėti vertingus daiktus policijoje, burtis į „Saugios kaimynystė“ grupes.</w:t>
            </w:r>
            <w:r w:rsidRPr="00EB6779">
              <w:rPr>
                <w:color w:val="000000"/>
                <w:sz w:val="20"/>
                <w:szCs w:val="20"/>
                <w:shd w:val="clear" w:color="auto" w:fill="FFFFFF"/>
              </w:rPr>
              <w:t xml:space="preserve">  </w:t>
            </w:r>
          </w:p>
        </w:tc>
        <w:tc>
          <w:tcPr>
            <w:tcW w:w="3180" w:type="dxa"/>
          </w:tcPr>
          <w:p w:rsidR="00486769" w:rsidRPr="00EB6779" w:rsidRDefault="00486769" w:rsidP="00D50BD9">
            <w:pPr>
              <w:pStyle w:val="WW-BodyText2"/>
              <w:tabs>
                <w:tab w:val="clear" w:pos="900"/>
                <w:tab w:val="left" w:pos="720"/>
              </w:tabs>
              <w:rPr>
                <w:sz w:val="20"/>
                <w:szCs w:val="20"/>
              </w:rPr>
            </w:pPr>
            <w:r w:rsidRPr="00EB6779">
              <w:rPr>
                <w:sz w:val="20"/>
                <w:szCs w:val="20"/>
              </w:rPr>
              <w:t xml:space="preserve">     Vykdytos programos, akcijos, konkursai: “Temidė”, “Vietoj gatvės – futbolas”, “Kilnus elgesys - gyvenimo būdas”, „Tau, kurs saugai mane“. Siekiant ugdyti jaunimo pilietiškumą bei teisinį išprusimą, vaikai rinko policijos simbolį-gyvūnėlį. Siekiant sukurti saugią ugdymosi aplinką, mokyklose bei ikimokyklinio ugdymo įstaigose skaitomos paskaitos ir kt. renginiai. Gyventojų informavimas apie turto apsaugą, vykdoma programa „Saugią aplinką kurkime kartu“, „Teisės pažeidimų prevencija - visuomenės saugumo užtikrinimo garantas“, vykdomas  prevencinis gyventojų daiktų žymėjimas, taip pat vykdomos priemonės „Ekonominių nusikaltimų pažeidimų užkardymas ir prevencija“, „Teisti asmenys“. </w:t>
            </w:r>
          </w:p>
          <w:p w:rsidR="00486769" w:rsidRPr="00EB6779" w:rsidRDefault="00486769" w:rsidP="00D50BD9">
            <w:pPr>
              <w:spacing w:after="0" w:line="240" w:lineRule="auto"/>
              <w:jc w:val="both"/>
              <w:rPr>
                <w:rFonts w:ascii="Times New Roman" w:hAnsi="Times New Roman" w:cs="Times New Roman"/>
                <w:color w:val="222222"/>
                <w:sz w:val="20"/>
                <w:szCs w:val="20"/>
                <w:lang w:eastAsia="lt-LT"/>
              </w:rPr>
            </w:pPr>
          </w:p>
        </w:tc>
      </w:tr>
      <w:tr w:rsidR="00486769" w:rsidRPr="00194AD6">
        <w:tc>
          <w:tcPr>
            <w:tcW w:w="1101" w:type="dxa"/>
          </w:tcPr>
          <w:p w:rsidR="00486769" w:rsidRPr="00EB6779" w:rsidRDefault="00486769" w:rsidP="00D50BD9">
            <w:pPr>
              <w:pStyle w:val="WW-BodyText2"/>
              <w:tabs>
                <w:tab w:val="clear" w:pos="900"/>
                <w:tab w:val="left" w:pos="720"/>
              </w:tabs>
              <w:rPr>
                <w:sz w:val="20"/>
                <w:szCs w:val="20"/>
              </w:rPr>
            </w:pPr>
            <w:r w:rsidRPr="00EB6779">
              <w:rPr>
                <w:sz w:val="20"/>
                <w:szCs w:val="20"/>
              </w:rPr>
              <w:t>Narkotikų, alkoholio ir tabako prevencija</w:t>
            </w:r>
          </w:p>
        </w:tc>
        <w:tc>
          <w:tcPr>
            <w:tcW w:w="2345" w:type="dxa"/>
          </w:tcPr>
          <w:p w:rsidR="00486769" w:rsidRPr="00EB6779" w:rsidRDefault="00486769" w:rsidP="00D50BD9">
            <w:pPr>
              <w:pStyle w:val="WW-BodyText2"/>
              <w:tabs>
                <w:tab w:val="clear" w:pos="900"/>
                <w:tab w:val="left" w:pos="720"/>
              </w:tabs>
              <w:rPr>
                <w:sz w:val="20"/>
                <w:szCs w:val="20"/>
              </w:rPr>
            </w:pPr>
          </w:p>
        </w:tc>
        <w:tc>
          <w:tcPr>
            <w:tcW w:w="3228" w:type="dxa"/>
          </w:tcPr>
          <w:p w:rsidR="00486769" w:rsidRPr="00EB6779" w:rsidRDefault="00486769" w:rsidP="00D50BD9">
            <w:pPr>
              <w:pStyle w:val="WW-BodyText2"/>
              <w:tabs>
                <w:tab w:val="clear" w:pos="900"/>
                <w:tab w:val="left" w:pos="720"/>
              </w:tabs>
              <w:rPr>
                <w:sz w:val="20"/>
                <w:szCs w:val="20"/>
              </w:rPr>
            </w:pPr>
            <w:r w:rsidRPr="00EB6779">
              <w:rPr>
                <w:color w:val="000000"/>
                <w:sz w:val="20"/>
                <w:szCs w:val="20"/>
                <w:shd w:val="clear" w:color="auto" w:fill="FFFFFF"/>
              </w:rPr>
              <w:t>Parengtas ir kartu su Kriminalinės policijos Organizuoto nusikalstamumo tyrimo biuro pareigūnais bei Nepilnamečių reikalų specialistais vykdytas projektas “Kvaišalams  –Ne”. Vestos paskaitos mokyklose narkomanijos prevencijos temomis, vykdytas projektas  „Rūkymui - ne“.</w:t>
            </w:r>
          </w:p>
        </w:tc>
        <w:tc>
          <w:tcPr>
            <w:tcW w:w="3180" w:type="dxa"/>
          </w:tcPr>
          <w:p w:rsidR="00486769" w:rsidRPr="00EB6779" w:rsidRDefault="00486769" w:rsidP="00D50BD9">
            <w:pPr>
              <w:pStyle w:val="WW-BodyText2"/>
              <w:tabs>
                <w:tab w:val="clear" w:pos="900"/>
                <w:tab w:val="left" w:pos="720"/>
              </w:tabs>
              <w:rPr>
                <w:sz w:val="20"/>
                <w:szCs w:val="20"/>
              </w:rPr>
            </w:pPr>
            <w:r w:rsidRPr="00EB6779">
              <w:rPr>
                <w:sz w:val="20"/>
                <w:szCs w:val="20"/>
              </w:rPr>
              <w:t>Skaitytos paskaitos mokyklose narkomanijos prevencijos tema.</w:t>
            </w:r>
          </w:p>
        </w:tc>
      </w:tr>
      <w:tr w:rsidR="00486769" w:rsidRPr="00194AD6">
        <w:tc>
          <w:tcPr>
            <w:tcW w:w="1101" w:type="dxa"/>
          </w:tcPr>
          <w:p w:rsidR="00486769" w:rsidRPr="00EB6779" w:rsidRDefault="00486769" w:rsidP="00D50BD9">
            <w:pPr>
              <w:pStyle w:val="WW-BodyText2"/>
              <w:tabs>
                <w:tab w:val="clear" w:pos="900"/>
                <w:tab w:val="left" w:pos="720"/>
              </w:tabs>
              <w:rPr>
                <w:sz w:val="20"/>
                <w:szCs w:val="20"/>
              </w:rPr>
            </w:pPr>
            <w:r w:rsidRPr="00EB6779">
              <w:rPr>
                <w:sz w:val="20"/>
                <w:szCs w:val="20"/>
              </w:rPr>
              <w:t>Laivų saugumas</w:t>
            </w:r>
          </w:p>
        </w:tc>
        <w:tc>
          <w:tcPr>
            <w:tcW w:w="2345" w:type="dxa"/>
          </w:tcPr>
          <w:p w:rsidR="00486769" w:rsidRPr="00EB6779" w:rsidRDefault="00486769" w:rsidP="00D50BD9">
            <w:pPr>
              <w:pStyle w:val="WW-BodyText2"/>
              <w:tabs>
                <w:tab w:val="clear" w:pos="900"/>
                <w:tab w:val="left" w:pos="720"/>
              </w:tabs>
              <w:rPr>
                <w:sz w:val="20"/>
                <w:szCs w:val="20"/>
              </w:rPr>
            </w:pPr>
          </w:p>
        </w:tc>
        <w:tc>
          <w:tcPr>
            <w:tcW w:w="3228" w:type="dxa"/>
          </w:tcPr>
          <w:p w:rsidR="00486769" w:rsidRPr="00EB6779" w:rsidRDefault="00486769" w:rsidP="00D50BD9">
            <w:pPr>
              <w:pStyle w:val="WW-BodyText2"/>
              <w:tabs>
                <w:tab w:val="clear" w:pos="900"/>
                <w:tab w:val="left" w:pos="720"/>
              </w:tabs>
              <w:rPr>
                <w:sz w:val="20"/>
                <w:szCs w:val="20"/>
              </w:rPr>
            </w:pPr>
            <w:r w:rsidRPr="00EB6779">
              <w:rPr>
                <w:color w:val="000000"/>
                <w:sz w:val="20"/>
                <w:szCs w:val="20"/>
                <w:shd w:val="clear" w:color="auto" w:fill="FFFFFF"/>
              </w:rPr>
              <w:t>Kateriu „Audra“ buvo patruliuota uosto akvatorijoje, užtikrinamas kruizinių laivų saugumas, nustatytų uoste laivybos taisyklių  laikymasis.</w:t>
            </w:r>
          </w:p>
        </w:tc>
        <w:tc>
          <w:tcPr>
            <w:tcW w:w="3180" w:type="dxa"/>
          </w:tcPr>
          <w:p w:rsidR="00486769" w:rsidRPr="00EB6779" w:rsidRDefault="00486769" w:rsidP="00D50BD9">
            <w:pPr>
              <w:pStyle w:val="WW-BodyText2"/>
              <w:tabs>
                <w:tab w:val="clear" w:pos="900"/>
                <w:tab w:val="left" w:pos="720"/>
              </w:tabs>
              <w:rPr>
                <w:sz w:val="20"/>
                <w:szCs w:val="20"/>
              </w:rPr>
            </w:pPr>
            <w:r w:rsidRPr="00EB6779">
              <w:rPr>
                <w:sz w:val="20"/>
                <w:szCs w:val="20"/>
              </w:rPr>
              <w:t>Atlikta 50 prevencinių laivų patikrinimų Klaipėdos valstybinio jūrų uosto akvatorijoje, atlikta 30 tikslinių patikrinimų.</w:t>
            </w:r>
          </w:p>
        </w:tc>
      </w:tr>
    </w:tbl>
    <w:p w:rsidR="00486769" w:rsidRPr="00194AD6" w:rsidRDefault="00486769" w:rsidP="00D50BD9">
      <w:pPr>
        <w:spacing w:after="0" w:line="240" w:lineRule="auto"/>
        <w:jc w:val="both"/>
        <w:rPr>
          <w:rFonts w:ascii="Times New Roman" w:hAnsi="Times New Roman" w:cs="Times New Roman"/>
          <w:sz w:val="24"/>
          <w:szCs w:val="24"/>
          <w:lang w:eastAsia="lt-LT"/>
        </w:rPr>
      </w:pPr>
    </w:p>
    <w:p w:rsidR="00486769" w:rsidRPr="00194AD6" w:rsidRDefault="00486769" w:rsidP="00D50BD9">
      <w:pPr>
        <w:spacing w:after="0" w:line="240" w:lineRule="auto"/>
        <w:jc w:val="both"/>
        <w:rPr>
          <w:rFonts w:ascii="Times New Roman" w:hAnsi="Times New Roman" w:cs="Times New Roman"/>
          <w:sz w:val="24"/>
          <w:szCs w:val="24"/>
          <w:lang w:eastAsia="lt-LT"/>
        </w:rPr>
      </w:pPr>
    </w:p>
    <w:p w:rsidR="00486769" w:rsidRPr="00194AD6" w:rsidRDefault="00486769" w:rsidP="00D50BD9">
      <w:pPr>
        <w:spacing w:after="0" w:line="240" w:lineRule="auto"/>
        <w:jc w:val="both"/>
        <w:rPr>
          <w:rFonts w:ascii="Times New Roman" w:hAnsi="Times New Roman" w:cs="Times New Roman"/>
          <w:sz w:val="24"/>
          <w:szCs w:val="24"/>
          <w:lang w:eastAsia="lt-LT"/>
        </w:rPr>
      </w:pPr>
    </w:p>
    <w:p w:rsidR="00486769" w:rsidRPr="00194AD6" w:rsidRDefault="00486769" w:rsidP="00D50BD9">
      <w:pPr>
        <w:spacing w:after="0" w:line="240" w:lineRule="auto"/>
        <w:jc w:val="both"/>
        <w:rPr>
          <w:rFonts w:ascii="Times New Roman" w:hAnsi="Times New Roman" w:cs="Times New Roman"/>
          <w:sz w:val="24"/>
          <w:szCs w:val="24"/>
          <w:lang w:eastAsia="lt-LT"/>
        </w:rPr>
      </w:pPr>
    </w:p>
    <w:p w:rsidR="00486769" w:rsidRPr="00194AD6"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Default="00486769" w:rsidP="00D50BD9">
      <w:pPr>
        <w:spacing w:after="0" w:line="240" w:lineRule="auto"/>
        <w:jc w:val="both"/>
        <w:rPr>
          <w:rFonts w:ascii="Times New Roman" w:hAnsi="Times New Roman" w:cs="Times New Roman"/>
          <w:sz w:val="24"/>
          <w:szCs w:val="24"/>
          <w:lang w:eastAsia="lt-LT"/>
        </w:rPr>
      </w:pPr>
    </w:p>
    <w:p w:rsidR="00486769" w:rsidRPr="00194AD6" w:rsidRDefault="00486769" w:rsidP="00D50BD9">
      <w:pPr>
        <w:spacing w:after="0" w:line="240" w:lineRule="auto"/>
        <w:jc w:val="both"/>
        <w:rPr>
          <w:rFonts w:ascii="Times New Roman" w:hAnsi="Times New Roman" w:cs="Times New Roman"/>
          <w:sz w:val="24"/>
          <w:szCs w:val="24"/>
          <w:lang w:eastAsia="lt-LT"/>
        </w:rPr>
      </w:pPr>
    </w:p>
    <w:p w:rsidR="00486769" w:rsidRPr="00194AD6" w:rsidRDefault="00486769" w:rsidP="006D4F5C">
      <w:pPr>
        <w:spacing w:after="0" w:line="360" w:lineRule="auto"/>
        <w:jc w:val="both"/>
        <w:rPr>
          <w:rFonts w:ascii="Times New Roman" w:hAnsi="Times New Roman" w:cs="Times New Roman"/>
          <w:sz w:val="24"/>
          <w:szCs w:val="24"/>
          <w:lang w:eastAsia="lt-LT"/>
        </w:rPr>
      </w:pPr>
    </w:p>
    <w:p w:rsidR="00486769" w:rsidRPr="00194AD6" w:rsidRDefault="00486769" w:rsidP="006D4F5C">
      <w:pPr>
        <w:spacing w:after="0" w:line="360" w:lineRule="auto"/>
        <w:jc w:val="both"/>
        <w:rPr>
          <w:rFonts w:ascii="Times New Roman" w:hAnsi="Times New Roman" w:cs="Times New Roman"/>
          <w:sz w:val="24"/>
          <w:szCs w:val="24"/>
          <w:lang w:eastAsia="lt-LT"/>
        </w:rPr>
      </w:pPr>
    </w:p>
    <w:p w:rsidR="00486769" w:rsidRPr="00194AD6" w:rsidRDefault="00486769" w:rsidP="006D4F5C">
      <w:pPr>
        <w:spacing w:line="360" w:lineRule="auto"/>
        <w:jc w:val="right"/>
        <w:rPr>
          <w:rFonts w:ascii="Times New Roman" w:hAnsi="Times New Roman" w:cs="Times New Roman"/>
          <w:sz w:val="24"/>
          <w:szCs w:val="24"/>
        </w:rPr>
      </w:pPr>
      <w:r w:rsidRPr="00194AD6">
        <w:rPr>
          <w:rFonts w:ascii="Times New Roman" w:hAnsi="Times New Roman" w:cs="Times New Roman"/>
          <w:sz w:val="24"/>
          <w:szCs w:val="24"/>
        </w:rPr>
        <w:t>Priedas Nr. 2</w:t>
      </w:r>
    </w:p>
    <w:p w:rsidR="00486769" w:rsidRPr="00194AD6" w:rsidRDefault="00486769" w:rsidP="006D4F5C">
      <w:pPr>
        <w:spacing w:line="360" w:lineRule="auto"/>
        <w:jc w:val="center"/>
        <w:rPr>
          <w:rFonts w:ascii="Times New Roman" w:hAnsi="Times New Roman" w:cs="Times New Roman"/>
          <w:b/>
          <w:bCs/>
          <w:sz w:val="24"/>
          <w:szCs w:val="24"/>
        </w:rPr>
      </w:pPr>
      <w:r w:rsidRPr="00194AD6">
        <w:rPr>
          <w:rFonts w:ascii="Times New Roman" w:hAnsi="Times New Roman" w:cs="Times New Roman"/>
          <w:b/>
          <w:bCs/>
          <w:sz w:val="24"/>
          <w:szCs w:val="24"/>
        </w:rPr>
        <w:t>KLAUSIMYNAS</w:t>
      </w:r>
    </w:p>
    <w:p w:rsidR="00486769" w:rsidRPr="00194AD6" w:rsidRDefault="00486769" w:rsidP="006D4F5C">
      <w:pPr>
        <w:spacing w:line="360" w:lineRule="auto"/>
        <w:jc w:val="center"/>
        <w:rPr>
          <w:rFonts w:ascii="Times New Roman" w:hAnsi="Times New Roman" w:cs="Times New Roman"/>
          <w:sz w:val="24"/>
          <w:szCs w:val="24"/>
        </w:rPr>
      </w:pPr>
    </w:p>
    <w:p w:rsidR="00486769" w:rsidRPr="00194AD6" w:rsidRDefault="00486769" w:rsidP="006D4F5C">
      <w:p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Gerbiamas respondente,</w:t>
      </w:r>
    </w:p>
    <w:p w:rsidR="00486769" w:rsidRPr="00194AD6" w:rsidRDefault="00486769" w:rsidP="006D4F5C">
      <w:pPr>
        <w:spacing w:after="0" w:line="360" w:lineRule="auto"/>
        <w:ind w:firstLine="709"/>
        <w:jc w:val="both"/>
        <w:rPr>
          <w:rFonts w:ascii="Times New Roman" w:hAnsi="Times New Roman" w:cs="Times New Roman"/>
          <w:sz w:val="24"/>
          <w:szCs w:val="24"/>
        </w:rPr>
      </w:pPr>
      <w:r w:rsidRPr="00194AD6">
        <w:rPr>
          <w:rFonts w:ascii="Times New Roman" w:hAnsi="Times New Roman" w:cs="Times New Roman"/>
          <w:sz w:val="24"/>
          <w:szCs w:val="24"/>
        </w:rPr>
        <w:t xml:space="preserve">Šia apklausa siekiama išanalizuoti prevencijos efektyvumą mažinant nusikalstamumo paplitimą Klaipėdos mieste ir taip pat išsiaiškinti priežastis, kurios turėjo įtakos esamo nusikalstamumo būklei mieste. </w:t>
      </w:r>
    </w:p>
    <w:p w:rsidR="00486769" w:rsidRPr="00194AD6" w:rsidRDefault="00486769" w:rsidP="006D4F5C">
      <w:pPr>
        <w:spacing w:after="0" w:line="360" w:lineRule="auto"/>
        <w:ind w:firstLine="709"/>
        <w:jc w:val="both"/>
        <w:rPr>
          <w:rFonts w:ascii="Times New Roman" w:hAnsi="Times New Roman" w:cs="Times New Roman"/>
          <w:sz w:val="24"/>
          <w:szCs w:val="24"/>
        </w:rPr>
      </w:pPr>
      <w:r w:rsidRPr="00194AD6">
        <w:rPr>
          <w:rFonts w:ascii="Times New Roman" w:hAnsi="Times New Roman" w:cs="Times New Roman"/>
          <w:sz w:val="24"/>
          <w:szCs w:val="24"/>
        </w:rPr>
        <w:t>Anketa yra anoniminė. Jūsų atsakymai bus naudojami statistiniais tikslais rašant magistro baigiamąjį darbą, kurio tema – „Nusikalstamumo raiška Klaipėdos mieste“.</w:t>
      </w:r>
    </w:p>
    <w:p w:rsidR="00486769" w:rsidRPr="00194AD6" w:rsidRDefault="00486769" w:rsidP="002A2CCD">
      <w:pPr>
        <w:spacing w:after="0" w:line="360" w:lineRule="auto"/>
        <w:ind w:firstLine="709"/>
        <w:jc w:val="both"/>
        <w:rPr>
          <w:rFonts w:ascii="Times New Roman" w:hAnsi="Times New Roman" w:cs="Times New Roman"/>
          <w:sz w:val="24"/>
          <w:szCs w:val="24"/>
        </w:rPr>
      </w:pPr>
      <w:r w:rsidRPr="00194AD6">
        <w:rPr>
          <w:rFonts w:ascii="Times New Roman" w:hAnsi="Times New Roman" w:cs="Times New Roman"/>
          <w:sz w:val="24"/>
          <w:szCs w:val="24"/>
        </w:rPr>
        <w:t xml:space="preserve">Prašome labiausiai Jums tinkančius atsakymu apibraukti arba įrašyti. </w:t>
      </w:r>
    </w:p>
    <w:p w:rsidR="00486769" w:rsidRPr="00194AD6" w:rsidRDefault="00486769" w:rsidP="006D4F5C">
      <w:pPr>
        <w:spacing w:line="360" w:lineRule="auto"/>
        <w:jc w:val="both"/>
        <w:rPr>
          <w:rFonts w:ascii="Times New Roman" w:hAnsi="Times New Roman" w:cs="Times New Roman"/>
          <w:sz w:val="24"/>
          <w:szCs w:val="24"/>
        </w:rPr>
      </w:pPr>
    </w:p>
    <w:p w:rsidR="00486769" w:rsidRPr="00311084" w:rsidRDefault="00486769" w:rsidP="00311084">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Jūsų pareigos (veiklos kryptys):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____________________________________________________________________________________________________________________</w:t>
      </w:r>
      <w:r>
        <w:rPr>
          <w:rFonts w:ascii="Times New Roman" w:hAnsi="Times New Roman" w:cs="Times New Roman"/>
          <w:sz w:val="24"/>
          <w:szCs w:val="24"/>
        </w:rPr>
        <w:t>__________________________</w:t>
      </w:r>
    </w:p>
    <w:p w:rsidR="00486769" w:rsidRPr="00311084" w:rsidRDefault="00486769" w:rsidP="00311084">
      <w:pPr>
        <w:spacing w:line="360" w:lineRule="auto"/>
        <w:jc w:val="both"/>
        <w:rPr>
          <w:rFonts w:ascii="Times New Roman" w:hAnsi="Times New Roman" w:cs="Times New Roman"/>
          <w:sz w:val="24"/>
          <w:szCs w:val="24"/>
        </w:rPr>
      </w:pPr>
    </w:p>
    <w:p w:rsidR="00486769" w:rsidRPr="00311084" w:rsidRDefault="00486769" w:rsidP="00311084">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Jūsų amžius: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2.1. Nuo 25 iki 35 metų;</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2.2. Nuo 35 iki 45 metų;</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2.3. Nuo 46 iki 55 metų;</w:t>
      </w:r>
    </w:p>
    <w:p w:rsidR="00486769" w:rsidRPr="00311084" w:rsidRDefault="00486769" w:rsidP="00311084">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2.4. Vyresni nei 55 metai.</w:t>
      </w:r>
    </w:p>
    <w:p w:rsidR="00486769" w:rsidRPr="00194AD6" w:rsidRDefault="00486769" w:rsidP="006D4F5C">
      <w:pPr>
        <w:pStyle w:val="ListParagraph"/>
        <w:spacing w:line="360" w:lineRule="auto"/>
        <w:jc w:val="both"/>
        <w:rPr>
          <w:rFonts w:ascii="Times New Roman" w:hAnsi="Times New Roman" w:cs="Times New Roman"/>
          <w:sz w:val="24"/>
          <w:szCs w:val="24"/>
        </w:rPr>
      </w:pPr>
    </w:p>
    <w:p w:rsidR="00486769" w:rsidRPr="00311084" w:rsidRDefault="00486769" w:rsidP="00311084">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Jūsų lytis: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3.1. Vyras;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3.2. Moteris.</w:t>
      </w:r>
    </w:p>
    <w:p w:rsidR="00486769" w:rsidRPr="00194AD6" w:rsidRDefault="00486769" w:rsidP="006D4F5C">
      <w:pPr>
        <w:pStyle w:val="ListParagraph"/>
        <w:spacing w:line="360" w:lineRule="auto"/>
        <w:jc w:val="both"/>
        <w:rPr>
          <w:rFonts w:ascii="Times New Roman" w:hAnsi="Times New Roman" w:cs="Times New Roman"/>
          <w:sz w:val="24"/>
          <w:szCs w:val="24"/>
        </w:rPr>
      </w:pPr>
    </w:p>
    <w:p w:rsidR="00486769" w:rsidRPr="00311084" w:rsidRDefault="00486769" w:rsidP="00311084">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Jūsų išsilavinimas: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4.1. Aukštasis;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4.2. Aukštasis teisinis;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4.3. Aukštasis teisinis, kriminologinė specializacija;</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4.4. ______________________________________________________________________</w:t>
      </w:r>
    </w:p>
    <w:p w:rsidR="00486769" w:rsidRPr="00311084" w:rsidRDefault="00486769" w:rsidP="00311084">
      <w:pPr>
        <w:spacing w:line="360" w:lineRule="auto"/>
        <w:jc w:val="both"/>
        <w:rPr>
          <w:rFonts w:ascii="Times New Roman" w:hAnsi="Times New Roman" w:cs="Times New Roman"/>
          <w:sz w:val="24"/>
          <w:szCs w:val="24"/>
        </w:rPr>
      </w:pPr>
    </w:p>
    <w:p w:rsidR="00486769" w:rsidRPr="00311084" w:rsidRDefault="00486769" w:rsidP="00311084">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Jūsų darbo patirtis nusikalstamumo vertinime ir jo prevencijos srityse:</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5.1. 4</w:t>
      </w:r>
      <w:r>
        <w:rPr>
          <w:rFonts w:ascii="Times New Roman" w:hAnsi="Times New Roman" w:cs="Times New Roman"/>
          <w:sz w:val="24"/>
          <w:szCs w:val="24"/>
        </w:rPr>
        <w:t xml:space="preserve"> – 5 </w:t>
      </w:r>
      <w:r w:rsidRPr="00194AD6">
        <w:rPr>
          <w:rFonts w:ascii="Times New Roman" w:hAnsi="Times New Roman" w:cs="Times New Roman"/>
          <w:sz w:val="24"/>
          <w:szCs w:val="24"/>
        </w:rPr>
        <w:t>metai;</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5.2. 5</w:t>
      </w:r>
      <w:r>
        <w:rPr>
          <w:rFonts w:ascii="Times New Roman" w:hAnsi="Times New Roman" w:cs="Times New Roman"/>
          <w:sz w:val="24"/>
          <w:szCs w:val="24"/>
        </w:rPr>
        <w:t xml:space="preserve"> – 6 </w:t>
      </w:r>
      <w:r w:rsidRPr="00194AD6">
        <w:rPr>
          <w:rFonts w:ascii="Times New Roman" w:hAnsi="Times New Roman" w:cs="Times New Roman"/>
          <w:sz w:val="24"/>
          <w:szCs w:val="24"/>
        </w:rPr>
        <w:t>metai;</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5.3. Virš 6 metų;</w:t>
      </w:r>
    </w:p>
    <w:p w:rsidR="00486769" w:rsidRPr="00311084" w:rsidRDefault="00486769" w:rsidP="00311084">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5.4. ______________________________________________________________________</w:t>
      </w:r>
    </w:p>
    <w:p w:rsidR="00486769" w:rsidRPr="00194AD6" w:rsidRDefault="00486769" w:rsidP="006D4F5C">
      <w:pPr>
        <w:pStyle w:val="ListParagraph"/>
        <w:spacing w:line="360" w:lineRule="auto"/>
        <w:jc w:val="both"/>
        <w:rPr>
          <w:rFonts w:ascii="Times New Roman" w:hAnsi="Times New Roman" w:cs="Times New Roman"/>
          <w:sz w:val="24"/>
          <w:szCs w:val="24"/>
        </w:rPr>
      </w:pPr>
    </w:p>
    <w:p w:rsidR="00486769" w:rsidRPr="00311084" w:rsidRDefault="00486769" w:rsidP="00311084">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Jūsų bendras darbo stažas (nurodykite kiek metų):</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_______________________________________________________________________</w:t>
      </w:r>
    </w:p>
    <w:p w:rsidR="00486769" w:rsidRPr="00311084" w:rsidRDefault="00486769" w:rsidP="00311084">
      <w:pPr>
        <w:spacing w:line="360" w:lineRule="auto"/>
        <w:jc w:val="both"/>
        <w:rPr>
          <w:rFonts w:ascii="Times New Roman" w:hAnsi="Times New Roman" w:cs="Times New Roman"/>
          <w:sz w:val="24"/>
          <w:szCs w:val="24"/>
        </w:rPr>
      </w:pPr>
    </w:p>
    <w:p w:rsidR="00486769" w:rsidRPr="00194AD6" w:rsidRDefault="00486769" w:rsidP="006D4F5C">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Jūsų nuomone, kas 2005</w:t>
      </w:r>
      <w:r>
        <w:rPr>
          <w:rFonts w:ascii="Times New Roman" w:hAnsi="Times New Roman" w:cs="Times New Roman"/>
          <w:b/>
          <w:bCs/>
          <w:sz w:val="24"/>
          <w:szCs w:val="24"/>
        </w:rPr>
        <w:t xml:space="preserve"> – 2010 </w:t>
      </w:r>
      <w:r w:rsidRPr="00194AD6">
        <w:rPr>
          <w:rFonts w:ascii="Times New Roman" w:hAnsi="Times New Roman" w:cs="Times New Roman"/>
          <w:b/>
          <w:bCs/>
          <w:sz w:val="24"/>
          <w:szCs w:val="24"/>
        </w:rPr>
        <w:t>m. įtakojo turtinių nusikaltimų darymą Klaipėdos mieste?</w:t>
      </w:r>
    </w:p>
    <w:p w:rsidR="00486769" w:rsidRPr="002A2CCD" w:rsidRDefault="00486769" w:rsidP="002A2CCD">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w:t>
      </w:r>
    </w:p>
    <w:p w:rsidR="00486769" w:rsidRPr="00194AD6" w:rsidRDefault="00486769" w:rsidP="006D4F5C">
      <w:pPr>
        <w:pStyle w:val="ListParagraph"/>
        <w:spacing w:line="360" w:lineRule="auto"/>
        <w:jc w:val="both"/>
        <w:rPr>
          <w:rFonts w:ascii="Times New Roman" w:hAnsi="Times New Roman" w:cs="Times New Roman"/>
          <w:sz w:val="24"/>
          <w:szCs w:val="24"/>
        </w:rPr>
      </w:pPr>
    </w:p>
    <w:p w:rsidR="00486769" w:rsidRPr="00194AD6" w:rsidRDefault="00486769" w:rsidP="006D4F5C">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Jūsų nuomone, kas 2005</w:t>
      </w:r>
      <w:r>
        <w:rPr>
          <w:rFonts w:ascii="Times New Roman" w:hAnsi="Times New Roman" w:cs="Times New Roman"/>
          <w:b/>
          <w:bCs/>
          <w:sz w:val="24"/>
          <w:szCs w:val="24"/>
        </w:rPr>
        <w:t xml:space="preserve"> – 2010 </w:t>
      </w:r>
      <w:r w:rsidRPr="00194AD6">
        <w:rPr>
          <w:rFonts w:ascii="Times New Roman" w:hAnsi="Times New Roman" w:cs="Times New Roman"/>
          <w:b/>
          <w:bCs/>
          <w:sz w:val="24"/>
          <w:szCs w:val="24"/>
        </w:rPr>
        <w:t>m. įtakojo smurtinių nusikaltimų darymą Klaipėdos mieste?</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w:t>
      </w:r>
    </w:p>
    <w:p w:rsidR="00486769" w:rsidRPr="00194AD6" w:rsidRDefault="00486769" w:rsidP="006D4F5C">
      <w:pPr>
        <w:pStyle w:val="ListParagraph"/>
        <w:spacing w:line="360" w:lineRule="auto"/>
        <w:jc w:val="both"/>
        <w:rPr>
          <w:rFonts w:ascii="Times New Roman" w:hAnsi="Times New Roman" w:cs="Times New Roman"/>
          <w:sz w:val="24"/>
          <w:szCs w:val="24"/>
        </w:rPr>
      </w:pPr>
    </w:p>
    <w:p w:rsidR="00486769" w:rsidRPr="00194AD6" w:rsidRDefault="00486769" w:rsidP="006D4F5C">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Kaip manote, kas įtakojo nepilnamečių nusikalstamumą 2005</w:t>
      </w:r>
      <w:r>
        <w:rPr>
          <w:rFonts w:ascii="Times New Roman" w:hAnsi="Times New Roman" w:cs="Times New Roman"/>
          <w:b/>
          <w:bCs/>
          <w:sz w:val="24"/>
          <w:szCs w:val="24"/>
        </w:rPr>
        <w:t xml:space="preserve"> – 2010 </w:t>
      </w:r>
      <w:r w:rsidRPr="00194AD6">
        <w:rPr>
          <w:rFonts w:ascii="Times New Roman" w:hAnsi="Times New Roman" w:cs="Times New Roman"/>
          <w:b/>
          <w:bCs/>
          <w:sz w:val="24"/>
          <w:szCs w:val="24"/>
        </w:rPr>
        <w:t>m. Klaipėdos mieste?</w:t>
      </w:r>
    </w:p>
    <w:p w:rsidR="00486769" w:rsidRPr="00194AD6" w:rsidRDefault="00486769" w:rsidP="002A2CCD">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w:t>
      </w:r>
    </w:p>
    <w:p w:rsidR="00486769" w:rsidRPr="00194AD6" w:rsidRDefault="00486769" w:rsidP="006D4F5C">
      <w:pPr>
        <w:pStyle w:val="ListParagraph"/>
        <w:spacing w:line="360" w:lineRule="auto"/>
        <w:jc w:val="both"/>
        <w:rPr>
          <w:rFonts w:ascii="Times New Roman" w:hAnsi="Times New Roman" w:cs="Times New Roman"/>
          <w:sz w:val="24"/>
          <w:szCs w:val="24"/>
        </w:rPr>
      </w:pPr>
    </w:p>
    <w:p w:rsidR="00486769" w:rsidRPr="002A2CCD" w:rsidRDefault="00486769" w:rsidP="002A2CCD">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Kaip manote, kas darė didžiausią įtaką nusikalstamumo paplitimui Klaipėdos mieste 2005</w:t>
      </w:r>
      <w:r>
        <w:rPr>
          <w:rFonts w:ascii="Times New Roman" w:hAnsi="Times New Roman" w:cs="Times New Roman"/>
          <w:b/>
          <w:bCs/>
          <w:sz w:val="24"/>
          <w:szCs w:val="24"/>
        </w:rPr>
        <w:t xml:space="preserve"> – 2010 </w:t>
      </w:r>
      <w:r w:rsidRPr="00194AD6">
        <w:rPr>
          <w:rFonts w:ascii="Times New Roman" w:hAnsi="Times New Roman" w:cs="Times New Roman"/>
          <w:b/>
          <w:bCs/>
          <w:sz w:val="24"/>
          <w:szCs w:val="24"/>
        </w:rPr>
        <w:t>m.? (Pasirinkite penkis variantus, Jūsų nuomone, darančius didžiausią įtaką).</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10.1. Skurdas;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10.2. Nedarbas;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10.3. Brangus pragyvenimo lygis;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10.4. Brangus aukštasis mokslas;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10.5. Didėjanti emigracija;</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10.6. Alkoholizmas ir narkomanija;</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10.7 Gyventojų užimtumas;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10.8. Humaniška baudžiamoji politika;</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10.9. Gyventojų informavimo trūkumas, kaip reikia saugoti save ir savo turtą;</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10.10. Pareigūnų kompetencijos trūkumas;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10.11. Korupcija;</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10.12. Kontrabandos mąstai;</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10.13. Gyventojų nepasitikėjimas pareigūnais bei teismų sistema;</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10.14. Pareigūnų trūkumas;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10.15. Nepilnamečių nebaudžiamumas;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10.16. Klaipėdos miesto geografinė padėtis (pajūris, uostas, netoli Kaliningrado sritis ir pan.)</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10.17. Išvystyta ekonomika bei infrastruktūra;</w:t>
      </w:r>
    </w:p>
    <w:p w:rsidR="00486769" w:rsidRPr="00194AD6" w:rsidRDefault="00486769" w:rsidP="002A2CCD">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10.18.Kita_____________________________________________________________________________________________________________________________________________________________________________________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486769" w:rsidRPr="00194AD6" w:rsidRDefault="00486769" w:rsidP="006D4F5C">
      <w:pPr>
        <w:pStyle w:val="ListParagraph"/>
        <w:spacing w:line="360" w:lineRule="auto"/>
        <w:jc w:val="both"/>
        <w:rPr>
          <w:rFonts w:ascii="Times New Roman" w:hAnsi="Times New Roman" w:cs="Times New Roman"/>
          <w:sz w:val="24"/>
          <w:szCs w:val="24"/>
        </w:rPr>
      </w:pPr>
    </w:p>
    <w:p w:rsidR="00486769" w:rsidRPr="002A2CCD" w:rsidRDefault="00486769" w:rsidP="002A2CCD">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Jūsų nuomone, kokios priemonės efektyviausiai mažintų nusikalstamumo lygį Klaipėdos mieste? (Pasirinkite tris variantus, Jūsų nuomone, darančius didžiausią įtaką).</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11.1. Bausmių griežtinimas;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11.2. Prevencinių programų diegimas mieste;</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11.3. Policijos pareigūnų skaičiaus didinimas mieste;</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11.4. Socialinių darbuotojų rengimas dirbti su potencialiais pavojingais asmenimis;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11.5. Didesnis policijos veiklos finansavimas;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11.6. Miesto saugumo didinimas (pvz.: apšvietimo, vaizdo kamerų įrengimas ir kt.);</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11.7. Nevyriausybinių organizacijų veiklos plėtimas;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11.8. Gyventojų aktyvumas, pagalba teisėsaugos institucijoms;</w:t>
      </w:r>
    </w:p>
    <w:p w:rsidR="00486769" w:rsidRPr="002A2CCD" w:rsidRDefault="00486769" w:rsidP="002A2CCD">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11.7.Kita______________________________________________________________________________________________________________________________________________________________________________________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486769" w:rsidRPr="00194AD6" w:rsidRDefault="00486769" w:rsidP="006D4F5C">
      <w:pPr>
        <w:pStyle w:val="ListParagraph"/>
        <w:spacing w:line="360" w:lineRule="auto"/>
        <w:jc w:val="both"/>
        <w:rPr>
          <w:rFonts w:ascii="Times New Roman" w:hAnsi="Times New Roman" w:cs="Times New Roman"/>
          <w:sz w:val="24"/>
          <w:szCs w:val="24"/>
        </w:rPr>
      </w:pPr>
    </w:p>
    <w:p w:rsidR="00486769" w:rsidRPr="002A2CCD" w:rsidRDefault="00486769" w:rsidP="002A2CCD">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Kaip manote, kurios nusikalstamos veikos Klaipėdos mieste pasižymi didžiausiu latentiškumu (paslėptos, oficialiai neužregistruotos veikos)? (Pasirinkite tris variantus, Jūsų nuomone, labiausiai tinkančius).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12.1. Nužudymai;</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12.2. Įvairūs sveikatos sutrikdymai;</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12.3. Nusikaltimai žmogaus seksualiniai laisvei;</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12.4. Kontrabanda;</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12.5. Vagystės;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12.6. Plėšimai;</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12.7. Narkotinių medžiagų gaminimas bei platinimas;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12.8. Sukčiavimai;</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12.9. Turto prievartavimai;</w:t>
      </w:r>
    </w:p>
    <w:p w:rsidR="00486769" w:rsidRPr="002A2CCD" w:rsidRDefault="00486769" w:rsidP="002A2CCD">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12.10.Kita_____________________________________________________________________________________________________________________________________________________________________________________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486769" w:rsidRPr="00194AD6" w:rsidRDefault="00486769" w:rsidP="006D4F5C">
      <w:pPr>
        <w:spacing w:line="360" w:lineRule="auto"/>
        <w:jc w:val="both"/>
        <w:rPr>
          <w:rFonts w:ascii="Times New Roman" w:hAnsi="Times New Roman" w:cs="Times New Roman"/>
          <w:sz w:val="24"/>
          <w:szCs w:val="24"/>
        </w:rPr>
      </w:pPr>
    </w:p>
    <w:p w:rsidR="00486769" w:rsidRPr="002A2CCD" w:rsidRDefault="00486769" w:rsidP="002A2CCD">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Tyrimai rodo, kad gyventojų nesaugumo jausmas labai išaugo ir vis didėja. Kaip manote, kas tai įtakojo? (Pasirinkite tris variantus, Jūsų nuomone, darančius didžiausią įtaką).</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13.1. Didelis žiniasklaidos dėmesys nusikalstamumui;</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13.2. Išaiškinti korupcijos atvejai teisėsaugos institucijose;</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13.3. Gyventojų nepasitikėjimas vienas kitu;</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13.4. Didelis neištirtų nusikalstamų veikų skaičius;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13.5. Per švelnios bausmės;</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13.6. Nepilnamečių nebaudžiamumas;</w:t>
      </w:r>
    </w:p>
    <w:p w:rsidR="00486769" w:rsidRPr="002A2CCD" w:rsidRDefault="00486769" w:rsidP="002A2CCD">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13.7.Kita____________________________________________________________________________________________________________________________________________________________________________________________________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w:t>
      </w:r>
    </w:p>
    <w:p w:rsidR="00486769" w:rsidRPr="00194AD6" w:rsidRDefault="00486769" w:rsidP="006D4F5C">
      <w:pPr>
        <w:pStyle w:val="ListParagraph"/>
        <w:spacing w:line="360" w:lineRule="auto"/>
        <w:ind w:left="0"/>
        <w:jc w:val="both"/>
        <w:rPr>
          <w:rFonts w:ascii="Times New Roman" w:hAnsi="Times New Roman" w:cs="Times New Roman"/>
          <w:b/>
          <w:bCs/>
          <w:sz w:val="24"/>
          <w:szCs w:val="24"/>
        </w:rPr>
      </w:pPr>
    </w:p>
    <w:p w:rsidR="00486769" w:rsidRPr="00194AD6" w:rsidRDefault="00486769" w:rsidP="006D4F5C">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Išvardinkite Jums žinomas vykdomas prevencijos priemones Lietuvoje?</w:t>
      </w:r>
    </w:p>
    <w:p w:rsidR="00486769" w:rsidRPr="002A2CCD" w:rsidRDefault="00486769" w:rsidP="002A2CCD">
      <w:pPr>
        <w:pStyle w:val="ListParagraph"/>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bCs/>
          <w:sz w:val="24"/>
          <w:szCs w:val="24"/>
        </w:rPr>
        <w:t>_________________</w:t>
      </w:r>
    </w:p>
    <w:p w:rsidR="00486769" w:rsidRPr="00194AD6" w:rsidRDefault="00486769" w:rsidP="006D4F5C">
      <w:pPr>
        <w:pStyle w:val="ListParagraph"/>
        <w:spacing w:line="360" w:lineRule="auto"/>
        <w:jc w:val="both"/>
        <w:rPr>
          <w:rFonts w:ascii="Times New Roman" w:hAnsi="Times New Roman" w:cs="Times New Roman"/>
          <w:sz w:val="24"/>
          <w:szCs w:val="24"/>
        </w:rPr>
      </w:pPr>
    </w:p>
    <w:p w:rsidR="00486769" w:rsidRPr="00194AD6" w:rsidRDefault="00486769" w:rsidP="006D4F5C">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Išvardinkite Jums žinomas vykdomas prevencijos priemones Klaipėdos apskrityje?</w:t>
      </w:r>
    </w:p>
    <w:p w:rsidR="00486769" w:rsidRPr="002A2CCD" w:rsidRDefault="00486769" w:rsidP="002A2CCD">
      <w:pPr>
        <w:pStyle w:val="ListParagraph"/>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bCs/>
          <w:sz w:val="24"/>
          <w:szCs w:val="24"/>
        </w:rPr>
        <w:t>_________________</w:t>
      </w:r>
    </w:p>
    <w:p w:rsidR="00486769" w:rsidRPr="00194AD6" w:rsidRDefault="00486769" w:rsidP="006D4F5C">
      <w:pPr>
        <w:pStyle w:val="ListParagraph"/>
        <w:spacing w:line="360" w:lineRule="auto"/>
        <w:jc w:val="both"/>
        <w:rPr>
          <w:rFonts w:ascii="Times New Roman" w:hAnsi="Times New Roman" w:cs="Times New Roman"/>
          <w:b/>
          <w:bCs/>
          <w:sz w:val="24"/>
          <w:szCs w:val="24"/>
        </w:rPr>
      </w:pPr>
    </w:p>
    <w:p w:rsidR="00486769" w:rsidRPr="00194AD6" w:rsidRDefault="00486769" w:rsidP="006D4F5C">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Išvardinkite Jums žinomas vykdomas prevencijos priemones Klaipėdos mieste?</w:t>
      </w:r>
    </w:p>
    <w:p w:rsidR="00486769" w:rsidRDefault="00486769" w:rsidP="002A2CCD">
      <w:pPr>
        <w:pStyle w:val="ListParagraph"/>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bCs/>
          <w:sz w:val="24"/>
          <w:szCs w:val="24"/>
        </w:rPr>
        <w:t>_________________</w:t>
      </w:r>
    </w:p>
    <w:p w:rsidR="00486769" w:rsidRPr="002A2CCD" w:rsidRDefault="00486769" w:rsidP="002A2CCD">
      <w:pPr>
        <w:pStyle w:val="ListParagraph"/>
        <w:spacing w:line="360" w:lineRule="auto"/>
        <w:jc w:val="both"/>
        <w:rPr>
          <w:rFonts w:ascii="Times New Roman" w:hAnsi="Times New Roman" w:cs="Times New Roman"/>
          <w:b/>
          <w:bCs/>
          <w:sz w:val="24"/>
          <w:szCs w:val="24"/>
        </w:rPr>
      </w:pPr>
    </w:p>
    <w:p w:rsidR="00486769" w:rsidRPr="002A2CCD" w:rsidRDefault="00486769" w:rsidP="002A2CCD">
      <w:pPr>
        <w:pStyle w:val="ListParagraph"/>
        <w:numPr>
          <w:ilvl w:val="0"/>
          <w:numId w:val="17"/>
        </w:numPr>
        <w:spacing w:line="360" w:lineRule="auto"/>
        <w:jc w:val="both"/>
        <w:rPr>
          <w:rFonts w:ascii="Times New Roman" w:hAnsi="Times New Roman" w:cs="Times New Roman"/>
          <w:sz w:val="24"/>
          <w:szCs w:val="24"/>
        </w:rPr>
      </w:pPr>
      <w:r w:rsidRPr="00194AD6">
        <w:rPr>
          <w:rFonts w:ascii="Times New Roman" w:hAnsi="Times New Roman" w:cs="Times New Roman"/>
          <w:b/>
          <w:bCs/>
          <w:sz w:val="24"/>
          <w:szCs w:val="24"/>
        </w:rPr>
        <w:t>Kaip manote, ar vykdomos prevencinės programos atitinka priežastingumą bei veikia Klaipėdos miesto nusikalstamumo priežastis?</w:t>
      </w:r>
      <w:r w:rsidRPr="00194AD6">
        <w:rPr>
          <w:rFonts w:ascii="Times New Roman" w:hAnsi="Times New Roman" w:cs="Times New Roman"/>
          <w:sz w:val="24"/>
          <w:szCs w:val="24"/>
        </w:rPr>
        <w:t xml:space="preserve"> </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17.1. Taip</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17.2. Ne</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17.3. Neturiu nuomonės</w:t>
      </w:r>
    </w:p>
    <w:p w:rsidR="00486769" w:rsidRPr="002A2CCD" w:rsidRDefault="00486769" w:rsidP="002A2CCD">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17.4.Kita______________________________________________________________________________________________________________________________________________________________________________________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486769" w:rsidRPr="00194AD6" w:rsidRDefault="00486769" w:rsidP="006D4F5C">
      <w:pPr>
        <w:pStyle w:val="ListParagraph"/>
        <w:spacing w:line="360" w:lineRule="auto"/>
        <w:jc w:val="both"/>
        <w:rPr>
          <w:rFonts w:ascii="Times New Roman" w:hAnsi="Times New Roman" w:cs="Times New Roman"/>
          <w:sz w:val="24"/>
          <w:szCs w:val="24"/>
        </w:rPr>
      </w:pPr>
    </w:p>
    <w:p w:rsidR="00486769" w:rsidRPr="002A2CCD" w:rsidRDefault="00486769" w:rsidP="002A2CCD">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Kaip manote, ar vykdomų prevencinių programų Klaipėdos mieste užtenka?</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18.1. Pakanka;</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18.2. Nepakanka;</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18.3. Neturiu nuomonės;</w:t>
      </w:r>
    </w:p>
    <w:p w:rsidR="00486769" w:rsidRPr="002A2CCD" w:rsidRDefault="00486769" w:rsidP="002A2CCD">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18.4.Kita______________________________________________________________________________________________________________________________________________________________________________________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486769" w:rsidRPr="00194AD6" w:rsidRDefault="00486769" w:rsidP="006D4F5C">
      <w:pPr>
        <w:pStyle w:val="ListParagraph"/>
        <w:spacing w:line="360" w:lineRule="auto"/>
        <w:jc w:val="both"/>
        <w:rPr>
          <w:rFonts w:ascii="Times New Roman" w:hAnsi="Times New Roman" w:cs="Times New Roman"/>
          <w:sz w:val="24"/>
          <w:szCs w:val="24"/>
        </w:rPr>
      </w:pPr>
    </w:p>
    <w:p w:rsidR="00486769" w:rsidRPr="002A2CCD" w:rsidRDefault="00486769" w:rsidP="002A2CCD">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Jūsų nuomone, ar reikia vykdyti atskiras prevencijos priemones nepilnamečiams dėl jų daromų nusikalstamų veikų? Kodėl?</w:t>
      </w:r>
    </w:p>
    <w:p w:rsidR="00486769" w:rsidRDefault="00486769" w:rsidP="002A2CCD">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w:t>
      </w:r>
    </w:p>
    <w:p w:rsidR="00486769" w:rsidRPr="00194AD6" w:rsidRDefault="00486769" w:rsidP="006D4F5C">
      <w:pPr>
        <w:spacing w:line="360" w:lineRule="auto"/>
        <w:jc w:val="both"/>
        <w:rPr>
          <w:rFonts w:ascii="Times New Roman" w:hAnsi="Times New Roman" w:cs="Times New Roman"/>
          <w:sz w:val="24"/>
          <w:szCs w:val="24"/>
        </w:rPr>
      </w:pPr>
    </w:p>
    <w:p w:rsidR="00486769" w:rsidRPr="00194AD6" w:rsidRDefault="00486769" w:rsidP="006D4F5C">
      <w:pPr>
        <w:pStyle w:val="ListParagraph"/>
        <w:numPr>
          <w:ilvl w:val="0"/>
          <w:numId w:val="17"/>
        </w:numPr>
        <w:spacing w:line="360" w:lineRule="auto"/>
        <w:jc w:val="both"/>
        <w:rPr>
          <w:rFonts w:ascii="Times New Roman" w:hAnsi="Times New Roman" w:cs="Times New Roman"/>
          <w:b/>
          <w:bCs/>
          <w:sz w:val="24"/>
          <w:szCs w:val="24"/>
        </w:rPr>
      </w:pPr>
      <w:r w:rsidRPr="00194AD6">
        <w:rPr>
          <w:rFonts w:ascii="Times New Roman" w:hAnsi="Times New Roman" w:cs="Times New Roman"/>
          <w:b/>
          <w:bCs/>
          <w:sz w:val="24"/>
          <w:szCs w:val="24"/>
        </w:rPr>
        <w:t>Gal turite kitokių pastebėjimų ar rekomendacijų, kaip būtų galima mažinti nusikalstamumą Klaipėdos mieste?</w:t>
      </w:r>
    </w:p>
    <w:p w:rsidR="00486769" w:rsidRPr="00194AD6" w:rsidRDefault="00486769" w:rsidP="006D4F5C">
      <w:pPr>
        <w:pStyle w:val="ListParagraph"/>
        <w:spacing w:line="360" w:lineRule="auto"/>
        <w:jc w:val="both"/>
        <w:rPr>
          <w:rFonts w:ascii="Times New Roman" w:hAnsi="Times New Roman" w:cs="Times New Roman"/>
          <w:sz w:val="24"/>
          <w:szCs w:val="24"/>
        </w:rPr>
      </w:pPr>
      <w:r w:rsidRPr="00194AD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w:t>
      </w:r>
    </w:p>
    <w:p w:rsidR="00486769" w:rsidRPr="00194AD6" w:rsidRDefault="00486769" w:rsidP="006D4F5C">
      <w:pPr>
        <w:spacing w:line="360" w:lineRule="auto"/>
        <w:jc w:val="right"/>
        <w:rPr>
          <w:rFonts w:ascii="Times New Roman" w:hAnsi="Times New Roman" w:cs="Times New Roman"/>
          <w:b/>
          <w:bCs/>
          <w:sz w:val="24"/>
          <w:szCs w:val="24"/>
        </w:rPr>
      </w:pPr>
      <w:r w:rsidRPr="00194AD6">
        <w:rPr>
          <w:rFonts w:ascii="Times New Roman" w:hAnsi="Times New Roman" w:cs="Times New Roman"/>
          <w:b/>
          <w:bCs/>
          <w:sz w:val="24"/>
          <w:szCs w:val="24"/>
        </w:rPr>
        <w:t xml:space="preserve">   Dėkojame už atsakymus!</w:t>
      </w:r>
    </w:p>
    <w:p w:rsidR="00486769" w:rsidRPr="00194AD6" w:rsidRDefault="00486769" w:rsidP="006D4F5C">
      <w:pPr>
        <w:spacing w:after="0" w:line="360" w:lineRule="auto"/>
        <w:jc w:val="both"/>
        <w:rPr>
          <w:rFonts w:ascii="Times New Roman" w:hAnsi="Times New Roman" w:cs="Times New Roman"/>
          <w:sz w:val="24"/>
          <w:szCs w:val="24"/>
          <w:lang w:eastAsia="lt-LT"/>
        </w:rPr>
      </w:pPr>
    </w:p>
    <w:p w:rsidR="00486769" w:rsidRPr="00194AD6" w:rsidRDefault="00486769" w:rsidP="00D50BD9">
      <w:pPr>
        <w:spacing w:after="0" w:line="360" w:lineRule="auto"/>
      </w:pPr>
    </w:p>
    <w:sectPr w:rsidR="00486769" w:rsidRPr="00194AD6" w:rsidSect="000F437B">
      <w:footerReference w:type="default" r:id="rId98"/>
      <w:pgSz w:w="11906" w:h="16838"/>
      <w:pgMar w:top="1134" w:right="851"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769" w:rsidRDefault="00486769" w:rsidP="00B81626">
      <w:pPr>
        <w:spacing w:after="0" w:line="240" w:lineRule="auto"/>
      </w:pPr>
      <w:r>
        <w:separator/>
      </w:r>
    </w:p>
  </w:endnote>
  <w:endnote w:type="continuationSeparator" w:id="1">
    <w:p w:rsidR="00486769" w:rsidRDefault="00486769" w:rsidP="00B816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Batang">
    <w:altName w:val="©öØ©A?"/>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769" w:rsidRDefault="00486769">
    <w:pPr>
      <w:pStyle w:val="Footer"/>
      <w:jc w:val="right"/>
    </w:pPr>
    <w:fldSimple w:instr=" PAGE   \* MERGEFORMAT ">
      <w:r>
        <w:rPr>
          <w:noProof/>
        </w:rPr>
        <w:t>58</w:t>
      </w:r>
    </w:fldSimple>
  </w:p>
  <w:p w:rsidR="00486769" w:rsidRDefault="00486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769" w:rsidRDefault="00486769" w:rsidP="00B81626">
      <w:pPr>
        <w:spacing w:after="0" w:line="240" w:lineRule="auto"/>
      </w:pPr>
      <w:r>
        <w:separator/>
      </w:r>
    </w:p>
  </w:footnote>
  <w:footnote w:type="continuationSeparator" w:id="1">
    <w:p w:rsidR="00486769" w:rsidRDefault="00486769" w:rsidP="00B81626">
      <w:pPr>
        <w:spacing w:after="0" w:line="240" w:lineRule="auto"/>
      </w:pPr>
      <w:r>
        <w:continuationSeparator/>
      </w:r>
    </w:p>
  </w:footnote>
  <w:footnote w:id="2">
    <w:p w:rsidR="00486769" w:rsidRDefault="00486769" w:rsidP="002175CA">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w:t>
      </w:r>
      <w:r>
        <w:rPr>
          <w:rFonts w:ascii="Times New Roman" w:hAnsi="Times New Roman" w:cs="Times New Roman"/>
        </w:rPr>
        <w:t xml:space="preserve">ė J., Jurgėlaitienė G. ir kt. Kriminologija: vadovėlis / </w:t>
      </w:r>
      <w:r w:rsidRPr="00DA3381">
        <w:rPr>
          <w:rFonts w:ascii="Times New Roman" w:hAnsi="Times New Roman" w:cs="Times New Roman"/>
        </w:rPr>
        <w:t>Moksl. red. G. Babachinaitė, A. Kiškis.</w:t>
      </w:r>
      <w:r w:rsidRPr="00DA3381">
        <w:t xml:space="preserve"> </w:t>
      </w:r>
      <w:r w:rsidRPr="00DA3381">
        <w:rPr>
          <w:rFonts w:ascii="Times New Roman" w:hAnsi="Times New Roman" w:cs="Times New Roman"/>
        </w:rPr>
        <w:t>Vilnius: Mykolo Romerio universitetas, 2010. P.</w:t>
      </w:r>
      <w:r w:rsidRPr="00DA3381">
        <w:rPr>
          <w:rFonts w:ascii="Times New Roman" w:hAnsi="Times New Roman" w:cs="Times New Roman"/>
          <w:lang w:val="en-US"/>
        </w:rPr>
        <w:t>9.</w:t>
      </w:r>
    </w:p>
  </w:footnote>
  <w:footnote w:id="3">
    <w:p w:rsidR="00486769" w:rsidRDefault="00486769" w:rsidP="00B81626">
      <w:pPr>
        <w:spacing w:after="0" w:line="240" w:lineRule="auto"/>
        <w:jc w:val="both"/>
      </w:pPr>
      <w:r w:rsidRPr="00DA3381">
        <w:rPr>
          <w:rStyle w:val="FootnoteReference"/>
          <w:sz w:val="20"/>
          <w:szCs w:val="20"/>
        </w:rPr>
        <w:footnoteRef/>
      </w:r>
      <w:r w:rsidRPr="00DA3381">
        <w:rPr>
          <w:sz w:val="20"/>
          <w:szCs w:val="20"/>
        </w:rPr>
        <w:t xml:space="preserve"> </w:t>
      </w:r>
      <w:r w:rsidRPr="00DA3381">
        <w:rPr>
          <w:rFonts w:ascii="Times New Roman" w:hAnsi="Times New Roman" w:cs="Times New Roman"/>
          <w:sz w:val="20"/>
          <w:szCs w:val="20"/>
        </w:rPr>
        <w:t xml:space="preserve">J. Galinaitytė, T. Rudzkis. </w:t>
      </w:r>
      <w:r w:rsidRPr="00DA3381">
        <w:rPr>
          <w:rFonts w:ascii="Times New Roman" w:hAnsi="Times New Roman" w:cs="Times New Roman"/>
          <w:sz w:val="20"/>
          <w:szCs w:val="20"/>
          <w:lang w:val="en-US" w:eastAsia="lt-LT"/>
        </w:rPr>
        <w:t>Šiuolaikinio nusikalstamumo sampratos problema // Jurisprudencija. 2005, Nr.70(62). P.139.</w:t>
      </w:r>
    </w:p>
  </w:footnote>
  <w:footnote w:id="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 Starkus, R. Uscila. </w:t>
      </w:r>
      <w:r w:rsidRPr="00DA3381">
        <w:rPr>
          <w:rFonts w:ascii="Times New Roman" w:hAnsi="Times New Roman" w:cs="Times New Roman"/>
          <w:lang w:val="en-US" w:eastAsia="lt-LT"/>
        </w:rPr>
        <w:t>Chuliganizmo raidos 1999-2000 metais prognozavimas  // Jurisprudencija. 2005, Nr.70(62). P.122.</w:t>
      </w:r>
    </w:p>
  </w:footnote>
  <w:footnote w:id="5">
    <w:p w:rsidR="00486769" w:rsidRDefault="00486769" w:rsidP="00B81626">
      <w:pPr>
        <w:spacing w:after="0" w:line="240" w:lineRule="auto"/>
        <w:jc w:val="both"/>
      </w:pPr>
      <w:r w:rsidRPr="00DA3381">
        <w:rPr>
          <w:rStyle w:val="FootnoteReference"/>
          <w:sz w:val="20"/>
          <w:szCs w:val="20"/>
        </w:rPr>
        <w:footnoteRef/>
      </w:r>
      <w:r w:rsidRPr="00DA3381">
        <w:rPr>
          <w:sz w:val="20"/>
          <w:szCs w:val="20"/>
        </w:rPr>
        <w:t xml:space="preserve"> </w:t>
      </w:r>
      <w:r w:rsidRPr="00DA3381">
        <w:rPr>
          <w:rFonts w:ascii="Times New Roman" w:hAnsi="Times New Roman" w:cs="Times New Roman"/>
          <w:sz w:val="20"/>
          <w:szCs w:val="20"/>
        </w:rPr>
        <w:t xml:space="preserve">G. Babachinaitė, S. Kuklianskis. </w:t>
      </w:r>
      <w:r w:rsidRPr="00DA3381">
        <w:rPr>
          <w:rFonts w:ascii="Times New Roman" w:hAnsi="Times New Roman" w:cs="Times New Roman"/>
          <w:sz w:val="20"/>
          <w:szCs w:val="20"/>
          <w:lang w:val="en-US" w:eastAsia="lt-LT"/>
        </w:rPr>
        <w:t>Teorinės nusikalstamumo prevencijos problemos // Jurisprudencija. 2003, Nr.42(34). P.103.</w:t>
      </w:r>
    </w:p>
  </w:footnote>
  <w:footnote w:id="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Galinaitytė J., Jurgėlaitienė G. ir</w:t>
      </w:r>
      <w:r>
        <w:rPr>
          <w:rFonts w:ascii="Times New Roman" w:hAnsi="Times New Roman" w:cs="Times New Roman"/>
        </w:rPr>
        <w:t xml:space="preserve"> kt. Kriminologija: vadovėlis / </w:t>
      </w:r>
      <w:r w:rsidRPr="00DA3381">
        <w:rPr>
          <w:rFonts w:ascii="Times New Roman" w:hAnsi="Times New Roman" w:cs="Times New Roman"/>
        </w:rPr>
        <w:t>Moksl. red. G. Babachinaitė, A. Kiškis.Vilnius: Mykolo Romerio universitetas, 2010. P.</w:t>
      </w:r>
      <w:r w:rsidRPr="00DA3381">
        <w:rPr>
          <w:rFonts w:ascii="Times New Roman" w:hAnsi="Times New Roman" w:cs="Times New Roman"/>
          <w:lang w:val="en-US"/>
        </w:rPr>
        <w:t>6-7.</w:t>
      </w:r>
    </w:p>
  </w:footnote>
  <w:footnote w:id="7">
    <w:p w:rsidR="00486769" w:rsidRDefault="00486769" w:rsidP="002175CA">
      <w:pPr>
        <w:spacing w:after="0" w:line="240" w:lineRule="auto"/>
        <w:jc w:val="both"/>
      </w:pPr>
      <w:r w:rsidRPr="00DA3381">
        <w:rPr>
          <w:rStyle w:val="FootnoteReference"/>
          <w:sz w:val="20"/>
          <w:szCs w:val="20"/>
        </w:rPr>
        <w:footnoteRef/>
      </w:r>
      <w:r w:rsidRPr="00DA3381">
        <w:rPr>
          <w:sz w:val="20"/>
          <w:szCs w:val="20"/>
        </w:rPr>
        <w:t xml:space="preserve"> </w:t>
      </w:r>
      <w:r w:rsidRPr="00DA3381">
        <w:rPr>
          <w:rFonts w:ascii="Times New Roman" w:hAnsi="Times New Roman" w:cs="Times New Roman"/>
          <w:sz w:val="20"/>
          <w:szCs w:val="20"/>
        </w:rPr>
        <w:t>Babachinaitė G., Jurgelaitienė G., Justickis V. ir kt. Nusikalstamumas Lietuvoje  ir jo prognozė iki 2015 m.</w:t>
      </w:r>
      <w:r>
        <w:rPr>
          <w:rFonts w:ascii="Times New Roman" w:hAnsi="Times New Roman" w:cs="Times New Roman"/>
          <w:sz w:val="20"/>
          <w:szCs w:val="20"/>
        </w:rPr>
        <w:t xml:space="preserve"> / </w:t>
      </w:r>
      <w:r w:rsidRPr="00216659">
        <w:rPr>
          <w:rFonts w:ascii="Times New Roman" w:hAnsi="Times New Roman" w:cs="Times New Roman"/>
          <w:sz w:val="20"/>
          <w:szCs w:val="20"/>
        </w:rPr>
        <w:t>Moksl. red. G. Babachinaitė, S. Justickaja.</w:t>
      </w:r>
      <w:r w:rsidRPr="00DA3381">
        <w:rPr>
          <w:rFonts w:ascii="Times New Roman" w:hAnsi="Times New Roman" w:cs="Times New Roman"/>
          <w:sz w:val="20"/>
          <w:szCs w:val="20"/>
        </w:rPr>
        <w:t xml:space="preserve"> Vilnius: Mykolo Rome</w:t>
      </w:r>
      <w:r>
        <w:rPr>
          <w:rFonts w:ascii="Times New Roman" w:hAnsi="Times New Roman" w:cs="Times New Roman"/>
          <w:sz w:val="20"/>
          <w:szCs w:val="20"/>
        </w:rPr>
        <w:t>rio universitetas, 2008. P.</w:t>
      </w:r>
      <w:r>
        <w:rPr>
          <w:rFonts w:ascii="Times New Roman" w:hAnsi="Times New Roman" w:cs="Times New Roman"/>
          <w:sz w:val="20"/>
          <w:szCs w:val="20"/>
          <w:lang w:val="en-US"/>
        </w:rPr>
        <w:t>24</w:t>
      </w:r>
      <w:r>
        <w:rPr>
          <w:rFonts w:ascii="Times New Roman" w:hAnsi="Times New Roman" w:cs="Times New Roman"/>
          <w:sz w:val="20"/>
          <w:szCs w:val="20"/>
        </w:rPr>
        <w:t>.</w:t>
      </w:r>
    </w:p>
  </w:footnote>
  <w:footnote w:id="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Lietuvos statistikos departamento pateikiama informacija, M3010211: Teritorija ir gyventojų skaičius. </w:t>
      </w:r>
      <w:r w:rsidRPr="00DA3381">
        <w:rPr>
          <w:rFonts w:ascii="Times New Roman" w:hAnsi="Times New Roman" w:cs="Times New Roman"/>
          <w:lang w:val="pt-BR"/>
        </w:rPr>
        <w:t>Požymiai: administracinė teritorija; M3170102: U</w:t>
      </w:r>
      <w:r w:rsidRPr="00DA3381">
        <w:rPr>
          <w:rFonts w:ascii="Times New Roman" w:hAnsi="Times New Roman" w:cs="Times New Roman"/>
        </w:rPr>
        <w:t>žregistruotos nusikalstamos veikos</w:t>
      </w:r>
      <w:r w:rsidRPr="00DA3381">
        <w:rPr>
          <w:rFonts w:ascii="Times New Roman" w:hAnsi="Times New Roman" w:cs="Times New Roman"/>
          <w:lang w:val="pt-BR"/>
        </w:rPr>
        <w:t>. Po</w:t>
      </w:r>
      <w:r w:rsidRPr="00DA3381">
        <w:rPr>
          <w:rFonts w:ascii="Times New Roman" w:hAnsi="Times New Roman" w:cs="Times New Roman"/>
        </w:rPr>
        <w:t xml:space="preserve">žymiai: administracinė teritorija, nusikalstamos veikos rūšis. </w:t>
      </w:r>
      <w:hyperlink r:id="rId1"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w:t>
      </w:r>
      <w:r w:rsidRPr="00DA3381">
        <w:rPr>
          <w:rFonts w:ascii="Times New Roman" w:hAnsi="Times New Roman" w:cs="Times New Roman"/>
          <w:lang w:val="en-US"/>
        </w:rPr>
        <w:t>2</w:t>
      </w:r>
      <w:r w:rsidRPr="00DA3381">
        <w:rPr>
          <w:rFonts w:ascii="Times New Roman" w:hAnsi="Times New Roman" w:cs="Times New Roman"/>
          <w:lang w:val="pt-BR"/>
        </w:rPr>
        <w:t>-03-05</w:t>
      </w:r>
      <w:r w:rsidRPr="00DA3381">
        <w:rPr>
          <w:rFonts w:ascii="Times New Roman" w:hAnsi="Times New Roman" w:cs="Times New Roman"/>
        </w:rPr>
        <w:t>]</w:t>
      </w:r>
    </w:p>
  </w:footnote>
  <w:footnote w:id="9">
    <w:p w:rsidR="00486769" w:rsidRDefault="00486769" w:rsidP="00B81626">
      <w:pPr>
        <w:pStyle w:val="FootnoteText"/>
        <w:jc w:val="both"/>
      </w:pPr>
      <w:r w:rsidRPr="00DA3381">
        <w:rPr>
          <w:rStyle w:val="FootnoteReference"/>
        </w:rPr>
        <w:footnoteRef/>
      </w:r>
      <w:r w:rsidRPr="00DA3381">
        <w:t xml:space="preserve"> </w:t>
      </w:r>
      <w:hyperlink r:id="rId2" w:history="1">
        <w:r w:rsidRPr="00DA3381">
          <w:rPr>
            <w:rStyle w:val="Hyperlink"/>
            <w:rFonts w:ascii="Times New Roman" w:hAnsi="Times New Roman" w:cs="Times New Roman"/>
          </w:rPr>
          <w:t>http://www.portofklaipeda.lt/lt.php/klaipedos_uostas/apie_uosta/uosto_pristatymas/7672</w:t>
        </w:r>
      </w:hyperlink>
      <w:r w:rsidRPr="00DA3381">
        <w:rPr>
          <w:rFonts w:ascii="Times New Roman" w:hAnsi="Times New Roman" w:cs="Times New Roman"/>
        </w:rPr>
        <w:t xml:space="preserve">; [Žiūrėta: </w:t>
      </w:r>
      <w:r w:rsidRPr="00DA3381">
        <w:rPr>
          <w:rFonts w:ascii="Times New Roman" w:hAnsi="Times New Roman" w:cs="Times New Roman"/>
          <w:lang w:val="en-US"/>
        </w:rPr>
        <w:t>2012-03-05</w:t>
      </w:r>
      <w:r w:rsidRPr="00DA3381">
        <w:rPr>
          <w:rFonts w:ascii="Times New Roman" w:hAnsi="Times New Roman" w:cs="Times New Roman"/>
        </w:rPr>
        <w:t>]</w:t>
      </w:r>
    </w:p>
  </w:footnote>
  <w:footnote w:id="10">
    <w:p w:rsidR="00486769" w:rsidRDefault="00486769" w:rsidP="00B81626">
      <w:pPr>
        <w:autoSpaceDE w:val="0"/>
        <w:autoSpaceDN w:val="0"/>
        <w:adjustRightInd w:val="0"/>
        <w:spacing w:after="0" w:line="240" w:lineRule="auto"/>
        <w:jc w:val="both"/>
      </w:pPr>
      <w:r w:rsidRPr="00DA3381">
        <w:rPr>
          <w:rStyle w:val="FootnoteReference"/>
          <w:sz w:val="20"/>
          <w:szCs w:val="20"/>
        </w:rPr>
        <w:footnoteRef/>
      </w:r>
      <w:r w:rsidRPr="00DA3381">
        <w:rPr>
          <w:sz w:val="20"/>
          <w:szCs w:val="20"/>
        </w:rPr>
        <w:t xml:space="preserve"> </w:t>
      </w:r>
      <w:r w:rsidRPr="00DA3381">
        <w:rPr>
          <w:rFonts w:ascii="Times New Roman" w:hAnsi="Times New Roman" w:cs="Times New Roman"/>
          <w:sz w:val="20"/>
          <w:szCs w:val="20"/>
        </w:rPr>
        <w:t xml:space="preserve">G. </w:t>
      </w:r>
      <w:r w:rsidRPr="00DA3381">
        <w:rPr>
          <w:rFonts w:ascii="Times New Roman" w:hAnsi="Times New Roman" w:cs="Times New Roman"/>
          <w:sz w:val="20"/>
          <w:szCs w:val="20"/>
          <w:lang w:eastAsia="lt-LT"/>
        </w:rPr>
        <w:t>Babachinaitė. Socialiniai pokyčiai ir nusikalstamumas // Jurisprudencija. 2000, Nr.15(7).</w:t>
      </w:r>
    </w:p>
  </w:footnote>
  <w:footnote w:id="11">
    <w:p w:rsidR="00486769" w:rsidRDefault="00486769" w:rsidP="00B81626">
      <w:pPr>
        <w:spacing w:after="0" w:line="240" w:lineRule="auto"/>
        <w:jc w:val="both"/>
      </w:pPr>
      <w:r w:rsidRPr="00DA3381">
        <w:rPr>
          <w:rStyle w:val="FootnoteReference"/>
          <w:sz w:val="20"/>
          <w:szCs w:val="20"/>
        </w:rPr>
        <w:footnoteRef/>
      </w:r>
      <w:r w:rsidRPr="00DA3381">
        <w:rPr>
          <w:sz w:val="20"/>
          <w:szCs w:val="20"/>
        </w:rPr>
        <w:t xml:space="preserve"> </w:t>
      </w:r>
      <w:r w:rsidRPr="00DA3381">
        <w:rPr>
          <w:rFonts w:ascii="Times New Roman" w:hAnsi="Times New Roman" w:cs="Times New Roman"/>
          <w:sz w:val="20"/>
          <w:szCs w:val="20"/>
        </w:rPr>
        <w:t xml:space="preserve">A. Kiškis. Nusikalstamumo Lietuvoje </w:t>
      </w:r>
      <w:r w:rsidRPr="00DA3381">
        <w:rPr>
          <w:rFonts w:ascii="Times New Roman" w:hAnsi="Times New Roman" w:cs="Times New Roman"/>
          <w:sz w:val="20"/>
          <w:szCs w:val="20"/>
          <w:lang w:val="en-US"/>
        </w:rPr>
        <w:t>2001 m. charakteristika //</w:t>
      </w:r>
      <w:r w:rsidRPr="00DA3381">
        <w:rPr>
          <w:rFonts w:ascii="Times New Roman" w:hAnsi="Times New Roman" w:cs="Times New Roman"/>
          <w:sz w:val="20"/>
          <w:szCs w:val="20"/>
          <w:lang w:val="en-US" w:eastAsia="lt-LT"/>
        </w:rPr>
        <w:t xml:space="preserve"> Jurisprudencija. 2002, Nr.29(21). </w:t>
      </w:r>
    </w:p>
  </w:footnote>
  <w:footnote w:id="12">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G. </w:t>
      </w:r>
      <w:r w:rsidRPr="00DA3381">
        <w:rPr>
          <w:rFonts w:ascii="Times New Roman" w:hAnsi="Times New Roman" w:cs="Times New Roman"/>
          <w:lang w:val="en-US"/>
        </w:rPr>
        <w:t>Babachinait</w:t>
      </w:r>
      <w:r w:rsidRPr="00DA3381">
        <w:rPr>
          <w:rFonts w:ascii="Times New Roman" w:hAnsi="Times New Roman" w:cs="Times New Roman"/>
        </w:rPr>
        <w:t xml:space="preserve">ė, V. Paulikas. Nedarbas ir nusikalstamumas Lietuvos kaime </w:t>
      </w:r>
      <w:r w:rsidRPr="00DA3381">
        <w:rPr>
          <w:rFonts w:ascii="Times New Roman" w:hAnsi="Times New Roman" w:cs="Times New Roman"/>
          <w:lang w:val="en-US"/>
        </w:rPr>
        <w:t xml:space="preserve">1918-1990 m. // Jurisprudencija. 2002, Nr.26(18). </w:t>
      </w:r>
    </w:p>
  </w:footnote>
  <w:footnote w:id="1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G. </w:t>
      </w:r>
      <w:r w:rsidRPr="00DA3381">
        <w:rPr>
          <w:rFonts w:ascii="Times New Roman" w:hAnsi="Times New Roman" w:cs="Times New Roman"/>
          <w:lang w:val="en-US"/>
        </w:rPr>
        <w:t>Babachinait</w:t>
      </w:r>
      <w:r w:rsidRPr="00DA3381">
        <w:rPr>
          <w:rFonts w:ascii="Times New Roman" w:hAnsi="Times New Roman" w:cs="Times New Roman"/>
        </w:rPr>
        <w:t xml:space="preserve">ė, V. Paulikas. Nedarbas ir nusikalstamumas Lietuvos kaime po </w:t>
      </w:r>
      <w:r w:rsidRPr="00DA3381">
        <w:rPr>
          <w:rFonts w:ascii="Times New Roman" w:hAnsi="Times New Roman" w:cs="Times New Roman"/>
          <w:lang w:val="en-US"/>
        </w:rPr>
        <w:t>1990 met</w:t>
      </w:r>
      <w:r w:rsidRPr="00DA3381">
        <w:rPr>
          <w:rFonts w:ascii="Times New Roman" w:hAnsi="Times New Roman" w:cs="Times New Roman"/>
        </w:rPr>
        <w:t xml:space="preserve">ų </w:t>
      </w:r>
      <w:r w:rsidRPr="00DA3381">
        <w:rPr>
          <w:rFonts w:ascii="Times New Roman" w:hAnsi="Times New Roman" w:cs="Times New Roman"/>
          <w:lang w:val="en-US"/>
        </w:rPr>
        <w:t xml:space="preserve"> // Jurisprudencija. 2005, Nr.74(66). </w:t>
      </w:r>
    </w:p>
  </w:footnote>
  <w:footnote w:id="1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 </w:t>
      </w:r>
      <w:r w:rsidRPr="00DA3381">
        <w:rPr>
          <w:rFonts w:ascii="Times New Roman" w:hAnsi="Times New Roman" w:cs="Times New Roman"/>
          <w:lang w:val="en-US"/>
        </w:rPr>
        <w:t xml:space="preserve">Starkus, R. Uscila. Recidyvinio nusikalstamumo raida 1999-2000 metais // Jurisprudencija. 1999, Nr.13(5). </w:t>
      </w:r>
    </w:p>
  </w:footnote>
  <w:footnote w:id="1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A. Petkus. Kriminalinė subkultūra ir jos įtaka recidyviniam nusikalstamumui // Jurisprudencija. </w:t>
      </w:r>
      <w:r w:rsidRPr="00DA3381">
        <w:rPr>
          <w:rFonts w:ascii="Times New Roman" w:hAnsi="Times New Roman" w:cs="Times New Roman"/>
          <w:lang w:val="en-US"/>
        </w:rPr>
        <w:t xml:space="preserve">2001, Nr.20(12). </w:t>
      </w:r>
    </w:p>
  </w:footnote>
  <w:footnote w:id="1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G. Babachinaitė, S. Kuklianskis. Teorinės nusikalstamumo prevencijos problemos // Jurisprudencija. </w:t>
      </w:r>
      <w:r w:rsidRPr="00DA3381">
        <w:rPr>
          <w:rFonts w:ascii="Times New Roman" w:hAnsi="Times New Roman" w:cs="Times New Roman"/>
          <w:lang w:val="en-US"/>
        </w:rPr>
        <w:t>2003, Nr.42(34).</w:t>
      </w:r>
    </w:p>
  </w:footnote>
  <w:footnote w:id="1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G. Babachinaitė. Smurtiniai nusikaltimai Lietuvoje // Jurisprudencija. </w:t>
      </w:r>
      <w:r w:rsidRPr="00DA3381">
        <w:rPr>
          <w:rFonts w:ascii="Times New Roman" w:hAnsi="Times New Roman" w:cs="Times New Roman"/>
          <w:lang w:val="en-US"/>
        </w:rPr>
        <w:t xml:space="preserve">1999, Nr.12(4). </w:t>
      </w:r>
    </w:p>
  </w:footnote>
  <w:footnote w:id="1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G. Babachinaitė. Smurtinio nusikalstamumo samprata, tendencijos ir šiuolaikiniai raiškos ypatumai Lietuvoje // Jurisprudencija. </w:t>
      </w:r>
      <w:r w:rsidRPr="00DA3381">
        <w:rPr>
          <w:rFonts w:ascii="Times New Roman" w:hAnsi="Times New Roman" w:cs="Times New Roman"/>
          <w:lang w:val="en-US"/>
        </w:rPr>
        <w:t xml:space="preserve">2008, Nr.1(103). </w:t>
      </w:r>
    </w:p>
  </w:footnote>
  <w:footnote w:id="19">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 Simanauskaitė, R. Žukauskienė. Seksualinių nusikaltėlių asmenybės ypatumai pagal penkių didžiųjų veiksnių modelį // Jurisprudencija. </w:t>
      </w:r>
      <w:r w:rsidRPr="00DA3381">
        <w:rPr>
          <w:rFonts w:ascii="Times New Roman" w:hAnsi="Times New Roman" w:cs="Times New Roman"/>
          <w:lang w:val="en-US"/>
        </w:rPr>
        <w:t xml:space="preserve">2003, Nr.42(34). </w:t>
      </w:r>
    </w:p>
  </w:footnote>
  <w:footnote w:id="2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V. Justickis. Organizuotas nusikalstamumas. Ekonominiai pagrindai // Jurisprudencija. </w:t>
      </w:r>
      <w:r w:rsidRPr="00DA3381">
        <w:rPr>
          <w:rFonts w:ascii="Times New Roman" w:hAnsi="Times New Roman" w:cs="Times New Roman"/>
          <w:lang w:val="en-US"/>
        </w:rPr>
        <w:t xml:space="preserve">2001, Nr.20(12). </w:t>
      </w:r>
    </w:p>
  </w:footnote>
  <w:footnote w:id="2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V. Justickis, J. S. Pečkaitis, A. Pocius. Žudiko socialinės dezadaptacijos raida pagrindiniais jo gyvenimo tarpsniais // Socialinių mokslų studijos. </w:t>
      </w:r>
      <w:r w:rsidRPr="00DA3381">
        <w:rPr>
          <w:rFonts w:ascii="Times New Roman" w:hAnsi="Times New Roman" w:cs="Times New Roman"/>
          <w:lang w:val="en-US"/>
        </w:rPr>
        <w:t>2009, Nr.4(4)</w:t>
      </w:r>
      <w:r w:rsidRPr="00DA3381">
        <w:rPr>
          <w:rFonts w:ascii="Times New Roman" w:hAnsi="Times New Roman" w:cs="Times New Roman"/>
        </w:rPr>
        <w:t xml:space="preserve">. </w:t>
      </w:r>
    </w:p>
  </w:footnote>
  <w:footnote w:id="22">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A. Kuolaitė. Nedirbančių ir nesimokančių asmenų nusikalstamumo kriminologinės apibrėžties problema // Socialinių mokslų studijos. </w:t>
      </w:r>
      <w:r w:rsidRPr="00DA3381">
        <w:rPr>
          <w:rFonts w:ascii="Times New Roman" w:hAnsi="Times New Roman" w:cs="Times New Roman"/>
          <w:lang w:val="en-US"/>
        </w:rPr>
        <w:t xml:space="preserve">2009, Nr.4(4). </w:t>
      </w:r>
    </w:p>
  </w:footnote>
  <w:footnote w:id="2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G. Babachinaitė. Nepilnamečių smurtas Lietuvoje: raiška, priežastys ir prevencija // Jurisprudencija. </w:t>
      </w:r>
      <w:r w:rsidRPr="00DA3381">
        <w:rPr>
          <w:rFonts w:ascii="Times New Roman" w:hAnsi="Times New Roman" w:cs="Times New Roman"/>
          <w:lang w:val="en-US"/>
        </w:rPr>
        <w:t>2002, Nr.27(19).</w:t>
      </w:r>
    </w:p>
  </w:footnote>
  <w:footnote w:id="2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Norvaišaitė E. „Moterų nusikalstamumas“. Magistro baigiamasis darbas, Vilniaus universitetas, </w:t>
      </w:r>
      <w:r w:rsidRPr="00DA3381">
        <w:rPr>
          <w:rFonts w:ascii="Times New Roman" w:hAnsi="Times New Roman" w:cs="Times New Roman"/>
          <w:lang w:val="en-US"/>
        </w:rPr>
        <w:t>2007. Prieiga:</w:t>
      </w:r>
      <w:r w:rsidRPr="00DA3381">
        <w:rPr>
          <w:rFonts w:ascii="Times New Roman" w:hAnsi="Times New Roman" w:cs="Times New Roman"/>
        </w:rPr>
        <w:t xml:space="preserve"> </w:t>
      </w:r>
      <w:hyperlink r:id="rId3" w:history="1">
        <w:r w:rsidRPr="00DA3381">
          <w:rPr>
            <w:rStyle w:val="Hyperlink"/>
            <w:rFonts w:ascii="Times New Roman" w:hAnsi="Times New Roman" w:cs="Times New Roman"/>
          </w:rPr>
          <w:t>http://vddb.laba.lt/fedora/get/LT-eLABa-0001:E.02~2008~D_20090908_194049-30632/DS.005.1.01.ETD</w:t>
        </w:r>
      </w:hyperlink>
      <w:r w:rsidRPr="00DA3381">
        <w:rPr>
          <w:rFonts w:ascii="Times New Roman" w:hAnsi="Times New Roman" w:cs="Times New Roman"/>
        </w:rPr>
        <w:t xml:space="preserve"> .</w:t>
      </w:r>
    </w:p>
  </w:footnote>
  <w:footnote w:id="2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Grunulaitė L. „Nusikalstamumas didžiuosiuose Lietuvos miestuose: lyginamoji analizė“, magistro baigiamasis darbas: MRU, </w:t>
      </w:r>
      <w:r w:rsidRPr="00DA3381">
        <w:rPr>
          <w:rFonts w:ascii="Times New Roman" w:hAnsi="Times New Roman" w:cs="Times New Roman"/>
          <w:lang w:val="en-US"/>
        </w:rPr>
        <w:t xml:space="preserve">2009. Prieiga: </w:t>
      </w:r>
      <w:hyperlink r:id="rId4" w:history="1">
        <w:r w:rsidRPr="00DA3381">
          <w:rPr>
            <w:rStyle w:val="Hyperlink"/>
            <w:rFonts w:ascii="Times New Roman" w:hAnsi="Times New Roman" w:cs="Times New Roman"/>
          </w:rPr>
          <w:t>http://vddb.laba.lt/fedora/get/LT-eLABa-0001:E.02~2009~D_20100225_142114-01915/DS.005.0.01.ETD</w:t>
        </w:r>
      </w:hyperlink>
      <w:r w:rsidRPr="00DA3381">
        <w:rPr>
          <w:rFonts w:ascii="Times New Roman" w:hAnsi="Times New Roman" w:cs="Times New Roman"/>
        </w:rPr>
        <w:t xml:space="preserve"> .</w:t>
      </w:r>
    </w:p>
  </w:footnote>
  <w:footnote w:id="2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Bacys D. „Nusikalstamumo raiška Tauragės apskrityje“, magistro baigiamasis darbas: MRU, </w:t>
      </w:r>
      <w:r w:rsidRPr="00DA3381">
        <w:rPr>
          <w:rFonts w:ascii="Times New Roman" w:hAnsi="Times New Roman" w:cs="Times New Roman"/>
          <w:lang w:val="en-US"/>
        </w:rPr>
        <w:t xml:space="preserve">2011. Prieiga: </w:t>
      </w:r>
      <w:hyperlink r:id="rId5" w:history="1">
        <w:r w:rsidRPr="00DA3381">
          <w:rPr>
            <w:rStyle w:val="Hyperlink"/>
            <w:rFonts w:ascii="Times New Roman" w:hAnsi="Times New Roman" w:cs="Times New Roman"/>
          </w:rPr>
          <w:t>http://vddb.laba.lt/fedora/get/LT-eLABa-0001:E.02~2011~D_20110705_132507-61291/DS.005.0.01.ETD</w:t>
        </w:r>
      </w:hyperlink>
      <w:r w:rsidRPr="00DA3381">
        <w:rPr>
          <w:rFonts w:ascii="Times New Roman" w:hAnsi="Times New Roman" w:cs="Times New Roman"/>
        </w:rPr>
        <w:t xml:space="preserve"> .</w:t>
      </w:r>
    </w:p>
  </w:footnote>
  <w:footnote w:id="2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Popovič D. „Nepilnamečių nusikalstamumo kriminologinė analizė Telšių rajone“, magistro baigiamasis darbas: MRU, </w:t>
      </w:r>
      <w:r w:rsidRPr="00DA3381">
        <w:rPr>
          <w:rFonts w:ascii="Times New Roman" w:hAnsi="Times New Roman" w:cs="Times New Roman"/>
          <w:lang w:val="en-US"/>
        </w:rPr>
        <w:t xml:space="preserve">2010. Prieiga: </w:t>
      </w:r>
      <w:hyperlink r:id="rId6" w:history="1">
        <w:r w:rsidRPr="00DA3381">
          <w:rPr>
            <w:rStyle w:val="Hyperlink"/>
            <w:rFonts w:ascii="Times New Roman" w:hAnsi="Times New Roman" w:cs="Times New Roman"/>
          </w:rPr>
          <w:t>http://vddb.laba.lt/fedora/get/LT-eLABa-0001:E.02~2011~D_20110207_110540-17000/DS.005.0.02.ETD</w:t>
        </w:r>
      </w:hyperlink>
      <w:r w:rsidRPr="00DA3381">
        <w:rPr>
          <w:rFonts w:ascii="Times New Roman" w:hAnsi="Times New Roman" w:cs="Times New Roman"/>
        </w:rPr>
        <w:t xml:space="preserve"> .</w:t>
      </w:r>
    </w:p>
  </w:footnote>
  <w:footnote w:id="2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Skalauskytė S. „Turtinio nusikalstamumo kriminologinė analizė Klaipėdos mieste“, magistro baigiamasis darbas: MRU, </w:t>
      </w:r>
      <w:r w:rsidRPr="00DA3381">
        <w:rPr>
          <w:rFonts w:ascii="Times New Roman" w:hAnsi="Times New Roman" w:cs="Times New Roman"/>
          <w:lang w:val="en-US"/>
        </w:rPr>
        <w:t xml:space="preserve">2011. Prieiga: </w:t>
      </w:r>
      <w:hyperlink r:id="rId7" w:history="1">
        <w:r w:rsidRPr="00DA3381">
          <w:rPr>
            <w:rStyle w:val="Hyperlink"/>
            <w:rFonts w:ascii="Times New Roman" w:hAnsi="Times New Roman" w:cs="Times New Roman"/>
          </w:rPr>
          <w:t>http://vddb.laba.lt/fedora/get/LT-eLABa-0001:E.02~2011~D_20110124_124326-66858/DS.005.0.01.ETD</w:t>
        </w:r>
      </w:hyperlink>
      <w:r w:rsidRPr="00DA3381">
        <w:rPr>
          <w:rFonts w:ascii="Times New Roman" w:hAnsi="Times New Roman" w:cs="Times New Roman"/>
        </w:rPr>
        <w:t xml:space="preserve"> .</w:t>
      </w:r>
    </w:p>
  </w:footnote>
  <w:footnote w:id="29">
    <w:p w:rsidR="00486769" w:rsidRDefault="00486769" w:rsidP="00A67A6B">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Kardelis K. Mokslinių tyrimų metodologija ir metodai: vadovėlis. Šiauliai: Lucilijus, </w:t>
      </w:r>
      <w:r w:rsidRPr="00DA3381">
        <w:rPr>
          <w:rFonts w:ascii="Times New Roman" w:hAnsi="Times New Roman" w:cs="Times New Roman"/>
          <w:lang w:val="en-US"/>
        </w:rPr>
        <w:t>2007</w:t>
      </w:r>
      <w:r w:rsidRPr="00EB6779">
        <w:rPr>
          <w:rFonts w:ascii="Times New Roman" w:hAnsi="Times New Roman" w:cs="Times New Roman"/>
          <w:lang w:val="en-US"/>
        </w:rPr>
        <w:t xml:space="preserve">. </w:t>
      </w:r>
      <w:r w:rsidRPr="00EB6779">
        <w:rPr>
          <w:rFonts w:ascii="Times New Roman" w:hAnsi="Times New Roman" w:cs="Times New Roman"/>
        </w:rPr>
        <w:t>P.</w:t>
      </w:r>
      <w:r w:rsidRPr="00EB6779">
        <w:rPr>
          <w:rFonts w:ascii="Times New Roman" w:hAnsi="Times New Roman" w:cs="Times New Roman"/>
          <w:lang w:val="en-US"/>
        </w:rPr>
        <w:t>224.</w:t>
      </w:r>
    </w:p>
  </w:footnote>
  <w:footnote w:id="30">
    <w:p w:rsidR="00486769" w:rsidRDefault="00486769" w:rsidP="00B81626">
      <w:pPr>
        <w:pStyle w:val="FootnoteText"/>
        <w:jc w:val="both"/>
      </w:pPr>
      <w:r w:rsidRPr="00DA3381">
        <w:rPr>
          <w:rStyle w:val="FootnoteReference"/>
          <w:rFonts w:ascii="Times New Roman" w:hAnsi="Times New Roman" w:cs="Times New Roman"/>
        </w:rPr>
        <w:footnoteRef/>
      </w:r>
      <w:r w:rsidRPr="00DA3381">
        <w:rPr>
          <w:rFonts w:ascii="Times New Roman" w:hAnsi="Times New Roman" w:cs="Times New Roman"/>
        </w:rPr>
        <w:t xml:space="preserve"> Babachinaitė G., Galinaitytė J., J</w:t>
      </w:r>
      <w:r>
        <w:rPr>
          <w:rFonts w:ascii="Times New Roman" w:hAnsi="Times New Roman" w:cs="Times New Roman"/>
        </w:rPr>
        <w:t xml:space="preserve">urgėlaitienė G. ir kt. Kriminologija: vadovėlis </w:t>
      </w:r>
      <w:r w:rsidRPr="00DA3381">
        <w:rPr>
          <w:rFonts w:ascii="Times New Roman" w:hAnsi="Times New Roman" w:cs="Times New Roman"/>
        </w:rPr>
        <w:t>/ Moksl. red. G. Babachinaitė, A. Kiškis.</w:t>
      </w:r>
      <w:r w:rsidRPr="00DA3381">
        <w:t xml:space="preserve"> </w:t>
      </w:r>
      <w:r w:rsidRPr="00DA3381">
        <w:rPr>
          <w:rFonts w:ascii="Times New Roman" w:hAnsi="Times New Roman" w:cs="Times New Roman"/>
        </w:rPr>
        <w:t>Vilnius: Mykolo Romerio universitetas, 2010. P.</w:t>
      </w:r>
      <w:r w:rsidRPr="00DA3381">
        <w:rPr>
          <w:rFonts w:ascii="Times New Roman" w:hAnsi="Times New Roman" w:cs="Times New Roman"/>
          <w:lang w:val="pt-BR"/>
        </w:rPr>
        <w:t>11,14.</w:t>
      </w:r>
    </w:p>
  </w:footnote>
  <w:footnote w:id="3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Bieliūnas E., Bluvšteinas J., Bazylevas I. ir kt</w:t>
      </w:r>
      <w:r>
        <w:rPr>
          <w:rFonts w:ascii="Times New Roman" w:hAnsi="Times New Roman" w:cs="Times New Roman"/>
        </w:rPr>
        <w:t>. Kriminologija</w:t>
      </w:r>
      <w:r w:rsidRPr="00DA3381">
        <w:rPr>
          <w:rFonts w:ascii="Times New Roman" w:hAnsi="Times New Roman" w:cs="Times New Roman"/>
        </w:rPr>
        <w:t xml:space="preserve"> / Moksl. red. J. Bluvšteinas. Vilnius: Pradai, 1994. P.5.  </w:t>
      </w:r>
    </w:p>
  </w:footnote>
  <w:footnote w:id="32">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Justickis V.</w:t>
      </w:r>
      <w:r w:rsidRPr="00DA3381">
        <w:t xml:space="preserve"> </w:t>
      </w:r>
      <w:bookmarkStart w:id="4" w:name="OLE_LINK8"/>
      <w:r w:rsidRPr="00DA3381">
        <w:rPr>
          <w:rFonts w:ascii="Times New Roman" w:hAnsi="Times New Roman" w:cs="Times New Roman"/>
        </w:rPr>
        <w:t>Kriminologija: I dalis.</w:t>
      </w:r>
      <w:bookmarkEnd w:id="4"/>
      <w:r w:rsidRPr="00DA3381">
        <w:rPr>
          <w:rFonts w:ascii="Times New Roman" w:hAnsi="Times New Roman" w:cs="Times New Roman"/>
        </w:rPr>
        <w:t xml:space="preserve"> Vilnius: Lietuvos teisės universitetas, 2001. P.288.</w:t>
      </w:r>
    </w:p>
  </w:footnote>
  <w:footnote w:id="3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Ancelis P., Ažubalytė R., B</w:t>
      </w:r>
      <w:r>
        <w:rPr>
          <w:rFonts w:ascii="Times New Roman" w:hAnsi="Times New Roman" w:cs="Times New Roman"/>
        </w:rPr>
        <w:t>abachinaitė G. ir kt.</w:t>
      </w:r>
      <w:r w:rsidRPr="00DA3381">
        <w:rPr>
          <w:rFonts w:ascii="Times New Roman" w:hAnsi="Times New Roman" w:cs="Times New Roman"/>
        </w:rPr>
        <w:t xml:space="preserve"> Nusikalstamumo grėsmės i</w:t>
      </w:r>
      <w:r>
        <w:rPr>
          <w:rFonts w:ascii="Times New Roman" w:hAnsi="Times New Roman" w:cs="Times New Roman"/>
        </w:rPr>
        <w:t>r žmogaus saugumas: monografija</w:t>
      </w:r>
      <w:r w:rsidRPr="00BC2F42">
        <w:rPr>
          <w:rFonts w:ascii="Times New Roman" w:hAnsi="Times New Roman" w:cs="Times New Roman"/>
        </w:rPr>
        <w:t xml:space="preserve"> </w:t>
      </w:r>
      <w:r w:rsidRPr="00DA3381">
        <w:rPr>
          <w:rFonts w:ascii="Times New Roman" w:hAnsi="Times New Roman" w:cs="Times New Roman"/>
        </w:rPr>
        <w:t>/ Moksl. red. V. Justickis, V. E. Kurapka.  Vilnius: Mykolo Romerio universitetas, 2010. P.</w:t>
      </w:r>
      <w:r w:rsidRPr="00DA3381">
        <w:rPr>
          <w:rFonts w:ascii="Times New Roman" w:hAnsi="Times New Roman" w:cs="Times New Roman"/>
          <w:lang w:val="en-US"/>
        </w:rPr>
        <w:t>222.</w:t>
      </w:r>
    </w:p>
  </w:footnote>
  <w:footnote w:id="3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Bieliūnas E., Bluvšteinas J., Bazylevas I. ir k</w:t>
      </w:r>
      <w:r>
        <w:rPr>
          <w:rFonts w:ascii="Times New Roman" w:hAnsi="Times New Roman" w:cs="Times New Roman"/>
        </w:rPr>
        <w:t>t. Kriminologija</w:t>
      </w:r>
      <w:r w:rsidRPr="00DA3381">
        <w:rPr>
          <w:rFonts w:ascii="Times New Roman" w:hAnsi="Times New Roman" w:cs="Times New Roman"/>
        </w:rPr>
        <w:t xml:space="preserve"> / Moksl. red. J. Bluvšteinas. Vilnius: Pradai, 1994. P.6.</w:t>
      </w:r>
    </w:p>
  </w:footnote>
  <w:footnote w:id="3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Galinaitytė J., J</w:t>
      </w:r>
      <w:r>
        <w:rPr>
          <w:rFonts w:ascii="Times New Roman" w:hAnsi="Times New Roman" w:cs="Times New Roman"/>
        </w:rPr>
        <w:t xml:space="preserve">urgėlaitienė G. ir kt. Kriminologija: vadovėlis </w:t>
      </w:r>
      <w:r w:rsidRPr="00DA3381">
        <w:rPr>
          <w:rFonts w:ascii="Times New Roman" w:hAnsi="Times New Roman" w:cs="Times New Roman"/>
        </w:rPr>
        <w:t>/ Moksl. red. G. Babachinaitė, A. Kiškis.</w:t>
      </w:r>
      <w:r w:rsidRPr="00DA3381">
        <w:t xml:space="preserve"> </w:t>
      </w:r>
      <w:r w:rsidRPr="00DA3381">
        <w:rPr>
          <w:rFonts w:ascii="Times New Roman" w:hAnsi="Times New Roman" w:cs="Times New Roman"/>
        </w:rPr>
        <w:t>Vilnius: Mykolo Romerio universitetas, 2010. P.123.</w:t>
      </w:r>
    </w:p>
  </w:footnote>
  <w:footnote w:id="3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Galinaitytė J., J</w:t>
      </w:r>
      <w:r>
        <w:rPr>
          <w:rFonts w:ascii="Times New Roman" w:hAnsi="Times New Roman" w:cs="Times New Roman"/>
        </w:rPr>
        <w:t>urgėlaitienė G. ir kt.</w:t>
      </w:r>
      <w:r w:rsidRPr="00DA3381">
        <w:t xml:space="preserve"> </w:t>
      </w:r>
      <w:r>
        <w:rPr>
          <w:rFonts w:ascii="Times New Roman" w:hAnsi="Times New Roman" w:cs="Times New Roman"/>
        </w:rPr>
        <w:t>Kriminologija: vadovėlis</w:t>
      </w:r>
      <w:r w:rsidRPr="00DA3381">
        <w:rPr>
          <w:rFonts w:ascii="Times New Roman" w:hAnsi="Times New Roman" w:cs="Times New Roman"/>
        </w:rPr>
        <w:t xml:space="preserve"> / Moksl. red. G. Babachinaitė, A. Kiškis.</w:t>
      </w:r>
      <w:r w:rsidRPr="00DA3381">
        <w:t xml:space="preserve"> </w:t>
      </w:r>
      <w:r w:rsidRPr="00DA3381">
        <w:rPr>
          <w:rFonts w:ascii="Times New Roman" w:hAnsi="Times New Roman" w:cs="Times New Roman"/>
        </w:rPr>
        <w:t>Vilnius: Mykolo Romerio universitetas, 2010. P.123.</w:t>
      </w:r>
    </w:p>
  </w:footnote>
  <w:footnote w:id="3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Galinaitytė J. Kriminologija: teorija ir aktualijos. Vilnius: Vilniaus verslo ir teisės akademija, </w:t>
      </w:r>
      <w:r w:rsidRPr="00DA3381">
        <w:rPr>
          <w:rFonts w:ascii="Times New Roman" w:hAnsi="Times New Roman" w:cs="Times New Roman"/>
          <w:lang w:val="pt-BR"/>
        </w:rPr>
        <w:t>2009. P.40-41.</w:t>
      </w:r>
    </w:p>
  </w:footnote>
  <w:footnote w:id="3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Dobrynina M., Justickaja S., Kalpokas V. ir k</w:t>
      </w:r>
      <w:r>
        <w:rPr>
          <w:rFonts w:ascii="Times New Roman" w:hAnsi="Times New Roman" w:cs="Times New Roman"/>
        </w:rPr>
        <w:t xml:space="preserve">t. </w:t>
      </w:r>
      <w:r w:rsidRPr="00DA3381">
        <w:rPr>
          <w:rFonts w:ascii="Times New Roman" w:hAnsi="Times New Roman" w:cs="Times New Roman"/>
        </w:rPr>
        <w:t>Registruotas ir latentinis nusikalstamumas Lietuvoje: tendencijos, lyginamieji aspektai ir a</w:t>
      </w:r>
      <w:r>
        <w:rPr>
          <w:rFonts w:ascii="Times New Roman" w:hAnsi="Times New Roman" w:cs="Times New Roman"/>
        </w:rPr>
        <w:t>plinkos veiksniai</w:t>
      </w:r>
      <w:r w:rsidRPr="00DA3381">
        <w:rPr>
          <w:rFonts w:ascii="Times New Roman" w:hAnsi="Times New Roman" w:cs="Times New Roman"/>
        </w:rPr>
        <w:t xml:space="preserve"> </w:t>
      </w:r>
      <w:r>
        <w:rPr>
          <w:rFonts w:ascii="Times New Roman" w:hAnsi="Times New Roman" w:cs="Times New Roman"/>
        </w:rPr>
        <w:t xml:space="preserve">/ Rec. A. Dapšys, A. Kiškis. </w:t>
      </w:r>
      <w:r w:rsidRPr="00DA3381">
        <w:rPr>
          <w:rFonts w:ascii="Times New Roman" w:hAnsi="Times New Roman" w:cs="Times New Roman"/>
        </w:rPr>
        <w:t xml:space="preserve">Vilnius: Eugrimas, </w:t>
      </w:r>
      <w:r w:rsidRPr="00DA3381">
        <w:rPr>
          <w:rFonts w:ascii="Times New Roman" w:hAnsi="Times New Roman" w:cs="Times New Roman"/>
          <w:lang w:val="en-US"/>
        </w:rPr>
        <w:t>2011</w:t>
      </w:r>
      <w:r w:rsidRPr="00DA3381">
        <w:rPr>
          <w:rFonts w:ascii="Times New Roman" w:hAnsi="Times New Roman" w:cs="Times New Roman"/>
        </w:rPr>
        <w:t>. P.</w:t>
      </w:r>
      <w:r w:rsidRPr="00DA3381">
        <w:rPr>
          <w:rFonts w:ascii="Times New Roman" w:hAnsi="Times New Roman" w:cs="Times New Roman"/>
          <w:lang w:val="pt-BR"/>
        </w:rPr>
        <w:t>15.</w:t>
      </w:r>
    </w:p>
  </w:footnote>
  <w:footnote w:id="39">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Galinaitytė J. Kriminologija: teorija ir aktualijos. Vilnius: Vilniaus verslo ir teisės akademija, </w:t>
      </w:r>
      <w:r w:rsidRPr="00DA3381">
        <w:rPr>
          <w:rFonts w:ascii="Times New Roman" w:hAnsi="Times New Roman" w:cs="Times New Roman"/>
          <w:lang w:val="pt-BR"/>
        </w:rPr>
        <w:t>2009. P.41.</w:t>
      </w:r>
    </w:p>
  </w:footnote>
  <w:footnote w:id="4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 P.</w:t>
      </w:r>
      <w:r w:rsidRPr="00DA3381">
        <w:rPr>
          <w:rFonts w:ascii="Times New Roman" w:hAnsi="Times New Roman" w:cs="Times New Roman"/>
          <w:lang w:val="en-US"/>
        </w:rPr>
        <w:t>10.</w:t>
      </w:r>
    </w:p>
  </w:footnote>
  <w:footnote w:id="4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Dobrynina M., Justickaja S., Kalpokas V. i</w:t>
      </w:r>
      <w:r>
        <w:rPr>
          <w:rFonts w:ascii="Times New Roman" w:hAnsi="Times New Roman" w:cs="Times New Roman"/>
        </w:rPr>
        <w:t xml:space="preserve">r kt. </w:t>
      </w:r>
      <w:r w:rsidRPr="00DA3381">
        <w:rPr>
          <w:rFonts w:ascii="Times New Roman" w:hAnsi="Times New Roman" w:cs="Times New Roman"/>
        </w:rPr>
        <w:t>Registruotas ir latentinis nusikalstamumas Lietuvoje: tendencijos, lyginamieji</w:t>
      </w:r>
      <w:r>
        <w:rPr>
          <w:rFonts w:ascii="Times New Roman" w:hAnsi="Times New Roman" w:cs="Times New Roman"/>
        </w:rPr>
        <w:t xml:space="preserve"> aspektai ir aplinkos veiksniai</w:t>
      </w:r>
      <w:r w:rsidRPr="00DA3381">
        <w:rPr>
          <w:rFonts w:ascii="Times New Roman" w:hAnsi="Times New Roman" w:cs="Times New Roman"/>
        </w:rPr>
        <w:t xml:space="preserve"> / Rec. A. Dapšys, A. Kiškis. Vilnius: Eugrimas, </w:t>
      </w:r>
      <w:r w:rsidRPr="00DA3381">
        <w:rPr>
          <w:rFonts w:ascii="Times New Roman" w:hAnsi="Times New Roman" w:cs="Times New Roman"/>
          <w:lang w:val="en-US"/>
        </w:rPr>
        <w:t>2011</w:t>
      </w:r>
      <w:r w:rsidRPr="00DA3381">
        <w:rPr>
          <w:rFonts w:ascii="Times New Roman" w:hAnsi="Times New Roman" w:cs="Times New Roman"/>
        </w:rPr>
        <w:t>. P.</w:t>
      </w:r>
      <w:r w:rsidRPr="00DA3381">
        <w:rPr>
          <w:rFonts w:ascii="Times New Roman" w:hAnsi="Times New Roman" w:cs="Times New Roman"/>
          <w:lang w:val="en-US"/>
        </w:rPr>
        <w:t>15.</w:t>
      </w:r>
    </w:p>
  </w:footnote>
  <w:footnote w:id="42">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J. Galinaitytė, T. Rudzkis. Šiuolaikinio nusikalstamumo sampratos problema // Jurisprudencija. </w:t>
      </w:r>
      <w:r w:rsidRPr="00DA3381">
        <w:rPr>
          <w:rFonts w:ascii="Times New Roman" w:hAnsi="Times New Roman" w:cs="Times New Roman"/>
          <w:lang w:val="pt-BR"/>
        </w:rPr>
        <w:t>2005. Nr.70(62). P.135-138.</w:t>
      </w:r>
    </w:p>
  </w:footnote>
  <w:footnote w:id="4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Justickis V.</w:t>
      </w:r>
      <w:r w:rsidRPr="00DA3381">
        <w:t xml:space="preserve"> </w:t>
      </w:r>
      <w:r w:rsidRPr="00DA3381">
        <w:rPr>
          <w:rFonts w:ascii="Times New Roman" w:hAnsi="Times New Roman" w:cs="Times New Roman"/>
        </w:rPr>
        <w:t>Kriminologija: I dalis. Vilnius: Lietuvos teisės universitetas, 2001. P.</w:t>
      </w:r>
      <w:r w:rsidRPr="00DA3381">
        <w:rPr>
          <w:rFonts w:ascii="Times New Roman" w:hAnsi="Times New Roman" w:cs="Times New Roman"/>
          <w:lang w:val="pt-BR"/>
        </w:rPr>
        <w:t>301.</w:t>
      </w:r>
    </w:p>
  </w:footnote>
  <w:footnote w:id="4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Bieliūnas E., Bluvšteinas J., Bazylevas I. ir kt</w:t>
      </w:r>
      <w:r>
        <w:rPr>
          <w:rFonts w:ascii="Times New Roman" w:hAnsi="Times New Roman" w:cs="Times New Roman"/>
        </w:rPr>
        <w:t>. Kriminologija</w:t>
      </w:r>
      <w:r w:rsidRPr="00DA3381">
        <w:rPr>
          <w:rFonts w:ascii="Times New Roman" w:hAnsi="Times New Roman" w:cs="Times New Roman"/>
        </w:rPr>
        <w:t xml:space="preserve"> / Moksl. red. J. Bluvšteinas. Vilnius: Pradai, 1994. P.37-38.</w:t>
      </w:r>
    </w:p>
  </w:footnote>
  <w:footnote w:id="45">
    <w:p w:rsidR="00486769" w:rsidRDefault="00486769" w:rsidP="00B81626">
      <w:pPr>
        <w:pStyle w:val="FootnoteText"/>
        <w:jc w:val="both"/>
      </w:pPr>
      <w:r w:rsidRPr="00DA3381">
        <w:rPr>
          <w:rStyle w:val="FootnoteReference"/>
        </w:rPr>
        <w:footnoteRef/>
      </w:r>
      <w:r w:rsidRPr="00DA3381">
        <w:rPr>
          <w:rFonts w:ascii="Times New Roman" w:hAnsi="Times New Roman" w:cs="Times New Roman"/>
        </w:rPr>
        <w:t xml:space="preserve"> Babachinaitė G., Galinaitytė J., Jurgėlaitienė G. i</w:t>
      </w:r>
      <w:r>
        <w:rPr>
          <w:rFonts w:ascii="Times New Roman" w:hAnsi="Times New Roman" w:cs="Times New Roman"/>
        </w:rPr>
        <w:t>r kt. Kriminologija: vadovėlis</w:t>
      </w:r>
      <w:r w:rsidRPr="00DA3381">
        <w:rPr>
          <w:rFonts w:ascii="Times New Roman" w:hAnsi="Times New Roman" w:cs="Times New Roman"/>
        </w:rPr>
        <w:t xml:space="preserve"> / Moksl. red. G. Babachinaitė, A. Kiškis.</w:t>
      </w:r>
      <w:r w:rsidRPr="00DA3381">
        <w:t xml:space="preserve"> </w:t>
      </w:r>
      <w:r w:rsidRPr="00DA3381">
        <w:rPr>
          <w:rFonts w:ascii="Times New Roman" w:hAnsi="Times New Roman" w:cs="Times New Roman"/>
        </w:rPr>
        <w:t>Vilnius: Mykolo Romerio universitetas, 2010. P 120.</w:t>
      </w:r>
    </w:p>
  </w:footnote>
  <w:footnote w:id="4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 P.</w:t>
      </w:r>
      <w:r w:rsidRPr="00DA3381">
        <w:rPr>
          <w:rFonts w:ascii="Times New Roman" w:hAnsi="Times New Roman" w:cs="Times New Roman"/>
          <w:lang w:val="en-US"/>
        </w:rPr>
        <w:t>121.</w:t>
      </w:r>
    </w:p>
  </w:footnote>
  <w:footnote w:id="4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Galinaitytė J., J</w:t>
      </w:r>
      <w:r>
        <w:rPr>
          <w:rFonts w:ascii="Times New Roman" w:hAnsi="Times New Roman" w:cs="Times New Roman"/>
        </w:rPr>
        <w:t>urgėlaitienė G. ir kt. Kriminologija: vadovėlis</w:t>
      </w:r>
      <w:r w:rsidRPr="00DA3381">
        <w:rPr>
          <w:rFonts w:ascii="Times New Roman" w:hAnsi="Times New Roman" w:cs="Times New Roman"/>
        </w:rPr>
        <w:t xml:space="preserve"> / Moksl. red. G. Babachinaitė, A. Kiškis.</w:t>
      </w:r>
      <w:r w:rsidRPr="00DA3381">
        <w:t xml:space="preserve"> </w:t>
      </w:r>
      <w:r w:rsidRPr="00DA3381">
        <w:rPr>
          <w:rFonts w:ascii="Times New Roman" w:hAnsi="Times New Roman" w:cs="Times New Roman"/>
        </w:rPr>
        <w:t>Vilnius: Mykolo Ro</w:t>
      </w:r>
      <w:r>
        <w:rPr>
          <w:rFonts w:ascii="Times New Roman" w:hAnsi="Times New Roman" w:cs="Times New Roman"/>
        </w:rPr>
        <w:t>merio universitetas, 2010. P 12</w:t>
      </w:r>
      <w:r>
        <w:rPr>
          <w:rFonts w:ascii="Times New Roman" w:hAnsi="Times New Roman" w:cs="Times New Roman"/>
          <w:lang w:val="en-US"/>
        </w:rPr>
        <w:t>1</w:t>
      </w:r>
      <w:r w:rsidRPr="00DA3381">
        <w:rPr>
          <w:rFonts w:ascii="Times New Roman" w:hAnsi="Times New Roman" w:cs="Times New Roman"/>
        </w:rPr>
        <w:t>.</w:t>
      </w:r>
    </w:p>
  </w:footnote>
  <w:footnote w:id="4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 P.121-122.</w:t>
      </w:r>
    </w:p>
  </w:footnote>
  <w:footnote w:id="49">
    <w:p w:rsidR="00486769" w:rsidRDefault="00486769" w:rsidP="00B81626">
      <w:pPr>
        <w:pStyle w:val="FootnoteText"/>
        <w:jc w:val="both"/>
      </w:pPr>
      <w:r w:rsidRPr="00DA3381">
        <w:rPr>
          <w:rStyle w:val="FootnoteReference"/>
        </w:rPr>
        <w:footnoteRef/>
      </w:r>
      <w:r w:rsidRPr="00DA3381">
        <w:t xml:space="preserve"> </w:t>
      </w:r>
      <w:r>
        <w:rPr>
          <w:rFonts w:ascii="Times New Roman" w:hAnsi="Times New Roman" w:cs="Times New Roman"/>
        </w:rPr>
        <w:t>Ten pat,</w:t>
      </w:r>
      <w:r w:rsidRPr="00DA3381">
        <w:rPr>
          <w:rFonts w:ascii="Times New Roman" w:hAnsi="Times New Roman" w:cs="Times New Roman"/>
        </w:rPr>
        <w:t xml:space="preserve"> P</w:t>
      </w:r>
      <w:r>
        <w:rPr>
          <w:rFonts w:ascii="Times New Roman" w:hAnsi="Times New Roman" w:cs="Times New Roman"/>
        </w:rPr>
        <w:t>.</w:t>
      </w:r>
      <w:r w:rsidRPr="00DA3381">
        <w:rPr>
          <w:rFonts w:ascii="Times New Roman" w:hAnsi="Times New Roman" w:cs="Times New Roman"/>
        </w:rPr>
        <w:t>12</w:t>
      </w:r>
      <w:r w:rsidRPr="00DA3381">
        <w:rPr>
          <w:rFonts w:ascii="Times New Roman" w:hAnsi="Times New Roman" w:cs="Times New Roman"/>
          <w:lang w:val="en-US"/>
        </w:rPr>
        <w:t>5-133</w:t>
      </w:r>
      <w:r w:rsidRPr="00DA3381">
        <w:rPr>
          <w:rFonts w:ascii="Times New Roman" w:hAnsi="Times New Roman" w:cs="Times New Roman"/>
        </w:rPr>
        <w:t>.</w:t>
      </w:r>
    </w:p>
  </w:footnote>
  <w:footnote w:id="5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 P.</w:t>
      </w:r>
      <w:r w:rsidRPr="00DA3381">
        <w:rPr>
          <w:rFonts w:ascii="Times New Roman" w:hAnsi="Times New Roman" w:cs="Times New Roman"/>
          <w:lang w:val="pt-BR"/>
        </w:rPr>
        <w:t>136.</w:t>
      </w:r>
    </w:p>
  </w:footnote>
  <w:footnote w:id="5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J. Galinaitytė, T. Rudzkis. Šiuolaikinio nusikalstamumo sampratos problema // Jurisprudencija, </w:t>
      </w:r>
      <w:r w:rsidRPr="00DA3381">
        <w:rPr>
          <w:rFonts w:ascii="Times New Roman" w:hAnsi="Times New Roman" w:cs="Times New Roman"/>
          <w:lang w:val="pt-BR"/>
        </w:rPr>
        <w:t>2005. Nr.70(62).  P.139.</w:t>
      </w:r>
    </w:p>
  </w:footnote>
  <w:footnote w:id="52">
    <w:p w:rsidR="00486769" w:rsidRDefault="00486769" w:rsidP="00B81626">
      <w:pPr>
        <w:pStyle w:val="FootnoteText"/>
        <w:jc w:val="both"/>
      </w:pPr>
      <w:r w:rsidRPr="00DA3381">
        <w:rPr>
          <w:rStyle w:val="FootnoteReference"/>
        </w:rPr>
        <w:footnoteRef/>
      </w:r>
      <w:r w:rsidRPr="00DA3381">
        <w:t xml:space="preserve"> </w:t>
      </w:r>
      <w:hyperlink r:id="rId8" w:history="1">
        <w:r w:rsidRPr="00DA3381">
          <w:rPr>
            <w:rStyle w:val="Hyperlink"/>
            <w:rFonts w:ascii="Times New Roman" w:hAnsi="Times New Roman" w:cs="Times New Roman"/>
          </w:rPr>
          <w:t>http://lt.wikipedia.org/wiki/Klaip%C4%97da</w:t>
        </w:r>
      </w:hyperlink>
      <w:r w:rsidRPr="00DA3381">
        <w:rPr>
          <w:rFonts w:ascii="Times New Roman" w:hAnsi="Times New Roman" w:cs="Times New Roman"/>
        </w:rPr>
        <w:t xml:space="preserve">; [Žiūrėta: </w:t>
      </w:r>
      <w:r w:rsidRPr="00DA3381">
        <w:rPr>
          <w:rFonts w:ascii="Times New Roman" w:hAnsi="Times New Roman" w:cs="Times New Roman"/>
          <w:lang w:val="pt-BR"/>
        </w:rPr>
        <w:t>2011-11-03</w:t>
      </w:r>
      <w:r w:rsidRPr="00DA3381">
        <w:rPr>
          <w:rFonts w:ascii="Times New Roman" w:hAnsi="Times New Roman" w:cs="Times New Roman"/>
        </w:rPr>
        <w:t>]</w:t>
      </w:r>
    </w:p>
  </w:footnote>
  <w:footnote w:id="53">
    <w:p w:rsidR="00486769" w:rsidRDefault="00486769" w:rsidP="00B81626">
      <w:pPr>
        <w:pStyle w:val="FootnoteText"/>
        <w:jc w:val="both"/>
      </w:pPr>
      <w:r w:rsidRPr="00DA3381">
        <w:rPr>
          <w:rStyle w:val="FootnoteReference"/>
          <w:rFonts w:ascii="Times New Roman" w:hAnsi="Times New Roman" w:cs="Times New Roman"/>
        </w:rPr>
        <w:footnoteRef/>
      </w:r>
      <w:r w:rsidRPr="00DA3381">
        <w:rPr>
          <w:rFonts w:ascii="Times New Roman" w:hAnsi="Times New Roman" w:cs="Times New Roman"/>
        </w:rPr>
        <w:t xml:space="preserve"> Lietuvos statistikos departamento pateikiama informacija, M</w:t>
      </w:r>
      <w:r w:rsidRPr="00DA3381">
        <w:rPr>
          <w:rFonts w:ascii="Times New Roman" w:hAnsi="Times New Roman" w:cs="Times New Roman"/>
          <w:lang w:val="pt-BR"/>
        </w:rPr>
        <w:t>3010211: Teritorija ir gyventoj</w:t>
      </w:r>
      <w:r w:rsidRPr="00DA3381">
        <w:rPr>
          <w:rFonts w:ascii="Times New Roman" w:hAnsi="Times New Roman" w:cs="Times New Roman"/>
        </w:rPr>
        <w:t xml:space="preserve">ų skaičius. Požymiai: administracinė teritorija. </w:t>
      </w:r>
      <w:hyperlink r:id="rId9"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2011-10-23</w:t>
      </w:r>
      <w:r w:rsidRPr="00DA3381">
        <w:rPr>
          <w:rFonts w:ascii="Times New Roman" w:hAnsi="Times New Roman" w:cs="Times New Roman"/>
        </w:rPr>
        <w:t>]</w:t>
      </w:r>
    </w:p>
  </w:footnote>
  <w:footnote w:id="54">
    <w:p w:rsidR="00486769" w:rsidRDefault="00486769" w:rsidP="00B81626">
      <w:pPr>
        <w:pStyle w:val="FootnoteText"/>
        <w:jc w:val="both"/>
      </w:pPr>
      <w:r w:rsidRPr="00DA3381">
        <w:rPr>
          <w:rStyle w:val="FootnoteReference"/>
        </w:rPr>
        <w:footnoteRef/>
      </w:r>
      <w:r w:rsidRPr="00DA3381">
        <w:t xml:space="preserve"> </w:t>
      </w:r>
      <w:hyperlink r:id="rId10" w:history="1">
        <w:r w:rsidRPr="00DA3381">
          <w:rPr>
            <w:rStyle w:val="Hyperlink"/>
            <w:rFonts w:ascii="Times New Roman" w:hAnsi="Times New Roman" w:cs="Times New Roman"/>
          </w:rPr>
          <w:t>http://lt.wikipedia.org/wiki/Klaip%C4%97da</w:t>
        </w:r>
      </w:hyperlink>
      <w:r w:rsidRPr="00DA3381">
        <w:rPr>
          <w:rFonts w:ascii="Times New Roman" w:hAnsi="Times New Roman" w:cs="Times New Roman"/>
        </w:rPr>
        <w:t xml:space="preserve">; [Žiūrėta: </w:t>
      </w:r>
      <w:r w:rsidRPr="00DA3381">
        <w:rPr>
          <w:rFonts w:ascii="Times New Roman" w:hAnsi="Times New Roman" w:cs="Times New Roman"/>
          <w:lang w:val="pt-BR"/>
        </w:rPr>
        <w:t>2011-10-23</w:t>
      </w:r>
      <w:r w:rsidRPr="00DA3381">
        <w:rPr>
          <w:rFonts w:ascii="Times New Roman" w:hAnsi="Times New Roman" w:cs="Times New Roman"/>
        </w:rPr>
        <w:t>]</w:t>
      </w:r>
    </w:p>
  </w:footnote>
  <w:footnote w:id="55">
    <w:p w:rsidR="00486769" w:rsidRDefault="00486769" w:rsidP="00B81626">
      <w:pPr>
        <w:pStyle w:val="FootnoteText"/>
        <w:jc w:val="both"/>
      </w:pPr>
      <w:r w:rsidRPr="00DA3381">
        <w:rPr>
          <w:rStyle w:val="FootnoteReference"/>
        </w:rPr>
        <w:footnoteRef/>
      </w:r>
      <w:hyperlink r:id="rId11" w:history="1">
        <w:r w:rsidRPr="00DA3381">
          <w:rPr>
            <w:rStyle w:val="Hyperlink"/>
            <w:rFonts w:ascii="Times New Roman" w:hAnsi="Times New Roman" w:cs="Times New Roman"/>
          </w:rPr>
          <w:t>http://www.klaipeda.lt/klaipeda/selectPage.do?docLocator=C0BC240C30C711D88A4F746164617373&amp;categoryId=36&amp;pathId=440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56">
    <w:p w:rsidR="00486769" w:rsidRDefault="00486769" w:rsidP="00B81626">
      <w:pPr>
        <w:pStyle w:val="FootnoteText"/>
        <w:jc w:val="both"/>
      </w:pPr>
      <w:r w:rsidRPr="00DA3381">
        <w:rPr>
          <w:rStyle w:val="FootnoteReference"/>
        </w:rPr>
        <w:footnoteRef/>
      </w:r>
      <w:r w:rsidRPr="00DA3381">
        <w:t xml:space="preserve"> </w:t>
      </w:r>
      <w:hyperlink r:id="rId12" w:history="1">
        <w:r w:rsidRPr="00DA3381">
          <w:rPr>
            <w:rStyle w:val="Hyperlink"/>
            <w:rFonts w:ascii="Times New Roman" w:hAnsi="Times New Roman" w:cs="Times New Roman"/>
          </w:rPr>
          <w:t>http://www.fez.lt/index.php/apie-klaipedos-lez/9</w:t>
        </w:r>
      </w:hyperlink>
      <w:r w:rsidRPr="00DA3381">
        <w:rPr>
          <w:rFonts w:ascii="Times New Roman" w:hAnsi="Times New Roman" w:cs="Times New Roman"/>
        </w:rPr>
        <w:t xml:space="preserve"> ; [Žiūrėta: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57">
    <w:p w:rsidR="00486769" w:rsidRDefault="00486769" w:rsidP="00B81626">
      <w:pPr>
        <w:pStyle w:val="FootnoteText"/>
        <w:jc w:val="both"/>
      </w:pPr>
      <w:r w:rsidRPr="00DA3381">
        <w:rPr>
          <w:rStyle w:val="FootnoteReference"/>
        </w:rPr>
        <w:footnoteRef/>
      </w:r>
      <w:r w:rsidRPr="00DA3381">
        <w:t xml:space="preserve"> </w:t>
      </w:r>
      <w:hyperlink r:id="rId13" w:history="1">
        <w:r w:rsidRPr="00DA3381">
          <w:rPr>
            <w:rStyle w:val="Hyperlink"/>
            <w:rFonts w:ascii="Times New Roman" w:hAnsi="Times New Roman" w:cs="Times New Roman"/>
          </w:rPr>
          <w:t>http://www.klaipedainfo.lt/lt/index.php</w:t>
        </w:r>
      </w:hyperlink>
      <w:r w:rsidRPr="00DA3381">
        <w:rPr>
          <w:rFonts w:ascii="Times New Roman" w:hAnsi="Times New Roman" w:cs="Times New Roman"/>
        </w:rPr>
        <w:t xml:space="preserve">; [Žiūrėta: </w:t>
      </w:r>
      <w:r w:rsidRPr="00DA3381">
        <w:rPr>
          <w:rFonts w:ascii="Times New Roman" w:hAnsi="Times New Roman" w:cs="Times New Roman"/>
          <w:lang w:val="pt-BR"/>
        </w:rPr>
        <w:t>2011-11-14</w:t>
      </w:r>
      <w:r w:rsidRPr="00DA3381">
        <w:rPr>
          <w:rFonts w:ascii="Times New Roman" w:hAnsi="Times New Roman" w:cs="Times New Roman"/>
        </w:rPr>
        <w:t>]</w:t>
      </w:r>
    </w:p>
  </w:footnote>
  <w:footnote w:id="5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Klaipėdos apskrities Vyriausiojo policijos komisariato 2009-ųjų metų veiklos ataskaita, 2010 m. sausio 25 d., Nr. 30-S-977, Klaipėda. </w:t>
      </w:r>
    </w:p>
  </w:footnote>
  <w:footnote w:id="59">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M3010202: Gyventojų skaičius metų pradžioje. Požymiai: administracinė teritorija, amžius, lytis. </w:t>
      </w:r>
      <w:hyperlink r:id="rId14"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6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Lietuvos statistikos departamento pateikiama informacija, M3010202: Gyventojų skaičius metų pradžioje. Požymiai: administracinė teritorija, amžius, lytis. </w:t>
      </w:r>
      <w:hyperlink r:id="rId15"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6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Lietuvos statistikos departamento pateikiama informacija, M3010203: Gyventojų skaičius metų pradžioje. Požymiai: adminis</w:t>
      </w:r>
      <w:r>
        <w:rPr>
          <w:rFonts w:ascii="Times New Roman" w:hAnsi="Times New Roman" w:cs="Times New Roman"/>
        </w:rPr>
        <w:t xml:space="preserve">tracinė teritorija, amžius (5 </w:t>
      </w:r>
      <w:r w:rsidRPr="00DA3381">
        <w:rPr>
          <w:rFonts w:ascii="Times New Roman" w:hAnsi="Times New Roman" w:cs="Times New Roman"/>
        </w:rPr>
        <w:t xml:space="preserve">m. amžiaus grupės), lytis. </w:t>
      </w:r>
      <w:hyperlink r:id="rId16"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2011-10-05] </w:t>
      </w:r>
    </w:p>
  </w:footnote>
  <w:footnote w:id="62">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Lietuvos statistikos departamento pateikiama informacija, M3010217: Vidutinis gyventojų amžius metų pradžioje. Požymiai: administracinė teritorija, lytis. </w:t>
      </w:r>
      <w:hyperlink r:id="rId17"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63">
    <w:p w:rsidR="00486769" w:rsidRDefault="00486769" w:rsidP="00B81626">
      <w:pPr>
        <w:pStyle w:val="FootnoteText"/>
        <w:jc w:val="both"/>
      </w:pPr>
      <w:r w:rsidRPr="00DA3381">
        <w:rPr>
          <w:rStyle w:val="FootnoteReference"/>
        </w:rPr>
        <w:footnoteRef/>
      </w:r>
      <w:hyperlink r:id="rId18" w:history="1">
        <w:r w:rsidRPr="00DA3381">
          <w:rPr>
            <w:rStyle w:val="Hyperlink"/>
            <w:rFonts w:ascii="Times New Roman" w:hAnsi="Times New Roman" w:cs="Times New Roman"/>
          </w:rPr>
          <w:t>http://www.klaipeda.lt/klaipeda/selectPage.do?docLocator=D80548CB41E911D88C41746164617373&amp;categoryId=104&amp;pathId=120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6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Lietuvos statistikos departamento pateikiama informacija, M</w:t>
      </w:r>
      <w:r w:rsidRPr="00DA3381">
        <w:rPr>
          <w:rFonts w:ascii="Times New Roman" w:hAnsi="Times New Roman" w:cs="Times New Roman"/>
          <w:lang w:val="pt-BR"/>
        </w:rPr>
        <w:t>3010503: G</w:t>
      </w:r>
      <w:r w:rsidRPr="00DA3381">
        <w:rPr>
          <w:rFonts w:ascii="Times New Roman" w:hAnsi="Times New Roman" w:cs="Times New Roman"/>
        </w:rPr>
        <w:t xml:space="preserve">imusieji. Požymiai: adminstracinė teritorija, motinos amžius. </w:t>
      </w:r>
      <w:hyperlink r:id="rId19"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6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M3010501: Gimusieji ir natūrali gyventojų kaita. </w:t>
      </w:r>
      <w:r w:rsidRPr="00DA3381">
        <w:rPr>
          <w:rFonts w:ascii="Times New Roman" w:hAnsi="Times New Roman" w:cs="Times New Roman"/>
          <w:lang w:val="pt-BR"/>
        </w:rPr>
        <w:t>Požymiai: administracinė teritorija; M3010601: Mirusieji. Po</w:t>
      </w:r>
      <w:r w:rsidRPr="00DA3381">
        <w:rPr>
          <w:rFonts w:ascii="Times New Roman" w:hAnsi="Times New Roman" w:cs="Times New Roman"/>
        </w:rPr>
        <w:t xml:space="preserve">žymiai: administracinė teritorija. </w:t>
      </w:r>
      <w:hyperlink r:id="rId20"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6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Lietuvos statistikos departameno pateikiama informacija, M3010701: Mirusių kūdikių skaičius. Požymiai: administracinė teritorija. </w:t>
      </w:r>
      <w:hyperlink r:id="rId21"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[Ž</w:t>
      </w:r>
      <w:r w:rsidRPr="00DA3381">
        <w:rPr>
          <w:rFonts w:ascii="Times New Roman" w:hAnsi="Times New Roman" w:cs="Times New Roman"/>
          <w:lang w:val="pt-BR"/>
        </w:rPr>
        <w:t>i</w:t>
      </w:r>
      <w:r w:rsidRPr="00DA3381">
        <w:rPr>
          <w:rFonts w:ascii="Times New Roman" w:hAnsi="Times New Roman" w:cs="Times New Roman"/>
        </w:rPr>
        <w:t xml:space="preserve">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6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Lietuvos statistikos departamento pateikiama informacija, M</w:t>
      </w:r>
      <w:r w:rsidRPr="00DA3381">
        <w:rPr>
          <w:rFonts w:ascii="Times New Roman" w:hAnsi="Times New Roman" w:cs="Times New Roman"/>
          <w:lang w:val="pt-BR"/>
        </w:rPr>
        <w:t>3010306: Santuok</w:t>
      </w:r>
      <w:r w:rsidRPr="00DA3381">
        <w:rPr>
          <w:rFonts w:ascii="Times New Roman" w:hAnsi="Times New Roman" w:cs="Times New Roman"/>
        </w:rPr>
        <w:t xml:space="preserve">ų skaičius. Požymiai: administracinė teritorija; M3010406: Ištuokų skaičius. Požymiai: administracinė teritorija. </w:t>
      </w:r>
      <w:hyperlink r:id="rId22"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[Žiūrėta: 2011-10-05]</w:t>
      </w:r>
    </w:p>
  </w:footnote>
  <w:footnote w:id="6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M3050101: Registruoti bedarbiai.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w:t>
      </w:r>
      <w:hyperlink r:id="rId23"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69">
    <w:p w:rsidR="00486769" w:rsidRDefault="00486769" w:rsidP="009C4605">
      <w:pPr>
        <w:pStyle w:val="FootnoteText"/>
        <w:jc w:val="both"/>
      </w:pPr>
      <w:r w:rsidRPr="00DA3381">
        <w:rPr>
          <w:rStyle w:val="FootnoteReference"/>
        </w:rPr>
        <w:footnoteRef/>
      </w:r>
      <w:r w:rsidRPr="00DA3381">
        <w:t xml:space="preserve"> </w:t>
      </w:r>
      <w:r w:rsidRPr="00DA3381">
        <w:rPr>
          <w:rFonts w:ascii="Times New Roman" w:hAnsi="Times New Roman" w:cs="Times New Roman"/>
        </w:rPr>
        <w:t>G. Babachinaitė. Socialiniai pokyčiai ir nusikalstamumas // Jurisprudencija. 2000, Nr.15(7). P.130.</w:t>
      </w:r>
    </w:p>
  </w:footnote>
  <w:footnote w:id="70">
    <w:p w:rsidR="00486769" w:rsidRDefault="00486769" w:rsidP="009C4605">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M3060322: Vidutinis mėnesinis darbo užmokestis. Požymiai: administracinė teritorija. </w:t>
      </w:r>
      <w:hyperlink r:id="rId24"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2011-10-07</w:t>
      </w:r>
      <w:r w:rsidRPr="00DA3381">
        <w:rPr>
          <w:rFonts w:ascii="Times New Roman" w:hAnsi="Times New Roman" w:cs="Times New Roman"/>
        </w:rPr>
        <w:t>]</w:t>
      </w:r>
    </w:p>
  </w:footnote>
  <w:footnote w:id="71">
    <w:p w:rsidR="00486769" w:rsidRDefault="00486769" w:rsidP="009C4605">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Word 2007 programa, remiantis Lietuvos statistikos departamento pateikiamais duomenimis, M3020101: Gyventojų migracija. Požymiai: administracinė teritorija, migracijos kryptis. </w:t>
      </w:r>
      <w:hyperlink r:id="rId25"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72">
    <w:p w:rsidR="00486769" w:rsidRDefault="00486769" w:rsidP="00425782">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Klaipėdos apskrities Vyriausiojo policijos komisariato 2010-ųjų metų veiklos ataskaita, 2011 m. sausio,  Nr. 30-S, Klaipėda. Prieiga: </w:t>
      </w:r>
      <w:hyperlink r:id="rId26" w:history="1">
        <w:r w:rsidRPr="00DA3381">
          <w:rPr>
            <w:rStyle w:val="Hyperlink"/>
            <w:rFonts w:ascii="Times New Roman" w:hAnsi="Times New Roman" w:cs="Times New Roman"/>
          </w:rPr>
          <w:t>http://www.policija.lt/klaipeda/</w:t>
        </w:r>
      </w:hyperlink>
      <w:r w:rsidRPr="00DA3381">
        <w:rPr>
          <w:rFonts w:ascii="Times New Roman" w:hAnsi="Times New Roman" w:cs="Times New Roman"/>
        </w:rPr>
        <w:t>.</w:t>
      </w:r>
    </w:p>
  </w:footnote>
  <w:footnote w:id="73">
    <w:p w:rsidR="00486769" w:rsidRDefault="00486769" w:rsidP="009C4605">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Word 2007 programa, remiantis Lietuvos statistikos departamento pateikiamais duomenimis, M3020101: Gyventojų migracija. Požymiai: administracinė teritorija, migracijos kryptis. </w:t>
      </w:r>
      <w:hyperlink r:id="rId27"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74">
    <w:p w:rsidR="00486769" w:rsidRDefault="00486769" w:rsidP="00425782">
      <w:pPr>
        <w:pStyle w:val="FootnoteText"/>
        <w:jc w:val="both"/>
      </w:pPr>
      <w:r w:rsidRPr="00DA3381">
        <w:rPr>
          <w:rStyle w:val="FootnoteReference"/>
        </w:rPr>
        <w:footnoteRef/>
      </w:r>
      <w:r w:rsidRPr="00DA3381">
        <w:t xml:space="preserve"> </w:t>
      </w:r>
      <w:r w:rsidRPr="00DA3381">
        <w:rPr>
          <w:rFonts w:ascii="Times New Roman" w:hAnsi="Times New Roman" w:cs="Times New Roman"/>
        </w:rPr>
        <w:t>A. Kuolaitė. Nedirbančių ir nesimokančių asmenų nusikalstamumo kriminologinės apibrėžties problema // Socialinių mokslų studijos: mokslo darbai. 2009, Nr.4(4). P.322.</w:t>
      </w:r>
    </w:p>
  </w:footnote>
  <w:footnote w:id="7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Word 2007 programa, remiantis Lietuvos statistikos departamento pateikiamais duomenimis, M3110209: Ikimokyklinio ugdymo įstaigos metų pabaigoje. Požymiai: administracinė teritorija. </w:t>
      </w:r>
      <w:hyperlink r:id="rId28"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2011-10-10</w:t>
      </w:r>
      <w:r w:rsidRPr="00DA3381">
        <w:rPr>
          <w:rFonts w:ascii="Times New Roman" w:hAnsi="Times New Roman" w:cs="Times New Roman"/>
        </w:rPr>
        <w:t>]</w:t>
      </w:r>
    </w:p>
  </w:footnote>
  <w:footnote w:id="76">
    <w:p w:rsidR="00486769" w:rsidRDefault="00486769" w:rsidP="00666EEF">
      <w:pPr>
        <w:pStyle w:val="FootnoteText"/>
        <w:jc w:val="both"/>
      </w:pPr>
      <w:r w:rsidRPr="00DA3381">
        <w:rPr>
          <w:rStyle w:val="FootnoteReference"/>
          <w:rFonts w:ascii="Times New Roman" w:hAnsi="Times New Roman" w:cs="Times New Roman"/>
        </w:rPr>
        <w:footnoteRef/>
      </w:r>
      <w:r w:rsidRPr="00DA3381">
        <w:rPr>
          <w:rFonts w:ascii="Times New Roman" w:hAnsi="Times New Roman" w:cs="Times New Roman"/>
        </w:rPr>
        <w:t xml:space="preserve"> Klaipėdos miesto savivaldybės tarybos sprendimas “Dėl Klaipėdos miesto savivaldybės bendrojo lavinimo mokyklų tinklo pertvarkos iki 2012 m. bendrasis plano patvirtinimo” , 2004 m. balandžio 8 d., Nr. 1-117, Klaipėda.</w:t>
      </w:r>
    </w:p>
  </w:footnote>
  <w:footnote w:id="77">
    <w:p w:rsidR="00486769" w:rsidRDefault="00486769" w:rsidP="00B81626">
      <w:pPr>
        <w:pStyle w:val="FootnoteText"/>
        <w:jc w:val="both"/>
      </w:pPr>
      <w:r w:rsidRPr="00DA3381">
        <w:rPr>
          <w:rStyle w:val="FootnoteReference"/>
        </w:rPr>
        <w:footnoteRef/>
      </w:r>
      <w:r w:rsidRPr="00DA3381">
        <w:rPr>
          <w:rFonts w:ascii="Times New Roman" w:hAnsi="Times New Roman" w:cs="Times New Roman"/>
        </w:rPr>
        <w:t xml:space="preserve"> Sudaryta darbo autorės naudojantis Microsoft Office Word 2007 programa, remiantis Lietuvos statistikos departamento pateikiamais duomenimis, M3110302: Bendrojo lavinimo mokyklos.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mokymo įstaigos tipas. </w:t>
      </w:r>
      <w:hyperlink r:id="rId29"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2011-10-07</w:t>
      </w:r>
      <w:r w:rsidRPr="00DA3381">
        <w:rPr>
          <w:rFonts w:ascii="Times New Roman" w:hAnsi="Times New Roman" w:cs="Times New Roman"/>
        </w:rPr>
        <w:t>]</w:t>
      </w:r>
    </w:p>
  </w:footnote>
  <w:footnote w:id="78">
    <w:p w:rsidR="00486769" w:rsidRDefault="00486769" w:rsidP="00666EEF">
      <w:pPr>
        <w:pStyle w:val="FootnoteText"/>
        <w:jc w:val="both"/>
      </w:pPr>
      <w:r w:rsidRPr="00DA3381">
        <w:rPr>
          <w:rStyle w:val="FootnoteReference"/>
        </w:rPr>
        <w:footnoteRef/>
      </w:r>
      <w:hyperlink r:id="rId30" w:history="1">
        <w:r w:rsidRPr="00DA3381">
          <w:rPr>
            <w:rStyle w:val="Hyperlink"/>
            <w:rFonts w:ascii="Times New Roman" w:hAnsi="Times New Roman" w:cs="Times New Roman"/>
          </w:rPr>
          <w:t>http://www.klaipeda.lt/klaipeda/selectPage.do?docLocator=2304A4AB87A511D8AA6D746164617373&amp;categoryId=103&amp;pathId=118</w:t>
        </w:r>
      </w:hyperlink>
      <w:r w:rsidRPr="00DA3381">
        <w:rPr>
          <w:rFonts w:ascii="Times New Roman" w:hAnsi="Times New Roman" w:cs="Times New Roman"/>
        </w:rPr>
        <w:t xml:space="preserve">; [Žiūrėta: </w:t>
      </w:r>
      <w:r w:rsidRPr="00DA3381">
        <w:rPr>
          <w:rFonts w:ascii="Times New Roman" w:hAnsi="Times New Roman" w:cs="Times New Roman"/>
          <w:lang w:val="pt-BR"/>
        </w:rPr>
        <w:t>2011-11-15</w:t>
      </w:r>
      <w:r w:rsidRPr="00DA3381">
        <w:rPr>
          <w:rFonts w:ascii="Times New Roman" w:hAnsi="Times New Roman" w:cs="Times New Roman"/>
        </w:rPr>
        <w:t>]</w:t>
      </w:r>
    </w:p>
  </w:footnote>
  <w:footnote w:id="79">
    <w:p w:rsidR="00486769" w:rsidRDefault="00486769" w:rsidP="00666EEF">
      <w:pPr>
        <w:pStyle w:val="FootnoteText"/>
        <w:jc w:val="both"/>
      </w:pPr>
      <w:r w:rsidRPr="00DA3381">
        <w:rPr>
          <w:rStyle w:val="FootnoteReference"/>
        </w:rPr>
        <w:footnoteRef/>
      </w:r>
      <w:hyperlink r:id="rId31" w:history="1">
        <w:r w:rsidRPr="00DA3381">
          <w:rPr>
            <w:rStyle w:val="Hyperlink"/>
            <w:rFonts w:ascii="Times New Roman" w:eastAsia="Batang" w:hAnsi="Times New Roman" w:cs="Times New Roman"/>
          </w:rPr>
          <w:t>http://www.klaipeda.lt/klaipeda/selectPage.do?docLocator=2076A71D3A2811D9B8CD746164617373&amp;categoryId=111&amp;pathId=13</w:t>
        </w:r>
        <w:r w:rsidRPr="00DA3381">
          <w:rPr>
            <w:rStyle w:val="Hyperlink"/>
            <w:rFonts w:ascii="Times New Roman" w:hAnsi="Times New Roman" w:cs="Times New Roman"/>
          </w:rPr>
          <w:t>0</w:t>
        </w:r>
      </w:hyperlink>
      <w:r w:rsidRPr="00DA3381">
        <w:rPr>
          <w:rFonts w:ascii="Times New Roman" w:hAnsi="Times New Roman" w:cs="Times New Roman"/>
        </w:rPr>
        <w:t xml:space="preserve">; [Žiūrėta: </w:t>
      </w:r>
      <w:r w:rsidRPr="00DA3381">
        <w:rPr>
          <w:rFonts w:ascii="Times New Roman" w:hAnsi="Times New Roman" w:cs="Times New Roman"/>
          <w:lang w:val="pt-BR"/>
        </w:rPr>
        <w:t>2011-11-15</w:t>
      </w:r>
      <w:r w:rsidRPr="00DA3381">
        <w:rPr>
          <w:rFonts w:ascii="Times New Roman" w:hAnsi="Times New Roman" w:cs="Times New Roman"/>
        </w:rPr>
        <w:t>]</w:t>
      </w:r>
    </w:p>
  </w:footnote>
  <w:footnote w:id="8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Lietuvos statistikos departameno pateikiama informacija, M</w:t>
      </w:r>
      <w:r w:rsidRPr="00DA3381">
        <w:rPr>
          <w:rFonts w:ascii="Times New Roman" w:hAnsi="Times New Roman" w:cs="Times New Roman"/>
          <w:lang w:val="pt-BR"/>
        </w:rPr>
        <w:t>3110401: P</w:t>
      </w:r>
      <w:r w:rsidRPr="00DA3381">
        <w:rPr>
          <w:rFonts w:ascii="Times New Roman" w:hAnsi="Times New Roman" w:cs="Times New Roman"/>
        </w:rPr>
        <w:t xml:space="preserve">rofesinės mokyklos. Požymiai: administracinė teritorija. </w:t>
      </w:r>
      <w:hyperlink r:id="rId32"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[Ž</w:t>
      </w:r>
      <w:r w:rsidRPr="00DA3381">
        <w:rPr>
          <w:rFonts w:ascii="Times New Roman" w:hAnsi="Times New Roman" w:cs="Times New Roman"/>
          <w:lang w:val="pt-BR"/>
        </w:rPr>
        <w:t>i</w:t>
      </w:r>
      <w:r w:rsidRPr="00DA3381">
        <w:rPr>
          <w:rFonts w:ascii="Times New Roman" w:hAnsi="Times New Roman" w:cs="Times New Roman"/>
        </w:rPr>
        <w:t xml:space="preserve">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8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Lietuvos statistikos departamen</w:t>
      </w:r>
      <w:r>
        <w:rPr>
          <w:rFonts w:ascii="Times New Roman" w:hAnsi="Times New Roman" w:cs="Times New Roman"/>
        </w:rPr>
        <w:t>t</w:t>
      </w:r>
      <w:r w:rsidRPr="00DA3381">
        <w:rPr>
          <w:rFonts w:ascii="Times New Roman" w:hAnsi="Times New Roman" w:cs="Times New Roman"/>
        </w:rPr>
        <w:t>o pateikiama informacija, M</w:t>
      </w:r>
      <w:r w:rsidRPr="00DA3381">
        <w:rPr>
          <w:rFonts w:ascii="Times New Roman" w:hAnsi="Times New Roman" w:cs="Times New Roman"/>
          <w:lang w:val="pt-BR"/>
        </w:rPr>
        <w:t>3110601: Kolegijos.</w:t>
      </w:r>
      <w:r w:rsidRPr="00DA3381">
        <w:rPr>
          <w:rFonts w:ascii="Times New Roman" w:hAnsi="Times New Roman" w:cs="Times New Roman"/>
        </w:rPr>
        <w:t xml:space="preserve"> Požymiai: administracinė teritorija. </w:t>
      </w:r>
      <w:hyperlink r:id="rId33"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[Ž</w:t>
      </w:r>
      <w:r w:rsidRPr="00DA3381">
        <w:rPr>
          <w:rFonts w:ascii="Times New Roman" w:hAnsi="Times New Roman" w:cs="Times New Roman"/>
          <w:lang w:val="pt-BR"/>
        </w:rPr>
        <w:t>i</w:t>
      </w:r>
      <w:r w:rsidRPr="00DA3381">
        <w:rPr>
          <w:rFonts w:ascii="Times New Roman" w:hAnsi="Times New Roman" w:cs="Times New Roman"/>
        </w:rPr>
        <w:t xml:space="preserve">ūrėta: </w:t>
      </w:r>
      <w:r w:rsidRPr="00DA3381">
        <w:rPr>
          <w:rFonts w:ascii="Times New Roman" w:hAnsi="Times New Roman" w:cs="Times New Roman"/>
          <w:lang w:val="pt-BR"/>
        </w:rPr>
        <w:t>2011-10-05</w:t>
      </w:r>
      <w:r w:rsidRPr="00DA3381">
        <w:rPr>
          <w:rFonts w:ascii="Times New Roman" w:hAnsi="Times New Roman" w:cs="Times New Roman"/>
        </w:rPr>
        <w:t>]</w:t>
      </w:r>
    </w:p>
  </w:footnote>
  <w:footnote w:id="82">
    <w:p w:rsidR="00486769" w:rsidRDefault="00486769" w:rsidP="00B81626">
      <w:pPr>
        <w:pStyle w:val="FootnoteText"/>
        <w:jc w:val="both"/>
      </w:pPr>
      <w:r w:rsidRPr="00DA3381">
        <w:rPr>
          <w:rStyle w:val="FootnoteReference"/>
          <w:rFonts w:ascii="Times New Roman" w:hAnsi="Times New Roman" w:cs="Times New Roman"/>
        </w:rPr>
        <w:footnoteRef/>
      </w:r>
      <w:r w:rsidRPr="00DA3381">
        <w:rPr>
          <w:rFonts w:ascii="Times New Roman" w:hAnsi="Times New Roman" w:cs="Times New Roman"/>
        </w:rPr>
        <w:t xml:space="preserve"> Sudaryta darbo autorės naudojantis Microsoft Office Word 2007 programa, remiantis Lietuvos statistikos departamento pateikiamais duomenimis, M3110701: Universitetų studentai.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w:t>
      </w:r>
      <w:hyperlink r:id="rId34"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2011-10-07</w:t>
      </w:r>
      <w:r w:rsidRPr="00DA3381">
        <w:rPr>
          <w:rFonts w:ascii="Times New Roman" w:hAnsi="Times New Roman" w:cs="Times New Roman"/>
        </w:rPr>
        <w:t>]</w:t>
      </w:r>
    </w:p>
  </w:footnote>
  <w:footnote w:id="8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Galinaitytė</w:t>
      </w:r>
      <w:r>
        <w:rPr>
          <w:rFonts w:ascii="Times New Roman" w:hAnsi="Times New Roman" w:cs="Times New Roman"/>
        </w:rPr>
        <w:t xml:space="preserve"> J., Jurgėlaitienė G. ir kt. Kriminologija: vadovėlis</w:t>
      </w:r>
      <w:r w:rsidRPr="00DA3381">
        <w:rPr>
          <w:rFonts w:ascii="Times New Roman" w:hAnsi="Times New Roman" w:cs="Times New Roman"/>
        </w:rPr>
        <w:t xml:space="preserve"> / Moksl. red. G. Babachinaitė, A. Kiškis.</w:t>
      </w:r>
      <w:r w:rsidRPr="00DA3381">
        <w:t xml:space="preserve"> </w:t>
      </w:r>
      <w:r w:rsidRPr="00DA3381">
        <w:rPr>
          <w:rFonts w:ascii="Times New Roman" w:hAnsi="Times New Roman" w:cs="Times New Roman"/>
        </w:rPr>
        <w:t>Vilnius: Mykolo Romerio universitetas, 2010. P.124-126.</w:t>
      </w:r>
    </w:p>
  </w:footnote>
  <w:footnote w:id="8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Bieliūnas E., Bluvšteinas J., Bazylevas I. ir kt</w:t>
      </w:r>
      <w:r>
        <w:rPr>
          <w:rFonts w:ascii="Times New Roman" w:hAnsi="Times New Roman" w:cs="Times New Roman"/>
        </w:rPr>
        <w:t>. Kriminologija</w:t>
      </w:r>
      <w:r w:rsidRPr="00DA3381">
        <w:rPr>
          <w:rFonts w:ascii="Times New Roman" w:hAnsi="Times New Roman" w:cs="Times New Roman"/>
        </w:rPr>
        <w:t xml:space="preserve"> / Moksl. red. J. Bluvšteinas. Vilnius: Pradai, 1994. P.</w:t>
      </w:r>
      <w:r w:rsidRPr="00DA3381">
        <w:rPr>
          <w:rFonts w:ascii="Times New Roman" w:hAnsi="Times New Roman" w:cs="Times New Roman"/>
          <w:lang w:val="pt-BR"/>
        </w:rPr>
        <w:t>39.</w:t>
      </w:r>
    </w:p>
  </w:footnote>
  <w:footnote w:id="8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Galinaitytė J., Jurgėl</w:t>
      </w:r>
      <w:r>
        <w:rPr>
          <w:rFonts w:ascii="Times New Roman" w:hAnsi="Times New Roman" w:cs="Times New Roman"/>
        </w:rPr>
        <w:t>aitienė G. ir kt. Kriminologija: vadovėlis</w:t>
      </w:r>
      <w:r w:rsidRPr="00DA3381">
        <w:rPr>
          <w:rFonts w:ascii="Times New Roman" w:hAnsi="Times New Roman" w:cs="Times New Roman"/>
        </w:rPr>
        <w:t xml:space="preserve"> / Moksl. red. G. Babachinaitė, A. Kiškis.</w:t>
      </w:r>
      <w:r w:rsidRPr="00DA3381">
        <w:t xml:space="preserve"> </w:t>
      </w:r>
      <w:r w:rsidRPr="00DA3381">
        <w:rPr>
          <w:rFonts w:ascii="Times New Roman" w:hAnsi="Times New Roman" w:cs="Times New Roman"/>
        </w:rPr>
        <w:t>Vilnius: Mykolo Romerio universitetas, 2010. P.133.</w:t>
      </w:r>
    </w:p>
  </w:footnote>
  <w:footnote w:id="8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Word 2007 programa, remiantis Lietuvos statistikos departamento pateikiamais duomenimis, M3170102: Užregistruotos nusikalstamos veikos.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w:t>
      </w:r>
      <w:hyperlink r:id="rId35"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2011-10-15</w:t>
      </w:r>
      <w:r w:rsidRPr="00DA3381">
        <w:rPr>
          <w:rFonts w:ascii="Times New Roman" w:hAnsi="Times New Roman" w:cs="Times New Roman"/>
        </w:rPr>
        <w:t>]</w:t>
      </w:r>
    </w:p>
  </w:footnote>
  <w:footnote w:id="8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M3170102: Užregistruotos nusikalstamos veikos.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w:t>
      </w:r>
      <w:hyperlink r:id="rId36"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2011-10-15</w:t>
      </w:r>
      <w:r w:rsidRPr="00DA3381">
        <w:rPr>
          <w:rFonts w:ascii="Times New Roman" w:hAnsi="Times New Roman" w:cs="Times New Roman"/>
        </w:rPr>
        <w:t>]</w:t>
      </w:r>
    </w:p>
  </w:footnote>
  <w:footnote w:id="8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Word 2007 programa, remiantis Lietuvos statistikos departamento pateikiamais duomenimis, M3170102: Užregistruotos nusikalstamos veikos.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w:t>
      </w:r>
      <w:hyperlink r:id="rId37"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2011-10-15</w:t>
      </w:r>
      <w:r w:rsidRPr="00DA3381">
        <w:rPr>
          <w:rFonts w:ascii="Times New Roman" w:hAnsi="Times New Roman" w:cs="Times New Roman"/>
        </w:rPr>
        <w:t>]</w:t>
      </w:r>
    </w:p>
  </w:footnote>
  <w:footnote w:id="89">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 Sudaryta darbo autorės naudojantis Microsoft Office Exel 2007 programa.</w:t>
      </w:r>
    </w:p>
  </w:footnote>
  <w:footnote w:id="9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A. Kiškis. Nusikalstamumas  Lietuvoje: ką pakeitė teisės reforma? // Jurisprudencija. 2006, Nr.3(81). P.33.</w:t>
      </w:r>
    </w:p>
  </w:footnote>
  <w:footnote w:id="9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M3170102: Užregistruotos nusikalstamos veikos.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w:t>
      </w:r>
      <w:hyperlink r:id="rId38"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2011-10-15</w:t>
      </w:r>
      <w:r w:rsidRPr="00DA3381">
        <w:rPr>
          <w:rFonts w:ascii="Times New Roman" w:hAnsi="Times New Roman" w:cs="Times New Roman"/>
        </w:rPr>
        <w:t>]</w:t>
      </w:r>
    </w:p>
  </w:footnote>
  <w:footnote w:id="92">
    <w:p w:rsidR="00486769" w:rsidRDefault="00486769" w:rsidP="00B81626">
      <w:pPr>
        <w:pStyle w:val="FootnoteText"/>
        <w:jc w:val="both"/>
      </w:pPr>
      <w:r w:rsidRPr="00DA3381">
        <w:rPr>
          <w:rStyle w:val="FootnoteReference"/>
        </w:rPr>
        <w:footnoteRef/>
      </w:r>
      <w:r w:rsidRPr="00DA3381">
        <w:t xml:space="preserve"> </w:t>
      </w:r>
      <w:r>
        <w:rPr>
          <w:rFonts w:ascii="Times New Roman" w:hAnsi="Times New Roman" w:cs="Times New Roman"/>
        </w:rPr>
        <w:t>Ten pat.</w:t>
      </w:r>
    </w:p>
  </w:footnote>
  <w:footnote w:id="9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M3170102: Užregistruotos nusikalstamos veikos.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w:t>
      </w:r>
      <w:hyperlink r:id="rId39"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2011-10-15</w:t>
      </w:r>
      <w:r w:rsidRPr="00DA3381">
        <w:rPr>
          <w:rFonts w:ascii="Times New Roman" w:hAnsi="Times New Roman" w:cs="Times New Roman"/>
        </w:rPr>
        <w:t>]</w:t>
      </w:r>
    </w:p>
  </w:footnote>
  <w:footnote w:id="9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M3170103: Ištirtos nusikalstamos veikos. Požymiai: administracinė teritorija, nusikalstamos veikos rūšis. </w:t>
      </w:r>
      <w:hyperlink r:id="rId40"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2011-10-16</w:t>
      </w:r>
      <w:r w:rsidRPr="00DA3381">
        <w:rPr>
          <w:rFonts w:ascii="Times New Roman" w:hAnsi="Times New Roman" w:cs="Times New Roman"/>
        </w:rPr>
        <w:t>]</w:t>
      </w:r>
    </w:p>
  </w:footnote>
  <w:footnote w:id="9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M3170102: Užregistruotos nusikalstamos veikos.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M3170103: Ištirtos nusikalstamos veikos. Požymiai: administracinė teritorija, nusikalstamos veikos rūšis. </w:t>
      </w:r>
      <w:hyperlink r:id="rId41"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2011-10-16</w:t>
      </w:r>
      <w:r w:rsidRPr="00DA3381">
        <w:rPr>
          <w:rFonts w:ascii="Times New Roman" w:hAnsi="Times New Roman" w:cs="Times New Roman"/>
        </w:rPr>
        <w:t>]</w:t>
      </w:r>
    </w:p>
  </w:footnote>
  <w:footnote w:id="96">
    <w:p w:rsidR="00486769" w:rsidRDefault="00486769" w:rsidP="00B81626">
      <w:pPr>
        <w:pStyle w:val="FootnoteText"/>
        <w:jc w:val="both"/>
      </w:pPr>
      <w:r w:rsidRPr="00DA3381">
        <w:rPr>
          <w:rStyle w:val="FootnoteReference"/>
        </w:rPr>
        <w:footnoteRef/>
      </w:r>
      <w:r w:rsidRPr="00DA3381">
        <w:rPr>
          <w:rFonts w:ascii="Times New Roman" w:hAnsi="Times New Roman" w:cs="Times New Roman"/>
        </w:rPr>
        <w:t xml:space="preserve"> </w:t>
      </w:r>
      <w:r>
        <w:rPr>
          <w:rFonts w:ascii="Times New Roman" w:hAnsi="Times New Roman" w:cs="Times New Roman"/>
        </w:rPr>
        <w:t>Ten pat.</w:t>
      </w:r>
      <w:r w:rsidRPr="00DA3381">
        <w:rPr>
          <w:rFonts w:ascii="Times New Roman" w:hAnsi="Times New Roman" w:cs="Times New Roman"/>
        </w:rPr>
        <w:t xml:space="preserve">  </w:t>
      </w:r>
    </w:p>
  </w:footnote>
  <w:footnote w:id="9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Word 2007 programa, remiantis Lietuvos statistikos departamento pateikiamais duomenimis, M3170104: Asmenys, įtariami (kaltinami)padarę nusikalstamas veikas.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w:t>
      </w:r>
      <w:hyperlink r:id="rId42"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2011-10-18</w:t>
      </w:r>
      <w:r w:rsidRPr="00DA3381">
        <w:rPr>
          <w:rFonts w:ascii="Times New Roman" w:hAnsi="Times New Roman" w:cs="Times New Roman"/>
        </w:rPr>
        <w:t>]</w:t>
      </w:r>
    </w:p>
  </w:footnote>
  <w:footnote w:id="9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 Sudaryta darbo autorės naudojantis Microsoft Office Exel 2007 programa.</w:t>
      </w:r>
    </w:p>
  </w:footnote>
  <w:footnote w:id="99">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M3170104: Asmenys, įtariami (kaltinami) padarę nusikalstamas veikas.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w:t>
      </w:r>
      <w:hyperlink r:id="rId43"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2011-10-18</w:t>
      </w:r>
      <w:r w:rsidRPr="00DA3381">
        <w:rPr>
          <w:rFonts w:ascii="Times New Roman" w:hAnsi="Times New Roman" w:cs="Times New Roman"/>
        </w:rPr>
        <w:t>]</w:t>
      </w:r>
    </w:p>
  </w:footnote>
  <w:footnote w:id="10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Galinaitytė J., J</w:t>
      </w:r>
      <w:r>
        <w:rPr>
          <w:rFonts w:ascii="Times New Roman" w:hAnsi="Times New Roman" w:cs="Times New Roman"/>
        </w:rPr>
        <w:t>urgėlaitienė G. ir kt. Kriminologija: vadovėlis</w:t>
      </w:r>
      <w:r w:rsidRPr="00DA3381">
        <w:rPr>
          <w:rFonts w:ascii="Times New Roman" w:hAnsi="Times New Roman" w:cs="Times New Roman"/>
        </w:rPr>
        <w:t xml:space="preserve"> / Moksl. red. G. Babachinaitė, A. Kiškis.</w:t>
      </w:r>
      <w:r w:rsidRPr="00DA3381">
        <w:t xml:space="preserve"> </w:t>
      </w:r>
      <w:r w:rsidRPr="00DA3381">
        <w:rPr>
          <w:rFonts w:ascii="Times New Roman" w:hAnsi="Times New Roman" w:cs="Times New Roman"/>
        </w:rPr>
        <w:t xml:space="preserve">Vilnius: Mykolo Romerio universitetas, 2010. P.131.  </w:t>
      </w:r>
    </w:p>
  </w:footnote>
  <w:footnote w:id="10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M3170102: Užregistruotos nusikalstamos veikos.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w:t>
      </w:r>
      <w:hyperlink r:id="rId44"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2011-10-20</w:t>
      </w:r>
      <w:r w:rsidRPr="00DA3381">
        <w:rPr>
          <w:rFonts w:ascii="Times New Roman" w:hAnsi="Times New Roman" w:cs="Times New Roman"/>
        </w:rPr>
        <w:t>]</w:t>
      </w:r>
    </w:p>
  </w:footnote>
  <w:footnote w:id="102">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M3170102: Užregistruotos nusikalstamos veikos.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w:t>
      </w:r>
      <w:hyperlink r:id="rId45"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2011-10-20</w:t>
      </w:r>
      <w:r w:rsidRPr="00DA3381">
        <w:rPr>
          <w:rFonts w:ascii="Times New Roman" w:hAnsi="Times New Roman" w:cs="Times New Roman"/>
        </w:rPr>
        <w:t>]</w:t>
      </w:r>
    </w:p>
  </w:footnote>
  <w:footnote w:id="10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G. Babachinaitė. Smurtiniai nusikaltimai Lietuvoje // Jurisprudencija. 1999, Nr.12(4). P.98.</w:t>
      </w:r>
    </w:p>
  </w:footnote>
  <w:footnote w:id="10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M3170102: Užregistruotos nusikalstamos veikos.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w:t>
      </w:r>
      <w:hyperlink r:id="rId46"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2011-10-21</w:t>
      </w:r>
      <w:r w:rsidRPr="00DA3381">
        <w:rPr>
          <w:rFonts w:ascii="Times New Roman" w:hAnsi="Times New Roman" w:cs="Times New Roman"/>
        </w:rPr>
        <w:t>]</w:t>
      </w:r>
    </w:p>
  </w:footnote>
  <w:footnote w:id="10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w:t>
      </w:r>
    </w:p>
  </w:footnote>
  <w:footnote w:id="10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Exel 2007 programa, remiantis Lietuvos statistikos departamento pateikiamais duomenimis, M3170102: Užregistruotos nusikalstamos veikos. </w:t>
      </w:r>
      <w:r w:rsidRPr="00DA3381">
        <w:rPr>
          <w:rFonts w:ascii="Times New Roman" w:hAnsi="Times New Roman" w:cs="Times New Roman"/>
          <w:lang w:val="pt-BR"/>
        </w:rPr>
        <w:t>Po</w:t>
      </w:r>
      <w:r w:rsidRPr="00DA3381">
        <w:rPr>
          <w:rFonts w:ascii="Times New Roman" w:hAnsi="Times New Roman" w:cs="Times New Roman"/>
        </w:rPr>
        <w:t xml:space="preserve">žymiai: administracinė teritorija, nusikalstamos veikos rūšis. </w:t>
      </w:r>
      <w:hyperlink r:id="rId47" w:history="1">
        <w:r w:rsidRPr="00DA3381">
          <w:rPr>
            <w:rStyle w:val="Hyperlink"/>
            <w:rFonts w:ascii="Times New Roman" w:hAnsi="Times New Roman" w:cs="Times New Roman"/>
          </w:rPr>
          <w:t>http://db1.stat.gov.lt/statbank/default.asp?w=1280</w:t>
        </w:r>
      </w:hyperlink>
      <w:r w:rsidRPr="00DA3381">
        <w:rPr>
          <w:rFonts w:ascii="Times New Roman" w:hAnsi="Times New Roman" w:cs="Times New Roman"/>
        </w:rPr>
        <w:t xml:space="preserve">; [Žiūrėta: </w:t>
      </w:r>
      <w:r w:rsidRPr="00DA3381">
        <w:rPr>
          <w:rFonts w:ascii="Times New Roman" w:hAnsi="Times New Roman" w:cs="Times New Roman"/>
          <w:lang w:val="pt-BR"/>
        </w:rPr>
        <w:t>2011-10-22</w:t>
      </w:r>
      <w:r w:rsidRPr="00DA3381">
        <w:rPr>
          <w:rFonts w:ascii="Times New Roman" w:hAnsi="Times New Roman" w:cs="Times New Roman"/>
        </w:rPr>
        <w:t>]</w:t>
      </w:r>
    </w:p>
  </w:footnote>
  <w:footnote w:id="10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Galinaitytė J., J</w:t>
      </w:r>
      <w:r>
        <w:rPr>
          <w:rFonts w:ascii="Times New Roman" w:hAnsi="Times New Roman" w:cs="Times New Roman"/>
        </w:rPr>
        <w:t>urgėlaitienė G. ir kt. Kriminologija: vadovėlis</w:t>
      </w:r>
      <w:r w:rsidRPr="00DA3381">
        <w:rPr>
          <w:rFonts w:ascii="Times New Roman" w:hAnsi="Times New Roman" w:cs="Times New Roman"/>
        </w:rPr>
        <w:t xml:space="preserve"> / Moksl. red. G. Babachinaitė, A. Kiškis.Vilnius: Mykolo Romerio universitetas, 2010. P.244-245.</w:t>
      </w:r>
    </w:p>
  </w:footnote>
  <w:footnote w:id="10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Word 2007 programa, remiantis Informatikos ir ryšių departamento prie Lietuvos Respublikos Vidaus reikalų ministerijos pateikiamais duomenimis: </w:t>
      </w:r>
      <w:hyperlink r:id="rId48"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(Forma_</w:t>
      </w:r>
      <w:r w:rsidRPr="00DA3381">
        <w:rPr>
          <w:rFonts w:ascii="Times New Roman" w:hAnsi="Times New Roman" w:cs="Times New Roman"/>
          <w:lang w:val="en-US"/>
        </w:rPr>
        <w:t xml:space="preserve">30-SAV), 1 psl. </w:t>
      </w:r>
      <w:r w:rsidRPr="00DA3381">
        <w:rPr>
          <w:rFonts w:ascii="Times New Roman" w:hAnsi="Times New Roman" w:cs="Times New Roman"/>
        </w:rPr>
        <w:t>[Žiūrėta: 2011-10-22]</w:t>
      </w:r>
    </w:p>
  </w:footnote>
  <w:footnote w:id="109">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Excel </w:t>
      </w:r>
      <w:r w:rsidRPr="00DA3381">
        <w:rPr>
          <w:rFonts w:ascii="Times New Roman" w:hAnsi="Times New Roman" w:cs="Times New Roman"/>
          <w:lang w:val="pt-BR"/>
        </w:rPr>
        <w:t>2007 programa, remiantis Informatikos ir ry</w:t>
      </w:r>
      <w:r w:rsidRPr="00DA3381">
        <w:rPr>
          <w:rFonts w:ascii="Times New Roman" w:hAnsi="Times New Roman" w:cs="Times New Roman"/>
        </w:rPr>
        <w:t>šių</w:t>
      </w:r>
      <w:r w:rsidRPr="00DA3381">
        <w:rPr>
          <w:rFonts w:ascii="Times New Roman" w:hAnsi="Times New Roman" w:cs="Times New Roman"/>
          <w:lang w:val="pt-BR"/>
        </w:rPr>
        <w:t xml:space="preserve"> departamento prie Lietuvos Respublikos Vidaus reikalų ministerijos</w:t>
      </w:r>
      <w:r w:rsidRPr="00DA3381">
        <w:rPr>
          <w:rFonts w:ascii="Times New Roman" w:hAnsi="Times New Roman" w:cs="Times New Roman"/>
        </w:rPr>
        <w:t xml:space="preserve"> paeikiamais duomenimis: </w:t>
      </w:r>
      <w:hyperlink r:id="rId49"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xml:space="preserve">, (Forma_30-SAV), 12 psl. [Žiūrėta: </w:t>
      </w:r>
      <w:r w:rsidRPr="00DA3381">
        <w:rPr>
          <w:rFonts w:ascii="Times New Roman" w:hAnsi="Times New Roman" w:cs="Times New Roman"/>
          <w:lang w:val="pt-BR"/>
        </w:rPr>
        <w:t>2011-10-22</w:t>
      </w:r>
      <w:r w:rsidRPr="00DA3381">
        <w:rPr>
          <w:rFonts w:ascii="Times New Roman" w:hAnsi="Times New Roman" w:cs="Times New Roman"/>
        </w:rPr>
        <w:t>]</w:t>
      </w:r>
    </w:p>
  </w:footnote>
  <w:footnote w:id="11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Excel </w:t>
      </w:r>
      <w:r w:rsidRPr="00DA3381">
        <w:rPr>
          <w:rFonts w:ascii="Times New Roman" w:hAnsi="Times New Roman" w:cs="Times New Roman"/>
          <w:lang w:val="pt-BR"/>
        </w:rPr>
        <w:t>2007 programa, remiantis Informatikos ir ry</w:t>
      </w:r>
      <w:r w:rsidRPr="00DA3381">
        <w:rPr>
          <w:rFonts w:ascii="Times New Roman" w:hAnsi="Times New Roman" w:cs="Times New Roman"/>
        </w:rPr>
        <w:t>šių</w:t>
      </w:r>
      <w:r w:rsidRPr="00DA3381">
        <w:rPr>
          <w:rFonts w:ascii="Times New Roman" w:hAnsi="Times New Roman" w:cs="Times New Roman"/>
          <w:lang w:val="pt-BR"/>
        </w:rPr>
        <w:t xml:space="preserve"> departamento prie Lietuvos Respublikos Vidaus reikalų ministerijos</w:t>
      </w:r>
      <w:r w:rsidRPr="00DA3381">
        <w:rPr>
          <w:rFonts w:ascii="Times New Roman" w:hAnsi="Times New Roman" w:cs="Times New Roman"/>
        </w:rPr>
        <w:t xml:space="preserve"> pateikiamais duomenimis: </w:t>
      </w:r>
      <w:hyperlink r:id="rId50"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xml:space="preserve">, (Forma_30-SAV), 3 psl., 4 psl. [Žiūrėta: </w:t>
      </w:r>
      <w:r w:rsidRPr="00DA3381">
        <w:rPr>
          <w:rFonts w:ascii="Times New Roman" w:hAnsi="Times New Roman" w:cs="Times New Roman"/>
          <w:lang w:val="pt-BR"/>
        </w:rPr>
        <w:t>2011-10-23</w:t>
      </w:r>
      <w:r w:rsidRPr="00DA3381">
        <w:rPr>
          <w:rFonts w:ascii="Times New Roman" w:hAnsi="Times New Roman" w:cs="Times New Roman"/>
        </w:rPr>
        <w:t>]</w:t>
      </w:r>
    </w:p>
  </w:footnote>
  <w:footnote w:id="11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Excel </w:t>
      </w:r>
      <w:r w:rsidRPr="00DA3381">
        <w:rPr>
          <w:rFonts w:ascii="Times New Roman" w:hAnsi="Times New Roman" w:cs="Times New Roman"/>
          <w:lang w:val="pt-BR"/>
        </w:rPr>
        <w:t>2007 programa, remiantis Informatikos ir ry</w:t>
      </w:r>
      <w:r w:rsidRPr="00DA3381">
        <w:rPr>
          <w:rFonts w:ascii="Times New Roman" w:hAnsi="Times New Roman" w:cs="Times New Roman"/>
        </w:rPr>
        <w:t>šių</w:t>
      </w:r>
      <w:r w:rsidRPr="00DA3381">
        <w:rPr>
          <w:rFonts w:ascii="Times New Roman" w:hAnsi="Times New Roman" w:cs="Times New Roman"/>
          <w:lang w:val="pt-BR"/>
        </w:rPr>
        <w:t xml:space="preserve"> departamento prie Lietuvos Respublikos Vidaus reikalų ministerijos</w:t>
      </w:r>
      <w:r w:rsidRPr="00DA3381">
        <w:rPr>
          <w:rFonts w:ascii="Times New Roman" w:hAnsi="Times New Roman" w:cs="Times New Roman"/>
        </w:rPr>
        <w:t xml:space="preserve"> pateikiamais duomenimis: </w:t>
      </w:r>
      <w:hyperlink r:id="rId51"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xml:space="preserve">, (Forma_30-SAV), 6 psl. [Žiūrėta: </w:t>
      </w:r>
      <w:r w:rsidRPr="00DA3381">
        <w:rPr>
          <w:rFonts w:ascii="Times New Roman" w:hAnsi="Times New Roman" w:cs="Times New Roman"/>
          <w:lang w:val="pt-BR"/>
        </w:rPr>
        <w:t>2011-10-23</w:t>
      </w:r>
      <w:r w:rsidRPr="00DA3381">
        <w:rPr>
          <w:rFonts w:ascii="Times New Roman" w:hAnsi="Times New Roman" w:cs="Times New Roman"/>
        </w:rPr>
        <w:t>]</w:t>
      </w:r>
    </w:p>
  </w:footnote>
  <w:footnote w:id="112">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Word 2007 programa, remiantis Informatikos ir ryšių departamento prie Lietuvos Respublikos Vidaus reikalų ministerijos pateikiamais duomenimis: </w:t>
      </w:r>
      <w:hyperlink r:id="rId52"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(Forma_30-SAV), 5 psl. [Žiūrėta: 2011-10-24]</w:t>
      </w:r>
    </w:p>
  </w:footnote>
  <w:footnote w:id="11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Excel </w:t>
      </w:r>
      <w:r w:rsidRPr="00DA3381">
        <w:rPr>
          <w:rFonts w:ascii="Times New Roman" w:hAnsi="Times New Roman" w:cs="Times New Roman"/>
          <w:lang w:val="pt-BR"/>
        </w:rPr>
        <w:t>2007 programa, remiantis Informatikos ir ry</w:t>
      </w:r>
      <w:r w:rsidRPr="00DA3381">
        <w:rPr>
          <w:rFonts w:ascii="Times New Roman" w:hAnsi="Times New Roman" w:cs="Times New Roman"/>
        </w:rPr>
        <w:t>šių</w:t>
      </w:r>
      <w:r w:rsidRPr="00DA3381">
        <w:rPr>
          <w:rFonts w:ascii="Times New Roman" w:hAnsi="Times New Roman" w:cs="Times New Roman"/>
          <w:lang w:val="pt-BR"/>
        </w:rPr>
        <w:t xml:space="preserve"> departamento prie Lietuvos Respublikos Vidaus reikalų ministerijos</w:t>
      </w:r>
      <w:r w:rsidRPr="00DA3381">
        <w:rPr>
          <w:rFonts w:ascii="Times New Roman" w:hAnsi="Times New Roman" w:cs="Times New Roman"/>
        </w:rPr>
        <w:t xml:space="preserve"> pateikiamais duomenimis: </w:t>
      </w:r>
      <w:hyperlink r:id="rId53"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xml:space="preserve">, (Forma_30N-SAV), 8 psl. [Žiūrėta: </w:t>
      </w:r>
      <w:r w:rsidRPr="00DA3381">
        <w:rPr>
          <w:rFonts w:ascii="Times New Roman" w:hAnsi="Times New Roman" w:cs="Times New Roman"/>
          <w:lang w:val="pt-BR"/>
        </w:rPr>
        <w:t>2011-10-24</w:t>
      </w:r>
      <w:r w:rsidRPr="00DA3381">
        <w:rPr>
          <w:rFonts w:ascii="Times New Roman" w:hAnsi="Times New Roman" w:cs="Times New Roman"/>
        </w:rPr>
        <w:t>]</w:t>
      </w:r>
    </w:p>
  </w:footnote>
  <w:footnote w:id="11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Informatikos ir ryšių departamento prie Lietuvos Respublikos Vidaus reikalų ministerijos pateikiama informacija: </w:t>
      </w:r>
      <w:hyperlink r:id="rId54"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xml:space="preserve">, (Forma_NEB), 1 psl. [Žiūrėta: </w:t>
      </w:r>
      <w:r w:rsidRPr="00DA3381">
        <w:rPr>
          <w:rFonts w:ascii="Times New Roman" w:hAnsi="Times New Roman" w:cs="Times New Roman"/>
          <w:lang w:val="pt-BR"/>
        </w:rPr>
        <w:t>2011-10-23</w:t>
      </w:r>
      <w:r w:rsidRPr="00DA3381">
        <w:rPr>
          <w:rFonts w:ascii="Times New Roman" w:hAnsi="Times New Roman" w:cs="Times New Roman"/>
        </w:rPr>
        <w:t>]</w:t>
      </w:r>
    </w:p>
  </w:footnote>
  <w:footnote w:id="11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Informatikos ir ryšių departamento prie Lietuvos Respublikos Vidaus reikalų ministerijos pateikiama informacija: </w:t>
      </w:r>
      <w:hyperlink r:id="rId55"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xml:space="preserve">, (Forma_NARK-SAV), 21 psl. [Žiūrėta: </w:t>
      </w:r>
      <w:r w:rsidRPr="00DA3381">
        <w:rPr>
          <w:rFonts w:ascii="Times New Roman" w:hAnsi="Times New Roman" w:cs="Times New Roman"/>
          <w:lang w:val="pt-BR"/>
        </w:rPr>
        <w:t>2011-10-24</w:t>
      </w:r>
      <w:r w:rsidRPr="00DA3381">
        <w:rPr>
          <w:rFonts w:ascii="Times New Roman" w:hAnsi="Times New Roman" w:cs="Times New Roman"/>
        </w:rPr>
        <w:t>]</w:t>
      </w:r>
    </w:p>
  </w:footnote>
  <w:footnote w:id="11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Excel </w:t>
      </w:r>
      <w:r w:rsidRPr="00DA3381">
        <w:rPr>
          <w:rFonts w:ascii="Times New Roman" w:hAnsi="Times New Roman" w:cs="Times New Roman"/>
          <w:lang w:val="pt-BR"/>
        </w:rPr>
        <w:t>2007 programa, remiantis Informatikos ir ry</w:t>
      </w:r>
      <w:r w:rsidRPr="00DA3381">
        <w:rPr>
          <w:rFonts w:ascii="Times New Roman" w:hAnsi="Times New Roman" w:cs="Times New Roman"/>
        </w:rPr>
        <w:t>šių</w:t>
      </w:r>
      <w:r w:rsidRPr="00DA3381">
        <w:rPr>
          <w:rFonts w:ascii="Times New Roman" w:hAnsi="Times New Roman" w:cs="Times New Roman"/>
          <w:lang w:val="pt-BR"/>
        </w:rPr>
        <w:t xml:space="preserve"> departamento prie Lietuvos Respublikos Vidaus reikalų ministerijos</w:t>
      </w:r>
      <w:r w:rsidRPr="00DA3381">
        <w:rPr>
          <w:rFonts w:ascii="Times New Roman" w:hAnsi="Times New Roman" w:cs="Times New Roman"/>
        </w:rPr>
        <w:t xml:space="preserve"> pateikiamais duomenimis: </w:t>
      </w:r>
      <w:hyperlink r:id="rId56"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xml:space="preserve">, (Forma_30-SAV), 14 psl. [Žiūrėta: </w:t>
      </w:r>
      <w:r w:rsidRPr="00DA3381">
        <w:rPr>
          <w:rFonts w:ascii="Times New Roman" w:hAnsi="Times New Roman" w:cs="Times New Roman"/>
          <w:lang w:val="pt-BR"/>
        </w:rPr>
        <w:t>2011-10-24</w:t>
      </w:r>
      <w:r w:rsidRPr="00DA3381">
        <w:rPr>
          <w:rFonts w:ascii="Times New Roman" w:hAnsi="Times New Roman" w:cs="Times New Roman"/>
        </w:rPr>
        <w:t>]</w:t>
      </w:r>
    </w:p>
  </w:footnote>
  <w:footnote w:id="11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Excel </w:t>
      </w:r>
      <w:r w:rsidRPr="00DA3381">
        <w:rPr>
          <w:rFonts w:ascii="Times New Roman" w:hAnsi="Times New Roman" w:cs="Times New Roman"/>
          <w:lang w:val="pt-BR"/>
        </w:rPr>
        <w:t>2007 programa, remiantis Informatikos ir ry</w:t>
      </w:r>
      <w:r w:rsidRPr="00DA3381">
        <w:rPr>
          <w:rFonts w:ascii="Times New Roman" w:hAnsi="Times New Roman" w:cs="Times New Roman"/>
        </w:rPr>
        <w:t>šių</w:t>
      </w:r>
      <w:r w:rsidRPr="00DA3381">
        <w:rPr>
          <w:rFonts w:ascii="Times New Roman" w:hAnsi="Times New Roman" w:cs="Times New Roman"/>
          <w:lang w:val="pt-BR"/>
        </w:rPr>
        <w:t xml:space="preserve"> departamento prie Lietuvos Respublikos Vidaus reikalų ministerijos</w:t>
      </w:r>
      <w:r w:rsidRPr="00DA3381">
        <w:rPr>
          <w:rFonts w:ascii="Times New Roman" w:hAnsi="Times New Roman" w:cs="Times New Roman"/>
        </w:rPr>
        <w:t xml:space="preserve"> pateikiamais duomenimis: </w:t>
      </w:r>
      <w:hyperlink r:id="rId57"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xml:space="preserve">, (Forma_30-SAV), 10 psl. [Žiūrėta: </w:t>
      </w:r>
      <w:r w:rsidRPr="00DA3381">
        <w:rPr>
          <w:rFonts w:ascii="Times New Roman" w:hAnsi="Times New Roman" w:cs="Times New Roman"/>
          <w:lang w:val="pt-BR"/>
        </w:rPr>
        <w:t>2011-10-24</w:t>
      </w:r>
      <w:r w:rsidRPr="00DA3381">
        <w:rPr>
          <w:rFonts w:ascii="Times New Roman" w:hAnsi="Times New Roman" w:cs="Times New Roman"/>
        </w:rPr>
        <w:t>]</w:t>
      </w:r>
    </w:p>
  </w:footnote>
  <w:footnote w:id="11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Sudaryta darbo autorės naudojantis Microsoft Office Excel </w:t>
      </w:r>
      <w:r w:rsidRPr="00DA3381">
        <w:rPr>
          <w:rFonts w:ascii="Times New Roman" w:hAnsi="Times New Roman" w:cs="Times New Roman"/>
          <w:lang w:val="pt-BR"/>
        </w:rPr>
        <w:t>2007 programa, remiantis Informatikos ir ry</w:t>
      </w:r>
      <w:r w:rsidRPr="00DA3381">
        <w:rPr>
          <w:rFonts w:ascii="Times New Roman" w:hAnsi="Times New Roman" w:cs="Times New Roman"/>
        </w:rPr>
        <w:t>šių</w:t>
      </w:r>
      <w:r w:rsidRPr="00DA3381">
        <w:rPr>
          <w:rFonts w:ascii="Times New Roman" w:hAnsi="Times New Roman" w:cs="Times New Roman"/>
          <w:lang w:val="pt-BR"/>
        </w:rPr>
        <w:t xml:space="preserve"> departamento prie Lietuvos Respublikos Vidaus reikalų ministerijos</w:t>
      </w:r>
      <w:r w:rsidRPr="00DA3381">
        <w:rPr>
          <w:rFonts w:ascii="Times New Roman" w:hAnsi="Times New Roman" w:cs="Times New Roman"/>
        </w:rPr>
        <w:t xml:space="preserve"> pateikiamais duomenimis: </w:t>
      </w:r>
      <w:hyperlink r:id="rId58"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xml:space="preserve">, (Forma_30-SAV), 7 psl. [Žiūrėta: </w:t>
      </w:r>
      <w:r w:rsidRPr="00DA3381">
        <w:rPr>
          <w:rFonts w:ascii="Times New Roman" w:hAnsi="Times New Roman" w:cs="Times New Roman"/>
          <w:lang w:val="pt-BR"/>
        </w:rPr>
        <w:t>2011-10-25</w:t>
      </w:r>
      <w:r w:rsidRPr="00DA3381">
        <w:rPr>
          <w:rFonts w:ascii="Times New Roman" w:hAnsi="Times New Roman" w:cs="Times New Roman"/>
        </w:rPr>
        <w:t>]</w:t>
      </w:r>
    </w:p>
  </w:footnote>
  <w:footnote w:id="119">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Lietuvos statistikos departamento pateikiamais duomenimis, M</w:t>
      </w:r>
      <w:r w:rsidRPr="00DA3381">
        <w:rPr>
          <w:rFonts w:ascii="Times New Roman" w:hAnsi="Times New Roman" w:cs="Times New Roman"/>
          <w:lang w:val="en-US"/>
        </w:rPr>
        <w:t>3110302: Bendrojo lavinimo mokyklos. Po</w:t>
      </w:r>
      <w:r w:rsidRPr="00DA3381">
        <w:rPr>
          <w:rFonts w:ascii="Times New Roman" w:hAnsi="Times New Roman" w:cs="Times New Roman"/>
        </w:rPr>
        <w:t>žymiai: administracinė teritorija, mokumo įstaigos tipas; M</w:t>
      </w:r>
      <w:r w:rsidRPr="00DA3381">
        <w:rPr>
          <w:rFonts w:ascii="Times New Roman" w:hAnsi="Times New Roman" w:cs="Times New Roman"/>
          <w:lang w:val="en-US"/>
        </w:rPr>
        <w:t>3110401: Profesin</w:t>
      </w:r>
      <w:r w:rsidRPr="00DA3381">
        <w:rPr>
          <w:rFonts w:ascii="Times New Roman" w:hAnsi="Times New Roman" w:cs="Times New Roman"/>
        </w:rPr>
        <w:t xml:space="preserve">ės mokyklos. Požymiai: administracinė teritorija. </w:t>
      </w:r>
      <w:hyperlink r:id="rId59" w:history="1">
        <w:r w:rsidRPr="00DA3381">
          <w:rPr>
            <w:rStyle w:val="Hyperlink"/>
            <w:rFonts w:ascii="Times New Roman" w:hAnsi="Times New Roman" w:cs="Times New Roman"/>
          </w:rPr>
          <w:t>http://db1.stat.gov.lt/statbank/default.asp?w=1024</w:t>
        </w:r>
      </w:hyperlink>
      <w:r w:rsidRPr="00DA3381">
        <w:rPr>
          <w:rFonts w:ascii="Times New Roman" w:hAnsi="Times New Roman" w:cs="Times New Roman"/>
        </w:rPr>
        <w:t xml:space="preserve">; [Žiūrėta: 2011-10-25] </w:t>
      </w:r>
    </w:p>
  </w:footnote>
  <w:footnote w:id="12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Informatikos ir ryšių departamento prie Lietuvos Respublikos Vidaus reikalų ministerijos pateikiama informacija: </w:t>
      </w:r>
      <w:hyperlink r:id="rId60" w:anchor="Atas" w:history="1">
        <w:r w:rsidRPr="00DA3381">
          <w:rPr>
            <w:rStyle w:val="Hyperlink"/>
            <w:rFonts w:ascii="Times New Roman" w:hAnsi="Times New Roman" w:cs="Times New Roman"/>
          </w:rPr>
          <w:t>http://www.vrm.lt/fileadmin/Image_Archive/IRD/Statistika/index2.phtml?id=198&amp;idStat=11&amp;metai=2012&amp;menuo=2&amp;regionas=0&amp;id3=1&amp;idAta=1#Atas</w:t>
        </w:r>
      </w:hyperlink>
      <w:r w:rsidRPr="00DA3381">
        <w:rPr>
          <w:rFonts w:ascii="Times New Roman" w:hAnsi="Times New Roman" w:cs="Times New Roman"/>
        </w:rPr>
        <w:t>, (Forma_</w:t>
      </w:r>
      <w:r w:rsidRPr="00DA3381">
        <w:rPr>
          <w:rFonts w:ascii="Times New Roman" w:hAnsi="Times New Roman" w:cs="Times New Roman"/>
          <w:lang w:val="en-US"/>
        </w:rPr>
        <w:t>30-SAV</w:t>
      </w:r>
      <w:r w:rsidRPr="00DA3381">
        <w:rPr>
          <w:rFonts w:ascii="Times New Roman" w:hAnsi="Times New Roman" w:cs="Times New Roman"/>
        </w:rPr>
        <w:t xml:space="preserve">), 8 psl, 9 psl. [Žiūrėta: </w:t>
      </w:r>
      <w:r w:rsidRPr="00DA3381">
        <w:rPr>
          <w:rFonts w:ascii="Times New Roman" w:hAnsi="Times New Roman" w:cs="Times New Roman"/>
          <w:lang w:val="pt-BR"/>
        </w:rPr>
        <w:t>2011-10-25</w:t>
      </w:r>
      <w:r w:rsidRPr="00DA3381">
        <w:rPr>
          <w:rFonts w:ascii="Times New Roman" w:hAnsi="Times New Roman" w:cs="Times New Roman"/>
        </w:rPr>
        <w:t>]</w:t>
      </w:r>
    </w:p>
  </w:footnote>
  <w:footnote w:id="12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Galinaitytė J. Kriminologija: teorija ir aktualijos. Vilnius: Vilniaus verslo teisės akademija, </w:t>
      </w:r>
      <w:r w:rsidRPr="00DA3381">
        <w:rPr>
          <w:rFonts w:ascii="Times New Roman" w:hAnsi="Times New Roman" w:cs="Times New Roman"/>
          <w:lang w:val="en-US"/>
        </w:rPr>
        <w:t>2009. P.100.</w:t>
      </w:r>
      <w:r w:rsidRPr="00DA3381">
        <w:rPr>
          <w:rFonts w:ascii="Times New Roman" w:hAnsi="Times New Roman" w:cs="Times New Roman"/>
        </w:rPr>
        <w:t xml:space="preserve"> </w:t>
      </w:r>
    </w:p>
  </w:footnote>
  <w:footnote w:id="122">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Galinaitytė J., J</w:t>
      </w:r>
      <w:r>
        <w:rPr>
          <w:rFonts w:ascii="Times New Roman" w:hAnsi="Times New Roman" w:cs="Times New Roman"/>
        </w:rPr>
        <w:t>urgėlaitienė G. ir kt. Kriminologija: vadovėlis</w:t>
      </w:r>
      <w:r w:rsidRPr="00DA3381">
        <w:rPr>
          <w:rFonts w:ascii="Times New Roman" w:hAnsi="Times New Roman" w:cs="Times New Roman"/>
        </w:rPr>
        <w:t xml:space="preserve"> / Moksl. red. G. Babachinaitė, A. Kiškis.Vilnius: Mykolo Romerio universitetas, 2010. P.165,174.</w:t>
      </w:r>
    </w:p>
  </w:footnote>
  <w:footnote w:id="12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Galinaitytė J. Kriminologija: teorija ir aktualijos. Vilnius: Vilniaus verslo teisės akademija, </w:t>
      </w:r>
      <w:r w:rsidRPr="00DA3381">
        <w:rPr>
          <w:rFonts w:ascii="Times New Roman" w:hAnsi="Times New Roman" w:cs="Times New Roman"/>
          <w:lang w:val="en-US"/>
        </w:rPr>
        <w:t>2009. P.112.</w:t>
      </w:r>
    </w:p>
  </w:footnote>
  <w:footnote w:id="12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Galinaitytė J., J</w:t>
      </w:r>
      <w:r>
        <w:rPr>
          <w:rFonts w:ascii="Times New Roman" w:hAnsi="Times New Roman" w:cs="Times New Roman"/>
        </w:rPr>
        <w:t>urgėlaitienė G. ir kt. Kriminologija: vadovėlis</w:t>
      </w:r>
      <w:r w:rsidRPr="00144DEA">
        <w:rPr>
          <w:rFonts w:ascii="Times New Roman" w:hAnsi="Times New Roman" w:cs="Times New Roman"/>
        </w:rPr>
        <w:t xml:space="preserve"> </w:t>
      </w:r>
      <w:r w:rsidRPr="00DA3381">
        <w:rPr>
          <w:rFonts w:ascii="Times New Roman" w:hAnsi="Times New Roman" w:cs="Times New Roman"/>
        </w:rPr>
        <w:t>/ Moksl. red. G. Babachinaitė, A. Kiškis.</w:t>
      </w:r>
      <w:r w:rsidRPr="00DA3381">
        <w:t xml:space="preserve"> </w:t>
      </w:r>
      <w:r w:rsidRPr="00DA3381">
        <w:rPr>
          <w:rFonts w:ascii="Times New Roman" w:hAnsi="Times New Roman" w:cs="Times New Roman"/>
        </w:rPr>
        <w:t xml:space="preserve"> Vilnius: Mykolo Romerio universitetas, 2010. P.165,174.</w:t>
      </w:r>
    </w:p>
  </w:footnote>
  <w:footnote w:id="12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Ancelis P., Ažubalytė R., B</w:t>
      </w:r>
      <w:r>
        <w:rPr>
          <w:rFonts w:ascii="Times New Roman" w:hAnsi="Times New Roman" w:cs="Times New Roman"/>
        </w:rPr>
        <w:t>abachinaitė G. ir kt.</w:t>
      </w:r>
      <w:r w:rsidRPr="00DA3381">
        <w:rPr>
          <w:rFonts w:ascii="Times New Roman" w:hAnsi="Times New Roman" w:cs="Times New Roman"/>
        </w:rPr>
        <w:t xml:space="preserve"> Nusikalstamumo grėsmės i</w:t>
      </w:r>
      <w:r>
        <w:rPr>
          <w:rFonts w:ascii="Times New Roman" w:hAnsi="Times New Roman" w:cs="Times New Roman"/>
        </w:rPr>
        <w:t>r žmogaus saugumas: monografija</w:t>
      </w:r>
      <w:r w:rsidRPr="00DA3381">
        <w:rPr>
          <w:rFonts w:ascii="Times New Roman" w:hAnsi="Times New Roman" w:cs="Times New Roman"/>
        </w:rPr>
        <w:t xml:space="preserve"> / Moksl. red. V. Justickis, V. E. Kurapka. Vilnius: Mykolo Romerio universitetas, 2010. P.</w:t>
      </w:r>
      <w:r w:rsidRPr="00DA3381">
        <w:rPr>
          <w:rFonts w:ascii="Times New Roman" w:hAnsi="Times New Roman" w:cs="Times New Roman"/>
          <w:lang w:val="en-US"/>
        </w:rPr>
        <w:t>222.</w:t>
      </w:r>
    </w:p>
  </w:footnote>
  <w:footnote w:id="12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2009-ųjų metų veiklos ataskaita, 20</w:t>
      </w:r>
      <w:r w:rsidRPr="00DA3381">
        <w:rPr>
          <w:rFonts w:ascii="Times New Roman" w:hAnsi="Times New Roman" w:cs="Times New Roman"/>
          <w:lang w:val="en-US"/>
        </w:rPr>
        <w:t>10</w:t>
      </w:r>
      <w:r w:rsidRPr="00DA3381">
        <w:rPr>
          <w:rFonts w:ascii="Times New Roman" w:hAnsi="Times New Roman" w:cs="Times New Roman"/>
        </w:rPr>
        <w:t xml:space="preserve"> m. sausio 25 d., Nr. 30-S-977, Klaipėda.</w:t>
      </w:r>
    </w:p>
  </w:footnote>
  <w:footnote w:id="12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Klaipėdos apskrities policijos įstaigų 2008 metų veiklos ataskaita, 20</w:t>
      </w:r>
      <w:r w:rsidRPr="00DA3381">
        <w:rPr>
          <w:rFonts w:ascii="Times New Roman" w:hAnsi="Times New Roman" w:cs="Times New Roman"/>
          <w:lang w:val="en-US"/>
        </w:rPr>
        <w:t>09</w:t>
      </w:r>
      <w:r w:rsidRPr="00DA3381">
        <w:rPr>
          <w:rFonts w:ascii="Times New Roman" w:hAnsi="Times New Roman" w:cs="Times New Roman"/>
        </w:rPr>
        <w:t xml:space="preserve"> m. sausio </w:t>
      </w:r>
      <w:r w:rsidRPr="00DA3381">
        <w:rPr>
          <w:rFonts w:ascii="Times New Roman" w:hAnsi="Times New Roman" w:cs="Times New Roman"/>
          <w:lang w:val="en-US"/>
        </w:rPr>
        <w:t>26</w:t>
      </w:r>
      <w:r w:rsidRPr="00DA3381">
        <w:rPr>
          <w:rFonts w:ascii="Times New Roman" w:hAnsi="Times New Roman" w:cs="Times New Roman"/>
        </w:rPr>
        <w:t xml:space="preserve"> d., Nr. 30-IN-4, Klaipėda.</w:t>
      </w:r>
    </w:p>
  </w:footnote>
  <w:footnote w:id="128">
    <w:p w:rsidR="00486769" w:rsidRDefault="00486769" w:rsidP="00B81626">
      <w:pPr>
        <w:pStyle w:val="FootnoteText"/>
        <w:jc w:val="both"/>
      </w:pPr>
      <w:r w:rsidRPr="00DA3381">
        <w:rPr>
          <w:rStyle w:val="FootnoteReference"/>
        </w:rPr>
        <w:footnoteRef/>
      </w:r>
      <w:r w:rsidRPr="00DA3381">
        <w:rPr>
          <w:rFonts w:ascii="Times New Roman" w:hAnsi="Times New Roman" w:cs="Times New Roman"/>
        </w:rPr>
        <w:t xml:space="preserve"> Ten pat.</w:t>
      </w:r>
    </w:p>
  </w:footnote>
  <w:footnote w:id="129">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2009-ųjų metų veiklos ataskaita, 20</w:t>
      </w:r>
      <w:r w:rsidRPr="00DA3381">
        <w:rPr>
          <w:rFonts w:ascii="Times New Roman" w:hAnsi="Times New Roman" w:cs="Times New Roman"/>
          <w:lang w:val="en-US"/>
        </w:rPr>
        <w:t>10</w:t>
      </w:r>
      <w:r w:rsidRPr="00DA3381">
        <w:rPr>
          <w:rFonts w:ascii="Times New Roman" w:hAnsi="Times New Roman" w:cs="Times New Roman"/>
        </w:rPr>
        <w:t xml:space="preserve"> m. sausio 25 d., Nr. 30-S-977, Klaipėda.</w:t>
      </w:r>
    </w:p>
  </w:footnote>
  <w:footnote w:id="13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Klaipėdos apskrities policijos įstaigų 2008 metų veiklos ataskaita, 20</w:t>
      </w:r>
      <w:r w:rsidRPr="00DA3381">
        <w:rPr>
          <w:rFonts w:ascii="Times New Roman" w:hAnsi="Times New Roman" w:cs="Times New Roman"/>
          <w:lang w:val="en-US"/>
        </w:rPr>
        <w:t>09</w:t>
      </w:r>
      <w:r w:rsidRPr="00DA3381">
        <w:rPr>
          <w:rFonts w:ascii="Times New Roman" w:hAnsi="Times New Roman" w:cs="Times New Roman"/>
        </w:rPr>
        <w:t xml:space="preserve"> m. sausio </w:t>
      </w:r>
      <w:r w:rsidRPr="00DA3381">
        <w:rPr>
          <w:rFonts w:ascii="Times New Roman" w:hAnsi="Times New Roman" w:cs="Times New Roman"/>
          <w:lang w:val="en-US"/>
        </w:rPr>
        <w:t>26</w:t>
      </w:r>
      <w:r w:rsidRPr="00DA3381">
        <w:rPr>
          <w:rFonts w:ascii="Times New Roman" w:hAnsi="Times New Roman" w:cs="Times New Roman"/>
        </w:rPr>
        <w:t xml:space="preserve"> d., Nr. 30-IN-4, Klaipėda.</w:t>
      </w:r>
    </w:p>
  </w:footnote>
  <w:footnote w:id="13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2009-ųjų metų veiklos ataskaita, 20</w:t>
      </w:r>
      <w:r w:rsidRPr="00DA3381">
        <w:rPr>
          <w:rFonts w:ascii="Times New Roman" w:hAnsi="Times New Roman" w:cs="Times New Roman"/>
          <w:lang w:val="en-US"/>
        </w:rPr>
        <w:t>10</w:t>
      </w:r>
      <w:r w:rsidRPr="00DA3381">
        <w:rPr>
          <w:rFonts w:ascii="Times New Roman" w:hAnsi="Times New Roman" w:cs="Times New Roman"/>
        </w:rPr>
        <w:t xml:space="preserve"> m. sausio 25 d., Nr. 30-S-977, Klaipėda.</w:t>
      </w:r>
    </w:p>
  </w:footnote>
  <w:footnote w:id="132">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Klaipėdos apskrities Vyriausiojo policijos komisariato Klaipėdos miesto 1-o policijos komisariato 2011 metų veiklos ataskaita, </w:t>
      </w:r>
      <w:r w:rsidRPr="00DA3381">
        <w:rPr>
          <w:rFonts w:ascii="Times New Roman" w:hAnsi="Times New Roman" w:cs="Times New Roman"/>
          <w:lang w:val="en-US"/>
        </w:rPr>
        <w:t>2012 m. sausio 16 d., Nr. 30-31-IL-62, Klaip</w:t>
      </w:r>
      <w:r w:rsidRPr="00DA3381">
        <w:rPr>
          <w:rFonts w:ascii="Times New Roman" w:hAnsi="Times New Roman" w:cs="Times New Roman"/>
        </w:rPr>
        <w:t>ėda.</w:t>
      </w:r>
    </w:p>
  </w:footnote>
  <w:footnote w:id="13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Klaipėdos apskrities policijos įstaigų 2008 metų veiklos ataskaita, 20</w:t>
      </w:r>
      <w:r w:rsidRPr="00DA3381">
        <w:rPr>
          <w:rFonts w:ascii="Times New Roman" w:hAnsi="Times New Roman" w:cs="Times New Roman"/>
          <w:lang w:val="en-US"/>
        </w:rPr>
        <w:t>09</w:t>
      </w:r>
      <w:r w:rsidRPr="00DA3381">
        <w:rPr>
          <w:rFonts w:ascii="Times New Roman" w:hAnsi="Times New Roman" w:cs="Times New Roman"/>
        </w:rPr>
        <w:t xml:space="preserve"> m. sausio </w:t>
      </w:r>
      <w:r w:rsidRPr="00DA3381">
        <w:rPr>
          <w:rFonts w:ascii="Times New Roman" w:hAnsi="Times New Roman" w:cs="Times New Roman"/>
          <w:lang w:val="en-US"/>
        </w:rPr>
        <w:t>26</w:t>
      </w:r>
      <w:r w:rsidRPr="00DA3381">
        <w:rPr>
          <w:rFonts w:ascii="Times New Roman" w:hAnsi="Times New Roman" w:cs="Times New Roman"/>
        </w:rPr>
        <w:t xml:space="preserve"> d., Nr. 30-IN-4, Klaipėda.</w:t>
      </w:r>
    </w:p>
  </w:footnote>
  <w:footnote w:id="13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w:t>
      </w:r>
    </w:p>
  </w:footnote>
  <w:footnote w:id="135">
    <w:p w:rsidR="00486769" w:rsidRDefault="00486769" w:rsidP="00B81626">
      <w:pPr>
        <w:pStyle w:val="FootnoteText"/>
        <w:jc w:val="both"/>
      </w:pPr>
      <w:r w:rsidRPr="00DA3381">
        <w:rPr>
          <w:rStyle w:val="FootnoteReference"/>
        </w:rPr>
        <w:footnoteRef/>
      </w:r>
      <w:r w:rsidRPr="00DA3381">
        <w:t xml:space="preserve"> </w:t>
      </w:r>
      <w:r>
        <w:rPr>
          <w:rFonts w:ascii="Times New Roman" w:hAnsi="Times New Roman" w:cs="Times New Roman"/>
        </w:rPr>
        <w:t>Ten pat.</w:t>
      </w:r>
    </w:p>
  </w:footnote>
  <w:footnote w:id="13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lang w:val="en-US"/>
        </w:rPr>
        <w:t>Ten pat.</w:t>
      </w:r>
    </w:p>
  </w:footnote>
  <w:footnote w:id="13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w:t>
      </w:r>
    </w:p>
  </w:footnote>
  <w:footnote w:id="138">
    <w:p w:rsidR="00486769" w:rsidRDefault="00486769" w:rsidP="00AA34C8">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2009-ųjų metų veiklos ataskaita, 20</w:t>
      </w:r>
      <w:r w:rsidRPr="00DA3381">
        <w:rPr>
          <w:rFonts w:ascii="Times New Roman" w:hAnsi="Times New Roman" w:cs="Times New Roman"/>
          <w:lang w:val="en-US"/>
        </w:rPr>
        <w:t>10</w:t>
      </w:r>
      <w:r w:rsidRPr="00DA3381">
        <w:rPr>
          <w:rFonts w:ascii="Times New Roman" w:hAnsi="Times New Roman" w:cs="Times New Roman"/>
        </w:rPr>
        <w:t xml:space="preserve"> m. sausio 25 d., Nr. 30-S-977, Klaipėda.</w:t>
      </w:r>
    </w:p>
  </w:footnote>
  <w:footnote w:id="139">
    <w:p w:rsidR="00486769" w:rsidRDefault="00486769" w:rsidP="00AA34C8">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Klaipėdos apskrities policijos įstaigų 2008 metų veiklos ataskaita, 20</w:t>
      </w:r>
      <w:r w:rsidRPr="00DA3381">
        <w:rPr>
          <w:rFonts w:ascii="Times New Roman" w:hAnsi="Times New Roman" w:cs="Times New Roman"/>
          <w:lang w:val="en-US"/>
        </w:rPr>
        <w:t>09</w:t>
      </w:r>
      <w:r w:rsidRPr="00DA3381">
        <w:rPr>
          <w:rFonts w:ascii="Times New Roman" w:hAnsi="Times New Roman" w:cs="Times New Roman"/>
        </w:rPr>
        <w:t xml:space="preserve"> m. sausio </w:t>
      </w:r>
      <w:r w:rsidRPr="00DA3381">
        <w:rPr>
          <w:rFonts w:ascii="Times New Roman" w:hAnsi="Times New Roman" w:cs="Times New Roman"/>
          <w:lang w:val="en-US"/>
        </w:rPr>
        <w:t>26</w:t>
      </w:r>
      <w:r w:rsidRPr="00DA3381">
        <w:rPr>
          <w:rFonts w:ascii="Times New Roman" w:hAnsi="Times New Roman" w:cs="Times New Roman"/>
        </w:rPr>
        <w:t xml:space="preserve"> d., Nr. 30-IN-4, Klaipėda.</w:t>
      </w:r>
    </w:p>
  </w:footnote>
  <w:footnote w:id="140">
    <w:p w:rsidR="00486769" w:rsidRDefault="00486769" w:rsidP="00AA34C8">
      <w:pPr>
        <w:pStyle w:val="FootnoteText"/>
        <w:jc w:val="both"/>
      </w:pPr>
      <w:r w:rsidRPr="00DA3381">
        <w:rPr>
          <w:rStyle w:val="FootnoteReference"/>
        </w:rPr>
        <w:footnoteRef/>
      </w:r>
      <w:r w:rsidRPr="00DA3381">
        <w:t xml:space="preserve"> </w:t>
      </w:r>
      <w:r w:rsidRPr="00DA3381">
        <w:rPr>
          <w:rFonts w:ascii="Times New Roman" w:hAnsi="Times New Roman" w:cs="Times New Roman"/>
          <w:lang w:val="en-US"/>
        </w:rPr>
        <w:t>Ten pat.</w:t>
      </w:r>
    </w:p>
  </w:footnote>
  <w:footnote w:id="141">
    <w:p w:rsidR="00486769" w:rsidRDefault="00486769" w:rsidP="00386AB0">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Klaipėdos apskrities Vyriausiojo policijos komisariato 2010-ųjų metų veiklos ataskaita, 2011 m. sausis, Nr. 30-S, Klaipėda. Prieiga: </w:t>
      </w:r>
      <w:hyperlink r:id="rId61" w:history="1">
        <w:r w:rsidRPr="00DA3381">
          <w:rPr>
            <w:rStyle w:val="Hyperlink"/>
            <w:rFonts w:ascii="Times New Roman" w:hAnsi="Times New Roman" w:cs="Times New Roman"/>
          </w:rPr>
          <w:t>http://www.policija.lt/klaipeda/</w:t>
        </w:r>
      </w:hyperlink>
      <w:r w:rsidRPr="00DA3381">
        <w:rPr>
          <w:rFonts w:ascii="Times New Roman" w:hAnsi="Times New Roman" w:cs="Times New Roman"/>
        </w:rPr>
        <w:t>.</w:t>
      </w:r>
      <w:r w:rsidRPr="00DA3381">
        <w:rPr>
          <w:rFonts w:ascii="Times New Roman" w:hAnsi="Times New Roman" w:cs="Times New Roman"/>
          <w:sz w:val="24"/>
          <w:szCs w:val="24"/>
        </w:rPr>
        <w:t xml:space="preserve"> </w:t>
      </w:r>
      <w:r w:rsidRPr="00DA3381">
        <w:rPr>
          <w:rFonts w:ascii="Times New Roman" w:hAnsi="Times New Roman" w:cs="Times New Roman"/>
        </w:rPr>
        <w:t>Požymiai: veikla, veiklos planai, veiklos ataskaitos.</w:t>
      </w:r>
    </w:p>
  </w:footnote>
  <w:footnote w:id="142">
    <w:p w:rsidR="00486769" w:rsidRDefault="00486769" w:rsidP="00AA34C8">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Klaipėdos apskrities policijos įstaigų 2008 metų veiklos ataskaita, 20</w:t>
      </w:r>
      <w:r w:rsidRPr="00DA3381">
        <w:rPr>
          <w:rFonts w:ascii="Times New Roman" w:hAnsi="Times New Roman" w:cs="Times New Roman"/>
          <w:lang w:val="en-US"/>
        </w:rPr>
        <w:t>09</w:t>
      </w:r>
      <w:r w:rsidRPr="00DA3381">
        <w:rPr>
          <w:rFonts w:ascii="Times New Roman" w:hAnsi="Times New Roman" w:cs="Times New Roman"/>
        </w:rPr>
        <w:t xml:space="preserve"> m. sausio </w:t>
      </w:r>
      <w:r w:rsidRPr="00DA3381">
        <w:rPr>
          <w:rFonts w:ascii="Times New Roman" w:hAnsi="Times New Roman" w:cs="Times New Roman"/>
          <w:lang w:val="en-US"/>
        </w:rPr>
        <w:t>26</w:t>
      </w:r>
      <w:r w:rsidRPr="00DA3381">
        <w:rPr>
          <w:rFonts w:ascii="Times New Roman" w:hAnsi="Times New Roman" w:cs="Times New Roman"/>
        </w:rPr>
        <w:t xml:space="preserve"> d., Nr. 30-IN-4, Klaipėda.</w:t>
      </w:r>
    </w:p>
  </w:footnote>
  <w:footnote w:id="143">
    <w:p w:rsidR="00486769" w:rsidRDefault="00486769" w:rsidP="00AA34C8">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w:t>
      </w:r>
    </w:p>
  </w:footnote>
  <w:footnote w:id="144">
    <w:p w:rsidR="00486769" w:rsidRDefault="00486769" w:rsidP="00AA34C8">
      <w:pPr>
        <w:pStyle w:val="FootnoteText"/>
        <w:jc w:val="both"/>
      </w:pPr>
      <w:r w:rsidRPr="00DA3381">
        <w:rPr>
          <w:rStyle w:val="FootnoteReference"/>
          <w:rFonts w:ascii="Times New Roman" w:hAnsi="Times New Roman" w:cs="Times New Roman"/>
        </w:rPr>
        <w:footnoteRef/>
      </w:r>
      <w:r w:rsidRPr="00DA3381">
        <w:rPr>
          <w:rFonts w:ascii="Times New Roman" w:hAnsi="Times New Roman" w:cs="Times New Roman"/>
        </w:rPr>
        <w:t xml:space="preserve"> Klaipėdos apskrities Vyriausiojo policijos komisariato 2010-ųjų metų veiklos ataskaita, 2011 m. sausis, Nr. 30-S, Klaipėda. Prieiga: </w:t>
      </w:r>
      <w:hyperlink r:id="rId62" w:history="1">
        <w:r w:rsidRPr="00DA3381">
          <w:rPr>
            <w:rStyle w:val="Hyperlink"/>
            <w:rFonts w:ascii="Times New Roman" w:hAnsi="Times New Roman" w:cs="Times New Roman"/>
          </w:rPr>
          <w:t>http://www.policija.lt/klaipeda/</w:t>
        </w:r>
      </w:hyperlink>
      <w:r w:rsidRPr="00DA3381">
        <w:rPr>
          <w:rFonts w:ascii="Times New Roman" w:hAnsi="Times New Roman" w:cs="Times New Roman"/>
        </w:rPr>
        <w:t>. Požymiai: veikla, veiklos planai, veiklos ataskaitos.</w:t>
      </w:r>
    </w:p>
  </w:footnote>
  <w:footnote w:id="145">
    <w:p w:rsidR="00486769" w:rsidRDefault="00486769" w:rsidP="00AA34C8">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2009-ųjų metų veiklos ataskaita, 20</w:t>
      </w:r>
      <w:r w:rsidRPr="00DA3381">
        <w:rPr>
          <w:rFonts w:ascii="Times New Roman" w:hAnsi="Times New Roman" w:cs="Times New Roman"/>
          <w:lang w:val="en-US"/>
        </w:rPr>
        <w:t>10</w:t>
      </w:r>
      <w:r w:rsidRPr="00DA3381">
        <w:rPr>
          <w:rFonts w:ascii="Times New Roman" w:hAnsi="Times New Roman" w:cs="Times New Roman"/>
        </w:rPr>
        <w:t xml:space="preserve"> m. sausio 25 d., Nr. 30-S-977, Klaipėda.</w:t>
      </w:r>
    </w:p>
  </w:footnote>
  <w:footnote w:id="146">
    <w:p w:rsidR="00486769" w:rsidRDefault="00486769" w:rsidP="00AA34C8">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Klaipėdos apskrities Vyriausiojo policijos komisariato 2010-ųjų metų veiklos ataskaita, 2011 m. sausis, Nr. 30-S, Klaipėda. Prieiga: </w:t>
      </w:r>
      <w:hyperlink r:id="rId63" w:history="1">
        <w:r w:rsidRPr="00DA3381">
          <w:rPr>
            <w:rStyle w:val="Hyperlink"/>
            <w:rFonts w:ascii="Times New Roman" w:hAnsi="Times New Roman" w:cs="Times New Roman"/>
          </w:rPr>
          <w:t>http://www.policija.lt/klaipeda/</w:t>
        </w:r>
      </w:hyperlink>
      <w:r w:rsidRPr="00DA3381">
        <w:rPr>
          <w:rFonts w:ascii="Times New Roman" w:hAnsi="Times New Roman" w:cs="Times New Roman"/>
        </w:rPr>
        <w:t>. Požymiai: veikla, veiklos planai, veiklos ataskaitos.</w:t>
      </w:r>
    </w:p>
  </w:footnote>
  <w:footnote w:id="147">
    <w:p w:rsidR="00486769" w:rsidRDefault="00486769" w:rsidP="00B81626">
      <w:pPr>
        <w:pStyle w:val="FootnoteText"/>
        <w:jc w:val="both"/>
      </w:pPr>
      <w:r w:rsidRPr="00DA3381">
        <w:rPr>
          <w:rStyle w:val="FootnoteReference"/>
        </w:rPr>
        <w:footnoteRef/>
      </w:r>
      <w:r w:rsidRPr="00DA3381">
        <w:t xml:space="preserve"> </w:t>
      </w:r>
      <w:hyperlink r:id="rId64" w:history="1">
        <w:r w:rsidRPr="00DA3381">
          <w:rPr>
            <w:rStyle w:val="Hyperlink"/>
            <w:rFonts w:ascii="Times New Roman" w:hAnsi="Times New Roman" w:cs="Times New Roman"/>
          </w:rPr>
          <w:t>http://www.zodziai.lt/</w:t>
        </w:r>
      </w:hyperlink>
      <w:r w:rsidRPr="00DA3381">
        <w:rPr>
          <w:rFonts w:ascii="Times New Roman" w:hAnsi="Times New Roman" w:cs="Times New Roman"/>
          <w:lang w:eastAsia="lt-LT"/>
        </w:rPr>
        <w:t xml:space="preserve">; [Žiūrėta </w:t>
      </w:r>
      <w:r w:rsidRPr="00DA3381">
        <w:rPr>
          <w:rFonts w:ascii="Times New Roman" w:hAnsi="Times New Roman" w:cs="Times New Roman"/>
          <w:lang w:val="en-US" w:eastAsia="lt-LT"/>
        </w:rPr>
        <w:t>2012-02-10</w:t>
      </w:r>
      <w:r w:rsidRPr="00DA3381">
        <w:rPr>
          <w:rFonts w:ascii="Times New Roman" w:hAnsi="Times New Roman" w:cs="Times New Roman"/>
          <w:lang w:eastAsia="lt-LT"/>
        </w:rPr>
        <w:t>]</w:t>
      </w:r>
    </w:p>
  </w:footnote>
  <w:footnote w:id="14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Babachinaitė G., Galinaitytė J., J</w:t>
      </w:r>
      <w:r>
        <w:rPr>
          <w:rFonts w:ascii="Times New Roman" w:hAnsi="Times New Roman" w:cs="Times New Roman"/>
        </w:rPr>
        <w:t>urgėlaitienė G. ir kt. Kriminologija: vadovėlis</w:t>
      </w:r>
      <w:r w:rsidRPr="00DA3381">
        <w:rPr>
          <w:rFonts w:ascii="Times New Roman" w:hAnsi="Times New Roman" w:cs="Times New Roman"/>
        </w:rPr>
        <w:t xml:space="preserve"> / Moksl. red. G. Babachinaitė, A. Kiškis.</w:t>
      </w:r>
      <w:r w:rsidRPr="00DA3381">
        <w:t xml:space="preserve"> </w:t>
      </w:r>
      <w:r w:rsidRPr="00DA3381">
        <w:rPr>
          <w:rFonts w:ascii="Times New Roman" w:hAnsi="Times New Roman" w:cs="Times New Roman"/>
        </w:rPr>
        <w:t>Vilnius: Mykolo Romerio universitetas, 2010. P.336.</w:t>
      </w:r>
    </w:p>
  </w:footnote>
  <w:footnote w:id="149">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lang w:val="en-US"/>
        </w:rPr>
        <w:t xml:space="preserve">Lietuvos Respublikos Seimo 2003 m. kovo 20 d. </w:t>
      </w:r>
      <w:r w:rsidRPr="00DA3381">
        <w:rPr>
          <w:rFonts w:ascii="Times New Roman" w:hAnsi="Times New Roman" w:cs="Times New Roman"/>
        </w:rPr>
        <w:t>nutarimas Nr. IX-1383 „Dėl nacionalinės nusikaltimų prevencijos ir kontrolės programos patvirtinimo“//  Valstybės žinios. 2003,  Nr. 32-1318.</w:t>
      </w:r>
    </w:p>
  </w:footnote>
  <w:footnote w:id="15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w:t>
      </w:r>
    </w:p>
  </w:footnote>
  <w:footnote w:id="151">
    <w:p w:rsidR="00486769" w:rsidRDefault="00486769" w:rsidP="00B81626">
      <w:pPr>
        <w:spacing w:after="0" w:line="240" w:lineRule="auto"/>
        <w:jc w:val="both"/>
      </w:pPr>
      <w:r w:rsidRPr="00DA3381">
        <w:rPr>
          <w:rStyle w:val="FootnoteReference"/>
          <w:sz w:val="20"/>
          <w:szCs w:val="20"/>
        </w:rPr>
        <w:footnoteRef/>
      </w:r>
      <w:r w:rsidRPr="00DA3381">
        <w:rPr>
          <w:sz w:val="20"/>
          <w:szCs w:val="20"/>
        </w:rPr>
        <w:t xml:space="preserve"> </w:t>
      </w:r>
      <w:r w:rsidRPr="00DA3381">
        <w:rPr>
          <w:rFonts w:ascii="Times New Roman" w:hAnsi="Times New Roman" w:cs="Times New Roman"/>
          <w:sz w:val="20"/>
          <w:szCs w:val="20"/>
        </w:rPr>
        <w:t xml:space="preserve">G. Babachinaitė, S. Kuklianskis. </w:t>
      </w:r>
      <w:r w:rsidRPr="00DA3381">
        <w:rPr>
          <w:rFonts w:ascii="Times New Roman" w:hAnsi="Times New Roman" w:cs="Times New Roman"/>
          <w:sz w:val="20"/>
          <w:szCs w:val="20"/>
          <w:lang w:val="en-US" w:eastAsia="lt-LT"/>
        </w:rPr>
        <w:t>Teorinės nusikalstamumo prevencijos problemos // Jurisprudencija. 2003, Nr.42(34). P.107.</w:t>
      </w:r>
    </w:p>
  </w:footnote>
  <w:footnote w:id="152">
    <w:p w:rsidR="00486769" w:rsidRDefault="00486769" w:rsidP="00B81626">
      <w:pPr>
        <w:pStyle w:val="FootnoteText"/>
        <w:tabs>
          <w:tab w:val="left" w:pos="6690"/>
        </w:tabs>
        <w:jc w:val="both"/>
      </w:pPr>
      <w:r w:rsidRPr="00DA3381">
        <w:rPr>
          <w:rStyle w:val="FootnoteReference"/>
        </w:rPr>
        <w:footnoteRef/>
      </w:r>
      <w:r w:rsidRPr="00DA3381">
        <w:t xml:space="preserve"> </w:t>
      </w:r>
      <w:r w:rsidRPr="00DA3381">
        <w:rPr>
          <w:rFonts w:ascii="Times New Roman" w:hAnsi="Times New Roman" w:cs="Times New Roman"/>
        </w:rPr>
        <w:t>Lietuvos Respublikos Konstitucija // Valstybės žinios. 1992,  Nr. 33-1014.</w:t>
      </w:r>
      <w:r w:rsidRPr="00DA3381">
        <w:rPr>
          <w:rFonts w:ascii="Times New Roman" w:hAnsi="Times New Roman" w:cs="Times New Roman"/>
        </w:rPr>
        <w:tab/>
      </w:r>
    </w:p>
  </w:footnote>
  <w:footnote w:id="15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lang w:eastAsia="lt-LT"/>
        </w:rPr>
        <w:t xml:space="preserve">Lietuvos Respublikos Nacionalinio saugumo pagrindų įstatymas // Valstybės žinios. </w:t>
      </w:r>
      <w:r>
        <w:rPr>
          <w:rFonts w:ascii="Times New Roman" w:hAnsi="Times New Roman" w:cs="Times New Roman"/>
          <w:lang w:val="en-US" w:eastAsia="lt-LT"/>
        </w:rPr>
        <w:t xml:space="preserve">1997,  Nr. </w:t>
      </w:r>
      <w:r w:rsidRPr="00DA3381">
        <w:rPr>
          <w:rFonts w:ascii="Times New Roman" w:hAnsi="Times New Roman" w:cs="Times New Roman"/>
          <w:lang w:val="en-US" w:eastAsia="lt-LT"/>
        </w:rPr>
        <w:t>2-16.</w:t>
      </w:r>
    </w:p>
  </w:footnote>
  <w:footnote w:id="15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Lietuvos Respublikos Seimo </w:t>
      </w:r>
      <w:r w:rsidRPr="00DA3381">
        <w:rPr>
          <w:rFonts w:ascii="Times New Roman" w:hAnsi="Times New Roman" w:cs="Times New Roman"/>
          <w:lang w:val="en-US"/>
        </w:rPr>
        <w:t>2002 m. gegu</w:t>
      </w:r>
      <w:r w:rsidRPr="00DA3381">
        <w:rPr>
          <w:rFonts w:ascii="Times New Roman" w:hAnsi="Times New Roman" w:cs="Times New Roman"/>
        </w:rPr>
        <w:t xml:space="preserve">žės </w:t>
      </w:r>
      <w:r w:rsidRPr="00DA3381">
        <w:rPr>
          <w:rFonts w:ascii="Times New Roman" w:hAnsi="Times New Roman" w:cs="Times New Roman"/>
          <w:lang w:val="en-US"/>
        </w:rPr>
        <w:t xml:space="preserve">28 d. </w:t>
      </w:r>
      <w:r w:rsidRPr="00DA3381">
        <w:rPr>
          <w:rFonts w:ascii="Times New Roman" w:hAnsi="Times New Roman" w:cs="Times New Roman"/>
        </w:rPr>
        <w:t xml:space="preserve">nutarimas Nr. IX-907 „Dėl Nacionalinio saugumo strategijos patvirtinimo“ // Valstybės žinios. </w:t>
      </w:r>
      <w:r w:rsidRPr="00DA3381">
        <w:rPr>
          <w:rFonts w:ascii="Times New Roman" w:hAnsi="Times New Roman" w:cs="Times New Roman"/>
          <w:lang w:val="en-US"/>
        </w:rPr>
        <w:t>2002,  Nr. 56-2233.</w:t>
      </w:r>
    </w:p>
  </w:footnote>
  <w:footnote w:id="15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Ancelis P., Ažubalytė R., Ba</w:t>
      </w:r>
      <w:r>
        <w:rPr>
          <w:rFonts w:ascii="Times New Roman" w:hAnsi="Times New Roman" w:cs="Times New Roman"/>
        </w:rPr>
        <w:t xml:space="preserve">bachinaitė G. ir kt. </w:t>
      </w:r>
      <w:r w:rsidRPr="00DA3381">
        <w:rPr>
          <w:rFonts w:ascii="Times New Roman" w:hAnsi="Times New Roman" w:cs="Times New Roman"/>
        </w:rPr>
        <w:t>Nusikalstamumo grėsmės i</w:t>
      </w:r>
      <w:r>
        <w:rPr>
          <w:rFonts w:ascii="Times New Roman" w:hAnsi="Times New Roman" w:cs="Times New Roman"/>
        </w:rPr>
        <w:t>r žmogaus saugumas: monografija</w:t>
      </w:r>
      <w:r w:rsidRPr="00DA3381">
        <w:rPr>
          <w:rFonts w:ascii="Times New Roman" w:hAnsi="Times New Roman" w:cs="Times New Roman"/>
        </w:rPr>
        <w:t xml:space="preserve"> / Moksl. red. V. Justickis, V. E. Kurapka. Vilnius: Mykolo Romerio universitetas, 2010. P.</w:t>
      </w:r>
      <w:r w:rsidRPr="00DA3381">
        <w:rPr>
          <w:rFonts w:ascii="Times New Roman" w:hAnsi="Times New Roman" w:cs="Times New Roman"/>
          <w:lang w:val="en-US"/>
        </w:rPr>
        <w:t>222.</w:t>
      </w:r>
    </w:p>
  </w:footnote>
  <w:footnote w:id="156">
    <w:p w:rsidR="00486769" w:rsidRDefault="00486769" w:rsidP="00B81626">
      <w:pPr>
        <w:spacing w:after="0" w:line="240" w:lineRule="auto"/>
        <w:jc w:val="both"/>
      </w:pPr>
      <w:r w:rsidRPr="00DA3381">
        <w:rPr>
          <w:rStyle w:val="FootnoteReference"/>
          <w:sz w:val="20"/>
          <w:szCs w:val="20"/>
        </w:rPr>
        <w:footnoteRef/>
      </w:r>
      <w:r w:rsidRPr="00DA3381">
        <w:rPr>
          <w:sz w:val="20"/>
          <w:szCs w:val="20"/>
        </w:rPr>
        <w:t xml:space="preserve"> </w:t>
      </w:r>
      <w:r w:rsidRPr="00DA3381">
        <w:rPr>
          <w:rFonts w:ascii="Times New Roman" w:hAnsi="Times New Roman" w:cs="Times New Roman"/>
          <w:sz w:val="20"/>
          <w:szCs w:val="20"/>
          <w:lang w:val="en-US" w:eastAsia="lt-LT"/>
        </w:rPr>
        <w:t>Ten pat.</w:t>
      </w:r>
    </w:p>
  </w:footnote>
  <w:footnote w:id="157">
    <w:p w:rsidR="00486769" w:rsidRDefault="00486769" w:rsidP="00B81626">
      <w:pPr>
        <w:spacing w:after="0" w:line="240" w:lineRule="auto"/>
        <w:jc w:val="both"/>
      </w:pPr>
      <w:r w:rsidRPr="00DA3381">
        <w:rPr>
          <w:rStyle w:val="FootnoteReference"/>
          <w:sz w:val="20"/>
          <w:szCs w:val="20"/>
        </w:rPr>
        <w:footnoteRef/>
      </w:r>
      <w:r w:rsidRPr="00DA3381">
        <w:rPr>
          <w:sz w:val="20"/>
          <w:szCs w:val="20"/>
        </w:rPr>
        <w:t xml:space="preserve"> </w:t>
      </w:r>
      <w:r w:rsidRPr="00DA3381">
        <w:rPr>
          <w:rFonts w:ascii="Times New Roman" w:hAnsi="Times New Roman" w:cs="Times New Roman"/>
          <w:sz w:val="20"/>
          <w:szCs w:val="20"/>
        </w:rPr>
        <w:t>Ten pat, P.</w:t>
      </w:r>
      <w:r w:rsidRPr="00DA3381">
        <w:rPr>
          <w:rFonts w:ascii="Times New Roman" w:hAnsi="Times New Roman" w:cs="Times New Roman"/>
          <w:sz w:val="20"/>
          <w:szCs w:val="20"/>
          <w:lang w:val="en-US" w:eastAsia="lt-LT"/>
        </w:rPr>
        <w:t>277.</w:t>
      </w:r>
      <w:r w:rsidRPr="00DA3381">
        <w:rPr>
          <w:rFonts w:ascii="Times New Roman" w:hAnsi="Times New Roman" w:cs="Times New Roman"/>
          <w:sz w:val="20"/>
          <w:szCs w:val="20"/>
          <w:lang w:eastAsia="lt-LT"/>
        </w:rPr>
        <w:t xml:space="preserve"> </w:t>
      </w:r>
    </w:p>
  </w:footnote>
  <w:footnote w:id="15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lang w:val="en-US"/>
        </w:rPr>
        <w:t xml:space="preserve">Lietuvos Respublikos Seimo 2003 m. kovo 20 d. </w:t>
      </w:r>
      <w:r w:rsidRPr="00DA3381">
        <w:rPr>
          <w:rFonts w:ascii="Times New Roman" w:hAnsi="Times New Roman" w:cs="Times New Roman"/>
        </w:rPr>
        <w:t>nutarimas  Nr. IX-1383 „Dėl nacionalinės nusikaltimų prevencijos ir kontrolės programos patvirtinimo“</w:t>
      </w:r>
      <w:r w:rsidRPr="00DA3381">
        <w:rPr>
          <w:rFonts w:ascii="Times New Roman" w:hAnsi="Times New Roman" w:cs="Times New Roman"/>
          <w:lang w:val="en-US"/>
        </w:rPr>
        <w:t xml:space="preserve"> </w:t>
      </w:r>
      <w:r w:rsidRPr="00DA3381">
        <w:rPr>
          <w:rFonts w:ascii="Times New Roman" w:hAnsi="Times New Roman" w:cs="Times New Roman"/>
        </w:rPr>
        <w:t>// Valstybės žinios. 2003,  Nr. 32-1318.</w:t>
      </w:r>
    </w:p>
  </w:footnote>
  <w:footnote w:id="159">
    <w:p w:rsidR="00486769" w:rsidRDefault="00486769" w:rsidP="00B81626">
      <w:pPr>
        <w:pStyle w:val="FootnoteText"/>
        <w:jc w:val="both"/>
      </w:pPr>
      <w:r w:rsidRPr="00DA3381">
        <w:rPr>
          <w:rStyle w:val="FootnoteReference"/>
        </w:rPr>
        <w:footnoteRef/>
      </w:r>
      <w:r w:rsidRPr="00DA3381">
        <w:t xml:space="preserve"> </w:t>
      </w:r>
      <w:r>
        <w:rPr>
          <w:rFonts w:ascii="Times New Roman" w:hAnsi="Times New Roman" w:cs="Times New Roman"/>
          <w:lang w:val="en-US"/>
        </w:rPr>
        <w:t>Ten pat.</w:t>
      </w:r>
    </w:p>
  </w:footnote>
  <w:footnote w:id="160">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lang w:val="en-US"/>
        </w:rPr>
        <w:t xml:space="preserve">Lietuvos Respublikos Seimo 2003 m. kovo 20 d. </w:t>
      </w:r>
      <w:r w:rsidRPr="00DA3381">
        <w:rPr>
          <w:rFonts w:ascii="Times New Roman" w:hAnsi="Times New Roman" w:cs="Times New Roman"/>
        </w:rPr>
        <w:t>nutarimas  Nr. IX-1383 „Dėl nacionalinės nusikaltimų prevencijos ir kontrolės programos patvirtinimo“</w:t>
      </w:r>
      <w:r w:rsidRPr="00DA3381">
        <w:rPr>
          <w:rFonts w:ascii="Times New Roman" w:hAnsi="Times New Roman" w:cs="Times New Roman"/>
          <w:lang w:val="en-US"/>
        </w:rPr>
        <w:t xml:space="preserve"> </w:t>
      </w:r>
      <w:r w:rsidRPr="00DA3381">
        <w:rPr>
          <w:rFonts w:ascii="Times New Roman" w:hAnsi="Times New Roman" w:cs="Times New Roman"/>
        </w:rPr>
        <w:t>// Valstybės žinios. 2003,  Nr. 32-1318.</w:t>
      </w:r>
    </w:p>
  </w:footnote>
  <w:footnote w:id="161">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Ten pat.</w:t>
      </w:r>
    </w:p>
  </w:footnote>
  <w:footnote w:id="162">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Lietuvos Respublikos Vyriausybės 2005 m. sausio 12 d. nutarimas  Nr. 12 „Dėl Nacionalinės nusikaltimų prevencijos ir kontrolės programos 2005-2006 m. įgyvendinimo priemonių plano patvirtinimo“ // Valstybės žinios. 2005,  Nr. 6-158.</w:t>
      </w:r>
    </w:p>
  </w:footnote>
  <w:footnote w:id="163">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Lietuvos Respublikos Vyriausybės </w:t>
      </w:r>
      <w:r w:rsidRPr="00DA3381">
        <w:rPr>
          <w:rFonts w:ascii="Times New Roman" w:hAnsi="Times New Roman" w:cs="Times New Roman"/>
          <w:lang w:val="en-US"/>
        </w:rPr>
        <w:t>2007 m. rugpj</w:t>
      </w:r>
      <w:r w:rsidRPr="00DA3381">
        <w:rPr>
          <w:rFonts w:ascii="Times New Roman" w:hAnsi="Times New Roman" w:cs="Times New Roman"/>
        </w:rPr>
        <w:t xml:space="preserve">ūčio </w:t>
      </w:r>
      <w:r w:rsidRPr="00DA3381">
        <w:rPr>
          <w:rFonts w:ascii="Times New Roman" w:hAnsi="Times New Roman" w:cs="Times New Roman"/>
          <w:lang w:val="en-US"/>
        </w:rPr>
        <w:t xml:space="preserve">8 d. </w:t>
      </w:r>
      <w:r w:rsidRPr="00DA3381">
        <w:rPr>
          <w:rFonts w:ascii="Times New Roman" w:hAnsi="Times New Roman" w:cs="Times New Roman"/>
        </w:rPr>
        <w:t>nutarimas Nr. 806 „Dėl Nacionalinės nusikaltimų prevencijos ir kontrolės programos 2007-2009 m. įgyvendinimo priemonių plano patvirtinimo“ // Valstybės žinios. 2007,  Nr. 90-3575.</w:t>
      </w:r>
    </w:p>
  </w:footnote>
  <w:footnote w:id="164">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Lietuvos Respublikos Vyriausybės </w:t>
      </w:r>
      <w:r w:rsidRPr="00DA3381">
        <w:rPr>
          <w:rFonts w:ascii="Times New Roman" w:hAnsi="Times New Roman" w:cs="Times New Roman"/>
          <w:lang w:val="en-US"/>
        </w:rPr>
        <w:t xml:space="preserve">2010 m. kovo 10 d. </w:t>
      </w:r>
      <w:r w:rsidRPr="00DA3381">
        <w:rPr>
          <w:rFonts w:ascii="Times New Roman" w:hAnsi="Times New Roman" w:cs="Times New Roman"/>
        </w:rPr>
        <w:t>nutarimas Nr. 247 „Dėl Nacionalinės nusikaltimų prevencijos ir kontrolės programos 2010-2012 m. įgyvendinimo priemonių plano patvirtinimo“ // Valstybės žinios. 2010,  Nr. 31-1433.</w:t>
      </w:r>
    </w:p>
  </w:footnote>
  <w:footnote w:id="165">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lang w:val="en-US"/>
        </w:rPr>
        <w:t xml:space="preserve">Lietuvos Respublikos Seimo 2003 m. kovo 20 d. </w:t>
      </w:r>
      <w:r w:rsidRPr="00DA3381">
        <w:rPr>
          <w:rFonts w:ascii="Times New Roman" w:hAnsi="Times New Roman" w:cs="Times New Roman"/>
        </w:rPr>
        <w:t>nutarimas  Nr. IX-1383 „Dėl nacionalinės nusikaltimų prevencijos ir kontrolės programos patvirtinimo“</w:t>
      </w:r>
      <w:r w:rsidRPr="00DA3381">
        <w:rPr>
          <w:rFonts w:ascii="Times New Roman" w:hAnsi="Times New Roman" w:cs="Times New Roman"/>
          <w:lang w:val="en-US"/>
        </w:rPr>
        <w:t xml:space="preserve"> </w:t>
      </w:r>
      <w:r w:rsidRPr="00DA3381">
        <w:rPr>
          <w:rFonts w:ascii="Times New Roman" w:hAnsi="Times New Roman" w:cs="Times New Roman"/>
        </w:rPr>
        <w:t>// Valstybės žinios. 2003,  Nr. 32-1318.</w:t>
      </w:r>
    </w:p>
  </w:footnote>
  <w:footnote w:id="166">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Ancelis P., Ažubalytė R., Ba</w:t>
      </w:r>
      <w:r>
        <w:rPr>
          <w:rFonts w:ascii="Times New Roman" w:hAnsi="Times New Roman" w:cs="Times New Roman"/>
        </w:rPr>
        <w:t xml:space="preserve">bachinaitė G. ir kt. </w:t>
      </w:r>
      <w:r w:rsidRPr="00DA3381">
        <w:rPr>
          <w:rFonts w:ascii="Times New Roman" w:hAnsi="Times New Roman" w:cs="Times New Roman"/>
        </w:rPr>
        <w:t>Nusikalstamumo grėsmės i</w:t>
      </w:r>
      <w:r>
        <w:rPr>
          <w:rFonts w:ascii="Times New Roman" w:hAnsi="Times New Roman" w:cs="Times New Roman"/>
        </w:rPr>
        <w:t>r žmogaus saugumas: monografija</w:t>
      </w:r>
      <w:r w:rsidRPr="00DA3381">
        <w:rPr>
          <w:rFonts w:ascii="Times New Roman" w:hAnsi="Times New Roman" w:cs="Times New Roman"/>
        </w:rPr>
        <w:t xml:space="preserve"> / Moksl. red. V. Justickis, V. E. Kurapka. Vilnius: Mykolo Romerio universitetas, 2010. P.</w:t>
      </w:r>
      <w:r w:rsidRPr="00DA3381">
        <w:rPr>
          <w:rFonts w:ascii="Times New Roman" w:hAnsi="Times New Roman" w:cs="Times New Roman"/>
          <w:lang w:val="en-US"/>
        </w:rPr>
        <w:t>515.</w:t>
      </w:r>
    </w:p>
  </w:footnote>
  <w:footnote w:id="167">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Klaipėdos apskrities policijos įstaigų 2008 metų veiklos ataskaita, 20</w:t>
      </w:r>
      <w:r w:rsidRPr="00DA3381">
        <w:rPr>
          <w:rFonts w:ascii="Times New Roman" w:hAnsi="Times New Roman" w:cs="Times New Roman"/>
          <w:lang w:val="en-US"/>
        </w:rPr>
        <w:t>09</w:t>
      </w:r>
      <w:r w:rsidRPr="00DA3381">
        <w:rPr>
          <w:rFonts w:ascii="Times New Roman" w:hAnsi="Times New Roman" w:cs="Times New Roman"/>
        </w:rPr>
        <w:t xml:space="preserve"> m. sausio </w:t>
      </w:r>
      <w:r w:rsidRPr="00DA3381">
        <w:rPr>
          <w:rFonts w:ascii="Times New Roman" w:hAnsi="Times New Roman" w:cs="Times New Roman"/>
          <w:lang w:val="en-US"/>
        </w:rPr>
        <w:t>26</w:t>
      </w:r>
      <w:r w:rsidRPr="00DA3381">
        <w:rPr>
          <w:rFonts w:ascii="Times New Roman" w:hAnsi="Times New Roman" w:cs="Times New Roman"/>
        </w:rPr>
        <w:t xml:space="preserve"> d., Nr. 30-IN-4, Klaipėda.</w:t>
      </w:r>
    </w:p>
  </w:footnote>
  <w:footnote w:id="168">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Klaipėdos apskrities Vyriausiojo policijos komisariato 2009-ųjų metų veiklos ataskaita, 20</w:t>
      </w:r>
      <w:r w:rsidRPr="00DA3381">
        <w:rPr>
          <w:rFonts w:ascii="Times New Roman" w:hAnsi="Times New Roman" w:cs="Times New Roman"/>
          <w:lang w:val="en-US"/>
        </w:rPr>
        <w:t>10</w:t>
      </w:r>
      <w:r w:rsidRPr="00DA3381">
        <w:rPr>
          <w:rFonts w:ascii="Times New Roman" w:hAnsi="Times New Roman" w:cs="Times New Roman"/>
        </w:rPr>
        <w:t xml:space="preserve"> m. sausio 25 d., Nr. 30-S-977, Klaipėda.</w:t>
      </w:r>
    </w:p>
  </w:footnote>
  <w:footnote w:id="169">
    <w:p w:rsidR="00486769" w:rsidRDefault="00486769" w:rsidP="00B81626">
      <w:pPr>
        <w:pStyle w:val="FootnoteText"/>
        <w:jc w:val="both"/>
      </w:pPr>
      <w:r w:rsidRPr="00DA3381">
        <w:rPr>
          <w:rStyle w:val="FootnoteReference"/>
        </w:rPr>
        <w:footnoteRef/>
      </w:r>
      <w:r w:rsidRPr="00DA3381">
        <w:t xml:space="preserve"> </w:t>
      </w:r>
      <w:r w:rsidRPr="00DA3381">
        <w:rPr>
          <w:rFonts w:ascii="Times New Roman" w:hAnsi="Times New Roman" w:cs="Times New Roman"/>
        </w:rPr>
        <w:t xml:space="preserve">Klaipėdos apskrities Vyriausiojo policijos komisariato 2010-ųjų metų veiklos ataskaita, 2011 m. sausis, Nr. 30-S, Klaipėda. Prieiga: </w:t>
      </w:r>
      <w:hyperlink r:id="rId65" w:history="1">
        <w:r w:rsidRPr="00DA3381">
          <w:rPr>
            <w:rStyle w:val="Hyperlink"/>
            <w:rFonts w:ascii="Times New Roman" w:hAnsi="Times New Roman" w:cs="Times New Roman"/>
          </w:rPr>
          <w:t>http://www.policija.lt/klaipeda/</w:t>
        </w:r>
      </w:hyperlink>
      <w:r w:rsidRPr="00DA3381">
        <w:rPr>
          <w:rFonts w:ascii="Times New Roman" w:hAnsi="Times New Roman" w:cs="Times New Roman"/>
        </w:rPr>
        <w:t>.</w:t>
      </w:r>
    </w:p>
  </w:footnote>
  <w:footnote w:id="170">
    <w:p w:rsidR="00486769" w:rsidRDefault="00486769" w:rsidP="00055D53">
      <w:pPr>
        <w:pStyle w:val="FootnoteText"/>
        <w:jc w:val="both"/>
      </w:pPr>
      <w:r w:rsidRPr="00DA3381">
        <w:rPr>
          <w:rStyle w:val="FootnoteReference"/>
          <w:rFonts w:ascii="Times New Roman" w:hAnsi="Times New Roman" w:cs="Times New Roman"/>
        </w:rPr>
        <w:footnoteRef/>
      </w:r>
      <w:r w:rsidRPr="00DA3381">
        <w:rPr>
          <w:rFonts w:ascii="Times New Roman" w:hAnsi="Times New Roman" w:cs="Times New Roman"/>
        </w:rPr>
        <w:t xml:space="preserve"> Sudaryta darbo autorės naudojantis Microsoft Office Word </w:t>
      </w:r>
      <w:r w:rsidRPr="00DA3381">
        <w:rPr>
          <w:rFonts w:ascii="Times New Roman" w:hAnsi="Times New Roman" w:cs="Times New Roman"/>
          <w:lang w:val="en-US"/>
        </w:rPr>
        <w:t xml:space="preserve">2007 </w:t>
      </w:r>
      <w:r w:rsidRPr="00DA3381">
        <w:rPr>
          <w:rFonts w:ascii="Times New Roman" w:hAnsi="Times New Roman" w:cs="Times New Roman"/>
        </w:rPr>
        <w:t>programą, remiantis Klaipėdos apskrities Vyriausiojo policijos komisariato Klaipėdos apskrities policijos įstaigų 2008 metų veiklos ataskaita, 20</w:t>
      </w:r>
      <w:r w:rsidRPr="00DA3381">
        <w:rPr>
          <w:rFonts w:ascii="Times New Roman" w:hAnsi="Times New Roman" w:cs="Times New Roman"/>
          <w:lang w:val="en-US"/>
        </w:rPr>
        <w:t>09</w:t>
      </w:r>
      <w:r w:rsidRPr="00DA3381">
        <w:rPr>
          <w:rFonts w:ascii="Times New Roman" w:hAnsi="Times New Roman" w:cs="Times New Roman"/>
        </w:rPr>
        <w:t xml:space="preserve"> m. sausio </w:t>
      </w:r>
      <w:r w:rsidRPr="00DA3381">
        <w:rPr>
          <w:rFonts w:ascii="Times New Roman" w:hAnsi="Times New Roman" w:cs="Times New Roman"/>
          <w:lang w:val="en-US"/>
        </w:rPr>
        <w:t>26</w:t>
      </w:r>
      <w:r w:rsidRPr="00DA3381">
        <w:rPr>
          <w:rFonts w:ascii="Times New Roman" w:hAnsi="Times New Roman" w:cs="Times New Roman"/>
        </w:rPr>
        <w:t xml:space="preserve"> d., Nr. 30-IN-4, Klaipėda.; Klaipėdos apskrities Vyriausiojo policijos komisariato 2009-ųjų metų veiklos ataskaita, 20</w:t>
      </w:r>
      <w:r w:rsidRPr="00DA3381">
        <w:rPr>
          <w:rFonts w:ascii="Times New Roman" w:hAnsi="Times New Roman" w:cs="Times New Roman"/>
          <w:lang w:val="en-US"/>
        </w:rPr>
        <w:t>10</w:t>
      </w:r>
      <w:r w:rsidRPr="00DA3381">
        <w:rPr>
          <w:rFonts w:ascii="Times New Roman" w:hAnsi="Times New Roman" w:cs="Times New Roman"/>
        </w:rPr>
        <w:t xml:space="preserve"> m. sausio 25 d., Nr. 30-S-977, Klaipėda.; Klaipėdos apskrities Vyriausiojo policijos komisariato 2010-ųjų metų veiklos ataskaita, 2011 m. sausis, Nr. 30-S, Klaipėda. Prieiga: </w:t>
      </w:r>
      <w:hyperlink r:id="rId66" w:history="1">
        <w:r w:rsidRPr="00DA3381">
          <w:rPr>
            <w:rStyle w:val="Hyperlink"/>
            <w:rFonts w:ascii="Times New Roman" w:hAnsi="Times New Roman" w:cs="Times New Roman"/>
          </w:rPr>
          <w:t>http://www.policija.lt/klaipeda/</w:t>
        </w:r>
      </w:hyperlink>
      <w:r w:rsidRPr="00DA3381">
        <w:rPr>
          <w:rFonts w:ascii="Times New Roman" w:hAnsi="Times New Roman" w:cs="Times New Roman"/>
        </w:rPr>
        <w:t>.;</w:t>
      </w:r>
      <w:r w:rsidRPr="00055D53">
        <w:rPr>
          <w:rFonts w:ascii="Times New Roman" w:hAnsi="Times New Roman"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5DF5A5C"/>
    <w:multiLevelType w:val="hybridMultilevel"/>
    <w:tmpl w:val="79AA0D00"/>
    <w:lvl w:ilvl="0" w:tplc="46D6F52E">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nsid w:val="12A903E2"/>
    <w:multiLevelType w:val="hybridMultilevel"/>
    <w:tmpl w:val="73CA7AE8"/>
    <w:lvl w:ilvl="0" w:tplc="72083CB2">
      <w:start w:val="1"/>
      <w:numFmt w:val="decimal"/>
      <w:lvlText w:val="%1."/>
      <w:lvlJc w:val="left"/>
      <w:pPr>
        <w:ind w:left="1656" w:hanging="360"/>
      </w:pPr>
      <w:rPr>
        <w:rFonts w:ascii="Times New Roman" w:eastAsia="Times New Roman" w:hAnsi="Times New Roman"/>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nsid w:val="18C74B2C"/>
    <w:multiLevelType w:val="hybridMultilevel"/>
    <w:tmpl w:val="27E272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1BA70913"/>
    <w:multiLevelType w:val="hybridMultilevel"/>
    <w:tmpl w:val="7CDEDFC4"/>
    <w:lvl w:ilvl="0" w:tplc="04270001">
      <w:start w:val="1"/>
      <w:numFmt w:val="bullet"/>
      <w:lvlText w:val=""/>
      <w:lvlJc w:val="left"/>
      <w:pPr>
        <w:ind w:left="1500" w:hanging="360"/>
      </w:pPr>
      <w:rPr>
        <w:rFonts w:ascii="Symbol" w:hAnsi="Symbol" w:cs="Symbol"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cs="Wingdings" w:hint="default"/>
      </w:rPr>
    </w:lvl>
    <w:lvl w:ilvl="3" w:tplc="04270001">
      <w:start w:val="1"/>
      <w:numFmt w:val="bullet"/>
      <w:lvlText w:val=""/>
      <w:lvlJc w:val="left"/>
      <w:pPr>
        <w:ind w:left="3660" w:hanging="360"/>
      </w:pPr>
      <w:rPr>
        <w:rFonts w:ascii="Symbol" w:hAnsi="Symbol" w:cs="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cs="Wingdings" w:hint="default"/>
      </w:rPr>
    </w:lvl>
    <w:lvl w:ilvl="6" w:tplc="04270001">
      <w:start w:val="1"/>
      <w:numFmt w:val="bullet"/>
      <w:lvlText w:val=""/>
      <w:lvlJc w:val="left"/>
      <w:pPr>
        <w:ind w:left="5820" w:hanging="360"/>
      </w:pPr>
      <w:rPr>
        <w:rFonts w:ascii="Symbol" w:hAnsi="Symbol" w:cs="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cs="Wingdings" w:hint="default"/>
      </w:rPr>
    </w:lvl>
  </w:abstractNum>
  <w:abstractNum w:abstractNumId="5">
    <w:nsid w:val="1D2C482E"/>
    <w:multiLevelType w:val="hybridMultilevel"/>
    <w:tmpl w:val="A89014CE"/>
    <w:lvl w:ilvl="0" w:tplc="04270001">
      <w:start w:val="1"/>
      <w:numFmt w:val="bullet"/>
      <w:lvlText w:val=""/>
      <w:lvlJc w:val="left"/>
      <w:pPr>
        <w:ind w:left="1350" w:hanging="360"/>
      </w:pPr>
      <w:rPr>
        <w:rFonts w:ascii="Symbol" w:hAnsi="Symbol" w:cs="Symbol" w:hint="default"/>
      </w:rPr>
    </w:lvl>
    <w:lvl w:ilvl="1" w:tplc="04270003">
      <w:start w:val="1"/>
      <w:numFmt w:val="bullet"/>
      <w:lvlText w:val="o"/>
      <w:lvlJc w:val="left"/>
      <w:pPr>
        <w:ind w:left="2070" w:hanging="360"/>
      </w:pPr>
      <w:rPr>
        <w:rFonts w:ascii="Courier New" w:hAnsi="Courier New" w:cs="Courier New" w:hint="default"/>
      </w:rPr>
    </w:lvl>
    <w:lvl w:ilvl="2" w:tplc="04270005">
      <w:start w:val="1"/>
      <w:numFmt w:val="bullet"/>
      <w:lvlText w:val=""/>
      <w:lvlJc w:val="left"/>
      <w:pPr>
        <w:ind w:left="2790" w:hanging="360"/>
      </w:pPr>
      <w:rPr>
        <w:rFonts w:ascii="Wingdings" w:hAnsi="Wingdings" w:cs="Wingdings" w:hint="default"/>
      </w:rPr>
    </w:lvl>
    <w:lvl w:ilvl="3" w:tplc="04270001">
      <w:start w:val="1"/>
      <w:numFmt w:val="bullet"/>
      <w:lvlText w:val=""/>
      <w:lvlJc w:val="left"/>
      <w:pPr>
        <w:ind w:left="3510" w:hanging="360"/>
      </w:pPr>
      <w:rPr>
        <w:rFonts w:ascii="Symbol" w:hAnsi="Symbol" w:cs="Symbol" w:hint="default"/>
      </w:rPr>
    </w:lvl>
    <w:lvl w:ilvl="4" w:tplc="04270003">
      <w:start w:val="1"/>
      <w:numFmt w:val="bullet"/>
      <w:lvlText w:val="o"/>
      <w:lvlJc w:val="left"/>
      <w:pPr>
        <w:ind w:left="4230" w:hanging="360"/>
      </w:pPr>
      <w:rPr>
        <w:rFonts w:ascii="Courier New" w:hAnsi="Courier New" w:cs="Courier New" w:hint="default"/>
      </w:rPr>
    </w:lvl>
    <w:lvl w:ilvl="5" w:tplc="04270005">
      <w:start w:val="1"/>
      <w:numFmt w:val="bullet"/>
      <w:lvlText w:val=""/>
      <w:lvlJc w:val="left"/>
      <w:pPr>
        <w:ind w:left="4950" w:hanging="360"/>
      </w:pPr>
      <w:rPr>
        <w:rFonts w:ascii="Wingdings" w:hAnsi="Wingdings" w:cs="Wingdings" w:hint="default"/>
      </w:rPr>
    </w:lvl>
    <w:lvl w:ilvl="6" w:tplc="04270001">
      <w:start w:val="1"/>
      <w:numFmt w:val="bullet"/>
      <w:lvlText w:val=""/>
      <w:lvlJc w:val="left"/>
      <w:pPr>
        <w:ind w:left="5670" w:hanging="360"/>
      </w:pPr>
      <w:rPr>
        <w:rFonts w:ascii="Symbol" w:hAnsi="Symbol" w:cs="Symbol" w:hint="default"/>
      </w:rPr>
    </w:lvl>
    <w:lvl w:ilvl="7" w:tplc="04270003">
      <w:start w:val="1"/>
      <w:numFmt w:val="bullet"/>
      <w:lvlText w:val="o"/>
      <w:lvlJc w:val="left"/>
      <w:pPr>
        <w:ind w:left="6390" w:hanging="360"/>
      </w:pPr>
      <w:rPr>
        <w:rFonts w:ascii="Courier New" w:hAnsi="Courier New" w:cs="Courier New" w:hint="default"/>
      </w:rPr>
    </w:lvl>
    <w:lvl w:ilvl="8" w:tplc="04270005">
      <w:start w:val="1"/>
      <w:numFmt w:val="bullet"/>
      <w:lvlText w:val=""/>
      <w:lvlJc w:val="left"/>
      <w:pPr>
        <w:ind w:left="7110" w:hanging="360"/>
      </w:pPr>
      <w:rPr>
        <w:rFonts w:ascii="Wingdings" w:hAnsi="Wingdings" w:cs="Wingdings" w:hint="default"/>
      </w:rPr>
    </w:lvl>
  </w:abstractNum>
  <w:abstractNum w:abstractNumId="6">
    <w:nsid w:val="23367AB1"/>
    <w:multiLevelType w:val="hybridMultilevel"/>
    <w:tmpl w:val="96C69E98"/>
    <w:lvl w:ilvl="0" w:tplc="D1DA3E4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nsid w:val="2A8A1D81"/>
    <w:multiLevelType w:val="hybridMultilevel"/>
    <w:tmpl w:val="1640F1BC"/>
    <w:lvl w:ilvl="0" w:tplc="04270001">
      <w:start w:val="1"/>
      <w:numFmt w:val="bullet"/>
      <w:lvlText w:val=""/>
      <w:lvlJc w:val="left"/>
      <w:pPr>
        <w:ind w:left="1440" w:hanging="360"/>
      </w:pPr>
      <w:rPr>
        <w:rFonts w:ascii="Symbol" w:hAnsi="Symbol" w:cs="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8">
    <w:nsid w:val="2DA664A4"/>
    <w:multiLevelType w:val="hybridMultilevel"/>
    <w:tmpl w:val="4BAC7D20"/>
    <w:lvl w:ilvl="0" w:tplc="04270001">
      <w:start w:val="1"/>
      <w:numFmt w:val="bullet"/>
      <w:lvlText w:val=""/>
      <w:lvlJc w:val="left"/>
      <w:pPr>
        <w:ind w:left="2016" w:hanging="360"/>
      </w:pPr>
      <w:rPr>
        <w:rFonts w:ascii="Symbol" w:hAnsi="Symbol" w:cs="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cs="Wingdings" w:hint="default"/>
      </w:rPr>
    </w:lvl>
    <w:lvl w:ilvl="3" w:tplc="04270001">
      <w:start w:val="1"/>
      <w:numFmt w:val="bullet"/>
      <w:lvlText w:val=""/>
      <w:lvlJc w:val="left"/>
      <w:pPr>
        <w:ind w:left="4176" w:hanging="360"/>
      </w:pPr>
      <w:rPr>
        <w:rFonts w:ascii="Symbol" w:hAnsi="Symbol" w:cs="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cs="Wingdings" w:hint="default"/>
      </w:rPr>
    </w:lvl>
    <w:lvl w:ilvl="6" w:tplc="04270001">
      <w:start w:val="1"/>
      <w:numFmt w:val="bullet"/>
      <w:lvlText w:val=""/>
      <w:lvlJc w:val="left"/>
      <w:pPr>
        <w:ind w:left="6336" w:hanging="360"/>
      </w:pPr>
      <w:rPr>
        <w:rFonts w:ascii="Symbol" w:hAnsi="Symbol" w:cs="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cs="Wingdings" w:hint="default"/>
      </w:rPr>
    </w:lvl>
  </w:abstractNum>
  <w:abstractNum w:abstractNumId="9">
    <w:nsid w:val="324303B7"/>
    <w:multiLevelType w:val="hybridMultilevel"/>
    <w:tmpl w:val="7D5A5236"/>
    <w:lvl w:ilvl="0" w:tplc="04270001">
      <w:start w:val="1"/>
      <w:numFmt w:val="bullet"/>
      <w:lvlText w:val=""/>
      <w:lvlJc w:val="left"/>
      <w:pPr>
        <w:ind w:left="1287" w:hanging="360"/>
      </w:pPr>
      <w:rPr>
        <w:rFonts w:ascii="Symbol" w:hAnsi="Symbol" w:cs="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cs="Wingdings" w:hint="default"/>
      </w:rPr>
    </w:lvl>
    <w:lvl w:ilvl="3" w:tplc="04270001">
      <w:start w:val="1"/>
      <w:numFmt w:val="bullet"/>
      <w:lvlText w:val=""/>
      <w:lvlJc w:val="left"/>
      <w:pPr>
        <w:ind w:left="3447" w:hanging="360"/>
      </w:pPr>
      <w:rPr>
        <w:rFonts w:ascii="Symbol" w:hAnsi="Symbol" w:cs="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cs="Wingdings" w:hint="default"/>
      </w:rPr>
    </w:lvl>
    <w:lvl w:ilvl="6" w:tplc="04270001">
      <w:start w:val="1"/>
      <w:numFmt w:val="bullet"/>
      <w:lvlText w:val=""/>
      <w:lvlJc w:val="left"/>
      <w:pPr>
        <w:ind w:left="5607" w:hanging="360"/>
      </w:pPr>
      <w:rPr>
        <w:rFonts w:ascii="Symbol" w:hAnsi="Symbol" w:cs="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cs="Wingdings" w:hint="default"/>
      </w:rPr>
    </w:lvl>
  </w:abstractNum>
  <w:abstractNum w:abstractNumId="10">
    <w:nsid w:val="332F4F80"/>
    <w:multiLevelType w:val="hybridMultilevel"/>
    <w:tmpl w:val="674AE078"/>
    <w:lvl w:ilvl="0" w:tplc="EF0E7AC8">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34A736B5"/>
    <w:multiLevelType w:val="hybridMultilevel"/>
    <w:tmpl w:val="F69C70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351D56BC"/>
    <w:multiLevelType w:val="hybridMultilevel"/>
    <w:tmpl w:val="6414BF24"/>
    <w:lvl w:ilvl="0" w:tplc="04270001">
      <w:start w:val="1"/>
      <w:numFmt w:val="bullet"/>
      <w:lvlText w:val=""/>
      <w:lvlJc w:val="left"/>
      <w:pPr>
        <w:ind w:left="2016" w:hanging="360"/>
      </w:pPr>
      <w:rPr>
        <w:rFonts w:ascii="Symbol" w:hAnsi="Symbol" w:cs="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cs="Wingdings" w:hint="default"/>
      </w:rPr>
    </w:lvl>
    <w:lvl w:ilvl="3" w:tplc="04270001">
      <w:start w:val="1"/>
      <w:numFmt w:val="bullet"/>
      <w:lvlText w:val=""/>
      <w:lvlJc w:val="left"/>
      <w:pPr>
        <w:ind w:left="4176" w:hanging="360"/>
      </w:pPr>
      <w:rPr>
        <w:rFonts w:ascii="Symbol" w:hAnsi="Symbol" w:cs="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cs="Wingdings" w:hint="default"/>
      </w:rPr>
    </w:lvl>
    <w:lvl w:ilvl="6" w:tplc="04270001">
      <w:start w:val="1"/>
      <w:numFmt w:val="bullet"/>
      <w:lvlText w:val=""/>
      <w:lvlJc w:val="left"/>
      <w:pPr>
        <w:ind w:left="6336" w:hanging="360"/>
      </w:pPr>
      <w:rPr>
        <w:rFonts w:ascii="Symbol" w:hAnsi="Symbol" w:cs="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cs="Wingdings" w:hint="default"/>
      </w:rPr>
    </w:lvl>
  </w:abstractNum>
  <w:abstractNum w:abstractNumId="13">
    <w:nsid w:val="368C5977"/>
    <w:multiLevelType w:val="hybridMultilevel"/>
    <w:tmpl w:val="C616C102"/>
    <w:lvl w:ilvl="0" w:tplc="04270001">
      <w:start w:val="1"/>
      <w:numFmt w:val="bullet"/>
      <w:lvlText w:val=""/>
      <w:lvlJc w:val="left"/>
      <w:pPr>
        <w:ind w:left="2016" w:hanging="360"/>
      </w:pPr>
      <w:rPr>
        <w:rFonts w:ascii="Symbol" w:hAnsi="Symbol" w:cs="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cs="Wingdings" w:hint="default"/>
      </w:rPr>
    </w:lvl>
    <w:lvl w:ilvl="3" w:tplc="04270001">
      <w:start w:val="1"/>
      <w:numFmt w:val="bullet"/>
      <w:lvlText w:val=""/>
      <w:lvlJc w:val="left"/>
      <w:pPr>
        <w:ind w:left="4176" w:hanging="360"/>
      </w:pPr>
      <w:rPr>
        <w:rFonts w:ascii="Symbol" w:hAnsi="Symbol" w:cs="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cs="Wingdings" w:hint="default"/>
      </w:rPr>
    </w:lvl>
    <w:lvl w:ilvl="6" w:tplc="04270001">
      <w:start w:val="1"/>
      <w:numFmt w:val="bullet"/>
      <w:lvlText w:val=""/>
      <w:lvlJc w:val="left"/>
      <w:pPr>
        <w:ind w:left="6336" w:hanging="360"/>
      </w:pPr>
      <w:rPr>
        <w:rFonts w:ascii="Symbol" w:hAnsi="Symbol" w:cs="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cs="Wingdings" w:hint="default"/>
      </w:rPr>
    </w:lvl>
  </w:abstractNum>
  <w:abstractNum w:abstractNumId="14">
    <w:nsid w:val="42DC337F"/>
    <w:multiLevelType w:val="hybridMultilevel"/>
    <w:tmpl w:val="866202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45297CDE"/>
    <w:multiLevelType w:val="hybridMultilevel"/>
    <w:tmpl w:val="5712ABDE"/>
    <w:lvl w:ilvl="0" w:tplc="04270001">
      <w:start w:val="1"/>
      <w:numFmt w:val="bullet"/>
      <w:lvlText w:val=""/>
      <w:lvlJc w:val="left"/>
      <w:pPr>
        <w:ind w:left="2016" w:hanging="360"/>
      </w:pPr>
      <w:rPr>
        <w:rFonts w:ascii="Symbol" w:hAnsi="Symbol" w:cs="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cs="Wingdings" w:hint="default"/>
      </w:rPr>
    </w:lvl>
    <w:lvl w:ilvl="3" w:tplc="04270001">
      <w:start w:val="1"/>
      <w:numFmt w:val="bullet"/>
      <w:lvlText w:val=""/>
      <w:lvlJc w:val="left"/>
      <w:pPr>
        <w:ind w:left="4176" w:hanging="360"/>
      </w:pPr>
      <w:rPr>
        <w:rFonts w:ascii="Symbol" w:hAnsi="Symbol" w:cs="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cs="Wingdings" w:hint="default"/>
      </w:rPr>
    </w:lvl>
    <w:lvl w:ilvl="6" w:tplc="04270001">
      <w:start w:val="1"/>
      <w:numFmt w:val="bullet"/>
      <w:lvlText w:val=""/>
      <w:lvlJc w:val="left"/>
      <w:pPr>
        <w:ind w:left="6336" w:hanging="360"/>
      </w:pPr>
      <w:rPr>
        <w:rFonts w:ascii="Symbol" w:hAnsi="Symbol" w:cs="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cs="Wingdings" w:hint="default"/>
      </w:rPr>
    </w:lvl>
  </w:abstractNum>
  <w:abstractNum w:abstractNumId="16">
    <w:nsid w:val="4F7A3731"/>
    <w:multiLevelType w:val="hybridMultilevel"/>
    <w:tmpl w:val="3EDCD62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nsid w:val="55776F0F"/>
    <w:multiLevelType w:val="hybridMultilevel"/>
    <w:tmpl w:val="AA90D4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58156BEC"/>
    <w:multiLevelType w:val="hybridMultilevel"/>
    <w:tmpl w:val="FDB0DFF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61302F3C"/>
    <w:multiLevelType w:val="hybridMultilevel"/>
    <w:tmpl w:val="789A0E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635D438B"/>
    <w:multiLevelType w:val="hybridMultilevel"/>
    <w:tmpl w:val="D7EAC1CA"/>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72186519"/>
    <w:multiLevelType w:val="hybridMultilevel"/>
    <w:tmpl w:val="6728E24A"/>
    <w:lvl w:ilvl="0" w:tplc="04270001">
      <w:start w:val="1"/>
      <w:numFmt w:val="bullet"/>
      <w:lvlText w:val=""/>
      <w:lvlJc w:val="left"/>
      <w:pPr>
        <w:ind w:left="1287" w:hanging="360"/>
      </w:pPr>
      <w:rPr>
        <w:rFonts w:ascii="Symbol" w:hAnsi="Symbol" w:cs="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cs="Wingdings" w:hint="default"/>
      </w:rPr>
    </w:lvl>
    <w:lvl w:ilvl="3" w:tplc="04270001">
      <w:start w:val="1"/>
      <w:numFmt w:val="bullet"/>
      <w:lvlText w:val=""/>
      <w:lvlJc w:val="left"/>
      <w:pPr>
        <w:ind w:left="3447" w:hanging="360"/>
      </w:pPr>
      <w:rPr>
        <w:rFonts w:ascii="Symbol" w:hAnsi="Symbol" w:cs="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cs="Wingdings" w:hint="default"/>
      </w:rPr>
    </w:lvl>
    <w:lvl w:ilvl="6" w:tplc="04270001">
      <w:start w:val="1"/>
      <w:numFmt w:val="bullet"/>
      <w:lvlText w:val=""/>
      <w:lvlJc w:val="left"/>
      <w:pPr>
        <w:ind w:left="5607" w:hanging="360"/>
      </w:pPr>
      <w:rPr>
        <w:rFonts w:ascii="Symbol" w:hAnsi="Symbol" w:cs="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cs="Wingdings" w:hint="default"/>
      </w:rPr>
    </w:lvl>
  </w:abstractNum>
  <w:abstractNum w:abstractNumId="22">
    <w:nsid w:val="7D2B31AB"/>
    <w:multiLevelType w:val="hybridMultilevel"/>
    <w:tmpl w:val="350EBE34"/>
    <w:lvl w:ilvl="0" w:tplc="04270001">
      <w:start w:val="1"/>
      <w:numFmt w:val="bullet"/>
      <w:lvlText w:val=""/>
      <w:lvlJc w:val="left"/>
      <w:pPr>
        <w:ind w:left="2016" w:hanging="360"/>
      </w:pPr>
      <w:rPr>
        <w:rFonts w:ascii="Symbol" w:hAnsi="Symbol" w:cs="Symbol" w:hint="default"/>
      </w:rPr>
    </w:lvl>
    <w:lvl w:ilvl="1" w:tplc="04270003">
      <w:start w:val="1"/>
      <w:numFmt w:val="bullet"/>
      <w:lvlText w:val="o"/>
      <w:lvlJc w:val="left"/>
      <w:pPr>
        <w:ind w:left="2736" w:hanging="360"/>
      </w:pPr>
      <w:rPr>
        <w:rFonts w:ascii="Courier New" w:hAnsi="Courier New" w:cs="Courier New" w:hint="default"/>
      </w:rPr>
    </w:lvl>
    <w:lvl w:ilvl="2" w:tplc="04270005">
      <w:start w:val="1"/>
      <w:numFmt w:val="bullet"/>
      <w:lvlText w:val=""/>
      <w:lvlJc w:val="left"/>
      <w:pPr>
        <w:ind w:left="3456" w:hanging="360"/>
      </w:pPr>
      <w:rPr>
        <w:rFonts w:ascii="Wingdings" w:hAnsi="Wingdings" w:cs="Wingdings" w:hint="default"/>
      </w:rPr>
    </w:lvl>
    <w:lvl w:ilvl="3" w:tplc="04270001">
      <w:start w:val="1"/>
      <w:numFmt w:val="bullet"/>
      <w:lvlText w:val=""/>
      <w:lvlJc w:val="left"/>
      <w:pPr>
        <w:ind w:left="4176" w:hanging="360"/>
      </w:pPr>
      <w:rPr>
        <w:rFonts w:ascii="Symbol" w:hAnsi="Symbol" w:cs="Symbol" w:hint="default"/>
      </w:rPr>
    </w:lvl>
    <w:lvl w:ilvl="4" w:tplc="04270003">
      <w:start w:val="1"/>
      <w:numFmt w:val="bullet"/>
      <w:lvlText w:val="o"/>
      <w:lvlJc w:val="left"/>
      <w:pPr>
        <w:ind w:left="4896" w:hanging="360"/>
      </w:pPr>
      <w:rPr>
        <w:rFonts w:ascii="Courier New" w:hAnsi="Courier New" w:cs="Courier New" w:hint="default"/>
      </w:rPr>
    </w:lvl>
    <w:lvl w:ilvl="5" w:tplc="04270005">
      <w:start w:val="1"/>
      <w:numFmt w:val="bullet"/>
      <w:lvlText w:val=""/>
      <w:lvlJc w:val="left"/>
      <w:pPr>
        <w:ind w:left="5616" w:hanging="360"/>
      </w:pPr>
      <w:rPr>
        <w:rFonts w:ascii="Wingdings" w:hAnsi="Wingdings" w:cs="Wingdings" w:hint="default"/>
      </w:rPr>
    </w:lvl>
    <w:lvl w:ilvl="6" w:tplc="04270001">
      <w:start w:val="1"/>
      <w:numFmt w:val="bullet"/>
      <w:lvlText w:val=""/>
      <w:lvlJc w:val="left"/>
      <w:pPr>
        <w:ind w:left="6336" w:hanging="360"/>
      </w:pPr>
      <w:rPr>
        <w:rFonts w:ascii="Symbol" w:hAnsi="Symbol" w:cs="Symbol" w:hint="default"/>
      </w:rPr>
    </w:lvl>
    <w:lvl w:ilvl="7" w:tplc="04270003">
      <w:start w:val="1"/>
      <w:numFmt w:val="bullet"/>
      <w:lvlText w:val="o"/>
      <w:lvlJc w:val="left"/>
      <w:pPr>
        <w:ind w:left="7056" w:hanging="360"/>
      </w:pPr>
      <w:rPr>
        <w:rFonts w:ascii="Courier New" w:hAnsi="Courier New" w:cs="Courier New" w:hint="default"/>
      </w:rPr>
    </w:lvl>
    <w:lvl w:ilvl="8" w:tplc="04270005">
      <w:start w:val="1"/>
      <w:numFmt w:val="bullet"/>
      <w:lvlText w:val=""/>
      <w:lvlJc w:val="left"/>
      <w:pPr>
        <w:ind w:left="7776" w:hanging="360"/>
      </w:pPr>
      <w:rPr>
        <w:rFonts w:ascii="Wingdings" w:hAnsi="Wingdings" w:cs="Wingdings" w:hint="default"/>
      </w:rPr>
    </w:lvl>
  </w:abstractNum>
  <w:abstractNum w:abstractNumId="23">
    <w:nsid w:val="7E2F295E"/>
    <w:multiLevelType w:val="hybridMultilevel"/>
    <w:tmpl w:val="8354D438"/>
    <w:lvl w:ilvl="0" w:tplc="04270001">
      <w:start w:val="1"/>
      <w:numFmt w:val="bullet"/>
      <w:lvlText w:val=""/>
      <w:lvlJc w:val="left"/>
      <w:pPr>
        <w:ind w:left="1429" w:hanging="360"/>
      </w:pPr>
      <w:rPr>
        <w:rFonts w:ascii="Symbol" w:hAnsi="Symbol" w:cs="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start w:val="1"/>
      <w:numFmt w:val="bullet"/>
      <w:lvlText w:val=""/>
      <w:lvlJc w:val="left"/>
      <w:pPr>
        <w:ind w:left="3589" w:hanging="360"/>
      </w:pPr>
      <w:rPr>
        <w:rFonts w:ascii="Symbol" w:hAnsi="Symbol" w:cs="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cs="Wingdings" w:hint="default"/>
      </w:rPr>
    </w:lvl>
    <w:lvl w:ilvl="6" w:tplc="04270001">
      <w:start w:val="1"/>
      <w:numFmt w:val="bullet"/>
      <w:lvlText w:val=""/>
      <w:lvlJc w:val="left"/>
      <w:pPr>
        <w:ind w:left="5749" w:hanging="360"/>
      </w:pPr>
      <w:rPr>
        <w:rFonts w:ascii="Symbol" w:hAnsi="Symbol" w:cs="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cs="Wingdings" w:hint="default"/>
      </w:rPr>
    </w:lvl>
  </w:abstractNum>
  <w:num w:numId="1">
    <w:abstractNumId w:val="2"/>
  </w:num>
  <w:num w:numId="2">
    <w:abstractNumId w:val="18"/>
  </w:num>
  <w:num w:numId="3">
    <w:abstractNumId w:val="6"/>
  </w:num>
  <w:num w:numId="4">
    <w:abstractNumId w:val="7"/>
  </w:num>
  <w:num w:numId="5">
    <w:abstractNumId w:val="4"/>
  </w:num>
  <w:num w:numId="6">
    <w:abstractNumId w:val="11"/>
  </w:num>
  <w:num w:numId="7">
    <w:abstractNumId w:val="8"/>
  </w:num>
  <w:num w:numId="8">
    <w:abstractNumId w:val="12"/>
  </w:num>
  <w:num w:numId="9">
    <w:abstractNumId w:val="15"/>
  </w:num>
  <w:num w:numId="10">
    <w:abstractNumId w:val="23"/>
  </w:num>
  <w:num w:numId="11">
    <w:abstractNumId w:val="1"/>
  </w:num>
  <w:num w:numId="12">
    <w:abstractNumId w:val="22"/>
  </w:num>
  <w:num w:numId="13">
    <w:abstractNumId w:val="13"/>
  </w:num>
  <w:num w:numId="14">
    <w:abstractNumId w:val="5"/>
  </w:num>
  <w:num w:numId="15">
    <w:abstractNumId w:val="9"/>
  </w:num>
  <w:num w:numId="16">
    <w:abstractNumId w:val="0"/>
  </w:num>
  <w:num w:numId="17">
    <w:abstractNumId w:val="10"/>
  </w:num>
  <w:num w:numId="18">
    <w:abstractNumId w:val="17"/>
  </w:num>
  <w:num w:numId="19">
    <w:abstractNumId w:val="19"/>
  </w:num>
  <w:num w:numId="20">
    <w:abstractNumId w:val="3"/>
  </w:num>
  <w:num w:numId="21">
    <w:abstractNumId w:val="21"/>
  </w:num>
  <w:num w:numId="22">
    <w:abstractNumId w:val="16"/>
  </w:num>
  <w:num w:numId="23">
    <w:abstractNumId w:val="14"/>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1626"/>
    <w:rsid w:val="00022D03"/>
    <w:rsid w:val="000302BD"/>
    <w:rsid w:val="00055D53"/>
    <w:rsid w:val="00057118"/>
    <w:rsid w:val="00057130"/>
    <w:rsid w:val="000631F4"/>
    <w:rsid w:val="00080DBD"/>
    <w:rsid w:val="000862DE"/>
    <w:rsid w:val="00097CEC"/>
    <w:rsid w:val="000A1EA1"/>
    <w:rsid w:val="000C48E1"/>
    <w:rsid w:val="000F437B"/>
    <w:rsid w:val="000F7393"/>
    <w:rsid w:val="001245FB"/>
    <w:rsid w:val="00125D6E"/>
    <w:rsid w:val="0014469F"/>
    <w:rsid w:val="00144DEA"/>
    <w:rsid w:val="00145B13"/>
    <w:rsid w:val="001558CD"/>
    <w:rsid w:val="001640C9"/>
    <w:rsid w:val="001732E2"/>
    <w:rsid w:val="00174720"/>
    <w:rsid w:val="00177F3C"/>
    <w:rsid w:val="0019392C"/>
    <w:rsid w:val="00194AD6"/>
    <w:rsid w:val="001A4833"/>
    <w:rsid w:val="001D0F02"/>
    <w:rsid w:val="001F357D"/>
    <w:rsid w:val="001F5F7D"/>
    <w:rsid w:val="00213D92"/>
    <w:rsid w:val="0021650C"/>
    <w:rsid w:val="00216659"/>
    <w:rsid w:val="002175CA"/>
    <w:rsid w:val="00227FD0"/>
    <w:rsid w:val="00243545"/>
    <w:rsid w:val="00261878"/>
    <w:rsid w:val="002711E8"/>
    <w:rsid w:val="00281264"/>
    <w:rsid w:val="00284BE0"/>
    <w:rsid w:val="002A221D"/>
    <w:rsid w:val="002A2CCD"/>
    <w:rsid w:val="002A6385"/>
    <w:rsid w:val="002B550C"/>
    <w:rsid w:val="002C2E9C"/>
    <w:rsid w:val="002C3EBB"/>
    <w:rsid w:val="002C5AF6"/>
    <w:rsid w:val="002D3176"/>
    <w:rsid w:val="002D52E4"/>
    <w:rsid w:val="002E071E"/>
    <w:rsid w:val="002E313F"/>
    <w:rsid w:val="002E575B"/>
    <w:rsid w:val="0030584E"/>
    <w:rsid w:val="0030651F"/>
    <w:rsid w:val="00311084"/>
    <w:rsid w:val="00325AD4"/>
    <w:rsid w:val="00353D0D"/>
    <w:rsid w:val="003625CF"/>
    <w:rsid w:val="003746D1"/>
    <w:rsid w:val="00382274"/>
    <w:rsid w:val="00386AB0"/>
    <w:rsid w:val="00387007"/>
    <w:rsid w:val="00392561"/>
    <w:rsid w:val="00397FA1"/>
    <w:rsid w:val="003E01B3"/>
    <w:rsid w:val="003F691D"/>
    <w:rsid w:val="003F6AA3"/>
    <w:rsid w:val="003F7B07"/>
    <w:rsid w:val="00402C25"/>
    <w:rsid w:val="00425782"/>
    <w:rsid w:val="0043594C"/>
    <w:rsid w:val="00466616"/>
    <w:rsid w:val="00486769"/>
    <w:rsid w:val="004B6D40"/>
    <w:rsid w:val="004C0176"/>
    <w:rsid w:val="004C6DC1"/>
    <w:rsid w:val="004D0405"/>
    <w:rsid w:val="00527475"/>
    <w:rsid w:val="00542A1F"/>
    <w:rsid w:val="00546756"/>
    <w:rsid w:val="00565464"/>
    <w:rsid w:val="00573F6C"/>
    <w:rsid w:val="00580794"/>
    <w:rsid w:val="00586C3B"/>
    <w:rsid w:val="00586E0B"/>
    <w:rsid w:val="0059606E"/>
    <w:rsid w:val="005A6495"/>
    <w:rsid w:val="005A6EBC"/>
    <w:rsid w:val="005C09B9"/>
    <w:rsid w:val="005E78AE"/>
    <w:rsid w:val="005F681E"/>
    <w:rsid w:val="00601AAD"/>
    <w:rsid w:val="00624B53"/>
    <w:rsid w:val="006376AF"/>
    <w:rsid w:val="00652823"/>
    <w:rsid w:val="00653B97"/>
    <w:rsid w:val="00660D14"/>
    <w:rsid w:val="00661927"/>
    <w:rsid w:val="00666EEF"/>
    <w:rsid w:val="0068600A"/>
    <w:rsid w:val="006A4124"/>
    <w:rsid w:val="006C6799"/>
    <w:rsid w:val="006D4F5C"/>
    <w:rsid w:val="006D79C6"/>
    <w:rsid w:val="006F553F"/>
    <w:rsid w:val="00706B14"/>
    <w:rsid w:val="00720D26"/>
    <w:rsid w:val="0075063C"/>
    <w:rsid w:val="0076051E"/>
    <w:rsid w:val="007609D2"/>
    <w:rsid w:val="00763063"/>
    <w:rsid w:val="0077696D"/>
    <w:rsid w:val="00791909"/>
    <w:rsid w:val="00793676"/>
    <w:rsid w:val="007A02DF"/>
    <w:rsid w:val="007B104F"/>
    <w:rsid w:val="007B4F63"/>
    <w:rsid w:val="007D73EE"/>
    <w:rsid w:val="007F622B"/>
    <w:rsid w:val="007F7459"/>
    <w:rsid w:val="00802226"/>
    <w:rsid w:val="00803C29"/>
    <w:rsid w:val="008050AB"/>
    <w:rsid w:val="0081532B"/>
    <w:rsid w:val="00827008"/>
    <w:rsid w:val="008430A8"/>
    <w:rsid w:val="008770CD"/>
    <w:rsid w:val="0088668C"/>
    <w:rsid w:val="008A54DB"/>
    <w:rsid w:val="008B000E"/>
    <w:rsid w:val="008F0CD5"/>
    <w:rsid w:val="008F2F32"/>
    <w:rsid w:val="008F65B8"/>
    <w:rsid w:val="009035ED"/>
    <w:rsid w:val="00904084"/>
    <w:rsid w:val="00927FBF"/>
    <w:rsid w:val="009576FF"/>
    <w:rsid w:val="00965450"/>
    <w:rsid w:val="00965E49"/>
    <w:rsid w:val="00974D6E"/>
    <w:rsid w:val="00986234"/>
    <w:rsid w:val="009A33B1"/>
    <w:rsid w:val="009B73F5"/>
    <w:rsid w:val="009C4605"/>
    <w:rsid w:val="009F7E21"/>
    <w:rsid w:val="00A12283"/>
    <w:rsid w:val="00A173B3"/>
    <w:rsid w:val="00A204F3"/>
    <w:rsid w:val="00A21555"/>
    <w:rsid w:val="00A36EC4"/>
    <w:rsid w:val="00A45275"/>
    <w:rsid w:val="00A54D89"/>
    <w:rsid w:val="00A620F2"/>
    <w:rsid w:val="00A67A6B"/>
    <w:rsid w:val="00A76F7C"/>
    <w:rsid w:val="00A81B52"/>
    <w:rsid w:val="00AA34C8"/>
    <w:rsid w:val="00AA3E44"/>
    <w:rsid w:val="00AA7AD0"/>
    <w:rsid w:val="00AB5E4F"/>
    <w:rsid w:val="00AB7364"/>
    <w:rsid w:val="00AC24DB"/>
    <w:rsid w:val="00B0538D"/>
    <w:rsid w:val="00B20B1B"/>
    <w:rsid w:val="00B2161A"/>
    <w:rsid w:val="00B2171F"/>
    <w:rsid w:val="00B565CE"/>
    <w:rsid w:val="00B722E7"/>
    <w:rsid w:val="00B81626"/>
    <w:rsid w:val="00B83379"/>
    <w:rsid w:val="00B83CBC"/>
    <w:rsid w:val="00BA2E88"/>
    <w:rsid w:val="00BA63CF"/>
    <w:rsid w:val="00BB5730"/>
    <w:rsid w:val="00BC2F42"/>
    <w:rsid w:val="00BC4D88"/>
    <w:rsid w:val="00BE055F"/>
    <w:rsid w:val="00BF1751"/>
    <w:rsid w:val="00BF1D04"/>
    <w:rsid w:val="00BF61CC"/>
    <w:rsid w:val="00C05DCC"/>
    <w:rsid w:val="00C214C2"/>
    <w:rsid w:val="00C41D06"/>
    <w:rsid w:val="00C43556"/>
    <w:rsid w:val="00C47193"/>
    <w:rsid w:val="00C61CCA"/>
    <w:rsid w:val="00C86869"/>
    <w:rsid w:val="00C92644"/>
    <w:rsid w:val="00C95EB8"/>
    <w:rsid w:val="00CA0626"/>
    <w:rsid w:val="00CA64FE"/>
    <w:rsid w:val="00CA7EF1"/>
    <w:rsid w:val="00CB25C4"/>
    <w:rsid w:val="00CC06F7"/>
    <w:rsid w:val="00CC3158"/>
    <w:rsid w:val="00CE2CAC"/>
    <w:rsid w:val="00D03C12"/>
    <w:rsid w:val="00D2622B"/>
    <w:rsid w:val="00D32ED0"/>
    <w:rsid w:val="00D413D0"/>
    <w:rsid w:val="00D45FC3"/>
    <w:rsid w:val="00D50BD9"/>
    <w:rsid w:val="00D62F7F"/>
    <w:rsid w:val="00D66686"/>
    <w:rsid w:val="00D67688"/>
    <w:rsid w:val="00D85C54"/>
    <w:rsid w:val="00DA3381"/>
    <w:rsid w:val="00DB0462"/>
    <w:rsid w:val="00DB3F32"/>
    <w:rsid w:val="00DB46F9"/>
    <w:rsid w:val="00DC5925"/>
    <w:rsid w:val="00DD4D72"/>
    <w:rsid w:val="00DE227D"/>
    <w:rsid w:val="00DE4D7A"/>
    <w:rsid w:val="00DF45EA"/>
    <w:rsid w:val="00E24B00"/>
    <w:rsid w:val="00E308FC"/>
    <w:rsid w:val="00E409A2"/>
    <w:rsid w:val="00E72314"/>
    <w:rsid w:val="00E73B36"/>
    <w:rsid w:val="00E861BD"/>
    <w:rsid w:val="00EA3A09"/>
    <w:rsid w:val="00EB54D0"/>
    <w:rsid w:val="00EB6779"/>
    <w:rsid w:val="00EC3EEF"/>
    <w:rsid w:val="00ED0BDA"/>
    <w:rsid w:val="00EE3934"/>
    <w:rsid w:val="00EF5FBD"/>
    <w:rsid w:val="00F231FE"/>
    <w:rsid w:val="00F32C2E"/>
    <w:rsid w:val="00F355CD"/>
    <w:rsid w:val="00F5526B"/>
    <w:rsid w:val="00F828D1"/>
    <w:rsid w:val="00F927E8"/>
    <w:rsid w:val="00FB227C"/>
    <w:rsid w:val="00FB27DB"/>
    <w:rsid w:val="00FB7C23"/>
    <w:rsid w:val="00FE4BA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81626"/>
    <w:pPr>
      <w:spacing w:after="200" w:line="276" w:lineRule="auto"/>
    </w:pPr>
    <w:rPr>
      <w:rFonts w:cs="Calibri"/>
      <w:lang w:eastAsia="en-US"/>
    </w:rPr>
  </w:style>
  <w:style w:type="paragraph" w:styleId="Heading1">
    <w:name w:val="heading 1"/>
    <w:basedOn w:val="Normal"/>
    <w:next w:val="Normal"/>
    <w:link w:val="Heading1Char"/>
    <w:uiPriority w:val="99"/>
    <w:qFormat/>
    <w:rsid w:val="002E071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2E071E"/>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071E"/>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2E071E"/>
    <w:rPr>
      <w:rFonts w:ascii="Cambria" w:hAnsi="Cambria" w:cs="Cambria"/>
      <w:b/>
      <w:bCs/>
      <w:color w:val="4F81BD"/>
      <w:sz w:val="26"/>
      <w:szCs w:val="26"/>
    </w:rPr>
  </w:style>
  <w:style w:type="paragraph" w:styleId="ListParagraph">
    <w:name w:val="List Paragraph"/>
    <w:basedOn w:val="Normal"/>
    <w:uiPriority w:val="99"/>
    <w:qFormat/>
    <w:rsid w:val="00B81626"/>
    <w:pPr>
      <w:ind w:left="720"/>
    </w:pPr>
  </w:style>
  <w:style w:type="character" w:styleId="Hyperlink">
    <w:name w:val="Hyperlink"/>
    <w:basedOn w:val="DefaultParagraphFont"/>
    <w:uiPriority w:val="99"/>
    <w:rsid w:val="00B81626"/>
    <w:rPr>
      <w:color w:val="0000FF"/>
      <w:u w:val="single"/>
    </w:rPr>
  </w:style>
  <w:style w:type="paragraph" w:styleId="FootnoteText">
    <w:name w:val="footnote text"/>
    <w:basedOn w:val="Normal"/>
    <w:link w:val="FootnoteTextChar"/>
    <w:uiPriority w:val="99"/>
    <w:semiHidden/>
    <w:rsid w:val="00B8162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81626"/>
    <w:rPr>
      <w:rFonts w:ascii="Calibri" w:eastAsia="Times New Roman" w:hAnsi="Calibri" w:cs="Calibri"/>
      <w:sz w:val="20"/>
      <w:szCs w:val="20"/>
    </w:rPr>
  </w:style>
  <w:style w:type="character" w:styleId="FootnoteReference">
    <w:name w:val="footnote reference"/>
    <w:basedOn w:val="DefaultParagraphFont"/>
    <w:uiPriority w:val="99"/>
    <w:semiHidden/>
    <w:rsid w:val="00B81626"/>
    <w:rPr>
      <w:vertAlign w:val="superscript"/>
    </w:rPr>
  </w:style>
  <w:style w:type="table" w:styleId="TableGrid">
    <w:name w:val="Table Grid"/>
    <w:basedOn w:val="TableNormal"/>
    <w:uiPriority w:val="99"/>
    <w:rsid w:val="00B8162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81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1626"/>
    <w:rPr>
      <w:rFonts w:ascii="Tahoma" w:eastAsia="Times New Roman" w:hAnsi="Tahoma" w:cs="Tahoma"/>
      <w:sz w:val="16"/>
      <w:szCs w:val="16"/>
    </w:rPr>
  </w:style>
  <w:style w:type="character" w:customStyle="1" w:styleId="apple-converted-space">
    <w:name w:val="apple-converted-space"/>
    <w:basedOn w:val="DefaultParagraphFont"/>
    <w:uiPriority w:val="99"/>
    <w:rsid w:val="00B81626"/>
  </w:style>
  <w:style w:type="paragraph" w:styleId="Header">
    <w:name w:val="header"/>
    <w:basedOn w:val="Normal"/>
    <w:link w:val="HeaderChar"/>
    <w:uiPriority w:val="99"/>
    <w:semiHidden/>
    <w:rsid w:val="00B8162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B81626"/>
    <w:rPr>
      <w:rFonts w:ascii="Calibri" w:eastAsia="Times New Roman" w:hAnsi="Calibri" w:cs="Calibri"/>
    </w:rPr>
  </w:style>
  <w:style w:type="paragraph" w:styleId="Footer">
    <w:name w:val="footer"/>
    <w:basedOn w:val="Normal"/>
    <w:link w:val="FooterChar"/>
    <w:uiPriority w:val="99"/>
    <w:rsid w:val="00B81626"/>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B81626"/>
    <w:rPr>
      <w:rFonts w:ascii="Calibri" w:eastAsia="Times New Roman" w:hAnsi="Calibri" w:cs="Calibri"/>
    </w:rPr>
  </w:style>
  <w:style w:type="paragraph" w:customStyle="1" w:styleId="Default">
    <w:name w:val="Default"/>
    <w:uiPriority w:val="99"/>
    <w:rsid w:val="00B81626"/>
    <w:pPr>
      <w:autoSpaceDE w:val="0"/>
      <w:autoSpaceDN w:val="0"/>
      <w:adjustRightInd w:val="0"/>
    </w:pPr>
    <w:rPr>
      <w:rFonts w:cs="Calibri"/>
      <w:color w:val="000000"/>
      <w:sz w:val="24"/>
      <w:szCs w:val="24"/>
      <w:lang w:eastAsia="en-US"/>
    </w:rPr>
  </w:style>
  <w:style w:type="paragraph" w:styleId="BodyTextIndent3">
    <w:name w:val="Body Text Indent 3"/>
    <w:basedOn w:val="Normal"/>
    <w:link w:val="BodyTextIndent3Char"/>
    <w:uiPriority w:val="99"/>
    <w:semiHidden/>
    <w:rsid w:val="00B81626"/>
    <w:pPr>
      <w:spacing w:after="0" w:line="240" w:lineRule="auto"/>
      <w:ind w:firstLine="360"/>
      <w:jc w:val="both"/>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uiPriority w:val="99"/>
    <w:semiHidden/>
    <w:locked/>
    <w:rsid w:val="00B81626"/>
    <w:rPr>
      <w:rFonts w:ascii="Times New Roman" w:hAnsi="Times New Roman" w:cs="Times New Roman"/>
      <w:sz w:val="20"/>
      <w:szCs w:val="20"/>
    </w:rPr>
  </w:style>
  <w:style w:type="character" w:customStyle="1" w:styleId="style6">
    <w:name w:val="style6"/>
    <w:basedOn w:val="DefaultParagraphFont"/>
    <w:uiPriority w:val="99"/>
    <w:rsid w:val="00B81626"/>
  </w:style>
  <w:style w:type="paragraph" w:styleId="BodyTextIndent2">
    <w:name w:val="Body Text Indent 2"/>
    <w:basedOn w:val="Normal"/>
    <w:link w:val="BodyTextIndent2Char"/>
    <w:uiPriority w:val="99"/>
    <w:rsid w:val="00B81626"/>
    <w:pPr>
      <w:spacing w:after="120" w:line="480" w:lineRule="auto"/>
      <w:ind w:left="283"/>
    </w:pPr>
  </w:style>
  <w:style w:type="character" w:customStyle="1" w:styleId="BodyTextIndent2Char">
    <w:name w:val="Body Text Indent 2 Char"/>
    <w:basedOn w:val="DefaultParagraphFont"/>
    <w:link w:val="BodyTextIndent2"/>
    <w:uiPriority w:val="99"/>
    <w:locked/>
    <w:rsid w:val="00B81626"/>
    <w:rPr>
      <w:rFonts w:ascii="Calibri" w:eastAsia="Times New Roman" w:hAnsi="Calibri" w:cs="Calibri"/>
    </w:rPr>
  </w:style>
  <w:style w:type="paragraph" w:styleId="BodyText2">
    <w:name w:val="Body Text 2"/>
    <w:basedOn w:val="Normal"/>
    <w:link w:val="BodyText2Char"/>
    <w:uiPriority w:val="99"/>
    <w:semiHidden/>
    <w:rsid w:val="00B81626"/>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uiPriority w:val="99"/>
    <w:semiHidden/>
    <w:locked/>
    <w:rsid w:val="00B81626"/>
    <w:rPr>
      <w:rFonts w:ascii="Times New Roman" w:hAnsi="Times New Roman" w:cs="Times New Roman"/>
      <w:sz w:val="24"/>
      <w:szCs w:val="24"/>
      <w:lang w:val="en-GB"/>
    </w:rPr>
  </w:style>
  <w:style w:type="paragraph" w:customStyle="1" w:styleId="bruksnys">
    <w:name w:val="bruksnys"/>
    <w:basedOn w:val="Normal"/>
    <w:uiPriority w:val="99"/>
    <w:rsid w:val="00B81626"/>
    <w:pPr>
      <w:spacing w:before="120" w:after="120" w:line="240" w:lineRule="auto"/>
      <w:jc w:val="both"/>
    </w:pPr>
    <w:rPr>
      <w:rFonts w:ascii="Arial" w:eastAsia="Times New Roman" w:hAnsi="Arial" w:cs="Arial"/>
      <w:sz w:val="24"/>
      <w:szCs w:val="24"/>
      <w:lang w:val="en-GB"/>
    </w:rPr>
  </w:style>
  <w:style w:type="paragraph" w:styleId="NormalWeb">
    <w:name w:val="Normal (Web)"/>
    <w:basedOn w:val="Normal"/>
    <w:uiPriority w:val="99"/>
    <w:rsid w:val="00B81626"/>
    <w:pPr>
      <w:spacing w:before="100" w:beforeAutospacing="1" w:after="100" w:afterAutospacing="1" w:line="240" w:lineRule="auto"/>
      <w:ind w:left="170" w:right="170"/>
    </w:pPr>
    <w:rPr>
      <w:rFonts w:ascii="Arial" w:eastAsia="Times New Roman" w:hAnsi="Arial" w:cs="Arial"/>
      <w:sz w:val="20"/>
      <w:szCs w:val="20"/>
      <w:lang w:eastAsia="lt-LT"/>
    </w:rPr>
  </w:style>
  <w:style w:type="paragraph" w:styleId="BodyTextIndent">
    <w:name w:val="Body Text Indent"/>
    <w:basedOn w:val="Normal"/>
    <w:link w:val="BodyTextIndentChar"/>
    <w:uiPriority w:val="99"/>
    <w:rsid w:val="00B81626"/>
    <w:pPr>
      <w:spacing w:after="120"/>
      <w:ind w:left="283"/>
    </w:pPr>
  </w:style>
  <w:style w:type="character" w:customStyle="1" w:styleId="BodyTextIndentChar">
    <w:name w:val="Body Text Indent Char"/>
    <w:basedOn w:val="DefaultParagraphFont"/>
    <w:link w:val="BodyTextIndent"/>
    <w:uiPriority w:val="99"/>
    <w:locked/>
    <w:rsid w:val="00B81626"/>
    <w:rPr>
      <w:rFonts w:ascii="Calibri" w:eastAsia="Times New Roman" w:hAnsi="Calibri" w:cs="Calibri"/>
    </w:rPr>
  </w:style>
  <w:style w:type="paragraph" w:styleId="BodyText">
    <w:name w:val="Body Text"/>
    <w:basedOn w:val="Normal"/>
    <w:link w:val="BodyTextChar"/>
    <w:uiPriority w:val="99"/>
    <w:rsid w:val="00B81626"/>
    <w:pPr>
      <w:spacing w:after="120"/>
    </w:pPr>
  </w:style>
  <w:style w:type="character" w:customStyle="1" w:styleId="BodyTextChar">
    <w:name w:val="Body Text Char"/>
    <w:basedOn w:val="DefaultParagraphFont"/>
    <w:link w:val="BodyText"/>
    <w:uiPriority w:val="99"/>
    <w:locked/>
    <w:rsid w:val="00B81626"/>
    <w:rPr>
      <w:rFonts w:ascii="Calibri" w:eastAsia="Times New Roman" w:hAnsi="Calibri" w:cs="Calibri"/>
    </w:rPr>
  </w:style>
  <w:style w:type="paragraph" w:customStyle="1" w:styleId="WW-BodyText2">
    <w:name w:val="WW-Body Text 2"/>
    <w:basedOn w:val="Normal"/>
    <w:uiPriority w:val="99"/>
    <w:rsid w:val="00B81626"/>
    <w:pPr>
      <w:widowControl w:val="0"/>
      <w:tabs>
        <w:tab w:val="left" w:pos="900"/>
      </w:tabs>
      <w:suppressAutoHyphens/>
      <w:spacing w:after="0" w:line="240" w:lineRule="auto"/>
      <w:jc w:val="both"/>
    </w:pPr>
    <w:rPr>
      <w:rFonts w:cs="Times New Roman"/>
      <w:sz w:val="24"/>
      <w:szCs w:val="24"/>
    </w:rPr>
  </w:style>
  <w:style w:type="paragraph" w:styleId="TOC1">
    <w:name w:val="toc 1"/>
    <w:basedOn w:val="Normal"/>
    <w:next w:val="Normal"/>
    <w:autoRedefine/>
    <w:uiPriority w:val="99"/>
    <w:semiHidden/>
    <w:rsid w:val="00125D6E"/>
    <w:pPr>
      <w:spacing w:after="100"/>
    </w:pPr>
  </w:style>
  <w:style w:type="paragraph" w:styleId="TOC2">
    <w:name w:val="toc 2"/>
    <w:basedOn w:val="Normal"/>
    <w:next w:val="Normal"/>
    <w:autoRedefine/>
    <w:uiPriority w:val="99"/>
    <w:semiHidden/>
    <w:rsid w:val="00125D6E"/>
    <w:pPr>
      <w:spacing w:after="100"/>
      <w:ind w:left="220"/>
    </w:pPr>
  </w:style>
  <w:style w:type="paragraph" w:styleId="TOCHeading">
    <w:name w:val="TOC Heading"/>
    <w:basedOn w:val="Heading1"/>
    <w:next w:val="Normal"/>
    <w:uiPriority w:val="99"/>
    <w:qFormat/>
    <w:rsid w:val="002A221D"/>
    <w:pPr>
      <w:outlineLvl w:val="9"/>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png"/><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png"/><Relationship Id="rId50" Type="http://schemas.openxmlformats.org/officeDocument/2006/relationships/oleObject" Target="embeddings/oleObject22.bin"/><Relationship Id="rId55" Type="http://schemas.openxmlformats.org/officeDocument/2006/relationships/image" Target="media/image25.png"/><Relationship Id="rId63" Type="http://schemas.openxmlformats.org/officeDocument/2006/relationships/hyperlink" Target="http://www.klaipeda.lt/klaipeda/selectPage.do?docLocator=C0BC240C30C711D88A4F746164617373&amp;categoryId=36&amp;pathId=440" TargetMode="External"/><Relationship Id="rId68" Type="http://schemas.openxmlformats.org/officeDocument/2006/relationships/hyperlink" Target="http://www.zodziai.lt/" TargetMode="External"/><Relationship Id="rId76" Type="http://schemas.openxmlformats.org/officeDocument/2006/relationships/hyperlink" Target="http://www.vrm.lt/fileadmin/Image_Archive/IRD/Statistika/index2.phtml?id=198&amp;idStat=10&amp;metai=2011&amp;menuo=8&amp;regionas=0&amp;id3=1&amp;idAta=1" TargetMode="External"/><Relationship Id="rId84" Type="http://schemas.openxmlformats.org/officeDocument/2006/relationships/hyperlink" Target="http://db1.stat.gov.lt/statbank/default.asp?w=1280" TargetMode="External"/><Relationship Id="rId89" Type="http://schemas.openxmlformats.org/officeDocument/2006/relationships/hyperlink" Target="http://db1.stat.gov.lt/statbank/default.asp?w=1280" TargetMode="External"/><Relationship Id="rId97" Type="http://schemas.openxmlformats.org/officeDocument/2006/relationships/hyperlink" Target="http://db1.stat.gov.lt/statbank/default.asp?w=1280" TargetMode="External"/><Relationship Id="rId7" Type="http://schemas.openxmlformats.org/officeDocument/2006/relationships/image" Target="media/image1.png"/><Relationship Id="rId71" Type="http://schemas.openxmlformats.org/officeDocument/2006/relationships/hyperlink" Target="http://vddb.laba.lt/fedora/get/LT-eLABa-0001:E.02~2011~D_20110207_110540-17000/DS.005.0.02.ETD" TargetMode="External"/><Relationship Id="rId92" Type="http://schemas.openxmlformats.org/officeDocument/2006/relationships/hyperlink" Target="http://db1.stat.gov.lt/statbank/default.asp?w=1280" TargetMode="Externa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png"/><Relationship Id="rId40" Type="http://schemas.openxmlformats.org/officeDocument/2006/relationships/oleObject" Target="embeddings/oleObject17.bin"/><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oleObject" Target="embeddings/oleObject26.bin"/><Relationship Id="rId66" Type="http://schemas.openxmlformats.org/officeDocument/2006/relationships/hyperlink" Target="http://www.fez.lt/index.php/apie-klaipedos-lez/9" TargetMode="External"/><Relationship Id="rId74" Type="http://schemas.openxmlformats.org/officeDocument/2006/relationships/hyperlink" Target="http://www.vrm.lt/fileadmin/Image_Archive/IRD/Statistika/index2.phtml?id=198&amp;idStat=10&amp;metai=2011&amp;menuo=8&amp;regionas=0&amp;id3=1&amp;idAta=1" TargetMode="External"/><Relationship Id="rId79" Type="http://schemas.openxmlformats.org/officeDocument/2006/relationships/hyperlink" Target="http://db1.stat.gov.lt/statbank/default.asp?w=1280" TargetMode="External"/><Relationship Id="rId87" Type="http://schemas.openxmlformats.org/officeDocument/2006/relationships/hyperlink" Target="http://db1.stat.gov.lt/statbank/default.asp?w=1280" TargetMode="External"/><Relationship Id="rId5" Type="http://schemas.openxmlformats.org/officeDocument/2006/relationships/footnotes" Target="footnotes.xml"/><Relationship Id="rId61" Type="http://schemas.openxmlformats.org/officeDocument/2006/relationships/hyperlink" Target="http://lt.wikipedia.org/wiki/Klaip%C4%97da" TargetMode="External"/><Relationship Id="rId82" Type="http://schemas.openxmlformats.org/officeDocument/2006/relationships/hyperlink" Target="http://db1.stat.gov.lt/statbank/default.asp?w=1280" TargetMode="External"/><Relationship Id="rId90" Type="http://schemas.openxmlformats.org/officeDocument/2006/relationships/hyperlink" Target="http://db1.stat.gov.lt/statbank/default.asp?w=1280" TargetMode="External"/><Relationship Id="rId95" Type="http://schemas.openxmlformats.org/officeDocument/2006/relationships/hyperlink" Target="http://db1.stat.gov.lt/statbank/default.asp?w=1280" TargetMode="External"/><Relationship Id="rId19" Type="http://schemas.openxmlformats.org/officeDocument/2006/relationships/image" Target="media/image7.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oleObject" Target="embeddings/oleObject12.bin"/><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hyperlink" Target="http://www.klaipeda.lt/klaipeda/selectPage.do?docLocator=2304A4AB87A511D8AA6D746164617373&amp;categoryId=103&amp;pathId=118" TargetMode="External"/><Relationship Id="rId69" Type="http://schemas.openxmlformats.org/officeDocument/2006/relationships/hyperlink" Target="http://www.policija.lt/klaipeda/" TargetMode="External"/><Relationship Id="rId77" Type="http://schemas.openxmlformats.org/officeDocument/2006/relationships/hyperlink" Target="http://db1.stat.gov.lt/statbank/default.asp?w=1280" TargetMode="External"/><Relationship Id="rId100"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png"/><Relationship Id="rId72" Type="http://schemas.openxmlformats.org/officeDocument/2006/relationships/hyperlink" Target="http://vddb.laba.lt/fedora/get/LT-eLABa-0001:E.02~2011~D_20110124_124326-66858/DS.005.0.01.ETD" TargetMode="External"/><Relationship Id="rId80" Type="http://schemas.openxmlformats.org/officeDocument/2006/relationships/hyperlink" Target="http://db1.stat.gov.lt/statbank/default.asp?w=1280" TargetMode="External"/><Relationship Id="rId85" Type="http://schemas.openxmlformats.org/officeDocument/2006/relationships/hyperlink" Target="http://db1.stat.gov.lt/statbank/default.asp?w=1280" TargetMode="External"/><Relationship Id="rId93" Type="http://schemas.openxmlformats.org/officeDocument/2006/relationships/hyperlink" Target="http://db1.stat.gov.lt/statbank/default.asp?w=1280" TargetMode="External"/><Relationship Id="rId9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hyperlink" Target="http://vddb.laba.lt/fedora/get/LT-eLABa-0001:E.02~2011~D_20110705_132507-61291/DS.005.0.01.ETD" TargetMode="External"/><Relationship Id="rId67" Type="http://schemas.openxmlformats.org/officeDocument/2006/relationships/hyperlink" Target="http://www.portofklaipeda.lt/lt.php/klaipedos_uostas/apie_uosta/uosto_pristatymas/7672" TargetMode="External"/><Relationship Id="rId20" Type="http://schemas.openxmlformats.org/officeDocument/2006/relationships/oleObject" Target="embeddings/oleObject7.bin"/><Relationship Id="rId41" Type="http://schemas.openxmlformats.org/officeDocument/2006/relationships/image" Target="media/image18.png"/><Relationship Id="rId54" Type="http://schemas.openxmlformats.org/officeDocument/2006/relationships/oleObject" Target="embeddings/oleObject24.bin"/><Relationship Id="rId62" Type="http://schemas.openxmlformats.org/officeDocument/2006/relationships/hyperlink" Target="http://www.klaipedainfo.lt/lt/index.php" TargetMode="External"/><Relationship Id="rId70" Type="http://schemas.openxmlformats.org/officeDocument/2006/relationships/hyperlink" Target="http://vddb.laba.lt/fedora/get/LT-eLABa-0001:E.02~2008~D_20090908_194049-30632/DS.005.1.01.ETD" TargetMode="External"/><Relationship Id="rId75" Type="http://schemas.openxmlformats.org/officeDocument/2006/relationships/hyperlink" Target="http://www.vrm.lt/fileadmin/Image_Archive/IRD/Statistika/index2.phtml?id=198&amp;idStat=10&amp;metai=2011&amp;menuo=8&amp;regionas=0&amp;id3=1&amp;idAta=1" TargetMode="External"/><Relationship Id="rId83" Type="http://schemas.openxmlformats.org/officeDocument/2006/relationships/hyperlink" Target="http://db1.stat.gov.lt/statbank/default.asp?w=1280" TargetMode="External"/><Relationship Id="rId88" Type="http://schemas.openxmlformats.org/officeDocument/2006/relationships/hyperlink" Target="http://db1.stat.gov.lt/statbank/default.asp?w=1280" TargetMode="External"/><Relationship Id="rId91" Type="http://schemas.openxmlformats.org/officeDocument/2006/relationships/hyperlink" Target="http://db1.stat.gov.lt/statbank/default.asp?w=1280" TargetMode="External"/><Relationship Id="rId96" Type="http://schemas.openxmlformats.org/officeDocument/2006/relationships/hyperlink" Target="http://db1.stat.gov.lt/statbank/default.asp?w=128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png"/><Relationship Id="rId57" Type="http://schemas.openxmlformats.org/officeDocument/2006/relationships/image" Target="media/image26.png"/><Relationship Id="rId10" Type="http://schemas.openxmlformats.org/officeDocument/2006/relationships/oleObject" Target="embeddings/oleObject2.bin"/><Relationship Id="rId31" Type="http://schemas.openxmlformats.org/officeDocument/2006/relationships/image" Target="media/image13.png"/><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hyperlink" Target="http://vddb.laba.lt/fedora/get/LT-eLABa-0001:E.02~2009~D_20100225_142114-01915/DS.005.0.01.ETD" TargetMode="External"/><Relationship Id="rId65" Type="http://schemas.openxmlformats.org/officeDocument/2006/relationships/hyperlink" Target="http://www.klaipeda.lt/klaipeda/selectPage.do?docLocator=2076A71D3A2811D9B8CD746164617373&amp;categoryId=111&amp;pathId=130" TargetMode="External"/><Relationship Id="rId73" Type="http://schemas.openxmlformats.org/officeDocument/2006/relationships/hyperlink" Target="http://www.vrm.lt/fileadmin/Image_Archive/IRD/Statistika/index2.phtml?id=198&amp;idStat=10&amp;metai=2011&amp;menuo=8&amp;regionas=0&amp;id3=1&amp;idAta=1" TargetMode="External"/><Relationship Id="rId78" Type="http://schemas.openxmlformats.org/officeDocument/2006/relationships/hyperlink" Target="http://db1.stat.gov.lt/statbank/default.asp?w=1311" TargetMode="External"/><Relationship Id="rId81" Type="http://schemas.openxmlformats.org/officeDocument/2006/relationships/hyperlink" Target="http://db1.stat.gov.lt/statbank/default.asp?w=1280" TargetMode="External"/><Relationship Id="rId86" Type="http://schemas.openxmlformats.org/officeDocument/2006/relationships/hyperlink" Target="http://db1.stat.gov.lt/statbank/default.asp?w=1280" TargetMode="External"/><Relationship Id="rId94" Type="http://schemas.openxmlformats.org/officeDocument/2006/relationships/hyperlink" Target="http://db1.stat.gov.lt/statbank/default.asp?w=1280"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oleObject" Target="embeddings/oleObject6.bin"/><Relationship Id="rId39" Type="http://schemas.openxmlformats.org/officeDocument/2006/relationships/image" Target="media/image17.png"/></Relationships>
</file>

<file path=word/_rels/footnotes.xml.rels><?xml version="1.0" encoding="UTF-8" standalone="yes"?>
<Relationships xmlns="http://schemas.openxmlformats.org/package/2006/relationships"><Relationship Id="rId13" Type="http://schemas.openxmlformats.org/officeDocument/2006/relationships/hyperlink" Target="http://www.klaipedainfo.lt/lt/index.php" TargetMode="External"/><Relationship Id="rId18" Type="http://schemas.openxmlformats.org/officeDocument/2006/relationships/hyperlink" Target="http://www.klaipeda.lt/klaipeda/selectPage.do?docLocator=D80548CB41E911D88C41746164617373&amp;categoryId=104&amp;pathId=120" TargetMode="External"/><Relationship Id="rId26" Type="http://schemas.openxmlformats.org/officeDocument/2006/relationships/hyperlink" Target="http://www.policija.lt/klaipeda/" TargetMode="External"/><Relationship Id="rId39" Type="http://schemas.openxmlformats.org/officeDocument/2006/relationships/hyperlink" Target="http://db1.stat.gov.lt/statbank/default.asp?w=1280" TargetMode="External"/><Relationship Id="rId21" Type="http://schemas.openxmlformats.org/officeDocument/2006/relationships/hyperlink" Target="http://db1.stat.gov.lt/statbank/default.asp?w=1280" TargetMode="External"/><Relationship Id="rId34" Type="http://schemas.openxmlformats.org/officeDocument/2006/relationships/hyperlink" Target="http://db1.stat.gov.lt/statbank/default.asp?w=1280" TargetMode="External"/><Relationship Id="rId42" Type="http://schemas.openxmlformats.org/officeDocument/2006/relationships/hyperlink" Target="http://db1.stat.gov.lt/statbank/default.asp?w=1280" TargetMode="External"/><Relationship Id="rId47" Type="http://schemas.openxmlformats.org/officeDocument/2006/relationships/hyperlink" Target="http://db1.stat.gov.lt/statbank/default.asp?w=1280" TargetMode="External"/><Relationship Id="rId50" Type="http://schemas.openxmlformats.org/officeDocument/2006/relationships/hyperlink" Target="http://www.vrm.lt/fileadmin/Image_Archive/IRD/Statistika/index2.phtml?id=198&amp;idStat=11&amp;metai=2012&amp;menuo=2&amp;regionas=0&amp;id3=1&amp;idAta=1" TargetMode="External"/><Relationship Id="rId55" Type="http://schemas.openxmlformats.org/officeDocument/2006/relationships/hyperlink" Target="http://www.vrm.lt/fileadmin/Image_Archive/IRD/Statistika/index2.phtml?id=198&amp;idStat=11&amp;metai=2012&amp;menuo=2&amp;regionas=0&amp;id3=1&amp;idAta=1" TargetMode="External"/><Relationship Id="rId63" Type="http://schemas.openxmlformats.org/officeDocument/2006/relationships/hyperlink" Target="http://www.policija.lt/klaipeda/" TargetMode="External"/><Relationship Id="rId7" Type="http://schemas.openxmlformats.org/officeDocument/2006/relationships/hyperlink" Target="http://vddb.laba.lt/fedora/get/LT-eLABa-0001:E.02~2011~D_20110124_124326-66858/DS.005.0.01.ETD" TargetMode="External"/><Relationship Id="rId2" Type="http://schemas.openxmlformats.org/officeDocument/2006/relationships/hyperlink" Target="http://www.portofklaipeda.lt/lt.php/klaipedos_uostas/apie_uosta/uosto_pristatymas/7672" TargetMode="External"/><Relationship Id="rId16" Type="http://schemas.openxmlformats.org/officeDocument/2006/relationships/hyperlink" Target="http://db1.stat.gov.lt/statbank/default.asp?w=1280" TargetMode="External"/><Relationship Id="rId20" Type="http://schemas.openxmlformats.org/officeDocument/2006/relationships/hyperlink" Target="http://db1.stat.gov.lt/statbank/default.asp?w=1280" TargetMode="External"/><Relationship Id="rId29" Type="http://schemas.openxmlformats.org/officeDocument/2006/relationships/hyperlink" Target="http://db1.stat.gov.lt/statbank/default.asp?w=1280" TargetMode="External"/><Relationship Id="rId41" Type="http://schemas.openxmlformats.org/officeDocument/2006/relationships/hyperlink" Target="http://db1.stat.gov.lt/statbank/default.asp?w=1280" TargetMode="External"/><Relationship Id="rId54" Type="http://schemas.openxmlformats.org/officeDocument/2006/relationships/hyperlink" Target="http://www.vrm.lt/fileadmin/Image_Archive/IRD/Statistika/index2.phtml?id=198&amp;idStat=11&amp;metai=2012&amp;menuo=2&amp;regionas=0&amp;id3=1&amp;idAta=1" TargetMode="External"/><Relationship Id="rId62" Type="http://schemas.openxmlformats.org/officeDocument/2006/relationships/hyperlink" Target="http://www.policija.lt/klaipeda/" TargetMode="External"/><Relationship Id="rId1" Type="http://schemas.openxmlformats.org/officeDocument/2006/relationships/hyperlink" Target="http://db1.stat.gov.lt/statbank/default.asp?w=1280" TargetMode="External"/><Relationship Id="rId6" Type="http://schemas.openxmlformats.org/officeDocument/2006/relationships/hyperlink" Target="http://vddb.laba.lt/fedora/get/LT-eLABa-0001:E.02~2011~D_20110207_110540-17000/DS.005.0.02.ETD" TargetMode="External"/><Relationship Id="rId11" Type="http://schemas.openxmlformats.org/officeDocument/2006/relationships/hyperlink" Target="http://www.klaipeda.lt/klaipeda/selectPage.do?docLocator=C0BC240C30C711D88A4F746164617373&amp;categoryId=36&amp;pathId=440" TargetMode="External"/><Relationship Id="rId24" Type="http://schemas.openxmlformats.org/officeDocument/2006/relationships/hyperlink" Target="http://db1.stat.gov.lt/statbank/default.asp?w=1280" TargetMode="External"/><Relationship Id="rId32" Type="http://schemas.openxmlformats.org/officeDocument/2006/relationships/hyperlink" Target="http://db1.stat.gov.lt/statbank/default.asp?w=1280" TargetMode="External"/><Relationship Id="rId37" Type="http://schemas.openxmlformats.org/officeDocument/2006/relationships/hyperlink" Target="http://db1.stat.gov.lt/statbank/default.asp?w=1280" TargetMode="External"/><Relationship Id="rId40" Type="http://schemas.openxmlformats.org/officeDocument/2006/relationships/hyperlink" Target="http://db1.stat.gov.lt/statbank/default.asp?w=1280" TargetMode="External"/><Relationship Id="rId45" Type="http://schemas.openxmlformats.org/officeDocument/2006/relationships/hyperlink" Target="http://db1.stat.gov.lt/statbank/default.asp?w=1280" TargetMode="External"/><Relationship Id="rId53" Type="http://schemas.openxmlformats.org/officeDocument/2006/relationships/hyperlink" Target="http://www.vrm.lt/fileadmin/Image_Archive/IRD/Statistika/index2.phtml?id=198&amp;idStat=11&amp;metai=2012&amp;menuo=2&amp;regionas=0&amp;id3=1&amp;idAta=1" TargetMode="External"/><Relationship Id="rId58" Type="http://schemas.openxmlformats.org/officeDocument/2006/relationships/hyperlink" Target="http://www.vrm.lt/fileadmin/Image_Archive/IRD/Statistika/index2.phtml?id=198&amp;idStat=11&amp;metai=2012&amp;menuo=2&amp;regionas=0&amp;id3=1&amp;idAta=1" TargetMode="External"/><Relationship Id="rId66" Type="http://schemas.openxmlformats.org/officeDocument/2006/relationships/hyperlink" Target="http://www.policija.lt/klaipeda/" TargetMode="External"/><Relationship Id="rId5" Type="http://schemas.openxmlformats.org/officeDocument/2006/relationships/hyperlink" Target="http://vddb.laba.lt/fedora/get/LT-eLABa-0001:E.02~2011~D_20110705_132507-61291/DS.005.0.01.ETD" TargetMode="External"/><Relationship Id="rId15" Type="http://schemas.openxmlformats.org/officeDocument/2006/relationships/hyperlink" Target="http://db1.stat.gov.lt/statbank/default.asp?w=1280" TargetMode="External"/><Relationship Id="rId23" Type="http://schemas.openxmlformats.org/officeDocument/2006/relationships/hyperlink" Target="http://db1.stat.gov.lt/statbank/default.asp?w=1280" TargetMode="External"/><Relationship Id="rId28" Type="http://schemas.openxmlformats.org/officeDocument/2006/relationships/hyperlink" Target="http://db1.stat.gov.lt/statbank/default.asp?w=1280" TargetMode="External"/><Relationship Id="rId36" Type="http://schemas.openxmlformats.org/officeDocument/2006/relationships/hyperlink" Target="http://db1.stat.gov.lt/statbank/default.asp?w=1280" TargetMode="External"/><Relationship Id="rId49" Type="http://schemas.openxmlformats.org/officeDocument/2006/relationships/hyperlink" Target="http://www.vrm.lt/fileadmin/Image_Archive/IRD/Statistika/index2.phtml?id=198&amp;idStat=11&amp;metai=2012&amp;menuo=2&amp;regionas=0&amp;id3=1&amp;idAta=1" TargetMode="External"/><Relationship Id="rId57" Type="http://schemas.openxmlformats.org/officeDocument/2006/relationships/hyperlink" Target="http://www.vrm.lt/fileadmin/Image_Archive/IRD/Statistika/index2.phtml?id=198&amp;idStat=11&amp;metai=2012&amp;menuo=2&amp;regionas=0&amp;id3=1&amp;idAta=1" TargetMode="External"/><Relationship Id="rId61" Type="http://schemas.openxmlformats.org/officeDocument/2006/relationships/hyperlink" Target="http://www.policija.lt/klaipeda/" TargetMode="External"/><Relationship Id="rId10" Type="http://schemas.openxmlformats.org/officeDocument/2006/relationships/hyperlink" Target="http://lt.wikipedia.org/wiki/Klaip%C4%97da" TargetMode="External"/><Relationship Id="rId19" Type="http://schemas.openxmlformats.org/officeDocument/2006/relationships/hyperlink" Target="http://db1.stat.gov.lt/statbank/default.asp?w=1280" TargetMode="External"/><Relationship Id="rId31" Type="http://schemas.openxmlformats.org/officeDocument/2006/relationships/hyperlink" Target="http://www.klaipeda.lt/klaipeda/selectPage.do?docLocator=2076A71D3A2811D9B8CD746164617373&amp;categoryId=111&amp;pathId=130" TargetMode="External"/><Relationship Id="rId44" Type="http://schemas.openxmlformats.org/officeDocument/2006/relationships/hyperlink" Target="http://db1.stat.gov.lt/statbank/default.asp?w=1280" TargetMode="External"/><Relationship Id="rId52" Type="http://schemas.openxmlformats.org/officeDocument/2006/relationships/hyperlink" Target="http://www.vrm.lt/fileadmin/Image_Archive/IRD/Statistika/index2.phtml?id=198&amp;idStat=11&amp;metai=2012&amp;menuo=2&amp;regionas=0&amp;id3=1&amp;idAta=1" TargetMode="External"/><Relationship Id="rId60" Type="http://schemas.openxmlformats.org/officeDocument/2006/relationships/hyperlink" Target="http://www.vrm.lt/fileadmin/Image_Archive/IRD/Statistika/index2.phtml?id=198&amp;idStat=11&amp;metai=2012&amp;menuo=2&amp;regionas=0&amp;id3=1&amp;idAta=1" TargetMode="External"/><Relationship Id="rId65" Type="http://schemas.openxmlformats.org/officeDocument/2006/relationships/hyperlink" Target="http://www.policija.lt/klaipeda/" TargetMode="External"/><Relationship Id="rId4" Type="http://schemas.openxmlformats.org/officeDocument/2006/relationships/hyperlink" Target="http://vddb.laba.lt/fedora/get/LT-eLABa-0001:E.02~2009~D_20100225_142114-01915/DS.005.0.01.ETD" TargetMode="External"/><Relationship Id="rId9" Type="http://schemas.openxmlformats.org/officeDocument/2006/relationships/hyperlink" Target="http://db1.stat.gov.lt/statbank/default.asp?w=1280" TargetMode="External"/><Relationship Id="rId14" Type="http://schemas.openxmlformats.org/officeDocument/2006/relationships/hyperlink" Target="http://db1.stat.gov.lt/statbank/default.asp?w=1280" TargetMode="External"/><Relationship Id="rId22" Type="http://schemas.openxmlformats.org/officeDocument/2006/relationships/hyperlink" Target="http://db1.stat.gov.lt/statbank/default.asp?w=1280" TargetMode="External"/><Relationship Id="rId27" Type="http://schemas.openxmlformats.org/officeDocument/2006/relationships/hyperlink" Target="http://db1.stat.gov.lt/statbank/default.asp?w=1280" TargetMode="External"/><Relationship Id="rId30" Type="http://schemas.openxmlformats.org/officeDocument/2006/relationships/hyperlink" Target="http://www.klaipeda.lt/klaipeda/selectPage.do?docLocator=2304A4AB87A511D8AA6D746164617373&amp;categoryId=103&amp;pathId=118" TargetMode="External"/><Relationship Id="rId35" Type="http://schemas.openxmlformats.org/officeDocument/2006/relationships/hyperlink" Target="http://db1.stat.gov.lt/statbank/default.asp?w=1280" TargetMode="External"/><Relationship Id="rId43" Type="http://schemas.openxmlformats.org/officeDocument/2006/relationships/hyperlink" Target="http://db1.stat.gov.lt/statbank/default.asp?w=1280" TargetMode="External"/><Relationship Id="rId48" Type="http://schemas.openxmlformats.org/officeDocument/2006/relationships/hyperlink" Target="http://www.vrm.lt/fileadmin/Image_Archive/IRD/Statistika/index2.phtml?id=198&amp;idStat=11&amp;metai=2012&amp;menuo=2&amp;regionas=0&amp;id3=1&amp;idAta=1" TargetMode="External"/><Relationship Id="rId56" Type="http://schemas.openxmlformats.org/officeDocument/2006/relationships/hyperlink" Target="http://www.vrm.lt/fileadmin/Image_Archive/IRD/Statistika/index2.phtml?id=198&amp;idStat=11&amp;metai=2012&amp;menuo=2&amp;regionas=0&amp;id3=1&amp;idAta=1" TargetMode="External"/><Relationship Id="rId64" Type="http://schemas.openxmlformats.org/officeDocument/2006/relationships/hyperlink" Target="http://www.zodziai.lt/" TargetMode="External"/><Relationship Id="rId8" Type="http://schemas.openxmlformats.org/officeDocument/2006/relationships/hyperlink" Target="http://lt.wikipedia.org/wiki/Klaip%C4%97da" TargetMode="External"/><Relationship Id="rId51" Type="http://schemas.openxmlformats.org/officeDocument/2006/relationships/hyperlink" Target="http://www.vrm.lt/fileadmin/Image_Archive/IRD/Statistika/index2.phtml?id=198&amp;idStat=11&amp;metai=2012&amp;menuo=2&amp;regionas=0&amp;id3=1&amp;idAta=1" TargetMode="External"/><Relationship Id="rId3" Type="http://schemas.openxmlformats.org/officeDocument/2006/relationships/hyperlink" Target="http://vddb.laba.lt/fedora/get/LT-eLABa-0001:E.02~2008~D_20090908_194049-30632/DS.005.1.01.ETD" TargetMode="External"/><Relationship Id="rId12" Type="http://schemas.openxmlformats.org/officeDocument/2006/relationships/hyperlink" Target="http://www.fez.lt/index.php/apie-klaipedos-lez/9" TargetMode="External"/><Relationship Id="rId17" Type="http://schemas.openxmlformats.org/officeDocument/2006/relationships/hyperlink" Target="http://db1.stat.gov.lt/statbank/default.asp?w=1280" TargetMode="External"/><Relationship Id="rId25" Type="http://schemas.openxmlformats.org/officeDocument/2006/relationships/hyperlink" Target="http://db1.stat.gov.lt/statbank/default.asp?w=1280" TargetMode="External"/><Relationship Id="rId33" Type="http://schemas.openxmlformats.org/officeDocument/2006/relationships/hyperlink" Target="http://db1.stat.gov.lt/statbank/default.asp?w=1280" TargetMode="External"/><Relationship Id="rId38" Type="http://schemas.openxmlformats.org/officeDocument/2006/relationships/hyperlink" Target="http://db1.stat.gov.lt/statbank/default.asp?w=1280" TargetMode="External"/><Relationship Id="rId46" Type="http://schemas.openxmlformats.org/officeDocument/2006/relationships/hyperlink" Target="http://db1.stat.gov.lt/statbank/default.asp?w=1280" TargetMode="External"/><Relationship Id="rId59" Type="http://schemas.openxmlformats.org/officeDocument/2006/relationships/hyperlink" Target="http://db1.stat.gov.lt/statbank/default.asp?w=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79</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MYKOLO ROMERIO UNIVERSITETO</dc:title>
  <dc:subject/>
  <dc:creator>Goda</dc:creator>
  <cp:keywords/>
  <dc:description/>
  <cp:lastModifiedBy>g.kazakauskaite</cp:lastModifiedBy>
  <cp:revision>2</cp:revision>
  <dcterms:created xsi:type="dcterms:W3CDTF">2012-05-21T11:22:00Z</dcterms:created>
  <dcterms:modified xsi:type="dcterms:W3CDTF">2012-05-21T11:22:00Z</dcterms:modified>
</cp:coreProperties>
</file>