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85" w:rsidRPr="008A6B85" w:rsidRDefault="008A6B85" w:rsidP="008A6B85">
      <w:pPr>
        <w:spacing w:after="0"/>
        <w:jc w:val="center"/>
        <w:rPr>
          <w:rFonts w:ascii="Times New Roman" w:hAnsi="Times New Roman" w:cs="Times New Roman"/>
          <w:b/>
          <w:sz w:val="32"/>
          <w:szCs w:val="28"/>
        </w:rPr>
      </w:pPr>
      <w:r w:rsidRPr="008A6B85">
        <w:rPr>
          <w:rFonts w:ascii="Times New Roman" w:hAnsi="Times New Roman" w:cs="Times New Roman"/>
          <w:b/>
          <w:sz w:val="32"/>
          <w:szCs w:val="28"/>
        </w:rPr>
        <w:t>MYKOLO ROMERIO UNIVERSITETAS</w:t>
      </w:r>
    </w:p>
    <w:p w:rsidR="008A6B85" w:rsidRPr="008A6B85" w:rsidRDefault="008A6B85" w:rsidP="008A6B85">
      <w:pPr>
        <w:spacing w:after="0"/>
        <w:jc w:val="center"/>
        <w:rPr>
          <w:rFonts w:ascii="Times New Roman" w:hAnsi="Times New Roman" w:cs="Times New Roman"/>
          <w:b/>
          <w:sz w:val="28"/>
          <w:szCs w:val="28"/>
        </w:rPr>
      </w:pPr>
      <w:r w:rsidRPr="008A6B85">
        <w:rPr>
          <w:rFonts w:ascii="Times New Roman" w:hAnsi="Times New Roman" w:cs="Times New Roman"/>
          <w:b/>
          <w:sz w:val="28"/>
          <w:szCs w:val="28"/>
        </w:rPr>
        <w:t>EKONOMIKOS IR FINANSŲ VALDYMO FAKULTETAS</w:t>
      </w:r>
    </w:p>
    <w:p w:rsidR="00FE0360" w:rsidRDefault="00FE0360" w:rsidP="00FE0360">
      <w:pPr>
        <w:tabs>
          <w:tab w:val="center" w:pos="4960"/>
          <w:tab w:val="left" w:pos="8219"/>
        </w:tabs>
        <w:spacing w:after="0"/>
        <w:rPr>
          <w:rFonts w:ascii="Times New Roman" w:hAnsi="Times New Roman" w:cs="Times New Roman"/>
          <w:b/>
          <w:sz w:val="24"/>
        </w:rPr>
      </w:pPr>
      <w:r>
        <w:rPr>
          <w:rFonts w:ascii="Times New Roman" w:hAnsi="Times New Roman" w:cs="Times New Roman"/>
          <w:b/>
          <w:sz w:val="24"/>
        </w:rPr>
        <w:tab/>
      </w:r>
      <w:r w:rsidR="00F760A9">
        <w:rPr>
          <w:rFonts w:ascii="Times New Roman" w:hAnsi="Times New Roman" w:cs="Times New Roman"/>
          <w:b/>
          <w:sz w:val="24"/>
        </w:rPr>
        <w:t>EKONOMIKOS IR VERSLO INSTITUTAS</w:t>
      </w:r>
    </w:p>
    <w:p w:rsidR="00FE0360" w:rsidRPr="00335918" w:rsidRDefault="00FE0360" w:rsidP="00FE0360">
      <w:pPr>
        <w:tabs>
          <w:tab w:val="center" w:pos="4960"/>
          <w:tab w:val="left" w:pos="8219"/>
        </w:tabs>
        <w:spacing w:after="0"/>
        <w:rPr>
          <w:rFonts w:ascii="Times New Roman" w:hAnsi="Times New Roman" w:cs="Times New Roman"/>
          <w:b/>
          <w:sz w:val="24"/>
          <w:lang w:val="en-US"/>
        </w:rPr>
      </w:pPr>
    </w:p>
    <w:p w:rsidR="00FE0360" w:rsidRDefault="00FE0360" w:rsidP="00FE0360">
      <w:pPr>
        <w:tabs>
          <w:tab w:val="center" w:pos="4960"/>
          <w:tab w:val="left" w:pos="8219"/>
        </w:tabs>
        <w:spacing w:after="0"/>
        <w:rPr>
          <w:rFonts w:ascii="Times New Roman" w:hAnsi="Times New Roman" w:cs="Times New Roman"/>
          <w:b/>
          <w:sz w:val="24"/>
        </w:rPr>
      </w:pPr>
    </w:p>
    <w:p w:rsidR="00FE0360" w:rsidRDefault="00FE0360" w:rsidP="00FE0360">
      <w:pPr>
        <w:tabs>
          <w:tab w:val="center" w:pos="4960"/>
          <w:tab w:val="left" w:pos="8219"/>
        </w:tabs>
        <w:spacing w:after="0"/>
        <w:rPr>
          <w:rFonts w:ascii="Times New Roman" w:hAnsi="Times New Roman" w:cs="Times New Roman"/>
          <w:b/>
          <w:sz w:val="24"/>
        </w:rPr>
      </w:pPr>
    </w:p>
    <w:p w:rsidR="00FE0360" w:rsidRDefault="00FE0360" w:rsidP="00FE0360">
      <w:pPr>
        <w:tabs>
          <w:tab w:val="center" w:pos="4960"/>
          <w:tab w:val="left" w:pos="8219"/>
        </w:tabs>
        <w:spacing w:after="0"/>
        <w:rPr>
          <w:rFonts w:ascii="Times New Roman" w:hAnsi="Times New Roman" w:cs="Times New Roman"/>
          <w:b/>
          <w:sz w:val="24"/>
        </w:rPr>
      </w:pPr>
    </w:p>
    <w:p w:rsidR="00FE0360" w:rsidRDefault="00FE0360" w:rsidP="00FE0360">
      <w:pPr>
        <w:tabs>
          <w:tab w:val="center" w:pos="4960"/>
          <w:tab w:val="left" w:pos="8219"/>
        </w:tabs>
        <w:spacing w:after="0"/>
        <w:rPr>
          <w:rFonts w:ascii="Times New Roman" w:hAnsi="Times New Roman" w:cs="Times New Roman"/>
          <w:b/>
          <w:sz w:val="24"/>
        </w:rPr>
      </w:pPr>
    </w:p>
    <w:p w:rsidR="00FE0360" w:rsidRDefault="00FE0360" w:rsidP="00FE0360">
      <w:pPr>
        <w:tabs>
          <w:tab w:val="center" w:pos="4960"/>
          <w:tab w:val="left" w:pos="8219"/>
        </w:tabs>
        <w:spacing w:after="0"/>
        <w:rPr>
          <w:rFonts w:ascii="Times New Roman" w:hAnsi="Times New Roman" w:cs="Times New Roman"/>
          <w:b/>
          <w:sz w:val="24"/>
        </w:rPr>
      </w:pPr>
    </w:p>
    <w:p w:rsidR="008A6B85" w:rsidRPr="00FE0360" w:rsidRDefault="00FE0360" w:rsidP="00FE0360">
      <w:pPr>
        <w:tabs>
          <w:tab w:val="center" w:pos="4960"/>
          <w:tab w:val="left" w:pos="8219"/>
        </w:tabs>
        <w:spacing w:after="0"/>
        <w:jc w:val="center"/>
        <w:rPr>
          <w:rFonts w:ascii="Times New Roman" w:hAnsi="Times New Roman" w:cs="Times New Roman"/>
          <w:b/>
          <w:sz w:val="32"/>
          <w:szCs w:val="32"/>
        </w:rPr>
      </w:pPr>
      <w:r w:rsidRPr="00FE0360">
        <w:rPr>
          <w:rFonts w:ascii="Times New Roman" w:hAnsi="Times New Roman" w:cs="Times New Roman"/>
          <w:b/>
          <w:sz w:val="32"/>
          <w:szCs w:val="32"/>
        </w:rPr>
        <w:t>VAIDA DOŠKUTĖ</w:t>
      </w:r>
    </w:p>
    <w:p w:rsidR="008A6B85" w:rsidRPr="008A6B85" w:rsidRDefault="008A6B85" w:rsidP="008A6B85">
      <w:pPr>
        <w:spacing w:after="0"/>
        <w:jc w:val="center"/>
        <w:rPr>
          <w:rFonts w:ascii="Times New Roman" w:hAnsi="Times New Roman" w:cs="Times New Roman"/>
          <w:b/>
        </w:rPr>
      </w:pPr>
    </w:p>
    <w:p w:rsidR="008A6B85" w:rsidRDefault="008A6B85" w:rsidP="008A6B85">
      <w:pPr>
        <w:spacing w:after="0"/>
        <w:jc w:val="center"/>
        <w:rPr>
          <w:rFonts w:ascii="Times New Roman" w:hAnsi="Times New Roman" w:cs="Times New Roman"/>
          <w:b/>
        </w:rPr>
      </w:pPr>
    </w:p>
    <w:p w:rsidR="00FE0360" w:rsidRDefault="00FE0360" w:rsidP="008A6B85">
      <w:pPr>
        <w:spacing w:after="0"/>
        <w:jc w:val="center"/>
        <w:rPr>
          <w:rFonts w:ascii="Times New Roman" w:hAnsi="Times New Roman" w:cs="Times New Roman"/>
          <w:b/>
        </w:rPr>
      </w:pPr>
    </w:p>
    <w:p w:rsidR="00FE0360" w:rsidRDefault="00FE0360" w:rsidP="008A6B85">
      <w:pPr>
        <w:spacing w:after="0"/>
        <w:jc w:val="center"/>
        <w:rPr>
          <w:rFonts w:ascii="Times New Roman" w:hAnsi="Times New Roman" w:cs="Times New Roman"/>
          <w:b/>
        </w:rPr>
      </w:pPr>
    </w:p>
    <w:p w:rsidR="00FE0360" w:rsidRPr="001F6BBA" w:rsidRDefault="00FE0360" w:rsidP="008A6B85">
      <w:pPr>
        <w:spacing w:after="0"/>
        <w:jc w:val="center"/>
        <w:rPr>
          <w:rFonts w:ascii="Times New Roman" w:hAnsi="Times New Roman" w:cs="Times New Roman"/>
          <w:b/>
          <w:sz w:val="32"/>
          <w:szCs w:val="32"/>
          <w:lang w:val="en-US"/>
        </w:rPr>
      </w:pPr>
    </w:p>
    <w:p w:rsidR="00FE0360" w:rsidRPr="00FE0360" w:rsidRDefault="00FE0360" w:rsidP="008A6B85">
      <w:pPr>
        <w:spacing w:after="0"/>
        <w:jc w:val="center"/>
        <w:rPr>
          <w:rFonts w:ascii="Times New Roman" w:hAnsi="Times New Roman" w:cs="Times New Roman"/>
          <w:b/>
          <w:sz w:val="32"/>
          <w:szCs w:val="32"/>
        </w:rPr>
      </w:pPr>
    </w:p>
    <w:p w:rsidR="00FE0360" w:rsidRPr="00FE0360" w:rsidRDefault="00FE0360" w:rsidP="008A6B85">
      <w:pPr>
        <w:spacing w:after="0"/>
        <w:jc w:val="center"/>
        <w:rPr>
          <w:rFonts w:ascii="Times New Roman" w:hAnsi="Times New Roman" w:cs="Times New Roman"/>
          <w:b/>
          <w:sz w:val="40"/>
          <w:szCs w:val="40"/>
        </w:rPr>
      </w:pPr>
      <w:r w:rsidRPr="00FE0360">
        <w:rPr>
          <w:rFonts w:ascii="Times New Roman" w:hAnsi="Times New Roman" w:cs="Times New Roman"/>
          <w:b/>
          <w:sz w:val="40"/>
          <w:szCs w:val="40"/>
        </w:rPr>
        <w:t>FINANSŲ VALDYMO</w:t>
      </w:r>
      <w:r w:rsidR="00772199">
        <w:rPr>
          <w:rFonts w:ascii="Times New Roman" w:hAnsi="Times New Roman" w:cs="Times New Roman"/>
          <w:b/>
          <w:sz w:val="40"/>
          <w:szCs w:val="40"/>
        </w:rPr>
        <w:t xml:space="preserve"> IR APSKAITOS</w:t>
      </w:r>
      <w:r w:rsidRPr="00FE0360">
        <w:rPr>
          <w:rFonts w:ascii="Times New Roman" w:hAnsi="Times New Roman" w:cs="Times New Roman"/>
          <w:b/>
          <w:sz w:val="40"/>
          <w:szCs w:val="40"/>
        </w:rPr>
        <w:t xml:space="preserve"> </w:t>
      </w:r>
      <w:r w:rsidR="00785CDE">
        <w:rPr>
          <w:rFonts w:ascii="Times New Roman" w:hAnsi="Times New Roman" w:cs="Times New Roman"/>
          <w:b/>
          <w:sz w:val="40"/>
          <w:szCs w:val="40"/>
        </w:rPr>
        <w:t xml:space="preserve">INFORMACINĖS </w:t>
      </w:r>
      <w:r>
        <w:rPr>
          <w:rFonts w:ascii="Times New Roman" w:hAnsi="Times New Roman" w:cs="Times New Roman"/>
          <w:b/>
          <w:sz w:val="40"/>
          <w:szCs w:val="40"/>
        </w:rPr>
        <w:t>SISTEMOS</w:t>
      </w:r>
      <w:r w:rsidRPr="00FE0360">
        <w:rPr>
          <w:rFonts w:ascii="Times New Roman" w:hAnsi="Times New Roman" w:cs="Times New Roman"/>
          <w:b/>
          <w:sz w:val="40"/>
          <w:szCs w:val="40"/>
        </w:rPr>
        <w:t xml:space="preserve">  </w:t>
      </w:r>
      <w:r w:rsidR="00D21213">
        <w:rPr>
          <w:rFonts w:ascii="Times New Roman" w:hAnsi="Times New Roman" w:cs="Times New Roman"/>
          <w:b/>
          <w:sz w:val="40"/>
          <w:szCs w:val="40"/>
        </w:rPr>
        <w:t xml:space="preserve">ĮGYVENDINIMO </w:t>
      </w:r>
      <w:r w:rsidRPr="00FE0360">
        <w:rPr>
          <w:rFonts w:ascii="Times New Roman" w:hAnsi="Times New Roman" w:cs="Times New Roman"/>
          <w:b/>
          <w:sz w:val="40"/>
          <w:szCs w:val="40"/>
        </w:rPr>
        <w:t>SAVIVALDYBĖSE</w:t>
      </w:r>
      <w:r w:rsidR="00D21213">
        <w:rPr>
          <w:rFonts w:ascii="Times New Roman" w:hAnsi="Times New Roman" w:cs="Times New Roman"/>
          <w:b/>
          <w:sz w:val="40"/>
          <w:szCs w:val="40"/>
        </w:rPr>
        <w:t xml:space="preserve"> ANALIZĖ </w:t>
      </w:r>
    </w:p>
    <w:p w:rsidR="00FE0360" w:rsidRDefault="00FE0360" w:rsidP="008A6B85">
      <w:pPr>
        <w:spacing w:after="0"/>
        <w:jc w:val="center"/>
        <w:rPr>
          <w:rFonts w:ascii="Times New Roman" w:hAnsi="Times New Roman" w:cs="Times New Roman"/>
          <w:b/>
          <w:sz w:val="28"/>
          <w:szCs w:val="28"/>
        </w:rPr>
      </w:pPr>
      <w:r w:rsidRPr="00FE0360">
        <w:rPr>
          <w:rFonts w:ascii="Times New Roman" w:hAnsi="Times New Roman" w:cs="Times New Roman"/>
          <w:b/>
          <w:sz w:val="28"/>
          <w:szCs w:val="28"/>
        </w:rPr>
        <w:t>Magistro baigiamasis darbas</w:t>
      </w:r>
    </w:p>
    <w:p w:rsidR="00FE0360" w:rsidRDefault="00FE0360" w:rsidP="008A6B85">
      <w:pPr>
        <w:spacing w:after="0"/>
        <w:jc w:val="center"/>
        <w:rPr>
          <w:rFonts w:ascii="Times New Roman" w:hAnsi="Times New Roman" w:cs="Times New Roman"/>
          <w:b/>
          <w:sz w:val="28"/>
          <w:szCs w:val="28"/>
        </w:rPr>
      </w:pPr>
    </w:p>
    <w:p w:rsidR="00FE0360" w:rsidRDefault="00FE0360" w:rsidP="008A6B85">
      <w:pPr>
        <w:spacing w:after="0"/>
        <w:jc w:val="center"/>
        <w:rPr>
          <w:rFonts w:ascii="Times New Roman" w:hAnsi="Times New Roman" w:cs="Times New Roman"/>
          <w:b/>
          <w:sz w:val="28"/>
          <w:szCs w:val="28"/>
        </w:rPr>
      </w:pPr>
    </w:p>
    <w:p w:rsidR="00FE0360" w:rsidRDefault="00FE0360" w:rsidP="008A6B85">
      <w:pPr>
        <w:spacing w:after="0"/>
        <w:jc w:val="center"/>
        <w:rPr>
          <w:rFonts w:ascii="Times New Roman" w:hAnsi="Times New Roman" w:cs="Times New Roman"/>
          <w:b/>
          <w:sz w:val="28"/>
          <w:szCs w:val="28"/>
        </w:rPr>
      </w:pPr>
    </w:p>
    <w:p w:rsidR="00FE0360" w:rsidRDefault="00FE0360" w:rsidP="008A6B85">
      <w:pPr>
        <w:spacing w:after="0"/>
        <w:jc w:val="center"/>
        <w:rPr>
          <w:rFonts w:ascii="Times New Roman" w:hAnsi="Times New Roman" w:cs="Times New Roman"/>
          <w:b/>
          <w:sz w:val="28"/>
          <w:szCs w:val="28"/>
        </w:rPr>
      </w:pPr>
    </w:p>
    <w:p w:rsidR="00FE0360" w:rsidRDefault="00FE0360" w:rsidP="008A6B85">
      <w:pPr>
        <w:spacing w:after="0"/>
        <w:jc w:val="center"/>
        <w:rPr>
          <w:rFonts w:ascii="Times New Roman" w:hAnsi="Times New Roman" w:cs="Times New Roman"/>
          <w:b/>
          <w:sz w:val="28"/>
          <w:szCs w:val="28"/>
        </w:rPr>
      </w:pPr>
    </w:p>
    <w:p w:rsidR="00FE0360" w:rsidRDefault="00FE0360" w:rsidP="008A6B85">
      <w:pPr>
        <w:spacing w:after="0"/>
        <w:jc w:val="center"/>
        <w:rPr>
          <w:rFonts w:ascii="Times New Roman" w:hAnsi="Times New Roman" w:cs="Times New Roman"/>
          <w:b/>
          <w:sz w:val="28"/>
          <w:szCs w:val="28"/>
        </w:rPr>
      </w:pPr>
    </w:p>
    <w:p w:rsidR="00F760A9" w:rsidRDefault="00FE0360" w:rsidP="00F760A9">
      <w:pPr>
        <w:tabs>
          <w:tab w:val="left" w:pos="6379"/>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F760A9">
        <w:rPr>
          <w:rFonts w:ascii="Times New Roman" w:hAnsi="Times New Roman" w:cs="Times New Roman"/>
          <w:b/>
          <w:sz w:val="28"/>
          <w:szCs w:val="28"/>
        </w:rPr>
        <w:tab/>
      </w:r>
    </w:p>
    <w:tbl>
      <w:tblPr>
        <w:tblStyle w:val="Lentelstinklelis"/>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F760A9" w:rsidTr="00F760A9">
        <w:tc>
          <w:tcPr>
            <w:tcW w:w="3508" w:type="dxa"/>
          </w:tcPr>
          <w:p w:rsidR="00F760A9" w:rsidRDefault="00F760A9" w:rsidP="00F760A9">
            <w:pPr>
              <w:tabs>
                <w:tab w:val="left" w:pos="6379"/>
              </w:tabs>
              <w:rPr>
                <w:rFonts w:ascii="Times New Roman" w:hAnsi="Times New Roman" w:cs="Times New Roman"/>
                <w:b/>
                <w:sz w:val="28"/>
                <w:szCs w:val="28"/>
              </w:rPr>
            </w:pPr>
            <w:r>
              <w:rPr>
                <w:rFonts w:ascii="Times New Roman" w:hAnsi="Times New Roman" w:cs="Times New Roman"/>
                <w:b/>
                <w:sz w:val="28"/>
                <w:szCs w:val="28"/>
              </w:rPr>
              <w:t>Vadovė</w:t>
            </w:r>
          </w:p>
        </w:tc>
      </w:tr>
      <w:tr w:rsidR="00F760A9" w:rsidTr="00F760A9">
        <w:tc>
          <w:tcPr>
            <w:tcW w:w="3508" w:type="dxa"/>
          </w:tcPr>
          <w:p w:rsidR="00F760A9" w:rsidRPr="00FE0360" w:rsidRDefault="00F760A9" w:rsidP="00F760A9">
            <w:pPr>
              <w:tabs>
                <w:tab w:val="left" w:pos="6379"/>
              </w:tabs>
              <w:rPr>
                <w:rFonts w:ascii="Times New Roman" w:hAnsi="Times New Roman" w:cs="Times New Roman"/>
                <w:b/>
                <w:sz w:val="28"/>
                <w:szCs w:val="28"/>
              </w:rPr>
            </w:pPr>
            <w:r>
              <w:rPr>
                <w:rFonts w:ascii="Times New Roman" w:hAnsi="Times New Roman" w:cs="Times New Roman"/>
                <w:b/>
                <w:sz w:val="28"/>
                <w:szCs w:val="28"/>
              </w:rPr>
              <w:t>prof. dr. R. Tamošiūnienė</w:t>
            </w:r>
          </w:p>
          <w:p w:rsidR="00F760A9" w:rsidRDefault="00F760A9" w:rsidP="00F760A9">
            <w:pPr>
              <w:tabs>
                <w:tab w:val="left" w:pos="6379"/>
              </w:tabs>
              <w:jc w:val="center"/>
              <w:rPr>
                <w:rFonts w:ascii="Times New Roman" w:hAnsi="Times New Roman" w:cs="Times New Roman"/>
                <w:b/>
                <w:sz w:val="28"/>
                <w:szCs w:val="28"/>
              </w:rPr>
            </w:pPr>
          </w:p>
        </w:tc>
      </w:tr>
    </w:tbl>
    <w:p w:rsidR="008A6B85" w:rsidRDefault="008A6B85" w:rsidP="005E4F0B">
      <w:pPr>
        <w:spacing w:after="0"/>
        <w:rPr>
          <w:b/>
        </w:rPr>
      </w:pPr>
    </w:p>
    <w:p w:rsidR="008A6B85" w:rsidRDefault="008A6B85" w:rsidP="005E4F0B">
      <w:pPr>
        <w:spacing w:after="0"/>
        <w:rPr>
          <w:b/>
        </w:rPr>
      </w:pPr>
    </w:p>
    <w:p w:rsidR="008A6B85" w:rsidRDefault="008A6B85" w:rsidP="005E4F0B">
      <w:pPr>
        <w:spacing w:after="0"/>
        <w:rPr>
          <w:b/>
        </w:rPr>
      </w:pPr>
    </w:p>
    <w:p w:rsidR="008A6B85" w:rsidRDefault="008A6B85" w:rsidP="005E4F0B">
      <w:pPr>
        <w:spacing w:after="0"/>
        <w:rPr>
          <w:b/>
        </w:rPr>
      </w:pPr>
    </w:p>
    <w:p w:rsidR="008A6B85" w:rsidRDefault="008A6B85" w:rsidP="005E4F0B">
      <w:pPr>
        <w:spacing w:after="0"/>
        <w:rPr>
          <w:b/>
        </w:rPr>
      </w:pPr>
    </w:p>
    <w:p w:rsidR="008A6B85" w:rsidRDefault="008A6B85" w:rsidP="005E4F0B">
      <w:pPr>
        <w:spacing w:after="0"/>
        <w:rPr>
          <w:b/>
        </w:rPr>
      </w:pPr>
    </w:p>
    <w:p w:rsidR="008A6B85" w:rsidRDefault="008A6B85" w:rsidP="005E4F0B">
      <w:pPr>
        <w:spacing w:after="0"/>
        <w:rPr>
          <w:b/>
        </w:rPr>
      </w:pPr>
    </w:p>
    <w:p w:rsidR="008A6B85" w:rsidRDefault="008A6B85" w:rsidP="009A2105">
      <w:pPr>
        <w:spacing w:after="0"/>
        <w:jc w:val="center"/>
        <w:rPr>
          <w:rFonts w:ascii="Times New Roman" w:hAnsi="Times New Roman" w:cs="Times New Roman"/>
          <w:b/>
          <w:sz w:val="32"/>
        </w:rPr>
      </w:pPr>
    </w:p>
    <w:p w:rsidR="004C55A8" w:rsidRPr="0008750F" w:rsidRDefault="004C55A8" w:rsidP="009A2105">
      <w:pPr>
        <w:spacing w:after="0"/>
        <w:jc w:val="center"/>
        <w:rPr>
          <w:rFonts w:ascii="Times New Roman" w:hAnsi="Times New Roman" w:cs="Times New Roman"/>
          <w:b/>
          <w:sz w:val="28"/>
        </w:rPr>
      </w:pPr>
    </w:p>
    <w:p w:rsidR="008A6B85" w:rsidRPr="0008750F" w:rsidRDefault="009A2105" w:rsidP="009A2105">
      <w:pPr>
        <w:spacing w:after="0"/>
        <w:jc w:val="center"/>
        <w:rPr>
          <w:rFonts w:ascii="Times New Roman" w:hAnsi="Times New Roman" w:cs="Times New Roman"/>
          <w:b/>
          <w:sz w:val="28"/>
        </w:rPr>
      </w:pPr>
      <w:r w:rsidRPr="0008750F">
        <w:rPr>
          <w:rFonts w:ascii="Times New Roman" w:hAnsi="Times New Roman" w:cs="Times New Roman"/>
          <w:b/>
          <w:sz w:val="28"/>
        </w:rPr>
        <w:t>VILNIUS, 2013</w:t>
      </w:r>
    </w:p>
    <w:p w:rsidR="00C36DA6" w:rsidRPr="008A6B85" w:rsidRDefault="00C36DA6" w:rsidP="00C36DA6">
      <w:pPr>
        <w:spacing w:after="0"/>
        <w:jc w:val="center"/>
        <w:rPr>
          <w:rFonts w:ascii="Times New Roman" w:hAnsi="Times New Roman" w:cs="Times New Roman"/>
          <w:b/>
          <w:sz w:val="32"/>
          <w:szCs w:val="28"/>
        </w:rPr>
      </w:pPr>
      <w:r w:rsidRPr="008A6B85">
        <w:rPr>
          <w:rFonts w:ascii="Times New Roman" w:hAnsi="Times New Roman" w:cs="Times New Roman"/>
          <w:b/>
          <w:sz w:val="32"/>
          <w:szCs w:val="28"/>
        </w:rPr>
        <w:lastRenderedPageBreak/>
        <w:t>MYKOLO ROMERIO UNIVERSITETAS</w:t>
      </w:r>
    </w:p>
    <w:p w:rsidR="00C36DA6" w:rsidRPr="008A6B85" w:rsidRDefault="00C36DA6" w:rsidP="00C36DA6">
      <w:pPr>
        <w:spacing w:after="0"/>
        <w:jc w:val="center"/>
        <w:rPr>
          <w:rFonts w:ascii="Times New Roman" w:hAnsi="Times New Roman" w:cs="Times New Roman"/>
          <w:b/>
          <w:sz w:val="28"/>
          <w:szCs w:val="28"/>
        </w:rPr>
      </w:pPr>
      <w:r w:rsidRPr="008A6B85">
        <w:rPr>
          <w:rFonts w:ascii="Times New Roman" w:hAnsi="Times New Roman" w:cs="Times New Roman"/>
          <w:b/>
          <w:sz w:val="28"/>
          <w:szCs w:val="28"/>
        </w:rPr>
        <w:t>EKONOMIKOS IR FINANSŲ VALDYMO FAKULTETAS</w:t>
      </w:r>
    </w:p>
    <w:p w:rsidR="00C36DA6" w:rsidRDefault="00C36DA6" w:rsidP="00C36DA6">
      <w:pPr>
        <w:tabs>
          <w:tab w:val="center" w:pos="4960"/>
          <w:tab w:val="left" w:pos="8219"/>
        </w:tabs>
        <w:spacing w:after="0"/>
        <w:rPr>
          <w:rFonts w:ascii="Times New Roman" w:hAnsi="Times New Roman" w:cs="Times New Roman"/>
          <w:b/>
          <w:sz w:val="24"/>
        </w:rPr>
      </w:pPr>
      <w:r>
        <w:rPr>
          <w:rFonts w:ascii="Times New Roman" w:hAnsi="Times New Roman" w:cs="Times New Roman"/>
          <w:b/>
          <w:sz w:val="24"/>
        </w:rPr>
        <w:tab/>
      </w:r>
      <w:r w:rsidR="00F760A9">
        <w:rPr>
          <w:rFonts w:ascii="Times New Roman" w:hAnsi="Times New Roman" w:cs="Times New Roman"/>
          <w:b/>
          <w:sz w:val="24"/>
        </w:rPr>
        <w:t>EKONOMIKOS IR VERSLO INSTITUTAS</w:t>
      </w:r>
    </w:p>
    <w:p w:rsidR="00C36DA6" w:rsidRDefault="00C36DA6" w:rsidP="00C36DA6">
      <w:pPr>
        <w:tabs>
          <w:tab w:val="center" w:pos="4960"/>
          <w:tab w:val="left" w:pos="8219"/>
        </w:tabs>
        <w:spacing w:after="0"/>
        <w:rPr>
          <w:rFonts w:ascii="Times New Roman" w:hAnsi="Times New Roman" w:cs="Times New Roman"/>
          <w:b/>
          <w:sz w:val="24"/>
        </w:rPr>
      </w:pPr>
    </w:p>
    <w:p w:rsidR="00C36DA6" w:rsidRDefault="00C36DA6" w:rsidP="00C36DA6">
      <w:pPr>
        <w:tabs>
          <w:tab w:val="center" w:pos="4960"/>
          <w:tab w:val="left" w:pos="8219"/>
        </w:tabs>
        <w:spacing w:after="0"/>
        <w:rPr>
          <w:rFonts w:ascii="Times New Roman" w:hAnsi="Times New Roman" w:cs="Times New Roman"/>
          <w:b/>
          <w:sz w:val="24"/>
        </w:rPr>
      </w:pPr>
    </w:p>
    <w:p w:rsidR="00C36DA6" w:rsidRDefault="00C36DA6" w:rsidP="00C36DA6">
      <w:pPr>
        <w:tabs>
          <w:tab w:val="center" w:pos="4960"/>
          <w:tab w:val="left" w:pos="8219"/>
        </w:tabs>
        <w:spacing w:after="0"/>
        <w:rPr>
          <w:rFonts w:ascii="Times New Roman" w:hAnsi="Times New Roman" w:cs="Times New Roman"/>
          <w:b/>
          <w:sz w:val="24"/>
        </w:rPr>
      </w:pPr>
    </w:p>
    <w:p w:rsidR="00C36DA6" w:rsidRDefault="00C36DA6" w:rsidP="00C36DA6">
      <w:pPr>
        <w:tabs>
          <w:tab w:val="center" w:pos="4960"/>
          <w:tab w:val="left" w:pos="8219"/>
        </w:tabs>
        <w:spacing w:after="0"/>
        <w:rPr>
          <w:rFonts w:ascii="Times New Roman" w:hAnsi="Times New Roman" w:cs="Times New Roman"/>
          <w:b/>
          <w:sz w:val="24"/>
        </w:rPr>
      </w:pPr>
    </w:p>
    <w:p w:rsidR="00C36DA6" w:rsidRPr="008A6B85" w:rsidRDefault="00C36DA6" w:rsidP="0008750F">
      <w:pPr>
        <w:spacing w:after="0"/>
        <w:rPr>
          <w:rFonts w:ascii="Times New Roman" w:hAnsi="Times New Roman" w:cs="Times New Roman"/>
          <w:b/>
        </w:rPr>
      </w:pPr>
    </w:p>
    <w:p w:rsidR="00C36DA6" w:rsidRDefault="00C36DA6" w:rsidP="00C36DA6">
      <w:pPr>
        <w:spacing w:after="0"/>
        <w:jc w:val="center"/>
        <w:rPr>
          <w:rFonts w:ascii="Times New Roman" w:hAnsi="Times New Roman" w:cs="Times New Roman"/>
          <w:b/>
        </w:rPr>
      </w:pPr>
    </w:p>
    <w:p w:rsidR="00C36DA6" w:rsidRDefault="00C36DA6" w:rsidP="00C36DA6">
      <w:pPr>
        <w:spacing w:after="0"/>
        <w:jc w:val="center"/>
        <w:rPr>
          <w:rFonts w:ascii="Times New Roman" w:hAnsi="Times New Roman" w:cs="Times New Roman"/>
          <w:b/>
        </w:rPr>
      </w:pPr>
    </w:p>
    <w:p w:rsidR="00C36DA6" w:rsidRDefault="00C36DA6" w:rsidP="00C36DA6">
      <w:pPr>
        <w:spacing w:after="0"/>
        <w:jc w:val="center"/>
        <w:rPr>
          <w:rFonts w:ascii="Times New Roman" w:hAnsi="Times New Roman" w:cs="Times New Roman"/>
          <w:b/>
        </w:rPr>
      </w:pPr>
    </w:p>
    <w:p w:rsidR="00C36DA6" w:rsidRDefault="00C36DA6" w:rsidP="00C36DA6">
      <w:pPr>
        <w:spacing w:after="0"/>
        <w:jc w:val="center"/>
        <w:rPr>
          <w:rFonts w:ascii="Times New Roman" w:hAnsi="Times New Roman" w:cs="Times New Roman"/>
          <w:b/>
          <w:sz w:val="32"/>
          <w:szCs w:val="32"/>
        </w:rPr>
      </w:pPr>
    </w:p>
    <w:p w:rsidR="00C36DA6" w:rsidRDefault="00C36DA6" w:rsidP="00C36DA6">
      <w:pPr>
        <w:spacing w:after="0"/>
        <w:jc w:val="center"/>
        <w:rPr>
          <w:rFonts w:ascii="Times New Roman" w:hAnsi="Times New Roman" w:cs="Times New Roman"/>
          <w:b/>
          <w:sz w:val="32"/>
          <w:szCs w:val="32"/>
        </w:rPr>
      </w:pPr>
    </w:p>
    <w:p w:rsidR="00F95D5B" w:rsidRPr="00FE0360" w:rsidRDefault="00F95D5B" w:rsidP="00C36DA6">
      <w:pPr>
        <w:spacing w:after="0"/>
        <w:jc w:val="center"/>
        <w:rPr>
          <w:rFonts w:ascii="Times New Roman" w:hAnsi="Times New Roman" w:cs="Times New Roman"/>
          <w:b/>
          <w:sz w:val="32"/>
          <w:szCs w:val="32"/>
        </w:rPr>
      </w:pPr>
    </w:p>
    <w:p w:rsidR="00F95D5B" w:rsidRPr="00FE0360" w:rsidRDefault="00F95D5B" w:rsidP="00F95D5B">
      <w:pPr>
        <w:spacing w:after="0"/>
        <w:jc w:val="center"/>
        <w:rPr>
          <w:rFonts w:ascii="Times New Roman" w:hAnsi="Times New Roman" w:cs="Times New Roman"/>
          <w:b/>
          <w:sz w:val="40"/>
          <w:szCs w:val="40"/>
        </w:rPr>
      </w:pPr>
      <w:r w:rsidRPr="00FE0360">
        <w:rPr>
          <w:rFonts w:ascii="Times New Roman" w:hAnsi="Times New Roman" w:cs="Times New Roman"/>
          <w:b/>
          <w:sz w:val="40"/>
          <w:szCs w:val="40"/>
        </w:rPr>
        <w:t>FINANSŲ VALDYMO</w:t>
      </w:r>
      <w:r w:rsidR="00772199">
        <w:rPr>
          <w:rFonts w:ascii="Times New Roman" w:hAnsi="Times New Roman" w:cs="Times New Roman"/>
          <w:b/>
          <w:sz w:val="40"/>
          <w:szCs w:val="40"/>
        </w:rPr>
        <w:t xml:space="preserve"> IR APSKAITOS</w:t>
      </w:r>
      <w:r w:rsidRPr="00FE0360">
        <w:rPr>
          <w:rFonts w:ascii="Times New Roman" w:hAnsi="Times New Roman" w:cs="Times New Roman"/>
          <w:b/>
          <w:sz w:val="40"/>
          <w:szCs w:val="40"/>
        </w:rPr>
        <w:t xml:space="preserve"> </w:t>
      </w:r>
      <w:r>
        <w:rPr>
          <w:rFonts w:ascii="Times New Roman" w:hAnsi="Times New Roman" w:cs="Times New Roman"/>
          <w:b/>
          <w:sz w:val="40"/>
          <w:szCs w:val="40"/>
        </w:rPr>
        <w:t>INFORMACINĖS SISTEMOS</w:t>
      </w:r>
      <w:r w:rsidRPr="00FE0360">
        <w:rPr>
          <w:rFonts w:ascii="Times New Roman" w:hAnsi="Times New Roman" w:cs="Times New Roman"/>
          <w:b/>
          <w:sz w:val="40"/>
          <w:szCs w:val="40"/>
        </w:rPr>
        <w:t xml:space="preserve">  </w:t>
      </w:r>
      <w:r>
        <w:rPr>
          <w:rFonts w:ascii="Times New Roman" w:hAnsi="Times New Roman" w:cs="Times New Roman"/>
          <w:b/>
          <w:sz w:val="40"/>
          <w:szCs w:val="40"/>
        </w:rPr>
        <w:t xml:space="preserve">ĮGYVENDINIMO </w:t>
      </w:r>
      <w:r w:rsidRPr="00FE0360">
        <w:rPr>
          <w:rFonts w:ascii="Times New Roman" w:hAnsi="Times New Roman" w:cs="Times New Roman"/>
          <w:b/>
          <w:sz w:val="40"/>
          <w:szCs w:val="40"/>
        </w:rPr>
        <w:t>SAVIVALDYBĖSE</w:t>
      </w:r>
      <w:r>
        <w:rPr>
          <w:rFonts w:ascii="Times New Roman" w:hAnsi="Times New Roman" w:cs="Times New Roman"/>
          <w:b/>
          <w:sz w:val="40"/>
          <w:szCs w:val="40"/>
        </w:rPr>
        <w:t xml:space="preserve"> ANALIZĖ </w:t>
      </w:r>
    </w:p>
    <w:p w:rsidR="0008750F" w:rsidRDefault="0008750F" w:rsidP="00C36DA6">
      <w:pPr>
        <w:spacing w:after="0"/>
        <w:jc w:val="center"/>
        <w:rPr>
          <w:rFonts w:ascii="Times New Roman" w:hAnsi="Times New Roman" w:cs="Times New Roman"/>
          <w:b/>
          <w:sz w:val="28"/>
          <w:szCs w:val="28"/>
        </w:rPr>
      </w:pPr>
      <w:r>
        <w:rPr>
          <w:rFonts w:ascii="Times New Roman" w:hAnsi="Times New Roman" w:cs="Times New Roman"/>
          <w:b/>
          <w:sz w:val="28"/>
          <w:szCs w:val="28"/>
        </w:rPr>
        <w:t>Finansų rinkų m</w:t>
      </w:r>
      <w:r w:rsidR="00C36DA6" w:rsidRPr="00FE0360">
        <w:rPr>
          <w:rFonts w:ascii="Times New Roman" w:hAnsi="Times New Roman" w:cs="Times New Roman"/>
          <w:b/>
          <w:sz w:val="28"/>
          <w:szCs w:val="28"/>
        </w:rPr>
        <w:t>agistro baigiamasis darbas</w:t>
      </w:r>
    </w:p>
    <w:p w:rsidR="00C36DA6" w:rsidRDefault="0008750F" w:rsidP="00C36DA6">
      <w:pPr>
        <w:spacing w:after="0"/>
        <w:jc w:val="center"/>
        <w:rPr>
          <w:rFonts w:ascii="Times New Roman" w:hAnsi="Times New Roman" w:cs="Times New Roman"/>
          <w:b/>
          <w:sz w:val="28"/>
          <w:szCs w:val="28"/>
        </w:rPr>
      </w:pPr>
      <w:r>
        <w:rPr>
          <w:rFonts w:ascii="Times New Roman" w:hAnsi="Times New Roman" w:cs="Times New Roman"/>
          <w:b/>
          <w:sz w:val="28"/>
          <w:szCs w:val="28"/>
        </w:rPr>
        <w:t>Studijų programa (</w:t>
      </w:r>
      <w:r w:rsidR="00772199">
        <w:rPr>
          <w:rFonts w:ascii="Times New Roman" w:hAnsi="Times New Roman" w:cs="Times New Roman"/>
          <w:b/>
          <w:sz w:val="28"/>
          <w:szCs w:val="28"/>
        </w:rPr>
        <w:t>621L10009</w:t>
      </w:r>
      <w:r>
        <w:rPr>
          <w:rFonts w:ascii="Times New Roman" w:hAnsi="Times New Roman" w:cs="Times New Roman"/>
          <w:b/>
          <w:sz w:val="28"/>
          <w:szCs w:val="28"/>
        </w:rPr>
        <w:t>)</w:t>
      </w:r>
    </w:p>
    <w:p w:rsidR="00C36DA6" w:rsidRDefault="00C36DA6" w:rsidP="00C36DA6">
      <w:pPr>
        <w:spacing w:after="0"/>
        <w:jc w:val="center"/>
        <w:rPr>
          <w:rFonts w:ascii="Times New Roman" w:hAnsi="Times New Roman" w:cs="Times New Roman"/>
          <w:b/>
          <w:sz w:val="28"/>
          <w:szCs w:val="28"/>
        </w:rPr>
      </w:pPr>
    </w:p>
    <w:p w:rsidR="00C36DA6" w:rsidRDefault="00C36DA6" w:rsidP="00C36DA6">
      <w:pPr>
        <w:spacing w:after="0"/>
        <w:jc w:val="center"/>
        <w:rPr>
          <w:rFonts w:ascii="Times New Roman" w:hAnsi="Times New Roman" w:cs="Times New Roman"/>
          <w:b/>
          <w:sz w:val="28"/>
          <w:szCs w:val="28"/>
        </w:rPr>
      </w:pPr>
    </w:p>
    <w:p w:rsidR="00C36DA6" w:rsidRDefault="00C36DA6" w:rsidP="00C36DA6">
      <w:pPr>
        <w:spacing w:after="0"/>
        <w:jc w:val="center"/>
        <w:rPr>
          <w:rFonts w:ascii="Times New Roman" w:hAnsi="Times New Roman" w:cs="Times New Roman"/>
          <w:b/>
          <w:sz w:val="28"/>
          <w:szCs w:val="28"/>
        </w:rPr>
      </w:pPr>
    </w:p>
    <w:p w:rsidR="00C36DA6" w:rsidRDefault="00C36DA6" w:rsidP="00C36DA6">
      <w:pPr>
        <w:spacing w:after="0"/>
        <w:jc w:val="center"/>
        <w:rPr>
          <w:rFonts w:ascii="Times New Roman" w:hAnsi="Times New Roman" w:cs="Times New Roman"/>
          <w:b/>
          <w:sz w:val="28"/>
          <w:szCs w:val="28"/>
        </w:rPr>
      </w:pPr>
    </w:p>
    <w:p w:rsidR="00C36DA6" w:rsidRDefault="00C36DA6" w:rsidP="00C36DA6">
      <w:pPr>
        <w:spacing w:after="0"/>
        <w:jc w:val="center"/>
        <w:rPr>
          <w:rFonts w:ascii="Times New Roman" w:hAnsi="Times New Roman" w:cs="Times New Roman"/>
          <w:b/>
          <w:sz w:val="28"/>
          <w:szCs w:val="28"/>
        </w:rPr>
      </w:pPr>
    </w:p>
    <w:p w:rsidR="00C36DA6" w:rsidRDefault="00C36DA6" w:rsidP="00C36DA6">
      <w:pPr>
        <w:spacing w:after="0"/>
        <w:rPr>
          <w:b/>
        </w:rPr>
      </w:pPr>
    </w:p>
    <w:p w:rsidR="00091EFC" w:rsidRPr="0008750F" w:rsidRDefault="00091EFC" w:rsidP="00C36DA6">
      <w:pPr>
        <w:spacing w:after="0"/>
        <w:rPr>
          <w:rFonts w:ascii="Times New Roman" w:hAnsi="Times New Roman"/>
          <w:b/>
          <w:sz w:val="24"/>
        </w:rPr>
      </w:pPr>
    </w:p>
    <w:p w:rsidR="0008750F" w:rsidRPr="0008750F" w:rsidRDefault="0008750F" w:rsidP="0008750F">
      <w:pPr>
        <w:tabs>
          <w:tab w:val="left" w:pos="5894"/>
          <w:tab w:val="left" w:pos="6363"/>
        </w:tabs>
        <w:spacing w:after="0"/>
        <w:rPr>
          <w:rFonts w:ascii="Times New Roman" w:hAnsi="Times New Roman"/>
          <w:b/>
          <w:sz w:val="24"/>
        </w:rPr>
      </w:pPr>
      <w:r w:rsidRPr="0008750F">
        <w:rPr>
          <w:rFonts w:ascii="Times New Roman" w:hAnsi="Times New Roman"/>
          <w:b/>
          <w:sz w:val="24"/>
        </w:rPr>
        <w:tab/>
        <w:t>Vadovė</w:t>
      </w:r>
    </w:p>
    <w:p w:rsidR="0008750F" w:rsidRPr="0008750F" w:rsidRDefault="0008750F" w:rsidP="0008750F">
      <w:pPr>
        <w:tabs>
          <w:tab w:val="left" w:pos="5894"/>
          <w:tab w:val="left" w:pos="6363"/>
        </w:tabs>
        <w:spacing w:after="0"/>
        <w:rPr>
          <w:rFonts w:ascii="Times New Roman" w:hAnsi="Times New Roman"/>
          <w:b/>
          <w:sz w:val="24"/>
        </w:rPr>
      </w:pPr>
      <w:r w:rsidRPr="0008750F">
        <w:rPr>
          <w:rFonts w:ascii="Times New Roman" w:hAnsi="Times New Roman"/>
          <w:b/>
          <w:sz w:val="24"/>
        </w:rPr>
        <w:tab/>
      </w:r>
      <w:r>
        <w:rPr>
          <w:rFonts w:ascii="Times New Roman" w:hAnsi="Times New Roman"/>
          <w:b/>
          <w:sz w:val="24"/>
        </w:rPr>
        <w:t>__________</w:t>
      </w:r>
      <w:r w:rsidRPr="0008750F">
        <w:rPr>
          <w:rFonts w:ascii="Times New Roman" w:hAnsi="Times New Roman"/>
          <w:b/>
          <w:sz w:val="24"/>
        </w:rPr>
        <w:t xml:space="preserve"> </w:t>
      </w:r>
      <w:r w:rsidR="00772199">
        <w:rPr>
          <w:rFonts w:ascii="Times New Roman" w:hAnsi="Times New Roman"/>
          <w:b/>
          <w:sz w:val="24"/>
        </w:rPr>
        <w:t>prof</w:t>
      </w:r>
      <w:r w:rsidRPr="0008750F">
        <w:rPr>
          <w:rFonts w:ascii="Times New Roman" w:hAnsi="Times New Roman"/>
          <w:b/>
          <w:sz w:val="24"/>
        </w:rPr>
        <w:t>. dr. R. Tamošiūnienė</w:t>
      </w:r>
    </w:p>
    <w:p w:rsidR="0008750F" w:rsidRDefault="0008750F" w:rsidP="0008750F">
      <w:pPr>
        <w:tabs>
          <w:tab w:val="left" w:pos="5894"/>
          <w:tab w:val="left" w:pos="6363"/>
        </w:tabs>
        <w:spacing w:after="0"/>
        <w:rPr>
          <w:rFonts w:ascii="Times New Roman" w:hAnsi="Times New Roman"/>
          <w:b/>
          <w:sz w:val="24"/>
        </w:rPr>
      </w:pPr>
      <w:r>
        <w:rPr>
          <w:rFonts w:ascii="Times New Roman" w:hAnsi="Times New Roman"/>
          <w:b/>
          <w:sz w:val="24"/>
        </w:rPr>
        <w:tab/>
        <w:t xml:space="preserve">2013 04 </w:t>
      </w:r>
    </w:p>
    <w:p w:rsidR="0008750F" w:rsidRDefault="0008750F" w:rsidP="0008750F">
      <w:pPr>
        <w:tabs>
          <w:tab w:val="left" w:pos="5894"/>
          <w:tab w:val="left" w:pos="6363"/>
        </w:tabs>
        <w:spacing w:after="0"/>
        <w:rPr>
          <w:rFonts w:ascii="Times New Roman" w:hAnsi="Times New Roman"/>
          <w:b/>
          <w:sz w:val="24"/>
        </w:rPr>
      </w:pPr>
    </w:p>
    <w:p w:rsidR="0008750F" w:rsidRDefault="0008750F" w:rsidP="0008750F">
      <w:pPr>
        <w:tabs>
          <w:tab w:val="left" w:pos="5894"/>
          <w:tab w:val="left" w:pos="6363"/>
        </w:tabs>
        <w:spacing w:after="0"/>
        <w:rPr>
          <w:rFonts w:ascii="Times New Roman" w:hAnsi="Times New Roman"/>
          <w:b/>
          <w:sz w:val="24"/>
        </w:rPr>
      </w:pPr>
    </w:p>
    <w:p w:rsidR="0008750F" w:rsidRDefault="0008750F" w:rsidP="0008750F">
      <w:pPr>
        <w:tabs>
          <w:tab w:val="left" w:pos="5894"/>
          <w:tab w:val="left" w:pos="6363"/>
        </w:tabs>
        <w:spacing w:after="0"/>
        <w:rPr>
          <w:rFonts w:ascii="Times New Roman" w:hAnsi="Times New Roman"/>
          <w:b/>
          <w:sz w:val="24"/>
        </w:rPr>
      </w:pPr>
      <w:r>
        <w:rPr>
          <w:rFonts w:ascii="Times New Roman" w:hAnsi="Times New Roman"/>
          <w:b/>
          <w:sz w:val="24"/>
        </w:rPr>
        <w:t>Recenzentas</w:t>
      </w:r>
      <w:r>
        <w:rPr>
          <w:rFonts w:ascii="Times New Roman" w:hAnsi="Times New Roman"/>
          <w:b/>
          <w:sz w:val="24"/>
        </w:rPr>
        <w:tab/>
        <w:t>Atliko</w:t>
      </w:r>
    </w:p>
    <w:p w:rsidR="0008750F" w:rsidRDefault="0008750F" w:rsidP="0008750F">
      <w:pPr>
        <w:tabs>
          <w:tab w:val="left" w:pos="1296"/>
          <w:tab w:val="left" w:pos="2592"/>
          <w:tab w:val="left" w:pos="3888"/>
          <w:tab w:val="left" w:pos="5184"/>
          <w:tab w:val="left" w:pos="5927"/>
        </w:tabs>
        <w:spacing w:after="0"/>
        <w:rPr>
          <w:rFonts w:ascii="Times New Roman" w:hAnsi="Times New Roman"/>
          <w:b/>
          <w:sz w:val="24"/>
        </w:rPr>
      </w:pPr>
      <w:r>
        <w:rPr>
          <w:rFonts w:ascii="Times New Roman" w:hAnsi="Times New Roman"/>
          <w:b/>
          <w:sz w:val="24"/>
        </w:rPr>
        <w:t>___________</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Frmis9-03 gr. stud.</w:t>
      </w:r>
    </w:p>
    <w:p w:rsidR="0008750F" w:rsidRDefault="00772199" w:rsidP="0008750F">
      <w:pPr>
        <w:tabs>
          <w:tab w:val="left" w:pos="1296"/>
          <w:tab w:val="left" w:pos="2592"/>
          <w:tab w:val="left" w:pos="3888"/>
          <w:tab w:val="left" w:pos="5184"/>
          <w:tab w:val="left" w:pos="5927"/>
        </w:tabs>
        <w:spacing w:after="0"/>
        <w:rPr>
          <w:rFonts w:ascii="Times New Roman" w:hAnsi="Times New Roman"/>
          <w:b/>
          <w:sz w:val="24"/>
        </w:rPr>
      </w:pPr>
      <w:r>
        <w:rPr>
          <w:rFonts w:ascii="Times New Roman" w:hAnsi="Times New Roman"/>
          <w:b/>
          <w:sz w:val="24"/>
        </w:rPr>
        <w:t>2013</w:t>
      </w:r>
      <w:r w:rsidR="0008750F">
        <w:rPr>
          <w:rFonts w:ascii="Times New Roman" w:hAnsi="Times New Roman"/>
          <w:b/>
          <w:sz w:val="24"/>
        </w:rPr>
        <w:tab/>
      </w:r>
      <w:r w:rsidR="0008750F">
        <w:rPr>
          <w:rFonts w:ascii="Times New Roman" w:hAnsi="Times New Roman"/>
          <w:b/>
          <w:sz w:val="24"/>
        </w:rPr>
        <w:tab/>
      </w:r>
      <w:r w:rsidR="0008750F">
        <w:rPr>
          <w:rFonts w:ascii="Times New Roman" w:hAnsi="Times New Roman"/>
          <w:b/>
          <w:sz w:val="24"/>
        </w:rPr>
        <w:tab/>
      </w:r>
      <w:r w:rsidR="0008750F">
        <w:rPr>
          <w:rFonts w:ascii="Times New Roman" w:hAnsi="Times New Roman"/>
          <w:b/>
          <w:sz w:val="24"/>
        </w:rPr>
        <w:tab/>
      </w:r>
      <w:r w:rsidR="0008750F">
        <w:rPr>
          <w:rFonts w:ascii="Times New Roman" w:hAnsi="Times New Roman"/>
          <w:b/>
          <w:sz w:val="24"/>
        </w:rPr>
        <w:tab/>
        <w:t>__________ V. Doškutė</w:t>
      </w:r>
    </w:p>
    <w:p w:rsidR="00091EFC" w:rsidRPr="0008750F" w:rsidRDefault="0008750F" w:rsidP="0008750F">
      <w:pPr>
        <w:tabs>
          <w:tab w:val="left" w:pos="1296"/>
          <w:tab w:val="left" w:pos="2592"/>
          <w:tab w:val="left" w:pos="3888"/>
          <w:tab w:val="left" w:pos="5184"/>
          <w:tab w:val="left" w:pos="5927"/>
        </w:tabs>
        <w:spacing w:after="0"/>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lang w:val="en-US"/>
        </w:rPr>
        <w:t>2013 04</w:t>
      </w:r>
      <w:r w:rsidR="00F760A9">
        <w:rPr>
          <w:rFonts w:ascii="Times New Roman" w:hAnsi="Times New Roman"/>
          <w:b/>
          <w:sz w:val="24"/>
          <w:lang w:val="en-US"/>
        </w:rPr>
        <w:t xml:space="preserve"> 16</w:t>
      </w:r>
      <w:r>
        <w:rPr>
          <w:rFonts w:ascii="Times New Roman" w:hAnsi="Times New Roman"/>
          <w:b/>
          <w:sz w:val="24"/>
        </w:rPr>
        <w:tab/>
      </w:r>
    </w:p>
    <w:p w:rsidR="00C36DA6" w:rsidRDefault="00C36DA6" w:rsidP="00C36DA6">
      <w:pPr>
        <w:spacing w:after="0"/>
        <w:rPr>
          <w:b/>
        </w:rPr>
      </w:pPr>
    </w:p>
    <w:p w:rsidR="00C36DA6" w:rsidRDefault="00C36DA6" w:rsidP="00C36DA6">
      <w:pPr>
        <w:spacing w:after="0"/>
        <w:rPr>
          <w:b/>
        </w:rPr>
      </w:pPr>
    </w:p>
    <w:p w:rsidR="00C36DA6" w:rsidRDefault="00C36DA6" w:rsidP="00C36DA6">
      <w:pPr>
        <w:spacing w:after="0"/>
        <w:rPr>
          <w:b/>
        </w:rPr>
      </w:pPr>
    </w:p>
    <w:p w:rsidR="00C36DA6" w:rsidRDefault="00C36DA6" w:rsidP="00C36DA6">
      <w:pPr>
        <w:spacing w:after="0"/>
        <w:rPr>
          <w:b/>
        </w:rPr>
      </w:pPr>
    </w:p>
    <w:p w:rsidR="00C36DA6" w:rsidRDefault="00C36DA6" w:rsidP="00C36DA6">
      <w:pPr>
        <w:spacing w:after="0"/>
        <w:rPr>
          <w:b/>
        </w:rPr>
      </w:pPr>
    </w:p>
    <w:p w:rsidR="00C36DA6" w:rsidRPr="0008750F" w:rsidRDefault="00C36DA6" w:rsidP="0008750F">
      <w:pPr>
        <w:spacing w:after="0"/>
        <w:jc w:val="center"/>
        <w:rPr>
          <w:rFonts w:ascii="Times New Roman" w:hAnsi="Times New Roman" w:cs="Times New Roman"/>
          <w:b/>
          <w:sz w:val="28"/>
        </w:rPr>
      </w:pPr>
      <w:r w:rsidRPr="0008750F">
        <w:rPr>
          <w:rFonts w:ascii="Times New Roman" w:hAnsi="Times New Roman" w:cs="Times New Roman"/>
          <w:b/>
          <w:sz w:val="28"/>
        </w:rPr>
        <w:t>VILNIUS, 2013</w:t>
      </w:r>
    </w:p>
    <w:p w:rsidR="00C36DA6" w:rsidRDefault="00C36DA6" w:rsidP="001C09B8">
      <w:pPr>
        <w:spacing w:after="0"/>
        <w:jc w:val="center"/>
        <w:rPr>
          <w:rFonts w:ascii="Times New Roman" w:hAnsi="Times New Roman" w:cs="Times New Roman"/>
          <w:b/>
          <w:sz w:val="28"/>
        </w:rPr>
      </w:pPr>
      <w:r w:rsidRPr="00C36DA6">
        <w:rPr>
          <w:rFonts w:ascii="Times New Roman" w:hAnsi="Times New Roman" w:cs="Times New Roman"/>
          <w:b/>
          <w:sz w:val="28"/>
        </w:rPr>
        <w:lastRenderedPageBreak/>
        <w:t>TURINYS</w:t>
      </w:r>
    </w:p>
    <w:p w:rsidR="00C36DA6" w:rsidRDefault="00C36DA6" w:rsidP="005E4F0B">
      <w:pPr>
        <w:spacing w:after="0"/>
        <w:rPr>
          <w:rFonts w:ascii="Times New Roman" w:hAnsi="Times New Roman" w:cs="Times New Roman"/>
          <w:b/>
          <w:sz w:val="28"/>
        </w:rPr>
      </w:pPr>
    </w:p>
    <w:sdt>
      <w:sdtPr>
        <w:rPr>
          <w:rFonts w:asciiTheme="minorHAnsi" w:eastAsiaTheme="minorHAnsi" w:hAnsiTheme="minorHAnsi" w:cstheme="minorBidi"/>
          <w:b w:val="0"/>
          <w:bCs w:val="0"/>
          <w:color w:val="auto"/>
          <w:sz w:val="22"/>
          <w:szCs w:val="22"/>
          <w:lang w:eastAsia="en-US"/>
        </w:rPr>
        <w:id w:val="-1603871460"/>
        <w:docPartObj>
          <w:docPartGallery w:val="Table of Contents"/>
          <w:docPartUnique/>
        </w:docPartObj>
      </w:sdtPr>
      <w:sdtEndPr/>
      <w:sdtContent>
        <w:p w:rsidR="00C36DA6" w:rsidRPr="00877924" w:rsidRDefault="00C36DA6">
          <w:pPr>
            <w:pStyle w:val="Turinioantrat"/>
            <w:rPr>
              <w:rFonts w:ascii="Times New Roman" w:hAnsi="Times New Roman" w:cs="Times New Roman"/>
              <w:color w:val="auto"/>
              <w:sz w:val="24"/>
              <w:szCs w:val="24"/>
            </w:rPr>
          </w:pPr>
        </w:p>
        <w:p w:rsidR="00877924" w:rsidRPr="00877924" w:rsidRDefault="0015202E">
          <w:pPr>
            <w:pStyle w:val="Turinys1"/>
            <w:tabs>
              <w:tab w:val="left" w:pos="440"/>
              <w:tab w:val="right" w:leader="dot" w:pos="9911"/>
            </w:tabs>
            <w:rPr>
              <w:rFonts w:ascii="Times New Roman" w:eastAsiaTheme="minorEastAsia" w:hAnsi="Times New Roman" w:cs="Times New Roman"/>
              <w:noProof/>
              <w:sz w:val="24"/>
              <w:szCs w:val="24"/>
              <w:lang w:eastAsia="lt-LT"/>
            </w:rPr>
          </w:pPr>
          <w:r w:rsidRPr="00877924">
            <w:rPr>
              <w:rFonts w:ascii="Times New Roman" w:hAnsi="Times New Roman" w:cs="Times New Roman"/>
              <w:sz w:val="24"/>
              <w:szCs w:val="24"/>
            </w:rPr>
            <w:fldChar w:fldCharType="begin"/>
          </w:r>
          <w:r w:rsidR="00C36DA6" w:rsidRPr="00877924">
            <w:rPr>
              <w:rFonts w:ascii="Times New Roman" w:hAnsi="Times New Roman" w:cs="Times New Roman"/>
              <w:sz w:val="24"/>
              <w:szCs w:val="24"/>
            </w:rPr>
            <w:instrText xml:space="preserve"> TOC \o "1-3" \h \z \u </w:instrText>
          </w:r>
          <w:r w:rsidRPr="00877924">
            <w:rPr>
              <w:rFonts w:ascii="Times New Roman" w:hAnsi="Times New Roman" w:cs="Times New Roman"/>
              <w:sz w:val="24"/>
              <w:szCs w:val="24"/>
            </w:rPr>
            <w:fldChar w:fldCharType="separate"/>
          </w:r>
          <w:hyperlink w:anchor="_Toc353810457" w:history="1">
            <w:r w:rsidR="00877924" w:rsidRPr="00877924">
              <w:rPr>
                <w:rStyle w:val="Hipersaitas"/>
                <w:rFonts w:ascii="Times New Roman" w:hAnsi="Times New Roman" w:cs="Times New Roman"/>
                <w:noProof/>
                <w:sz w:val="24"/>
                <w:szCs w:val="24"/>
              </w:rPr>
              <w:t>1.</w:t>
            </w:r>
            <w:r w:rsidR="00877924" w:rsidRPr="00877924">
              <w:rPr>
                <w:rFonts w:ascii="Times New Roman" w:eastAsiaTheme="minorEastAsia" w:hAnsi="Times New Roman" w:cs="Times New Roman"/>
                <w:noProof/>
                <w:sz w:val="24"/>
                <w:szCs w:val="24"/>
                <w:lang w:eastAsia="lt-LT"/>
              </w:rPr>
              <w:tab/>
            </w:r>
            <w:r w:rsidR="00772199">
              <w:rPr>
                <w:rStyle w:val="Hipersaitas"/>
                <w:rFonts w:ascii="Times New Roman" w:hAnsi="Times New Roman" w:cs="Times New Roman"/>
                <w:noProof/>
                <w:sz w:val="24"/>
                <w:szCs w:val="24"/>
              </w:rPr>
              <w:t>FVAIS</w:t>
            </w:r>
            <w:r w:rsidR="00877924" w:rsidRPr="00877924">
              <w:rPr>
                <w:rStyle w:val="Hipersaitas"/>
                <w:rFonts w:ascii="Times New Roman" w:hAnsi="Times New Roman" w:cs="Times New Roman"/>
                <w:noProof/>
                <w:sz w:val="24"/>
                <w:szCs w:val="24"/>
              </w:rPr>
              <w:t xml:space="preserve"> DIEGIMAS SAVIVALDYBĖSE</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_Toc353810457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8</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2"/>
            <w:tabs>
              <w:tab w:val="left" w:pos="880"/>
              <w:tab w:val="right" w:leader="dot" w:pos="9911"/>
            </w:tabs>
            <w:rPr>
              <w:rFonts w:ascii="Times New Roman" w:eastAsiaTheme="minorEastAsia" w:hAnsi="Times New Roman" w:cs="Times New Roman"/>
              <w:noProof/>
              <w:sz w:val="24"/>
              <w:szCs w:val="24"/>
              <w:lang w:eastAsia="lt-LT"/>
            </w:rPr>
          </w:pPr>
          <w:hyperlink w:anchor="_Toc353810458" w:history="1">
            <w:r w:rsidR="00877924" w:rsidRPr="00877924">
              <w:rPr>
                <w:rStyle w:val="Hipersaitas"/>
                <w:rFonts w:ascii="Times New Roman" w:hAnsi="Times New Roman" w:cs="Times New Roman"/>
                <w:noProof/>
                <w:sz w:val="24"/>
                <w:szCs w:val="24"/>
              </w:rPr>
              <w:t>1.1.</w:t>
            </w:r>
            <w:r w:rsidR="00877924" w:rsidRPr="00877924">
              <w:rPr>
                <w:rFonts w:ascii="Times New Roman" w:eastAsiaTheme="minorEastAsia" w:hAnsi="Times New Roman" w:cs="Times New Roman"/>
                <w:noProof/>
                <w:sz w:val="24"/>
                <w:szCs w:val="24"/>
                <w:lang w:eastAsia="lt-LT"/>
              </w:rPr>
              <w:tab/>
            </w:r>
            <w:r w:rsidR="00877924" w:rsidRPr="00877924">
              <w:rPr>
                <w:rStyle w:val="Hipersaitas"/>
                <w:rFonts w:ascii="Times New Roman" w:hAnsi="Times New Roman" w:cs="Times New Roman"/>
                <w:noProof/>
                <w:sz w:val="24"/>
                <w:szCs w:val="24"/>
              </w:rPr>
              <w:t>Teisinė aplinka ir naujų sistemų poreikis</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_Toc353810458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8</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2"/>
            <w:tabs>
              <w:tab w:val="left" w:pos="880"/>
              <w:tab w:val="right" w:leader="dot" w:pos="9911"/>
            </w:tabs>
            <w:rPr>
              <w:rFonts w:ascii="Times New Roman" w:eastAsiaTheme="minorEastAsia" w:hAnsi="Times New Roman" w:cs="Times New Roman"/>
              <w:noProof/>
              <w:sz w:val="24"/>
              <w:szCs w:val="24"/>
              <w:lang w:eastAsia="lt-LT"/>
            </w:rPr>
          </w:pPr>
          <w:hyperlink w:anchor="_Toc353810459" w:history="1">
            <w:r w:rsidR="00877924" w:rsidRPr="00877924">
              <w:rPr>
                <w:rStyle w:val="Hipersaitas"/>
                <w:rFonts w:ascii="Times New Roman" w:hAnsi="Times New Roman" w:cs="Times New Roman"/>
                <w:noProof/>
                <w:sz w:val="24"/>
                <w:szCs w:val="24"/>
              </w:rPr>
              <w:t>1.2.</w:t>
            </w:r>
            <w:r w:rsidR="00877924" w:rsidRPr="00877924">
              <w:rPr>
                <w:rFonts w:ascii="Times New Roman" w:eastAsiaTheme="minorEastAsia" w:hAnsi="Times New Roman" w:cs="Times New Roman"/>
                <w:noProof/>
                <w:sz w:val="24"/>
                <w:szCs w:val="24"/>
                <w:lang w:eastAsia="lt-LT"/>
              </w:rPr>
              <w:tab/>
            </w:r>
            <w:r w:rsidR="00877924" w:rsidRPr="00877924">
              <w:rPr>
                <w:rStyle w:val="Hipersaitas"/>
                <w:rFonts w:ascii="Times New Roman" w:hAnsi="Times New Roman" w:cs="Times New Roman"/>
                <w:noProof/>
                <w:sz w:val="24"/>
                <w:szCs w:val="24"/>
              </w:rPr>
              <w:t>Siektinas architektūrinis sprendimas ir bendrieji reikalavimai sistemoms</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_Toc353810459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11</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2"/>
            <w:tabs>
              <w:tab w:val="left" w:pos="880"/>
              <w:tab w:val="right" w:leader="dot" w:pos="9911"/>
            </w:tabs>
            <w:rPr>
              <w:rFonts w:ascii="Times New Roman" w:eastAsiaTheme="minorEastAsia" w:hAnsi="Times New Roman" w:cs="Times New Roman"/>
              <w:noProof/>
              <w:sz w:val="24"/>
              <w:szCs w:val="24"/>
              <w:lang w:eastAsia="lt-LT"/>
            </w:rPr>
          </w:pPr>
          <w:hyperlink w:anchor="_Toc353810460" w:history="1">
            <w:r w:rsidR="00877924" w:rsidRPr="00877924">
              <w:rPr>
                <w:rStyle w:val="Hipersaitas"/>
                <w:rFonts w:ascii="Times New Roman" w:hAnsi="Times New Roman" w:cs="Times New Roman"/>
                <w:noProof/>
                <w:sz w:val="24"/>
                <w:szCs w:val="24"/>
              </w:rPr>
              <w:t>1.3.</w:t>
            </w:r>
            <w:r w:rsidR="00877924" w:rsidRPr="00877924">
              <w:rPr>
                <w:rFonts w:ascii="Times New Roman" w:eastAsiaTheme="minorEastAsia" w:hAnsi="Times New Roman" w:cs="Times New Roman"/>
                <w:noProof/>
                <w:sz w:val="24"/>
                <w:szCs w:val="24"/>
                <w:lang w:eastAsia="lt-LT"/>
              </w:rPr>
              <w:tab/>
            </w:r>
            <w:r w:rsidR="00877924" w:rsidRPr="00877924">
              <w:rPr>
                <w:rStyle w:val="Hipersaitas"/>
                <w:rFonts w:ascii="Times New Roman" w:hAnsi="Times New Roman" w:cs="Times New Roman"/>
                <w:noProof/>
                <w:sz w:val="24"/>
                <w:szCs w:val="24"/>
              </w:rPr>
              <w:t xml:space="preserve">Savivaldybių priimti sprendimai dėl </w:t>
            </w:r>
            <w:r w:rsidR="00772199">
              <w:rPr>
                <w:rStyle w:val="Hipersaitas"/>
                <w:rFonts w:ascii="Times New Roman" w:hAnsi="Times New Roman" w:cs="Times New Roman"/>
                <w:noProof/>
                <w:sz w:val="24"/>
                <w:szCs w:val="24"/>
              </w:rPr>
              <w:t>FVAIS</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_Toc353810460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16</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2"/>
            <w:tabs>
              <w:tab w:val="left" w:pos="880"/>
              <w:tab w:val="right" w:leader="dot" w:pos="9911"/>
            </w:tabs>
            <w:rPr>
              <w:rFonts w:ascii="Times New Roman" w:eastAsiaTheme="minorEastAsia" w:hAnsi="Times New Roman" w:cs="Times New Roman"/>
              <w:noProof/>
              <w:sz w:val="24"/>
              <w:szCs w:val="24"/>
              <w:lang w:eastAsia="lt-LT"/>
            </w:rPr>
          </w:pPr>
          <w:hyperlink w:anchor="_Toc353810461" w:history="1">
            <w:r w:rsidR="00877924" w:rsidRPr="00877924">
              <w:rPr>
                <w:rStyle w:val="Hipersaitas"/>
                <w:rFonts w:ascii="Times New Roman" w:hAnsi="Times New Roman" w:cs="Times New Roman"/>
                <w:noProof/>
                <w:sz w:val="24"/>
                <w:szCs w:val="24"/>
              </w:rPr>
              <w:t>1.4.</w:t>
            </w:r>
            <w:r w:rsidR="00877924" w:rsidRPr="00877924">
              <w:rPr>
                <w:rFonts w:ascii="Times New Roman" w:eastAsiaTheme="minorEastAsia" w:hAnsi="Times New Roman" w:cs="Times New Roman"/>
                <w:noProof/>
                <w:sz w:val="24"/>
                <w:szCs w:val="24"/>
                <w:lang w:eastAsia="lt-LT"/>
              </w:rPr>
              <w:tab/>
            </w:r>
            <w:r w:rsidR="00772199">
              <w:rPr>
                <w:rStyle w:val="Hipersaitas"/>
                <w:rFonts w:ascii="Times New Roman" w:hAnsi="Times New Roman" w:cs="Times New Roman"/>
                <w:noProof/>
                <w:sz w:val="24"/>
                <w:szCs w:val="24"/>
              </w:rPr>
              <w:t>FVAIS</w:t>
            </w:r>
            <w:r w:rsidR="00877924" w:rsidRPr="00877924">
              <w:rPr>
                <w:rStyle w:val="Hipersaitas"/>
                <w:rFonts w:ascii="Times New Roman" w:hAnsi="Times New Roman" w:cs="Times New Roman"/>
                <w:noProof/>
                <w:sz w:val="24"/>
                <w:szCs w:val="24"/>
              </w:rPr>
              <w:t xml:space="preserve"> diegimo procesas ir suinteresuotos šalys</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_Toc353810461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22</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1"/>
            <w:tabs>
              <w:tab w:val="left" w:pos="440"/>
              <w:tab w:val="right" w:leader="dot" w:pos="9911"/>
            </w:tabs>
            <w:rPr>
              <w:rFonts w:ascii="Times New Roman" w:eastAsiaTheme="minorEastAsia" w:hAnsi="Times New Roman" w:cs="Times New Roman"/>
              <w:noProof/>
              <w:sz w:val="24"/>
              <w:szCs w:val="24"/>
              <w:lang w:eastAsia="lt-LT"/>
            </w:rPr>
          </w:pPr>
          <w:hyperlink w:anchor="_Toc353810462" w:history="1">
            <w:r w:rsidR="00877924" w:rsidRPr="00877924">
              <w:rPr>
                <w:rStyle w:val="Hipersaitas"/>
                <w:rFonts w:ascii="Times New Roman" w:hAnsi="Times New Roman" w:cs="Times New Roman"/>
                <w:caps/>
                <w:noProof/>
                <w:sz w:val="24"/>
                <w:szCs w:val="24"/>
              </w:rPr>
              <w:t>2.</w:t>
            </w:r>
            <w:r w:rsidR="00877924" w:rsidRPr="00877924">
              <w:rPr>
                <w:rFonts w:ascii="Times New Roman" w:eastAsiaTheme="minorEastAsia" w:hAnsi="Times New Roman" w:cs="Times New Roman"/>
                <w:noProof/>
                <w:sz w:val="24"/>
                <w:szCs w:val="24"/>
                <w:lang w:eastAsia="lt-LT"/>
              </w:rPr>
              <w:tab/>
            </w:r>
            <w:r w:rsidR="00772199">
              <w:rPr>
                <w:rStyle w:val="Hipersaitas"/>
                <w:rFonts w:ascii="Times New Roman" w:hAnsi="Times New Roman" w:cs="Times New Roman"/>
                <w:caps/>
                <w:noProof/>
                <w:sz w:val="24"/>
                <w:szCs w:val="24"/>
              </w:rPr>
              <w:t>FVAIS</w:t>
            </w:r>
            <w:r w:rsidR="00877924" w:rsidRPr="00877924">
              <w:rPr>
                <w:rStyle w:val="Hipersaitas"/>
                <w:rFonts w:ascii="Times New Roman" w:hAnsi="Times New Roman" w:cs="Times New Roman"/>
                <w:caps/>
                <w:noProof/>
                <w:sz w:val="24"/>
                <w:szCs w:val="24"/>
              </w:rPr>
              <w:t xml:space="preserve"> įGYVENDINIMO TYRIMO METODIKA suinteresuotOMS ŠALIMS</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_Toc353810462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27</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2"/>
            <w:tabs>
              <w:tab w:val="left" w:pos="880"/>
              <w:tab w:val="right" w:leader="dot" w:pos="9911"/>
            </w:tabs>
            <w:rPr>
              <w:rFonts w:ascii="Times New Roman" w:eastAsiaTheme="minorEastAsia" w:hAnsi="Times New Roman" w:cs="Times New Roman"/>
              <w:noProof/>
              <w:sz w:val="24"/>
              <w:szCs w:val="24"/>
              <w:lang w:eastAsia="lt-LT"/>
            </w:rPr>
          </w:pPr>
          <w:hyperlink w:anchor="_Toc353810463" w:history="1">
            <w:r w:rsidR="00877924" w:rsidRPr="00877924">
              <w:rPr>
                <w:rStyle w:val="Hipersaitas"/>
                <w:rFonts w:ascii="Times New Roman" w:hAnsi="Times New Roman" w:cs="Times New Roman"/>
                <w:noProof/>
                <w:sz w:val="24"/>
                <w:szCs w:val="24"/>
              </w:rPr>
              <w:t>2.1.</w:t>
            </w:r>
            <w:r w:rsidR="00877924" w:rsidRPr="00877924">
              <w:rPr>
                <w:rFonts w:ascii="Times New Roman" w:eastAsiaTheme="minorEastAsia" w:hAnsi="Times New Roman" w:cs="Times New Roman"/>
                <w:noProof/>
                <w:sz w:val="24"/>
                <w:szCs w:val="24"/>
                <w:lang w:eastAsia="lt-LT"/>
              </w:rPr>
              <w:tab/>
            </w:r>
            <w:r w:rsidR="00877924" w:rsidRPr="00877924">
              <w:rPr>
                <w:rStyle w:val="Hipersaitas"/>
                <w:rFonts w:ascii="Times New Roman" w:hAnsi="Times New Roman" w:cs="Times New Roman"/>
                <w:noProof/>
                <w:sz w:val="24"/>
                <w:szCs w:val="24"/>
              </w:rPr>
              <w:t>Suinteresuotųjų šalių identifikavimas</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_Toc353810463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28</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2"/>
            <w:tabs>
              <w:tab w:val="left" w:pos="880"/>
              <w:tab w:val="right" w:leader="dot" w:pos="9911"/>
            </w:tabs>
            <w:rPr>
              <w:rFonts w:ascii="Times New Roman" w:eastAsiaTheme="minorEastAsia" w:hAnsi="Times New Roman" w:cs="Times New Roman"/>
              <w:noProof/>
              <w:sz w:val="24"/>
              <w:szCs w:val="24"/>
              <w:lang w:eastAsia="lt-LT"/>
            </w:rPr>
          </w:pPr>
          <w:hyperlink w:anchor="_Toc353810464" w:history="1">
            <w:r w:rsidR="00877924" w:rsidRPr="00877924">
              <w:rPr>
                <w:rStyle w:val="Hipersaitas"/>
                <w:rFonts w:ascii="Times New Roman" w:hAnsi="Times New Roman" w:cs="Times New Roman"/>
                <w:noProof/>
                <w:sz w:val="24"/>
                <w:szCs w:val="24"/>
              </w:rPr>
              <w:t>2.2.</w:t>
            </w:r>
            <w:r w:rsidR="00877924" w:rsidRPr="00877924">
              <w:rPr>
                <w:rFonts w:ascii="Times New Roman" w:eastAsiaTheme="minorEastAsia" w:hAnsi="Times New Roman" w:cs="Times New Roman"/>
                <w:noProof/>
                <w:sz w:val="24"/>
                <w:szCs w:val="24"/>
                <w:lang w:eastAsia="lt-LT"/>
              </w:rPr>
              <w:tab/>
            </w:r>
            <w:r w:rsidR="00772199">
              <w:rPr>
                <w:rStyle w:val="Hipersaitas"/>
                <w:rFonts w:ascii="Times New Roman" w:hAnsi="Times New Roman" w:cs="Times New Roman"/>
                <w:noProof/>
                <w:sz w:val="24"/>
                <w:szCs w:val="24"/>
              </w:rPr>
              <w:t>FVAIS</w:t>
            </w:r>
            <w:r w:rsidR="00877924" w:rsidRPr="00877924">
              <w:rPr>
                <w:rStyle w:val="Hipersaitas"/>
                <w:rFonts w:ascii="Times New Roman" w:hAnsi="Times New Roman" w:cs="Times New Roman"/>
                <w:noProof/>
                <w:sz w:val="24"/>
                <w:szCs w:val="24"/>
              </w:rPr>
              <w:t xml:space="preserve"> įgyvendinimo tyrimo metodika</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_Toc353810464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32</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1"/>
            <w:tabs>
              <w:tab w:val="left" w:pos="440"/>
              <w:tab w:val="right" w:leader="dot" w:pos="9911"/>
            </w:tabs>
            <w:rPr>
              <w:rFonts w:ascii="Times New Roman" w:eastAsiaTheme="minorEastAsia" w:hAnsi="Times New Roman" w:cs="Times New Roman"/>
              <w:noProof/>
              <w:sz w:val="24"/>
              <w:szCs w:val="24"/>
              <w:lang w:eastAsia="lt-LT"/>
            </w:rPr>
          </w:pPr>
          <w:hyperlink w:anchor="_Toc353810465" w:history="1">
            <w:r w:rsidR="00877924" w:rsidRPr="00877924">
              <w:rPr>
                <w:rStyle w:val="Hipersaitas"/>
                <w:rFonts w:ascii="Times New Roman" w:hAnsi="Times New Roman" w:cs="Times New Roman"/>
                <w:noProof/>
                <w:sz w:val="24"/>
                <w:szCs w:val="24"/>
              </w:rPr>
              <w:t>3.</w:t>
            </w:r>
            <w:r w:rsidR="00877924" w:rsidRPr="00877924">
              <w:rPr>
                <w:rFonts w:ascii="Times New Roman" w:eastAsiaTheme="minorEastAsia" w:hAnsi="Times New Roman" w:cs="Times New Roman"/>
                <w:noProof/>
                <w:sz w:val="24"/>
                <w:szCs w:val="24"/>
                <w:lang w:eastAsia="lt-LT"/>
              </w:rPr>
              <w:tab/>
            </w:r>
            <w:r w:rsidR="00772199">
              <w:rPr>
                <w:rStyle w:val="Hipersaitas"/>
                <w:rFonts w:ascii="Times New Roman" w:hAnsi="Times New Roman" w:cs="Times New Roman"/>
                <w:noProof/>
                <w:sz w:val="24"/>
                <w:szCs w:val="24"/>
              </w:rPr>
              <w:t>FVAIS</w:t>
            </w:r>
            <w:r w:rsidR="00877924" w:rsidRPr="00877924">
              <w:rPr>
                <w:rStyle w:val="Hipersaitas"/>
                <w:rFonts w:ascii="Times New Roman" w:hAnsi="Times New Roman" w:cs="Times New Roman"/>
                <w:noProof/>
                <w:sz w:val="24"/>
                <w:szCs w:val="24"/>
              </w:rPr>
              <w:t xml:space="preserve"> ĮGYVENDINIMO TYRIMAS IR REZULTATŲ ANALIZĖ</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_Toc353810465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42</w:t>
            </w:r>
            <w:r w:rsidR="00877924" w:rsidRPr="00877924">
              <w:rPr>
                <w:rFonts w:ascii="Times New Roman" w:hAnsi="Times New Roman" w:cs="Times New Roman"/>
                <w:noProof/>
                <w:webHidden/>
                <w:sz w:val="24"/>
                <w:szCs w:val="24"/>
              </w:rPr>
              <w:fldChar w:fldCharType="end"/>
            </w:r>
          </w:hyperlink>
        </w:p>
        <w:p w:rsidR="00877924" w:rsidRPr="00BE1C6E" w:rsidRDefault="0043500A" w:rsidP="00BE1C6E">
          <w:pPr>
            <w:pStyle w:val="Turinys2"/>
            <w:tabs>
              <w:tab w:val="left" w:pos="880"/>
              <w:tab w:val="right" w:leader="dot" w:pos="9911"/>
            </w:tabs>
            <w:rPr>
              <w:rStyle w:val="Hipersaitas"/>
            </w:rPr>
          </w:pPr>
          <w:hyperlink w:anchor="_Toc353810466" w:history="1">
            <w:r w:rsidR="00877924" w:rsidRPr="00877924">
              <w:rPr>
                <w:rStyle w:val="Hipersaitas"/>
                <w:rFonts w:ascii="Times New Roman" w:hAnsi="Times New Roman" w:cs="Times New Roman"/>
                <w:noProof/>
                <w:sz w:val="24"/>
                <w:szCs w:val="24"/>
              </w:rPr>
              <w:t>3.1.</w:t>
            </w:r>
            <w:r w:rsidR="00877924" w:rsidRPr="00BE1C6E">
              <w:rPr>
                <w:rStyle w:val="Hipersaitas"/>
              </w:rPr>
              <w:tab/>
            </w:r>
            <w:r w:rsidR="00877924" w:rsidRPr="00877924">
              <w:rPr>
                <w:rStyle w:val="Hipersaitas"/>
                <w:rFonts w:ascii="Times New Roman" w:hAnsi="Times New Roman" w:cs="Times New Roman"/>
                <w:noProof/>
                <w:sz w:val="24"/>
                <w:szCs w:val="24"/>
              </w:rPr>
              <w:t>Diegėjo projektų valdymo brandos tyrimas</w:t>
            </w:r>
            <w:r w:rsidR="00877924" w:rsidRPr="00BE1C6E">
              <w:rPr>
                <w:rStyle w:val="Hipersaitas"/>
                <w:webHidden/>
              </w:rPr>
              <w:tab/>
            </w:r>
            <w:r w:rsidR="00877924" w:rsidRPr="00BE1C6E">
              <w:rPr>
                <w:rStyle w:val="Hipersaitas"/>
                <w:webHidden/>
              </w:rPr>
              <w:fldChar w:fldCharType="begin"/>
            </w:r>
            <w:r w:rsidR="00877924" w:rsidRPr="00BE1C6E">
              <w:rPr>
                <w:rStyle w:val="Hipersaitas"/>
                <w:webHidden/>
              </w:rPr>
              <w:instrText xml:space="preserve"> PAGEREF _Toc353810466 \h </w:instrText>
            </w:r>
            <w:r w:rsidR="00877924" w:rsidRPr="00BE1C6E">
              <w:rPr>
                <w:rStyle w:val="Hipersaitas"/>
                <w:webHidden/>
              </w:rPr>
            </w:r>
            <w:r w:rsidR="00877924" w:rsidRPr="00BE1C6E">
              <w:rPr>
                <w:rStyle w:val="Hipersaitas"/>
                <w:webHidden/>
              </w:rPr>
              <w:fldChar w:fldCharType="separate"/>
            </w:r>
            <w:r w:rsidR="00530E14">
              <w:rPr>
                <w:rStyle w:val="Hipersaitas"/>
                <w:noProof/>
                <w:webHidden/>
              </w:rPr>
              <w:t>42</w:t>
            </w:r>
            <w:r w:rsidR="00877924" w:rsidRPr="00BE1C6E">
              <w:rPr>
                <w:rStyle w:val="Hipersaitas"/>
                <w:webHidden/>
              </w:rPr>
              <w:fldChar w:fldCharType="end"/>
            </w:r>
          </w:hyperlink>
        </w:p>
        <w:p w:rsidR="00877924" w:rsidRPr="00BE1C6E" w:rsidRDefault="0043500A" w:rsidP="00BE1C6E">
          <w:pPr>
            <w:pStyle w:val="Turinys2"/>
            <w:tabs>
              <w:tab w:val="left" w:pos="880"/>
              <w:tab w:val="right" w:leader="dot" w:pos="9911"/>
            </w:tabs>
            <w:rPr>
              <w:rStyle w:val="Hipersaitas"/>
            </w:rPr>
          </w:pPr>
          <w:hyperlink w:anchor="_Toc353810467" w:history="1">
            <w:r w:rsidR="00877924" w:rsidRPr="00877924">
              <w:rPr>
                <w:rStyle w:val="Hipersaitas"/>
                <w:rFonts w:ascii="Times New Roman" w:hAnsi="Times New Roman" w:cs="Times New Roman"/>
                <w:noProof/>
                <w:sz w:val="24"/>
                <w:szCs w:val="24"/>
              </w:rPr>
              <w:t>3.2.</w:t>
            </w:r>
            <w:r w:rsidR="00877924" w:rsidRPr="00BE1C6E">
              <w:rPr>
                <w:rStyle w:val="Hipersaitas"/>
              </w:rPr>
              <w:tab/>
            </w:r>
            <w:r w:rsidR="00877924" w:rsidRPr="00877924">
              <w:rPr>
                <w:rStyle w:val="Hipersaitas"/>
                <w:rFonts w:ascii="Times New Roman" w:hAnsi="Times New Roman" w:cs="Times New Roman"/>
                <w:noProof/>
                <w:sz w:val="24"/>
                <w:szCs w:val="24"/>
              </w:rPr>
              <w:t>Savivaldybių projektų valdymo brandos tyrimas</w:t>
            </w:r>
            <w:r w:rsidR="00877924" w:rsidRPr="00BE1C6E">
              <w:rPr>
                <w:rStyle w:val="Hipersaitas"/>
                <w:webHidden/>
              </w:rPr>
              <w:tab/>
            </w:r>
            <w:r w:rsidR="00877924" w:rsidRPr="00BE1C6E">
              <w:rPr>
                <w:rStyle w:val="Hipersaitas"/>
                <w:webHidden/>
              </w:rPr>
              <w:fldChar w:fldCharType="begin"/>
            </w:r>
            <w:r w:rsidR="00877924" w:rsidRPr="00BE1C6E">
              <w:rPr>
                <w:rStyle w:val="Hipersaitas"/>
                <w:webHidden/>
              </w:rPr>
              <w:instrText xml:space="preserve"> PAGEREF _Toc353810467 \h </w:instrText>
            </w:r>
            <w:r w:rsidR="00877924" w:rsidRPr="00BE1C6E">
              <w:rPr>
                <w:rStyle w:val="Hipersaitas"/>
                <w:webHidden/>
              </w:rPr>
            </w:r>
            <w:r w:rsidR="00877924" w:rsidRPr="00BE1C6E">
              <w:rPr>
                <w:rStyle w:val="Hipersaitas"/>
                <w:webHidden/>
              </w:rPr>
              <w:fldChar w:fldCharType="separate"/>
            </w:r>
            <w:r w:rsidR="00530E14">
              <w:rPr>
                <w:rStyle w:val="Hipersaitas"/>
                <w:noProof/>
                <w:webHidden/>
              </w:rPr>
              <w:t>45</w:t>
            </w:r>
            <w:r w:rsidR="00877924" w:rsidRPr="00BE1C6E">
              <w:rPr>
                <w:rStyle w:val="Hipersaitas"/>
                <w:webHidden/>
              </w:rPr>
              <w:fldChar w:fldCharType="end"/>
            </w:r>
          </w:hyperlink>
        </w:p>
        <w:p w:rsidR="00877924" w:rsidRPr="00BE1C6E" w:rsidRDefault="0043500A" w:rsidP="00BE1C6E">
          <w:pPr>
            <w:pStyle w:val="Turinys2"/>
            <w:tabs>
              <w:tab w:val="left" w:pos="880"/>
              <w:tab w:val="right" w:leader="dot" w:pos="9911"/>
            </w:tabs>
            <w:rPr>
              <w:rStyle w:val="Hipersaitas"/>
            </w:rPr>
          </w:pPr>
          <w:hyperlink w:anchor="_Toc353810468" w:history="1">
            <w:r w:rsidR="00877924" w:rsidRPr="00877924">
              <w:rPr>
                <w:rStyle w:val="Hipersaitas"/>
                <w:rFonts w:ascii="Times New Roman" w:hAnsi="Times New Roman" w:cs="Times New Roman"/>
                <w:noProof/>
                <w:sz w:val="24"/>
                <w:szCs w:val="24"/>
              </w:rPr>
              <w:t>3.3.</w:t>
            </w:r>
            <w:r w:rsidR="00877924" w:rsidRPr="00BE1C6E">
              <w:rPr>
                <w:rStyle w:val="Hipersaitas"/>
              </w:rPr>
              <w:tab/>
            </w:r>
            <w:r w:rsidR="00772199">
              <w:rPr>
                <w:rStyle w:val="Hipersaitas"/>
                <w:rFonts w:ascii="Times New Roman" w:hAnsi="Times New Roman" w:cs="Times New Roman"/>
                <w:noProof/>
                <w:sz w:val="24"/>
                <w:szCs w:val="24"/>
              </w:rPr>
              <w:t>FVAIS</w:t>
            </w:r>
            <w:r w:rsidR="00877924" w:rsidRPr="00877924">
              <w:rPr>
                <w:rStyle w:val="Hipersaitas"/>
                <w:rFonts w:ascii="Times New Roman" w:hAnsi="Times New Roman" w:cs="Times New Roman"/>
                <w:noProof/>
                <w:sz w:val="24"/>
                <w:szCs w:val="24"/>
              </w:rPr>
              <w:t xml:space="preserve"> įgyvendinimo tyrimas iš diegėjo pozicijos</w:t>
            </w:r>
            <w:r w:rsidR="00877924" w:rsidRPr="00BE1C6E">
              <w:rPr>
                <w:rStyle w:val="Hipersaitas"/>
                <w:webHidden/>
              </w:rPr>
              <w:tab/>
            </w:r>
            <w:r w:rsidR="00877924" w:rsidRPr="00BE1C6E">
              <w:rPr>
                <w:rStyle w:val="Hipersaitas"/>
                <w:webHidden/>
              </w:rPr>
              <w:fldChar w:fldCharType="begin"/>
            </w:r>
            <w:r w:rsidR="00877924" w:rsidRPr="00BE1C6E">
              <w:rPr>
                <w:rStyle w:val="Hipersaitas"/>
                <w:webHidden/>
              </w:rPr>
              <w:instrText xml:space="preserve"> PAGEREF _Toc353810468 \h </w:instrText>
            </w:r>
            <w:r w:rsidR="00877924" w:rsidRPr="00BE1C6E">
              <w:rPr>
                <w:rStyle w:val="Hipersaitas"/>
                <w:webHidden/>
              </w:rPr>
            </w:r>
            <w:r w:rsidR="00877924" w:rsidRPr="00BE1C6E">
              <w:rPr>
                <w:rStyle w:val="Hipersaitas"/>
                <w:webHidden/>
              </w:rPr>
              <w:fldChar w:fldCharType="separate"/>
            </w:r>
            <w:r w:rsidR="00530E14">
              <w:rPr>
                <w:rStyle w:val="Hipersaitas"/>
                <w:noProof/>
                <w:webHidden/>
              </w:rPr>
              <w:t>47</w:t>
            </w:r>
            <w:r w:rsidR="00877924" w:rsidRPr="00BE1C6E">
              <w:rPr>
                <w:rStyle w:val="Hipersaitas"/>
                <w:webHidden/>
              </w:rPr>
              <w:fldChar w:fldCharType="end"/>
            </w:r>
          </w:hyperlink>
        </w:p>
        <w:p w:rsidR="00877924" w:rsidRPr="00BE1C6E" w:rsidRDefault="0043500A" w:rsidP="00BE1C6E">
          <w:pPr>
            <w:pStyle w:val="Turinys2"/>
            <w:tabs>
              <w:tab w:val="left" w:pos="880"/>
              <w:tab w:val="right" w:leader="dot" w:pos="9911"/>
            </w:tabs>
            <w:rPr>
              <w:rStyle w:val="Hipersaitas"/>
            </w:rPr>
          </w:pPr>
          <w:hyperlink w:anchor="_Toc353810469" w:history="1">
            <w:r w:rsidR="00877924" w:rsidRPr="00877924">
              <w:rPr>
                <w:rStyle w:val="Hipersaitas"/>
                <w:rFonts w:ascii="Times New Roman" w:hAnsi="Times New Roman" w:cs="Times New Roman"/>
                <w:noProof/>
                <w:sz w:val="24"/>
                <w:szCs w:val="24"/>
              </w:rPr>
              <w:t>3.4.</w:t>
            </w:r>
            <w:r w:rsidR="00877924" w:rsidRPr="00BE1C6E">
              <w:rPr>
                <w:rStyle w:val="Hipersaitas"/>
              </w:rPr>
              <w:tab/>
            </w:r>
            <w:r w:rsidR="00772199">
              <w:rPr>
                <w:rStyle w:val="Hipersaitas"/>
                <w:rFonts w:ascii="Times New Roman" w:hAnsi="Times New Roman" w:cs="Times New Roman"/>
                <w:noProof/>
                <w:sz w:val="24"/>
                <w:szCs w:val="24"/>
              </w:rPr>
              <w:t>FVAIS</w:t>
            </w:r>
            <w:r w:rsidR="00877924" w:rsidRPr="00877924">
              <w:rPr>
                <w:rStyle w:val="Hipersaitas"/>
                <w:rFonts w:ascii="Times New Roman" w:hAnsi="Times New Roman" w:cs="Times New Roman"/>
                <w:noProof/>
                <w:sz w:val="24"/>
                <w:szCs w:val="24"/>
              </w:rPr>
              <w:t xml:space="preserve"> įgyvendinimo tyrimas iš savivaldybių pozicijos</w:t>
            </w:r>
            <w:r w:rsidR="00877924" w:rsidRPr="00BE1C6E">
              <w:rPr>
                <w:rStyle w:val="Hipersaitas"/>
                <w:webHidden/>
              </w:rPr>
              <w:tab/>
            </w:r>
            <w:r w:rsidR="00877924" w:rsidRPr="00BE1C6E">
              <w:rPr>
                <w:rStyle w:val="Hipersaitas"/>
                <w:webHidden/>
              </w:rPr>
              <w:fldChar w:fldCharType="begin"/>
            </w:r>
            <w:r w:rsidR="00877924" w:rsidRPr="00BE1C6E">
              <w:rPr>
                <w:rStyle w:val="Hipersaitas"/>
                <w:webHidden/>
              </w:rPr>
              <w:instrText xml:space="preserve"> PAGEREF _Toc353810469 \h </w:instrText>
            </w:r>
            <w:r w:rsidR="00877924" w:rsidRPr="00BE1C6E">
              <w:rPr>
                <w:rStyle w:val="Hipersaitas"/>
                <w:webHidden/>
              </w:rPr>
            </w:r>
            <w:r w:rsidR="00877924" w:rsidRPr="00BE1C6E">
              <w:rPr>
                <w:rStyle w:val="Hipersaitas"/>
                <w:webHidden/>
              </w:rPr>
              <w:fldChar w:fldCharType="separate"/>
            </w:r>
            <w:r w:rsidR="00530E14">
              <w:rPr>
                <w:rStyle w:val="Hipersaitas"/>
                <w:noProof/>
                <w:webHidden/>
              </w:rPr>
              <w:t>53</w:t>
            </w:r>
            <w:r w:rsidR="00877924" w:rsidRPr="00BE1C6E">
              <w:rPr>
                <w:rStyle w:val="Hipersaitas"/>
                <w:webHidden/>
              </w:rPr>
              <w:fldChar w:fldCharType="end"/>
            </w:r>
          </w:hyperlink>
        </w:p>
        <w:p w:rsidR="00877924" w:rsidRPr="00BE1C6E" w:rsidRDefault="0043500A" w:rsidP="00BE1C6E">
          <w:pPr>
            <w:pStyle w:val="Turinys2"/>
            <w:tabs>
              <w:tab w:val="left" w:pos="880"/>
              <w:tab w:val="right" w:leader="dot" w:pos="9911"/>
            </w:tabs>
            <w:rPr>
              <w:rStyle w:val="Hipersaitas"/>
            </w:rPr>
          </w:pPr>
          <w:hyperlink w:anchor="_Toc353810470" w:history="1">
            <w:r w:rsidR="00877924" w:rsidRPr="00877924">
              <w:rPr>
                <w:rStyle w:val="Hipersaitas"/>
                <w:rFonts w:ascii="Times New Roman" w:hAnsi="Times New Roman" w:cs="Times New Roman"/>
                <w:noProof/>
                <w:sz w:val="24"/>
                <w:szCs w:val="24"/>
              </w:rPr>
              <w:t>3.5.</w:t>
            </w:r>
            <w:r w:rsidR="00877924" w:rsidRPr="00BE1C6E">
              <w:rPr>
                <w:rStyle w:val="Hipersaitas"/>
              </w:rPr>
              <w:tab/>
            </w:r>
            <w:r w:rsidR="00877924" w:rsidRPr="00877924">
              <w:rPr>
                <w:rStyle w:val="Hipersaitas"/>
                <w:rFonts w:ascii="Times New Roman" w:hAnsi="Times New Roman" w:cs="Times New Roman"/>
                <w:noProof/>
                <w:sz w:val="24"/>
                <w:szCs w:val="24"/>
              </w:rPr>
              <w:t>SSGG analizė</w:t>
            </w:r>
            <w:r w:rsidR="00877924" w:rsidRPr="00BE1C6E">
              <w:rPr>
                <w:rStyle w:val="Hipersaitas"/>
                <w:webHidden/>
              </w:rPr>
              <w:tab/>
            </w:r>
            <w:r w:rsidR="00877924" w:rsidRPr="00BE1C6E">
              <w:rPr>
                <w:rStyle w:val="Hipersaitas"/>
                <w:webHidden/>
              </w:rPr>
              <w:fldChar w:fldCharType="begin"/>
            </w:r>
            <w:r w:rsidR="00877924" w:rsidRPr="00BE1C6E">
              <w:rPr>
                <w:rStyle w:val="Hipersaitas"/>
                <w:webHidden/>
              </w:rPr>
              <w:instrText xml:space="preserve"> PAGEREF _Toc353810470 \h </w:instrText>
            </w:r>
            <w:r w:rsidR="00877924" w:rsidRPr="00BE1C6E">
              <w:rPr>
                <w:rStyle w:val="Hipersaitas"/>
                <w:webHidden/>
              </w:rPr>
            </w:r>
            <w:r w:rsidR="00877924" w:rsidRPr="00BE1C6E">
              <w:rPr>
                <w:rStyle w:val="Hipersaitas"/>
                <w:webHidden/>
              </w:rPr>
              <w:fldChar w:fldCharType="separate"/>
            </w:r>
            <w:r w:rsidR="00530E14">
              <w:rPr>
                <w:rStyle w:val="Hipersaitas"/>
                <w:noProof/>
                <w:webHidden/>
              </w:rPr>
              <w:t>56</w:t>
            </w:r>
            <w:r w:rsidR="00877924" w:rsidRPr="00BE1C6E">
              <w:rPr>
                <w:rStyle w:val="Hipersaitas"/>
                <w:webHidden/>
              </w:rPr>
              <w:fldChar w:fldCharType="end"/>
            </w:r>
          </w:hyperlink>
        </w:p>
        <w:p w:rsidR="00877924" w:rsidRPr="00877924" w:rsidRDefault="0043500A">
          <w:pPr>
            <w:pStyle w:val="Turinys1"/>
            <w:tabs>
              <w:tab w:val="right" w:leader="dot" w:pos="9911"/>
            </w:tabs>
            <w:rPr>
              <w:rFonts w:ascii="Times New Roman" w:eastAsiaTheme="minorEastAsia" w:hAnsi="Times New Roman" w:cs="Times New Roman"/>
              <w:noProof/>
              <w:sz w:val="24"/>
              <w:szCs w:val="24"/>
              <w:lang w:eastAsia="lt-LT"/>
            </w:rPr>
          </w:pPr>
          <w:hyperlink w:anchor="_Toc353810471" w:history="1">
            <w:r w:rsidR="00877924" w:rsidRPr="00877924">
              <w:rPr>
                <w:rStyle w:val="Hipersaitas"/>
                <w:rFonts w:ascii="Times New Roman" w:hAnsi="Times New Roman" w:cs="Times New Roman"/>
                <w:noProof/>
                <w:sz w:val="24"/>
                <w:szCs w:val="24"/>
              </w:rPr>
              <w:t>IŠVADOS IR SIŪLYMAI</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_Toc353810471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58</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1"/>
            <w:tabs>
              <w:tab w:val="right" w:leader="dot" w:pos="9911"/>
            </w:tabs>
            <w:rPr>
              <w:rFonts w:ascii="Times New Roman" w:eastAsiaTheme="minorEastAsia" w:hAnsi="Times New Roman" w:cs="Times New Roman"/>
              <w:noProof/>
              <w:sz w:val="24"/>
              <w:szCs w:val="24"/>
              <w:lang w:eastAsia="lt-LT"/>
            </w:rPr>
          </w:pPr>
          <w:hyperlink w:anchor="_Toc353810472" w:history="1">
            <w:r w:rsidR="00877924" w:rsidRPr="00877924">
              <w:rPr>
                <w:rStyle w:val="Hipersaitas"/>
                <w:rFonts w:ascii="Times New Roman" w:hAnsi="Times New Roman" w:cs="Times New Roman"/>
                <w:noProof/>
                <w:sz w:val="24"/>
                <w:szCs w:val="24"/>
              </w:rPr>
              <w:t>LITERATŪRA</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_Toc353810472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61</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1"/>
            <w:tabs>
              <w:tab w:val="right" w:leader="dot" w:pos="9911"/>
            </w:tabs>
            <w:rPr>
              <w:rFonts w:ascii="Times New Roman" w:eastAsiaTheme="minorEastAsia" w:hAnsi="Times New Roman" w:cs="Times New Roman"/>
              <w:noProof/>
              <w:sz w:val="24"/>
              <w:szCs w:val="24"/>
              <w:lang w:eastAsia="lt-LT"/>
            </w:rPr>
          </w:pPr>
          <w:hyperlink w:anchor="_Toc353810473" w:history="1">
            <w:r w:rsidR="00877924" w:rsidRPr="00877924">
              <w:rPr>
                <w:rStyle w:val="Hipersaitas"/>
                <w:rFonts w:ascii="Times New Roman" w:hAnsi="Times New Roman" w:cs="Times New Roman"/>
                <w:noProof/>
                <w:sz w:val="24"/>
                <w:szCs w:val="24"/>
              </w:rPr>
              <w:t>ANOTACIJA</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_Toc353810473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65</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1"/>
            <w:tabs>
              <w:tab w:val="right" w:leader="dot" w:pos="9911"/>
            </w:tabs>
            <w:rPr>
              <w:rFonts w:ascii="Times New Roman" w:eastAsiaTheme="minorEastAsia" w:hAnsi="Times New Roman" w:cs="Times New Roman"/>
              <w:noProof/>
              <w:sz w:val="24"/>
              <w:szCs w:val="24"/>
              <w:lang w:eastAsia="lt-LT"/>
            </w:rPr>
          </w:pPr>
          <w:hyperlink w:anchor="_Toc353810474" w:history="1">
            <w:r w:rsidR="00877924" w:rsidRPr="00877924">
              <w:rPr>
                <w:rStyle w:val="Hipersaitas"/>
                <w:rFonts w:ascii="Times New Roman" w:hAnsi="Times New Roman" w:cs="Times New Roman"/>
                <w:noProof/>
                <w:sz w:val="24"/>
                <w:szCs w:val="24"/>
              </w:rPr>
              <w:t>ANOTATION</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_Toc353810474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66</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1"/>
            <w:tabs>
              <w:tab w:val="right" w:leader="dot" w:pos="9911"/>
            </w:tabs>
            <w:rPr>
              <w:rFonts w:ascii="Times New Roman" w:eastAsiaTheme="minorEastAsia" w:hAnsi="Times New Roman" w:cs="Times New Roman"/>
              <w:noProof/>
              <w:sz w:val="24"/>
              <w:szCs w:val="24"/>
              <w:lang w:eastAsia="lt-LT"/>
            </w:rPr>
          </w:pPr>
          <w:hyperlink w:anchor="_Toc353810475" w:history="1">
            <w:r w:rsidR="00877924" w:rsidRPr="00877924">
              <w:rPr>
                <w:rStyle w:val="Hipersaitas"/>
                <w:rFonts w:ascii="Times New Roman" w:hAnsi="Times New Roman" w:cs="Times New Roman"/>
                <w:noProof/>
                <w:sz w:val="24"/>
                <w:szCs w:val="24"/>
              </w:rPr>
              <w:t>SANTRAUKA</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_Toc353810475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67</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1"/>
            <w:tabs>
              <w:tab w:val="right" w:leader="dot" w:pos="9911"/>
            </w:tabs>
            <w:rPr>
              <w:rFonts w:ascii="Times New Roman" w:eastAsiaTheme="minorEastAsia" w:hAnsi="Times New Roman" w:cs="Times New Roman"/>
              <w:noProof/>
              <w:sz w:val="24"/>
              <w:szCs w:val="24"/>
              <w:lang w:eastAsia="lt-LT"/>
            </w:rPr>
          </w:pPr>
          <w:hyperlink w:anchor="_Toc353810476" w:history="1">
            <w:r w:rsidR="00877924" w:rsidRPr="00877924">
              <w:rPr>
                <w:rStyle w:val="Hipersaitas"/>
                <w:rFonts w:ascii="Times New Roman" w:hAnsi="Times New Roman" w:cs="Times New Roman"/>
                <w:noProof/>
                <w:sz w:val="24"/>
                <w:szCs w:val="24"/>
              </w:rPr>
              <w:t>SUMMARY</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_Toc353810476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68</w:t>
            </w:r>
            <w:r w:rsidR="00877924" w:rsidRPr="00877924">
              <w:rPr>
                <w:rFonts w:ascii="Times New Roman" w:hAnsi="Times New Roman" w:cs="Times New Roman"/>
                <w:noProof/>
                <w:webHidden/>
                <w:sz w:val="24"/>
                <w:szCs w:val="24"/>
              </w:rPr>
              <w:fldChar w:fldCharType="end"/>
            </w:r>
          </w:hyperlink>
        </w:p>
        <w:p w:rsidR="00877924" w:rsidRPr="00877924" w:rsidRDefault="0043500A">
          <w:pPr>
            <w:pStyle w:val="Turinys1"/>
            <w:tabs>
              <w:tab w:val="right" w:leader="dot" w:pos="9911"/>
            </w:tabs>
            <w:rPr>
              <w:rFonts w:ascii="Times New Roman" w:eastAsiaTheme="minorEastAsia" w:hAnsi="Times New Roman" w:cs="Times New Roman"/>
              <w:noProof/>
              <w:sz w:val="24"/>
              <w:szCs w:val="24"/>
              <w:lang w:eastAsia="lt-LT"/>
            </w:rPr>
          </w:pPr>
          <w:hyperlink w:anchor="_Toc353810477" w:history="1">
            <w:r w:rsidR="00877924" w:rsidRPr="00877924">
              <w:rPr>
                <w:rStyle w:val="Hipersaitas"/>
                <w:rFonts w:ascii="Times New Roman" w:hAnsi="Times New Roman" w:cs="Times New Roman"/>
                <w:noProof/>
                <w:sz w:val="24"/>
                <w:szCs w:val="24"/>
              </w:rPr>
              <w:t>PRIEDAI</w:t>
            </w:r>
            <w:r w:rsidR="00877924" w:rsidRPr="00877924">
              <w:rPr>
                <w:rFonts w:ascii="Times New Roman" w:hAnsi="Times New Roman" w:cs="Times New Roman"/>
                <w:noProof/>
                <w:webHidden/>
                <w:sz w:val="24"/>
                <w:szCs w:val="24"/>
              </w:rPr>
              <w:tab/>
            </w:r>
            <w:r w:rsidR="00877924" w:rsidRPr="00877924">
              <w:rPr>
                <w:rFonts w:ascii="Times New Roman" w:hAnsi="Times New Roman" w:cs="Times New Roman"/>
                <w:noProof/>
                <w:webHidden/>
                <w:sz w:val="24"/>
                <w:szCs w:val="24"/>
              </w:rPr>
              <w:fldChar w:fldCharType="begin"/>
            </w:r>
            <w:r w:rsidR="00877924" w:rsidRPr="00877924">
              <w:rPr>
                <w:rFonts w:ascii="Times New Roman" w:hAnsi="Times New Roman" w:cs="Times New Roman"/>
                <w:noProof/>
                <w:webHidden/>
                <w:sz w:val="24"/>
                <w:szCs w:val="24"/>
              </w:rPr>
              <w:instrText xml:space="preserve"> PAGEREF _Toc353810477 \h </w:instrText>
            </w:r>
            <w:r w:rsidR="00877924" w:rsidRPr="00877924">
              <w:rPr>
                <w:rFonts w:ascii="Times New Roman" w:hAnsi="Times New Roman" w:cs="Times New Roman"/>
                <w:noProof/>
                <w:webHidden/>
                <w:sz w:val="24"/>
                <w:szCs w:val="24"/>
              </w:rPr>
            </w:r>
            <w:r w:rsidR="00877924" w:rsidRPr="00877924">
              <w:rPr>
                <w:rFonts w:ascii="Times New Roman" w:hAnsi="Times New Roman" w:cs="Times New Roman"/>
                <w:noProof/>
                <w:webHidden/>
                <w:sz w:val="24"/>
                <w:szCs w:val="24"/>
              </w:rPr>
              <w:fldChar w:fldCharType="separate"/>
            </w:r>
            <w:r w:rsidR="00530E14">
              <w:rPr>
                <w:rFonts w:ascii="Times New Roman" w:hAnsi="Times New Roman" w:cs="Times New Roman"/>
                <w:noProof/>
                <w:webHidden/>
                <w:sz w:val="24"/>
                <w:szCs w:val="24"/>
              </w:rPr>
              <w:t>69</w:t>
            </w:r>
            <w:r w:rsidR="00877924" w:rsidRPr="00877924">
              <w:rPr>
                <w:rFonts w:ascii="Times New Roman" w:hAnsi="Times New Roman" w:cs="Times New Roman"/>
                <w:noProof/>
                <w:webHidden/>
                <w:sz w:val="24"/>
                <w:szCs w:val="24"/>
              </w:rPr>
              <w:fldChar w:fldCharType="end"/>
            </w:r>
          </w:hyperlink>
        </w:p>
        <w:p w:rsidR="00C36DA6" w:rsidRDefault="0015202E">
          <w:r w:rsidRPr="00877924">
            <w:rPr>
              <w:rFonts w:ascii="Times New Roman" w:hAnsi="Times New Roman" w:cs="Times New Roman"/>
              <w:b/>
              <w:bCs/>
              <w:sz w:val="24"/>
              <w:szCs w:val="24"/>
            </w:rPr>
            <w:fldChar w:fldCharType="end"/>
          </w:r>
        </w:p>
      </w:sdtContent>
    </w:sdt>
    <w:p w:rsidR="00C36DA6" w:rsidRPr="00C36DA6" w:rsidRDefault="00C36DA6" w:rsidP="005E4F0B">
      <w:pPr>
        <w:spacing w:after="0"/>
        <w:rPr>
          <w:rFonts w:ascii="Times New Roman" w:hAnsi="Times New Roman" w:cs="Times New Roman"/>
          <w:b/>
          <w:sz w:val="28"/>
        </w:rPr>
      </w:pPr>
    </w:p>
    <w:p w:rsidR="00C36DA6" w:rsidRDefault="00C36DA6" w:rsidP="005E4F0B">
      <w:pPr>
        <w:spacing w:after="0"/>
        <w:rPr>
          <w:b/>
        </w:rPr>
      </w:pPr>
    </w:p>
    <w:p w:rsidR="00C36DA6" w:rsidRDefault="00C36DA6" w:rsidP="005E4F0B">
      <w:pPr>
        <w:spacing w:after="0"/>
        <w:rPr>
          <w:b/>
        </w:rPr>
      </w:pPr>
    </w:p>
    <w:p w:rsidR="001C09B8" w:rsidRDefault="001C09B8" w:rsidP="005E4F0B">
      <w:pPr>
        <w:spacing w:after="0"/>
        <w:rPr>
          <w:b/>
        </w:rPr>
      </w:pPr>
    </w:p>
    <w:p w:rsidR="001C09B8" w:rsidRDefault="001C09B8" w:rsidP="005E4F0B">
      <w:pPr>
        <w:spacing w:after="0"/>
        <w:rPr>
          <w:b/>
        </w:rPr>
      </w:pPr>
    </w:p>
    <w:p w:rsidR="001C09B8" w:rsidRDefault="001C09B8" w:rsidP="005E4F0B">
      <w:pPr>
        <w:spacing w:after="0"/>
        <w:rPr>
          <w:b/>
        </w:rPr>
      </w:pPr>
    </w:p>
    <w:p w:rsidR="001C09B8" w:rsidRDefault="001C09B8" w:rsidP="005E4F0B">
      <w:pPr>
        <w:spacing w:after="0"/>
        <w:rPr>
          <w:b/>
        </w:rPr>
      </w:pPr>
    </w:p>
    <w:p w:rsidR="001C09B8" w:rsidRDefault="001C09B8" w:rsidP="005E4F0B">
      <w:pPr>
        <w:spacing w:after="0"/>
        <w:rPr>
          <w:b/>
        </w:rPr>
      </w:pPr>
    </w:p>
    <w:p w:rsidR="001C09B8" w:rsidRDefault="001C09B8" w:rsidP="005E4F0B">
      <w:pPr>
        <w:spacing w:after="0"/>
        <w:rPr>
          <w:b/>
        </w:rPr>
      </w:pPr>
    </w:p>
    <w:p w:rsidR="001C09B8" w:rsidRDefault="001C09B8" w:rsidP="005E4F0B">
      <w:pPr>
        <w:spacing w:after="0"/>
        <w:rPr>
          <w:b/>
        </w:rPr>
      </w:pPr>
    </w:p>
    <w:p w:rsidR="001C09B8" w:rsidRDefault="001C09B8" w:rsidP="005E4F0B">
      <w:pPr>
        <w:spacing w:after="0"/>
        <w:rPr>
          <w:b/>
        </w:rPr>
      </w:pPr>
    </w:p>
    <w:p w:rsidR="001C09B8" w:rsidRDefault="001C09B8" w:rsidP="005E4F0B">
      <w:pPr>
        <w:spacing w:after="0"/>
        <w:rPr>
          <w:b/>
        </w:rPr>
      </w:pPr>
    </w:p>
    <w:p w:rsidR="00257CC0" w:rsidRDefault="00257CC0" w:rsidP="0008750F">
      <w:pPr>
        <w:spacing w:after="0"/>
        <w:rPr>
          <w:b/>
        </w:rPr>
      </w:pPr>
    </w:p>
    <w:p w:rsidR="00257CC0" w:rsidRDefault="00A15D1C" w:rsidP="00A15D1C">
      <w:pPr>
        <w:spacing w:after="0"/>
        <w:jc w:val="center"/>
        <w:rPr>
          <w:rFonts w:ascii="Times New Roman" w:hAnsi="Times New Roman" w:cs="Times New Roman"/>
          <w:b/>
          <w:sz w:val="28"/>
          <w:szCs w:val="28"/>
        </w:rPr>
      </w:pPr>
      <w:r w:rsidRPr="00A15D1C">
        <w:rPr>
          <w:rFonts w:ascii="Times New Roman" w:hAnsi="Times New Roman" w:cs="Times New Roman"/>
          <w:b/>
          <w:sz w:val="28"/>
          <w:szCs w:val="28"/>
        </w:rPr>
        <w:t>LENTELĖS</w:t>
      </w:r>
    </w:p>
    <w:p w:rsidR="009E4F24" w:rsidRPr="00A15D1C" w:rsidRDefault="009E4F24" w:rsidP="00A15D1C">
      <w:pPr>
        <w:spacing w:after="0"/>
        <w:jc w:val="center"/>
        <w:rPr>
          <w:rFonts w:ascii="Times New Roman" w:hAnsi="Times New Roman" w:cs="Times New Roman"/>
          <w:b/>
          <w:sz w:val="28"/>
          <w:szCs w:val="28"/>
        </w:rPr>
      </w:pPr>
    </w:p>
    <w:tbl>
      <w:tblPr>
        <w:tblStyle w:val="Lentelstinklelis"/>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099"/>
      </w:tblGrid>
      <w:tr w:rsidR="009E4F24" w:rsidRPr="00036D47" w:rsidTr="00303750">
        <w:tc>
          <w:tcPr>
            <w:tcW w:w="9180" w:type="dxa"/>
          </w:tcPr>
          <w:p w:rsidR="009E4F24" w:rsidRPr="00036D47" w:rsidRDefault="009E4F24" w:rsidP="00C959B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 xml:space="preserve">1 </w:t>
            </w:r>
            <w:r w:rsidRPr="00036D47">
              <w:rPr>
                <w:rFonts w:ascii="Times New Roman" w:hAnsi="Times New Roman" w:cs="Times New Roman"/>
                <w:sz w:val="24"/>
                <w:szCs w:val="24"/>
              </w:rPr>
              <w:t>lentelė</w:t>
            </w:r>
            <w:r w:rsidRPr="00036D47">
              <w:rPr>
                <w:rFonts w:ascii="Times New Roman" w:hAnsi="Times New Roman" w:cs="Times New Roman"/>
                <w:sz w:val="24"/>
                <w:szCs w:val="24"/>
                <w:lang w:val="en-US"/>
              </w:rPr>
              <w:t xml:space="preserve">. </w:t>
            </w:r>
            <w:r w:rsidRPr="00036D47">
              <w:rPr>
                <w:rFonts w:ascii="Times New Roman" w:hAnsi="Times New Roman" w:cs="Times New Roman"/>
                <w:sz w:val="24"/>
                <w:szCs w:val="24"/>
              </w:rPr>
              <w:t>Fi</w:t>
            </w:r>
            <w:r>
              <w:rPr>
                <w:rFonts w:ascii="Times New Roman" w:hAnsi="Times New Roman" w:cs="Times New Roman"/>
                <w:sz w:val="24"/>
                <w:szCs w:val="24"/>
              </w:rPr>
              <w:t xml:space="preserve">nansinės apskaitos informacinių </w:t>
            </w:r>
            <w:r w:rsidRPr="00036D47">
              <w:rPr>
                <w:rFonts w:ascii="Times New Roman" w:hAnsi="Times New Roman" w:cs="Times New Roman"/>
                <w:sz w:val="24"/>
                <w:szCs w:val="24"/>
              </w:rPr>
              <w:t>sistemų alternatyvos</w:t>
            </w:r>
            <w:r w:rsidR="00C959B4">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11</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rPr>
            </w:pPr>
            <w:r w:rsidRPr="00036D47">
              <w:rPr>
                <w:rFonts w:ascii="Times New Roman" w:hAnsi="Times New Roman" w:cs="Times New Roman"/>
                <w:sz w:val="24"/>
                <w:szCs w:val="24"/>
              </w:rPr>
              <w:t xml:space="preserve">2 lentelė. </w:t>
            </w:r>
            <w:r w:rsidR="00772199">
              <w:rPr>
                <w:rFonts w:ascii="Times New Roman" w:hAnsi="Times New Roman" w:cs="Times New Roman"/>
                <w:sz w:val="24"/>
                <w:szCs w:val="24"/>
              </w:rPr>
              <w:t>FVAIS</w:t>
            </w:r>
            <w:r w:rsidRPr="00036D47">
              <w:rPr>
                <w:rFonts w:ascii="Times New Roman" w:hAnsi="Times New Roman" w:cs="Times New Roman"/>
                <w:sz w:val="24"/>
                <w:szCs w:val="24"/>
              </w:rPr>
              <w:t xml:space="preserve"> diegėjai </w:t>
            </w:r>
            <w:r w:rsidR="00C959B4">
              <w:rPr>
                <w:rFonts w:ascii="Times New Roman" w:hAnsi="Times New Roman" w:cs="Times New Roman"/>
                <w:sz w:val="24"/>
                <w:szCs w:val="24"/>
              </w:rPr>
              <w:t>s</w:t>
            </w:r>
            <w:r w:rsidRPr="00036D47">
              <w:rPr>
                <w:rFonts w:ascii="Times New Roman" w:hAnsi="Times New Roman" w:cs="Times New Roman"/>
                <w:sz w:val="24"/>
                <w:szCs w:val="24"/>
              </w:rPr>
              <w:t>avivaldybėse</w:t>
            </w:r>
            <w:r>
              <w:rPr>
                <w:rFonts w:ascii="Times New Roman" w:hAnsi="Times New Roman" w:cs="Times New Roman"/>
                <w:sz w:val="24"/>
                <w:szCs w:val="24"/>
              </w:rPr>
              <w:t>..........................................................................</w:t>
            </w:r>
            <w:r w:rsidR="00303750">
              <w:rPr>
                <w:rFonts w:ascii="Times New Roman" w:hAnsi="Times New Roman" w:cs="Times New Roman"/>
                <w:sz w:val="24"/>
                <w:szCs w:val="24"/>
              </w:rPr>
              <w:t>.......</w:t>
            </w:r>
            <w:r>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20</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rPr>
            </w:pPr>
            <w:r w:rsidRPr="00036D47">
              <w:rPr>
                <w:rFonts w:ascii="Times New Roman" w:hAnsi="Times New Roman" w:cs="Times New Roman"/>
                <w:sz w:val="24"/>
                <w:szCs w:val="24"/>
              </w:rPr>
              <w:t xml:space="preserve">3 lentelė. </w:t>
            </w:r>
            <w:r w:rsidR="00772199">
              <w:rPr>
                <w:rFonts w:ascii="Times New Roman" w:hAnsi="Times New Roman" w:cs="Times New Roman"/>
                <w:sz w:val="24"/>
                <w:szCs w:val="24"/>
              </w:rPr>
              <w:t>FVAIS</w:t>
            </w:r>
            <w:r w:rsidRPr="00036D47">
              <w:rPr>
                <w:rFonts w:ascii="Times New Roman" w:hAnsi="Times New Roman" w:cs="Times New Roman"/>
                <w:sz w:val="24"/>
                <w:szCs w:val="24"/>
              </w:rPr>
              <w:t xml:space="preserve"> diegimo etapai, darbai, rezultatai</w:t>
            </w:r>
            <w:r>
              <w:rPr>
                <w:rFonts w:ascii="Times New Roman" w:hAnsi="Times New Roman" w:cs="Times New Roman"/>
                <w:sz w:val="24"/>
                <w:szCs w:val="24"/>
              </w:rPr>
              <w:t>...........................................................</w:t>
            </w:r>
            <w:r w:rsidR="00303750">
              <w:rPr>
                <w:rFonts w:ascii="Times New Roman" w:hAnsi="Times New Roman" w:cs="Times New Roman"/>
                <w:sz w:val="24"/>
                <w:szCs w:val="24"/>
              </w:rPr>
              <w:t>......</w:t>
            </w:r>
            <w:r>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24</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bCs/>
                <w:sz w:val="24"/>
                <w:szCs w:val="24"/>
              </w:rPr>
            </w:pPr>
            <w:r w:rsidRPr="00036D47">
              <w:rPr>
                <w:rFonts w:ascii="Times New Roman" w:hAnsi="Times New Roman" w:cs="Times New Roman"/>
                <w:bCs/>
                <w:sz w:val="24"/>
                <w:szCs w:val="24"/>
              </w:rPr>
              <w:t>4 lentelė. Organizacijos brandos lygiai pagal P3M3 metodiką</w:t>
            </w:r>
            <w:r>
              <w:rPr>
                <w:rFonts w:ascii="Times New Roman" w:hAnsi="Times New Roman" w:cs="Times New Roman"/>
                <w:bCs/>
                <w:sz w:val="24"/>
                <w:szCs w:val="24"/>
              </w:rPr>
              <w:t>........................................</w:t>
            </w:r>
            <w:r w:rsidR="00303750">
              <w:rPr>
                <w:rFonts w:ascii="Times New Roman" w:hAnsi="Times New Roman" w:cs="Times New Roman"/>
                <w:bCs/>
                <w:sz w:val="24"/>
                <w:szCs w:val="24"/>
              </w:rPr>
              <w:t>.......</w:t>
            </w:r>
            <w:r>
              <w:rPr>
                <w:rFonts w:ascii="Times New Roman" w:hAnsi="Times New Roman" w:cs="Times New Roman"/>
                <w:bCs/>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36</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rPr>
            </w:pPr>
            <w:r w:rsidRPr="00036D47">
              <w:rPr>
                <w:rFonts w:ascii="Times New Roman" w:hAnsi="Times New Roman" w:cs="Times New Roman"/>
                <w:sz w:val="24"/>
                <w:szCs w:val="24"/>
              </w:rPr>
              <w:t>5 lentelė. P3M3 klausimyno atsakymų rezultatai</w:t>
            </w:r>
            <w:r>
              <w:rPr>
                <w:rFonts w:ascii="Times New Roman" w:hAnsi="Times New Roman" w:cs="Times New Roman"/>
                <w:sz w:val="24"/>
                <w:szCs w:val="24"/>
              </w:rPr>
              <w:t>............................................................</w:t>
            </w:r>
            <w:r w:rsidR="00303750">
              <w:rPr>
                <w:rFonts w:ascii="Times New Roman" w:hAnsi="Times New Roman" w:cs="Times New Roman"/>
                <w:sz w:val="24"/>
                <w:szCs w:val="24"/>
              </w:rPr>
              <w:t>.......</w:t>
            </w:r>
            <w:r>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45</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rPr>
            </w:pPr>
            <w:r w:rsidRPr="00036D47">
              <w:rPr>
                <w:rFonts w:ascii="Times New Roman" w:hAnsi="Times New Roman" w:cs="Times New Roman"/>
                <w:sz w:val="24"/>
                <w:szCs w:val="24"/>
              </w:rPr>
              <w:t>7 lentelė. P3M3 klausimyno atsakymų rezultatai</w:t>
            </w:r>
            <w:r>
              <w:rPr>
                <w:rFonts w:ascii="Times New Roman" w:hAnsi="Times New Roman" w:cs="Times New Roman"/>
                <w:sz w:val="24"/>
                <w:szCs w:val="24"/>
              </w:rPr>
              <w:t>.............................................................</w:t>
            </w:r>
            <w:r w:rsidR="00303750">
              <w:rPr>
                <w:rFonts w:ascii="Times New Roman" w:hAnsi="Times New Roman" w:cs="Times New Roman"/>
                <w:sz w:val="24"/>
                <w:szCs w:val="24"/>
              </w:rPr>
              <w:t>.......</w:t>
            </w:r>
            <w:r>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47</w:t>
            </w:r>
          </w:p>
        </w:tc>
      </w:tr>
      <w:tr w:rsidR="009E4F24" w:rsidRPr="00036D47" w:rsidTr="00303750">
        <w:tc>
          <w:tcPr>
            <w:tcW w:w="9180" w:type="dxa"/>
          </w:tcPr>
          <w:p w:rsidR="009E4F24" w:rsidRPr="00036D47" w:rsidRDefault="009E4F24" w:rsidP="000603C3">
            <w:pPr>
              <w:spacing w:line="360" w:lineRule="auto"/>
              <w:rPr>
                <w:rFonts w:ascii="Times New Roman" w:hAnsi="Times New Roman" w:cs="Times New Roman"/>
                <w:sz w:val="24"/>
                <w:szCs w:val="24"/>
              </w:rPr>
            </w:pPr>
            <w:r w:rsidRPr="00036D47">
              <w:rPr>
                <w:rFonts w:ascii="Times New Roman" w:hAnsi="Times New Roman" w:cs="Times New Roman"/>
                <w:sz w:val="24"/>
                <w:szCs w:val="24"/>
              </w:rPr>
              <w:t xml:space="preserve">8 lentelė. Projektų </w:t>
            </w:r>
            <w:r w:rsidR="000603C3">
              <w:rPr>
                <w:rFonts w:ascii="Times New Roman" w:hAnsi="Times New Roman" w:cs="Times New Roman"/>
                <w:sz w:val="24"/>
                <w:szCs w:val="24"/>
              </w:rPr>
              <w:t>trukmės</w:t>
            </w:r>
            <w:r w:rsidRPr="00036D47">
              <w:rPr>
                <w:rFonts w:ascii="Times New Roman" w:hAnsi="Times New Roman" w:cs="Times New Roman"/>
                <w:sz w:val="24"/>
                <w:szCs w:val="24"/>
              </w:rPr>
              <w:t xml:space="preserve"> palyginimas</w:t>
            </w:r>
            <w:r>
              <w:rPr>
                <w:rFonts w:ascii="Times New Roman" w:hAnsi="Times New Roman" w:cs="Times New Roman"/>
                <w:sz w:val="24"/>
                <w:szCs w:val="24"/>
              </w:rPr>
              <w:t>..........................................................................</w:t>
            </w:r>
            <w:r w:rsidR="00303750">
              <w:rPr>
                <w:rFonts w:ascii="Times New Roman" w:hAnsi="Times New Roman" w:cs="Times New Roman"/>
                <w:sz w:val="24"/>
                <w:szCs w:val="24"/>
              </w:rPr>
              <w:t>.......</w:t>
            </w:r>
            <w:r>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49</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rPr>
            </w:pPr>
            <w:r w:rsidRPr="00036D47">
              <w:rPr>
                <w:rFonts w:ascii="Times New Roman" w:hAnsi="Times New Roman" w:cs="Times New Roman"/>
                <w:sz w:val="24"/>
                <w:szCs w:val="24"/>
              </w:rPr>
              <w:t>9 lentelė. Projektų apimties palyginimas</w:t>
            </w:r>
            <w:r>
              <w:rPr>
                <w:rFonts w:ascii="Times New Roman" w:hAnsi="Times New Roman" w:cs="Times New Roman"/>
                <w:sz w:val="24"/>
                <w:szCs w:val="24"/>
              </w:rPr>
              <w:t>........................................................................</w:t>
            </w:r>
            <w:r w:rsidR="00303750">
              <w:rPr>
                <w:rFonts w:ascii="Times New Roman" w:hAnsi="Times New Roman" w:cs="Times New Roman"/>
                <w:sz w:val="24"/>
                <w:szCs w:val="24"/>
              </w:rPr>
              <w:t>........</w:t>
            </w:r>
            <w:r>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49</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rPr>
            </w:pPr>
            <w:r w:rsidRPr="00036D47">
              <w:rPr>
                <w:rFonts w:ascii="Times New Roman" w:hAnsi="Times New Roman" w:cs="Times New Roman"/>
                <w:sz w:val="24"/>
                <w:szCs w:val="24"/>
                <w:lang w:val="en-US"/>
              </w:rPr>
              <w:t xml:space="preserve">10 </w:t>
            </w:r>
            <w:r w:rsidRPr="00036D47">
              <w:rPr>
                <w:rFonts w:ascii="Times New Roman" w:hAnsi="Times New Roman" w:cs="Times New Roman"/>
                <w:sz w:val="24"/>
                <w:szCs w:val="24"/>
              </w:rPr>
              <w:t>lentelė. Projektų kainų palyginimas</w:t>
            </w:r>
            <w:r>
              <w:rPr>
                <w:rFonts w:ascii="Times New Roman" w:hAnsi="Times New Roman" w:cs="Times New Roman"/>
                <w:sz w:val="24"/>
                <w:szCs w:val="24"/>
              </w:rPr>
              <w:t>......................................................................</w:t>
            </w:r>
            <w:r w:rsidR="00303750">
              <w:rPr>
                <w:rFonts w:ascii="Times New Roman" w:hAnsi="Times New Roman" w:cs="Times New Roman"/>
                <w:sz w:val="24"/>
                <w:szCs w:val="24"/>
              </w:rPr>
              <w:t>.......</w:t>
            </w:r>
            <w:r>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50</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bCs/>
                <w:sz w:val="24"/>
                <w:szCs w:val="24"/>
              </w:rPr>
            </w:pPr>
            <w:r w:rsidRPr="00036D47">
              <w:rPr>
                <w:rFonts w:ascii="Times New Roman" w:hAnsi="Times New Roman" w:cs="Times New Roman"/>
                <w:bCs/>
                <w:sz w:val="24"/>
                <w:szCs w:val="24"/>
              </w:rPr>
              <w:t>11 lentelė. Projektų kokybės vertinimo rezultatai</w:t>
            </w:r>
            <w:r>
              <w:rPr>
                <w:rFonts w:ascii="Times New Roman" w:hAnsi="Times New Roman" w:cs="Times New Roman"/>
                <w:bCs/>
                <w:sz w:val="24"/>
                <w:szCs w:val="24"/>
              </w:rPr>
              <w:t>.............................................................</w:t>
            </w:r>
            <w:r w:rsidR="00303750">
              <w:rPr>
                <w:rFonts w:ascii="Times New Roman" w:hAnsi="Times New Roman" w:cs="Times New Roman"/>
                <w:bCs/>
                <w:sz w:val="24"/>
                <w:szCs w:val="24"/>
              </w:rPr>
              <w:t>.......</w:t>
            </w:r>
            <w:r>
              <w:rPr>
                <w:rFonts w:ascii="Times New Roman" w:hAnsi="Times New Roman" w:cs="Times New Roman"/>
                <w:bCs/>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51</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rPr>
            </w:pPr>
            <w:r w:rsidRPr="00036D47">
              <w:rPr>
                <w:rFonts w:ascii="Times New Roman" w:hAnsi="Times New Roman" w:cs="Times New Roman"/>
                <w:sz w:val="24"/>
                <w:szCs w:val="24"/>
                <w:lang w:val="en-US"/>
              </w:rPr>
              <w:t>12 lentel</w:t>
            </w:r>
            <w:r w:rsidRPr="00036D47">
              <w:rPr>
                <w:rFonts w:ascii="Times New Roman" w:hAnsi="Times New Roman" w:cs="Times New Roman"/>
                <w:sz w:val="24"/>
                <w:szCs w:val="24"/>
              </w:rPr>
              <w:t>ė. Projektų problematiškumo vertinimo rezultatai</w:t>
            </w:r>
            <w:r>
              <w:rPr>
                <w:rFonts w:ascii="Times New Roman" w:hAnsi="Times New Roman" w:cs="Times New Roman"/>
                <w:sz w:val="24"/>
                <w:szCs w:val="24"/>
              </w:rPr>
              <w:t>.................................................</w:t>
            </w:r>
            <w:r w:rsidR="00303750">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51</w:t>
            </w:r>
          </w:p>
        </w:tc>
      </w:tr>
      <w:tr w:rsidR="009E4F24" w:rsidRPr="00036D47" w:rsidTr="00303750">
        <w:tc>
          <w:tcPr>
            <w:tcW w:w="9180" w:type="dxa"/>
          </w:tcPr>
          <w:p w:rsidR="009E4F24" w:rsidRPr="00036D47" w:rsidRDefault="009E4F24" w:rsidP="00C959B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13</w:t>
            </w:r>
            <w:r w:rsidRPr="00036D47">
              <w:rPr>
                <w:rFonts w:ascii="Times New Roman" w:hAnsi="Times New Roman" w:cs="Times New Roman"/>
                <w:sz w:val="24"/>
                <w:szCs w:val="24"/>
              </w:rPr>
              <w:t xml:space="preserve"> lentelė. Laiko, apimties, kainos, kokybės vertinimo </w:t>
            </w:r>
            <w:r>
              <w:rPr>
                <w:rFonts w:ascii="Times New Roman" w:hAnsi="Times New Roman" w:cs="Times New Roman"/>
                <w:sz w:val="24"/>
                <w:szCs w:val="24"/>
              </w:rPr>
              <w:t>rezultatai.......................................</w:t>
            </w:r>
            <w:r w:rsidR="00303750">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52</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14</w:t>
            </w:r>
            <w:r w:rsidRPr="00036D47">
              <w:rPr>
                <w:rFonts w:ascii="Times New Roman" w:hAnsi="Times New Roman" w:cs="Times New Roman"/>
                <w:sz w:val="24"/>
                <w:szCs w:val="24"/>
              </w:rPr>
              <w:t xml:space="preserve"> lentelė. Laiko, apimties, kainos, kokybės, problematiškumo vertinimo </w:t>
            </w:r>
            <w:r>
              <w:rPr>
                <w:rFonts w:ascii="Times New Roman" w:hAnsi="Times New Roman" w:cs="Times New Roman"/>
                <w:sz w:val="24"/>
                <w:szCs w:val="24"/>
              </w:rPr>
              <w:t>rezultatai.........</w:t>
            </w:r>
            <w:r w:rsidR="00303750">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52</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lang w:val="en-US"/>
              </w:rPr>
            </w:pPr>
            <w:r w:rsidRPr="00036D47">
              <w:rPr>
                <w:rFonts w:ascii="Times New Roman" w:hAnsi="Times New Roman" w:cs="Times New Roman"/>
                <w:sz w:val="24"/>
                <w:szCs w:val="24"/>
              </w:rPr>
              <w:t>15 lentelė. Anketas užpildžiusių respondentų kiekis</w:t>
            </w:r>
            <w:r>
              <w:rPr>
                <w:rFonts w:ascii="Times New Roman" w:hAnsi="Times New Roman" w:cs="Times New Roman"/>
                <w:sz w:val="24"/>
                <w:szCs w:val="24"/>
              </w:rPr>
              <w:t>...........................................................</w:t>
            </w:r>
            <w:r w:rsidR="00303750">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55</w:t>
            </w:r>
          </w:p>
        </w:tc>
      </w:tr>
      <w:tr w:rsidR="009E4F24" w:rsidRPr="00036D47" w:rsidTr="00303750">
        <w:tc>
          <w:tcPr>
            <w:tcW w:w="9180" w:type="dxa"/>
          </w:tcPr>
          <w:p w:rsidR="009E4F24" w:rsidRPr="00036D47" w:rsidRDefault="009E4F24" w:rsidP="00C959B4">
            <w:pPr>
              <w:spacing w:line="360" w:lineRule="auto"/>
              <w:rPr>
                <w:rFonts w:ascii="Times New Roman" w:hAnsi="Times New Roman" w:cs="Times New Roman"/>
                <w:sz w:val="24"/>
                <w:szCs w:val="24"/>
                <w:lang w:val="en-US"/>
              </w:rPr>
            </w:pPr>
            <w:r w:rsidRPr="00036D47">
              <w:rPr>
                <w:rFonts w:ascii="Times New Roman" w:hAnsi="Times New Roman" w:cs="Times New Roman"/>
                <w:sz w:val="24"/>
                <w:szCs w:val="24"/>
              </w:rPr>
              <w:t>16 lentelė. SSGG analizė</w:t>
            </w:r>
            <w:r>
              <w:rPr>
                <w:rFonts w:ascii="Times New Roman" w:hAnsi="Times New Roman" w:cs="Times New Roman"/>
                <w:sz w:val="24"/>
                <w:szCs w:val="24"/>
              </w:rPr>
              <w:t>......................................................................................................</w:t>
            </w:r>
            <w:r w:rsidR="00303750">
              <w:rPr>
                <w:rFonts w:ascii="Times New Roman" w:hAnsi="Times New Roman" w:cs="Times New Roman"/>
                <w:sz w:val="24"/>
                <w:szCs w:val="24"/>
              </w:rPr>
              <w:t>.......</w:t>
            </w:r>
          </w:p>
        </w:tc>
        <w:tc>
          <w:tcPr>
            <w:tcW w:w="1099" w:type="dxa"/>
          </w:tcPr>
          <w:p w:rsidR="009E4F24" w:rsidRPr="00036D47" w:rsidRDefault="009E4F24" w:rsidP="009E4F24">
            <w:pPr>
              <w:autoSpaceDE w:val="0"/>
              <w:autoSpaceDN w:val="0"/>
              <w:adjustRightInd w:val="0"/>
              <w:spacing w:line="360" w:lineRule="auto"/>
              <w:rPr>
                <w:rFonts w:ascii="Times New Roman" w:hAnsi="Times New Roman" w:cs="Times New Roman"/>
                <w:sz w:val="24"/>
                <w:szCs w:val="24"/>
                <w:lang w:val="en-US"/>
              </w:rPr>
            </w:pPr>
            <w:r w:rsidRPr="00036D47">
              <w:rPr>
                <w:rFonts w:ascii="Times New Roman" w:hAnsi="Times New Roman" w:cs="Times New Roman"/>
                <w:sz w:val="24"/>
                <w:szCs w:val="24"/>
                <w:lang w:val="en-US"/>
              </w:rPr>
              <w:t>58</w:t>
            </w:r>
          </w:p>
        </w:tc>
      </w:tr>
    </w:tbl>
    <w:p w:rsidR="00A15D1C" w:rsidRDefault="00A15D1C">
      <w:pPr>
        <w:rPr>
          <w:rFonts w:ascii="Times New Roman" w:hAnsi="Times New Roman" w:cs="Times New Roman"/>
          <w:b/>
          <w:sz w:val="28"/>
        </w:rPr>
      </w:pPr>
      <w:r>
        <w:rPr>
          <w:rFonts w:ascii="Times New Roman" w:hAnsi="Times New Roman" w:cs="Times New Roman"/>
          <w:b/>
          <w:sz w:val="28"/>
        </w:rPr>
        <w:br w:type="page"/>
      </w:r>
    </w:p>
    <w:p w:rsidR="00A15D1C" w:rsidRDefault="00A15D1C" w:rsidP="00A15D1C">
      <w:pPr>
        <w:jc w:val="center"/>
        <w:rPr>
          <w:rFonts w:ascii="Times New Roman" w:hAnsi="Times New Roman" w:cs="Times New Roman"/>
          <w:b/>
          <w:sz w:val="28"/>
          <w:szCs w:val="28"/>
        </w:rPr>
      </w:pPr>
      <w:r w:rsidRPr="00A15D1C">
        <w:rPr>
          <w:rFonts w:ascii="Times New Roman" w:hAnsi="Times New Roman" w:cs="Times New Roman"/>
          <w:b/>
          <w:sz w:val="28"/>
          <w:szCs w:val="28"/>
        </w:rPr>
        <w:lastRenderedPageBreak/>
        <w:t>PAVEIKSLAI</w:t>
      </w:r>
    </w:p>
    <w:p w:rsidR="009E4F24" w:rsidRPr="00A15D1C" w:rsidRDefault="009E4F24" w:rsidP="00A15D1C">
      <w:pPr>
        <w:jc w:val="center"/>
        <w:rPr>
          <w:rFonts w:ascii="Times New Roman" w:hAnsi="Times New Roman" w:cs="Times New Roman"/>
          <w:b/>
          <w:sz w:val="28"/>
          <w:szCs w:val="28"/>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32"/>
      </w:tblGrid>
      <w:tr w:rsidR="009E4F24" w:rsidRPr="001372E0" w:rsidTr="009E4F24">
        <w:tc>
          <w:tcPr>
            <w:tcW w:w="9322" w:type="dxa"/>
          </w:tcPr>
          <w:p w:rsidR="009E4F24" w:rsidRPr="001372E0" w:rsidRDefault="00A15D1C" w:rsidP="00C959B4">
            <w:pPr>
              <w:spacing w:line="360" w:lineRule="auto"/>
              <w:rPr>
                <w:rFonts w:ascii="Times New Roman" w:hAnsi="Times New Roman" w:cs="Times New Roman"/>
                <w:sz w:val="24"/>
                <w:szCs w:val="24"/>
              </w:rPr>
            </w:pPr>
            <w:r>
              <w:rPr>
                <w:rFonts w:ascii="Times New Roman" w:hAnsi="Times New Roman" w:cs="Times New Roman"/>
                <w:b/>
                <w:sz w:val="28"/>
              </w:rPr>
              <w:br w:type="page"/>
            </w:r>
            <w:r w:rsidR="009E4F24" w:rsidRPr="001372E0">
              <w:rPr>
                <w:rFonts w:ascii="Times New Roman" w:hAnsi="Times New Roman" w:cs="Times New Roman"/>
                <w:sz w:val="24"/>
                <w:szCs w:val="24"/>
              </w:rPr>
              <w:t>1 pav. Finansavimas pagal ES priemonę VP1-4.2-VRM-03-V „Viešojo administravimo subjektų sistemos tobulinimas“</w:t>
            </w:r>
            <w:r w:rsidR="009E4F24">
              <w:rPr>
                <w:rFonts w:ascii="Times New Roman" w:hAnsi="Times New Roman" w:cs="Times New Roman"/>
                <w:sz w:val="24"/>
                <w:szCs w:val="24"/>
              </w:rPr>
              <w:t xml:space="preserve"> ....................................................................................................</w:t>
            </w:r>
          </w:p>
        </w:tc>
        <w:tc>
          <w:tcPr>
            <w:tcW w:w="532" w:type="dxa"/>
          </w:tcPr>
          <w:p w:rsidR="009E4F24" w:rsidRDefault="009E4F24" w:rsidP="00C959B4">
            <w:pPr>
              <w:rPr>
                <w:rFonts w:ascii="Times New Roman" w:hAnsi="Times New Roman" w:cs="Times New Roman"/>
                <w:sz w:val="24"/>
                <w:szCs w:val="24"/>
              </w:rPr>
            </w:pPr>
          </w:p>
          <w:p w:rsidR="009E4F24" w:rsidRPr="001372E0" w:rsidRDefault="009E4F24" w:rsidP="00C959B4">
            <w:pPr>
              <w:rPr>
                <w:rFonts w:ascii="Times New Roman" w:hAnsi="Times New Roman" w:cs="Times New Roman"/>
                <w:sz w:val="24"/>
                <w:szCs w:val="24"/>
              </w:rPr>
            </w:pPr>
            <w:r w:rsidRPr="001372E0">
              <w:rPr>
                <w:rFonts w:ascii="Times New Roman" w:hAnsi="Times New Roman" w:cs="Times New Roman"/>
                <w:sz w:val="24"/>
                <w:szCs w:val="24"/>
              </w:rPr>
              <w:t>19</w:t>
            </w:r>
          </w:p>
        </w:tc>
      </w:tr>
      <w:tr w:rsidR="009E4F24" w:rsidRPr="001372E0" w:rsidTr="009E4F24">
        <w:tc>
          <w:tcPr>
            <w:tcW w:w="9322" w:type="dxa"/>
          </w:tcPr>
          <w:p w:rsidR="009E4F24" w:rsidRPr="001372E0" w:rsidRDefault="009E4F24" w:rsidP="00C959B4">
            <w:pPr>
              <w:spacing w:line="360" w:lineRule="auto"/>
              <w:rPr>
                <w:rFonts w:ascii="Times New Roman" w:hAnsi="Times New Roman" w:cs="Times New Roman"/>
                <w:sz w:val="24"/>
                <w:szCs w:val="24"/>
              </w:rPr>
            </w:pPr>
            <w:r w:rsidRPr="001372E0">
              <w:rPr>
                <w:rFonts w:ascii="Times New Roman" w:hAnsi="Times New Roman" w:cs="Times New Roman"/>
                <w:sz w:val="24"/>
                <w:szCs w:val="24"/>
              </w:rPr>
              <w:t xml:space="preserve">2 pav. Projektų valdymo trikampis </w:t>
            </w:r>
            <w:r>
              <w:rPr>
                <w:rFonts w:ascii="Times New Roman" w:hAnsi="Times New Roman" w:cs="Times New Roman"/>
                <w:sz w:val="24"/>
                <w:szCs w:val="24"/>
              </w:rPr>
              <w:t>...............................................................................................</w:t>
            </w:r>
          </w:p>
        </w:tc>
        <w:tc>
          <w:tcPr>
            <w:tcW w:w="532" w:type="dxa"/>
          </w:tcPr>
          <w:p w:rsidR="009E4F24" w:rsidRPr="001372E0" w:rsidRDefault="009E4F24" w:rsidP="00C959B4">
            <w:pPr>
              <w:rPr>
                <w:rFonts w:ascii="Times New Roman" w:hAnsi="Times New Roman" w:cs="Times New Roman"/>
                <w:sz w:val="24"/>
                <w:szCs w:val="24"/>
              </w:rPr>
            </w:pPr>
            <w:r w:rsidRPr="001372E0">
              <w:rPr>
                <w:rFonts w:ascii="Times New Roman" w:hAnsi="Times New Roman" w:cs="Times New Roman"/>
                <w:sz w:val="24"/>
                <w:szCs w:val="24"/>
              </w:rPr>
              <w:t>28</w:t>
            </w:r>
          </w:p>
        </w:tc>
      </w:tr>
      <w:tr w:rsidR="009E4F24" w:rsidRPr="001372E0" w:rsidTr="009E4F24">
        <w:tc>
          <w:tcPr>
            <w:tcW w:w="9322" w:type="dxa"/>
          </w:tcPr>
          <w:p w:rsidR="009E4F24" w:rsidRPr="001372E0" w:rsidRDefault="009E4F24" w:rsidP="00C959B4">
            <w:pPr>
              <w:spacing w:line="360" w:lineRule="auto"/>
              <w:rPr>
                <w:rFonts w:ascii="Times New Roman" w:hAnsi="Times New Roman" w:cs="Times New Roman"/>
                <w:sz w:val="24"/>
                <w:szCs w:val="24"/>
              </w:rPr>
            </w:pPr>
            <w:r w:rsidRPr="001372E0">
              <w:rPr>
                <w:rFonts w:ascii="Times New Roman" w:hAnsi="Times New Roman" w:cs="Times New Roman"/>
                <w:sz w:val="24"/>
                <w:szCs w:val="24"/>
              </w:rPr>
              <w:t xml:space="preserve">3 pav. </w:t>
            </w:r>
            <w:r w:rsidR="00772199">
              <w:rPr>
                <w:rFonts w:ascii="Times New Roman" w:hAnsi="Times New Roman" w:cs="Times New Roman"/>
                <w:sz w:val="24"/>
                <w:szCs w:val="24"/>
              </w:rPr>
              <w:t>FVAIS</w:t>
            </w:r>
            <w:r w:rsidRPr="001372E0">
              <w:rPr>
                <w:rFonts w:ascii="Times New Roman" w:hAnsi="Times New Roman" w:cs="Times New Roman"/>
                <w:sz w:val="24"/>
                <w:szCs w:val="24"/>
              </w:rPr>
              <w:t xml:space="preserve"> diegimu suinteresuotosios šalys</w:t>
            </w:r>
            <w:r>
              <w:rPr>
                <w:rFonts w:ascii="Times New Roman" w:hAnsi="Times New Roman" w:cs="Times New Roman"/>
                <w:sz w:val="24"/>
                <w:szCs w:val="24"/>
              </w:rPr>
              <w:t>.............................................................................</w:t>
            </w:r>
          </w:p>
        </w:tc>
        <w:tc>
          <w:tcPr>
            <w:tcW w:w="532" w:type="dxa"/>
          </w:tcPr>
          <w:p w:rsidR="009E4F24" w:rsidRPr="001372E0" w:rsidRDefault="009E4F24" w:rsidP="00C959B4">
            <w:pPr>
              <w:rPr>
                <w:rFonts w:ascii="Times New Roman" w:hAnsi="Times New Roman" w:cs="Times New Roman"/>
                <w:sz w:val="24"/>
                <w:szCs w:val="24"/>
              </w:rPr>
            </w:pPr>
            <w:r w:rsidRPr="001372E0">
              <w:rPr>
                <w:rFonts w:ascii="Times New Roman" w:hAnsi="Times New Roman" w:cs="Times New Roman"/>
                <w:sz w:val="24"/>
                <w:szCs w:val="24"/>
              </w:rPr>
              <w:t>30</w:t>
            </w:r>
          </w:p>
        </w:tc>
      </w:tr>
      <w:tr w:rsidR="009E4F24" w:rsidRPr="001372E0" w:rsidTr="009E4F24">
        <w:tc>
          <w:tcPr>
            <w:tcW w:w="9322" w:type="dxa"/>
          </w:tcPr>
          <w:p w:rsidR="009E4F24" w:rsidRPr="001372E0" w:rsidRDefault="009E4F24" w:rsidP="00C959B4">
            <w:pPr>
              <w:spacing w:line="360" w:lineRule="auto"/>
              <w:rPr>
                <w:rFonts w:ascii="Times New Roman" w:hAnsi="Times New Roman" w:cs="Times New Roman"/>
                <w:sz w:val="24"/>
                <w:szCs w:val="24"/>
              </w:rPr>
            </w:pPr>
            <w:r w:rsidRPr="001372E0">
              <w:rPr>
                <w:rFonts w:ascii="Times New Roman" w:hAnsi="Times New Roman" w:cs="Times New Roman"/>
                <w:sz w:val="24"/>
                <w:szCs w:val="24"/>
              </w:rPr>
              <w:t>4 pav.  Suinteresuotųjų šalių kategorizavimas pagal poveikį ir susidomėjimą</w:t>
            </w:r>
            <w:r>
              <w:rPr>
                <w:rFonts w:ascii="Times New Roman" w:hAnsi="Times New Roman" w:cs="Times New Roman"/>
                <w:sz w:val="24"/>
                <w:szCs w:val="24"/>
              </w:rPr>
              <w:t>.............................</w:t>
            </w:r>
          </w:p>
        </w:tc>
        <w:tc>
          <w:tcPr>
            <w:tcW w:w="532" w:type="dxa"/>
          </w:tcPr>
          <w:p w:rsidR="009E4F24" w:rsidRPr="001372E0" w:rsidRDefault="009E4F24" w:rsidP="00C959B4">
            <w:pPr>
              <w:rPr>
                <w:rFonts w:ascii="Times New Roman" w:hAnsi="Times New Roman" w:cs="Times New Roman"/>
                <w:sz w:val="24"/>
                <w:szCs w:val="24"/>
              </w:rPr>
            </w:pPr>
            <w:r w:rsidRPr="001372E0">
              <w:rPr>
                <w:rFonts w:ascii="Times New Roman" w:hAnsi="Times New Roman" w:cs="Times New Roman"/>
                <w:sz w:val="24"/>
                <w:szCs w:val="24"/>
              </w:rPr>
              <w:t>32</w:t>
            </w:r>
          </w:p>
        </w:tc>
      </w:tr>
      <w:tr w:rsidR="009E4F24" w:rsidRPr="001372E0" w:rsidTr="009E4F24">
        <w:tc>
          <w:tcPr>
            <w:tcW w:w="9322" w:type="dxa"/>
          </w:tcPr>
          <w:p w:rsidR="009E4F24" w:rsidRPr="001372E0" w:rsidRDefault="009E4F24" w:rsidP="00C959B4">
            <w:pPr>
              <w:spacing w:line="360" w:lineRule="auto"/>
              <w:rPr>
                <w:rFonts w:ascii="Times New Roman" w:hAnsi="Times New Roman" w:cs="Times New Roman"/>
                <w:sz w:val="24"/>
                <w:szCs w:val="24"/>
              </w:rPr>
            </w:pPr>
            <w:r w:rsidRPr="001372E0">
              <w:rPr>
                <w:rFonts w:ascii="Times New Roman" w:hAnsi="Times New Roman" w:cs="Times New Roman"/>
                <w:sz w:val="24"/>
                <w:szCs w:val="24"/>
              </w:rPr>
              <w:t>5 pav. Organizacinė tiriamos įmonės struktūra</w:t>
            </w:r>
            <w:r>
              <w:rPr>
                <w:rFonts w:ascii="Times New Roman" w:hAnsi="Times New Roman" w:cs="Times New Roman"/>
                <w:sz w:val="24"/>
                <w:szCs w:val="24"/>
              </w:rPr>
              <w:t>.............................................................................</w:t>
            </w:r>
          </w:p>
        </w:tc>
        <w:tc>
          <w:tcPr>
            <w:tcW w:w="532" w:type="dxa"/>
          </w:tcPr>
          <w:p w:rsidR="009E4F24" w:rsidRPr="001372E0" w:rsidRDefault="009E4F24" w:rsidP="00C959B4">
            <w:pPr>
              <w:rPr>
                <w:rFonts w:ascii="Times New Roman" w:hAnsi="Times New Roman" w:cs="Times New Roman"/>
                <w:sz w:val="24"/>
                <w:szCs w:val="24"/>
              </w:rPr>
            </w:pPr>
            <w:r w:rsidRPr="001372E0">
              <w:rPr>
                <w:rFonts w:ascii="Times New Roman" w:hAnsi="Times New Roman" w:cs="Times New Roman"/>
                <w:sz w:val="24"/>
                <w:szCs w:val="24"/>
              </w:rPr>
              <w:t>43</w:t>
            </w:r>
          </w:p>
        </w:tc>
      </w:tr>
      <w:tr w:rsidR="009E4F24" w:rsidRPr="001372E0" w:rsidTr="009E4F24">
        <w:tc>
          <w:tcPr>
            <w:tcW w:w="9322" w:type="dxa"/>
          </w:tcPr>
          <w:p w:rsidR="009E4F24" w:rsidRPr="001372E0" w:rsidRDefault="009E4F24" w:rsidP="00C959B4">
            <w:pPr>
              <w:spacing w:line="360" w:lineRule="auto"/>
              <w:rPr>
                <w:rFonts w:ascii="Times New Roman" w:hAnsi="Times New Roman" w:cs="Times New Roman"/>
                <w:sz w:val="24"/>
                <w:szCs w:val="24"/>
              </w:rPr>
            </w:pPr>
            <w:r w:rsidRPr="001372E0">
              <w:rPr>
                <w:rFonts w:ascii="Times New Roman" w:hAnsi="Times New Roman" w:cs="Times New Roman"/>
                <w:sz w:val="24"/>
                <w:szCs w:val="24"/>
              </w:rPr>
              <w:t>6 pav. Sistemos diegimo ir palaikymo komandų schema</w:t>
            </w:r>
            <w:r>
              <w:rPr>
                <w:rFonts w:ascii="Times New Roman" w:hAnsi="Times New Roman" w:cs="Times New Roman"/>
                <w:sz w:val="24"/>
                <w:szCs w:val="24"/>
              </w:rPr>
              <w:t>..............................................................</w:t>
            </w:r>
          </w:p>
        </w:tc>
        <w:tc>
          <w:tcPr>
            <w:tcW w:w="532" w:type="dxa"/>
          </w:tcPr>
          <w:p w:rsidR="009E4F24" w:rsidRPr="001372E0" w:rsidRDefault="009E4F24" w:rsidP="00C959B4">
            <w:pPr>
              <w:rPr>
                <w:rFonts w:ascii="Times New Roman" w:hAnsi="Times New Roman" w:cs="Times New Roman"/>
                <w:sz w:val="24"/>
                <w:szCs w:val="24"/>
              </w:rPr>
            </w:pPr>
            <w:r w:rsidRPr="001372E0">
              <w:rPr>
                <w:rFonts w:ascii="Times New Roman" w:hAnsi="Times New Roman" w:cs="Times New Roman"/>
                <w:sz w:val="24"/>
                <w:szCs w:val="24"/>
              </w:rPr>
              <w:t>44</w:t>
            </w:r>
          </w:p>
        </w:tc>
      </w:tr>
      <w:tr w:rsidR="009E4F24" w:rsidRPr="001372E0" w:rsidTr="009E4F24">
        <w:tc>
          <w:tcPr>
            <w:tcW w:w="9322" w:type="dxa"/>
          </w:tcPr>
          <w:p w:rsidR="009E4F24" w:rsidRPr="001372E0" w:rsidRDefault="009E4F24" w:rsidP="00C959B4">
            <w:pPr>
              <w:spacing w:line="360" w:lineRule="auto"/>
              <w:rPr>
                <w:rFonts w:ascii="Times New Roman" w:hAnsi="Times New Roman" w:cs="Times New Roman"/>
                <w:sz w:val="24"/>
                <w:szCs w:val="24"/>
              </w:rPr>
            </w:pPr>
            <w:r w:rsidRPr="001372E0">
              <w:rPr>
                <w:rFonts w:ascii="Times New Roman" w:hAnsi="Times New Roman" w:cs="Times New Roman"/>
                <w:sz w:val="24"/>
                <w:szCs w:val="24"/>
              </w:rPr>
              <w:t>7 pav. Šiaulių miesto savivaldybės organizacinė struktūra</w:t>
            </w:r>
            <w:r>
              <w:rPr>
                <w:rFonts w:ascii="Times New Roman" w:hAnsi="Times New Roman" w:cs="Times New Roman"/>
                <w:sz w:val="24"/>
                <w:szCs w:val="24"/>
              </w:rPr>
              <w:t>...........................................................</w:t>
            </w:r>
          </w:p>
        </w:tc>
        <w:tc>
          <w:tcPr>
            <w:tcW w:w="532" w:type="dxa"/>
          </w:tcPr>
          <w:p w:rsidR="009E4F24" w:rsidRPr="001372E0" w:rsidRDefault="009E4F24" w:rsidP="00C959B4">
            <w:pPr>
              <w:rPr>
                <w:rFonts w:ascii="Times New Roman" w:hAnsi="Times New Roman" w:cs="Times New Roman"/>
                <w:sz w:val="24"/>
                <w:szCs w:val="24"/>
              </w:rPr>
            </w:pPr>
            <w:r w:rsidRPr="001372E0">
              <w:rPr>
                <w:rFonts w:ascii="Times New Roman" w:hAnsi="Times New Roman" w:cs="Times New Roman"/>
                <w:sz w:val="24"/>
                <w:szCs w:val="24"/>
              </w:rPr>
              <w:t>47</w:t>
            </w:r>
          </w:p>
        </w:tc>
      </w:tr>
    </w:tbl>
    <w:p w:rsidR="00A15D1C" w:rsidRDefault="00A15D1C">
      <w:pPr>
        <w:rPr>
          <w:rFonts w:ascii="Times New Roman" w:hAnsi="Times New Roman" w:cs="Times New Roman"/>
          <w:b/>
          <w:sz w:val="28"/>
        </w:rPr>
      </w:pPr>
    </w:p>
    <w:p w:rsidR="009E4F24" w:rsidRDefault="009E4F24">
      <w:pPr>
        <w:rPr>
          <w:rFonts w:ascii="Times New Roman" w:hAnsi="Times New Roman" w:cs="Times New Roman"/>
          <w:b/>
          <w:sz w:val="28"/>
        </w:rPr>
      </w:pPr>
      <w:r>
        <w:rPr>
          <w:rFonts w:ascii="Times New Roman" w:hAnsi="Times New Roman" w:cs="Times New Roman"/>
          <w:b/>
          <w:sz w:val="28"/>
        </w:rPr>
        <w:br w:type="page"/>
      </w:r>
    </w:p>
    <w:p w:rsidR="001C09B8" w:rsidRPr="001C09B8" w:rsidRDefault="001C09B8" w:rsidP="00257CC0">
      <w:pPr>
        <w:spacing w:after="0"/>
        <w:jc w:val="center"/>
        <w:rPr>
          <w:rFonts w:ascii="Times New Roman" w:hAnsi="Times New Roman" w:cs="Times New Roman"/>
          <w:b/>
          <w:sz w:val="28"/>
        </w:rPr>
      </w:pPr>
      <w:r w:rsidRPr="001C09B8">
        <w:rPr>
          <w:rFonts w:ascii="Times New Roman" w:hAnsi="Times New Roman" w:cs="Times New Roman"/>
          <w:b/>
          <w:sz w:val="28"/>
        </w:rPr>
        <w:lastRenderedPageBreak/>
        <w:t>ĮVADAS</w:t>
      </w:r>
    </w:p>
    <w:p w:rsidR="001C09B8" w:rsidRDefault="001C09B8" w:rsidP="005E4F0B">
      <w:pPr>
        <w:spacing w:after="0"/>
        <w:rPr>
          <w:b/>
        </w:rPr>
      </w:pPr>
    </w:p>
    <w:p w:rsidR="000D160D" w:rsidRDefault="00257CC0" w:rsidP="00266490">
      <w:pPr>
        <w:shd w:val="clear" w:color="auto" w:fill="FFFFFF"/>
        <w:spacing w:after="0" w:line="360" w:lineRule="auto"/>
        <w:ind w:firstLine="567"/>
        <w:jc w:val="both"/>
        <w:rPr>
          <w:rFonts w:ascii="Times New Roman" w:hAnsi="Times New Roman" w:cs="Times New Roman"/>
          <w:sz w:val="24"/>
          <w:szCs w:val="24"/>
        </w:rPr>
      </w:pPr>
      <w:r w:rsidRPr="00257CC0">
        <w:rPr>
          <w:rFonts w:ascii="Times New Roman" w:hAnsi="Times New Roman" w:cs="Times New Roman"/>
          <w:i/>
          <w:sz w:val="24"/>
          <w:szCs w:val="24"/>
        </w:rPr>
        <w:t>A</w:t>
      </w:r>
      <w:r w:rsidR="00D2503B" w:rsidRPr="00257CC0">
        <w:rPr>
          <w:rFonts w:ascii="Times New Roman" w:hAnsi="Times New Roman" w:cs="Times New Roman"/>
          <w:i/>
          <w:sz w:val="24"/>
          <w:szCs w:val="24"/>
        </w:rPr>
        <w:t>ktualumas.</w:t>
      </w:r>
      <w:r w:rsidR="00D2503B">
        <w:rPr>
          <w:rFonts w:ascii="Times New Roman" w:hAnsi="Times New Roman" w:cs="Times New Roman"/>
          <w:sz w:val="24"/>
          <w:szCs w:val="24"/>
        </w:rPr>
        <w:t xml:space="preserve"> </w:t>
      </w:r>
      <w:r w:rsidR="005C20AB" w:rsidRPr="000D160D">
        <w:rPr>
          <w:rFonts w:ascii="Times New Roman" w:hAnsi="Times New Roman" w:cs="Times New Roman"/>
          <w:sz w:val="24"/>
          <w:szCs w:val="24"/>
        </w:rPr>
        <w:t>Informacinių sistemų svarba visose šiuolaikinio gyvenimo srityse – neginčijama.  Finansų rinkų būklė, finansų planavimas, valdymas, analizė, kontrolė ar buhalterinės apskaitos tvarkymas nebeįsivaizduojamas be kompiuterin</w:t>
      </w:r>
      <w:r w:rsidR="004C55A8">
        <w:rPr>
          <w:rFonts w:ascii="Times New Roman" w:hAnsi="Times New Roman" w:cs="Times New Roman"/>
          <w:sz w:val="24"/>
          <w:szCs w:val="24"/>
        </w:rPr>
        <w:t>i</w:t>
      </w:r>
      <w:r>
        <w:rPr>
          <w:rFonts w:ascii="Times New Roman" w:hAnsi="Times New Roman" w:cs="Times New Roman"/>
          <w:sz w:val="24"/>
          <w:szCs w:val="24"/>
        </w:rPr>
        <w:t xml:space="preserve">ų procesų pagalbos. </w:t>
      </w:r>
      <w:r w:rsidR="005C20AB" w:rsidRPr="000D160D">
        <w:rPr>
          <w:rFonts w:ascii="Times New Roman" w:hAnsi="Times New Roman" w:cs="Times New Roman"/>
          <w:sz w:val="24"/>
          <w:szCs w:val="24"/>
        </w:rPr>
        <w:t>Tai sąlygoja vis didėjantys duomenų kiekiai, kurių teisingas apdorojimas be automati</w:t>
      </w:r>
      <w:r w:rsidR="000D160D">
        <w:rPr>
          <w:rFonts w:ascii="Times New Roman" w:hAnsi="Times New Roman" w:cs="Times New Roman"/>
          <w:sz w:val="24"/>
          <w:szCs w:val="24"/>
        </w:rPr>
        <w:t>zuotų</w:t>
      </w:r>
      <w:r w:rsidR="005C20AB" w:rsidRPr="000D160D">
        <w:rPr>
          <w:rFonts w:ascii="Times New Roman" w:hAnsi="Times New Roman" w:cs="Times New Roman"/>
          <w:sz w:val="24"/>
          <w:szCs w:val="24"/>
        </w:rPr>
        <w:t xml:space="preserve"> informacinių sistemų būtų neįmanomas. Informacinės technol</w:t>
      </w:r>
      <w:r w:rsidR="000D160D">
        <w:rPr>
          <w:rFonts w:ascii="Times New Roman" w:hAnsi="Times New Roman" w:cs="Times New Roman"/>
          <w:sz w:val="24"/>
          <w:szCs w:val="24"/>
        </w:rPr>
        <w:t xml:space="preserve">ogijos, informacinės sistemos – pagrindinė finansų valdymo priemonė, </w:t>
      </w:r>
      <w:r w:rsidR="00C22A0A">
        <w:rPr>
          <w:rFonts w:ascii="Times New Roman" w:hAnsi="Times New Roman" w:cs="Times New Roman"/>
          <w:sz w:val="24"/>
          <w:szCs w:val="24"/>
        </w:rPr>
        <w:t xml:space="preserve">padedanti teisingai, efektyviai ir laiku apdoroti finansinių duomenų srautus bet kokio lygio </w:t>
      </w:r>
      <w:r w:rsidR="00C959B4">
        <w:rPr>
          <w:rFonts w:ascii="Times New Roman" w:hAnsi="Times New Roman" w:cs="Times New Roman"/>
          <w:sz w:val="24"/>
          <w:szCs w:val="24"/>
        </w:rPr>
        <w:t>organizacijose</w:t>
      </w:r>
      <w:r w:rsidR="00C22A0A">
        <w:rPr>
          <w:rFonts w:ascii="Times New Roman" w:hAnsi="Times New Roman" w:cs="Times New Roman"/>
          <w:sz w:val="24"/>
          <w:szCs w:val="24"/>
        </w:rPr>
        <w:t xml:space="preserve"> – ar tai būtų finansinė institucija, ar verslo įmonė, ar viešojo sektoriaus įstaiga, ar valstybė, ar globali rinka.</w:t>
      </w:r>
    </w:p>
    <w:p w:rsidR="00266490" w:rsidRDefault="00772199" w:rsidP="00266490">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2005 m. LR f</w:t>
      </w:r>
      <w:r w:rsidR="007B6B02">
        <w:rPr>
          <w:rFonts w:ascii="Times New Roman" w:hAnsi="Times New Roman" w:cs="Times New Roman"/>
          <w:sz w:val="24"/>
          <w:szCs w:val="24"/>
        </w:rPr>
        <w:t xml:space="preserve">inansų ministerija </w:t>
      </w:r>
      <w:r w:rsidR="00C959B4">
        <w:rPr>
          <w:rFonts w:ascii="Times New Roman" w:hAnsi="Times New Roman" w:cs="Times New Roman"/>
          <w:sz w:val="24"/>
          <w:szCs w:val="24"/>
        </w:rPr>
        <w:t xml:space="preserve">Lietuvoje </w:t>
      </w:r>
      <w:r w:rsidR="007B6B02">
        <w:rPr>
          <w:rFonts w:ascii="Times New Roman" w:hAnsi="Times New Roman" w:cs="Times New Roman"/>
          <w:sz w:val="24"/>
          <w:szCs w:val="24"/>
        </w:rPr>
        <w:t xml:space="preserve">pradėjo vykdyti </w:t>
      </w:r>
      <w:r w:rsidR="007B6B02" w:rsidRPr="00BC6BF6">
        <w:rPr>
          <w:rFonts w:ascii="Times New Roman" w:hAnsi="Times New Roman" w:cs="Times New Roman"/>
          <w:sz w:val="24"/>
          <w:szCs w:val="24"/>
        </w:rPr>
        <w:t>buhalterinės apskaitos ir finansinės</w:t>
      </w:r>
      <w:r w:rsidR="007B6B02">
        <w:rPr>
          <w:rFonts w:ascii="Times New Roman" w:hAnsi="Times New Roman" w:cs="Times New Roman"/>
          <w:sz w:val="24"/>
          <w:szCs w:val="24"/>
        </w:rPr>
        <w:t xml:space="preserve"> atskaitomybės sistemos reformą, kurios</w:t>
      </w:r>
      <w:r w:rsidR="007B6B02" w:rsidRPr="00BC6BF6">
        <w:rPr>
          <w:rFonts w:ascii="Times New Roman" w:hAnsi="Times New Roman" w:cs="Times New Roman"/>
          <w:sz w:val="24"/>
          <w:szCs w:val="24"/>
        </w:rPr>
        <w:t xml:space="preserve"> tikslas – viešajame sektoriuje pereiti prie buhalterinės apskaitos tvarkymo taikant kaupimo principą</w:t>
      </w:r>
      <w:r w:rsidR="007B6B02">
        <w:rPr>
          <w:rFonts w:ascii="Times New Roman" w:hAnsi="Times New Roman" w:cs="Times New Roman"/>
          <w:sz w:val="24"/>
          <w:szCs w:val="24"/>
        </w:rPr>
        <w:t>, kur</w:t>
      </w:r>
      <w:r w:rsidR="003C15EA">
        <w:rPr>
          <w:rFonts w:ascii="Times New Roman" w:hAnsi="Times New Roman" w:cs="Times New Roman"/>
          <w:sz w:val="24"/>
          <w:szCs w:val="24"/>
        </w:rPr>
        <w:t>is</w:t>
      </w:r>
      <w:r w:rsidR="007B6B02">
        <w:rPr>
          <w:rFonts w:ascii="Times New Roman" w:hAnsi="Times New Roman" w:cs="Times New Roman"/>
          <w:sz w:val="24"/>
          <w:szCs w:val="24"/>
        </w:rPr>
        <w:t xml:space="preserve"> anksčiau buvo naudojamas tik versle. Tokio pobūdžio pokyčiai </w:t>
      </w:r>
      <w:r w:rsidR="003C15EA">
        <w:rPr>
          <w:rFonts w:ascii="Times New Roman" w:hAnsi="Times New Roman" w:cs="Times New Roman"/>
          <w:sz w:val="24"/>
          <w:szCs w:val="24"/>
        </w:rPr>
        <w:t xml:space="preserve">buvo </w:t>
      </w:r>
      <w:r w:rsidR="007B6B02">
        <w:rPr>
          <w:rFonts w:ascii="Times New Roman" w:hAnsi="Times New Roman" w:cs="Times New Roman"/>
          <w:sz w:val="24"/>
          <w:szCs w:val="24"/>
        </w:rPr>
        <w:t>vykdomi daugelyje Europos Sąjungos valstybių</w:t>
      </w:r>
      <w:r w:rsidR="003C15EA">
        <w:rPr>
          <w:rFonts w:ascii="Times New Roman" w:hAnsi="Times New Roman" w:cs="Times New Roman"/>
          <w:sz w:val="24"/>
          <w:szCs w:val="24"/>
        </w:rPr>
        <w:t xml:space="preserve"> siekiant pagerinti apskaitos duomenų kokybę ir finansų valdymo efektyvumą tam, kad valstybių balansai būtų atitinkantys tikrąją padėtį, išsamūs ir palyginami. Reformos metu didelis dėmesys buvo skiriamas procesų standartizavimui ir finansinių duomenų perdavimo automatizavimui. </w:t>
      </w:r>
    </w:p>
    <w:p w:rsidR="00C22A0A" w:rsidRDefault="003C15EA" w:rsidP="00266490">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2008 m</w:t>
      </w:r>
      <w:r w:rsidR="00266490">
        <w:rPr>
          <w:rFonts w:ascii="Times New Roman" w:hAnsi="Times New Roman" w:cs="Times New Roman"/>
          <w:sz w:val="24"/>
          <w:szCs w:val="24"/>
        </w:rPr>
        <w:t>.</w:t>
      </w:r>
      <w:r w:rsidR="00772199">
        <w:rPr>
          <w:rFonts w:ascii="Times New Roman" w:hAnsi="Times New Roman" w:cs="Times New Roman"/>
          <w:sz w:val="24"/>
          <w:szCs w:val="24"/>
        </w:rPr>
        <w:t xml:space="preserve"> LR f</w:t>
      </w:r>
      <w:r>
        <w:rPr>
          <w:rFonts w:ascii="Times New Roman" w:hAnsi="Times New Roman" w:cs="Times New Roman"/>
          <w:sz w:val="24"/>
          <w:szCs w:val="24"/>
        </w:rPr>
        <w:t xml:space="preserve">inansų ministerijos atlikta esamos padėties analizė parodė, jog daugiau nei 90 procentų viešojo sektoriaus subjektų ataskaitas rengia ne informacinėse sistemose. </w:t>
      </w:r>
      <w:r w:rsidRPr="000C215F">
        <w:rPr>
          <w:rFonts w:ascii="Times New Roman" w:hAnsi="Times New Roman" w:cs="Times New Roman"/>
          <w:sz w:val="24"/>
          <w:szCs w:val="24"/>
        </w:rPr>
        <w:t xml:space="preserve">Naujų standartų taikymas </w:t>
      </w:r>
      <w:r w:rsidR="00266490">
        <w:rPr>
          <w:rFonts w:ascii="Times New Roman" w:hAnsi="Times New Roman" w:cs="Times New Roman"/>
          <w:sz w:val="24"/>
          <w:szCs w:val="24"/>
        </w:rPr>
        <w:t xml:space="preserve">nuo 2010 m. </w:t>
      </w:r>
      <w:r w:rsidRPr="000C215F">
        <w:rPr>
          <w:rFonts w:ascii="Times New Roman" w:hAnsi="Times New Roman" w:cs="Times New Roman"/>
          <w:sz w:val="24"/>
          <w:szCs w:val="24"/>
        </w:rPr>
        <w:t xml:space="preserve">viešojo sektoriaus įstaigoms </w:t>
      </w:r>
      <w:r w:rsidR="00266490">
        <w:rPr>
          <w:rFonts w:ascii="Times New Roman" w:hAnsi="Times New Roman" w:cs="Times New Roman"/>
          <w:sz w:val="24"/>
          <w:szCs w:val="24"/>
        </w:rPr>
        <w:t>buvo</w:t>
      </w:r>
      <w:r w:rsidRPr="000C215F">
        <w:rPr>
          <w:rFonts w:ascii="Times New Roman" w:hAnsi="Times New Roman" w:cs="Times New Roman"/>
          <w:sz w:val="24"/>
          <w:szCs w:val="24"/>
        </w:rPr>
        <w:t xml:space="preserve"> </w:t>
      </w:r>
      <w:r w:rsidR="00C959B4">
        <w:rPr>
          <w:rFonts w:ascii="Times New Roman" w:hAnsi="Times New Roman" w:cs="Times New Roman"/>
          <w:sz w:val="24"/>
          <w:szCs w:val="24"/>
        </w:rPr>
        <w:t>rimtas iššūkis</w:t>
      </w:r>
      <w:r w:rsidRPr="000C215F">
        <w:rPr>
          <w:rFonts w:ascii="Times New Roman" w:hAnsi="Times New Roman" w:cs="Times New Roman"/>
          <w:sz w:val="24"/>
          <w:szCs w:val="24"/>
        </w:rPr>
        <w:t>, kadangi apskaitos tvarkymas ir atskaitomybės pateikimas tapo žymiai daugiau buhalterinių operacijų reikalaujančiu procesu</w:t>
      </w:r>
      <w:r w:rsidR="004C55A8">
        <w:rPr>
          <w:rFonts w:ascii="Times New Roman" w:hAnsi="Times New Roman" w:cs="Times New Roman"/>
          <w:sz w:val="24"/>
          <w:szCs w:val="24"/>
        </w:rPr>
        <w:t>,</w:t>
      </w:r>
      <w:r w:rsidRPr="000C215F">
        <w:rPr>
          <w:rFonts w:ascii="Times New Roman" w:hAnsi="Times New Roman" w:cs="Times New Roman"/>
          <w:sz w:val="24"/>
          <w:szCs w:val="24"/>
        </w:rPr>
        <w:t xml:space="preserve"> negu bu</w:t>
      </w:r>
      <w:r w:rsidR="00266490">
        <w:rPr>
          <w:rFonts w:ascii="Times New Roman" w:hAnsi="Times New Roman" w:cs="Times New Roman"/>
          <w:sz w:val="24"/>
          <w:szCs w:val="24"/>
        </w:rPr>
        <w:t xml:space="preserve">vo prieš tai. </w:t>
      </w:r>
      <w:r w:rsidRPr="000C215F">
        <w:rPr>
          <w:rFonts w:ascii="Times New Roman" w:hAnsi="Times New Roman" w:cs="Times New Roman"/>
          <w:sz w:val="24"/>
          <w:szCs w:val="24"/>
        </w:rPr>
        <w:t>Padidėjus finansinės informacijos valdymo, kaupimo, analizės apimtims, tapo labai svarbu suvaldyti procesus laike ir kuo mažesnėmis darbo laiko sąnaudomis,</w:t>
      </w:r>
      <w:r w:rsidR="00266490">
        <w:rPr>
          <w:rFonts w:ascii="Times New Roman" w:hAnsi="Times New Roman" w:cs="Times New Roman"/>
          <w:sz w:val="24"/>
          <w:szCs w:val="24"/>
        </w:rPr>
        <w:t xml:space="preserve"> todėl</w:t>
      </w:r>
      <w:r w:rsidR="00266490" w:rsidRPr="00266490">
        <w:rPr>
          <w:rFonts w:ascii="Times New Roman" w:hAnsi="Times New Roman" w:cs="Times New Roman"/>
          <w:sz w:val="24"/>
          <w:szCs w:val="24"/>
        </w:rPr>
        <w:t xml:space="preserve"> </w:t>
      </w:r>
      <w:r w:rsidR="00266490">
        <w:rPr>
          <w:rFonts w:ascii="Times New Roman" w:hAnsi="Times New Roman" w:cs="Times New Roman"/>
          <w:sz w:val="24"/>
          <w:szCs w:val="24"/>
        </w:rPr>
        <w:t>išryškėjo būt</w:t>
      </w:r>
      <w:r w:rsidR="00266490" w:rsidRPr="000C215F">
        <w:rPr>
          <w:rFonts w:ascii="Times New Roman" w:hAnsi="Times New Roman" w:cs="Times New Roman"/>
          <w:sz w:val="24"/>
          <w:szCs w:val="24"/>
        </w:rPr>
        <w:t>inybė</w:t>
      </w:r>
      <w:r w:rsidR="00266490">
        <w:rPr>
          <w:rFonts w:ascii="Times New Roman" w:hAnsi="Times New Roman" w:cs="Times New Roman"/>
          <w:sz w:val="24"/>
          <w:szCs w:val="24"/>
        </w:rPr>
        <w:t xml:space="preserve"> </w:t>
      </w:r>
      <w:r w:rsidR="00266490" w:rsidRPr="000C215F">
        <w:rPr>
          <w:rFonts w:ascii="Times New Roman" w:hAnsi="Times New Roman" w:cs="Times New Roman"/>
          <w:sz w:val="24"/>
          <w:szCs w:val="24"/>
        </w:rPr>
        <w:t xml:space="preserve">įsigyti informacines sistemas, pritaikytas darbui pagal </w:t>
      </w:r>
      <w:r w:rsidR="00266490">
        <w:rPr>
          <w:rFonts w:ascii="Times New Roman" w:hAnsi="Times New Roman" w:cs="Times New Roman"/>
          <w:sz w:val="24"/>
          <w:szCs w:val="24"/>
        </w:rPr>
        <w:t xml:space="preserve">naujus </w:t>
      </w:r>
      <w:r w:rsidR="00257CC0">
        <w:rPr>
          <w:rFonts w:ascii="Times New Roman" w:hAnsi="Times New Roman" w:cs="Times New Roman"/>
          <w:sz w:val="24"/>
          <w:szCs w:val="24"/>
        </w:rPr>
        <w:t xml:space="preserve">apskaitos </w:t>
      </w:r>
      <w:r w:rsidR="00266490">
        <w:rPr>
          <w:rFonts w:ascii="Times New Roman" w:hAnsi="Times New Roman" w:cs="Times New Roman"/>
          <w:sz w:val="24"/>
          <w:szCs w:val="24"/>
        </w:rPr>
        <w:t>standartus</w:t>
      </w:r>
      <w:r w:rsidR="00266490" w:rsidRPr="000C215F">
        <w:rPr>
          <w:rFonts w:ascii="Times New Roman" w:hAnsi="Times New Roman" w:cs="Times New Roman"/>
          <w:sz w:val="24"/>
          <w:szCs w:val="24"/>
        </w:rPr>
        <w:t>.</w:t>
      </w:r>
    </w:p>
    <w:p w:rsidR="00C22A0A" w:rsidRPr="00D2503B" w:rsidRDefault="00D2503B" w:rsidP="00D2503B">
      <w:pPr>
        <w:shd w:val="clear" w:color="auto" w:fill="FFFFFF"/>
        <w:spacing w:after="0" w:line="360" w:lineRule="auto"/>
        <w:ind w:firstLine="567"/>
        <w:jc w:val="both"/>
        <w:rPr>
          <w:rFonts w:ascii="Times New Roman" w:hAnsi="Times New Roman" w:cs="Times New Roman"/>
          <w:sz w:val="24"/>
          <w:szCs w:val="24"/>
        </w:rPr>
      </w:pPr>
      <w:r w:rsidRPr="00257CC0">
        <w:rPr>
          <w:rFonts w:ascii="Times New Roman" w:hAnsi="Times New Roman" w:cs="Times New Roman"/>
          <w:i/>
          <w:sz w:val="24"/>
          <w:szCs w:val="24"/>
        </w:rPr>
        <w:t>Problema.</w:t>
      </w:r>
      <w:r w:rsidR="00257CC0">
        <w:rPr>
          <w:rFonts w:ascii="Times New Roman" w:hAnsi="Times New Roman" w:cs="Times New Roman"/>
          <w:sz w:val="24"/>
          <w:szCs w:val="24"/>
        </w:rPr>
        <w:t xml:space="preserve"> Einant jau ketvirtiems </w:t>
      </w:r>
      <w:r w:rsidRPr="00D2503B">
        <w:rPr>
          <w:rFonts w:ascii="Times New Roman" w:hAnsi="Times New Roman" w:cs="Times New Roman"/>
          <w:sz w:val="24"/>
          <w:szCs w:val="24"/>
        </w:rPr>
        <w:t xml:space="preserve">reformos taikymo metams, dar </w:t>
      </w:r>
      <w:r>
        <w:rPr>
          <w:rFonts w:ascii="Times New Roman" w:hAnsi="Times New Roman" w:cs="Times New Roman"/>
          <w:sz w:val="24"/>
          <w:szCs w:val="24"/>
        </w:rPr>
        <w:t xml:space="preserve">negalima teigti, jog naujų apskaitos standartų įsisavinimas yra pakankamas ir gaunamas kokybiškas konsoliduotas valstybės balansas. </w:t>
      </w:r>
      <w:r w:rsidR="008622C3">
        <w:rPr>
          <w:rFonts w:ascii="Times New Roman" w:hAnsi="Times New Roman" w:cs="Times New Roman"/>
          <w:sz w:val="24"/>
          <w:szCs w:val="24"/>
        </w:rPr>
        <w:t xml:space="preserve">Kasmet atsiranda įstaigų, laiku nepateikiančių finansinės atskaitomybės dokumentų. </w:t>
      </w:r>
      <w:r w:rsidR="00204808">
        <w:rPr>
          <w:rFonts w:ascii="Times New Roman" w:hAnsi="Times New Roman" w:cs="Times New Roman"/>
          <w:sz w:val="24"/>
          <w:szCs w:val="24"/>
        </w:rPr>
        <w:t xml:space="preserve">Kyla rizika, jog bendri valstybės turimi </w:t>
      </w:r>
      <w:r w:rsidR="00C959B4">
        <w:rPr>
          <w:rFonts w:ascii="Times New Roman" w:hAnsi="Times New Roman" w:cs="Times New Roman"/>
          <w:sz w:val="24"/>
          <w:szCs w:val="24"/>
        </w:rPr>
        <w:t xml:space="preserve">finansiniai </w:t>
      </w:r>
      <w:r w:rsidR="00204808">
        <w:rPr>
          <w:rFonts w:ascii="Times New Roman" w:hAnsi="Times New Roman" w:cs="Times New Roman"/>
          <w:sz w:val="24"/>
          <w:szCs w:val="24"/>
        </w:rPr>
        <w:t xml:space="preserve">duomenys nėra pilni. </w:t>
      </w:r>
      <w:r w:rsidR="008622C3">
        <w:rPr>
          <w:rFonts w:ascii="Times New Roman" w:hAnsi="Times New Roman" w:cs="Times New Roman"/>
          <w:sz w:val="24"/>
          <w:szCs w:val="24"/>
        </w:rPr>
        <w:t xml:space="preserve">Tarp viešojo sektoriaus įstaigose dirbančių buhalterių vyrauja </w:t>
      </w:r>
      <w:r w:rsidR="00ED1635">
        <w:rPr>
          <w:rFonts w:ascii="Times New Roman" w:hAnsi="Times New Roman" w:cs="Times New Roman"/>
          <w:sz w:val="24"/>
          <w:szCs w:val="24"/>
        </w:rPr>
        <w:t xml:space="preserve">nusivylimas </w:t>
      </w:r>
      <w:r w:rsidR="008622C3">
        <w:rPr>
          <w:rFonts w:ascii="Times New Roman" w:hAnsi="Times New Roman" w:cs="Times New Roman"/>
          <w:sz w:val="24"/>
          <w:szCs w:val="24"/>
        </w:rPr>
        <w:t xml:space="preserve">ir nepasitenkinimas </w:t>
      </w:r>
      <w:r w:rsidR="003809DE">
        <w:rPr>
          <w:rFonts w:ascii="Times New Roman" w:hAnsi="Times New Roman" w:cs="Times New Roman"/>
          <w:sz w:val="24"/>
          <w:szCs w:val="24"/>
        </w:rPr>
        <w:t xml:space="preserve">sudėtingais </w:t>
      </w:r>
      <w:r w:rsidR="00ED1635">
        <w:rPr>
          <w:rFonts w:ascii="Times New Roman" w:hAnsi="Times New Roman" w:cs="Times New Roman"/>
          <w:sz w:val="24"/>
          <w:szCs w:val="24"/>
        </w:rPr>
        <w:t xml:space="preserve">apskaitos tvarkymo ir atskaitomybės sudarymo reikalavimais. Kyla klausimas, kokį vaidmenį šioje situacijoje turi informacinės sistemos, </w:t>
      </w:r>
      <w:r w:rsidR="00015B82">
        <w:rPr>
          <w:rFonts w:ascii="Times New Roman" w:hAnsi="Times New Roman" w:cs="Times New Roman"/>
          <w:sz w:val="24"/>
          <w:szCs w:val="24"/>
        </w:rPr>
        <w:t>naudojamos</w:t>
      </w:r>
      <w:r w:rsidR="00ED1635">
        <w:rPr>
          <w:rFonts w:ascii="Times New Roman" w:hAnsi="Times New Roman" w:cs="Times New Roman"/>
          <w:sz w:val="24"/>
          <w:szCs w:val="24"/>
        </w:rPr>
        <w:t xml:space="preserve"> finansų valdymui ir apskaitai</w:t>
      </w:r>
      <w:r w:rsidR="00CA7888">
        <w:rPr>
          <w:rFonts w:ascii="Times New Roman" w:hAnsi="Times New Roman" w:cs="Times New Roman"/>
          <w:sz w:val="24"/>
          <w:szCs w:val="24"/>
        </w:rPr>
        <w:t xml:space="preserve"> (</w:t>
      </w:r>
      <w:r w:rsidR="00772199">
        <w:rPr>
          <w:rFonts w:ascii="Times New Roman" w:hAnsi="Times New Roman" w:cs="Times New Roman"/>
          <w:b/>
          <w:sz w:val="24"/>
          <w:szCs w:val="24"/>
        </w:rPr>
        <w:t>FVAIS</w:t>
      </w:r>
      <w:r w:rsidR="00CA7888">
        <w:rPr>
          <w:rFonts w:ascii="Times New Roman" w:hAnsi="Times New Roman" w:cs="Times New Roman"/>
          <w:sz w:val="24"/>
          <w:szCs w:val="24"/>
        </w:rPr>
        <w:t>)</w:t>
      </w:r>
      <w:r w:rsidR="00963055">
        <w:rPr>
          <w:rFonts w:ascii="Times New Roman" w:hAnsi="Times New Roman" w:cs="Times New Roman"/>
          <w:sz w:val="24"/>
          <w:szCs w:val="24"/>
        </w:rPr>
        <w:t>?</w:t>
      </w:r>
      <w:r w:rsidR="00ED1635">
        <w:rPr>
          <w:rFonts w:ascii="Times New Roman" w:hAnsi="Times New Roman" w:cs="Times New Roman"/>
          <w:sz w:val="24"/>
          <w:szCs w:val="24"/>
        </w:rPr>
        <w:t xml:space="preserve"> Ar jos palengvina </w:t>
      </w:r>
      <w:r w:rsidR="00257CC0">
        <w:rPr>
          <w:rFonts w:ascii="Times New Roman" w:hAnsi="Times New Roman" w:cs="Times New Roman"/>
          <w:sz w:val="24"/>
          <w:szCs w:val="24"/>
        </w:rPr>
        <w:t xml:space="preserve">buhalterio </w:t>
      </w:r>
      <w:r w:rsidR="00ED1635">
        <w:rPr>
          <w:rFonts w:ascii="Times New Roman" w:hAnsi="Times New Roman" w:cs="Times New Roman"/>
          <w:sz w:val="24"/>
          <w:szCs w:val="24"/>
        </w:rPr>
        <w:t>dar</w:t>
      </w:r>
      <w:r w:rsidR="00257CC0">
        <w:rPr>
          <w:rFonts w:ascii="Times New Roman" w:hAnsi="Times New Roman" w:cs="Times New Roman"/>
          <w:sz w:val="24"/>
          <w:szCs w:val="24"/>
        </w:rPr>
        <w:t>bą</w:t>
      </w:r>
      <w:r w:rsidR="00ED1635">
        <w:rPr>
          <w:rFonts w:ascii="Times New Roman" w:hAnsi="Times New Roman" w:cs="Times New Roman"/>
          <w:sz w:val="24"/>
          <w:szCs w:val="24"/>
        </w:rPr>
        <w:t>? Ar į sistemą investuoti pinigai atneša realios naudos? Ar tos pa</w:t>
      </w:r>
      <w:r w:rsidR="00015B82">
        <w:rPr>
          <w:rFonts w:ascii="Times New Roman" w:hAnsi="Times New Roman" w:cs="Times New Roman"/>
          <w:sz w:val="24"/>
          <w:szCs w:val="24"/>
        </w:rPr>
        <w:t>čios sistemos</w:t>
      </w:r>
      <w:r w:rsidR="00ED1635">
        <w:rPr>
          <w:rFonts w:ascii="Times New Roman" w:hAnsi="Times New Roman" w:cs="Times New Roman"/>
          <w:sz w:val="24"/>
          <w:szCs w:val="24"/>
        </w:rPr>
        <w:t xml:space="preserve"> įsisavinimas ženkliai priklauso</w:t>
      </w:r>
      <w:r w:rsidR="0073707C">
        <w:rPr>
          <w:rFonts w:ascii="Times New Roman" w:hAnsi="Times New Roman" w:cs="Times New Roman"/>
          <w:sz w:val="24"/>
          <w:szCs w:val="24"/>
        </w:rPr>
        <w:t xml:space="preserve"> nuo pačių įstaigų</w:t>
      </w:r>
      <w:r w:rsidR="00ED1635">
        <w:rPr>
          <w:rFonts w:ascii="Times New Roman" w:hAnsi="Times New Roman" w:cs="Times New Roman"/>
          <w:sz w:val="24"/>
          <w:szCs w:val="24"/>
        </w:rPr>
        <w:t xml:space="preserve"> </w:t>
      </w:r>
      <w:r w:rsidR="00C959B4">
        <w:rPr>
          <w:rFonts w:ascii="Times New Roman" w:hAnsi="Times New Roman" w:cs="Times New Roman"/>
          <w:sz w:val="24"/>
          <w:szCs w:val="24"/>
        </w:rPr>
        <w:t xml:space="preserve">pastangų ir kompetencijos bei </w:t>
      </w:r>
      <w:r w:rsidR="00257CC0">
        <w:rPr>
          <w:rFonts w:ascii="Times New Roman" w:hAnsi="Times New Roman" w:cs="Times New Roman"/>
          <w:sz w:val="24"/>
          <w:szCs w:val="24"/>
        </w:rPr>
        <w:t>sistemos diegimo projekto valdymo</w:t>
      </w:r>
      <w:r w:rsidR="00963055">
        <w:rPr>
          <w:rFonts w:ascii="Times New Roman" w:hAnsi="Times New Roman" w:cs="Times New Roman"/>
          <w:sz w:val="24"/>
          <w:szCs w:val="24"/>
        </w:rPr>
        <w:t xml:space="preserve"> kokybės</w:t>
      </w:r>
      <w:r w:rsidR="00ED1635">
        <w:rPr>
          <w:rFonts w:ascii="Times New Roman" w:hAnsi="Times New Roman" w:cs="Times New Roman"/>
          <w:sz w:val="24"/>
          <w:szCs w:val="24"/>
        </w:rPr>
        <w:t xml:space="preserve">? </w:t>
      </w:r>
      <w:r w:rsidR="001B14D9">
        <w:rPr>
          <w:rFonts w:ascii="Times New Roman" w:hAnsi="Times New Roman" w:cs="Times New Roman"/>
          <w:sz w:val="24"/>
          <w:szCs w:val="24"/>
        </w:rPr>
        <w:t xml:space="preserve">Ar </w:t>
      </w:r>
      <w:r w:rsidR="00257CC0">
        <w:rPr>
          <w:rFonts w:ascii="Times New Roman" w:hAnsi="Times New Roman" w:cs="Times New Roman"/>
          <w:sz w:val="24"/>
          <w:szCs w:val="24"/>
        </w:rPr>
        <w:t>sistemos</w:t>
      </w:r>
      <w:r w:rsidR="001B14D9">
        <w:rPr>
          <w:rFonts w:ascii="Times New Roman" w:hAnsi="Times New Roman" w:cs="Times New Roman"/>
          <w:sz w:val="24"/>
          <w:szCs w:val="24"/>
        </w:rPr>
        <w:t xml:space="preserve"> įgyvendinim</w:t>
      </w:r>
      <w:r w:rsidR="00C959B4">
        <w:rPr>
          <w:rFonts w:ascii="Times New Roman" w:hAnsi="Times New Roman" w:cs="Times New Roman"/>
          <w:sz w:val="24"/>
          <w:szCs w:val="24"/>
        </w:rPr>
        <w:t>o procesas</w:t>
      </w:r>
      <w:r w:rsidR="001B14D9">
        <w:rPr>
          <w:rFonts w:ascii="Times New Roman" w:hAnsi="Times New Roman" w:cs="Times New Roman"/>
          <w:sz w:val="24"/>
          <w:szCs w:val="24"/>
        </w:rPr>
        <w:t xml:space="preserve"> yra tinkamai atliekamas?</w:t>
      </w:r>
    </w:p>
    <w:p w:rsidR="00015B82" w:rsidRDefault="00257CC0" w:rsidP="00C82FBC">
      <w:pPr>
        <w:shd w:val="clear" w:color="auto" w:fill="FFFFFF"/>
        <w:spacing w:after="0" w:line="360" w:lineRule="auto"/>
        <w:ind w:firstLine="567"/>
        <w:jc w:val="both"/>
        <w:rPr>
          <w:rFonts w:ascii="Times New Roman" w:hAnsi="Times New Roman" w:cs="Times New Roman"/>
          <w:sz w:val="24"/>
          <w:szCs w:val="24"/>
        </w:rPr>
      </w:pPr>
      <w:r w:rsidRPr="00257CC0">
        <w:rPr>
          <w:rFonts w:ascii="Times New Roman" w:hAnsi="Times New Roman" w:cs="Times New Roman"/>
          <w:i/>
          <w:sz w:val="24"/>
          <w:szCs w:val="24"/>
        </w:rPr>
        <w:lastRenderedPageBreak/>
        <w:t>Praktinė nauda.</w:t>
      </w:r>
      <w:r>
        <w:rPr>
          <w:rFonts w:ascii="Times New Roman" w:hAnsi="Times New Roman" w:cs="Times New Roman"/>
          <w:sz w:val="24"/>
          <w:szCs w:val="24"/>
        </w:rPr>
        <w:t xml:space="preserve"> </w:t>
      </w:r>
      <w:r w:rsidR="0073707C">
        <w:rPr>
          <w:rFonts w:ascii="Times New Roman" w:hAnsi="Times New Roman" w:cs="Times New Roman"/>
          <w:sz w:val="24"/>
          <w:szCs w:val="24"/>
        </w:rPr>
        <w:t>A</w:t>
      </w:r>
      <w:r w:rsidR="00015B82">
        <w:rPr>
          <w:rFonts w:ascii="Times New Roman" w:hAnsi="Times New Roman" w:cs="Times New Roman"/>
          <w:sz w:val="24"/>
          <w:szCs w:val="24"/>
        </w:rPr>
        <w:t xml:space="preserve">utorė dirba informacinių sistemų kūrimo, diegimo ir priežiūros įmonėje, kurios didžioji dalis klientų yra savivaldybės ir joms pavaldžios įstaigos, </w:t>
      </w:r>
      <w:r>
        <w:rPr>
          <w:rFonts w:ascii="Times New Roman" w:hAnsi="Times New Roman" w:cs="Times New Roman"/>
          <w:sz w:val="24"/>
          <w:szCs w:val="24"/>
        </w:rPr>
        <w:t>dirbančios su</w:t>
      </w:r>
      <w:r w:rsidR="00794283">
        <w:rPr>
          <w:rFonts w:ascii="Times New Roman" w:hAnsi="Times New Roman" w:cs="Times New Roman"/>
          <w:sz w:val="24"/>
          <w:szCs w:val="24"/>
        </w:rPr>
        <w:t xml:space="preserve"> </w:t>
      </w:r>
      <w:r w:rsidR="00015B82">
        <w:rPr>
          <w:rFonts w:ascii="Times New Roman" w:hAnsi="Times New Roman" w:cs="Times New Roman"/>
          <w:sz w:val="24"/>
          <w:szCs w:val="24"/>
        </w:rPr>
        <w:t xml:space="preserve">naujiems </w:t>
      </w:r>
      <w:r w:rsidR="00C959B4">
        <w:rPr>
          <w:rFonts w:ascii="Times New Roman" w:hAnsi="Times New Roman" w:cs="Times New Roman"/>
          <w:sz w:val="24"/>
          <w:szCs w:val="24"/>
        </w:rPr>
        <w:t xml:space="preserve">apskaitos </w:t>
      </w:r>
      <w:r w:rsidR="00015B82">
        <w:rPr>
          <w:rFonts w:ascii="Times New Roman" w:hAnsi="Times New Roman" w:cs="Times New Roman"/>
          <w:sz w:val="24"/>
          <w:szCs w:val="24"/>
        </w:rPr>
        <w:t>standart</w:t>
      </w:r>
      <w:r>
        <w:rPr>
          <w:rFonts w:ascii="Times New Roman" w:hAnsi="Times New Roman" w:cs="Times New Roman"/>
          <w:sz w:val="24"/>
          <w:szCs w:val="24"/>
        </w:rPr>
        <w:t xml:space="preserve">ams </w:t>
      </w:r>
      <w:r w:rsidR="003A0408">
        <w:rPr>
          <w:rFonts w:ascii="Times New Roman" w:hAnsi="Times New Roman" w:cs="Times New Roman"/>
          <w:sz w:val="24"/>
          <w:szCs w:val="24"/>
        </w:rPr>
        <w:t xml:space="preserve">FVAIS </w:t>
      </w:r>
      <w:r w:rsidR="00015B82">
        <w:rPr>
          <w:rFonts w:ascii="Times New Roman" w:hAnsi="Times New Roman" w:cs="Times New Roman"/>
          <w:sz w:val="24"/>
          <w:szCs w:val="24"/>
        </w:rPr>
        <w:t>„Biudžetas</w:t>
      </w:r>
      <w:r w:rsidR="00015B82" w:rsidRPr="00794283">
        <w:rPr>
          <w:rFonts w:ascii="Times New Roman" w:hAnsi="Times New Roman" w:cs="Times New Roman"/>
          <w:sz w:val="24"/>
          <w:szCs w:val="24"/>
          <w:vertAlign w:val="superscript"/>
        </w:rPr>
        <w:t>VS</w:t>
      </w:r>
      <w:r w:rsidR="00015B82">
        <w:rPr>
          <w:rFonts w:ascii="Times New Roman" w:hAnsi="Times New Roman" w:cs="Times New Roman"/>
          <w:sz w:val="24"/>
          <w:szCs w:val="24"/>
        </w:rPr>
        <w:t xml:space="preserve">“, </w:t>
      </w:r>
      <w:r w:rsidR="0073707C">
        <w:rPr>
          <w:rFonts w:ascii="Times New Roman" w:hAnsi="Times New Roman" w:cs="Times New Roman"/>
          <w:sz w:val="24"/>
          <w:szCs w:val="24"/>
        </w:rPr>
        <w:t xml:space="preserve">todėl </w:t>
      </w:r>
      <w:r w:rsidR="006A4DCD">
        <w:rPr>
          <w:rFonts w:ascii="Times New Roman" w:hAnsi="Times New Roman" w:cs="Times New Roman"/>
          <w:sz w:val="24"/>
          <w:szCs w:val="24"/>
        </w:rPr>
        <w:t xml:space="preserve">tiesiogiai dalyvaudama diegimo projektuose </w:t>
      </w:r>
      <w:r w:rsidR="0073707C">
        <w:rPr>
          <w:rFonts w:ascii="Times New Roman" w:hAnsi="Times New Roman" w:cs="Times New Roman"/>
          <w:sz w:val="24"/>
          <w:szCs w:val="24"/>
        </w:rPr>
        <w:t xml:space="preserve">turi stiprų interesą </w:t>
      </w:r>
      <w:r w:rsidR="004D6B6D">
        <w:rPr>
          <w:rFonts w:ascii="Times New Roman" w:hAnsi="Times New Roman" w:cs="Times New Roman"/>
          <w:sz w:val="24"/>
          <w:szCs w:val="24"/>
        </w:rPr>
        <w:t xml:space="preserve">detaliai </w:t>
      </w:r>
      <w:r w:rsidR="001B14D9">
        <w:rPr>
          <w:rFonts w:ascii="Times New Roman" w:hAnsi="Times New Roman" w:cs="Times New Roman"/>
          <w:sz w:val="24"/>
          <w:szCs w:val="24"/>
        </w:rPr>
        <w:t>išanalizuoti įgyvendinimo procesą</w:t>
      </w:r>
      <w:r w:rsidR="0073707C">
        <w:rPr>
          <w:rFonts w:ascii="Times New Roman" w:hAnsi="Times New Roman" w:cs="Times New Roman"/>
          <w:sz w:val="24"/>
          <w:szCs w:val="24"/>
        </w:rPr>
        <w:t>.</w:t>
      </w:r>
      <w:r w:rsidR="006A4DCD">
        <w:rPr>
          <w:rFonts w:ascii="Times New Roman" w:hAnsi="Times New Roman" w:cs="Times New Roman"/>
          <w:sz w:val="24"/>
          <w:szCs w:val="24"/>
        </w:rPr>
        <w:t xml:space="preserve"> Autorė dažnai susiduria su neigiama klientų </w:t>
      </w:r>
      <w:r w:rsidR="0073707C">
        <w:rPr>
          <w:rFonts w:ascii="Times New Roman" w:hAnsi="Times New Roman" w:cs="Times New Roman"/>
          <w:sz w:val="24"/>
          <w:szCs w:val="24"/>
        </w:rPr>
        <w:t xml:space="preserve">nuomone, </w:t>
      </w:r>
      <w:r w:rsidR="006A4DCD">
        <w:rPr>
          <w:rFonts w:ascii="Times New Roman" w:hAnsi="Times New Roman" w:cs="Times New Roman"/>
          <w:sz w:val="24"/>
          <w:szCs w:val="24"/>
        </w:rPr>
        <w:t xml:space="preserve">nepasitenkinimu dėl </w:t>
      </w:r>
      <w:r>
        <w:rPr>
          <w:rFonts w:ascii="Times New Roman" w:hAnsi="Times New Roman" w:cs="Times New Roman"/>
          <w:sz w:val="24"/>
          <w:szCs w:val="24"/>
        </w:rPr>
        <w:t xml:space="preserve">sistemos </w:t>
      </w:r>
      <w:r w:rsidR="006A4DCD">
        <w:rPr>
          <w:rFonts w:ascii="Times New Roman" w:hAnsi="Times New Roman" w:cs="Times New Roman"/>
          <w:sz w:val="24"/>
          <w:szCs w:val="24"/>
        </w:rPr>
        <w:t xml:space="preserve">trūkumų </w:t>
      </w:r>
      <w:r>
        <w:rPr>
          <w:rFonts w:ascii="Times New Roman" w:hAnsi="Times New Roman" w:cs="Times New Roman"/>
          <w:sz w:val="24"/>
          <w:szCs w:val="24"/>
        </w:rPr>
        <w:t>ir įgyvendinimo proceso eigos</w:t>
      </w:r>
      <w:r w:rsidR="004D6B6D">
        <w:rPr>
          <w:rFonts w:ascii="Times New Roman" w:hAnsi="Times New Roman" w:cs="Times New Roman"/>
          <w:sz w:val="24"/>
          <w:szCs w:val="24"/>
        </w:rPr>
        <w:t>, todėl jaučia</w:t>
      </w:r>
      <w:r w:rsidR="006A4DCD">
        <w:rPr>
          <w:rFonts w:ascii="Times New Roman" w:hAnsi="Times New Roman" w:cs="Times New Roman"/>
          <w:sz w:val="24"/>
          <w:szCs w:val="24"/>
        </w:rPr>
        <w:t xml:space="preserve"> poreikį visapusiškai įvertinti situaciją pasirinktose savi</w:t>
      </w:r>
      <w:r>
        <w:rPr>
          <w:rFonts w:ascii="Times New Roman" w:hAnsi="Times New Roman" w:cs="Times New Roman"/>
          <w:sz w:val="24"/>
          <w:szCs w:val="24"/>
        </w:rPr>
        <w:t xml:space="preserve">valdybėse. </w:t>
      </w:r>
      <w:r w:rsidR="006A4DCD">
        <w:rPr>
          <w:rFonts w:ascii="Times New Roman" w:hAnsi="Times New Roman" w:cs="Times New Roman"/>
          <w:sz w:val="24"/>
          <w:szCs w:val="24"/>
        </w:rPr>
        <w:t xml:space="preserve">Tikimasi, kad tyrimas </w:t>
      </w:r>
      <w:r w:rsidR="003A0408">
        <w:rPr>
          <w:rFonts w:ascii="Times New Roman" w:hAnsi="Times New Roman" w:cs="Times New Roman"/>
          <w:sz w:val="24"/>
          <w:szCs w:val="24"/>
        </w:rPr>
        <w:t>atskleis</w:t>
      </w:r>
      <w:r w:rsidR="006A4DCD">
        <w:rPr>
          <w:rFonts w:ascii="Times New Roman" w:hAnsi="Times New Roman" w:cs="Times New Roman"/>
          <w:sz w:val="24"/>
          <w:szCs w:val="24"/>
        </w:rPr>
        <w:t xml:space="preserve"> tikrą padėtį, leis įvardinti bendras </w:t>
      </w:r>
      <w:r w:rsidR="00782B1C">
        <w:rPr>
          <w:rFonts w:ascii="Times New Roman" w:hAnsi="Times New Roman" w:cs="Times New Roman"/>
          <w:sz w:val="24"/>
          <w:szCs w:val="24"/>
        </w:rPr>
        <w:t xml:space="preserve">tokių atvejų </w:t>
      </w:r>
      <w:r w:rsidR="006A4DCD">
        <w:rPr>
          <w:rFonts w:ascii="Times New Roman" w:hAnsi="Times New Roman" w:cs="Times New Roman"/>
          <w:sz w:val="24"/>
          <w:szCs w:val="24"/>
        </w:rPr>
        <w:t xml:space="preserve">problemas, </w:t>
      </w:r>
      <w:r w:rsidR="001B14D9">
        <w:rPr>
          <w:rFonts w:ascii="Times New Roman" w:hAnsi="Times New Roman" w:cs="Times New Roman"/>
          <w:sz w:val="24"/>
          <w:szCs w:val="24"/>
        </w:rPr>
        <w:t xml:space="preserve"> </w:t>
      </w:r>
      <w:r w:rsidR="004D6B6D">
        <w:rPr>
          <w:rFonts w:ascii="Times New Roman" w:hAnsi="Times New Roman" w:cs="Times New Roman"/>
          <w:sz w:val="24"/>
          <w:szCs w:val="24"/>
        </w:rPr>
        <w:t>finansų valdymo informacinės sistemos</w:t>
      </w:r>
      <w:r w:rsidR="003809DE">
        <w:rPr>
          <w:rFonts w:ascii="Times New Roman" w:hAnsi="Times New Roman" w:cs="Times New Roman"/>
          <w:sz w:val="24"/>
          <w:szCs w:val="24"/>
        </w:rPr>
        <w:t xml:space="preserve"> </w:t>
      </w:r>
      <w:r w:rsidR="006A4DCD">
        <w:rPr>
          <w:rFonts w:ascii="Times New Roman" w:hAnsi="Times New Roman" w:cs="Times New Roman"/>
          <w:sz w:val="24"/>
          <w:szCs w:val="24"/>
        </w:rPr>
        <w:t>reikšmę efektyviam fina</w:t>
      </w:r>
      <w:r w:rsidR="00782B1C">
        <w:rPr>
          <w:rFonts w:ascii="Times New Roman" w:hAnsi="Times New Roman" w:cs="Times New Roman"/>
          <w:sz w:val="24"/>
          <w:szCs w:val="24"/>
        </w:rPr>
        <w:t>n</w:t>
      </w:r>
      <w:r w:rsidR="006A4DCD">
        <w:rPr>
          <w:rFonts w:ascii="Times New Roman" w:hAnsi="Times New Roman" w:cs="Times New Roman"/>
          <w:sz w:val="24"/>
          <w:szCs w:val="24"/>
        </w:rPr>
        <w:t>sų tvarkymui</w:t>
      </w:r>
      <w:r w:rsidR="00782B1C">
        <w:rPr>
          <w:rFonts w:ascii="Times New Roman" w:hAnsi="Times New Roman" w:cs="Times New Roman"/>
          <w:sz w:val="24"/>
          <w:szCs w:val="24"/>
        </w:rPr>
        <w:t xml:space="preserve">. </w:t>
      </w:r>
      <w:r w:rsidR="004343A5">
        <w:rPr>
          <w:rFonts w:ascii="Times New Roman" w:hAnsi="Times New Roman" w:cs="Times New Roman"/>
          <w:sz w:val="24"/>
          <w:szCs w:val="24"/>
        </w:rPr>
        <w:t>Kaip šio darbo rezultatas pateikt</w:t>
      </w:r>
      <w:r w:rsidR="001B14D9">
        <w:rPr>
          <w:rFonts w:ascii="Times New Roman" w:hAnsi="Times New Roman" w:cs="Times New Roman"/>
          <w:sz w:val="24"/>
          <w:szCs w:val="24"/>
        </w:rPr>
        <w:t>i</w:t>
      </w:r>
      <w:r w:rsidR="004343A5">
        <w:rPr>
          <w:rFonts w:ascii="Times New Roman" w:hAnsi="Times New Roman" w:cs="Times New Roman"/>
          <w:sz w:val="24"/>
          <w:szCs w:val="24"/>
        </w:rPr>
        <w:t xml:space="preserve"> </w:t>
      </w:r>
      <w:r w:rsidR="001B14D9">
        <w:rPr>
          <w:rFonts w:ascii="Times New Roman" w:hAnsi="Times New Roman" w:cs="Times New Roman"/>
          <w:sz w:val="24"/>
          <w:szCs w:val="24"/>
        </w:rPr>
        <w:t>pasiūlymai</w:t>
      </w:r>
      <w:r w:rsidR="004343A5">
        <w:rPr>
          <w:rFonts w:ascii="Times New Roman" w:hAnsi="Times New Roman" w:cs="Times New Roman"/>
          <w:sz w:val="24"/>
          <w:szCs w:val="24"/>
        </w:rPr>
        <w:t xml:space="preserve"> bus nauding</w:t>
      </w:r>
      <w:r w:rsidR="001B14D9">
        <w:rPr>
          <w:rFonts w:ascii="Times New Roman" w:hAnsi="Times New Roman" w:cs="Times New Roman"/>
          <w:sz w:val="24"/>
          <w:szCs w:val="24"/>
        </w:rPr>
        <w:t>i</w:t>
      </w:r>
      <w:r w:rsidR="00782B1C">
        <w:rPr>
          <w:rFonts w:ascii="Times New Roman" w:hAnsi="Times New Roman" w:cs="Times New Roman"/>
          <w:sz w:val="24"/>
          <w:szCs w:val="24"/>
        </w:rPr>
        <w:t xml:space="preserve"> </w:t>
      </w:r>
      <w:r w:rsidR="004343A5">
        <w:rPr>
          <w:rFonts w:ascii="Times New Roman" w:hAnsi="Times New Roman" w:cs="Times New Roman"/>
          <w:sz w:val="24"/>
          <w:szCs w:val="24"/>
        </w:rPr>
        <w:t xml:space="preserve">autorei </w:t>
      </w:r>
      <w:r w:rsidR="00782B1C">
        <w:rPr>
          <w:rFonts w:ascii="Times New Roman" w:hAnsi="Times New Roman" w:cs="Times New Roman"/>
          <w:sz w:val="24"/>
          <w:szCs w:val="24"/>
        </w:rPr>
        <w:t xml:space="preserve">ir suinteresuotoms šalims </w:t>
      </w:r>
      <w:r w:rsidR="004343A5">
        <w:rPr>
          <w:rFonts w:ascii="Times New Roman" w:hAnsi="Times New Roman" w:cs="Times New Roman"/>
          <w:sz w:val="24"/>
          <w:szCs w:val="24"/>
        </w:rPr>
        <w:t xml:space="preserve">ateityje </w:t>
      </w:r>
      <w:r w:rsidR="001B14D9">
        <w:rPr>
          <w:rFonts w:ascii="Times New Roman" w:hAnsi="Times New Roman" w:cs="Times New Roman"/>
          <w:sz w:val="24"/>
          <w:szCs w:val="24"/>
        </w:rPr>
        <w:t>vykdant tokio pobūdžio informacinių sistemų</w:t>
      </w:r>
      <w:r w:rsidR="00782B1C">
        <w:rPr>
          <w:rFonts w:ascii="Times New Roman" w:hAnsi="Times New Roman" w:cs="Times New Roman"/>
          <w:sz w:val="24"/>
          <w:szCs w:val="24"/>
        </w:rPr>
        <w:t xml:space="preserve"> diegimo projektus.</w:t>
      </w:r>
      <w:r w:rsidR="00015B82">
        <w:rPr>
          <w:rFonts w:ascii="Times New Roman" w:hAnsi="Times New Roman" w:cs="Times New Roman"/>
          <w:sz w:val="24"/>
          <w:szCs w:val="24"/>
        </w:rPr>
        <w:t xml:space="preserve"> </w:t>
      </w:r>
    </w:p>
    <w:p w:rsidR="003809DE" w:rsidRDefault="003809DE" w:rsidP="00C82FBC">
      <w:pPr>
        <w:shd w:val="clear" w:color="auto" w:fill="FFFFFF"/>
        <w:spacing w:after="0" w:line="360" w:lineRule="auto"/>
        <w:ind w:firstLine="567"/>
        <w:jc w:val="both"/>
        <w:rPr>
          <w:rFonts w:ascii="Times New Roman" w:hAnsi="Times New Roman" w:cs="Times New Roman"/>
          <w:i/>
          <w:sz w:val="24"/>
          <w:szCs w:val="24"/>
          <w:u w:val="single"/>
        </w:rPr>
      </w:pPr>
      <w:r w:rsidRPr="003809DE">
        <w:rPr>
          <w:rFonts w:ascii="Times New Roman" w:hAnsi="Times New Roman" w:cs="Times New Roman"/>
          <w:i/>
          <w:sz w:val="24"/>
          <w:szCs w:val="24"/>
          <w:u w:val="single"/>
        </w:rPr>
        <w:t>Darbo objektas.</w:t>
      </w:r>
      <w:r w:rsidR="004D6B6D">
        <w:rPr>
          <w:rFonts w:ascii="Times New Roman" w:hAnsi="Times New Roman" w:cs="Times New Roman"/>
          <w:sz w:val="24"/>
          <w:szCs w:val="24"/>
        </w:rPr>
        <w:t xml:space="preserve"> Finansų valdymo informacinės sistemos „Biudžetas</w:t>
      </w:r>
      <w:r w:rsidR="004D6B6D" w:rsidRPr="00794283">
        <w:rPr>
          <w:rFonts w:ascii="Times New Roman" w:hAnsi="Times New Roman" w:cs="Times New Roman"/>
          <w:sz w:val="24"/>
          <w:szCs w:val="24"/>
          <w:vertAlign w:val="superscript"/>
        </w:rPr>
        <w:t>VS</w:t>
      </w:r>
      <w:r w:rsidR="004D6B6D">
        <w:rPr>
          <w:rFonts w:ascii="Times New Roman" w:hAnsi="Times New Roman" w:cs="Times New Roman"/>
          <w:sz w:val="24"/>
          <w:szCs w:val="24"/>
        </w:rPr>
        <w:t xml:space="preserve">“ </w:t>
      </w:r>
      <w:r w:rsidR="00D21213">
        <w:rPr>
          <w:rFonts w:ascii="Times New Roman" w:hAnsi="Times New Roman" w:cs="Times New Roman"/>
          <w:sz w:val="24"/>
          <w:szCs w:val="24"/>
        </w:rPr>
        <w:t xml:space="preserve">įgyvendinimas </w:t>
      </w:r>
      <w:r w:rsidR="007E5884" w:rsidRPr="007E5884">
        <w:rPr>
          <w:rFonts w:ascii="Times New Roman" w:hAnsi="Times New Roman" w:cs="Times New Roman"/>
          <w:sz w:val="24"/>
          <w:szCs w:val="24"/>
        </w:rPr>
        <w:t>penkiose savivaldybėse: Klaipėdos miesto, Šiaulių miesto, Šiaulių rajon</w:t>
      </w:r>
      <w:r w:rsidR="007E5884">
        <w:rPr>
          <w:rFonts w:ascii="Times New Roman" w:hAnsi="Times New Roman" w:cs="Times New Roman"/>
          <w:sz w:val="24"/>
          <w:szCs w:val="24"/>
        </w:rPr>
        <w:t>o</w:t>
      </w:r>
      <w:r w:rsidR="007E5884" w:rsidRPr="007E5884">
        <w:rPr>
          <w:rFonts w:ascii="Times New Roman" w:hAnsi="Times New Roman" w:cs="Times New Roman"/>
          <w:sz w:val="24"/>
          <w:szCs w:val="24"/>
        </w:rPr>
        <w:t>, Panevėžio miesto, Telšių rajono.</w:t>
      </w:r>
    </w:p>
    <w:p w:rsidR="00D21213" w:rsidRPr="001B14D9" w:rsidRDefault="003809DE" w:rsidP="00C82FBC">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u w:val="single"/>
        </w:rPr>
        <w:t>Darbo tikslas</w:t>
      </w:r>
      <w:r w:rsidR="007E3D22">
        <w:rPr>
          <w:rFonts w:ascii="Times New Roman" w:hAnsi="Times New Roman" w:cs="Times New Roman"/>
          <w:i/>
          <w:sz w:val="24"/>
          <w:szCs w:val="24"/>
          <w:u w:val="single"/>
        </w:rPr>
        <w:t>.</w:t>
      </w:r>
      <w:r w:rsidR="007E3D22">
        <w:rPr>
          <w:rFonts w:ascii="Times New Roman" w:hAnsi="Times New Roman" w:cs="Times New Roman"/>
          <w:sz w:val="24"/>
          <w:szCs w:val="24"/>
        </w:rPr>
        <w:t xml:space="preserve"> </w:t>
      </w:r>
      <w:r w:rsidR="007E3D22" w:rsidRPr="001B14D9">
        <w:rPr>
          <w:rFonts w:ascii="Times New Roman" w:hAnsi="Times New Roman" w:cs="Times New Roman"/>
          <w:sz w:val="24"/>
          <w:szCs w:val="24"/>
        </w:rPr>
        <w:t>I</w:t>
      </w:r>
      <w:r w:rsidRPr="001B14D9">
        <w:rPr>
          <w:rFonts w:ascii="Times New Roman" w:hAnsi="Times New Roman" w:cs="Times New Roman"/>
          <w:sz w:val="24"/>
          <w:szCs w:val="24"/>
        </w:rPr>
        <w:t xml:space="preserve">šnagrinėjus </w:t>
      </w:r>
      <w:r w:rsidR="000F12C2" w:rsidRPr="001B14D9">
        <w:rPr>
          <w:rFonts w:ascii="Times New Roman" w:hAnsi="Times New Roman" w:cs="Times New Roman"/>
          <w:sz w:val="24"/>
          <w:szCs w:val="24"/>
        </w:rPr>
        <w:t xml:space="preserve">teorinius </w:t>
      </w:r>
      <w:r w:rsidR="004D6B6D">
        <w:rPr>
          <w:rFonts w:ascii="Times New Roman" w:hAnsi="Times New Roman" w:cs="Times New Roman"/>
          <w:sz w:val="24"/>
          <w:szCs w:val="24"/>
        </w:rPr>
        <w:t xml:space="preserve">finansų valdymo informacinės sistemos </w:t>
      </w:r>
      <w:r w:rsidR="00D21213" w:rsidRPr="001B14D9">
        <w:rPr>
          <w:rFonts w:ascii="Times New Roman" w:hAnsi="Times New Roman" w:cs="Times New Roman"/>
          <w:sz w:val="24"/>
          <w:szCs w:val="24"/>
        </w:rPr>
        <w:t>diegimo projektų savivaldybėse aspektus</w:t>
      </w:r>
      <w:r w:rsidR="000E5971" w:rsidRPr="001B14D9">
        <w:rPr>
          <w:rFonts w:ascii="Times New Roman" w:hAnsi="Times New Roman" w:cs="Times New Roman"/>
          <w:sz w:val="24"/>
          <w:szCs w:val="24"/>
        </w:rPr>
        <w:t xml:space="preserve">, </w:t>
      </w:r>
      <w:r w:rsidR="00D21213" w:rsidRPr="001B14D9">
        <w:rPr>
          <w:rFonts w:ascii="Times New Roman" w:hAnsi="Times New Roman" w:cs="Times New Roman"/>
          <w:sz w:val="24"/>
          <w:szCs w:val="24"/>
        </w:rPr>
        <w:t>atlik</w:t>
      </w:r>
      <w:r w:rsidR="000E5971" w:rsidRPr="001B14D9">
        <w:rPr>
          <w:rFonts w:ascii="Times New Roman" w:hAnsi="Times New Roman" w:cs="Times New Roman"/>
          <w:sz w:val="24"/>
          <w:szCs w:val="24"/>
        </w:rPr>
        <w:t>ti</w:t>
      </w:r>
      <w:r w:rsidR="00D21213" w:rsidRPr="001B14D9">
        <w:rPr>
          <w:rFonts w:ascii="Times New Roman" w:hAnsi="Times New Roman" w:cs="Times New Roman"/>
          <w:sz w:val="24"/>
          <w:szCs w:val="24"/>
        </w:rPr>
        <w:t xml:space="preserve"> </w:t>
      </w:r>
      <w:r w:rsidR="003A0408">
        <w:rPr>
          <w:rFonts w:ascii="Times New Roman" w:hAnsi="Times New Roman" w:cs="Times New Roman"/>
          <w:sz w:val="24"/>
          <w:szCs w:val="24"/>
        </w:rPr>
        <w:t xml:space="preserve">jų </w:t>
      </w:r>
      <w:r w:rsidR="004C55A8" w:rsidRPr="001B14D9">
        <w:rPr>
          <w:rFonts w:ascii="Times New Roman" w:hAnsi="Times New Roman" w:cs="Times New Roman"/>
          <w:sz w:val="24"/>
          <w:szCs w:val="24"/>
        </w:rPr>
        <w:t>į</w:t>
      </w:r>
      <w:r w:rsidR="001B14D9">
        <w:rPr>
          <w:rFonts w:ascii="Times New Roman" w:hAnsi="Times New Roman" w:cs="Times New Roman"/>
          <w:sz w:val="24"/>
          <w:szCs w:val="24"/>
        </w:rPr>
        <w:t>gyvendinimo analizę.</w:t>
      </w:r>
    </w:p>
    <w:p w:rsidR="007E5884" w:rsidRPr="001B14D9" w:rsidRDefault="007E5884" w:rsidP="0009301C">
      <w:pPr>
        <w:shd w:val="clear" w:color="auto" w:fill="FFFFFF"/>
        <w:spacing w:after="0" w:line="360" w:lineRule="auto"/>
        <w:ind w:firstLine="567"/>
        <w:jc w:val="both"/>
        <w:rPr>
          <w:rFonts w:ascii="Times New Roman" w:hAnsi="Times New Roman" w:cs="Times New Roman"/>
          <w:sz w:val="24"/>
          <w:szCs w:val="24"/>
        </w:rPr>
      </w:pPr>
      <w:r w:rsidRPr="001B14D9">
        <w:rPr>
          <w:rFonts w:ascii="Times New Roman" w:hAnsi="Times New Roman" w:cs="Times New Roman"/>
          <w:sz w:val="24"/>
          <w:szCs w:val="24"/>
        </w:rPr>
        <w:t>Tikslui pasiekti keliami uždaviniai:</w:t>
      </w:r>
    </w:p>
    <w:p w:rsidR="00C82FBC" w:rsidRPr="00C82FBC" w:rsidRDefault="00064073" w:rsidP="00204808">
      <w:pPr>
        <w:pStyle w:val="Sraopastraipa"/>
        <w:numPr>
          <w:ilvl w:val="0"/>
          <w:numId w:val="24"/>
        </w:numPr>
        <w:shd w:val="clear" w:color="auto" w:fill="FFFFFF"/>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Atlikti </w:t>
      </w:r>
      <w:r w:rsidR="00772199">
        <w:rPr>
          <w:rFonts w:ascii="Times New Roman" w:hAnsi="Times New Roman" w:cs="Times New Roman"/>
          <w:sz w:val="24"/>
          <w:szCs w:val="24"/>
        </w:rPr>
        <w:t>FVAIS</w:t>
      </w:r>
      <w:r>
        <w:rPr>
          <w:rFonts w:ascii="Times New Roman" w:hAnsi="Times New Roman" w:cs="Times New Roman"/>
          <w:sz w:val="24"/>
          <w:szCs w:val="24"/>
        </w:rPr>
        <w:t xml:space="preserve"> poreikio</w:t>
      </w:r>
      <w:r w:rsidR="0009301C" w:rsidRPr="00C82FBC">
        <w:rPr>
          <w:rFonts w:ascii="Times New Roman" w:hAnsi="Times New Roman" w:cs="Times New Roman"/>
          <w:sz w:val="24"/>
          <w:szCs w:val="24"/>
        </w:rPr>
        <w:t xml:space="preserve"> analizę</w:t>
      </w:r>
      <w:r w:rsidR="00204808" w:rsidRPr="00C82FBC">
        <w:rPr>
          <w:rFonts w:ascii="Times New Roman" w:hAnsi="Times New Roman" w:cs="Times New Roman"/>
          <w:sz w:val="24"/>
          <w:szCs w:val="24"/>
        </w:rPr>
        <w:t>.</w:t>
      </w:r>
      <w:r w:rsidR="000F12C2" w:rsidRPr="00C82FBC">
        <w:rPr>
          <w:rFonts w:ascii="Times New Roman" w:hAnsi="Times New Roman" w:cs="Times New Roman"/>
          <w:sz w:val="24"/>
          <w:szCs w:val="24"/>
        </w:rPr>
        <w:t xml:space="preserve"> </w:t>
      </w:r>
    </w:p>
    <w:p w:rsidR="00204808" w:rsidRPr="00C82FBC" w:rsidRDefault="006209E3" w:rsidP="00204808">
      <w:pPr>
        <w:pStyle w:val="Sraopastraipa"/>
        <w:numPr>
          <w:ilvl w:val="0"/>
          <w:numId w:val="24"/>
        </w:numPr>
        <w:shd w:val="clear" w:color="auto" w:fill="FFFFFF"/>
        <w:spacing w:after="0" w:line="360" w:lineRule="auto"/>
        <w:jc w:val="both"/>
        <w:rPr>
          <w:rFonts w:ascii="Times New Roman" w:hAnsi="Times New Roman" w:cs="Times New Roman"/>
          <w:sz w:val="24"/>
          <w:szCs w:val="24"/>
          <w:u w:val="single"/>
        </w:rPr>
      </w:pPr>
      <w:r w:rsidRPr="00C82FBC">
        <w:rPr>
          <w:rFonts w:ascii="Times New Roman" w:hAnsi="Times New Roman" w:cs="Times New Roman"/>
          <w:sz w:val="24"/>
          <w:szCs w:val="24"/>
        </w:rPr>
        <w:t>A</w:t>
      </w:r>
      <w:r w:rsidR="00C82FBC">
        <w:rPr>
          <w:rFonts w:ascii="Times New Roman" w:hAnsi="Times New Roman" w:cs="Times New Roman"/>
          <w:sz w:val="24"/>
          <w:szCs w:val="24"/>
        </w:rPr>
        <w:t>tskleisti</w:t>
      </w:r>
      <w:r w:rsidRPr="00C82FBC">
        <w:rPr>
          <w:rFonts w:ascii="Times New Roman" w:hAnsi="Times New Roman" w:cs="Times New Roman"/>
          <w:sz w:val="24"/>
          <w:szCs w:val="24"/>
        </w:rPr>
        <w:t xml:space="preserve"> </w:t>
      </w:r>
      <w:r w:rsidR="00772199">
        <w:rPr>
          <w:rFonts w:ascii="Times New Roman" w:hAnsi="Times New Roman" w:cs="Times New Roman"/>
          <w:sz w:val="24"/>
          <w:szCs w:val="24"/>
        </w:rPr>
        <w:t>FVAIS</w:t>
      </w:r>
      <w:r w:rsidRPr="00C82FBC">
        <w:rPr>
          <w:rFonts w:ascii="Times New Roman" w:hAnsi="Times New Roman" w:cs="Times New Roman"/>
          <w:sz w:val="24"/>
          <w:szCs w:val="24"/>
        </w:rPr>
        <w:t xml:space="preserve"> diegimo proceso ypatybes savivald</w:t>
      </w:r>
      <w:r w:rsidR="00C82FBC">
        <w:rPr>
          <w:rFonts w:ascii="Times New Roman" w:hAnsi="Times New Roman" w:cs="Times New Roman"/>
          <w:sz w:val="24"/>
          <w:szCs w:val="24"/>
        </w:rPr>
        <w:t>ybėse.</w:t>
      </w:r>
    </w:p>
    <w:p w:rsidR="006D5686" w:rsidRPr="001B14D9" w:rsidRDefault="0009301C" w:rsidP="006D5686">
      <w:pPr>
        <w:pStyle w:val="Sraopastraipa"/>
        <w:numPr>
          <w:ilvl w:val="0"/>
          <w:numId w:val="24"/>
        </w:numPr>
        <w:shd w:val="clear" w:color="auto" w:fill="FFFFFF"/>
        <w:spacing w:after="0" w:line="360" w:lineRule="auto"/>
        <w:jc w:val="both"/>
        <w:rPr>
          <w:rFonts w:ascii="Times New Roman" w:hAnsi="Times New Roman" w:cs="Times New Roman"/>
          <w:sz w:val="24"/>
          <w:szCs w:val="24"/>
          <w:u w:val="single"/>
        </w:rPr>
      </w:pPr>
      <w:r w:rsidRPr="001B14D9">
        <w:rPr>
          <w:rFonts w:ascii="Times New Roman" w:hAnsi="Times New Roman" w:cs="Times New Roman"/>
          <w:sz w:val="24"/>
          <w:szCs w:val="24"/>
        </w:rPr>
        <w:t xml:space="preserve">Ištirti </w:t>
      </w:r>
      <w:r w:rsidR="006D5686" w:rsidRPr="001B14D9">
        <w:rPr>
          <w:rFonts w:ascii="Times New Roman" w:hAnsi="Times New Roman" w:cs="Times New Roman"/>
          <w:sz w:val="24"/>
          <w:szCs w:val="24"/>
        </w:rPr>
        <w:t xml:space="preserve">projektų </w:t>
      </w:r>
      <w:r w:rsidRPr="001B14D9">
        <w:rPr>
          <w:rFonts w:ascii="Times New Roman" w:hAnsi="Times New Roman" w:cs="Times New Roman"/>
          <w:sz w:val="24"/>
          <w:szCs w:val="24"/>
        </w:rPr>
        <w:t>įgyvendinimą</w:t>
      </w:r>
      <w:r w:rsidR="006D5686" w:rsidRPr="001B14D9">
        <w:rPr>
          <w:rFonts w:ascii="Times New Roman" w:hAnsi="Times New Roman" w:cs="Times New Roman"/>
          <w:sz w:val="24"/>
          <w:szCs w:val="24"/>
        </w:rPr>
        <w:t xml:space="preserve"> iš suinteresuotų šalių pusės.</w:t>
      </w:r>
    </w:p>
    <w:p w:rsidR="000F12C2" w:rsidRPr="001B14D9" w:rsidRDefault="000F12C2" w:rsidP="006D5686">
      <w:pPr>
        <w:pStyle w:val="Sraopastraipa"/>
        <w:numPr>
          <w:ilvl w:val="0"/>
          <w:numId w:val="24"/>
        </w:numPr>
        <w:shd w:val="clear" w:color="auto" w:fill="FFFFFF"/>
        <w:spacing w:after="0" w:line="360" w:lineRule="auto"/>
        <w:jc w:val="both"/>
        <w:rPr>
          <w:rFonts w:ascii="Times New Roman" w:hAnsi="Times New Roman" w:cs="Times New Roman"/>
          <w:sz w:val="24"/>
          <w:szCs w:val="24"/>
          <w:u w:val="single"/>
        </w:rPr>
      </w:pPr>
      <w:r w:rsidRPr="001B14D9">
        <w:rPr>
          <w:rFonts w:ascii="Times New Roman" w:hAnsi="Times New Roman" w:cs="Times New Roman"/>
          <w:sz w:val="24"/>
          <w:szCs w:val="24"/>
        </w:rPr>
        <w:t>Nustatyti įgyvendinimo problemas.</w:t>
      </w:r>
    </w:p>
    <w:p w:rsidR="006D5686" w:rsidRPr="001B14D9" w:rsidRDefault="006D5686" w:rsidP="006D5686">
      <w:pPr>
        <w:pStyle w:val="Sraopastraipa"/>
        <w:numPr>
          <w:ilvl w:val="0"/>
          <w:numId w:val="24"/>
        </w:numPr>
        <w:shd w:val="clear" w:color="auto" w:fill="FFFFFF"/>
        <w:spacing w:after="0" w:line="360" w:lineRule="auto"/>
        <w:jc w:val="both"/>
        <w:rPr>
          <w:rFonts w:ascii="Times New Roman" w:hAnsi="Times New Roman" w:cs="Times New Roman"/>
          <w:sz w:val="24"/>
          <w:szCs w:val="24"/>
          <w:u w:val="single"/>
        </w:rPr>
      </w:pPr>
      <w:r w:rsidRPr="001B14D9">
        <w:rPr>
          <w:rFonts w:ascii="Times New Roman" w:hAnsi="Times New Roman" w:cs="Times New Roman"/>
          <w:sz w:val="24"/>
          <w:szCs w:val="24"/>
        </w:rPr>
        <w:t xml:space="preserve">Pateikti </w:t>
      </w:r>
      <w:r w:rsidR="000F12C2" w:rsidRPr="001B14D9">
        <w:rPr>
          <w:rFonts w:ascii="Times New Roman" w:hAnsi="Times New Roman" w:cs="Times New Roman"/>
          <w:sz w:val="24"/>
          <w:szCs w:val="24"/>
        </w:rPr>
        <w:t>pasiūlymus</w:t>
      </w:r>
      <w:r w:rsidRPr="001B14D9">
        <w:rPr>
          <w:rFonts w:ascii="Times New Roman" w:hAnsi="Times New Roman" w:cs="Times New Roman"/>
          <w:sz w:val="24"/>
          <w:szCs w:val="24"/>
        </w:rPr>
        <w:t xml:space="preserve"> tokio pobūdžio projektų sėkmingesniam įgyvendinimui. </w:t>
      </w:r>
    </w:p>
    <w:p w:rsidR="00927B98" w:rsidRDefault="00C82FBC" w:rsidP="00C82FBC">
      <w:pPr>
        <w:shd w:val="clear" w:color="auto" w:fill="FFFFFF"/>
        <w:spacing w:before="96" w:after="120" w:line="360" w:lineRule="auto"/>
        <w:ind w:firstLine="480"/>
        <w:jc w:val="both"/>
        <w:rPr>
          <w:rFonts w:ascii="Times New Roman" w:hAnsi="Times New Roman" w:cs="Times New Roman"/>
          <w:sz w:val="24"/>
          <w:szCs w:val="24"/>
        </w:rPr>
      </w:pPr>
      <w:r>
        <w:rPr>
          <w:rFonts w:ascii="Times New Roman" w:hAnsi="Times New Roman" w:cs="Times New Roman"/>
          <w:sz w:val="24"/>
          <w:szCs w:val="24"/>
        </w:rPr>
        <w:t>Darbe nau</w:t>
      </w:r>
      <w:r w:rsidR="004D6B6D">
        <w:rPr>
          <w:rFonts w:ascii="Times New Roman" w:hAnsi="Times New Roman" w:cs="Times New Roman"/>
          <w:sz w:val="24"/>
          <w:szCs w:val="24"/>
        </w:rPr>
        <w:t>dojami tyrimo metodai:</w:t>
      </w:r>
      <w:r>
        <w:rPr>
          <w:rFonts w:ascii="Times New Roman" w:hAnsi="Times New Roman" w:cs="Times New Roman"/>
          <w:sz w:val="24"/>
          <w:szCs w:val="24"/>
        </w:rPr>
        <w:t xml:space="preserve"> literatūros analizė, palyginamoji analizė, anketinė apklausa.</w:t>
      </w:r>
    </w:p>
    <w:p w:rsidR="00C82FBC" w:rsidRDefault="00C82FBC" w:rsidP="00C82FBC">
      <w:pPr>
        <w:shd w:val="clear" w:color="auto" w:fill="FFFFFF"/>
        <w:spacing w:before="96" w:after="120" w:line="360" w:lineRule="auto"/>
        <w:ind w:firstLine="480"/>
        <w:jc w:val="both"/>
        <w:rPr>
          <w:rFonts w:ascii="Times New Roman" w:hAnsi="Times New Roman" w:cs="Times New Roman"/>
          <w:sz w:val="24"/>
          <w:szCs w:val="24"/>
        </w:rPr>
      </w:pPr>
      <w:r>
        <w:rPr>
          <w:rFonts w:ascii="Times New Roman" w:hAnsi="Times New Roman" w:cs="Times New Roman"/>
          <w:sz w:val="24"/>
          <w:szCs w:val="24"/>
        </w:rPr>
        <w:t>D</w:t>
      </w:r>
      <w:r w:rsidR="004D1AAC">
        <w:rPr>
          <w:rFonts w:ascii="Times New Roman" w:hAnsi="Times New Roman" w:cs="Times New Roman"/>
          <w:sz w:val="24"/>
          <w:szCs w:val="24"/>
        </w:rPr>
        <w:t xml:space="preserve">arbą sudaro </w:t>
      </w:r>
      <w:r w:rsidR="00ED0836">
        <w:rPr>
          <w:rFonts w:ascii="Times New Roman" w:hAnsi="Times New Roman" w:cs="Times New Roman"/>
          <w:sz w:val="24"/>
          <w:szCs w:val="24"/>
        </w:rPr>
        <w:t>trys</w:t>
      </w:r>
      <w:r w:rsidR="004D1AAC">
        <w:rPr>
          <w:rFonts w:ascii="Times New Roman" w:hAnsi="Times New Roman" w:cs="Times New Roman"/>
          <w:sz w:val="24"/>
          <w:szCs w:val="24"/>
        </w:rPr>
        <w:t xml:space="preserve"> skyriai. </w:t>
      </w:r>
      <w:r w:rsidR="000F5031">
        <w:rPr>
          <w:rFonts w:ascii="Times New Roman" w:hAnsi="Times New Roman" w:cs="Times New Roman"/>
          <w:sz w:val="24"/>
          <w:szCs w:val="24"/>
        </w:rPr>
        <w:t xml:space="preserve">Pirmame skyriuje </w:t>
      </w:r>
      <w:r w:rsidR="00586B84">
        <w:rPr>
          <w:rFonts w:ascii="Times New Roman" w:hAnsi="Times New Roman" w:cs="Times New Roman"/>
          <w:sz w:val="24"/>
          <w:szCs w:val="24"/>
        </w:rPr>
        <w:t xml:space="preserve">atlikta </w:t>
      </w:r>
      <w:r w:rsidR="00772199">
        <w:rPr>
          <w:rFonts w:ascii="Times New Roman" w:hAnsi="Times New Roman" w:cs="Times New Roman"/>
          <w:sz w:val="24"/>
          <w:szCs w:val="24"/>
        </w:rPr>
        <w:t>FVAIS</w:t>
      </w:r>
      <w:r w:rsidR="00586B84">
        <w:rPr>
          <w:rFonts w:ascii="Times New Roman" w:hAnsi="Times New Roman" w:cs="Times New Roman"/>
          <w:sz w:val="24"/>
          <w:szCs w:val="24"/>
        </w:rPr>
        <w:t xml:space="preserve"> poreikio analizė apžvelgiant teisinę aplinką, bendruosius reikalavimus tokio tipo sistemoms, </w:t>
      </w:r>
      <w:r w:rsidR="003A0408">
        <w:rPr>
          <w:rFonts w:ascii="Times New Roman" w:hAnsi="Times New Roman" w:cs="Times New Roman"/>
          <w:sz w:val="24"/>
          <w:szCs w:val="24"/>
        </w:rPr>
        <w:t>apibendrinti</w:t>
      </w:r>
      <w:r w:rsidR="00586B84">
        <w:rPr>
          <w:rFonts w:ascii="Times New Roman" w:hAnsi="Times New Roman" w:cs="Times New Roman"/>
          <w:sz w:val="24"/>
          <w:szCs w:val="24"/>
        </w:rPr>
        <w:t xml:space="preserve"> savivaldybių </w:t>
      </w:r>
      <w:r w:rsidR="00741DAF">
        <w:rPr>
          <w:rFonts w:ascii="Times New Roman" w:hAnsi="Times New Roman" w:cs="Times New Roman"/>
          <w:sz w:val="24"/>
          <w:szCs w:val="24"/>
        </w:rPr>
        <w:t xml:space="preserve">pasirinkti </w:t>
      </w:r>
      <w:r w:rsidR="00586B84">
        <w:rPr>
          <w:rFonts w:ascii="Times New Roman" w:hAnsi="Times New Roman" w:cs="Times New Roman"/>
          <w:sz w:val="24"/>
          <w:szCs w:val="24"/>
        </w:rPr>
        <w:t xml:space="preserve">sprendimai, </w:t>
      </w:r>
      <w:r w:rsidR="003A0408">
        <w:rPr>
          <w:rFonts w:ascii="Times New Roman" w:hAnsi="Times New Roman" w:cs="Times New Roman"/>
          <w:sz w:val="24"/>
          <w:szCs w:val="24"/>
        </w:rPr>
        <w:t>atskleistos</w:t>
      </w:r>
      <w:r w:rsidR="00586B84">
        <w:rPr>
          <w:rFonts w:ascii="Times New Roman" w:hAnsi="Times New Roman" w:cs="Times New Roman"/>
          <w:sz w:val="24"/>
          <w:szCs w:val="24"/>
        </w:rPr>
        <w:t xml:space="preserve"> </w:t>
      </w:r>
      <w:r w:rsidR="00772199">
        <w:rPr>
          <w:rFonts w:ascii="Times New Roman" w:hAnsi="Times New Roman" w:cs="Times New Roman"/>
          <w:sz w:val="24"/>
          <w:szCs w:val="24"/>
        </w:rPr>
        <w:t>FVAIS</w:t>
      </w:r>
      <w:r w:rsidR="00586B84">
        <w:rPr>
          <w:rFonts w:ascii="Times New Roman" w:hAnsi="Times New Roman" w:cs="Times New Roman"/>
          <w:sz w:val="24"/>
          <w:szCs w:val="24"/>
        </w:rPr>
        <w:t xml:space="preserve"> diegimo proceso ypatybės. </w:t>
      </w:r>
      <w:r w:rsidR="00193937">
        <w:rPr>
          <w:rFonts w:ascii="Times New Roman" w:hAnsi="Times New Roman" w:cs="Times New Roman"/>
          <w:sz w:val="24"/>
          <w:szCs w:val="24"/>
        </w:rPr>
        <w:t xml:space="preserve"> Antrame skyriuje identifikuotos </w:t>
      </w:r>
      <w:r w:rsidR="00772199">
        <w:rPr>
          <w:rFonts w:ascii="Times New Roman" w:hAnsi="Times New Roman" w:cs="Times New Roman"/>
          <w:sz w:val="24"/>
          <w:szCs w:val="24"/>
        </w:rPr>
        <w:t>FVAIS</w:t>
      </w:r>
      <w:r w:rsidR="00193937">
        <w:rPr>
          <w:rFonts w:ascii="Times New Roman" w:hAnsi="Times New Roman" w:cs="Times New Roman"/>
          <w:sz w:val="24"/>
          <w:szCs w:val="24"/>
        </w:rPr>
        <w:t xml:space="preserve"> diegimu suinteresuotos šalys ir parinkta </w:t>
      </w:r>
      <w:r w:rsidR="00ED0836">
        <w:rPr>
          <w:rFonts w:ascii="Times New Roman" w:hAnsi="Times New Roman" w:cs="Times New Roman"/>
          <w:sz w:val="24"/>
          <w:szCs w:val="24"/>
        </w:rPr>
        <w:t xml:space="preserve">jų </w:t>
      </w:r>
      <w:r w:rsidR="00193937">
        <w:rPr>
          <w:rFonts w:ascii="Times New Roman" w:hAnsi="Times New Roman" w:cs="Times New Roman"/>
          <w:sz w:val="24"/>
          <w:szCs w:val="24"/>
        </w:rPr>
        <w:t>tyrimo metodika. Trečiame skyriuje atlikta</w:t>
      </w:r>
      <w:r w:rsidR="00ED0836">
        <w:rPr>
          <w:rFonts w:ascii="Times New Roman" w:hAnsi="Times New Roman" w:cs="Times New Roman"/>
          <w:sz w:val="24"/>
          <w:szCs w:val="24"/>
        </w:rPr>
        <w:t>s</w:t>
      </w:r>
      <w:r w:rsidR="00193937">
        <w:rPr>
          <w:rFonts w:ascii="Times New Roman" w:hAnsi="Times New Roman" w:cs="Times New Roman"/>
          <w:sz w:val="24"/>
          <w:szCs w:val="24"/>
        </w:rPr>
        <w:t xml:space="preserve"> </w:t>
      </w:r>
      <w:r w:rsidR="00772199">
        <w:rPr>
          <w:rFonts w:ascii="Times New Roman" w:hAnsi="Times New Roman" w:cs="Times New Roman"/>
          <w:sz w:val="24"/>
          <w:szCs w:val="24"/>
        </w:rPr>
        <w:t>FVAIS</w:t>
      </w:r>
      <w:r w:rsidR="00193937">
        <w:rPr>
          <w:rFonts w:ascii="Times New Roman" w:hAnsi="Times New Roman" w:cs="Times New Roman"/>
          <w:sz w:val="24"/>
          <w:szCs w:val="24"/>
        </w:rPr>
        <w:t xml:space="preserve"> diegiančios įmonės ir pasirinktų savivaldybių projektų valdymo brandos tyrimas ir </w:t>
      </w:r>
      <w:r w:rsidR="00772199">
        <w:rPr>
          <w:rFonts w:ascii="Times New Roman" w:hAnsi="Times New Roman" w:cs="Times New Roman"/>
          <w:sz w:val="24"/>
          <w:szCs w:val="24"/>
        </w:rPr>
        <w:t>FVAIS</w:t>
      </w:r>
      <w:r w:rsidR="00193937">
        <w:rPr>
          <w:rFonts w:ascii="Times New Roman" w:hAnsi="Times New Roman" w:cs="Times New Roman"/>
          <w:sz w:val="24"/>
          <w:szCs w:val="24"/>
        </w:rPr>
        <w:t xml:space="preserve"> įgyvendinimo tyrimas iš suinteresuotų šalių pozicijų. Remiantis tyrimų rezultatais įvardintos dažniausiai pasitaikančios problemos. Išvadų dalyje pateikti pasiūlymai </w:t>
      </w:r>
      <w:r w:rsidR="003A0408">
        <w:rPr>
          <w:rFonts w:ascii="Times New Roman" w:hAnsi="Times New Roman" w:cs="Times New Roman"/>
          <w:sz w:val="24"/>
          <w:szCs w:val="24"/>
        </w:rPr>
        <w:t>FVAIS įgyvendinimui tobulinti</w:t>
      </w:r>
      <w:r w:rsidR="00193937">
        <w:rPr>
          <w:rFonts w:ascii="Times New Roman" w:hAnsi="Times New Roman" w:cs="Times New Roman"/>
          <w:sz w:val="24"/>
          <w:szCs w:val="24"/>
        </w:rPr>
        <w:t>.</w:t>
      </w:r>
    </w:p>
    <w:p w:rsidR="00C82FBC" w:rsidRPr="00927B98" w:rsidRDefault="00C82FBC" w:rsidP="00C82FBC">
      <w:pPr>
        <w:shd w:val="clear" w:color="auto" w:fill="FFFFFF"/>
        <w:spacing w:before="96"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rsidR="00305A6C" w:rsidRDefault="00305A6C" w:rsidP="005F6DD7">
      <w:pPr>
        <w:pStyle w:val="Antrat1"/>
        <w:rPr>
          <w:color w:val="365F91" w:themeColor="accent1" w:themeShade="BF"/>
          <w:sz w:val="32"/>
          <w:szCs w:val="32"/>
        </w:rPr>
      </w:pPr>
    </w:p>
    <w:p w:rsidR="00C82FBC" w:rsidRPr="000C4875" w:rsidRDefault="00C82FBC">
      <w:pPr>
        <w:rPr>
          <w:rFonts w:ascii="Times New Roman" w:eastAsia="Times New Roman" w:hAnsi="Times New Roman" w:cs="Times New Roman"/>
          <w:b/>
          <w:bCs/>
          <w:color w:val="365F91" w:themeColor="accent1" w:themeShade="BF"/>
          <w:kern w:val="36"/>
          <w:sz w:val="32"/>
          <w:szCs w:val="32"/>
          <w:lang w:eastAsia="lt-LT"/>
        </w:rPr>
      </w:pPr>
      <w:r>
        <w:rPr>
          <w:color w:val="365F91" w:themeColor="accent1" w:themeShade="BF"/>
          <w:sz w:val="32"/>
          <w:szCs w:val="32"/>
        </w:rPr>
        <w:br w:type="page"/>
      </w:r>
    </w:p>
    <w:p w:rsidR="00CF129E" w:rsidRPr="00C36DA6" w:rsidRDefault="00772199" w:rsidP="00C36DA6">
      <w:pPr>
        <w:pStyle w:val="Antrat1"/>
        <w:numPr>
          <w:ilvl w:val="0"/>
          <w:numId w:val="23"/>
        </w:numPr>
        <w:jc w:val="center"/>
        <w:rPr>
          <w:color w:val="365F91" w:themeColor="accent1" w:themeShade="BF"/>
          <w:sz w:val="32"/>
          <w:szCs w:val="32"/>
        </w:rPr>
      </w:pPr>
      <w:bookmarkStart w:id="0" w:name="_Toc353810457"/>
      <w:r>
        <w:rPr>
          <w:color w:val="365F91" w:themeColor="accent1" w:themeShade="BF"/>
          <w:sz w:val="32"/>
          <w:szCs w:val="32"/>
        </w:rPr>
        <w:lastRenderedPageBreak/>
        <w:t>FVAIS</w:t>
      </w:r>
      <w:r w:rsidR="006460AC">
        <w:rPr>
          <w:color w:val="365F91" w:themeColor="accent1" w:themeShade="BF"/>
          <w:sz w:val="32"/>
          <w:szCs w:val="32"/>
        </w:rPr>
        <w:t xml:space="preserve"> DIEGIMAS SAVIVALDYBĖS</w:t>
      </w:r>
      <w:r w:rsidR="00427A3C">
        <w:rPr>
          <w:color w:val="365F91" w:themeColor="accent1" w:themeShade="BF"/>
          <w:sz w:val="32"/>
          <w:szCs w:val="32"/>
        </w:rPr>
        <w:t>E</w:t>
      </w:r>
      <w:bookmarkEnd w:id="0"/>
    </w:p>
    <w:p w:rsidR="00CF129E" w:rsidRPr="004E5A1D" w:rsidRDefault="001D4200" w:rsidP="00C36DA6">
      <w:pPr>
        <w:pStyle w:val="Antrat2"/>
        <w:numPr>
          <w:ilvl w:val="1"/>
          <w:numId w:val="23"/>
        </w:numPr>
        <w:spacing w:before="480"/>
        <w:rPr>
          <w:rFonts w:ascii="Times New Roman" w:hAnsi="Times New Roman" w:cs="Times New Roman"/>
          <w:color w:val="365F91" w:themeColor="accent1" w:themeShade="BF"/>
          <w:sz w:val="28"/>
        </w:rPr>
      </w:pPr>
      <w:bookmarkStart w:id="1" w:name="_Toc353810458"/>
      <w:r w:rsidRPr="004E5A1D">
        <w:rPr>
          <w:rFonts w:ascii="Times New Roman" w:hAnsi="Times New Roman" w:cs="Times New Roman"/>
          <w:color w:val="365F91" w:themeColor="accent1" w:themeShade="BF"/>
          <w:sz w:val="28"/>
        </w:rPr>
        <w:t xml:space="preserve">Teisinė aplinka ir </w:t>
      </w:r>
      <w:r w:rsidR="001C09B8" w:rsidRPr="004E5A1D">
        <w:rPr>
          <w:rFonts w:ascii="Times New Roman" w:hAnsi="Times New Roman" w:cs="Times New Roman"/>
          <w:color w:val="365F91" w:themeColor="accent1" w:themeShade="BF"/>
          <w:sz w:val="28"/>
        </w:rPr>
        <w:t>naujų sistemų</w:t>
      </w:r>
      <w:r w:rsidR="007171B2" w:rsidRPr="004E5A1D">
        <w:rPr>
          <w:rFonts w:ascii="Times New Roman" w:hAnsi="Times New Roman" w:cs="Times New Roman"/>
          <w:color w:val="365F91" w:themeColor="accent1" w:themeShade="BF"/>
          <w:sz w:val="28"/>
        </w:rPr>
        <w:t xml:space="preserve"> poreikis</w:t>
      </w:r>
      <w:bookmarkEnd w:id="1"/>
    </w:p>
    <w:p w:rsidR="00C36DA6" w:rsidRPr="00C36DA6" w:rsidRDefault="00C36DA6" w:rsidP="00C36DA6"/>
    <w:p w:rsidR="00CF129E" w:rsidRDefault="00337941" w:rsidP="004C55A8">
      <w:pPr>
        <w:shd w:val="clear" w:color="auto" w:fill="FFFFFF"/>
        <w:spacing w:after="0" w:line="360" w:lineRule="auto"/>
        <w:ind w:firstLine="567"/>
        <w:jc w:val="both"/>
        <w:rPr>
          <w:rFonts w:ascii="Times New Roman" w:hAnsi="Times New Roman" w:cs="Times New Roman"/>
          <w:sz w:val="24"/>
          <w:szCs w:val="24"/>
        </w:rPr>
      </w:pPr>
      <w:r w:rsidRPr="00BC6BF6">
        <w:rPr>
          <w:rFonts w:ascii="Times New Roman" w:hAnsi="Times New Roman" w:cs="Times New Roman"/>
          <w:sz w:val="24"/>
          <w:szCs w:val="24"/>
        </w:rPr>
        <w:t>Lietuvai tapus Europos Sąju</w:t>
      </w:r>
      <w:r w:rsidR="006F4A04">
        <w:rPr>
          <w:rFonts w:ascii="Times New Roman" w:hAnsi="Times New Roman" w:cs="Times New Roman"/>
          <w:sz w:val="24"/>
          <w:szCs w:val="24"/>
        </w:rPr>
        <w:t>n</w:t>
      </w:r>
      <w:r w:rsidRPr="00BC6BF6">
        <w:rPr>
          <w:rFonts w:ascii="Times New Roman" w:hAnsi="Times New Roman" w:cs="Times New Roman"/>
          <w:sz w:val="24"/>
          <w:szCs w:val="24"/>
        </w:rPr>
        <w:t>gos nare, iškilo būtinybė teisės aktus, reglamentuojančius buhalterinę apskaitą ir finansinę atskaitomybę, suderinti su Europos Bendrijos direktyvomis</w:t>
      </w:r>
      <w:r w:rsidR="00BC6BF6" w:rsidRPr="00BC6BF6">
        <w:rPr>
          <w:rFonts w:ascii="Times New Roman" w:hAnsi="Times New Roman" w:cs="Times New Roman"/>
          <w:sz w:val="24"/>
          <w:szCs w:val="24"/>
        </w:rPr>
        <w:t>, Europos sąjungos teisės aktais bei Tarptautiniais viešojo sektoriaus apskaitos standartais</w:t>
      </w:r>
      <w:r w:rsidR="00CF129E">
        <w:rPr>
          <w:rFonts w:ascii="Times New Roman" w:hAnsi="Times New Roman" w:cs="Times New Roman"/>
          <w:sz w:val="24"/>
          <w:szCs w:val="24"/>
        </w:rPr>
        <w:t xml:space="preserve"> (TVSAS)</w:t>
      </w:r>
      <w:r w:rsidR="002C3AD2">
        <w:rPr>
          <w:rFonts w:ascii="Times New Roman" w:hAnsi="Times New Roman" w:cs="Times New Roman"/>
          <w:sz w:val="24"/>
          <w:szCs w:val="24"/>
        </w:rPr>
        <w:t>, parengtais Tarptautinės buhalterių federacijos</w:t>
      </w:r>
      <w:r w:rsidR="002C3AD2" w:rsidRPr="002C3AD2">
        <w:rPr>
          <w:rFonts w:ascii="Times New Roman" w:hAnsi="Times New Roman" w:cs="Times New Roman"/>
          <w:sz w:val="24"/>
          <w:szCs w:val="24"/>
        </w:rPr>
        <w:t xml:space="preserve"> Viešojo sektoriaus komiteto</w:t>
      </w:r>
      <w:r w:rsidR="00BC6BF6" w:rsidRPr="00BC6BF6">
        <w:rPr>
          <w:rFonts w:ascii="Times New Roman" w:hAnsi="Times New Roman" w:cs="Times New Roman"/>
          <w:sz w:val="24"/>
          <w:szCs w:val="24"/>
        </w:rPr>
        <w:t>.</w:t>
      </w:r>
      <w:r w:rsidR="002C3AD2">
        <w:rPr>
          <w:rFonts w:ascii="Times New Roman" w:hAnsi="Times New Roman" w:cs="Times New Roman"/>
          <w:sz w:val="24"/>
          <w:szCs w:val="24"/>
        </w:rPr>
        <w:t xml:space="preserve"> TVSAS siekiama, kad finansinė</w:t>
      </w:r>
      <w:r w:rsidR="002C3AD2" w:rsidRPr="002C3AD2">
        <w:rPr>
          <w:rFonts w:ascii="Times New Roman" w:hAnsi="Times New Roman" w:cs="Times New Roman"/>
          <w:sz w:val="24"/>
          <w:szCs w:val="24"/>
        </w:rPr>
        <w:t xml:space="preserve"> informacija</w:t>
      </w:r>
      <w:r w:rsidR="002C3AD2">
        <w:rPr>
          <w:rFonts w:ascii="Times New Roman" w:hAnsi="Times New Roman" w:cs="Times New Roman"/>
          <w:sz w:val="24"/>
          <w:szCs w:val="24"/>
        </w:rPr>
        <w:t>,</w:t>
      </w:r>
      <w:r w:rsidR="002C3AD2" w:rsidRPr="002C3AD2">
        <w:rPr>
          <w:rFonts w:ascii="Times New Roman" w:hAnsi="Times New Roman" w:cs="Times New Roman"/>
          <w:sz w:val="24"/>
          <w:szCs w:val="24"/>
        </w:rPr>
        <w:t xml:space="preserve"> teikiama viso pasaulio viešojo sekto</w:t>
      </w:r>
      <w:r w:rsidR="002C3AD2">
        <w:rPr>
          <w:rFonts w:ascii="Times New Roman" w:hAnsi="Times New Roman" w:cs="Times New Roman"/>
          <w:sz w:val="24"/>
          <w:szCs w:val="24"/>
        </w:rPr>
        <w:t xml:space="preserve">riaus </w:t>
      </w:r>
      <w:r w:rsidR="002C3AD2" w:rsidRPr="002C3AD2">
        <w:rPr>
          <w:rFonts w:ascii="Times New Roman" w:hAnsi="Times New Roman" w:cs="Times New Roman"/>
          <w:sz w:val="24"/>
          <w:szCs w:val="24"/>
        </w:rPr>
        <w:t>ūkio subjekt</w:t>
      </w:r>
      <w:r w:rsidR="002C3AD2">
        <w:rPr>
          <w:rFonts w:ascii="Times New Roman" w:hAnsi="Times New Roman" w:cs="Times New Roman"/>
          <w:sz w:val="24"/>
          <w:szCs w:val="24"/>
        </w:rPr>
        <w:t>ų,</w:t>
      </w:r>
      <w:r w:rsidR="002C3AD2" w:rsidRPr="002C3AD2">
        <w:rPr>
          <w:rFonts w:ascii="Times New Roman" w:hAnsi="Times New Roman" w:cs="Times New Roman"/>
          <w:sz w:val="24"/>
          <w:szCs w:val="24"/>
        </w:rPr>
        <w:t xml:space="preserve"> taptų nuosekli</w:t>
      </w:r>
      <w:r w:rsidR="002C3AD2">
        <w:rPr>
          <w:rFonts w:ascii="Times New Roman" w:hAnsi="Times New Roman" w:cs="Times New Roman"/>
          <w:sz w:val="24"/>
          <w:szCs w:val="24"/>
        </w:rPr>
        <w:t>, kokybiška</w:t>
      </w:r>
      <w:r w:rsidR="002C3AD2" w:rsidRPr="002C3AD2">
        <w:rPr>
          <w:rFonts w:ascii="Times New Roman" w:hAnsi="Times New Roman" w:cs="Times New Roman"/>
          <w:sz w:val="24"/>
          <w:szCs w:val="24"/>
        </w:rPr>
        <w:t xml:space="preserve"> ir palyginama</w:t>
      </w:r>
      <w:r w:rsidR="002C3AD2">
        <w:rPr>
          <w:rFonts w:ascii="Times New Roman" w:hAnsi="Times New Roman" w:cs="Times New Roman"/>
          <w:sz w:val="24"/>
          <w:szCs w:val="24"/>
        </w:rPr>
        <w:t>.</w:t>
      </w:r>
      <w:r w:rsidR="002C3AD2" w:rsidRPr="002C3AD2">
        <w:rPr>
          <w:rFonts w:ascii="Times New Roman" w:hAnsi="Times New Roman" w:cs="Times New Roman"/>
          <w:sz w:val="24"/>
          <w:szCs w:val="24"/>
        </w:rPr>
        <w:t xml:space="preserve"> </w:t>
      </w:r>
      <w:r w:rsidR="002C3AD2">
        <w:rPr>
          <w:rFonts w:ascii="Times New Roman" w:hAnsi="Times New Roman" w:cs="Times New Roman"/>
          <w:sz w:val="24"/>
          <w:szCs w:val="24"/>
        </w:rPr>
        <w:t>TVSAS turėtų</w:t>
      </w:r>
      <w:r w:rsidR="002C3AD2" w:rsidRPr="002C3AD2">
        <w:rPr>
          <w:rFonts w:ascii="Times New Roman" w:hAnsi="Times New Roman" w:cs="Times New Roman"/>
          <w:sz w:val="24"/>
          <w:szCs w:val="24"/>
        </w:rPr>
        <w:t xml:space="preserve"> taik</w:t>
      </w:r>
      <w:r w:rsidR="002C3AD2">
        <w:rPr>
          <w:rFonts w:ascii="Times New Roman" w:hAnsi="Times New Roman" w:cs="Times New Roman"/>
          <w:sz w:val="24"/>
          <w:szCs w:val="24"/>
        </w:rPr>
        <w:t>yti</w:t>
      </w:r>
      <w:r w:rsidR="002C3AD2" w:rsidRPr="002C3AD2">
        <w:rPr>
          <w:rFonts w:ascii="Times New Roman" w:hAnsi="Times New Roman" w:cs="Times New Roman"/>
          <w:sz w:val="24"/>
          <w:szCs w:val="24"/>
        </w:rPr>
        <w:t xml:space="preserve"> visi viešojo sektoriaus  ūkio subjektai,  įskaitant nacionalinę valdžią, regioninę valdžią (pavyzdžiui</w:t>
      </w:r>
      <w:r w:rsidR="003A0408">
        <w:rPr>
          <w:rFonts w:ascii="Times New Roman" w:hAnsi="Times New Roman" w:cs="Times New Roman"/>
          <w:sz w:val="24"/>
          <w:szCs w:val="24"/>
        </w:rPr>
        <w:t>:</w:t>
      </w:r>
      <w:r w:rsidR="002C3AD2" w:rsidRPr="002C3AD2">
        <w:rPr>
          <w:rFonts w:ascii="Times New Roman" w:hAnsi="Times New Roman" w:cs="Times New Roman"/>
          <w:sz w:val="24"/>
          <w:szCs w:val="24"/>
        </w:rPr>
        <w:t xml:space="preserve"> valstijų, provincijų, teritorij</w:t>
      </w:r>
      <w:r w:rsidR="003A0408">
        <w:rPr>
          <w:rFonts w:ascii="Times New Roman" w:hAnsi="Times New Roman" w:cs="Times New Roman"/>
          <w:sz w:val="24"/>
          <w:szCs w:val="24"/>
        </w:rPr>
        <w:t>ų), vietinę valdžią (pavyzdžiui:</w:t>
      </w:r>
      <w:r w:rsidR="002C3AD2" w:rsidRPr="002C3AD2">
        <w:rPr>
          <w:rFonts w:ascii="Times New Roman" w:hAnsi="Times New Roman" w:cs="Times New Roman"/>
          <w:sz w:val="24"/>
          <w:szCs w:val="24"/>
        </w:rPr>
        <w:t xml:space="preserve"> miesto, miestelio) ir jas sudaran</w:t>
      </w:r>
      <w:r w:rsidR="003A0408">
        <w:rPr>
          <w:rFonts w:ascii="Times New Roman" w:hAnsi="Times New Roman" w:cs="Times New Roman"/>
          <w:sz w:val="24"/>
          <w:szCs w:val="24"/>
        </w:rPr>
        <w:t>čius ūkio subjektus (pavyzdžiui:</w:t>
      </w:r>
      <w:r w:rsidR="002C3AD2" w:rsidRPr="002C3AD2">
        <w:rPr>
          <w:rFonts w:ascii="Times New Roman" w:hAnsi="Times New Roman" w:cs="Times New Roman"/>
          <w:sz w:val="24"/>
          <w:szCs w:val="24"/>
        </w:rPr>
        <w:t xml:space="preserve"> ministerijas, agentūras, </w:t>
      </w:r>
      <w:r w:rsidR="002C3AD2">
        <w:rPr>
          <w:rFonts w:ascii="Times New Roman" w:hAnsi="Times New Roman" w:cs="Times New Roman"/>
          <w:sz w:val="24"/>
          <w:szCs w:val="24"/>
        </w:rPr>
        <w:t>tarybas, komisijas), tačiau atskirų šalių nacionalinių standartų rengė</w:t>
      </w:r>
      <w:r w:rsidR="002C3AD2" w:rsidRPr="002C3AD2">
        <w:rPr>
          <w:rFonts w:ascii="Times New Roman" w:hAnsi="Times New Roman" w:cs="Times New Roman"/>
          <w:sz w:val="24"/>
          <w:szCs w:val="24"/>
        </w:rPr>
        <w:t>j</w:t>
      </w:r>
      <w:r w:rsidR="002C3AD2">
        <w:rPr>
          <w:rFonts w:ascii="Times New Roman" w:hAnsi="Times New Roman" w:cs="Times New Roman"/>
          <w:sz w:val="24"/>
          <w:szCs w:val="24"/>
        </w:rPr>
        <w:t>ams yra leidžiama</w:t>
      </w:r>
      <w:r w:rsidR="002C3AD2" w:rsidRPr="002C3AD2">
        <w:rPr>
          <w:rFonts w:ascii="Times New Roman" w:hAnsi="Times New Roman" w:cs="Times New Roman"/>
          <w:sz w:val="24"/>
          <w:szCs w:val="24"/>
        </w:rPr>
        <w:t xml:space="preserve"> nustatyti gair</w:t>
      </w:r>
      <w:r w:rsidR="002C3AD2">
        <w:rPr>
          <w:rFonts w:ascii="Times New Roman" w:hAnsi="Times New Roman" w:cs="Times New Roman"/>
          <w:sz w:val="24"/>
          <w:szCs w:val="24"/>
        </w:rPr>
        <w:t>es ir apskaitos standartus</w:t>
      </w:r>
      <w:r w:rsidR="00D605E6">
        <w:rPr>
          <w:rFonts w:ascii="Times New Roman" w:hAnsi="Times New Roman" w:cs="Times New Roman"/>
          <w:sz w:val="24"/>
          <w:szCs w:val="24"/>
        </w:rPr>
        <w:t xml:space="preserve"> </w:t>
      </w:r>
      <w:r w:rsidR="002C3AD2">
        <w:rPr>
          <w:rFonts w:ascii="Times New Roman" w:hAnsi="Times New Roman" w:cs="Times New Roman"/>
          <w:sz w:val="24"/>
          <w:szCs w:val="24"/>
        </w:rPr>
        <w:t>savo</w:t>
      </w:r>
      <w:r w:rsidR="002C3AD2" w:rsidRPr="002C3AD2">
        <w:rPr>
          <w:rFonts w:ascii="Times New Roman" w:hAnsi="Times New Roman" w:cs="Times New Roman"/>
          <w:sz w:val="24"/>
          <w:szCs w:val="24"/>
        </w:rPr>
        <w:t xml:space="preserve"> viešojo sektoriaus</w:t>
      </w:r>
      <w:r w:rsidR="00D605E6">
        <w:rPr>
          <w:rFonts w:ascii="Times New Roman" w:hAnsi="Times New Roman" w:cs="Times New Roman"/>
          <w:sz w:val="24"/>
          <w:szCs w:val="24"/>
        </w:rPr>
        <w:t xml:space="preserve"> įstaigų</w:t>
      </w:r>
      <w:r w:rsidR="002C3AD2" w:rsidRPr="002C3AD2">
        <w:rPr>
          <w:rFonts w:ascii="Times New Roman" w:hAnsi="Times New Roman" w:cs="Times New Roman"/>
          <w:sz w:val="24"/>
          <w:szCs w:val="24"/>
        </w:rPr>
        <w:t xml:space="preserve"> finansinei atskaitomybei</w:t>
      </w:r>
      <w:r w:rsidR="00484F58">
        <w:rPr>
          <w:rFonts w:ascii="Times New Roman" w:hAnsi="Times New Roman" w:cs="Times New Roman"/>
          <w:sz w:val="24"/>
          <w:szCs w:val="24"/>
        </w:rPr>
        <w:t xml:space="preserve"> (Įvadas į tarptautinius viešojo sektoriaus standartus, 2008</w:t>
      </w:r>
      <w:r w:rsidR="003A0408">
        <w:rPr>
          <w:rFonts w:ascii="Times New Roman" w:hAnsi="Times New Roman" w:cs="Times New Roman"/>
          <w:sz w:val="24"/>
          <w:szCs w:val="24"/>
        </w:rPr>
        <w:t xml:space="preserve"> m.</w:t>
      </w:r>
      <w:r w:rsidR="00484F58">
        <w:rPr>
          <w:rFonts w:ascii="Times New Roman" w:hAnsi="Times New Roman" w:cs="Times New Roman"/>
          <w:sz w:val="24"/>
          <w:szCs w:val="24"/>
        </w:rPr>
        <w:t xml:space="preserve"> versija)</w:t>
      </w:r>
      <w:r w:rsidR="002C3AD2" w:rsidRPr="002C3AD2">
        <w:rPr>
          <w:rFonts w:ascii="Times New Roman" w:hAnsi="Times New Roman" w:cs="Times New Roman"/>
          <w:sz w:val="24"/>
          <w:szCs w:val="24"/>
        </w:rPr>
        <w:t>.</w:t>
      </w:r>
    </w:p>
    <w:p w:rsidR="00BC6BF6" w:rsidRDefault="00B22004" w:rsidP="004C55A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Šiuo tikslu, atsižvelgdama į tarptautinių teisės aktų reikalavimus,</w:t>
      </w:r>
      <w:r w:rsidR="00BC6BF6" w:rsidRPr="00BC6BF6">
        <w:rPr>
          <w:rFonts w:ascii="Times New Roman" w:hAnsi="Times New Roman" w:cs="Times New Roman"/>
          <w:sz w:val="24"/>
          <w:szCs w:val="24"/>
        </w:rPr>
        <w:t xml:space="preserve"> </w:t>
      </w:r>
      <w:hyperlink r:id="rId9" w:tooltip="2005" w:history="1">
        <w:r w:rsidR="00BC6BF6" w:rsidRPr="00BC6BF6">
          <w:rPr>
            <w:rFonts w:ascii="Times New Roman" w:hAnsi="Times New Roman" w:cs="Times New Roman"/>
            <w:sz w:val="24"/>
            <w:szCs w:val="24"/>
          </w:rPr>
          <w:t>2005</w:t>
        </w:r>
      </w:hyperlink>
      <w:r w:rsidR="00BC6BF6" w:rsidRPr="00BC6BF6">
        <w:rPr>
          <w:rFonts w:ascii="Times New Roman" w:hAnsi="Times New Roman" w:cs="Times New Roman"/>
          <w:sz w:val="24"/>
          <w:szCs w:val="24"/>
        </w:rPr>
        <w:t> m. </w:t>
      </w:r>
      <w:hyperlink r:id="rId10" w:tooltip="LR finansų ministerija" w:history="1">
        <w:r w:rsidR="00BC6BF6" w:rsidRPr="00BC6BF6">
          <w:rPr>
            <w:rFonts w:ascii="Times New Roman" w:hAnsi="Times New Roman" w:cs="Times New Roman"/>
            <w:sz w:val="24"/>
            <w:szCs w:val="24"/>
          </w:rPr>
          <w:t>LR finansų ministerija</w:t>
        </w:r>
      </w:hyperlink>
      <w:r w:rsidR="00BC6BF6" w:rsidRPr="00BC6BF6">
        <w:rPr>
          <w:rFonts w:ascii="Times New Roman" w:hAnsi="Times New Roman" w:cs="Times New Roman"/>
          <w:sz w:val="24"/>
          <w:szCs w:val="24"/>
        </w:rPr>
        <w:t> pradėjo viešojo sektoriaus, apimančio biudžetines įstaigas, valstybės socialinės apsaugos fondus, kitus išteklių fondus, mokesčių fondus, kontroliuojamas sveikatos priežiūros viešąsias įstaigas, valstybę ir savivaldybes, kaip atskirus juridinius asmenis, buhalterinės apskaitos ir finansinės</w:t>
      </w:r>
      <w:r w:rsidR="004423FD">
        <w:rPr>
          <w:rFonts w:ascii="Times New Roman" w:hAnsi="Times New Roman" w:cs="Times New Roman"/>
          <w:sz w:val="24"/>
          <w:szCs w:val="24"/>
        </w:rPr>
        <w:t xml:space="preserve"> atskaitomybės sistemos reformą, kurios</w:t>
      </w:r>
      <w:r w:rsidR="00BC6BF6" w:rsidRPr="00BC6BF6">
        <w:rPr>
          <w:rFonts w:ascii="Times New Roman" w:hAnsi="Times New Roman" w:cs="Times New Roman"/>
          <w:sz w:val="24"/>
          <w:szCs w:val="24"/>
        </w:rPr>
        <w:t xml:space="preserve"> tikslas – viešajame sektoriuje pereiti prie buhalterinės apskaitos tvarkymo taikant kaupimo principą</w:t>
      </w:r>
      <w:r w:rsidR="00CE2A9C">
        <w:rPr>
          <w:rFonts w:ascii="Times New Roman" w:hAnsi="Times New Roman" w:cs="Times New Roman"/>
          <w:sz w:val="24"/>
          <w:szCs w:val="24"/>
        </w:rPr>
        <w:t>, kur</w:t>
      </w:r>
      <w:r w:rsidR="007B6B02">
        <w:rPr>
          <w:rFonts w:ascii="Times New Roman" w:hAnsi="Times New Roman" w:cs="Times New Roman"/>
          <w:sz w:val="24"/>
          <w:szCs w:val="24"/>
        </w:rPr>
        <w:t>is</w:t>
      </w:r>
      <w:r w:rsidR="00CE2A9C">
        <w:rPr>
          <w:rFonts w:ascii="Times New Roman" w:hAnsi="Times New Roman" w:cs="Times New Roman"/>
          <w:sz w:val="24"/>
          <w:szCs w:val="24"/>
        </w:rPr>
        <w:t xml:space="preserve"> </w:t>
      </w:r>
      <w:r>
        <w:rPr>
          <w:rFonts w:ascii="Times New Roman" w:hAnsi="Times New Roman" w:cs="Times New Roman"/>
          <w:sz w:val="24"/>
          <w:szCs w:val="24"/>
        </w:rPr>
        <w:t xml:space="preserve">anksčiau </w:t>
      </w:r>
      <w:r w:rsidR="00CC23F1">
        <w:rPr>
          <w:rFonts w:ascii="Times New Roman" w:hAnsi="Times New Roman" w:cs="Times New Roman"/>
          <w:sz w:val="24"/>
          <w:szCs w:val="24"/>
        </w:rPr>
        <w:t>buvo naudojamas tik versle</w:t>
      </w:r>
      <w:r w:rsidR="00CE2A9C">
        <w:rPr>
          <w:rFonts w:ascii="Times New Roman" w:hAnsi="Times New Roman" w:cs="Times New Roman"/>
          <w:sz w:val="24"/>
          <w:szCs w:val="24"/>
        </w:rPr>
        <w:t>.</w:t>
      </w:r>
      <w:r w:rsidR="007F158E">
        <w:rPr>
          <w:rFonts w:ascii="Times New Roman" w:hAnsi="Times New Roman" w:cs="Times New Roman"/>
          <w:sz w:val="24"/>
          <w:szCs w:val="24"/>
        </w:rPr>
        <w:t xml:space="preserve"> </w:t>
      </w:r>
      <w:r w:rsidR="00887AF3">
        <w:rPr>
          <w:rFonts w:ascii="Times New Roman" w:hAnsi="Times New Roman" w:cs="Times New Roman"/>
          <w:sz w:val="24"/>
          <w:szCs w:val="24"/>
        </w:rPr>
        <w:t xml:space="preserve">Tokio pobūdžio </w:t>
      </w:r>
      <w:r w:rsidR="007F158E">
        <w:rPr>
          <w:rFonts w:ascii="Times New Roman" w:hAnsi="Times New Roman" w:cs="Times New Roman"/>
          <w:sz w:val="24"/>
          <w:szCs w:val="24"/>
        </w:rPr>
        <w:t>pokyčiai</w:t>
      </w:r>
      <w:r w:rsidR="003A0408">
        <w:rPr>
          <w:rFonts w:ascii="Times New Roman" w:hAnsi="Times New Roman" w:cs="Times New Roman"/>
          <w:sz w:val="24"/>
          <w:szCs w:val="24"/>
        </w:rPr>
        <w:t xml:space="preserve"> buvo</w:t>
      </w:r>
      <w:r w:rsidR="007F158E">
        <w:rPr>
          <w:rFonts w:ascii="Times New Roman" w:hAnsi="Times New Roman" w:cs="Times New Roman"/>
          <w:sz w:val="24"/>
          <w:szCs w:val="24"/>
        </w:rPr>
        <w:t xml:space="preserve"> vykdomi</w:t>
      </w:r>
      <w:r w:rsidR="00887AF3">
        <w:rPr>
          <w:rFonts w:ascii="Times New Roman" w:hAnsi="Times New Roman" w:cs="Times New Roman"/>
          <w:sz w:val="24"/>
          <w:szCs w:val="24"/>
        </w:rPr>
        <w:t xml:space="preserve"> daugelyje Europos Sąjungos valstybių.</w:t>
      </w:r>
      <w:r w:rsidR="00887AF3" w:rsidRPr="00887AF3">
        <w:rPr>
          <w:rFonts w:ascii="Times New Roman" w:hAnsi="Times New Roman" w:cs="Times New Roman"/>
          <w:sz w:val="24"/>
          <w:szCs w:val="24"/>
        </w:rPr>
        <w:t xml:space="preserve"> </w:t>
      </w:r>
      <w:r w:rsidR="007F158E">
        <w:rPr>
          <w:rFonts w:ascii="Times New Roman" w:hAnsi="Times New Roman" w:cs="Times New Roman"/>
          <w:sz w:val="24"/>
          <w:szCs w:val="24"/>
        </w:rPr>
        <w:t>Reformos metu</w:t>
      </w:r>
      <w:r w:rsidR="00887AF3">
        <w:rPr>
          <w:rFonts w:ascii="Times New Roman" w:hAnsi="Times New Roman" w:cs="Times New Roman"/>
          <w:sz w:val="24"/>
          <w:szCs w:val="24"/>
        </w:rPr>
        <w:t xml:space="preserve"> yra siekiama </w:t>
      </w:r>
      <w:r w:rsidR="00887AF3" w:rsidRPr="00887AF3">
        <w:rPr>
          <w:rFonts w:ascii="Times New Roman" w:hAnsi="Times New Roman" w:cs="Times New Roman"/>
          <w:sz w:val="24"/>
          <w:szCs w:val="24"/>
        </w:rPr>
        <w:t>sukurti racionalią mokesčių mokėtojų ir kitų valstybės lėšų turto naudojimo kontrolės ir viešumo sistemą</w:t>
      </w:r>
      <w:r w:rsidR="00887AF3">
        <w:rPr>
          <w:rFonts w:ascii="Times New Roman" w:hAnsi="Times New Roman" w:cs="Times New Roman"/>
          <w:sz w:val="24"/>
          <w:szCs w:val="24"/>
        </w:rPr>
        <w:t xml:space="preserve">, </w:t>
      </w:r>
      <w:r w:rsidR="00887AF3" w:rsidRPr="00887AF3">
        <w:rPr>
          <w:rFonts w:ascii="Times New Roman" w:hAnsi="Times New Roman" w:cs="Times New Roman"/>
          <w:sz w:val="24"/>
          <w:szCs w:val="24"/>
        </w:rPr>
        <w:t>gau</w:t>
      </w:r>
      <w:r w:rsidR="00887AF3">
        <w:rPr>
          <w:rFonts w:ascii="Times New Roman" w:hAnsi="Times New Roman" w:cs="Times New Roman"/>
          <w:sz w:val="24"/>
          <w:szCs w:val="24"/>
        </w:rPr>
        <w:t>ti</w:t>
      </w:r>
      <w:r w:rsidR="00887AF3" w:rsidRPr="00887AF3">
        <w:rPr>
          <w:rFonts w:ascii="Times New Roman" w:hAnsi="Times New Roman" w:cs="Times New Roman"/>
          <w:sz w:val="24"/>
          <w:szCs w:val="24"/>
        </w:rPr>
        <w:t xml:space="preserve"> patikim</w:t>
      </w:r>
      <w:r w:rsidR="00887AF3">
        <w:rPr>
          <w:rFonts w:ascii="Times New Roman" w:hAnsi="Times New Roman" w:cs="Times New Roman"/>
          <w:sz w:val="24"/>
          <w:szCs w:val="24"/>
        </w:rPr>
        <w:t>ą</w:t>
      </w:r>
      <w:r w:rsidR="00887AF3" w:rsidRPr="00887AF3">
        <w:rPr>
          <w:rFonts w:ascii="Times New Roman" w:hAnsi="Times New Roman" w:cs="Times New Roman"/>
          <w:sz w:val="24"/>
          <w:szCs w:val="24"/>
        </w:rPr>
        <w:t xml:space="preserve"> ir objektyv</w:t>
      </w:r>
      <w:r w:rsidR="00887AF3">
        <w:rPr>
          <w:rFonts w:ascii="Times New Roman" w:hAnsi="Times New Roman" w:cs="Times New Roman"/>
          <w:sz w:val="24"/>
          <w:szCs w:val="24"/>
        </w:rPr>
        <w:t>ią</w:t>
      </w:r>
      <w:r w:rsidR="00887AF3" w:rsidRPr="00887AF3">
        <w:rPr>
          <w:rFonts w:ascii="Times New Roman" w:hAnsi="Times New Roman" w:cs="Times New Roman"/>
          <w:sz w:val="24"/>
          <w:szCs w:val="24"/>
        </w:rPr>
        <w:t xml:space="preserve"> informacij</w:t>
      </w:r>
      <w:r w:rsidR="00887AF3">
        <w:rPr>
          <w:rFonts w:ascii="Times New Roman" w:hAnsi="Times New Roman" w:cs="Times New Roman"/>
          <w:sz w:val="24"/>
          <w:szCs w:val="24"/>
        </w:rPr>
        <w:t>ą</w:t>
      </w:r>
      <w:r w:rsidR="00887AF3" w:rsidRPr="00887AF3">
        <w:rPr>
          <w:rFonts w:ascii="Times New Roman" w:hAnsi="Times New Roman" w:cs="Times New Roman"/>
          <w:sz w:val="24"/>
          <w:szCs w:val="24"/>
        </w:rPr>
        <w:t>, kurios reikia ekonominiams sprendimams priimti</w:t>
      </w:r>
      <w:r w:rsidR="00887AF3">
        <w:rPr>
          <w:rFonts w:ascii="Times New Roman" w:hAnsi="Times New Roman" w:cs="Times New Roman"/>
          <w:sz w:val="24"/>
          <w:szCs w:val="24"/>
        </w:rPr>
        <w:t>.</w:t>
      </w:r>
    </w:p>
    <w:p w:rsidR="00066B7C" w:rsidRDefault="00CE2A9C" w:rsidP="004C55A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Kelis metus tęsėsi reformos paruošiamieji darbai, kurių metu buvo siekiama užtikrinti</w:t>
      </w:r>
      <w:r w:rsidRPr="00CE2A9C">
        <w:rPr>
          <w:rFonts w:ascii="Tahoma" w:hAnsi="Tahoma" w:cs="Tahoma"/>
          <w:color w:val="666666"/>
          <w:sz w:val="18"/>
          <w:szCs w:val="18"/>
        </w:rPr>
        <w:t xml:space="preserve"> </w:t>
      </w:r>
      <w:r w:rsidRPr="00CE2A9C">
        <w:rPr>
          <w:rFonts w:ascii="Times New Roman" w:hAnsi="Times New Roman" w:cs="Times New Roman"/>
          <w:sz w:val="24"/>
          <w:szCs w:val="24"/>
        </w:rPr>
        <w:t>viening</w:t>
      </w:r>
      <w:r>
        <w:rPr>
          <w:rFonts w:ascii="Times New Roman" w:hAnsi="Times New Roman" w:cs="Times New Roman"/>
          <w:sz w:val="24"/>
          <w:szCs w:val="24"/>
        </w:rPr>
        <w:t>ą</w:t>
      </w:r>
      <w:r w:rsidRPr="00CE2A9C">
        <w:rPr>
          <w:rFonts w:ascii="Times New Roman" w:hAnsi="Times New Roman" w:cs="Times New Roman"/>
          <w:sz w:val="24"/>
          <w:szCs w:val="24"/>
        </w:rPr>
        <w:t xml:space="preserve"> </w:t>
      </w:r>
      <w:r>
        <w:rPr>
          <w:rFonts w:ascii="Times New Roman" w:hAnsi="Times New Roman" w:cs="Times New Roman"/>
          <w:sz w:val="24"/>
          <w:szCs w:val="24"/>
        </w:rPr>
        <w:t xml:space="preserve">viso viešojo </w:t>
      </w:r>
      <w:r w:rsidRPr="00CE2A9C">
        <w:rPr>
          <w:rFonts w:ascii="Times New Roman" w:hAnsi="Times New Roman" w:cs="Times New Roman"/>
          <w:sz w:val="24"/>
          <w:szCs w:val="24"/>
        </w:rPr>
        <w:t>sektoriaus atskaitomybės pagr</w:t>
      </w:r>
      <w:r>
        <w:rPr>
          <w:rFonts w:ascii="Times New Roman" w:hAnsi="Times New Roman" w:cs="Times New Roman"/>
          <w:sz w:val="24"/>
          <w:szCs w:val="24"/>
        </w:rPr>
        <w:t>indini</w:t>
      </w:r>
      <w:r w:rsidR="00B22004">
        <w:rPr>
          <w:rFonts w:ascii="Times New Roman" w:hAnsi="Times New Roman" w:cs="Times New Roman"/>
          <w:sz w:val="24"/>
          <w:szCs w:val="24"/>
        </w:rPr>
        <w:t>ų principų reglamentavimą. A</w:t>
      </w:r>
      <w:r>
        <w:rPr>
          <w:rFonts w:ascii="Times New Roman" w:hAnsi="Times New Roman" w:cs="Times New Roman"/>
          <w:sz w:val="24"/>
          <w:szCs w:val="24"/>
        </w:rPr>
        <w:t xml:space="preserve">nksčiau </w:t>
      </w:r>
      <w:r w:rsidR="00B22004">
        <w:rPr>
          <w:rFonts w:ascii="Times New Roman" w:hAnsi="Times New Roman" w:cs="Times New Roman"/>
          <w:sz w:val="24"/>
          <w:szCs w:val="24"/>
        </w:rPr>
        <w:t xml:space="preserve">pinigų principu </w:t>
      </w:r>
      <w:r>
        <w:rPr>
          <w:rFonts w:ascii="Times New Roman" w:hAnsi="Times New Roman" w:cs="Times New Roman"/>
          <w:sz w:val="24"/>
          <w:szCs w:val="24"/>
        </w:rPr>
        <w:t>veikusi buhalterinės apskaitos ir atskaitomybės sistema</w:t>
      </w:r>
      <w:r w:rsidR="00B22004">
        <w:rPr>
          <w:rFonts w:ascii="Times New Roman" w:hAnsi="Times New Roman" w:cs="Times New Roman"/>
          <w:sz w:val="24"/>
          <w:szCs w:val="24"/>
        </w:rPr>
        <w:t xml:space="preserve"> </w:t>
      </w:r>
      <w:r>
        <w:rPr>
          <w:rFonts w:ascii="Times New Roman" w:hAnsi="Times New Roman" w:cs="Times New Roman"/>
          <w:sz w:val="24"/>
          <w:szCs w:val="24"/>
        </w:rPr>
        <w:t xml:space="preserve">buvo </w:t>
      </w:r>
      <w:r w:rsidR="00B22004">
        <w:rPr>
          <w:rFonts w:ascii="Times New Roman" w:hAnsi="Times New Roman" w:cs="Times New Roman"/>
          <w:sz w:val="24"/>
          <w:szCs w:val="24"/>
        </w:rPr>
        <w:t>įvardijama kaip</w:t>
      </w:r>
      <w:r>
        <w:rPr>
          <w:rFonts w:ascii="Times New Roman" w:hAnsi="Times New Roman" w:cs="Times New Roman"/>
          <w:sz w:val="24"/>
          <w:szCs w:val="24"/>
        </w:rPr>
        <w:t xml:space="preserve"> nevientisa. </w:t>
      </w:r>
      <w:r w:rsidRPr="00CE2A9C">
        <w:rPr>
          <w:rFonts w:ascii="Times New Roman" w:hAnsi="Times New Roman" w:cs="Times New Roman"/>
          <w:sz w:val="24"/>
          <w:szCs w:val="24"/>
        </w:rPr>
        <w:t xml:space="preserve">Kaupimo principas </w:t>
      </w:r>
      <w:r>
        <w:rPr>
          <w:rFonts w:ascii="Times New Roman" w:hAnsi="Times New Roman" w:cs="Times New Roman"/>
          <w:sz w:val="24"/>
          <w:szCs w:val="24"/>
        </w:rPr>
        <w:t>laikomas pranašesniu</w:t>
      </w:r>
      <w:r w:rsidRPr="00CE2A9C">
        <w:rPr>
          <w:rFonts w:ascii="Times New Roman" w:hAnsi="Times New Roman" w:cs="Times New Roman"/>
          <w:sz w:val="24"/>
          <w:szCs w:val="24"/>
        </w:rPr>
        <w:t xml:space="preserve"> už pinigų principą</w:t>
      </w:r>
      <w:r w:rsidR="003A0408">
        <w:rPr>
          <w:rFonts w:ascii="Times New Roman" w:hAnsi="Times New Roman" w:cs="Times New Roman"/>
          <w:sz w:val="24"/>
          <w:szCs w:val="24"/>
        </w:rPr>
        <w:t xml:space="preserve"> (</w:t>
      </w:r>
      <w:r>
        <w:rPr>
          <w:rFonts w:ascii="Times New Roman" w:hAnsi="Times New Roman" w:cs="Times New Roman"/>
          <w:sz w:val="24"/>
          <w:szCs w:val="24"/>
        </w:rPr>
        <w:t>prieš reform</w:t>
      </w:r>
      <w:r w:rsidR="00CF129E">
        <w:rPr>
          <w:rFonts w:ascii="Times New Roman" w:hAnsi="Times New Roman" w:cs="Times New Roman"/>
          <w:sz w:val="24"/>
          <w:szCs w:val="24"/>
        </w:rPr>
        <w:t>ą</w:t>
      </w:r>
      <w:r>
        <w:rPr>
          <w:rFonts w:ascii="Times New Roman" w:hAnsi="Times New Roman" w:cs="Times New Roman"/>
          <w:sz w:val="24"/>
          <w:szCs w:val="24"/>
        </w:rPr>
        <w:t xml:space="preserve"> taik</w:t>
      </w:r>
      <w:r w:rsidR="003A0408">
        <w:rPr>
          <w:rFonts w:ascii="Times New Roman" w:hAnsi="Times New Roman" w:cs="Times New Roman"/>
          <w:sz w:val="24"/>
          <w:szCs w:val="24"/>
        </w:rPr>
        <w:t>ytą</w:t>
      </w:r>
      <w:r w:rsidRPr="00CE2A9C">
        <w:rPr>
          <w:rFonts w:ascii="Times New Roman" w:hAnsi="Times New Roman" w:cs="Times New Roman"/>
          <w:sz w:val="24"/>
          <w:szCs w:val="24"/>
        </w:rPr>
        <w:t xml:space="preserve"> didžiojoje</w:t>
      </w:r>
      <w:r w:rsidR="00B22004">
        <w:rPr>
          <w:rFonts w:ascii="Times New Roman" w:hAnsi="Times New Roman" w:cs="Times New Roman"/>
          <w:sz w:val="24"/>
          <w:szCs w:val="24"/>
        </w:rPr>
        <w:t xml:space="preserve"> dalyje</w:t>
      </w:r>
      <w:r w:rsidRPr="00CE2A9C">
        <w:rPr>
          <w:rFonts w:ascii="Times New Roman" w:hAnsi="Times New Roman" w:cs="Times New Roman"/>
          <w:sz w:val="24"/>
          <w:szCs w:val="24"/>
        </w:rPr>
        <w:t xml:space="preserve"> viešojo sektoriaus subjektų</w:t>
      </w:r>
      <w:r w:rsidR="003A0408">
        <w:rPr>
          <w:rFonts w:ascii="Times New Roman" w:hAnsi="Times New Roman" w:cs="Times New Roman"/>
          <w:sz w:val="24"/>
          <w:szCs w:val="24"/>
        </w:rPr>
        <w:t>)</w:t>
      </w:r>
      <w:r w:rsidRPr="00CE2A9C">
        <w:rPr>
          <w:rFonts w:ascii="Times New Roman" w:hAnsi="Times New Roman" w:cs="Times New Roman"/>
          <w:sz w:val="24"/>
          <w:szCs w:val="24"/>
        </w:rPr>
        <w:t xml:space="preserve">, nes teikia išsamesnę informaciją </w:t>
      </w:r>
      <w:r w:rsidR="00CF129E">
        <w:rPr>
          <w:rFonts w:ascii="Times New Roman" w:hAnsi="Times New Roman" w:cs="Times New Roman"/>
          <w:sz w:val="24"/>
          <w:szCs w:val="24"/>
        </w:rPr>
        <w:t>suinteresuotoms šalims</w:t>
      </w:r>
      <w:r w:rsidR="00CC23F1">
        <w:rPr>
          <w:rFonts w:ascii="Times New Roman" w:hAnsi="Times New Roman" w:cs="Times New Roman"/>
          <w:sz w:val="24"/>
          <w:szCs w:val="24"/>
        </w:rPr>
        <w:t xml:space="preserve"> </w:t>
      </w:r>
      <w:r w:rsidR="007F158E" w:rsidRPr="007F158E">
        <w:rPr>
          <w:rFonts w:ascii="Times New Roman" w:hAnsi="Times New Roman" w:cs="Times New Roman"/>
          <w:sz w:val="24"/>
          <w:szCs w:val="24"/>
        </w:rPr>
        <w:t xml:space="preserve">apie turtą, finansavimą, įsipareigojimus, grynąjį turtą, pajamas ir sąnaudas valstybės mastu, </w:t>
      </w:r>
      <w:r w:rsidR="00CC23F1">
        <w:rPr>
          <w:rFonts w:ascii="Times New Roman" w:hAnsi="Times New Roman" w:cs="Times New Roman"/>
          <w:sz w:val="24"/>
          <w:szCs w:val="24"/>
        </w:rPr>
        <w:t xml:space="preserve">galima </w:t>
      </w:r>
      <w:r w:rsidR="007F158E" w:rsidRPr="007F158E">
        <w:rPr>
          <w:rFonts w:ascii="Times New Roman" w:hAnsi="Times New Roman" w:cs="Times New Roman"/>
          <w:sz w:val="24"/>
          <w:szCs w:val="24"/>
        </w:rPr>
        <w:t>tiksliau planuoti pinigų srautus, jų poreikį, taip pat galimybę efektyviau naudoti valstybės biudžeto lėšas</w:t>
      </w:r>
      <w:r w:rsidR="007F158E">
        <w:rPr>
          <w:rFonts w:ascii="Times New Roman" w:hAnsi="Times New Roman" w:cs="Times New Roman"/>
          <w:sz w:val="24"/>
          <w:szCs w:val="24"/>
        </w:rPr>
        <w:t xml:space="preserve"> </w:t>
      </w:r>
      <w:r w:rsidR="00CF129E">
        <w:rPr>
          <w:rFonts w:ascii="Times New Roman" w:hAnsi="Times New Roman" w:cs="Times New Roman"/>
          <w:sz w:val="24"/>
          <w:szCs w:val="24"/>
        </w:rPr>
        <w:t>(</w:t>
      </w:r>
      <w:r w:rsidR="00772199">
        <w:rPr>
          <w:rFonts w:ascii="Times New Roman" w:hAnsi="Times New Roman" w:cs="Times New Roman"/>
          <w:sz w:val="24"/>
          <w:szCs w:val="24"/>
        </w:rPr>
        <w:t>LR f</w:t>
      </w:r>
      <w:r w:rsidR="00CF129E">
        <w:rPr>
          <w:rFonts w:ascii="Times New Roman" w:hAnsi="Times New Roman" w:cs="Times New Roman"/>
          <w:sz w:val="24"/>
          <w:szCs w:val="24"/>
        </w:rPr>
        <w:t>inansų ministerija, 2006)</w:t>
      </w:r>
      <w:r w:rsidR="00066B7C">
        <w:rPr>
          <w:rFonts w:ascii="Times New Roman" w:hAnsi="Times New Roman" w:cs="Times New Roman"/>
          <w:sz w:val="24"/>
          <w:szCs w:val="24"/>
        </w:rPr>
        <w:t xml:space="preserve">. </w:t>
      </w:r>
    </w:p>
    <w:p w:rsidR="00066B7C" w:rsidRPr="00066B7C" w:rsidRDefault="00066B7C" w:rsidP="004C55A8">
      <w:pPr>
        <w:shd w:val="clear" w:color="auto" w:fill="FFFFFF"/>
        <w:spacing w:after="0" w:line="360" w:lineRule="auto"/>
        <w:ind w:firstLine="567"/>
        <w:jc w:val="both"/>
        <w:rPr>
          <w:rFonts w:ascii="Times New Roman" w:hAnsi="Times New Roman" w:cs="Times New Roman"/>
          <w:sz w:val="24"/>
          <w:szCs w:val="24"/>
        </w:rPr>
      </w:pPr>
      <w:r w:rsidRPr="00066B7C">
        <w:rPr>
          <w:rFonts w:ascii="Times New Roman" w:hAnsi="Times New Roman" w:cs="Times New Roman"/>
          <w:sz w:val="24"/>
          <w:szCs w:val="24"/>
        </w:rPr>
        <w:t>2007 m. birželio 26 d. buvo priim</w:t>
      </w:r>
      <w:r w:rsidR="006F4A04">
        <w:rPr>
          <w:rFonts w:ascii="Times New Roman" w:hAnsi="Times New Roman" w:cs="Times New Roman"/>
          <w:sz w:val="24"/>
          <w:szCs w:val="24"/>
        </w:rPr>
        <w:t>t</w:t>
      </w:r>
      <w:r w:rsidRPr="00066B7C">
        <w:rPr>
          <w:rFonts w:ascii="Times New Roman" w:hAnsi="Times New Roman" w:cs="Times New Roman"/>
          <w:sz w:val="24"/>
          <w:szCs w:val="24"/>
        </w:rPr>
        <w:t>as</w:t>
      </w:r>
      <w:r>
        <w:rPr>
          <w:rFonts w:ascii="Times New Roman" w:hAnsi="Times New Roman" w:cs="Times New Roman"/>
          <w:sz w:val="24"/>
          <w:szCs w:val="24"/>
        </w:rPr>
        <w:t xml:space="preserve"> </w:t>
      </w:r>
      <w:hyperlink r:id="rId11" w:tgtFrame="_blank" w:history="1">
        <w:r w:rsidRPr="00066B7C">
          <w:rPr>
            <w:rFonts w:ascii="Times New Roman" w:hAnsi="Times New Roman" w:cs="Times New Roman"/>
            <w:sz w:val="24"/>
            <w:szCs w:val="24"/>
          </w:rPr>
          <w:t>Lietuvos Respublikos viešojo sektoriaus atskaitomybės įstatymas</w:t>
        </w:r>
      </w:hyperlink>
      <w:r w:rsidRPr="00066B7C">
        <w:rPr>
          <w:rFonts w:ascii="Times New Roman" w:hAnsi="Times New Roman" w:cs="Times New Roman"/>
          <w:sz w:val="24"/>
          <w:szCs w:val="24"/>
        </w:rPr>
        <w:t> (Žin., 2007, Nr. </w:t>
      </w:r>
      <w:hyperlink r:id="rId12" w:tgtFrame="_blank" w:history="1">
        <w:r w:rsidRPr="00066B7C">
          <w:rPr>
            <w:rFonts w:ascii="Times New Roman" w:hAnsi="Times New Roman" w:cs="Times New Roman"/>
            <w:sz w:val="24"/>
            <w:szCs w:val="24"/>
          </w:rPr>
          <w:t>77-3046</w:t>
        </w:r>
      </w:hyperlink>
      <w:r w:rsidRPr="00066B7C">
        <w:rPr>
          <w:rFonts w:ascii="Times New Roman" w:hAnsi="Times New Roman" w:cs="Times New Roman"/>
          <w:sz w:val="24"/>
          <w:szCs w:val="24"/>
        </w:rPr>
        <w:t>; 2008, Nr. </w:t>
      </w:r>
      <w:hyperlink r:id="rId13" w:tgtFrame="_blank" w:history="1">
        <w:r w:rsidRPr="00066B7C">
          <w:rPr>
            <w:rFonts w:ascii="Times New Roman" w:hAnsi="Times New Roman" w:cs="Times New Roman"/>
            <w:sz w:val="24"/>
            <w:szCs w:val="24"/>
          </w:rPr>
          <w:t>137-5370</w:t>
        </w:r>
      </w:hyperlink>
      <w:r w:rsidRPr="00066B7C">
        <w:rPr>
          <w:rFonts w:ascii="Times New Roman" w:hAnsi="Times New Roman" w:cs="Times New Roman"/>
          <w:sz w:val="24"/>
          <w:szCs w:val="24"/>
        </w:rPr>
        <w:t>; 2010, Nr. </w:t>
      </w:r>
      <w:hyperlink r:id="rId14" w:tgtFrame="_blank" w:history="1">
        <w:r w:rsidRPr="00066B7C">
          <w:rPr>
            <w:rFonts w:ascii="Times New Roman" w:hAnsi="Times New Roman" w:cs="Times New Roman"/>
            <w:sz w:val="24"/>
            <w:szCs w:val="24"/>
          </w:rPr>
          <w:t>67-3341</w:t>
        </w:r>
      </w:hyperlink>
      <w:r w:rsidRPr="00066B7C">
        <w:rPr>
          <w:rFonts w:ascii="Times New Roman" w:hAnsi="Times New Roman" w:cs="Times New Roman"/>
          <w:sz w:val="24"/>
          <w:szCs w:val="24"/>
        </w:rPr>
        <w:t xml:space="preserve">), kuris nustato viešojo sektoriaus subjekto ataskaitų rinkinio sudėtį, </w:t>
      </w:r>
      <w:r>
        <w:rPr>
          <w:rFonts w:ascii="Times New Roman" w:hAnsi="Times New Roman" w:cs="Times New Roman"/>
          <w:sz w:val="24"/>
          <w:szCs w:val="24"/>
        </w:rPr>
        <w:t>jo</w:t>
      </w:r>
      <w:r w:rsidRPr="00066B7C">
        <w:rPr>
          <w:rFonts w:ascii="Times New Roman" w:hAnsi="Times New Roman" w:cs="Times New Roman"/>
          <w:sz w:val="24"/>
          <w:szCs w:val="24"/>
        </w:rPr>
        <w:t xml:space="preserve"> sudarymo reikalavimus ir atsakomybę už ataskaitų </w:t>
      </w:r>
      <w:r w:rsidRPr="00066B7C">
        <w:rPr>
          <w:rFonts w:ascii="Times New Roman" w:hAnsi="Times New Roman" w:cs="Times New Roman"/>
          <w:sz w:val="24"/>
          <w:szCs w:val="24"/>
        </w:rPr>
        <w:lastRenderedPageBreak/>
        <w:t xml:space="preserve">rinkinio sudarymą </w:t>
      </w:r>
      <w:r>
        <w:rPr>
          <w:rFonts w:ascii="Times New Roman" w:hAnsi="Times New Roman" w:cs="Times New Roman"/>
          <w:sz w:val="24"/>
          <w:szCs w:val="24"/>
        </w:rPr>
        <w:t>bei</w:t>
      </w:r>
      <w:r w:rsidRPr="00066B7C">
        <w:rPr>
          <w:rFonts w:ascii="Times New Roman" w:hAnsi="Times New Roman" w:cs="Times New Roman"/>
          <w:sz w:val="24"/>
          <w:szCs w:val="24"/>
        </w:rPr>
        <w:t xml:space="preserve"> pateikimą.</w:t>
      </w:r>
      <w:r w:rsidR="00887AF3">
        <w:rPr>
          <w:rFonts w:ascii="Times New Roman" w:hAnsi="Times New Roman" w:cs="Times New Roman"/>
          <w:sz w:val="24"/>
          <w:szCs w:val="24"/>
        </w:rPr>
        <w:t xml:space="preserve"> </w:t>
      </w:r>
      <w:r w:rsidRPr="00066B7C">
        <w:rPr>
          <w:rFonts w:ascii="Times New Roman" w:hAnsi="Times New Roman" w:cs="Times New Roman"/>
          <w:sz w:val="24"/>
          <w:szCs w:val="24"/>
        </w:rPr>
        <w:t>V</w:t>
      </w:r>
      <w:r w:rsidR="00550A5C">
        <w:rPr>
          <w:rFonts w:ascii="Times New Roman" w:hAnsi="Times New Roman" w:cs="Times New Roman"/>
          <w:sz w:val="24"/>
          <w:szCs w:val="24"/>
        </w:rPr>
        <w:t>iešojo sektoriaus subjektai tuėjo</w:t>
      </w:r>
      <w:r w:rsidRPr="00066B7C">
        <w:rPr>
          <w:rFonts w:ascii="Times New Roman" w:hAnsi="Times New Roman" w:cs="Times New Roman"/>
          <w:sz w:val="24"/>
          <w:szCs w:val="24"/>
        </w:rPr>
        <w:t xml:space="preserve"> tvarkyti buhalterinę apskaitą ir sudaryti ataskaitas pagal apskaitos standartus ir bendrąjį sąskaitų planą nuo 2010 m. sausio 1 d.</w:t>
      </w:r>
    </w:p>
    <w:p w:rsidR="003F0972" w:rsidRPr="00724AB3" w:rsidRDefault="003F0972" w:rsidP="004C55A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Sėkmingam perėjimo procesui užtikrinti pagal </w:t>
      </w:r>
      <w:r w:rsidRPr="00724AB3">
        <w:rPr>
          <w:rFonts w:ascii="Times New Roman" w:hAnsi="Times New Roman" w:cs="Times New Roman"/>
          <w:sz w:val="24"/>
          <w:szCs w:val="24"/>
        </w:rPr>
        <w:t>reformos įgyvendinimo priemonių planą</w:t>
      </w:r>
      <w:r w:rsidR="000D3DB7">
        <w:rPr>
          <w:rFonts w:ascii="Times New Roman" w:hAnsi="Times New Roman" w:cs="Times New Roman"/>
          <w:sz w:val="24"/>
          <w:szCs w:val="24"/>
        </w:rPr>
        <w:t xml:space="preserve"> (Apskaitos reformos gairės, 2005)</w:t>
      </w:r>
      <w:r w:rsidRPr="00724AB3">
        <w:rPr>
          <w:rFonts w:ascii="Times New Roman" w:hAnsi="Times New Roman" w:cs="Times New Roman"/>
          <w:sz w:val="24"/>
          <w:szCs w:val="24"/>
        </w:rPr>
        <w:t xml:space="preserve"> iki 2008 </w:t>
      </w:r>
      <w:r w:rsidR="00CC23F1">
        <w:rPr>
          <w:rFonts w:ascii="Times New Roman" w:hAnsi="Times New Roman" w:cs="Times New Roman"/>
          <w:sz w:val="24"/>
          <w:szCs w:val="24"/>
        </w:rPr>
        <w:t xml:space="preserve">metų </w:t>
      </w:r>
      <w:r>
        <w:rPr>
          <w:rFonts w:ascii="Times New Roman" w:hAnsi="Times New Roman" w:cs="Times New Roman"/>
          <w:sz w:val="24"/>
          <w:szCs w:val="24"/>
        </w:rPr>
        <w:t>buvo parengta daug metodinių dokumentų:</w:t>
      </w:r>
      <w:r w:rsidRPr="00724AB3">
        <w:rPr>
          <w:rFonts w:ascii="Times New Roman" w:hAnsi="Times New Roman" w:cs="Times New Roman"/>
          <w:sz w:val="24"/>
          <w:szCs w:val="24"/>
        </w:rPr>
        <w:t> </w:t>
      </w:r>
      <w:r>
        <w:rPr>
          <w:rFonts w:ascii="Times New Roman" w:hAnsi="Times New Roman" w:cs="Times New Roman"/>
          <w:sz w:val="24"/>
          <w:szCs w:val="24"/>
        </w:rPr>
        <w:t xml:space="preserve">dvidešimt šeši </w:t>
      </w:r>
      <w:hyperlink r:id="rId15" w:tgtFrame="_blank" w:history="1">
        <w:r w:rsidRPr="00724AB3">
          <w:rPr>
            <w:rFonts w:ascii="Times New Roman" w:hAnsi="Times New Roman" w:cs="Times New Roman"/>
            <w:sz w:val="24"/>
            <w:szCs w:val="24"/>
          </w:rPr>
          <w:t>viešojo sektoriaus apskaitos ir finansinės</w:t>
        </w:r>
        <w:r>
          <w:rPr>
            <w:rFonts w:ascii="Times New Roman" w:hAnsi="Times New Roman" w:cs="Times New Roman"/>
            <w:sz w:val="24"/>
            <w:szCs w:val="24"/>
          </w:rPr>
          <w:t xml:space="preserve"> </w:t>
        </w:r>
        <w:r w:rsidRPr="00724AB3">
          <w:rPr>
            <w:rFonts w:ascii="Times New Roman" w:hAnsi="Times New Roman" w:cs="Times New Roman"/>
            <w:sz w:val="24"/>
            <w:szCs w:val="24"/>
          </w:rPr>
          <w:t>atskaitomybės standartai</w:t>
        </w:r>
      </w:hyperlink>
      <w:r w:rsidR="003A0408">
        <w:rPr>
          <w:rFonts w:ascii="Times New Roman" w:hAnsi="Times New Roman" w:cs="Times New Roman"/>
          <w:sz w:val="24"/>
          <w:szCs w:val="24"/>
        </w:rPr>
        <w:t xml:space="preserve"> (VSAFAS)</w:t>
      </w:r>
      <w:r w:rsidRPr="00724AB3">
        <w:rPr>
          <w:rFonts w:ascii="Times New Roman" w:hAnsi="Times New Roman" w:cs="Times New Roman"/>
          <w:sz w:val="24"/>
          <w:szCs w:val="24"/>
        </w:rPr>
        <w:t xml:space="preserve">,  viešojo sektoriaus bendrasis sąskaitų planas, pavyzdiniai buhalterinės apskaitos vadovai, konsolidavimo vadovas, rekomendacijos atskiroms viešojo sektoriaus subjektų grupėms, </w:t>
      </w:r>
      <w:r w:rsidR="006B407D">
        <w:rPr>
          <w:rFonts w:ascii="Times New Roman" w:hAnsi="Times New Roman" w:cs="Times New Roman"/>
          <w:sz w:val="24"/>
          <w:szCs w:val="24"/>
        </w:rPr>
        <w:t xml:space="preserve">taip pat </w:t>
      </w:r>
      <w:r w:rsidRPr="00724AB3">
        <w:rPr>
          <w:rFonts w:ascii="Times New Roman" w:hAnsi="Times New Roman" w:cs="Times New Roman"/>
          <w:sz w:val="24"/>
          <w:szCs w:val="24"/>
        </w:rPr>
        <w:t>suderinti teisės aktai su numatomais apskaitos standartų reikalavimais</w:t>
      </w:r>
      <w:r>
        <w:rPr>
          <w:rFonts w:ascii="Times New Roman" w:hAnsi="Times New Roman" w:cs="Times New Roman"/>
          <w:sz w:val="24"/>
          <w:szCs w:val="24"/>
        </w:rPr>
        <w:t xml:space="preserve">. </w:t>
      </w:r>
      <w:r w:rsidRPr="00724AB3">
        <w:rPr>
          <w:rFonts w:ascii="Times New Roman" w:hAnsi="Times New Roman" w:cs="Times New Roman"/>
          <w:sz w:val="24"/>
          <w:szCs w:val="24"/>
        </w:rPr>
        <w:t xml:space="preserve"> </w:t>
      </w:r>
      <w:r w:rsidR="00772199">
        <w:rPr>
          <w:rFonts w:ascii="Times New Roman" w:hAnsi="Times New Roman" w:cs="Times New Roman"/>
          <w:sz w:val="24"/>
          <w:szCs w:val="24"/>
        </w:rPr>
        <w:t>LR f</w:t>
      </w:r>
      <w:r>
        <w:rPr>
          <w:rFonts w:ascii="Times New Roman" w:hAnsi="Times New Roman" w:cs="Times New Roman"/>
          <w:sz w:val="24"/>
          <w:szCs w:val="24"/>
        </w:rPr>
        <w:t xml:space="preserve">inansų ministerija, kaip už reformą atsakinga institucija, akcentavo apskaitos tvarkymui naudojamų informacinių sistemų svarbą šiame perėjimo procese </w:t>
      </w:r>
      <w:r w:rsidR="00CC23F1">
        <w:rPr>
          <w:rFonts w:ascii="Times New Roman" w:hAnsi="Times New Roman" w:cs="Times New Roman"/>
          <w:sz w:val="24"/>
          <w:szCs w:val="24"/>
        </w:rPr>
        <w:t>–</w:t>
      </w:r>
      <w:r>
        <w:rPr>
          <w:rFonts w:ascii="Times New Roman" w:hAnsi="Times New Roman" w:cs="Times New Roman"/>
          <w:sz w:val="24"/>
          <w:szCs w:val="24"/>
        </w:rPr>
        <w:t xml:space="preserve"> būtinybę</w:t>
      </w:r>
      <w:r w:rsidR="00CC23F1">
        <w:rPr>
          <w:rFonts w:ascii="Times New Roman" w:hAnsi="Times New Roman" w:cs="Times New Roman"/>
          <w:sz w:val="24"/>
          <w:szCs w:val="24"/>
        </w:rPr>
        <w:t xml:space="preserve"> </w:t>
      </w:r>
      <w:r>
        <w:rPr>
          <w:rFonts w:ascii="Times New Roman" w:hAnsi="Times New Roman" w:cs="Times New Roman"/>
          <w:sz w:val="24"/>
          <w:szCs w:val="24"/>
        </w:rPr>
        <w:t xml:space="preserve">adaptuoti įstaigų iki reformos naudotas sistemas arba diegti naujas, pritaikytas darbui pagal naujus standartus. Šiam tikslui pasiekti </w:t>
      </w:r>
      <w:r w:rsidR="003A0408">
        <w:rPr>
          <w:rFonts w:ascii="Times New Roman" w:hAnsi="Times New Roman" w:cs="Times New Roman"/>
          <w:sz w:val="24"/>
          <w:szCs w:val="24"/>
        </w:rPr>
        <w:t xml:space="preserve">buvo </w:t>
      </w:r>
      <w:r w:rsidRPr="00724AB3">
        <w:rPr>
          <w:rFonts w:ascii="Times New Roman" w:hAnsi="Times New Roman" w:cs="Times New Roman"/>
          <w:sz w:val="24"/>
          <w:szCs w:val="24"/>
        </w:rPr>
        <w:t xml:space="preserve">atlikta informacinių sistemų ir apskaitai tvarkyti naudojamos programinės įrangos analizė viešajame sektoriuje </w:t>
      </w:r>
      <w:r>
        <w:rPr>
          <w:rFonts w:ascii="Times New Roman" w:hAnsi="Times New Roman" w:cs="Times New Roman"/>
          <w:sz w:val="24"/>
          <w:szCs w:val="24"/>
        </w:rPr>
        <w:t>bei</w:t>
      </w:r>
      <w:r w:rsidRPr="00724AB3">
        <w:rPr>
          <w:rFonts w:ascii="Times New Roman" w:hAnsi="Times New Roman" w:cs="Times New Roman"/>
          <w:sz w:val="24"/>
          <w:szCs w:val="24"/>
        </w:rPr>
        <w:t xml:space="preserve"> suformuluoti alternatyvūs informacinių technologijų sistemų ir programinės įrangos viešajame sektoriuje optimizavimo sprendimai.</w:t>
      </w:r>
    </w:p>
    <w:p w:rsidR="001C2129" w:rsidRDefault="001C2129" w:rsidP="004C55A8">
      <w:pPr>
        <w:shd w:val="clear" w:color="auto" w:fill="FFFFFF"/>
        <w:spacing w:after="0" w:line="360" w:lineRule="auto"/>
        <w:ind w:firstLine="567"/>
        <w:jc w:val="both"/>
        <w:rPr>
          <w:rFonts w:ascii="Times New Roman" w:hAnsi="Times New Roman" w:cs="Times New Roman"/>
          <w:sz w:val="24"/>
          <w:szCs w:val="24"/>
        </w:rPr>
      </w:pPr>
      <w:r w:rsidRPr="000C215F">
        <w:rPr>
          <w:rFonts w:ascii="Times New Roman" w:hAnsi="Times New Roman" w:cs="Times New Roman"/>
          <w:sz w:val="24"/>
          <w:szCs w:val="24"/>
        </w:rPr>
        <w:t xml:space="preserve">Naujų standartų taikymas viešojo sektoriaus įstaigoms tapo nemenku iššūkiu, kadangi apskaitos tvarkymas ir atskaitomybės pateikimas tapo žymiai daugiau buhalterinių operacijų reikalaujančiu procesu negu buvo prieš tai. Išryškėjo poreikis (o didesnėms įstaigoms </w:t>
      </w:r>
      <w:r w:rsidR="00CC23F1">
        <w:rPr>
          <w:rFonts w:ascii="Times New Roman" w:hAnsi="Times New Roman" w:cs="Times New Roman"/>
          <w:sz w:val="24"/>
          <w:szCs w:val="24"/>
        </w:rPr>
        <w:t>–</w:t>
      </w:r>
      <w:r w:rsidRPr="000C215F">
        <w:rPr>
          <w:rFonts w:ascii="Times New Roman" w:hAnsi="Times New Roman" w:cs="Times New Roman"/>
          <w:sz w:val="24"/>
          <w:szCs w:val="24"/>
        </w:rPr>
        <w:t xml:space="preserve"> būtinybė</w:t>
      </w:r>
      <w:r w:rsidR="00CC23F1">
        <w:rPr>
          <w:rFonts w:ascii="Times New Roman" w:hAnsi="Times New Roman" w:cs="Times New Roman"/>
          <w:sz w:val="24"/>
          <w:szCs w:val="24"/>
        </w:rPr>
        <w:t xml:space="preserve">) </w:t>
      </w:r>
      <w:r w:rsidRPr="000C215F">
        <w:rPr>
          <w:rFonts w:ascii="Times New Roman" w:hAnsi="Times New Roman" w:cs="Times New Roman"/>
          <w:sz w:val="24"/>
          <w:szCs w:val="24"/>
        </w:rPr>
        <w:t xml:space="preserve">įsigyti informacines sistemas, pritaikytas darbui pagal VSAFAS. Padidėjus finansinės informacijos valdymo, kaupimo, analizės apimtims, tapo labai svarbu suvaldyti procesus laike ir kuo mažesnėmis darbo laiko sąnaudomis, kadangi papildomas finansavimas apskaitos skyrių darbuotojų kiekio padidinimui </w:t>
      </w:r>
      <w:r w:rsidR="006B407D">
        <w:rPr>
          <w:rFonts w:ascii="Times New Roman" w:hAnsi="Times New Roman" w:cs="Times New Roman"/>
          <w:sz w:val="24"/>
          <w:szCs w:val="24"/>
        </w:rPr>
        <w:t xml:space="preserve">savivaldybių </w:t>
      </w:r>
      <w:r w:rsidRPr="000C215F">
        <w:rPr>
          <w:rFonts w:ascii="Times New Roman" w:hAnsi="Times New Roman" w:cs="Times New Roman"/>
          <w:sz w:val="24"/>
          <w:szCs w:val="24"/>
        </w:rPr>
        <w:t>biudžet</w:t>
      </w:r>
      <w:r w:rsidR="006B407D">
        <w:rPr>
          <w:rFonts w:ascii="Times New Roman" w:hAnsi="Times New Roman" w:cs="Times New Roman"/>
          <w:sz w:val="24"/>
          <w:szCs w:val="24"/>
        </w:rPr>
        <w:t>uose</w:t>
      </w:r>
      <w:r w:rsidRPr="000C215F">
        <w:rPr>
          <w:rFonts w:ascii="Times New Roman" w:hAnsi="Times New Roman" w:cs="Times New Roman"/>
          <w:sz w:val="24"/>
          <w:szCs w:val="24"/>
        </w:rPr>
        <w:t xml:space="preserve"> nebuvo numatytas. </w:t>
      </w:r>
    </w:p>
    <w:p w:rsidR="00F478B4" w:rsidRDefault="009C4A85" w:rsidP="004C55A8">
      <w:pPr>
        <w:shd w:val="clear" w:color="auto" w:fill="FFFFFF"/>
        <w:spacing w:after="0" w:line="360" w:lineRule="auto"/>
        <w:ind w:firstLine="567"/>
        <w:jc w:val="both"/>
        <w:rPr>
          <w:rFonts w:ascii="Times New Roman" w:hAnsi="Times New Roman" w:cs="Times New Roman"/>
          <w:sz w:val="24"/>
          <w:szCs w:val="24"/>
        </w:rPr>
      </w:pPr>
      <w:r w:rsidRPr="009C4A85">
        <w:rPr>
          <w:rFonts w:ascii="Times New Roman" w:hAnsi="Times New Roman" w:cs="Times New Roman"/>
          <w:sz w:val="24"/>
          <w:szCs w:val="24"/>
        </w:rPr>
        <w:t xml:space="preserve">2008 m. </w:t>
      </w:r>
      <w:r w:rsidR="000A63F7">
        <w:rPr>
          <w:rFonts w:ascii="Times New Roman" w:hAnsi="Times New Roman" w:cs="Times New Roman"/>
          <w:sz w:val="24"/>
          <w:szCs w:val="24"/>
        </w:rPr>
        <w:t>pradžioje</w:t>
      </w:r>
      <w:r w:rsidRPr="009C4A85">
        <w:rPr>
          <w:rFonts w:ascii="Times New Roman" w:hAnsi="Times New Roman" w:cs="Times New Roman"/>
          <w:sz w:val="24"/>
          <w:szCs w:val="24"/>
        </w:rPr>
        <w:t xml:space="preserve"> </w:t>
      </w:r>
      <w:r w:rsidR="00772199">
        <w:rPr>
          <w:rFonts w:ascii="Times New Roman" w:hAnsi="Times New Roman" w:cs="Times New Roman"/>
          <w:sz w:val="24"/>
          <w:szCs w:val="24"/>
        </w:rPr>
        <w:t>LR f</w:t>
      </w:r>
      <w:r w:rsidR="00F478B4">
        <w:rPr>
          <w:rFonts w:ascii="Times New Roman" w:hAnsi="Times New Roman" w:cs="Times New Roman"/>
          <w:sz w:val="24"/>
          <w:szCs w:val="24"/>
        </w:rPr>
        <w:t xml:space="preserve">inansų ministerija </w:t>
      </w:r>
      <w:r w:rsidRPr="009C4A85">
        <w:rPr>
          <w:rFonts w:ascii="Times New Roman" w:hAnsi="Times New Roman" w:cs="Times New Roman"/>
          <w:sz w:val="24"/>
          <w:szCs w:val="24"/>
        </w:rPr>
        <w:t>baig</w:t>
      </w:r>
      <w:r w:rsidR="00F478B4">
        <w:rPr>
          <w:rFonts w:ascii="Times New Roman" w:hAnsi="Times New Roman" w:cs="Times New Roman"/>
          <w:sz w:val="24"/>
          <w:szCs w:val="24"/>
        </w:rPr>
        <w:t>ė</w:t>
      </w:r>
      <w:r w:rsidRPr="009C4A85">
        <w:rPr>
          <w:rFonts w:ascii="Times New Roman" w:hAnsi="Times New Roman" w:cs="Times New Roman"/>
          <w:sz w:val="24"/>
          <w:szCs w:val="24"/>
        </w:rPr>
        <w:t xml:space="preserve"> vykdyti Apskaitos informacinių sistem</w:t>
      </w:r>
      <w:r w:rsidR="00F478B4">
        <w:rPr>
          <w:rFonts w:ascii="Times New Roman" w:hAnsi="Times New Roman" w:cs="Times New Roman"/>
          <w:sz w:val="24"/>
          <w:szCs w:val="24"/>
        </w:rPr>
        <w:t>ų modernizavimo galimumo studiją</w:t>
      </w:r>
      <w:r w:rsidRPr="009C4A85">
        <w:rPr>
          <w:rFonts w:ascii="Times New Roman" w:hAnsi="Times New Roman" w:cs="Times New Roman"/>
          <w:sz w:val="24"/>
          <w:szCs w:val="24"/>
        </w:rPr>
        <w:t xml:space="preserve"> siek</w:t>
      </w:r>
      <w:r w:rsidR="003A0408">
        <w:rPr>
          <w:rFonts w:ascii="Times New Roman" w:hAnsi="Times New Roman" w:cs="Times New Roman"/>
          <w:sz w:val="24"/>
          <w:szCs w:val="24"/>
        </w:rPr>
        <w:t>dama</w:t>
      </w:r>
      <w:r w:rsidRPr="009C4A85">
        <w:rPr>
          <w:rFonts w:ascii="Times New Roman" w:hAnsi="Times New Roman" w:cs="Times New Roman"/>
          <w:sz w:val="24"/>
          <w:szCs w:val="24"/>
        </w:rPr>
        <w:t xml:space="preserve"> užtikrinti viešojo sektoriaus apskaitos duomenų ir finansų valdymo efektyvumą ir kokybę</w:t>
      </w:r>
      <w:r>
        <w:rPr>
          <w:rFonts w:ascii="Times New Roman" w:hAnsi="Times New Roman" w:cs="Times New Roman"/>
          <w:sz w:val="24"/>
          <w:szCs w:val="24"/>
        </w:rPr>
        <w:t>.</w:t>
      </w:r>
      <w:r w:rsidRPr="009C4A85">
        <w:rPr>
          <w:rFonts w:ascii="Times New Roman" w:hAnsi="Times New Roman" w:cs="Times New Roman"/>
          <w:sz w:val="24"/>
          <w:szCs w:val="24"/>
        </w:rPr>
        <w:t xml:space="preserve"> </w:t>
      </w:r>
      <w:r w:rsidR="00F478B4">
        <w:rPr>
          <w:rFonts w:ascii="Times New Roman" w:hAnsi="Times New Roman" w:cs="Times New Roman"/>
          <w:sz w:val="24"/>
          <w:szCs w:val="24"/>
        </w:rPr>
        <w:t>Viename iš jos etapų, b</w:t>
      </w:r>
      <w:r>
        <w:rPr>
          <w:rFonts w:ascii="Times New Roman" w:hAnsi="Times New Roman" w:cs="Times New Roman"/>
          <w:sz w:val="24"/>
          <w:szCs w:val="24"/>
        </w:rPr>
        <w:t xml:space="preserve">uvo </w:t>
      </w:r>
      <w:r w:rsidR="003F0972" w:rsidRPr="009C4A85">
        <w:rPr>
          <w:rFonts w:ascii="Times New Roman" w:hAnsi="Times New Roman" w:cs="Times New Roman"/>
          <w:sz w:val="24"/>
          <w:szCs w:val="24"/>
        </w:rPr>
        <w:t xml:space="preserve">atlikta </w:t>
      </w:r>
      <w:r>
        <w:rPr>
          <w:rFonts w:ascii="Times New Roman" w:hAnsi="Times New Roman" w:cs="Times New Roman"/>
          <w:sz w:val="24"/>
          <w:szCs w:val="24"/>
        </w:rPr>
        <w:t xml:space="preserve">atrinktų </w:t>
      </w:r>
      <w:r w:rsidR="003F0972" w:rsidRPr="009C4A85">
        <w:rPr>
          <w:rFonts w:ascii="Times New Roman" w:hAnsi="Times New Roman" w:cs="Times New Roman"/>
          <w:sz w:val="24"/>
          <w:szCs w:val="24"/>
        </w:rPr>
        <w:t xml:space="preserve">53 organizacijų apskaitos informacinių sistemų esamos </w:t>
      </w:r>
      <w:r w:rsidR="00F478B4">
        <w:rPr>
          <w:rFonts w:ascii="Times New Roman" w:hAnsi="Times New Roman" w:cs="Times New Roman"/>
          <w:sz w:val="24"/>
          <w:szCs w:val="24"/>
        </w:rPr>
        <w:t>situacijos</w:t>
      </w:r>
      <w:r w:rsidR="003F0972" w:rsidRPr="009C4A85">
        <w:rPr>
          <w:rFonts w:ascii="Times New Roman" w:hAnsi="Times New Roman" w:cs="Times New Roman"/>
          <w:sz w:val="24"/>
          <w:szCs w:val="24"/>
        </w:rPr>
        <w:t xml:space="preserve"> analizė</w:t>
      </w:r>
      <w:r>
        <w:rPr>
          <w:rFonts w:ascii="Times New Roman" w:hAnsi="Times New Roman" w:cs="Times New Roman"/>
          <w:sz w:val="24"/>
          <w:szCs w:val="24"/>
        </w:rPr>
        <w:t xml:space="preserve">, kurios metu įvertintos </w:t>
      </w:r>
      <w:r w:rsidR="003F0972" w:rsidRPr="009C4A85">
        <w:rPr>
          <w:rFonts w:ascii="Times New Roman" w:hAnsi="Times New Roman" w:cs="Times New Roman"/>
          <w:sz w:val="24"/>
          <w:szCs w:val="24"/>
        </w:rPr>
        <w:t xml:space="preserve">naudojamas apskaitos </w:t>
      </w:r>
      <w:r w:rsidR="003A0408">
        <w:rPr>
          <w:rFonts w:ascii="Times New Roman" w:hAnsi="Times New Roman" w:cs="Times New Roman"/>
          <w:sz w:val="24"/>
          <w:szCs w:val="24"/>
        </w:rPr>
        <w:t>IS</w:t>
      </w:r>
      <w:r w:rsidR="003F0972" w:rsidRPr="009C4A85">
        <w:rPr>
          <w:rFonts w:ascii="Times New Roman" w:hAnsi="Times New Roman" w:cs="Times New Roman"/>
          <w:sz w:val="24"/>
          <w:szCs w:val="24"/>
        </w:rPr>
        <w:t>, informacijos sraut</w:t>
      </w:r>
      <w:r>
        <w:rPr>
          <w:rFonts w:ascii="Times New Roman" w:hAnsi="Times New Roman" w:cs="Times New Roman"/>
          <w:sz w:val="24"/>
          <w:szCs w:val="24"/>
        </w:rPr>
        <w:t>ai</w:t>
      </w:r>
      <w:r w:rsidR="003F0972" w:rsidRPr="009C4A85">
        <w:rPr>
          <w:rFonts w:ascii="Times New Roman" w:hAnsi="Times New Roman" w:cs="Times New Roman"/>
          <w:sz w:val="24"/>
          <w:szCs w:val="24"/>
        </w:rPr>
        <w:t>, apskaitos tvarkymo ir ataskaitų rengimo bei teikimo automatizavimo lyg</w:t>
      </w:r>
      <w:r>
        <w:rPr>
          <w:rFonts w:ascii="Times New Roman" w:hAnsi="Times New Roman" w:cs="Times New Roman"/>
          <w:sz w:val="24"/>
          <w:szCs w:val="24"/>
        </w:rPr>
        <w:t xml:space="preserve">is valstybės mastu. </w:t>
      </w:r>
      <w:r w:rsidR="00F478B4">
        <w:rPr>
          <w:rFonts w:ascii="Times New Roman" w:hAnsi="Times New Roman" w:cs="Times New Roman"/>
          <w:sz w:val="24"/>
          <w:szCs w:val="24"/>
        </w:rPr>
        <w:t xml:space="preserve">Nagrinėjant minėtos analizės išvadų dokumentus </w:t>
      </w:r>
      <w:r w:rsidR="000D3DB7">
        <w:rPr>
          <w:rFonts w:ascii="Times New Roman" w:hAnsi="Times New Roman" w:cs="Times New Roman"/>
          <w:sz w:val="24"/>
          <w:szCs w:val="24"/>
        </w:rPr>
        <w:t>(</w:t>
      </w:r>
      <w:r w:rsidR="000D3DB7" w:rsidRPr="000D3DB7">
        <w:rPr>
          <w:rFonts w:ascii="Times New Roman" w:hAnsi="Times New Roman" w:cs="Times New Roman"/>
          <w:sz w:val="24"/>
          <w:szCs w:val="24"/>
        </w:rPr>
        <w:t>Viešojo sektoriaus subjektų apskaitos informacinių sistemų esamos  situacijos analiz</w:t>
      </w:r>
      <w:r w:rsidR="000D3DB7">
        <w:rPr>
          <w:rFonts w:ascii="Times New Roman" w:hAnsi="Times New Roman" w:cs="Times New Roman"/>
          <w:sz w:val="24"/>
          <w:szCs w:val="24"/>
        </w:rPr>
        <w:t>ė</w:t>
      </w:r>
      <w:r w:rsidR="000D3DB7" w:rsidRPr="000D3DB7">
        <w:rPr>
          <w:rFonts w:ascii="Times New Roman" w:hAnsi="Times New Roman" w:cs="Times New Roman"/>
          <w:sz w:val="24"/>
          <w:szCs w:val="24"/>
        </w:rPr>
        <w:t>s išvados</w:t>
      </w:r>
      <w:r w:rsidR="000D3DB7">
        <w:rPr>
          <w:rFonts w:ascii="Times New Roman" w:hAnsi="Times New Roman" w:cs="Times New Roman"/>
          <w:sz w:val="24"/>
          <w:szCs w:val="24"/>
        </w:rPr>
        <w:t>,</w:t>
      </w:r>
      <w:r w:rsidR="00963055">
        <w:rPr>
          <w:rFonts w:ascii="Times New Roman" w:hAnsi="Times New Roman" w:cs="Times New Roman"/>
          <w:sz w:val="24"/>
          <w:szCs w:val="24"/>
        </w:rPr>
        <w:t xml:space="preserve"> LR finansų ministerija,</w:t>
      </w:r>
      <w:r w:rsidR="000D3DB7">
        <w:rPr>
          <w:rFonts w:ascii="Times New Roman" w:hAnsi="Times New Roman" w:cs="Times New Roman"/>
          <w:sz w:val="24"/>
          <w:szCs w:val="24"/>
        </w:rPr>
        <w:t xml:space="preserve"> 2007)</w:t>
      </w:r>
      <w:r w:rsidR="00F478B4">
        <w:rPr>
          <w:rFonts w:ascii="Times New Roman" w:hAnsi="Times New Roman" w:cs="Times New Roman"/>
          <w:sz w:val="24"/>
          <w:szCs w:val="24"/>
        </w:rPr>
        <w:t>, tikslinga išskirti svarbiausius</w:t>
      </w:r>
      <w:r w:rsidR="00CC23F1">
        <w:rPr>
          <w:rFonts w:ascii="Times New Roman" w:hAnsi="Times New Roman" w:cs="Times New Roman"/>
          <w:sz w:val="24"/>
          <w:szCs w:val="24"/>
        </w:rPr>
        <w:t xml:space="preserve"> juose įvardintus</w:t>
      </w:r>
      <w:r w:rsidR="00F478B4">
        <w:rPr>
          <w:rFonts w:ascii="Times New Roman" w:hAnsi="Times New Roman" w:cs="Times New Roman"/>
          <w:sz w:val="24"/>
          <w:szCs w:val="24"/>
        </w:rPr>
        <w:t xml:space="preserve"> esamą situaciją apibūdina</w:t>
      </w:r>
      <w:r w:rsidR="006B407D">
        <w:rPr>
          <w:rFonts w:ascii="Times New Roman" w:hAnsi="Times New Roman" w:cs="Times New Roman"/>
          <w:sz w:val="24"/>
          <w:szCs w:val="24"/>
        </w:rPr>
        <w:t>n</w:t>
      </w:r>
      <w:r w:rsidR="00F478B4">
        <w:rPr>
          <w:rFonts w:ascii="Times New Roman" w:hAnsi="Times New Roman" w:cs="Times New Roman"/>
          <w:sz w:val="24"/>
          <w:szCs w:val="24"/>
        </w:rPr>
        <w:t>čius faktus</w:t>
      </w:r>
      <w:r w:rsidR="005C6D9D">
        <w:rPr>
          <w:rFonts w:ascii="Times New Roman" w:hAnsi="Times New Roman" w:cs="Times New Roman"/>
          <w:sz w:val="24"/>
          <w:szCs w:val="24"/>
        </w:rPr>
        <w:t>:</w:t>
      </w:r>
    </w:p>
    <w:p w:rsidR="00CC23F1" w:rsidRDefault="005C6D9D" w:rsidP="002F5AA8">
      <w:pPr>
        <w:pStyle w:val="Sraopastraipa"/>
        <w:numPr>
          <w:ilvl w:val="0"/>
          <w:numId w:val="1"/>
        </w:numPr>
        <w:shd w:val="clear" w:color="auto" w:fill="FFFFFF"/>
        <w:spacing w:before="96" w:after="120" w:line="360" w:lineRule="auto"/>
        <w:ind w:left="567" w:hanging="425"/>
        <w:jc w:val="both"/>
        <w:rPr>
          <w:rFonts w:ascii="Times New Roman" w:hAnsi="Times New Roman" w:cs="Times New Roman"/>
          <w:sz w:val="24"/>
          <w:szCs w:val="24"/>
        </w:rPr>
      </w:pPr>
      <w:r w:rsidRPr="005C6D9D">
        <w:rPr>
          <w:rFonts w:ascii="Times New Roman" w:hAnsi="Times New Roman" w:cs="Times New Roman"/>
          <w:sz w:val="24"/>
          <w:szCs w:val="24"/>
        </w:rPr>
        <w:t>Analizės</w:t>
      </w:r>
      <w:r w:rsidR="00F478B4" w:rsidRPr="005C6D9D">
        <w:rPr>
          <w:rFonts w:ascii="Times New Roman" w:hAnsi="Times New Roman" w:cs="Times New Roman"/>
          <w:sz w:val="24"/>
          <w:szCs w:val="24"/>
        </w:rPr>
        <w:t xml:space="preserve"> metu viešojo sektoriaus subj</w:t>
      </w:r>
      <w:r w:rsidR="00D1209C">
        <w:rPr>
          <w:rFonts w:ascii="Times New Roman" w:hAnsi="Times New Roman" w:cs="Times New Roman"/>
          <w:sz w:val="24"/>
          <w:szCs w:val="24"/>
        </w:rPr>
        <w:t>ektai apskaitai tvarkyti naudojo</w:t>
      </w:r>
      <w:r w:rsidR="00F478B4" w:rsidRPr="005C6D9D">
        <w:rPr>
          <w:rFonts w:ascii="Times New Roman" w:hAnsi="Times New Roman" w:cs="Times New Roman"/>
          <w:sz w:val="24"/>
          <w:szCs w:val="24"/>
        </w:rPr>
        <w:t xml:space="preserve"> įvairias, dažniausiai</w:t>
      </w:r>
      <w:r>
        <w:rPr>
          <w:rFonts w:ascii="Times New Roman" w:hAnsi="Times New Roman" w:cs="Times New Roman"/>
          <w:sz w:val="24"/>
          <w:szCs w:val="24"/>
        </w:rPr>
        <w:t xml:space="preserve"> </w:t>
      </w:r>
      <w:r w:rsidR="00F478B4" w:rsidRPr="005C6D9D">
        <w:rPr>
          <w:rFonts w:ascii="Times New Roman" w:hAnsi="Times New Roman" w:cs="Times New Roman"/>
          <w:sz w:val="24"/>
          <w:szCs w:val="24"/>
        </w:rPr>
        <w:t>(pagal atliktą analizę apie 70% subjektų) Lietuvos gamintojų sukurtas apskaitos informacines</w:t>
      </w:r>
      <w:r>
        <w:rPr>
          <w:rFonts w:ascii="Times New Roman" w:hAnsi="Times New Roman" w:cs="Times New Roman"/>
          <w:sz w:val="24"/>
          <w:szCs w:val="24"/>
        </w:rPr>
        <w:t xml:space="preserve"> </w:t>
      </w:r>
      <w:r w:rsidR="00F478B4" w:rsidRPr="005C6D9D">
        <w:rPr>
          <w:rFonts w:ascii="Times New Roman" w:hAnsi="Times New Roman" w:cs="Times New Roman"/>
          <w:sz w:val="24"/>
          <w:szCs w:val="24"/>
        </w:rPr>
        <w:t>sistemas (pvz., Labbis III, Stekas, DB Apskaita, Alga 2000 ir kt.), o kai kurie subjektai</w:t>
      </w:r>
      <w:r>
        <w:rPr>
          <w:rFonts w:ascii="Times New Roman" w:hAnsi="Times New Roman" w:cs="Times New Roman"/>
          <w:sz w:val="24"/>
          <w:szCs w:val="24"/>
        </w:rPr>
        <w:t xml:space="preserve"> </w:t>
      </w:r>
      <w:r w:rsidR="00F478B4" w:rsidRPr="005C6D9D">
        <w:rPr>
          <w:rFonts w:ascii="Times New Roman" w:hAnsi="Times New Roman" w:cs="Times New Roman"/>
          <w:sz w:val="24"/>
          <w:szCs w:val="24"/>
        </w:rPr>
        <w:t>apskaitą tvark</w:t>
      </w:r>
      <w:r w:rsidR="00D1209C">
        <w:rPr>
          <w:rFonts w:ascii="Times New Roman" w:hAnsi="Times New Roman" w:cs="Times New Roman"/>
          <w:sz w:val="24"/>
          <w:szCs w:val="24"/>
        </w:rPr>
        <w:t>ė</w:t>
      </w:r>
      <w:r w:rsidR="00F478B4" w:rsidRPr="005C6D9D">
        <w:rPr>
          <w:rFonts w:ascii="Times New Roman" w:hAnsi="Times New Roman" w:cs="Times New Roman"/>
          <w:sz w:val="24"/>
          <w:szCs w:val="24"/>
        </w:rPr>
        <w:t xml:space="preserve"> rankiniu būdu naudodami žurnalinę</w:t>
      </w:r>
      <w:r w:rsidR="00D1209C">
        <w:rPr>
          <w:rFonts w:ascii="Times New Roman" w:hAnsi="Times New Roman" w:cs="Times New Roman"/>
          <w:sz w:val="24"/>
          <w:szCs w:val="24"/>
        </w:rPr>
        <w:t xml:space="preserve"> </w:t>
      </w:r>
      <w:r w:rsidR="00F478B4" w:rsidRPr="005C6D9D">
        <w:rPr>
          <w:rFonts w:ascii="Times New Roman" w:hAnsi="Times New Roman" w:cs="Times New Roman"/>
          <w:sz w:val="24"/>
          <w:szCs w:val="24"/>
        </w:rPr>
        <w:t>-</w:t>
      </w:r>
      <w:r w:rsidR="00D1209C">
        <w:rPr>
          <w:rFonts w:ascii="Times New Roman" w:hAnsi="Times New Roman" w:cs="Times New Roman"/>
          <w:sz w:val="24"/>
          <w:szCs w:val="24"/>
        </w:rPr>
        <w:t xml:space="preserve"> </w:t>
      </w:r>
      <w:r w:rsidR="00F478B4" w:rsidRPr="005C6D9D">
        <w:rPr>
          <w:rFonts w:ascii="Times New Roman" w:hAnsi="Times New Roman" w:cs="Times New Roman"/>
          <w:sz w:val="24"/>
          <w:szCs w:val="24"/>
        </w:rPr>
        <w:t>orderinę sistemą. Tik nedaugelyje viešojo</w:t>
      </w:r>
      <w:r>
        <w:rPr>
          <w:rFonts w:ascii="Times New Roman" w:hAnsi="Times New Roman" w:cs="Times New Roman"/>
          <w:sz w:val="24"/>
          <w:szCs w:val="24"/>
        </w:rPr>
        <w:t xml:space="preserve"> </w:t>
      </w:r>
      <w:r w:rsidRPr="005C6D9D">
        <w:rPr>
          <w:rFonts w:ascii="Times New Roman" w:hAnsi="Times New Roman" w:cs="Times New Roman"/>
          <w:sz w:val="24"/>
          <w:szCs w:val="24"/>
        </w:rPr>
        <w:t>s</w:t>
      </w:r>
      <w:r w:rsidR="00F478B4" w:rsidRPr="005C6D9D">
        <w:rPr>
          <w:rFonts w:ascii="Times New Roman" w:hAnsi="Times New Roman" w:cs="Times New Roman"/>
          <w:sz w:val="24"/>
          <w:szCs w:val="24"/>
        </w:rPr>
        <w:t xml:space="preserve">ektoriaus subjektų grupių </w:t>
      </w:r>
      <w:r w:rsidR="00D1209C">
        <w:rPr>
          <w:rFonts w:ascii="Times New Roman" w:hAnsi="Times New Roman" w:cs="Times New Roman"/>
          <w:sz w:val="24"/>
          <w:szCs w:val="24"/>
        </w:rPr>
        <w:t xml:space="preserve">buvo </w:t>
      </w:r>
      <w:r w:rsidR="00F478B4" w:rsidRPr="005C6D9D">
        <w:rPr>
          <w:rFonts w:ascii="Times New Roman" w:hAnsi="Times New Roman" w:cs="Times New Roman"/>
          <w:sz w:val="24"/>
          <w:szCs w:val="24"/>
        </w:rPr>
        <w:t>diegiamos</w:t>
      </w:r>
      <w:r>
        <w:rPr>
          <w:rFonts w:ascii="Times New Roman" w:hAnsi="Times New Roman" w:cs="Times New Roman"/>
          <w:sz w:val="24"/>
          <w:szCs w:val="24"/>
        </w:rPr>
        <w:t xml:space="preserve"> </w:t>
      </w:r>
      <w:r w:rsidR="00F478B4" w:rsidRPr="005C6D9D">
        <w:rPr>
          <w:rFonts w:ascii="Times New Roman" w:hAnsi="Times New Roman" w:cs="Times New Roman"/>
          <w:sz w:val="24"/>
          <w:szCs w:val="24"/>
        </w:rPr>
        <w:t>vienodos apskaitos informacin</w:t>
      </w:r>
      <w:r w:rsidR="00D1209C">
        <w:rPr>
          <w:rFonts w:ascii="Times New Roman" w:hAnsi="Times New Roman" w:cs="Times New Roman"/>
          <w:sz w:val="24"/>
          <w:szCs w:val="24"/>
        </w:rPr>
        <w:t>ė</w:t>
      </w:r>
      <w:r w:rsidR="00F478B4" w:rsidRPr="005C6D9D">
        <w:rPr>
          <w:rFonts w:ascii="Times New Roman" w:hAnsi="Times New Roman" w:cs="Times New Roman"/>
          <w:sz w:val="24"/>
          <w:szCs w:val="24"/>
        </w:rPr>
        <w:t xml:space="preserve">s sistemos. </w:t>
      </w:r>
    </w:p>
    <w:p w:rsidR="00F478B4" w:rsidRPr="00CC23F1" w:rsidRDefault="00D1209C" w:rsidP="000D3DB7">
      <w:pPr>
        <w:shd w:val="clear" w:color="auto" w:fill="FFFFFF"/>
        <w:spacing w:before="96" w:after="120" w:line="360" w:lineRule="auto"/>
        <w:ind w:left="567"/>
        <w:jc w:val="both"/>
        <w:rPr>
          <w:rFonts w:ascii="Times New Roman" w:hAnsi="Times New Roman" w:cs="Times New Roman"/>
          <w:sz w:val="24"/>
          <w:szCs w:val="24"/>
        </w:rPr>
      </w:pPr>
      <w:r w:rsidRPr="003A0408">
        <w:rPr>
          <w:rFonts w:ascii="Times New Roman" w:hAnsi="Times New Roman" w:cs="Times New Roman"/>
          <w:i/>
          <w:sz w:val="24"/>
          <w:szCs w:val="24"/>
        </w:rPr>
        <w:lastRenderedPageBreak/>
        <w:t>Išvada:</w:t>
      </w:r>
      <w:r w:rsidRPr="003A0408">
        <w:rPr>
          <w:rFonts w:ascii="Times New Roman" w:hAnsi="Times New Roman" w:cs="Times New Roman"/>
          <w:sz w:val="24"/>
          <w:szCs w:val="24"/>
        </w:rPr>
        <w:t xml:space="preserve"> </w:t>
      </w:r>
      <w:r w:rsidR="003A0408">
        <w:rPr>
          <w:rFonts w:ascii="Times New Roman" w:hAnsi="Times New Roman" w:cs="Times New Roman"/>
          <w:sz w:val="24"/>
          <w:szCs w:val="24"/>
        </w:rPr>
        <w:t>Esant didelei sistemų įvairovei</w:t>
      </w:r>
      <w:r w:rsidR="00F478B4" w:rsidRPr="00CC23F1">
        <w:rPr>
          <w:rFonts w:ascii="Times New Roman" w:hAnsi="Times New Roman" w:cs="Times New Roman"/>
          <w:sz w:val="24"/>
          <w:szCs w:val="24"/>
        </w:rPr>
        <w:t xml:space="preserve"> sunkiau</w:t>
      </w:r>
      <w:r w:rsidR="005C6D9D"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standartizuoti apskaitos procesus, straipsnių pripažinimo taisykles, automatizuoti duomenų</w:t>
      </w:r>
      <w:r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perdavimą.</w:t>
      </w:r>
    </w:p>
    <w:p w:rsidR="00D1209C" w:rsidRDefault="00CC23F1" w:rsidP="002F5AA8">
      <w:pPr>
        <w:pStyle w:val="Sraopastraipa"/>
        <w:numPr>
          <w:ilvl w:val="0"/>
          <w:numId w:val="1"/>
        </w:numPr>
        <w:shd w:val="clear" w:color="auto" w:fill="FFFFFF"/>
        <w:spacing w:before="96" w:after="12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N</w:t>
      </w:r>
      <w:r w:rsidR="00F478B4">
        <w:rPr>
          <w:rFonts w:ascii="Times New Roman" w:hAnsi="Times New Roman" w:cs="Times New Roman"/>
          <w:sz w:val="24"/>
          <w:szCs w:val="24"/>
        </w:rPr>
        <w:t>emažai viešojo sektoriaus subjekt</w:t>
      </w:r>
      <w:r w:rsidR="00F478B4" w:rsidRPr="005C6D9D">
        <w:rPr>
          <w:rFonts w:ascii="Times New Roman" w:hAnsi="Times New Roman" w:cs="Times New Roman"/>
          <w:sz w:val="24"/>
          <w:szCs w:val="24"/>
        </w:rPr>
        <w:t xml:space="preserve">ų </w:t>
      </w:r>
      <w:r w:rsidR="00F478B4">
        <w:rPr>
          <w:rFonts w:ascii="Times New Roman" w:hAnsi="Times New Roman" w:cs="Times New Roman"/>
          <w:sz w:val="24"/>
          <w:szCs w:val="24"/>
        </w:rPr>
        <w:t>naudoj</w:t>
      </w:r>
      <w:r w:rsidR="00D1209C">
        <w:rPr>
          <w:rFonts w:ascii="Times New Roman" w:hAnsi="Times New Roman" w:cs="Times New Roman"/>
          <w:sz w:val="24"/>
          <w:szCs w:val="24"/>
        </w:rPr>
        <w:t>o</w:t>
      </w:r>
      <w:r w:rsidR="00F478B4">
        <w:rPr>
          <w:rFonts w:ascii="Times New Roman" w:hAnsi="Times New Roman" w:cs="Times New Roman"/>
          <w:sz w:val="24"/>
          <w:szCs w:val="24"/>
        </w:rPr>
        <w:t xml:space="preserve"> skirtingas informacines sistemas</w:t>
      </w:r>
      <w:r w:rsidR="00D1209C">
        <w:rPr>
          <w:rFonts w:ascii="Times New Roman" w:hAnsi="Times New Roman" w:cs="Times New Roman"/>
          <w:sz w:val="24"/>
          <w:szCs w:val="24"/>
        </w:rPr>
        <w:t xml:space="preserve"> </w:t>
      </w:r>
      <w:r w:rsidR="00F478B4" w:rsidRPr="00D1209C">
        <w:rPr>
          <w:rFonts w:ascii="Times New Roman" w:hAnsi="Times New Roman" w:cs="Times New Roman"/>
          <w:sz w:val="24"/>
          <w:szCs w:val="24"/>
        </w:rPr>
        <w:t>skirtingoms apskaitos sritims (pvz., turto apskaitai, darbo užmokesčio apskaitai, gautinų ar</w:t>
      </w:r>
      <w:r w:rsidR="00D1209C" w:rsidRPr="00D1209C">
        <w:rPr>
          <w:rFonts w:ascii="Times New Roman" w:hAnsi="Times New Roman" w:cs="Times New Roman"/>
          <w:sz w:val="24"/>
          <w:szCs w:val="24"/>
        </w:rPr>
        <w:t xml:space="preserve"> </w:t>
      </w:r>
      <w:r w:rsidR="00F478B4" w:rsidRPr="00D1209C">
        <w:rPr>
          <w:rFonts w:ascii="Times New Roman" w:hAnsi="Times New Roman" w:cs="Times New Roman"/>
          <w:sz w:val="24"/>
          <w:szCs w:val="24"/>
        </w:rPr>
        <w:t>mok</w:t>
      </w:r>
      <w:r w:rsidR="00D1209C" w:rsidRPr="00D1209C">
        <w:rPr>
          <w:rFonts w:ascii="Times New Roman" w:hAnsi="Times New Roman" w:cs="Times New Roman"/>
          <w:sz w:val="24"/>
          <w:szCs w:val="24"/>
        </w:rPr>
        <w:t>ė</w:t>
      </w:r>
      <w:r w:rsidR="00F478B4" w:rsidRPr="00D1209C">
        <w:rPr>
          <w:rFonts w:ascii="Times New Roman" w:hAnsi="Times New Roman" w:cs="Times New Roman"/>
          <w:sz w:val="24"/>
          <w:szCs w:val="24"/>
        </w:rPr>
        <w:t xml:space="preserve">tinų sumų apskaitai). </w:t>
      </w:r>
    </w:p>
    <w:p w:rsidR="00F478B4" w:rsidRPr="00CC23F1" w:rsidRDefault="00D1209C" w:rsidP="000D3DB7">
      <w:pPr>
        <w:shd w:val="clear" w:color="auto" w:fill="FFFFFF"/>
        <w:spacing w:before="96" w:after="120" w:line="360" w:lineRule="auto"/>
        <w:ind w:left="567"/>
        <w:jc w:val="both"/>
        <w:rPr>
          <w:rFonts w:ascii="Times New Roman" w:hAnsi="Times New Roman" w:cs="Times New Roman"/>
          <w:sz w:val="24"/>
          <w:szCs w:val="24"/>
        </w:rPr>
      </w:pPr>
      <w:r w:rsidRPr="003A0408">
        <w:rPr>
          <w:rFonts w:ascii="Times New Roman" w:hAnsi="Times New Roman" w:cs="Times New Roman"/>
          <w:i/>
          <w:sz w:val="24"/>
          <w:szCs w:val="24"/>
        </w:rPr>
        <w:t xml:space="preserve">Išvada: </w:t>
      </w:r>
      <w:r w:rsidR="00F478B4" w:rsidRPr="00CC23F1">
        <w:rPr>
          <w:rFonts w:ascii="Times New Roman" w:hAnsi="Times New Roman" w:cs="Times New Roman"/>
          <w:sz w:val="24"/>
          <w:szCs w:val="24"/>
        </w:rPr>
        <w:t>D</w:t>
      </w:r>
      <w:r w:rsidRPr="00CC23F1">
        <w:rPr>
          <w:rFonts w:ascii="Times New Roman" w:hAnsi="Times New Roman" w:cs="Times New Roman"/>
          <w:sz w:val="24"/>
          <w:szCs w:val="24"/>
        </w:rPr>
        <w:t>ė</w:t>
      </w:r>
      <w:r w:rsidR="00F478B4" w:rsidRPr="00CC23F1">
        <w:rPr>
          <w:rFonts w:ascii="Times New Roman" w:hAnsi="Times New Roman" w:cs="Times New Roman"/>
          <w:sz w:val="24"/>
          <w:szCs w:val="24"/>
        </w:rPr>
        <w:t xml:space="preserve">l šios priežasties </w:t>
      </w:r>
      <w:r w:rsidR="003A0408">
        <w:rPr>
          <w:rFonts w:ascii="Times New Roman" w:hAnsi="Times New Roman" w:cs="Times New Roman"/>
          <w:sz w:val="24"/>
          <w:szCs w:val="24"/>
        </w:rPr>
        <w:t>nebuvo</w:t>
      </w:r>
      <w:r w:rsidR="00F478B4" w:rsidRPr="00CC23F1">
        <w:rPr>
          <w:rFonts w:ascii="Times New Roman" w:hAnsi="Times New Roman" w:cs="Times New Roman"/>
          <w:sz w:val="24"/>
          <w:szCs w:val="24"/>
        </w:rPr>
        <w:t xml:space="preserve"> užtikrinamas duomenų vientisumas ir</w:t>
      </w:r>
      <w:r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patikimumas, maž</w:t>
      </w:r>
      <w:r w:rsidR="003A0408">
        <w:rPr>
          <w:rFonts w:ascii="Times New Roman" w:hAnsi="Times New Roman" w:cs="Times New Roman"/>
          <w:sz w:val="24"/>
          <w:szCs w:val="24"/>
        </w:rPr>
        <w:t>os</w:t>
      </w:r>
      <w:r w:rsidR="00F478B4" w:rsidRPr="00CC23F1">
        <w:rPr>
          <w:rFonts w:ascii="Times New Roman" w:hAnsi="Times New Roman" w:cs="Times New Roman"/>
          <w:sz w:val="24"/>
          <w:szCs w:val="24"/>
        </w:rPr>
        <w:t xml:space="preserve"> duomenų analiz</w:t>
      </w:r>
      <w:r w:rsidRPr="00CC23F1">
        <w:rPr>
          <w:rFonts w:ascii="Times New Roman" w:hAnsi="Times New Roman" w:cs="Times New Roman"/>
          <w:sz w:val="24"/>
          <w:szCs w:val="24"/>
        </w:rPr>
        <w:t>ė</w:t>
      </w:r>
      <w:r w:rsidR="00F478B4" w:rsidRPr="00CC23F1">
        <w:rPr>
          <w:rFonts w:ascii="Times New Roman" w:hAnsi="Times New Roman" w:cs="Times New Roman"/>
          <w:sz w:val="24"/>
          <w:szCs w:val="24"/>
        </w:rPr>
        <w:t>s bei ataskaitų automatizavimo galimyb</w:t>
      </w:r>
      <w:r w:rsidRPr="00CC23F1">
        <w:rPr>
          <w:rFonts w:ascii="Times New Roman" w:hAnsi="Times New Roman" w:cs="Times New Roman"/>
          <w:sz w:val="24"/>
          <w:szCs w:val="24"/>
        </w:rPr>
        <w:t>ė</w:t>
      </w:r>
      <w:r w:rsidR="00F478B4" w:rsidRPr="00CC23F1">
        <w:rPr>
          <w:rFonts w:ascii="Times New Roman" w:hAnsi="Times New Roman" w:cs="Times New Roman"/>
          <w:sz w:val="24"/>
          <w:szCs w:val="24"/>
        </w:rPr>
        <w:t>s.</w:t>
      </w:r>
      <w:r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Viešojo sektoriaus subjektų naudojamų apskaitos informacinių sistemų integravimo</w:t>
      </w:r>
      <w:r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 xml:space="preserve">lygis </w:t>
      </w:r>
      <w:r w:rsidR="003A0408">
        <w:rPr>
          <w:rFonts w:ascii="Times New Roman" w:hAnsi="Times New Roman" w:cs="Times New Roman"/>
          <w:sz w:val="24"/>
          <w:szCs w:val="24"/>
        </w:rPr>
        <w:t>buvo</w:t>
      </w:r>
      <w:r w:rsidR="00F478B4" w:rsidRPr="00CC23F1">
        <w:rPr>
          <w:rFonts w:ascii="Times New Roman" w:hAnsi="Times New Roman" w:cs="Times New Roman"/>
          <w:sz w:val="24"/>
          <w:szCs w:val="24"/>
        </w:rPr>
        <w:t xml:space="preserve"> žemas tiek subjektų viduje, tiek tarp subjektų, tod</w:t>
      </w:r>
      <w:r w:rsidRPr="00CC23F1">
        <w:rPr>
          <w:rFonts w:ascii="Times New Roman" w:hAnsi="Times New Roman" w:cs="Times New Roman"/>
          <w:sz w:val="24"/>
          <w:szCs w:val="24"/>
        </w:rPr>
        <w:t>ė</w:t>
      </w:r>
      <w:r w:rsidR="00F478B4" w:rsidRPr="00CC23F1">
        <w:rPr>
          <w:rFonts w:ascii="Times New Roman" w:hAnsi="Times New Roman" w:cs="Times New Roman"/>
          <w:sz w:val="24"/>
          <w:szCs w:val="24"/>
        </w:rPr>
        <w:t>l informacijos pateikimas</w:t>
      </w:r>
      <w:r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n</w:t>
      </w:r>
      <w:r w:rsidR="003A0408">
        <w:rPr>
          <w:rFonts w:ascii="Times New Roman" w:hAnsi="Times New Roman" w:cs="Times New Roman"/>
          <w:sz w:val="24"/>
          <w:szCs w:val="24"/>
        </w:rPr>
        <w:t>ebuvo</w:t>
      </w:r>
      <w:r w:rsidR="00F478B4" w:rsidRPr="00CC23F1">
        <w:rPr>
          <w:rFonts w:ascii="Times New Roman" w:hAnsi="Times New Roman" w:cs="Times New Roman"/>
          <w:sz w:val="24"/>
          <w:szCs w:val="24"/>
        </w:rPr>
        <w:t xml:space="preserve"> operatyvus, dubliuojamas rankinis duomenų įvedimas, reikalaujantis daug laiko sąnaudų</w:t>
      </w:r>
      <w:r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ir didinantis klaidų tikimybę.</w:t>
      </w:r>
    </w:p>
    <w:p w:rsidR="00D1209C" w:rsidRDefault="00F478B4" w:rsidP="002F5AA8">
      <w:pPr>
        <w:pStyle w:val="Sraopastraipa"/>
        <w:numPr>
          <w:ilvl w:val="0"/>
          <w:numId w:val="1"/>
        </w:numPr>
        <w:shd w:val="clear" w:color="auto" w:fill="FFFFFF"/>
        <w:spacing w:before="96" w:after="12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Vis</w:t>
      </w:r>
      <w:r w:rsidRPr="00D1209C">
        <w:rPr>
          <w:rFonts w:ascii="Times New Roman" w:hAnsi="Times New Roman" w:cs="Times New Roman"/>
          <w:sz w:val="24"/>
          <w:szCs w:val="24"/>
        </w:rPr>
        <w:t xml:space="preserve">ų </w:t>
      </w:r>
      <w:r>
        <w:rPr>
          <w:rFonts w:ascii="Times New Roman" w:hAnsi="Times New Roman" w:cs="Times New Roman"/>
          <w:sz w:val="24"/>
          <w:szCs w:val="24"/>
        </w:rPr>
        <w:t>apskaitos tvarkymui kaupimo principu reikalavim</w:t>
      </w:r>
      <w:r w:rsidRPr="00D1209C">
        <w:rPr>
          <w:rFonts w:ascii="Times New Roman" w:hAnsi="Times New Roman" w:cs="Times New Roman"/>
          <w:sz w:val="24"/>
          <w:szCs w:val="24"/>
        </w:rPr>
        <w:t xml:space="preserve">ų </w:t>
      </w:r>
      <w:r>
        <w:rPr>
          <w:rFonts w:ascii="Times New Roman" w:hAnsi="Times New Roman" w:cs="Times New Roman"/>
          <w:sz w:val="24"/>
          <w:szCs w:val="24"/>
        </w:rPr>
        <w:t>realizavimui subjekt</w:t>
      </w:r>
      <w:r w:rsidRPr="00D1209C">
        <w:rPr>
          <w:rFonts w:ascii="Times New Roman" w:hAnsi="Times New Roman" w:cs="Times New Roman"/>
          <w:sz w:val="24"/>
          <w:szCs w:val="24"/>
        </w:rPr>
        <w:t>ų</w:t>
      </w:r>
      <w:r w:rsidR="00D1209C">
        <w:rPr>
          <w:rFonts w:ascii="Times New Roman" w:hAnsi="Times New Roman" w:cs="Times New Roman"/>
          <w:sz w:val="24"/>
          <w:szCs w:val="24"/>
        </w:rPr>
        <w:t xml:space="preserve"> </w:t>
      </w:r>
      <w:r w:rsidRPr="00D1209C">
        <w:rPr>
          <w:rFonts w:ascii="Times New Roman" w:hAnsi="Times New Roman" w:cs="Times New Roman"/>
          <w:sz w:val="24"/>
          <w:szCs w:val="24"/>
        </w:rPr>
        <w:t>naudojamose apskaitos sistemose reik</w:t>
      </w:r>
      <w:r w:rsidR="00CC23F1">
        <w:rPr>
          <w:rFonts w:ascii="Times New Roman" w:hAnsi="Times New Roman" w:cs="Times New Roman"/>
          <w:sz w:val="24"/>
          <w:szCs w:val="24"/>
        </w:rPr>
        <w:t>ės</w:t>
      </w:r>
      <w:r w:rsidRPr="00D1209C">
        <w:rPr>
          <w:rFonts w:ascii="Times New Roman" w:hAnsi="Times New Roman" w:cs="Times New Roman"/>
          <w:sz w:val="24"/>
          <w:szCs w:val="24"/>
        </w:rPr>
        <w:t xml:space="preserve"> atlikti papildomų darbų (pvz., informacin</w:t>
      </w:r>
      <w:r w:rsidR="00D1209C">
        <w:rPr>
          <w:rFonts w:ascii="Times New Roman" w:hAnsi="Times New Roman" w:cs="Times New Roman"/>
          <w:sz w:val="24"/>
          <w:szCs w:val="24"/>
        </w:rPr>
        <w:t>ė</w:t>
      </w:r>
      <w:r w:rsidRPr="00D1209C">
        <w:rPr>
          <w:rFonts w:ascii="Times New Roman" w:hAnsi="Times New Roman" w:cs="Times New Roman"/>
          <w:sz w:val="24"/>
          <w:szCs w:val="24"/>
        </w:rPr>
        <w:t>s sistemos</w:t>
      </w:r>
      <w:r w:rsidR="00D1209C">
        <w:rPr>
          <w:rFonts w:ascii="Times New Roman" w:hAnsi="Times New Roman" w:cs="Times New Roman"/>
          <w:sz w:val="24"/>
          <w:szCs w:val="24"/>
        </w:rPr>
        <w:t xml:space="preserve"> </w:t>
      </w:r>
      <w:r w:rsidRPr="00D1209C">
        <w:rPr>
          <w:rFonts w:ascii="Times New Roman" w:hAnsi="Times New Roman" w:cs="Times New Roman"/>
          <w:sz w:val="24"/>
          <w:szCs w:val="24"/>
        </w:rPr>
        <w:t>parametrų keitimas, naujų funkcijų sukūrimas ir įdiegimas), tačiau skirsis atliekamų darbų</w:t>
      </w:r>
      <w:r w:rsidR="00D1209C">
        <w:rPr>
          <w:rFonts w:ascii="Times New Roman" w:hAnsi="Times New Roman" w:cs="Times New Roman"/>
          <w:sz w:val="24"/>
          <w:szCs w:val="24"/>
        </w:rPr>
        <w:t xml:space="preserve"> </w:t>
      </w:r>
      <w:r w:rsidRPr="00D1209C">
        <w:rPr>
          <w:rFonts w:ascii="Times New Roman" w:hAnsi="Times New Roman" w:cs="Times New Roman"/>
          <w:sz w:val="24"/>
          <w:szCs w:val="24"/>
        </w:rPr>
        <w:t xml:space="preserve">apimtis. </w:t>
      </w:r>
    </w:p>
    <w:p w:rsidR="00F478B4" w:rsidRPr="00CC23F1" w:rsidRDefault="00D1209C" w:rsidP="000D3DB7">
      <w:pPr>
        <w:shd w:val="clear" w:color="auto" w:fill="FFFFFF"/>
        <w:spacing w:before="96" w:after="120" w:line="360" w:lineRule="auto"/>
        <w:ind w:left="567"/>
        <w:jc w:val="both"/>
        <w:rPr>
          <w:rFonts w:ascii="Times New Roman" w:hAnsi="Times New Roman" w:cs="Times New Roman"/>
          <w:sz w:val="24"/>
          <w:szCs w:val="24"/>
        </w:rPr>
      </w:pPr>
      <w:r w:rsidRPr="003A0408">
        <w:rPr>
          <w:rFonts w:ascii="Times New Roman" w:hAnsi="Times New Roman" w:cs="Times New Roman"/>
          <w:i/>
          <w:sz w:val="24"/>
          <w:szCs w:val="24"/>
        </w:rPr>
        <w:t>Išvada.</w:t>
      </w:r>
      <w:r w:rsidRPr="00CC23F1">
        <w:rPr>
          <w:rFonts w:ascii="Times New Roman" w:hAnsi="Times New Roman" w:cs="Times New Roman"/>
          <w:i/>
          <w:sz w:val="24"/>
          <w:szCs w:val="24"/>
        </w:rPr>
        <w:t xml:space="preserve"> </w:t>
      </w:r>
      <w:r w:rsidR="00F478B4" w:rsidRPr="00CC23F1">
        <w:rPr>
          <w:rFonts w:ascii="Times New Roman" w:hAnsi="Times New Roman" w:cs="Times New Roman"/>
          <w:i/>
          <w:sz w:val="24"/>
          <w:szCs w:val="24"/>
        </w:rPr>
        <w:t xml:space="preserve"> </w:t>
      </w:r>
      <w:r w:rsidRPr="00CC23F1">
        <w:rPr>
          <w:rFonts w:ascii="Times New Roman" w:hAnsi="Times New Roman" w:cs="Times New Roman"/>
          <w:sz w:val="24"/>
          <w:szCs w:val="24"/>
        </w:rPr>
        <w:t xml:space="preserve">Nei vienas viešojo sektoriaus subjektas ir jo informacinės sistemos analizės metu </w:t>
      </w:r>
      <w:r w:rsidR="000D3DB7">
        <w:rPr>
          <w:rFonts w:ascii="Times New Roman" w:hAnsi="Times New Roman" w:cs="Times New Roman"/>
          <w:sz w:val="24"/>
          <w:szCs w:val="24"/>
        </w:rPr>
        <w:t>n</w:t>
      </w:r>
      <w:r w:rsidR="00CC23F1" w:rsidRPr="00CC23F1">
        <w:rPr>
          <w:rFonts w:ascii="Times New Roman" w:hAnsi="Times New Roman" w:cs="Times New Roman"/>
          <w:sz w:val="24"/>
          <w:szCs w:val="24"/>
        </w:rPr>
        <w:t>ebuvo</w:t>
      </w:r>
      <w:r w:rsidRPr="00CC23F1">
        <w:rPr>
          <w:rFonts w:ascii="Times New Roman" w:hAnsi="Times New Roman" w:cs="Times New Roman"/>
          <w:sz w:val="24"/>
          <w:szCs w:val="24"/>
        </w:rPr>
        <w:t xml:space="preserve"> visiškai pasiruošę perėjimui prie apskaitos tvarkymo</w:t>
      </w:r>
      <w:r w:rsidR="00CE58A9" w:rsidRPr="00CC23F1">
        <w:rPr>
          <w:rFonts w:ascii="Times New Roman" w:hAnsi="Times New Roman" w:cs="Times New Roman"/>
          <w:sz w:val="24"/>
          <w:szCs w:val="24"/>
        </w:rPr>
        <w:t xml:space="preserve"> kaupimo principu pagal VSAFAS.</w:t>
      </w:r>
    </w:p>
    <w:p w:rsidR="00CE58A9" w:rsidRDefault="00F478B4" w:rsidP="002F5AA8">
      <w:pPr>
        <w:pStyle w:val="Sraopastraipa"/>
        <w:numPr>
          <w:ilvl w:val="0"/>
          <w:numId w:val="1"/>
        </w:numPr>
        <w:shd w:val="clear" w:color="auto" w:fill="FFFFFF"/>
        <w:spacing w:before="96" w:after="12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Didžioji dalis viešojo sektoriaus subjekt</w:t>
      </w:r>
      <w:r w:rsidRPr="00CE58A9">
        <w:rPr>
          <w:rFonts w:ascii="Times New Roman" w:hAnsi="Times New Roman" w:cs="Times New Roman"/>
          <w:sz w:val="24"/>
          <w:szCs w:val="24"/>
        </w:rPr>
        <w:t xml:space="preserve">ų </w:t>
      </w:r>
      <w:r>
        <w:rPr>
          <w:rFonts w:ascii="Times New Roman" w:hAnsi="Times New Roman" w:cs="Times New Roman"/>
          <w:sz w:val="24"/>
          <w:szCs w:val="24"/>
        </w:rPr>
        <w:t>ataskaitas reng</w:t>
      </w:r>
      <w:r w:rsidR="003A0408">
        <w:rPr>
          <w:rFonts w:ascii="Times New Roman" w:hAnsi="Times New Roman" w:cs="Times New Roman"/>
          <w:sz w:val="24"/>
          <w:szCs w:val="24"/>
        </w:rPr>
        <w:t>ė</w:t>
      </w:r>
      <w:r>
        <w:rPr>
          <w:rFonts w:ascii="Times New Roman" w:hAnsi="Times New Roman" w:cs="Times New Roman"/>
          <w:sz w:val="24"/>
          <w:szCs w:val="24"/>
        </w:rPr>
        <w:t xml:space="preserve"> ne informacin</w:t>
      </w:r>
      <w:r w:rsidR="00CE58A9">
        <w:rPr>
          <w:rFonts w:ascii="Times New Roman" w:hAnsi="Times New Roman" w:cs="Times New Roman"/>
          <w:sz w:val="24"/>
          <w:szCs w:val="24"/>
        </w:rPr>
        <w:t>ė</w:t>
      </w:r>
      <w:r>
        <w:rPr>
          <w:rFonts w:ascii="Times New Roman" w:hAnsi="Times New Roman" w:cs="Times New Roman"/>
          <w:sz w:val="24"/>
          <w:szCs w:val="24"/>
        </w:rPr>
        <w:t>se sistemose.</w:t>
      </w:r>
      <w:r w:rsidR="00CE58A9">
        <w:rPr>
          <w:rFonts w:ascii="Times New Roman" w:hAnsi="Times New Roman" w:cs="Times New Roman"/>
          <w:sz w:val="24"/>
          <w:szCs w:val="24"/>
        </w:rPr>
        <w:t xml:space="preserve"> </w:t>
      </w:r>
      <w:r w:rsidRPr="00CE58A9">
        <w:rPr>
          <w:rFonts w:ascii="Times New Roman" w:hAnsi="Times New Roman" w:cs="Times New Roman"/>
          <w:sz w:val="24"/>
          <w:szCs w:val="24"/>
        </w:rPr>
        <w:t>Informacijos teikimo srautai atsakingoms institucijoms (pvz., LR finansų</w:t>
      </w:r>
      <w:r w:rsidR="00CE58A9">
        <w:rPr>
          <w:rFonts w:ascii="Times New Roman" w:hAnsi="Times New Roman" w:cs="Times New Roman"/>
          <w:sz w:val="24"/>
          <w:szCs w:val="24"/>
        </w:rPr>
        <w:t xml:space="preserve"> </w:t>
      </w:r>
      <w:r w:rsidRPr="00CE58A9">
        <w:rPr>
          <w:rFonts w:ascii="Times New Roman" w:hAnsi="Times New Roman" w:cs="Times New Roman"/>
          <w:sz w:val="24"/>
          <w:szCs w:val="24"/>
        </w:rPr>
        <w:t>ministerijai, Valstybinei mokesčių inspekcijai prie Lietuvos Respublikos finansų ministerijos</w:t>
      </w:r>
      <w:r w:rsidR="00CE58A9">
        <w:rPr>
          <w:rFonts w:ascii="Times New Roman" w:hAnsi="Times New Roman" w:cs="Times New Roman"/>
          <w:sz w:val="24"/>
          <w:szCs w:val="24"/>
        </w:rPr>
        <w:t xml:space="preserve"> </w:t>
      </w:r>
      <w:r w:rsidRPr="00CE58A9">
        <w:rPr>
          <w:rFonts w:ascii="Times New Roman" w:hAnsi="Times New Roman" w:cs="Times New Roman"/>
          <w:sz w:val="24"/>
          <w:szCs w:val="24"/>
        </w:rPr>
        <w:t>ir kt.) taip pat n</w:t>
      </w:r>
      <w:r w:rsidR="003A0408">
        <w:rPr>
          <w:rFonts w:ascii="Times New Roman" w:hAnsi="Times New Roman" w:cs="Times New Roman"/>
          <w:sz w:val="24"/>
          <w:szCs w:val="24"/>
        </w:rPr>
        <w:t>ebuvo</w:t>
      </w:r>
      <w:r w:rsidRPr="00CE58A9">
        <w:rPr>
          <w:rFonts w:ascii="Times New Roman" w:hAnsi="Times New Roman" w:cs="Times New Roman"/>
          <w:sz w:val="24"/>
          <w:szCs w:val="24"/>
        </w:rPr>
        <w:t xml:space="preserve"> automatizuoti. </w:t>
      </w:r>
    </w:p>
    <w:p w:rsidR="00F478B4" w:rsidRPr="00CC23F1" w:rsidRDefault="00CE58A9" w:rsidP="000D3DB7">
      <w:pPr>
        <w:shd w:val="clear" w:color="auto" w:fill="FFFFFF"/>
        <w:spacing w:before="96" w:after="120" w:line="360" w:lineRule="auto"/>
        <w:ind w:left="567"/>
        <w:jc w:val="both"/>
        <w:rPr>
          <w:rFonts w:ascii="Times New Roman" w:hAnsi="Times New Roman" w:cs="Times New Roman"/>
          <w:sz w:val="24"/>
          <w:szCs w:val="24"/>
        </w:rPr>
      </w:pPr>
      <w:r w:rsidRPr="003A0408">
        <w:rPr>
          <w:rFonts w:ascii="Times New Roman" w:hAnsi="Times New Roman" w:cs="Times New Roman"/>
          <w:i/>
          <w:sz w:val="24"/>
          <w:szCs w:val="24"/>
        </w:rPr>
        <w:t>Išvada.</w:t>
      </w:r>
      <w:r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D</w:t>
      </w:r>
      <w:r w:rsidRPr="00CC23F1">
        <w:rPr>
          <w:rFonts w:ascii="Times New Roman" w:hAnsi="Times New Roman" w:cs="Times New Roman"/>
          <w:sz w:val="24"/>
          <w:szCs w:val="24"/>
        </w:rPr>
        <w:t>ė</w:t>
      </w:r>
      <w:r w:rsidR="00F478B4" w:rsidRPr="00CC23F1">
        <w:rPr>
          <w:rFonts w:ascii="Times New Roman" w:hAnsi="Times New Roman" w:cs="Times New Roman"/>
          <w:sz w:val="24"/>
          <w:szCs w:val="24"/>
        </w:rPr>
        <w:t>l šios priežasties dauguma viešojo sektoriaus subjektų,</w:t>
      </w:r>
      <w:r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naudodami turimas informacines sistemas, negal</w:t>
      </w:r>
      <w:r w:rsidRPr="00CC23F1">
        <w:rPr>
          <w:rFonts w:ascii="Times New Roman" w:hAnsi="Times New Roman" w:cs="Times New Roman"/>
          <w:sz w:val="24"/>
          <w:szCs w:val="24"/>
        </w:rPr>
        <w:t>ė</w:t>
      </w:r>
      <w:r w:rsidR="00F478B4" w:rsidRPr="00CC23F1">
        <w:rPr>
          <w:rFonts w:ascii="Times New Roman" w:hAnsi="Times New Roman" w:cs="Times New Roman"/>
          <w:sz w:val="24"/>
          <w:szCs w:val="24"/>
        </w:rPr>
        <w:t>tų automatizuoti finansinių ataskaitų</w:t>
      </w:r>
      <w:r w:rsidR="00472B15"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parengimo pagal VSAFAS, neatlikę papildomų sistemų</w:t>
      </w:r>
      <w:r w:rsidR="00472B15" w:rsidRPr="00CC23F1">
        <w:rPr>
          <w:rFonts w:ascii="Times New Roman" w:hAnsi="Times New Roman" w:cs="Times New Roman"/>
          <w:sz w:val="24"/>
          <w:szCs w:val="24"/>
        </w:rPr>
        <w:t xml:space="preserve"> </w:t>
      </w:r>
      <w:r w:rsidR="00F478B4" w:rsidRPr="00CC23F1">
        <w:rPr>
          <w:rFonts w:ascii="Times New Roman" w:hAnsi="Times New Roman" w:cs="Times New Roman"/>
          <w:sz w:val="24"/>
          <w:szCs w:val="24"/>
        </w:rPr>
        <w:t>nustatymo ar modifikavimo darbų.</w:t>
      </w:r>
    </w:p>
    <w:p w:rsidR="00004FB9" w:rsidRDefault="0011413C" w:rsidP="000D3DB7">
      <w:pPr>
        <w:autoSpaceDE w:val="0"/>
        <w:autoSpaceDN w:val="0"/>
        <w:adjustRightInd w:val="0"/>
        <w:spacing w:after="0" w:line="360" w:lineRule="auto"/>
        <w:ind w:firstLine="567"/>
        <w:jc w:val="both"/>
        <w:rPr>
          <w:rFonts w:ascii="Times New Roman" w:hAnsi="Times New Roman" w:cs="Times New Roman"/>
          <w:sz w:val="24"/>
          <w:szCs w:val="24"/>
          <w:lang w:val="en-US"/>
        </w:rPr>
      </w:pPr>
      <w:r w:rsidRPr="000C4875">
        <w:rPr>
          <w:rFonts w:ascii="Times New Roman" w:hAnsi="Times New Roman" w:cs="Times New Roman"/>
          <w:sz w:val="24"/>
          <w:szCs w:val="24"/>
        </w:rPr>
        <w:t>Po</w:t>
      </w:r>
      <w:r w:rsidR="00004FB9" w:rsidRPr="000C4875">
        <w:rPr>
          <w:rFonts w:ascii="Times New Roman" w:hAnsi="Times New Roman" w:cs="Times New Roman"/>
          <w:sz w:val="24"/>
          <w:szCs w:val="24"/>
        </w:rPr>
        <w:t xml:space="preserve"> </w:t>
      </w:r>
      <w:r w:rsidR="00004FB9" w:rsidRPr="00A4086E">
        <w:rPr>
          <w:rFonts w:ascii="Times New Roman" w:hAnsi="Times New Roman" w:cs="Times New Roman"/>
          <w:sz w:val="24"/>
          <w:szCs w:val="24"/>
        </w:rPr>
        <w:t>esamos situacijos analiz</w:t>
      </w:r>
      <w:r w:rsidRPr="00A4086E">
        <w:rPr>
          <w:rFonts w:ascii="Times New Roman" w:hAnsi="Times New Roman" w:cs="Times New Roman"/>
          <w:sz w:val="24"/>
          <w:szCs w:val="24"/>
        </w:rPr>
        <w:t xml:space="preserve">ės išvadų </w:t>
      </w:r>
      <w:r w:rsidR="00004FB9" w:rsidRPr="00A4086E">
        <w:rPr>
          <w:rFonts w:ascii="Times New Roman" w:hAnsi="Times New Roman" w:cs="Times New Roman"/>
          <w:sz w:val="24"/>
          <w:szCs w:val="24"/>
        </w:rPr>
        <w:t>tapo aišku</w:t>
      </w:r>
      <w:r w:rsidR="00004FB9" w:rsidRPr="000C4875">
        <w:rPr>
          <w:rFonts w:ascii="Times New Roman" w:hAnsi="Times New Roman" w:cs="Times New Roman"/>
          <w:sz w:val="24"/>
          <w:szCs w:val="24"/>
        </w:rPr>
        <w:t xml:space="preserve">, </w:t>
      </w:r>
      <w:r w:rsidR="00004FB9" w:rsidRPr="00A4086E">
        <w:rPr>
          <w:rFonts w:ascii="Times New Roman" w:hAnsi="Times New Roman" w:cs="Times New Roman"/>
          <w:sz w:val="24"/>
          <w:szCs w:val="24"/>
        </w:rPr>
        <w:t>kad viešojo sektoriaus informacinių sistemų lygis</w:t>
      </w:r>
      <w:r w:rsidRPr="00A4086E">
        <w:rPr>
          <w:rFonts w:ascii="Times New Roman" w:hAnsi="Times New Roman" w:cs="Times New Roman"/>
          <w:sz w:val="24"/>
          <w:szCs w:val="24"/>
        </w:rPr>
        <w:t xml:space="preserve"> ir ataskaitų rengimo automatizavimo </w:t>
      </w:r>
      <w:r w:rsidRPr="00582D6E">
        <w:rPr>
          <w:rFonts w:ascii="Times New Roman" w:hAnsi="Times New Roman" w:cs="Times New Roman"/>
          <w:sz w:val="24"/>
          <w:szCs w:val="24"/>
        </w:rPr>
        <w:t>lygis</w:t>
      </w:r>
      <w:r w:rsidR="00004FB9" w:rsidRPr="00582D6E">
        <w:rPr>
          <w:rFonts w:ascii="Times New Roman" w:hAnsi="Times New Roman" w:cs="Times New Roman"/>
          <w:sz w:val="24"/>
          <w:szCs w:val="24"/>
        </w:rPr>
        <w:t xml:space="preserve"> nėra </w:t>
      </w:r>
      <w:r w:rsidR="00582D6E">
        <w:rPr>
          <w:rFonts w:ascii="Times New Roman" w:hAnsi="Times New Roman" w:cs="Times New Roman"/>
          <w:sz w:val="24"/>
          <w:szCs w:val="24"/>
        </w:rPr>
        <w:t xml:space="preserve">pakankamas </w:t>
      </w:r>
      <w:r w:rsidR="00004FB9" w:rsidRPr="00A4086E">
        <w:rPr>
          <w:rFonts w:ascii="Times New Roman" w:hAnsi="Times New Roman" w:cs="Times New Roman"/>
          <w:sz w:val="24"/>
          <w:szCs w:val="24"/>
        </w:rPr>
        <w:t>ir yra</w:t>
      </w:r>
      <w:r w:rsidR="00004FB9" w:rsidRPr="000C4875">
        <w:rPr>
          <w:rFonts w:ascii="Times New Roman" w:hAnsi="Times New Roman" w:cs="Times New Roman"/>
          <w:sz w:val="24"/>
          <w:szCs w:val="24"/>
        </w:rPr>
        <w:t xml:space="preserve"> </w:t>
      </w:r>
      <w:r w:rsidR="00004FB9" w:rsidRPr="00A4086E">
        <w:rPr>
          <w:rFonts w:ascii="Times New Roman" w:hAnsi="Times New Roman" w:cs="Times New Roman"/>
          <w:sz w:val="24"/>
          <w:szCs w:val="24"/>
        </w:rPr>
        <w:t>neginčijamas poreikis</w:t>
      </w:r>
      <w:r w:rsidRPr="00A4086E">
        <w:rPr>
          <w:rFonts w:ascii="Times New Roman" w:hAnsi="Times New Roman" w:cs="Times New Roman"/>
          <w:sz w:val="24"/>
          <w:szCs w:val="24"/>
        </w:rPr>
        <w:t xml:space="preserve"> priimti strateginius sprendimus</w:t>
      </w:r>
      <w:r w:rsidR="004C55A8">
        <w:rPr>
          <w:rFonts w:ascii="Times New Roman" w:hAnsi="Times New Roman" w:cs="Times New Roman"/>
          <w:sz w:val="24"/>
          <w:szCs w:val="24"/>
        </w:rPr>
        <w:t xml:space="preserve"> </w:t>
      </w:r>
      <w:r w:rsidRPr="00A4086E">
        <w:rPr>
          <w:rFonts w:ascii="Times New Roman" w:hAnsi="Times New Roman" w:cs="Times New Roman"/>
          <w:sz w:val="24"/>
          <w:szCs w:val="24"/>
        </w:rPr>
        <w:t>dėl</w:t>
      </w:r>
      <w:r w:rsidR="004C55A8">
        <w:rPr>
          <w:rFonts w:ascii="Times New Roman" w:hAnsi="Times New Roman" w:cs="Times New Roman"/>
          <w:sz w:val="24"/>
          <w:szCs w:val="24"/>
        </w:rPr>
        <w:t xml:space="preserve"> </w:t>
      </w:r>
      <w:r w:rsidRPr="000C4875">
        <w:rPr>
          <w:rFonts w:ascii="Times New Roman" w:hAnsi="Times New Roman" w:cs="Times New Roman"/>
          <w:sz w:val="24"/>
          <w:szCs w:val="24"/>
        </w:rPr>
        <w:t xml:space="preserve">IS </w:t>
      </w:r>
      <w:r w:rsidRPr="00A4086E">
        <w:rPr>
          <w:rFonts w:ascii="Times New Roman" w:hAnsi="Times New Roman" w:cs="Times New Roman"/>
          <w:sz w:val="24"/>
          <w:szCs w:val="24"/>
        </w:rPr>
        <w:t>kiekvienoje įstaigoje</w:t>
      </w:r>
      <w:r w:rsidRPr="000C4875">
        <w:rPr>
          <w:rFonts w:ascii="Times New Roman" w:hAnsi="Times New Roman" w:cs="Times New Roman"/>
          <w:sz w:val="24"/>
          <w:szCs w:val="24"/>
        </w:rPr>
        <w:t xml:space="preserve">. </w:t>
      </w:r>
      <w:r w:rsidRPr="00A4086E">
        <w:rPr>
          <w:rFonts w:ascii="Times New Roman" w:hAnsi="Times New Roman" w:cs="Times New Roman"/>
          <w:sz w:val="24"/>
          <w:szCs w:val="24"/>
        </w:rPr>
        <w:t xml:space="preserve">Šiuo tikslu </w:t>
      </w:r>
      <w:r w:rsidR="00772199">
        <w:rPr>
          <w:rFonts w:ascii="Times New Roman" w:hAnsi="Times New Roman" w:cs="Times New Roman"/>
          <w:sz w:val="24"/>
          <w:szCs w:val="24"/>
        </w:rPr>
        <w:t>LR f</w:t>
      </w:r>
      <w:r w:rsidRPr="00A4086E">
        <w:rPr>
          <w:rFonts w:ascii="Times New Roman" w:hAnsi="Times New Roman" w:cs="Times New Roman"/>
          <w:sz w:val="24"/>
          <w:szCs w:val="24"/>
        </w:rPr>
        <w:t>inansų ministerija</w:t>
      </w:r>
      <w:r w:rsidR="00582D6E">
        <w:rPr>
          <w:rFonts w:ascii="Times New Roman" w:hAnsi="Times New Roman" w:cs="Times New Roman"/>
          <w:sz w:val="24"/>
          <w:szCs w:val="24"/>
        </w:rPr>
        <w:t xml:space="preserve"> </w:t>
      </w:r>
      <w:r w:rsidR="00582D6E" w:rsidRPr="000D3DB7">
        <w:rPr>
          <w:rFonts w:ascii="Times New Roman" w:hAnsi="Times New Roman" w:cs="Times New Roman"/>
          <w:sz w:val="24"/>
          <w:szCs w:val="24"/>
        </w:rPr>
        <w:t>(</w:t>
      </w:r>
      <w:r w:rsidR="000D3DB7" w:rsidRPr="000D3DB7">
        <w:rPr>
          <w:rFonts w:ascii="Times New Roman" w:hAnsi="Times New Roman" w:cs="Times New Roman"/>
          <w:sz w:val="24"/>
          <w:szCs w:val="24"/>
        </w:rPr>
        <w:t>2008</w:t>
      </w:r>
      <w:r w:rsidR="00582D6E" w:rsidRPr="000D3DB7">
        <w:rPr>
          <w:rFonts w:ascii="Times New Roman" w:hAnsi="Times New Roman" w:cs="Times New Roman"/>
          <w:sz w:val="24"/>
          <w:szCs w:val="24"/>
        </w:rPr>
        <w:t>)</w:t>
      </w:r>
      <w:r w:rsidRPr="00A4086E">
        <w:rPr>
          <w:rFonts w:ascii="Times New Roman" w:hAnsi="Times New Roman" w:cs="Times New Roman"/>
          <w:sz w:val="24"/>
          <w:szCs w:val="24"/>
        </w:rPr>
        <w:t xml:space="preserve"> atliko trijų galimų alternatyvų </w:t>
      </w:r>
      <w:r w:rsidR="001F3C47" w:rsidRPr="00A4086E">
        <w:rPr>
          <w:rFonts w:ascii="Times New Roman" w:hAnsi="Times New Roman" w:cs="Times New Roman"/>
          <w:sz w:val="24"/>
          <w:szCs w:val="24"/>
        </w:rPr>
        <w:t>analizę</w:t>
      </w:r>
      <w:r w:rsidR="001F3C47">
        <w:rPr>
          <w:rFonts w:ascii="Times New Roman" w:hAnsi="Times New Roman" w:cs="Times New Roman"/>
          <w:sz w:val="24"/>
          <w:szCs w:val="24"/>
          <w:lang w:val="en-US"/>
        </w:rPr>
        <w:t xml:space="preserve">, </w:t>
      </w:r>
      <w:r w:rsidR="001F3C47" w:rsidRPr="00A4086E">
        <w:rPr>
          <w:rFonts w:ascii="Times New Roman" w:hAnsi="Times New Roman" w:cs="Times New Roman"/>
          <w:sz w:val="24"/>
          <w:szCs w:val="24"/>
        </w:rPr>
        <w:t xml:space="preserve">apibendrintą </w:t>
      </w:r>
      <w:r w:rsidR="001F3C47">
        <w:rPr>
          <w:rFonts w:ascii="Times New Roman" w:hAnsi="Times New Roman" w:cs="Times New Roman"/>
          <w:sz w:val="24"/>
          <w:szCs w:val="24"/>
          <w:lang w:val="en-US"/>
        </w:rPr>
        <w:t xml:space="preserve">1 </w:t>
      </w:r>
      <w:r w:rsidR="001F3C47" w:rsidRPr="00A4086E">
        <w:rPr>
          <w:rFonts w:ascii="Times New Roman" w:hAnsi="Times New Roman" w:cs="Times New Roman"/>
          <w:sz w:val="24"/>
          <w:szCs w:val="24"/>
        </w:rPr>
        <w:t>lentelėje</w:t>
      </w:r>
      <w:r w:rsidR="001F3C47">
        <w:rPr>
          <w:rFonts w:ascii="Times New Roman" w:hAnsi="Times New Roman" w:cs="Times New Roman"/>
          <w:sz w:val="24"/>
          <w:szCs w:val="24"/>
          <w:lang w:val="en-US"/>
        </w:rPr>
        <w:t>.</w:t>
      </w:r>
    </w:p>
    <w:p w:rsidR="003809DE" w:rsidRDefault="003809DE" w:rsidP="00ED52FC">
      <w:pPr>
        <w:autoSpaceDE w:val="0"/>
        <w:autoSpaceDN w:val="0"/>
        <w:adjustRightInd w:val="0"/>
        <w:spacing w:after="0" w:line="360" w:lineRule="auto"/>
        <w:jc w:val="center"/>
        <w:rPr>
          <w:rFonts w:ascii="Times New Roman" w:hAnsi="Times New Roman" w:cs="Times New Roman"/>
          <w:b/>
          <w:sz w:val="24"/>
          <w:szCs w:val="24"/>
          <w:lang w:val="en-US"/>
        </w:rPr>
      </w:pPr>
    </w:p>
    <w:p w:rsidR="00927B98" w:rsidRDefault="00927B98" w:rsidP="00ED52FC">
      <w:pPr>
        <w:autoSpaceDE w:val="0"/>
        <w:autoSpaceDN w:val="0"/>
        <w:adjustRightInd w:val="0"/>
        <w:spacing w:after="0" w:line="360" w:lineRule="auto"/>
        <w:jc w:val="center"/>
        <w:rPr>
          <w:rFonts w:ascii="Times New Roman" w:hAnsi="Times New Roman" w:cs="Times New Roman"/>
          <w:b/>
          <w:sz w:val="24"/>
          <w:szCs w:val="24"/>
          <w:lang w:val="en-US"/>
        </w:rPr>
      </w:pPr>
    </w:p>
    <w:p w:rsidR="00927B98" w:rsidRDefault="00927B98" w:rsidP="00ED52FC">
      <w:pPr>
        <w:autoSpaceDE w:val="0"/>
        <w:autoSpaceDN w:val="0"/>
        <w:adjustRightInd w:val="0"/>
        <w:spacing w:after="0" w:line="360" w:lineRule="auto"/>
        <w:jc w:val="center"/>
        <w:rPr>
          <w:rFonts w:ascii="Times New Roman" w:hAnsi="Times New Roman" w:cs="Times New Roman"/>
          <w:b/>
          <w:sz w:val="24"/>
          <w:szCs w:val="24"/>
          <w:lang w:val="en-US"/>
        </w:rPr>
      </w:pPr>
    </w:p>
    <w:p w:rsidR="00927B98" w:rsidRDefault="00927B98" w:rsidP="00ED52FC">
      <w:pPr>
        <w:autoSpaceDE w:val="0"/>
        <w:autoSpaceDN w:val="0"/>
        <w:adjustRightInd w:val="0"/>
        <w:spacing w:after="0" w:line="360" w:lineRule="auto"/>
        <w:jc w:val="center"/>
        <w:rPr>
          <w:rFonts w:ascii="Times New Roman" w:hAnsi="Times New Roman" w:cs="Times New Roman"/>
          <w:b/>
          <w:sz w:val="24"/>
          <w:szCs w:val="24"/>
          <w:lang w:val="en-US"/>
        </w:rPr>
      </w:pPr>
    </w:p>
    <w:p w:rsidR="00927B98" w:rsidRDefault="00927B98" w:rsidP="004D6B6D">
      <w:pPr>
        <w:autoSpaceDE w:val="0"/>
        <w:autoSpaceDN w:val="0"/>
        <w:adjustRightInd w:val="0"/>
        <w:spacing w:after="0" w:line="360" w:lineRule="auto"/>
        <w:rPr>
          <w:rFonts w:ascii="Times New Roman" w:hAnsi="Times New Roman" w:cs="Times New Roman"/>
          <w:b/>
          <w:sz w:val="24"/>
          <w:szCs w:val="24"/>
          <w:lang w:val="en-US"/>
        </w:rPr>
      </w:pPr>
    </w:p>
    <w:p w:rsidR="00A95568" w:rsidRDefault="00A95568" w:rsidP="004D6B6D">
      <w:pPr>
        <w:autoSpaceDE w:val="0"/>
        <w:autoSpaceDN w:val="0"/>
        <w:adjustRightInd w:val="0"/>
        <w:spacing w:after="0" w:line="360" w:lineRule="auto"/>
        <w:rPr>
          <w:rFonts w:ascii="Times New Roman" w:hAnsi="Times New Roman" w:cs="Times New Roman"/>
          <w:b/>
          <w:sz w:val="24"/>
          <w:szCs w:val="24"/>
          <w:lang w:val="en-US"/>
        </w:rPr>
      </w:pPr>
    </w:p>
    <w:p w:rsidR="003A0408" w:rsidRDefault="003A0408" w:rsidP="00ED52FC">
      <w:pPr>
        <w:autoSpaceDE w:val="0"/>
        <w:autoSpaceDN w:val="0"/>
        <w:adjustRightInd w:val="0"/>
        <w:spacing w:after="0" w:line="360" w:lineRule="auto"/>
        <w:jc w:val="center"/>
        <w:rPr>
          <w:rFonts w:ascii="Times New Roman" w:hAnsi="Times New Roman" w:cs="Times New Roman"/>
          <w:b/>
          <w:sz w:val="24"/>
          <w:szCs w:val="24"/>
          <w:lang w:val="en-US"/>
        </w:rPr>
      </w:pPr>
    </w:p>
    <w:p w:rsidR="001F3C47" w:rsidRPr="00ED52FC" w:rsidRDefault="00927B98" w:rsidP="00ED52FC">
      <w:pPr>
        <w:autoSpaceDE w:val="0"/>
        <w:autoSpaceDN w:val="0"/>
        <w:adjustRightInd w:val="0"/>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1 </w:t>
      </w:r>
      <w:r w:rsidR="001F3C47" w:rsidRPr="00ED52FC">
        <w:rPr>
          <w:rFonts w:ascii="Times New Roman" w:hAnsi="Times New Roman" w:cs="Times New Roman"/>
          <w:b/>
          <w:sz w:val="24"/>
          <w:szCs w:val="24"/>
        </w:rPr>
        <w:t>lentelė</w:t>
      </w:r>
      <w:r w:rsidR="001F3C47" w:rsidRPr="00ED52FC">
        <w:rPr>
          <w:rFonts w:ascii="Times New Roman" w:hAnsi="Times New Roman" w:cs="Times New Roman"/>
          <w:b/>
          <w:sz w:val="24"/>
          <w:szCs w:val="24"/>
          <w:lang w:val="en-US"/>
        </w:rPr>
        <w:t>.</w:t>
      </w:r>
      <w:r w:rsidR="00ED52FC" w:rsidRPr="00ED52FC">
        <w:rPr>
          <w:rFonts w:ascii="Times New Roman" w:hAnsi="Times New Roman" w:cs="Times New Roman"/>
          <w:b/>
          <w:sz w:val="24"/>
          <w:szCs w:val="24"/>
          <w:lang w:val="en-US"/>
        </w:rPr>
        <w:t xml:space="preserve"> </w:t>
      </w:r>
      <w:r w:rsidR="00ED52FC" w:rsidRPr="00ED52FC">
        <w:rPr>
          <w:rFonts w:ascii="Times New Roman" w:hAnsi="Times New Roman" w:cs="Times New Roman"/>
          <w:b/>
          <w:sz w:val="24"/>
          <w:szCs w:val="24"/>
        </w:rPr>
        <w:t>Finansinės apskaitos informacinių sistemų alternatyvos</w:t>
      </w:r>
    </w:p>
    <w:tbl>
      <w:tblPr>
        <w:tblStyle w:val="viesussraas1parykinimas"/>
        <w:tblW w:w="0" w:type="auto"/>
        <w:tblLook w:val="00A0" w:firstRow="1" w:lastRow="0" w:firstColumn="1" w:lastColumn="0" w:noHBand="0" w:noVBand="0"/>
      </w:tblPr>
      <w:tblGrid>
        <w:gridCol w:w="1668"/>
        <w:gridCol w:w="6095"/>
        <w:gridCol w:w="2374"/>
      </w:tblGrid>
      <w:tr w:rsidR="00C91027" w:rsidRPr="004D6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0D3DB7" w:rsidRPr="004D6B6D" w:rsidRDefault="000D3DB7" w:rsidP="000D3DB7">
            <w:pPr>
              <w:autoSpaceDE w:val="0"/>
              <w:autoSpaceDN w:val="0"/>
              <w:adjustRightInd w:val="0"/>
              <w:rPr>
                <w:rFonts w:ascii="Times New Roman" w:hAnsi="Times New Roman" w:cs="Times New Roman"/>
                <w:sz w:val="24"/>
                <w:szCs w:val="24"/>
                <w:lang w:val="en-US"/>
              </w:rPr>
            </w:pPr>
          </w:p>
          <w:p w:rsidR="00C91027" w:rsidRPr="004D6B6D" w:rsidRDefault="00CD0F2F" w:rsidP="000D3DB7">
            <w:pPr>
              <w:autoSpaceDE w:val="0"/>
              <w:autoSpaceDN w:val="0"/>
              <w:adjustRightInd w:val="0"/>
              <w:rPr>
                <w:rFonts w:ascii="Times New Roman" w:hAnsi="Times New Roman" w:cs="Times New Roman"/>
                <w:sz w:val="24"/>
                <w:szCs w:val="24"/>
                <w:lang w:val="en-US"/>
              </w:rPr>
            </w:pPr>
            <w:r w:rsidRPr="004D6B6D">
              <w:rPr>
                <w:rFonts w:ascii="Times New Roman" w:hAnsi="Times New Roman" w:cs="Times New Roman"/>
                <w:sz w:val="24"/>
                <w:szCs w:val="24"/>
              </w:rPr>
              <w:t>Eilės</w:t>
            </w:r>
            <w:r w:rsidRPr="004D6B6D">
              <w:rPr>
                <w:rFonts w:ascii="Times New Roman" w:hAnsi="Times New Roman" w:cs="Times New Roman"/>
                <w:sz w:val="24"/>
                <w:szCs w:val="24"/>
                <w:lang w:val="en-US"/>
              </w:rPr>
              <w:t xml:space="preserve"> Nr.</w:t>
            </w:r>
          </w:p>
          <w:p w:rsidR="000D3DB7" w:rsidRPr="004D6B6D" w:rsidRDefault="000D3DB7" w:rsidP="000D3DB7">
            <w:pPr>
              <w:autoSpaceDE w:val="0"/>
              <w:autoSpaceDN w:val="0"/>
              <w:adjustRightInd w:val="0"/>
              <w:rPr>
                <w:rFonts w:ascii="Times New Roman" w:hAnsi="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6095" w:type="dxa"/>
            <w:vAlign w:val="center"/>
          </w:tcPr>
          <w:p w:rsidR="00C91027" w:rsidRPr="004D6B6D" w:rsidRDefault="00C91027" w:rsidP="000D3DB7">
            <w:pPr>
              <w:autoSpaceDE w:val="0"/>
              <w:autoSpaceDN w:val="0"/>
              <w:adjustRightInd w:val="0"/>
              <w:rPr>
                <w:rFonts w:ascii="Times New Roman" w:hAnsi="Times New Roman" w:cs="Times New Roman"/>
                <w:sz w:val="24"/>
                <w:szCs w:val="24"/>
                <w:lang w:val="en-US"/>
              </w:rPr>
            </w:pPr>
            <w:r w:rsidRPr="004D6B6D">
              <w:rPr>
                <w:rFonts w:ascii="Times New Roman" w:hAnsi="Times New Roman" w:cs="Times New Roman"/>
                <w:sz w:val="24"/>
                <w:szCs w:val="24"/>
              </w:rPr>
              <w:t>Aprašymas</w:t>
            </w:r>
          </w:p>
        </w:tc>
        <w:tc>
          <w:tcPr>
            <w:tcW w:w="2374" w:type="dxa"/>
            <w:vAlign w:val="center"/>
          </w:tcPr>
          <w:p w:rsidR="00C91027" w:rsidRPr="004D6B6D" w:rsidRDefault="00C91027" w:rsidP="000D3D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D6B6D">
              <w:rPr>
                <w:rFonts w:ascii="Times New Roman" w:hAnsi="Times New Roman" w:cs="Times New Roman"/>
                <w:sz w:val="24"/>
                <w:szCs w:val="24"/>
              </w:rPr>
              <w:t>Priimtas sprendimas</w:t>
            </w:r>
          </w:p>
        </w:tc>
      </w:tr>
      <w:tr w:rsidR="00C91027" w:rsidRPr="004D6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C91027" w:rsidRPr="004D6B6D" w:rsidRDefault="00C91027" w:rsidP="00CD0F2F">
            <w:pPr>
              <w:autoSpaceDE w:val="0"/>
              <w:autoSpaceDN w:val="0"/>
              <w:adjustRightInd w:val="0"/>
              <w:rPr>
                <w:rFonts w:ascii="Times New Roman" w:hAnsi="Times New Roman" w:cs="Times New Roman"/>
                <w:i/>
                <w:sz w:val="24"/>
                <w:szCs w:val="24"/>
                <w:lang w:val="en-US"/>
              </w:rPr>
            </w:pPr>
            <w:r w:rsidRPr="004D6B6D">
              <w:rPr>
                <w:rFonts w:ascii="Times New Roman" w:hAnsi="Times New Roman" w:cs="Times New Roman"/>
                <w:b w:val="0"/>
                <w:i/>
                <w:iCs/>
                <w:sz w:val="24"/>
                <w:szCs w:val="24"/>
              </w:rPr>
              <w:t>Pirmoji</w:t>
            </w:r>
            <w:r w:rsidRPr="004D6B6D">
              <w:rPr>
                <w:rFonts w:ascii="Times New Roman" w:hAnsi="Times New Roman" w:cs="Times New Roman"/>
                <w:i/>
                <w:iCs/>
                <w:sz w:val="24"/>
                <w:szCs w:val="24"/>
              </w:rPr>
              <w:t xml:space="preserve"> alternatyva</w:t>
            </w:r>
          </w:p>
        </w:tc>
        <w:tc>
          <w:tcPr>
            <w:cnfStyle w:val="000010000000" w:firstRow="0" w:lastRow="0" w:firstColumn="0" w:lastColumn="0" w:oddVBand="1" w:evenVBand="0" w:oddHBand="0" w:evenHBand="0" w:firstRowFirstColumn="0" w:firstRowLastColumn="0" w:lastRowFirstColumn="0" w:lastRowLastColumn="0"/>
            <w:tcW w:w="6095" w:type="dxa"/>
          </w:tcPr>
          <w:p w:rsidR="00C91027" w:rsidRPr="004D6B6D" w:rsidRDefault="00C91027" w:rsidP="00C91027">
            <w:pPr>
              <w:autoSpaceDE w:val="0"/>
              <w:autoSpaceDN w:val="0"/>
              <w:adjustRightInd w:val="0"/>
              <w:rPr>
                <w:rFonts w:ascii="Times New Roman" w:hAnsi="Times New Roman" w:cs="Times New Roman"/>
                <w:sz w:val="24"/>
                <w:szCs w:val="24"/>
                <w:lang w:val="en-US"/>
              </w:rPr>
            </w:pPr>
            <w:r w:rsidRPr="004D6B6D">
              <w:rPr>
                <w:rFonts w:ascii="Times New Roman" w:hAnsi="Times New Roman" w:cs="Times New Roman"/>
                <w:sz w:val="24"/>
                <w:szCs w:val="24"/>
              </w:rPr>
              <w:t xml:space="preserve">Atskiros finansinės apskaitos informacinės sistemos visame viešajame sektoriuje arba vienoda informacinė sistema pagal subjektų grupes </w:t>
            </w:r>
            <w:r w:rsidRPr="004D6B6D">
              <w:rPr>
                <w:rFonts w:ascii="Times New Roman" w:hAnsi="Times New Roman" w:cs="Times New Roman"/>
                <w:sz w:val="24"/>
                <w:szCs w:val="24"/>
                <w:lang w:val="en-US"/>
              </w:rPr>
              <w:t>(</w:t>
            </w:r>
            <w:r w:rsidRPr="004D6B6D">
              <w:rPr>
                <w:rFonts w:ascii="Times New Roman" w:hAnsi="Times New Roman" w:cs="Times New Roman"/>
                <w:sz w:val="24"/>
                <w:szCs w:val="24"/>
              </w:rPr>
              <w:t>decentralizuota</w:t>
            </w:r>
            <w:r w:rsidRPr="004D6B6D">
              <w:rPr>
                <w:rFonts w:ascii="Times New Roman" w:hAnsi="Times New Roman" w:cs="Times New Roman"/>
                <w:sz w:val="24"/>
                <w:szCs w:val="24"/>
                <w:lang w:val="en-US"/>
              </w:rPr>
              <w:t>).</w:t>
            </w:r>
          </w:p>
        </w:tc>
        <w:tc>
          <w:tcPr>
            <w:tcW w:w="2374" w:type="dxa"/>
          </w:tcPr>
          <w:p w:rsidR="00C91027" w:rsidRPr="004D6B6D" w:rsidRDefault="00C91027" w:rsidP="0011413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D6B6D">
              <w:rPr>
                <w:rFonts w:ascii="Times New Roman" w:hAnsi="Times New Roman" w:cs="Times New Roman"/>
                <w:sz w:val="24"/>
                <w:szCs w:val="24"/>
              </w:rPr>
              <w:t>Taikyti pereinamuoju laikotarpiu</w:t>
            </w:r>
          </w:p>
        </w:tc>
      </w:tr>
      <w:tr w:rsidR="00C91027" w:rsidRPr="004D6B6D">
        <w:tc>
          <w:tcPr>
            <w:cnfStyle w:val="001000000000" w:firstRow="0" w:lastRow="0" w:firstColumn="1" w:lastColumn="0" w:oddVBand="0" w:evenVBand="0" w:oddHBand="0" w:evenHBand="0" w:firstRowFirstColumn="0" w:firstRowLastColumn="0" w:lastRowFirstColumn="0" w:lastRowLastColumn="0"/>
            <w:tcW w:w="1668" w:type="dxa"/>
          </w:tcPr>
          <w:p w:rsidR="00C91027" w:rsidRPr="004D6B6D" w:rsidRDefault="00C91027" w:rsidP="00CD0F2F">
            <w:pPr>
              <w:autoSpaceDE w:val="0"/>
              <w:autoSpaceDN w:val="0"/>
              <w:adjustRightInd w:val="0"/>
              <w:rPr>
                <w:rFonts w:ascii="Times New Roman" w:hAnsi="Times New Roman" w:cs="Times New Roman"/>
                <w:i/>
                <w:sz w:val="24"/>
                <w:szCs w:val="24"/>
                <w:lang w:val="en-US"/>
              </w:rPr>
            </w:pPr>
            <w:r w:rsidRPr="004D6B6D">
              <w:rPr>
                <w:rFonts w:ascii="Times New Roman" w:hAnsi="Times New Roman" w:cs="Times New Roman"/>
                <w:b w:val="0"/>
                <w:i/>
                <w:iCs/>
                <w:sz w:val="24"/>
                <w:szCs w:val="24"/>
              </w:rPr>
              <w:t>Antroji</w:t>
            </w:r>
            <w:r w:rsidRPr="004D6B6D">
              <w:rPr>
                <w:rFonts w:ascii="Times New Roman" w:hAnsi="Times New Roman" w:cs="Times New Roman"/>
                <w:i/>
                <w:iCs/>
                <w:sz w:val="24"/>
                <w:szCs w:val="24"/>
              </w:rPr>
              <w:t xml:space="preserve"> alternatyva</w:t>
            </w:r>
          </w:p>
        </w:tc>
        <w:tc>
          <w:tcPr>
            <w:cnfStyle w:val="000010000000" w:firstRow="0" w:lastRow="0" w:firstColumn="0" w:lastColumn="0" w:oddVBand="1" w:evenVBand="0" w:oddHBand="0" w:evenHBand="0" w:firstRowFirstColumn="0" w:firstRowLastColumn="0" w:lastRowFirstColumn="0" w:lastRowLastColumn="0"/>
            <w:tcW w:w="6095" w:type="dxa"/>
          </w:tcPr>
          <w:p w:rsidR="00C91027" w:rsidRPr="004D6B6D" w:rsidRDefault="00C91027" w:rsidP="00C91027">
            <w:pPr>
              <w:autoSpaceDE w:val="0"/>
              <w:autoSpaceDN w:val="0"/>
              <w:adjustRightInd w:val="0"/>
              <w:rPr>
                <w:rFonts w:ascii="Times New Roman" w:hAnsi="Times New Roman" w:cs="Times New Roman"/>
                <w:sz w:val="24"/>
                <w:szCs w:val="24"/>
                <w:lang w:val="en-US"/>
              </w:rPr>
            </w:pPr>
            <w:r w:rsidRPr="004D6B6D">
              <w:rPr>
                <w:rFonts w:ascii="Times New Roman" w:hAnsi="Times New Roman" w:cs="Times New Roman"/>
                <w:sz w:val="24"/>
                <w:szCs w:val="24"/>
              </w:rPr>
              <w:t xml:space="preserve">Viena finansinės apskaitos informacinė sistema pagal subjektų grupes </w:t>
            </w:r>
            <w:r w:rsidRPr="004D6B6D">
              <w:rPr>
                <w:rFonts w:ascii="Times New Roman" w:hAnsi="Times New Roman" w:cs="Times New Roman"/>
                <w:sz w:val="24"/>
                <w:szCs w:val="24"/>
                <w:lang w:val="en-US"/>
              </w:rPr>
              <w:t>(</w:t>
            </w:r>
            <w:r w:rsidRPr="004D6B6D">
              <w:rPr>
                <w:rFonts w:ascii="Times New Roman" w:hAnsi="Times New Roman" w:cs="Times New Roman"/>
                <w:sz w:val="24"/>
                <w:szCs w:val="24"/>
              </w:rPr>
              <w:t>centralizuota</w:t>
            </w:r>
            <w:r w:rsidRPr="004D6B6D">
              <w:rPr>
                <w:rFonts w:ascii="Times New Roman" w:hAnsi="Times New Roman" w:cs="Times New Roman"/>
                <w:sz w:val="24"/>
                <w:szCs w:val="24"/>
                <w:lang w:val="en-US"/>
              </w:rPr>
              <w:t xml:space="preserve">), </w:t>
            </w:r>
            <w:r w:rsidRPr="004D6B6D">
              <w:rPr>
                <w:rFonts w:ascii="Times New Roman" w:hAnsi="Times New Roman" w:cs="Times New Roman"/>
                <w:sz w:val="24"/>
                <w:szCs w:val="24"/>
              </w:rPr>
              <w:t>išskyrus specifinių poreikių subjektus</w:t>
            </w:r>
            <w:r w:rsidRPr="004D6B6D">
              <w:rPr>
                <w:rFonts w:ascii="Times New Roman" w:hAnsi="Times New Roman" w:cs="Times New Roman"/>
                <w:sz w:val="24"/>
                <w:szCs w:val="24"/>
                <w:lang w:val="en-US"/>
              </w:rPr>
              <w:t xml:space="preserve">, </w:t>
            </w:r>
            <w:r w:rsidRPr="004D6B6D">
              <w:rPr>
                <w:rFonts w:ascii="Times New Roman" w:hAnsi="Times New Roman" w:cs="Times New Roman"/>
                <w:sz w:val="24"/>
                <w:szCs w:val="24"/>
              </w:rPr>
              <w:t>kurie gali naudoti atskiras finansinės apskaitos informacines sistemas</w:t>
            </w:r>
            <w:r w:rsidRPr="004D6B6D">
              <w:rPr>
                <w:rFonts w:ascii="Times New Roman" w:hAnsi="Times New Roman" w:cs="Times New Roman"/>
                <w:sz w:val="24"/>
                <w:szCs w:val="24"/>
                <w:lang w:val="en-US"/>
              </w:rPr>
              <w:t>.</w:t>
            </w:r>
          </w:p>
        </w:tc>
        <w:tc>
          <w:tcPr>
            <w:tcW w:w="2374" w:type="dxa"/>
          </w:tcPr>
          <w:p w:rsidR="00A31BDA" w:rsidRPr="004D6B6D" w:rsidRDefault="00A31BDA" w:rsidP="001141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D6B6D">
              <w:rPr>
                <w:rFonts w:ascii="Times New Roman" w:hAnsi="Times New Roman" w:cs="Times New Roman"/>
                <w:sz w:val="24"/>
                <w:szCs w:val="24"/>
              </w:rPr>
              <w:t>Siekti</w:t>
            </w:r>
          </w:p>
          <w:p w:rsidR="00C91027" w:rsidRPr="004D6B6D" w:rsidRDefault="00C91027" w:rsidP="001141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D6B6D">
              <w:rPr>
                <w:rFonts w:ascii="Times New Roman" w:hAnsi="Times New Roman" w:cs="Times New Roman"/>
                <w:sz w:val="24"/>
                <w:szCs w:val="24"/>
              </w:rPr>
              <w:t>įgyvendinti</w:t>
            </w:r>
          </w:p>
        </w:tc>
      </w:tr>
      <w:tr w:rsidR="00C91027" w:rsidRPr="004D6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C91027" w:rsidRPr="004D6B6D" w:rsidRDefault="00C91027" w:rsidP="00CD0F2F">
            <w:pPr>
              <w:autoSpaceDE w:val="0"/>
              <w:autoSpaceDN w:val="0"/>
              <w:adjustRightInd w:val="0"/>
              <w:rPr>
                <w:rFonts w:ascii="Times New Roman" w:hAnsi="Times New Roman" w:cs="Times New Roman"/>
                <w:i/>
                <w:iCs/>
                <w:sz w:val="24"/>
                <w:szCs w:val="24"/>
                <w:lang w:val="en-US"/>
              </w:rPr>
            </w:pPr>
            <w:r w:rsidRPr="004D6B6D">
              <w:rPr>
                <w:rFonts w:ascii="Times New Roman" w:hAnsi="Times New Roman" w:cs="Times New Roman"/>
                <w:b w:val="0"/>
                <w:i/>
                <w:iCs/>
                <w:sz w:val="24"/>
                <w:szCs w:val="24"/>
              </w:rPr>
              <w:t>Tre</w:t>
            </w:r>
            <w:r w:rsidRPr="004D6B6D">
              <w:rPr>
                <w:rFonts w:ascii="Times New Roman" w:hAnsi="Times New Roman" w:cs="Times New Roman"/>
                <w:b w:val="0"/>
                <w:i/>
                <w:sz w:val="24"/>
                <w:szCs w:val="24"/>
              </w:rPr>
              <w:t>č</w:t>
            </w:r>
            <w:r w:rsidRPr="004D6B6D">
              <w:rPr>
                <w:rFonts w:ascii="Times New Roman" w:hAnsi="Times New Roman" w:cs="Times New Roman"/>
                <w:b w:val="0"/>
                <w:i/>
                <w:iCs/>
                <w:sz w:val="24"/>
                <w:szCs w:val="24"/>
              </w:rPr>
              <w:t>ioji</w:t>
            </w:r>
            <w:r w:rsidRPr="004D6B6D">
              <w:rPr>
                <w:rFonts w:ascii="Times New Roman" w:hAnsi="Times New Roman" w:cs="Times New Roman"/>
                <w:i/>
                <w:iCs/>
                <w:sz w:val="24"/>
                <w:szCs w:val="24"/>
              </w:rPr>
              <w:t xml:space="preserve"> alternatyva</w:t>
            </w:r>
          </w:p>
        </w:tc>
        <w:tc>
          <w:tcPr>
            <w:cnfStyle w:val="000010000000" w:firstRow="0" w:lastRow="0" w:firstColumn="0" w:lastColumn="0" w:oddVBand="1" w:evenVBand="0" w:oddHBand="0" w:evenHBand="0" w:firstRowFirstColumn="0" w:firstRowLastColumn="0" w:lastRowFirstColumn="0" w:lastRowLastColumn="0"/>
            <w:tcW w:w="6095" w:type="dxa"/>
          </w:tcPr>
          <w:p w:rsidR="00C91027" w:rsidRPr="004D6B6D" w:rsidRDefault="00C91027" w:rsidP="00BB2CA5">
            <w:pPr>
              <w:autoSpaceDE w:val="0"/>
              <w:autoSpaceDN w:val="0"/>
              <w:adjustRightInd w:val="0"/>
              <w:rPr>
                <w:rFonts w:ascii="Times New Roman" w:hAnsi="Times New Roman" w:cs="Times New Roman"/>
                <w:sz w:val="24"/>
                <w:szCs w:val="24"/>
              </w:rPr>
            </w:pPr>
            <w:r w:rsidRPr="004D6B6D">
              <w:rPr>
                <w:rFonts w:ascii="Times New Roman" w:hAnsi="Times New Roman" w:cs="Times New Roman"/>
                <w:sz w:val="24"/>
                <w:szCs w:val="24"/>
              </w:rPr>
              <w:t>Viena finansinės apskaitos informacinė sistema viešajame sektoriuje</w:t>
            </w:r>
            <w:r w:rsidRPr="004D6B6D">
              <w:rPr>
                <w:rFonts w:ascii="Times New Roman" w:hAnsi="Times New Roman" w:cs="Times New Roman"/>
                <w:sz w:val="24"/>
                <w:szCs w:val="24"/>
                <w:lang w:val="en-US"/>
              </w:rPr>
              <w:t>.</w:t>
            </w:r>
          </w:p>
        </w:tc>
        <w:tc>
          <w:tcPr>
            <w:tcW w:w="2374" w:type="dxa"/>
          </w:tcPr>
          <w:p w:rsidR="00C91027" w:rsidRPr="004D6B6D" w:rsidRDefault="00C91027" w:rsidP="0011413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D6B6D">
              <w:rPr>
                <w:rFonts w:ascii="Times New Roman" w:hAnsi="Times New Roman" w:cs="Times New Roman"/>
                <w:sz w:val="24"/>
                <w:szCs w:val="24"/>
              </w:rPr>
              <w:t>Netaikyti</w:t>
            </w:r>
          </w:p>
        </w:tc>
      </w:tr>
    </w:tbl>
    <w:p w:rsidR="00ED52FC" w:rsidRDefault="00ED52FC" w:rsidP="00004FB9">
      <w:pPr>
        <w:autoSpaceDE w:val="0"/>
        <w:autoSpaceDN w:val="0"/>
        <w:adjustRightInd w:val="0"/>
        <w:spacing w:after="0" w:line="240" w:lineRule="auto"/>
        <w:rPr>
          <w:rFonts w:ascii="Times New Roman" w:hAnsi="Times New Roman" w:cs="Times New Roman"/>
          <w:i/>
        </w:rPr>
      </w:pPr>
    </w:p>
    <w:p w:rsidR="000D3DB7" w:rsidRPr="004D6B6D" w:rsidRDefault="00ED52FC" w:rsidP="00ED52FC">
      <w:pPr>
        <w:shd w:val="clear" w:color="auto" w:fill="FFFFFF"/>
        <w:spacing w:before="96" w:after="120" w:line="240" w:lineRule="auto"/>
        <w:jc w:val="both"/>
        <w:rPr>
          <w:rFonts w:ascii="Times New Roman" w:hAnsi="Times New Roman" w:cs="Times New Roman"/>
          <w:sz w:val="20"/>
          <w:szCs w:val="24"/>
        </w:rPr>
      </w:pPr>
      <w:r w:rsidRPr="004D6B6D">
        <w:rPr>
          <w:rFonts w:ascii="Times New Roman" w:hAnsi="Times New Roman" w:cs="Times New Roman"/>
          <w:b/>
          <w:sz w:val="20"/>
        </w:rPr>
        <w:t>Šaltinis:</w:t>
      </w:r>
      <w:r w:rsidRPr="004D6B6D">
        <w:rPr>
          <w:rFonts w:ascii="Times New Roman" w:hAnsi="Times New Roman" w:cs="Times New Roman"/>
          <w:i/>
          <w:sz w:val="20"/>
        </w:rPr>
        <w:t xml:space="preserve"> </w:t>
      </w:r>
      <w:r w:rsidRPr="004D6B6D">
        <w:rPr>
          <w:rFonts w:ascii="Times New Roman" w:hAnsi="Times New Roman" w:cs="Times New Roman"/>
          <w:sz w:val="20"/>
          <w:szCs w:val="24"/>
        </w:rPr>
        <w:t>p</w:t>
      </w:r>
      <w:r w:rsidR="0011413C" w:rsidRPr="004D6B6D">
        <w:rPr>
          <w:rFonts w:ascii="Times New Roman" w:hAnsi="Times New Roman" w:cs="Times New Roman"/>
          <w:sz w:val="20"/>
          <w:szCs w:val="24"/>
        </w:rPr>
        <w:t xml:space="preserve">aruošta pagal </w:t>
      </w:r>
      <w:r w:rsidRPr="004D6B6D">
        <w:rPr>
          <w:rFonts w:ascii="Times New Roman" w:hAnsi="Times New Roman" w:cs="Times New Roman"/>
          <w:sz w:val="20"/>
          <w:szCs w:val="24"/>
        </w:rPr>
        <w:t>„</w:t>
      </w:r>
      <w:r w:rsidR="000D3DB7" w:rsidRPr="004D6B6D">
        <w:rPr>
          <w:rFonts w:ascii="Times New Roman" w:hAnsi="Times New Roman" w:cs="Times New Roman"/>
          <w:sz w:val="20"/>
          <w:szCs w:val="24"/>
        </w:rPr>
        <w:t>Viešojo sektoriaus subjektų informacinių sistemų siekiamo modelio ir rekomendacijų dokumentas</w:t>
      </w:r>
      <w:r w:rsidRPr="004D6B6D">
        <w:rPr>
          <w:rFonts w:ascii="Times New Roman" w:hAnsi="Times New Roman" w:cs="Times New Roman"/>
          <w:sz w:val="20"/>
          <w:szCs w:val="24"/>
        </w:rPr>
        <w:t xml:space="preserve">“, </w:t>
      </w:r>
      <w:r w:rsidR="00772199">
        <w:rPr>
          <w:rFonts w:ascii="Times New Roman" w:hAnsi="Times New Roman" w:cs="Times New Roman"/>
          <w:sz w:val="20"/>
          <w:szCs w:val="24"/>
        </w:rPr>
        <w:t>LR f</w:t>
      </w:r>
      <w:r w:rsidR="002649CD" w:rsidRPr="004D6B6D">
        <w:rPr>
          <w:rFonts w:ascii="Times New Roman" w:hAnsi="Times New Roman" w:cs="Times New Roman"/>
          <w:sz w:val="20"/>
          <w:szCs w:val="24"/>
        </w:rPr>
        <w:t xml:space="preserve">inansų ministerija, </w:t>
      </w:r>
      <w:r w:rsidRPr="004D6B6D">
        <w:rPr>
          <w:rFonts w:ascii="Times New Roman" w:hAnsi="Times New Roman" w:cs="Times New Roman"/>
          <w:sz w:val="20"/>
          <w:szCs w:val="24"/>
        </w:rPr>
        <w:t>2008, 5 p.</w:t>
      </w:r>
      <w:r w:rsidR="000D3DB7" w:rsidRPr="004D6B6D">
        <w:rPr>
          <w:rFonts w:ascii="Times New Roman" w:hAnsi="Times New Roman" w:cs="Times New Roman"/>
          <w:sz w:val="20"/>
          <w:szCs w:val="24"/>
        </w:rPr>
        <w:t xml:space="preserve"> </w:t>
      </w:r>
    </w:p>
    <w:p w:rsidR="000D3DB7" w:rsidRDefault="000D3DB7" w:rsidP="00004FB9">
      <w:pPr>
        <w:autoSpaceDE w:val="0"/>
        <w:autoSpaceDN w:val="0"/>
        <w:adjustRightInd w:val="0"/>
        <w:spacing w:after="0" w:line="240" w:lineRule="auto"/>
        <w:rPr>
          <w:rFonts w:ascii="Times New Roman" w:hAnsi="Times New Roman" w:cs="Times New Roman"/>
          <w:lang w:val="en-US"/>
        </w:rPr>
      </w:pPr>
    </w:p>
    <w:p w:rsidR="00004FB9" w:rsidRPr="00A4086E" w:rsidRDefault="00772199" w:rsidP="003A040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LR f</w:t>
      </w:r>
      <w:r w:rsidR="00004FB9" w:rsidRPr="00A4086E">
        <w:rPr>
          <w:rFonts w:ascii="Times New Roman" w:hAnsi="Times New Roman" w:cs="Times New Roman"/>
          <w:sz w:val="24"/>
          <w:szCs w:val="24"/>
        </w:rPr>
        <w:t>inansų ministerija nusprendė, kad viešojo sektoriaus</w:t>
      </w:r>
      <w:r w:rsidR="00A4086E">
        <w:rPr>
          <w:rFonts w:ascii="Times New Roman" w:hAnsi="Times New Roman" w:cs="Times New Roman"/>
          <w:sz w:val="24"/>
          <w:szCs w:val="24"/>
        </w:rPr>
        <w:t xml:space="preserve"> </w:t>
      </w:r>
      <w:r w:rsidR="00004FB9" w:rsidRPr="00A4086E">
        <w:rPr>
          <w:rFonts w:ascii="Times New Roman" w:hAnsi="Times New Roman" w:cs="Times New Roman"/>
          <w:sz w:val="24"/>
          <w:szCs w:val="24"/>
        </w:rPr>
        <w:t>subjektai turėtų siekti antrosios finansinės apskaitos informacinių sistemų alternatyvos</w:t>
      </w:r>
      <w:r w:rsidR="00A4086E">
        <w:rPr>
          <w:rFonts w:ascii="Times New Roman" w:hAnsi="Times New Roman" w:cs="Times New Roman"/>
          <w:sz w:val="24"/>
          <w:szCs w:val="24"/>
        </w:rPr>
        <w:t xml:space="preserve"> </w:t>
      </w:r>
      <w:r w:rsidR="00004FB9" w:rsidRPr="00A4086E">
        <w:rPr>
          <w:rFonts w:ascii="Times New Roman" w:hAnsi="Times New Roman" w:cs="Times New Roman"/>
          <w:sz w:val="24"/>
          <w:szCs w:val="24"/>
        </w:rPr>
        <w:t xml:space="preserve">įgyvendinimo, tačiau perėjimo laikotarpiu realiai </w:t>
      </w:r>
      <w:r w:rsidR="00A4086E">
        <w:rPr>
          <w:rFonts w:ascii="Times New Roman" w:hAnsi="Times New Roman" w:cs="Times New Roman"/>
          <w:sz w:val="24"/>
          <w:szCs w:val="24"/>
        </w:rPr>
        <w:t>bus taikoma pirmoji alternatyva, o trečioji</w:t>
      </w:r>
      <w:r w:rsidR="00A4086E" w:rsidRPr="00A4086E">
        <w:rPr>
          <w:rFonts w:ascii="Times New Roman" w:hAnsi="Times New Roman" w:cs="Times New Roman"/>
          <w:sz w:val="24"/>
          <w:szCs w:val="24"/>
        </w:rPr>
        <w:t xml:space="preserve"> finansinės apskaitos informacinių sistemų alternatyva nebus toliau nagrinėjama</w:t>
      </w:r>
      <w:r w:rsidR="00A4086E">
        <w:rPr>
          <w:rFonts w:ascii="Times New Roman" w:hAnsi="Times New Roman" w:cs="Times New Roman"/>
          <w:sz w:val="24"/>
          <w:szCs w:val="24"/>
        </w:rPr>
        <w:t xml:space="preserve"> dėl sunkaus </w:t>
      </w:r>
      <w:r w:rsidR="00A4086E" w:rsidRPr="00A4086E">
        <w:rPr>
          <w:rFonts w:ascii="Times New Roman" w:hAnsi="Times New Roman" w:cs="Times New Roman"/>
          <w:sz w:val="24"/>
          <w:szCs w:val="24"/>
        </w:rPr>
        <w:t xml:space="preserve">praktinio įgyvendinimo </w:t>
      </w:r>
      <w:r w:rsidR="00A4086E">
        <w:rPr>
          <w:rFonts w:ascii="Times New Roman" w:hAnsi="Times New Roman" w:cs="Times New Roman"/>
          <w:sz w:val="24"/>
          <w:szCs w:val="24"/>
        </w:rPr>
        <w:t>motyvų</w:t>
      </w:r>
      <w:r w:rsidR="00AB39E8">
        <w:rPr>
          <w:rFonts w:ascii="Times New Roman" w:hAnsi="Times New Roman" w:cs="Times New Roman"/>
          <w:sz w:val="24"/>
          <w:szCs w:val="24"/>
        </w:rPr>
        <w:t xml:space="preserve"> (</w:t>
      </w:r>
      <w:r w:rsidR="00B00F5C">
        <w:rPr>
          <w:rFonts w:ascii="Times New Roman" w:hAnsi="Times New Roman" w:cs="Times New Roman"/>
          <w:sz w:val="24"/>
          <w:szCs w:val="24"/>
        </w:rPr>
        <w:t xml:space="preserve">pavyzdžiui, </w:t>
      </w:r>
      <w:r w:rsidR="00AB39E8">
        <w:rPr>
          <w:rFonts w:ascii="Times New Roman" w:hAnsi="Times New Roman" w:cs="Times New Roman"/>
          <w:sz w:val="24"/>
          <w:szCs w:val="24"/>
        </w:rPr>
        <w:t xml:space="preserve">ar </w:t>
      </w:r>
      <w:r w:rsidR="00B00F5C">
        <w:rPr>
          <w:rFonts w:ascii="Times New Roman" w:hAnsi="Times New Roman" w:cs="Times New Roman"/>
          <w:sz w:val="24"/>
          <w:szCs w:val="24"/>
        </w:rPr>
        <w:t>yra</w:t>
      </w:r>
      <w:r w:rsidR="00AB39E8">
        <w:rPr>
          <w:rFonts w:ascii="Times New Roman" w:hAnsi="Times New Roman" w:cs="Times New Roman"/>
          <w:sz w:val="24"/>
          <w:szCs w:val="24"/>
        </w:rPr>
        <w:t xml:space="preserve"> pakankamai pajėgus tiekėjas </w:t>
      </w:r>
      <w:r w:rsidR="00B00F5C">
        <w:rPr>
          <w:rFonts w:ascii="Times New Roman" w:hAnsi="Times New Roman" w:cs="Times New Roman"/>
          <w:sz w:val="24"/>
          <w:szCs w:val="24"/>
        </w:rPr>
        <w:t xml:space="preserve">paruošti vieną sistemą, atlikti diegimo darbus ir </w:t>
      </w:r>
      <w:r w:rsidR="00AB39E8">
        <w:rPr>
          <w:rFonts w:ascii="Times New Roman" w:hAnsi="Times New Roman" w:cs="Times New Roman"/>
          <w:sz w:val="24"/>
          <w:szCs w:val="24"/>
        </w:rPr>
        <w:t xml:space="preserve">aptarnauti </w:t>
      </w:r>
      <w:r w:rsidR="00ED52FC">
        <w:rPr>
          <w:rFonts w:ascii="Times New Roman" w:hAnsi="Times New Roman" w:cs="Times New Roman"/>
          <w:sz w:val="24"/>
          <w:szCs w:val="24"/>
        </w:rPr>
        <w:t>labai didelį</w:t>
      </w:r>
      <w:r w:rsidR="00AB39E8">
        <w:rPr>
          <w:rFonts w:ascii="Times New Roman" w:hAnsi="Times New Roman" w:cs="Times New Roman"/>
          <w:sz w:val="24"/>
          <w:szCs w:val="24"/>
        </w:rPr>
        <w:t xml:space="preserve"> kiekį</w:t>
      </w:r>
      <w:r w:rsidR="00B00F5C">
        <w:rPr>
          <w:rFonts w:ascii="Times New Roman" w:hAnsi="Times New Roman" w:cs="Times New Roman"/>
          <w:sz w:val="24"/>
          <w:szCs w:val="24"/>
        </w:rPr>
        <w:t xml:space="preserve"> naudotojų</w:t>
      </w:r>
      <w:r w:rsidR="00ED52FC">
        <w:rPr>
          <w:rFonts w:ascii="Times New Roman" w:hAnsi="Times New Roman" w:cs="Times New Roman"/>
          <w:sz w:val="24"/>
          <w:szCs w:val="24"/>
        </w:rPr>
        <w:t xml:space="preserve"> vienu metu</w:t>
      </w:r>
      <w:r w:rsidR="00AB39E8">
        <w:rPr>
          <w:rFonts w:ascii="Times New Roman" w:hAnsi="Times New Roman" w:cs="Times New Roman"/>
          <w:sz w:val="24"/>
          <w:szCs w:val="24"/>
        </w:rPr>
        <w:t>)</w:t>
      </w:r>
      <w:r w:rsidR="00B00F5C">
        <w:rPr>
          <w:rFonts w:ascii="Times New Roman" w:hAnsi="Times New Roman" w:cs="Times New Roman"/>
          <w:sz w:val="24"/>
          <w:szCs w:val="24"/>
        </w:rPr>
        <w:t>.</w:t>
      </w:r>
    </w:p>
    <w:p w:rsidR="00C9126D" w:rsidRPr="00C9126D" w:rsidRDefault="003A0408" w:rsidP="003A040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Apibendrinant, reformos mastas</w:t>
      </w:r>
      <w:r w:rsidR="00D81CDF">
        <w:rPr>
          <w:rFonts w:ascii="Times New Roman" w:hAnsi="Times New Roman" w:cs="Times New Roman"/>
          <w:sz w:val="24"/>
          <w:szCs w:val="24"/>
        </w:rPr>
        <w:t xml:space="preserve"> ir nauji reikalavimai viešojo sektoriaus įstaigų apskaitos tvarkymui </w:t>
      </w:r>
      <w:r>
        <w:rPr>
          <w:rFonts w:ascii="Times New Roman" w:hAnsi="Times New Roman" w:cs="Times New Roman"/>
          <w:sz w:val="24"/>
          <w:szCs w:val="24"/>
        </w:rPr>
        <w:t xml:space="preserve">iškėlė </w:t>
      </w:r>
      <w:r w:rsidR="00D81CDF">
        <w:rPr>
          <w:rFonts w:ascii="Times New Roman" w:hAnsi="Times New Roman" w:cs="Times New Roman"/>
          <w:sz w:val="24"/>
          <w:szCs w:val="24"/>
        </w:rPr>
        <w:t xml:space="preserve">neginčijamą </w:t>
      </w:r>
      <w:r>
        <w:rPr>
          <w:rFonts w:ascii="Times New Roman" w:hAnsi="Times New Roman" w:cs="Times New Roman"/>
          <w:sz w:val="24"/>
          <w:szCs w:val="24"/>
        </w:rPr>
        <w:t xml:space="preserve">poreikį informacinių sistemų pertvarkymui arba atnaujinimui. </w:t>
      </w:r>
      <w:r w:rsidR="0025760B" w:rsidRPr="00C9126D">
        <w:rPr>
          <w:rFonts w:ascii="Times New Roman" w:hAnsi="Times New Roman" w:cs="Times New Roman"/>
          <w:sz w:val="24"/>
          <w:szCs w:val="24"/>
        </w:rPr>
        <w:t xml:space="preserve">Remiantis </w:t>
      </w:r>
      <w:r w:rsidR="00C9126D">
        <w:rPr>
          <w:rFonts w:ascii="Times New Roman" w:hAnsi="Times New Roman" w:cs="Times New Roman"/>
          <w:sz w:val="24"/>
          <w:szCs w:val="24"/>
        </w:rPr>
        <w:t xml:space="preserve">esamos situacijos </w:t>
      </w:r>
      <w:r w:rsidR="0011413C">
        <w:rPr>
          <w:rFonts w:ascii="Times New Roman" w:hAnsi="Times New Roman" w:cs="Times New Roman"/>
          <w:sz w:val="24"/>
          <w:szCs w:val="24"/>
        </w:rPr>
        <w:t xml:space="preserve">ir alternatyvų </w:t>
      </w:r>
      <w:r w:rsidR="0025760B" w:rsidRPr="00C9126D">
        <w:rPr>
          <w:rFonts w:ascii="Times New Roman" w:hAnsi="Times New Roman" w:cs="Times New Roman"/>
          <w:sz w:val="24"/>
          <w:szCs w:val="24"/>
        </w:rPr>
        <w:t xml:space="preserve">analizės rezultatais, </w:t>
      </w:r>
      <w:r w:rsidR="00D81CDF">
        <w:rPr>
          <w:rFonts w:ascii="Times New Roman" w:hAnsi="Times New Roman" w:cs="Times New Roman"/>
          <w:sz w:val="24"/>
          <w:szCs w:val="24"/>
        </w:rPr>
        <w:t xml:space="preserve">parodžiusiais nepakankamaą finansinių duomenų tvarkymo automatizavimo lygį, </w:t>
      </w:r>
      <w:r w:rsidR="0025760B" w:rsidRPr="00C9126D">
        <w:rPr>
          <w:rFonts w:ascii="Times New Roman" w:hAnsi="Times New Roman" w:cs="Times New Roman"/>
          <w:sz w:val="24"/>
          <w:szCs w:val="24"/>
        </w:rPr>
        <w:t>viešojo sektoriaus subjekta</w:t>
      </w:r>
      <w:r w:rsidR="00C9126D">
        <w:rPr>
          <w:rFonts w:ascii="Times New Roman" w:hAnsi="Times New Roman" w:cs="Times New Roman"/>
          <w:sz w:val="24"/>
          <w:szCs w:val="24"/>
        </w:rPr>
        <w:t>ms buvo rekome</w:t>
      </w:r>
      <w:r w:rsidR="00C9126D" w:rsidRPr="00C9126D">
        <w:rPr>
          <w:rFonts w:ascii="Times New Roman" w:hAnsi="Times New Roman" w:cs="Times New Roman"/>
          <w:sz w:val="24"/>
          <w:szCs w:val="24"/>
        </w:rPr>
        <w:t>nduota</w:t>
      </w:r>
      <w:r w:rsidR="0025760B" w:rsidRPr="00C9126D">
        <w:rPr>
          <w:rFonts w:ascii="Times New Roman" w:hAnsi="Times New Roman" w:cs="Times New Roman"/>
          <w:sz w:val="24"/>
          <w:szCs w:val="24"/>
        </w:rPr>
        <w:t xml:space="preserve"> įvertinti savo informacinių sistemų lygį ir tinkamumą apskaitai tvarkyti kaupimo principu</w:t>
      </w:r>
      <w:r w:rsidR="00BF61E2">
        <w:rPr>
          <w:rFonts w:ascii="Times New Roman" w:hAnsi="Times New Roman" w:cs="Times New Roman"/>
          <w:sz w:val="24"/>
          <w:szCs w:val="24"/>
        </w:rPr>
        <w:t>, tuomet</w:t>
      </w:r>
      <w:r w:rsidR="00C9126D" w:rsidRPr="00C9126D">
        <w:rPr>
          <w:rFonts w:ascii="Times New Roman" w:hAnsi="Times New Roman" w:cs="Times New Roman"/>
          <w:sz w:val="24"/>
          <w:szCs w:val="24"/>
        </w:rPr>
        <w:t xml:space="preserve"> </w:t>
      </w:r>
      <w:r w:rsidR="0025760B" w:rsidRPr="00C9126D">
        <w:rPr>
          <w:rFonts w:ascii="Times New Roman" w:hAnsi="Times New Roman" w:cs="Times New Roman"/>
          <w:sz w:val="24"/>
          <w:szCs w:val="24"/>
        </w:rPr>
        <w:t xml:space="preserve">inicijuoti </w:t>
      </w:r>
      <w:r w:rsidR="00BF61E2">
        <w:rPr>
          <w:rFonts w:ascii="Times New Roman" w:hAnsi="Times New Roman" w:cs="Times New Roman"/>
          <w:sz w:val="24"/>
          <w:szCs w:val="24"/>
        </w:rPr>
        <w:t xml:space="preserve">pertvarkymo procesus </w:t>
      </w:r>
      <w:r w:rsidR="00ED52FC">
        <w:rPr>
          <w:rFonts w:ascii="Times New Roman" w:hAnsi="Times New Roman" w:cs="Times New Roman"/>
          <w:sz w:val="24"/>
          <w:szCs w:val="24"/>
        </w:rPr>
        <w:t>–</w:t>
      </w:r>
      <w:r w:rsidR="00C9126D" w:rsidRPr="00C9126D">
        <w:rPr>
          <w:rFonts w:ascii="Times New Roman" w:hAnsi="Times New Roman" w:cs="Times New Roman"/>
          <w:sz w:val="24"/>
          <w:szCs w:val="24"/>
        </w:rPr>
        <w:t xml:space="preserve"> </w:t>
      </w:r>
      <w:r w:rsidR="00BF61E2">
        <w:rPr>
          <w:rFonts w:ascii="Times New Roman" w:hAnsi="Times New Roman" w:cs="Times New Roman"/>
          <w:sz w:val="24"/>
          <w:szCs w:val="24"/>
        </w:rPr>
        <w:t>kai</w:t>
      </w:r>
      <w:r w:rsidR="00ED52FC">
        <w:rPr>
          <w:rFonts w:ascii="Times New Roman" w:hAnsi="Times New Roman" w:cs="Times New Roman"/>
          <w:sz w:val="24"/>
          <w:szCs w:val="24"/>
        </w:rPr>
        <w:t xml:space="preserve"> </w:t>
      </w:r>
      <w:r w:rsidR="00C9126D" w:rsidRPr="00C9126D">
        <w:rPr>
          <w:rFonts w:ascii="Times New Roman" w:hAnsi="Times New Roman" w:cs="Times New Roman"/>
          <w:sz w:val="24"/>
          <w:szCs w:val="24"/>
        </w:rPr>
        <w:t>bus nuspręsta adaptuoti esamas sistemas ar diegti naujas</w:t>
      </w:r>
      <w:r w:rsidR="00C9126D">
        <w:rPr>
          <w:rFonts w:ascii="Times New Roman" w:hAnsi="Times New Roman" w:cs="Times New Roman"/>
          <w:sz w:val="24"/>
          <w:szCs w:val="24"/>
        </w:rPr>
        <w:t>,</w:t>
      </w:r>
      <w:r w:rsidR="00C9126D" w:rsidRPr="00C9126D">
        <w:rPr>
          <w:rFonts w:ascii="Times New Roman" w:hAnsi="Times New Roman" w:cs="Times New Roman"/>
          <w:sz w:val="24"/>
          <w:szCs w:val="24"/>
        </w:rPr>
        <w:t xml:space="preserve"> suplanuoti informacinių sistemų atnaujinimui reikalingus darbus,</w:t>
      </w:r>
      <w:r w:rsidR="00C9126D">
        <w:rPr>
          <w:rFonts w:ascii="Times New Roman" w:hAnsi="Times New Roman" w:cs="Times New Roman"/>
          <w:sz w:val="24"/>
          <w:szCs w:val="24"/>
        </w:rPr>
        <w:t xml:space="preserve"> išteklius, </w:t>
      </w:r>
      <w:r w:rsidR="00C9126D" w:rsidRPr="00C9126D">
        <w:rPr>
          <w:rFonts w:ascii="Times New Roman" w:hAnsi="Times New Roman" w:cs="Times New Roman"/>
          <w:sz w:val="24"/>
          <w:szCs w:val="24"/>
        </w:rPr>
        <w:t>numatyti tam reikalingas lė</w:t>
      </w:r>
      <w:r w:rsidR="00C9126D">
        <w:rPr>
          <w:rFonts w:ascii="Times New Roman" w:hAnsi="Times New Roman" w:cs="Times New Roman"/>
          <w:sz w:val="24"/>
          <w:szCs w:val="24"/>
        </w:rPr>
        <w:t>šas bei ypatingą dėmesį ski</w:t>
      </w:r>
      <w:r w:rsidR="008E7D12">
        <w:rPr>
          <w:rFonts w:ascii="Times New Roman" w:hAnsi="Times New Roman" w:cs="Times New Roman"/>
          <w:sz w:val="24"/>
          <w:szCs w:val="24"/>
        </w:rPr>
        <w:t>rti reikalavimų sistemoms paren</w:t>
      </w:r>
      <w:r w:rsidR="00C9126D">
        <w:rPr>
          <w:rFonts w:ascii="Times New Roman" w:hAnsi="Times New Roman" w:cs="Times New Roman"/>
          <w:sz w:val="24"/>
          <w:szCs w:val="24"/>
        </w:rPr>
        <w:t>gimui.</w:t>
      </w:r>
    </w:p>
    <w:p w:rsidR="00565BC9" w:rsidRDefault="00565BC9" w:rsidP="00565BC9">
      <w:pPr>
        <w:shd w:val="clear" w:color="auto" w:fill="FFFFFF"/>
        <w:spacing w:after="0" w:line="360" w:lineRule="auto"/>
        <w:ind w:firstLine="567"/>
        <w:jc w:val="both"/>
        <w:rPr>
          <w:rFonts w:ascii="Times New Roman" w:hAnsi="Times New Roman" w:cs="Times New Roman"/>
          <w:sz w:val="24"/>
          <w:szCs w:val="24"/>
        </w:rPr>
      </w:pPr>
    </w:p>
    <w:p w:rsidR="00622606" w:rsidRPr="003809DE" w:rsidRDefault="00A31BDA" w:rsidP="00C36DA6">
      <w:pPr>
        <w:pStyle w:val="Antrat2"/>
        <w:numPr>
          <w:ilvl w:val="1"/>
          <w:numId w:val="23"/>
        </w:numPr>
        <w:spacing w:before="0" w:after="120"/>
        <w:rPr>
          <w:rFonts w:ascii="Times New Roman" w:hAnsi="Times New Roman" w:cs="Times New Roman"/>
          <w:color w:val="365F91" w:themeColor="accent1" w:themeShade="BF"/>
          <w:sz w:val="28"/>
        </w:rPr>
      </w:pPr>
      <w:bookmarkStart w:id="2" w:name="_Toc353810459"/>
      <w:r w:rsidRPr="003809DE">
        <w:rPr>
          <w:rFonts w:ascii="Times New Roman" w:hAnsi="Times New Roman" w:cs="Times New Roman"/>
          <w:color w:val="365F91" w:themeColor="accent1" w:themeShade="BF"/>
          <w:sz w:val="28"/>
        </w:rPr>
        <w:t xml:space="preserve">Siektinas </w:t>
      </w:r>
      <w:r w:rsidR="00622606" w:rsidRPr="003809DE">
        <w:rPr>
          <w:rFonts w:ascii="Times New Roman" w:hAnsi="Times New Roman" w:cs="Times New Roman"/>
          <w:color w:val="365F91" w:themeColor="accent1" w:themeShade="BF"/>
          <w:sz w:val="28"/>
        </w:rPr>
        <w:t xml:space="preserve">architektūrinis </w:t>
      </w:r>
      <w:r w:rsidRPr="003809DE">
        <w:rPr>
          <w:rFonts w:ascii="Times New Roman" w:hAnsi="Times New Roman" w:cs="Times New Roman"/>
          <w:color w:val="365F91" w:themeColor="accent1" w:themeShade="BF"/>
          <w:sz w:val="28"/>
        </w:rPr>
        <w:t>sprendimas</w:t>
      </w:r>
      <w:r w:rsidR="00064F50" w:rsidRPr="003809DE">
        <w:rPr>
          <w:rFonts w:ascii="Times New Roman" w:hAnsi="Times New Roman" w:cs="Times New Roman"/>
          <w:color w:val="365F91" w:themeColor="accent1" w:themeShade="BF"/>
          <w:sz w:val="28"/>
        </w:rPr>
        <w:t xml:space="preserve"> ir bendrieji reikalavimai sistemoms</w:t>
      </w:r>
      <w:bookmarkEnd w:id="2"/>
      <w:r w:rsidR="00BC5899" w:rsidRPr="003809DE">
        <w:rPr>
          <w:rFonts w:ascii="Times New Roman" w:hAnsi="Times New Roman" w:cs="Times New Roman"/>
          <w:color w:val="365F91" w:themeColor="accent1" w:themeShade="BF"/>
          <w:sz w:val="28"/>
        </w:rPr>
        <w:t xml:space="preserve"> </w:t>
      </w:r>
    </w:p>
    <w:p w:rsidR="0049159D" w:rsidRDefault="0049159D" w:rsidP="00C36DA6">
      <w:pPr>
        <w:shd w:val="clear" w:color="auto" w:fill="FFFFFF"/>
        <w:spacing w:after="0" w:line="360" w:lineRule="auto"/>
        <w:ind w:firstLine="567"/>
        <w:jc w:val="both"/>
        <w:rPr>
          <w:rFonts w:ascii="Times New Roman" w:hAnsi="Times New Roman" w:cs="Times New Roman"/>
          <w:sz w:val="24"/>
          <w:szCs w:val="24"/>
        </w:rPr>
      </w:pPr>
    </w:p>
    <w:p w:rsidR="00004FB9" w:rsidRDefault="006F09BF" w:rsidP="00D81CDF">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Viešojo sektoriaus įstaigos, nusprendusios atnaujinti savo turimas IS </w:t>
      </w:r>
      <w:r w:rsidR="00004FB9">
        <w:rPr>
          <w:rFonts w:ascii="Times New Roman" w:hAnsi="Times New Roman" w:cs="Times New Roman"/>
          <w:sz w:val="24"/>
          <w:szCs w:val="24"/>
        </w:rPr>
        <w:t>a</w:t>
      </w:r>
      <w:r>
        <w:rPr>
          <w:rFonts w:ascii="Times New Roman" w:hAnsi="Times New Roman" w:cs="Times New Roman"/>
          <w:sz w:val="24"/>
          <w:szCs w:val="24"/>
        </w:rPr>
        <w:t>rba įsigyti naujas, susidūrė su problema</w:t>
      </w:r>
      <w:r w:rsidR="00E41049">
        <w:rPr>
          <w:rFonts w:ascii="Times New Roman" w:hAnsi="Times New Roman" w:cs="Times New Roman"/>
          <w:sz w:val="24"/>
          <w:szCs w:val="24"/>
        </w:rPr>
        <w:t>,</w:t>
      </w:r>
      <w:r>
        <w:rPr>
          <w:rFonts w:ascii="Times New Roman" w:hAnsi="Times New Roman" w:cs="Times New Roman"/>
          <w:sz w:val="24"/>
          <w:szCs w:val="24"/>
        </w:rPr>
        <w:t xml:space="preserve"> kaip parengti tinkamus reikalavimus naujai IS. Padėtį sunkino tai, kad metodologiniu požiūriu naujų standartų taikymas dar buvo tik mažąja dalimi įsisavintas, todėl nebuvo pilno suvokimo</w:t>
      </w:r>
      <w:r w:rsidR="00004FB9">
        <w:rPr>
          <w:rFonts w:ascii="Times New Roman" w:hAnsi="Times New Roman" w:cs="Times New Roman"/>
          <w:sz w:val="24"/>
          <w:szCs w:val="24"/>
        </w:rPr>
        <w:t>,</w:t>
      </w:r>
      <w:r>
        <w:rPr>
          <w:rFonts w:ascii="Times New Roman" w:hAnsi="Times New Roman" w:cs="Times New Roman"/>
          <w:sz w:val="24"/>
          <w:szCs w:val="24"/>
        </w:rPr>
        <w:t xml:space="preserve"> kokias galimybes turi turėti nauja sistema.</w:t>
      </w:r>
      <w:r w:rsidR="00004FB9">
        <w:rPr>
          <w:rFonts w:ascii="Times New Roman" w:hAnsi="Times New Roman" w:cs="Times New Roman"/>
          <w:sz w:val="24"/>
          <w:szCs w:val="24"/>
        </w:rPr>
        <w:t xml:space="preserve"> </w:t>
      </w:r>
      <w:r w:rsidR="00731CE6">
        <w:rPr>
          <w:rFonts w:ascii="Times New Roman" w:hAnsi="Times New Roman" w:cs="Times New Roman"/>
          <w:sz w:val="24"/>
          <w:szCs w:val="24"/>
        </w:rPr>
        <w:t>Tačiau p</w:t>
      </w:r>
      <w:r w:rsidR="00004FB9">
        <w:rPr>
          <w:rFonts w:ascii="Times New Roman" w:hAnsi="Times New Roman" w:cs="Times New Roman"/>
          <w:sz w:val="24"/>
          <w:szCs w:val="24"/>
        </w:rPr>
        <w:t xml:space="preserve">adėtį </w:t>
      </w:r>
      <w:r w:rsidR="00D81CDF">
        <w:rPr>
          <w:rFonts w:ascii="Times New Roman" w:hAnsi="Times New Roman" w:cs="Times New Roman"/>
          <w:sz w:val="24"/>
          <w:szCs w:val="24"/>
        </w:rPr>
        <w:t xml:space="preserve">šiek tiek </w:t>
      </w:r>
      <w:r w:rsidR="00004FB9">
        <w:rPr>
          <w:rFonts w:ascii="Times New Roman" w:hAnsi="Times New Roman" w:cs="Times New Roman"/>
          <w:sz w:val="24"/>
          <w:szCs w:val="24"/>
        </w:rPr>
        <w:t xml:space="preserve">lengvino </w:t>
      </w:r>
      <w:r w:rsidR="00731CE6">
        <w:rPr>
          <w:rFonts w:ascii="Times New Roman" w:hAnsi="Times New Roman" w:cs="Times New Roman"/>
          <w:sz w:val="24"/>
          <w:szCs w:val="24"/>
        </w:rPr>
        <w:t xml:space="preserve">anksčiau </w:t>
      </w:r>
      <w:r w:rsidR="00A31BDA">
        <w:rPr>
          <w:rFonts w:ascii="Times New Roman" w:hAnsi="Times New Roman" w:cs="Times New Roman"/>
          <w:sz w:val="24"/>
          <w:szCs w:val="24"/>
        </w:rPr>
        <w:t>minėto</w:t>
      </w:r>
      <w:r w:rsidR="00731CE6">
        <w:rPr>
          <w:rFonts w:ascii="Times New Roman" w:hAnsi="Times New Roman" w:cs="Times New Roman"/>
          <w:sz w:val="24"/>
          <w:szCs w:val="24"/>
        </w:rPr>
        <w:t>s</w:t>
      </w:r>
      <w:r w:rsidR="00A31BDA" w:rsidRPr="00665D1B">
        <w:rPr>
          <w:rFonts w:ascii="Times New Roman" w:hAnsi="Times New Roman" w:cs="Times New Roman"/>
          <w:sz w:val="24"/>
          <w:szCs w:val="24"/>
        </w:rPr>
        <w:t xml:space="preserve"> </w:t>
      </w:r>
      <w:r w:rsidR="00731CE6" w:rsidRPr="00665D1B">
        <w:rPr>
          <w:rFonts w:ascii="Times New Roman" w:hAnsi="Times New Roman" w:cs="Times New Roman"/>
          <w:bCs/>
          <w:sz w:val="24"/>
          <w:szCs w:val="24"/>
        </w:rPr>
        <w:t>Apskaitos</w:t>
      </w:r>
      <w:r w:rsidR="00731CE6" w:rsidRPr="000C4875">
        <w:rPr>
          <w:rFonts w:ascii="Times New Roman" w:hAnsi="Times New Roman" w:cs="Times New Roman"/>
          <w:bCs/>
          <w:sz w:val="24"/>
          <w:szCs w:val="24"/>
        </w:rPr>
        <w:t xml:space="preserve"> </w:t>
      </w:r>
      <w:r w:rsidR="00731CE6" w:rsidRPr="00665D1B">
        <w:rPr>
          <w:rFonts w:ascii="Times New Roman" w:hAnsi="Times New Roman" w:cs="Times New Roman"/>
          <w:bCs/>
          <w:sz w:val="24"/>
          <w:szCs w:val="24"/>
        </w:rPr>
        <w:t>informacini</w:t>
      </w:r>
      <w:r w:rsidR="00731CE6" w:rsidRPr="00665D1B">
        <w:rPr>
          <w:rFonts w:ascii="TimesNewRoman" w:hAnsi="TimesNewRoman" w:cs="TimesNewRoman"/>
          <w:sz w:val="24"/>
          <w:szCs w:val="24"/>
        </w:rPr>
        <w:t xml:space="preserve">ų </w:t>
      </w:r>
      <w:r w:rsidR="00731CE6" w:rsidRPr="00665D1B">
        <w:rPr>
          <w:rFonts w:ascii="Times New Roman" w:hAnsi="Times New Roman" w:cs="Times New Roman"/>
          <w:bCs/>
          <w:sz w:val="24"/>
          <w:szCs w:val="24"/>
        </w:rPr>
        <w:t>sistem</w:t>
      </w:r>
      <w:r w:rsidR="00731CE6" w:rsidRPr="00665D1B">
        <w:rPr>
          <w:rFonts w:ascii="TimesNewRoman" w:hAnsi="TimesNewRoman" w:cs="TimesNewRoman"/>
          <w:sz w:val="24"/>
          <w:szCs w:val="24"/>
        </w:rPr>
        <w:t xml:space="preserve">ų </w:t>
      </w:r>
      <w:r w:rsidR="00731CE6" w:rsidRPr="00665D1B">
        <w:rPr>
          <w:rFonts w:ascii="Times New Roman" w:hAnsi="Times New Roman" w:cs="Times New Roman"/>
          <w:bCs/>
          <w:sz w:val="24"/>
          <w:szCs w:val="24"/>
        </w:rPr>
        <w:t xml:space="preserve">modernizavimo galimumo studijos </w:t>
      </w:r>
      <w:r w:rsidR="00E41049">
        <w:rPr>
          <w:rFonts w:ascii="Times New Roman" w:hAnsi="Times New Roman" w:cs="Times New Roman"/>
          <w:sz w:val="24"/>
          <w:szCs w:val="24"/>
        </w:rPr>
        <w:t xml:space="preserve">metu </w:t>
      </w:r>
      <w:r w:rsidR="00582D6E" w:rsidRPr="00E41049">
        <w:rPr>
          <w:rFonts w:ascii="Times New Roman" w:hAnsi="Times New Roman" w:cs="Times New Roman"/>
          <w:sz w:val="24"/>
          <w:szCs w:val="24"/>
        </w:rPr>
        <w:t xml:space="preserve"> </w:t>
      </w:r>
      <w:r w:rsidR="00E41049" w:rsidRPr="00E41049">
        <w:rPr>
          <w:rFonts w:ascii="Times New Roman" w:hAnsi="Times New Roman" w:cs="Times New Roman"/>
          <w:sz w:val="24"/>
          <w:szCs w:val="24"/>
        </w:rPr>
        <w:t>(</w:t>
      </w:r>
      <w:r w:rsidR="00963055">
        <w:rPr>
          <w:rFonts w:ascii="Times New Roman" w:hAnsi="Times New Roman" w:cs="Times New Roman"/>
          <w:sz w:val="24"/>
          <w:szCs w:val="24"/>
        </w:rPr>
        <w:t xml:space="preserve">LR finansų ministerija, </w:t>
      </w:r>
      <w:r w:rsidR="00E41049" w:rsidRPr="00E41049">
        <w:rPr>
          <w:rFonts w:ascii="Times New Roman" w:hAnsi="Times New Roman" w:cs="Times New Roman"/>
          <w:sz w:val="24"/>
          <w:szCs w:val="24"/>
        </w:rPr>
        <w:t>2008</w:t>
      </w:r>
      <w:r w:rsidR="00582D6E" w:rsidRPr="00E41049">
        <w:rPr>
          <w:rFonts w:ascii="Times New Roman" w:hAnsi="Times New Roman" w:cs="Times New Roman"/>
          <w:sz w:val="24"/>
          <w:szCs w:val="24"/>
        </w:rPr>
        <w:t>)</w:t>
      </w:r>
      <w:r w:rsidR="006A707A">
        <w:rPr>
          <w:rFonts w:ascii="Times New Roman" w:hAnsi="Times New Roman" w:cs="Times New Roman"/>
          <w:sz w:val="24"/>
          <w:szCs w:val="24"/>
        </w:rPr>
        <w:t xml:space="preserve"> </w:t>
      </w:r>
      <w:r w:rsidR="00A31BDA">
        <w:rPr>
          <w:rFonts w:ascii="Times New Roman" w:hAnsi="Times New Roman" w:cs="Times New Roman"/>
          <w:sz w:val="24"/>
          <w:szCs w:val="24"/>
        </w:rPr>
        <w:t>parengt</w:t>
      </w:r>
      <w:r w:rsidR="00731CE6">
        <w:rPr>
          <w:rFonts w:ascii="Times New Roman" w:hAnsi="Times New Roman" w:cs="Times New Roman"/>
          <w:sz w:val="24"/>
          <w:szCs w:val="24"/>
        </w:rPr>
        <w:t>ame</w:t>
      </w:r>
      <w:r w:rsidR="00A31BDA">
        <w:rPr>
          <w:rFonts w:ascii="Times New Roman" w:hAnsi="Times New Roman" w:cs="Times New Roman"/>
          <w:sz w:val="24"/>
          <w:szCs w:val="24"/>
        </w:rPr>
        <w:t xml:space="preserve"> </w:t>
      </w:r>
      <w:r w:rsidR="00731CE6">
        <w:rPr>
          <w:rFonts w:ascii="Times New Roman" w:hAnsi="Times New Roman" w:cs="Times New Roman"/>
          <w:sz w:val="24"/>
          <w:szCs w:val="24"/>
        </w:rPr>
        <w:t xml:space="preserve">Siekiamo modelio ir rekomendacijų dokumente </w:t>
      </w:r>
      <w:r w:rsidR="00004FB9" w:rsidRPr="00731CE6">
        <w:rPr>
          <w:rFonts w:ascii="Times New Roman" w:hAnsi="Times New Roman" w:cs="Times New Roman"/>
          <w:sz w:val="24"/>
          <w:szCs w:val="24"/>
        </w:rPr>
        <w:t>apibrėž</w:t>
      </w:r>
      <w:r w:rsidR="00731CE6">
        <w:rPr>
          <w:rFonts w:ascii="Times New Roman" w:hAnsi="Times New Roman" w:cs="Times New Roman"/>
          <w:sz w:val="24"/>
          <w:szCs w:val="24"/>
        </w:rPr>
        <w:t>ta</w:t>
      </w:r>
      <w:r w:rsidR="00004FB9" w:rsidRPr="00731CE6">
        <w:rPr>
          <w:rFonts w:ascii="Times New Roman" w:hAnsi="Times New Roman" w:cs="Times New Roman"/>
          <w:sz w:val="24"/>
          <w:szCs w:val="24"/>
        </w:rPr>
        <w:t xml:space="preserve"> siekiam</w:t>
      </w:r>
      <w:r w:rsidR="00731CE6">
        <w:rPr>
          <w:rFonts w:ascii="Times New Roman" w:hAnsi="Times New Roman" w:cs="Times New Roman"/>
          <w:sz w:val="24"/>
          <w:szCs w:val="24"/>
        </w:rPr>
        <w:t>a</w:t>
      </w:r>
      <w:r w:rsidR="00004FB9" w:rsidRPr="00731CE6">
        <w:rPr>
          <w:rFonts w:ascii="Times New Roman" w:hAnsi="Times New Roman" w:cs="Times New Roman"/>
          <w:sz w:val="24"/>
          <w:szCs w:val="24"/>
        </w:rPr>
        <w:t xml:space="preserve"> </w:t>
      </w:r>
      <w:r w:rsidR="00004FB9" w:rsidRPr="00731CE6">
        <w:rPr>
          <w:rFonts w:ascii="Times New Roman" w:hAnsi="Times New Roman" w:cs="Times New Roman"/>
          <w:sz w:val="24"/>
          <w:szCs w:val="24"/>
        </w:rPr>
        <w:lastRenderedPageBreak/>
        <w:t>informacinių sistemų veiklos aplink</w:t>
      </w:r>
      <w:r w:rsidR="00731CE6">
        <w:rPr>
          <w:rFonts w:ascii="Times New Roman" w:hAnsi="Times New Roman" w:cs="Times New Roman"/>
          <w:sz w:val="24"/>
          <w:szCs w:val="24"/>
        </w:rPr>
        <w:t>a</w:t>
      </w:r>
      <w:r w:rsidR="00004FB9" w:rsidRPr="00731CE6">
        <w:rPr>
          <w:rFonts w:ascii="Times New Roman" w:hAnsi="Times New Roman" w:cs="Times New Roman"/>
          <w:sz w:val="24"/>
          <w:szCs w:val="24"/>
        </w:rPr>
        <w:t>, informacinių sistemų</w:t>
      </w:r>
      <w:r w:rsidR="00731CE6" w:rsidRPr="00731CE6">
        <w:rPr>
          <w:rFonts w:ascii="Times New Roman" w:hAnsi="Times New Roman" w:cs="Times New Roman"/>
          <w:sz w:val="24"/>
          <w:szCs w:val="24"/>
        </w:rPr>
        <w:t xml:space="preserve"> </w:t>
      </w:r>
      <w:r w:rsidR="00004FB9" w:rsidRPr="00731CE6">
        <w:rPr>
          <w:rFonts w:ascii="Times New Roman" w:hAnsi="Times New Roman" w:cs="Times New Roman"/>
          <w:sz w:val="24"/>
          <w:szCs w:val="24"/>
        </w:rPr>
        <w:t>architektūr</w:t>
      </w:r>
      <w:r w:rsidR="00731CE6">
        <w:rPr>
          <w:rFonts w:ascii="Times New Roman" w:hAnsi="Times New Roman" w:cs="Times New Roman"/>
          <w:sz w:val="24"/>
          <w:szCs w:val="24"/>
        </w:rPr>
        <w:t>a</w:t>
      </w:r>
      <w:r w:rsidR="00004FB9" w:rsidRPr="00731CE6">
        <w:rPr>
          <w:rFonts w:ascii="Times New Roman" w:hAnsi="Times New Roman" w:cs="Times New Roman"/>
          <w:sz w:val="24"/>
          <w:szCs w:val="24"/>
        </w:rPr>
        <w:t xml:space="preserve"> ir reikalavim</w:t>
      </w:r>
      <w:r w:rsidR="00731CE6">
        <w:rPr>
          <w:rFonts w:ascii="Times New Roman" w:hAnsi="Times New Roman" w:cs="Times New Roman"/>
          <w:sz w:val="24"/>
          <w:szCs w:val="24"/>
        </w:rPr>
        <w:t>ai</w:t>
      </w:r>
      <w:r w:rsidR="00004FB9" w:rsidRPr="00731CE6">
        <w:rPr>
          <w:rFonts w:ascii="Times New Roman" w:hAnsi="Times New Roman" w:cs="Times New Roman"/>
          <w:sz w:val="24"/>
          <w:szCs w:val="24"/>
        </w:rPr>
        <w:t xml:space="preserve">, </w:t>
      </w:r>
      <w:r w:rsidR="00665D1B">
        <w:rPr>
          <w:rFonts w:ascii="Times New Roman" w:hAnsi="Times New Roman" w:cs="Times New Roman"/>
          <w:sz w:val="24"/>
          <w:szCs w:val="24"/>
        </w:rPr>
        <w:t>užtikrinantys, kad</w:t>
      </w:r>
      <w:r w:rsidR="00004FB9" w:rsidRPr="00731CE6">
        <w:rPr>
          <w:rFonts w:ascii="Times New Roman" w:hAnsi="Times New Roman" w:cs="Times New Roman"/>
          <w:sz w:val="24"/>
          <w:szCs w:val="24"/>
        </w:rPr>
        <w:t xml:space="preserve"> realizavus aprašytą modelį būtų pasiekti tikslai,</w:t>
      </w:r>
      <w:r w:rsidR="00731CE6" w:rsidRPr="00731CE6">
        <w:rPr>
          <w:rFonts w:ascii="Times New Roman" w:hAnsi="Times New Roman" w:cs="Times New Roman"/>
          <w:sz w:val="24"/>
          <w:szCs w:val="24"/>
        </w:rPr>
        <w:t xml:space="preserve"> </w:t>
      </w:r>
      <w:r w:rsidR="00004FB9" w:rsidRPr="00731CE6">
        <w:rPr>
          <w:rFonts w:ascii="Times New Roman" w:hAnsi="Times New Roman" w:cs="Times New Roman"/>
          <w:sz w:val="24"/>
          <w:szCs w:val="24"/>
        </w:rPr>
        <w:t xml:space="preserve">kurių </w:t>
      </w:r>
      <w:r w:rsidR="00004FB9" w:rsidRPr="00665D1B">
        <w:rPr>
          <w:rFonts w:ascii="Times New Roman" w:hAnsi="Times New Roman" w:cs="Times New Roman"/>
          <w:sz w:val="24"/>
          <w:szCs w:val="24"/>
        </w:rPr>
        <w:t>reikalaujama</w:t>
      </w:r>
      <w:r w:rsidR="00004FB9" w:rsidRPr="00731CE6">
        <w:rPr>
          <w:rFonts w:ascii="Times New Roman" w:hAnsi="Times New Roman" w:cs="Times New Roman"/>
          <w:sz w:val="24"/>
          <w:szCs w:val="24"/>
        </w:rPr>
        <w:t xml:space="preserve"> </w:t>
      </w:r>
      <w:r w:rsidR="00004FB9" w:rsidRPr="00665D1B">
        <w:rPr>
          <w:rFonts w:ascii="Times New Roman" w:hAnsi="Times New Roman" w:cs="Times New Roman"/>
          <w:sz w:val="24"/>
          <w:szCs w:val="24"/>
        </w:rPr>
        <w:t xml:space="preserve">tvarkant viešojo </w:t>
      </w:r>
      <w:r w:rsidR="00004FB9" w:rsidRPr="00731CE6">
        <w:rPr>
          <w:rFonts w:ascii="Times New Roman" w:hAnsi="Times New Roman" w:cs="Times New Roman"/>
          <w:sz w:val="24"/>
          <w:szCs w:val="24"/>
        </w:rPr>
        <w:t xml:space="preserve">sektoriaus </w:t>
      </w:r>
      <w:r w:rsidR="00004FB9" w:rsidRPr="00665D1B">
        <w:rPr>
          <w:rFonts w:ascii="Times New Roman" w:hAnsi="Times New Roman" w:cs="Times New Roman"/>
          <w:sz w:val="24"/>
          <w:szCs w:val="24"/>
        </w:rPr>
        <w:t xml:space="preserve">finansinę apskaitą dvejybiniu įrašu </w:t>
      </w:r>
      <w:r w:rsidR="00004FB9" w:rsidRPr="00731CE6">
        <w:rPr>
          <w:rFonts w:ascii="Times New Roman" w:hAnsi="Times New Roman" w:cs="Times New Roman"/>
          <w:sz w:val="24"/>
          <w:szCs w:val="24"/>
        </w:rPr>
        <w:t>pagal</w:t>
      </w:r>
      <w:r w:rsidR="00731CE6" w:rsidRPr="00731CE6">
        <w:rPr>
          <w:rFonts w:ascii="Times New Roman" w:hAnsi="Times New Roman" w:cs="Times New Roman"/>
          <w:sz w:val="24"/>
          <w:szCs w:val="24"/>
        </w:rPr>
        <w:t xml:space="preserve"> </w:t>
      </w:r>
      <w:r w:rsidR="00665D1B">
        <w:rPr>
          <w:rFonts w:ascii="Times New Roman" w:hAnsi="Times New Roman" w:cs="Times New Roman"/>
          <w:sz w:val="24"/>
          <w:szCs w:val="24"/>
        </w:rPr>
        <w:t>VSAFAS.</w:t>
      </w:r>
    </w:p>
    <w:p w:rsidR="007A068C" w:rsidRDefault="00CD7641" w:rsidP="00D81CDF">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7A068C">
        <w:rPr>
          <w:rFonts w:ascii="Times New Roman" w:hAnsi="Times New Roman" w:cs="Times New Roman"/>
          <w:sz w:val="24"/>
          <w:szCs w:val="24"/>
        </w:rPr>
        <w:t xml:space="preserve">nalizuojant </w:t>
      </w:r>
      <w:r w:rsidR="00E41049">
        <w:rPr>
          <w:rFonts w:ascii="Times New Roman" w:hAnsi="Times New Roman" w:cs="Times New Roman"/>
          <w:sz w:val="24"/>
          <w:szCs w:val="24"/>
        </w:rPr>
        <w:t xml:space="preserve">minėtame dokumente pateiktą </w:t>
      </w:r>
      <w:r w:rsidR="007A068C">
        <w:rPr>
          <w:rFonts w:ascii="Times New Roman" w:hAnsi="Times New Roman" w:cs="Times New Roman"/>
          <w:sz w:val="24"/>
          <w:szCs w:val="24"/>
        </w:rPr>
        <w:t>siektin</w:t>
      </w:r>
      <w:r w:rsidR="00E41049">
        <w:rPr>
          <w:rFonts w:ascii="Times New Roman" w:hAnsi="Times New Roman" w:cs="Times New Roman"/>
          <w:sz w:val="24"/>
          <w:szCs w:val="24"/>
        </w:rPr>
        <w:t>ą</w:t>
      </w:r>
      <w:r w:rsidR="007A068C">
        <w:rPr>
          <w:rFonts w:ascii="Times New Roman" w:hAnsi="Times New Roman" w:cs="Times New Roman"/>
          <w:sz w:val="24"/>
          <w:szCs w:val="24"/>
        </w:rPr>
        <w:t xml:space="preserve"> modelį, </w:t>
      </w:r>
      <w:r w:rsidR="00650E5A">
        <w:rPr>
          <w:rFonts w:ascii="Times New Roman" w:hAnsi="Times New Roman" w:cs="Times New Roman"/>
          <w:sz w:val="24"/>
          <w:szCs w:val="24"/>
        </w:rPr>
        <w:t>naudinga</w:t>
      </w:r>
      <w:r w:rsidR="007A068C">
        <w:rPr>
          <w:rFonts w:ascii="Times New Roman" w:hAnsi="Times New Roman" w:cs="Times New Roman"/>
          <w:sz w:val="24"/>
          <w:szCs w:val="24"/>
        </w:rPr>
        <w:t xml:space="preserve"> apžvelgti </w:t>
      </w:r>
      <w:r w:rsidR="00650E5A">
        <w:rPr>
          <w:rFonts w:ascii="Times New Roman" w:hAnsi="Times New Roman" w:cs="Times New Roman"/>
          <w:sz w:val="24"/>
          <w:szCs w:val="24"/>
        </w:rPr>
        <w:t>Finansų ministerijos pasirinkto</w:t>
      </w:r>
      <w:r w:rsidR="007A068C">
        <w:rPr>
          <w:rFonts w:ascii="Times New Roman" w:hAnsi="Times New Roman" w:cs="Times New Roman"/>
          <w:sz w:val="24"/>
          <w:szCs w:val="24"/>
        </w:rPr>
        <w:t xml:space="preserve"> arc</w:t>
      </w:r>
      <w:r w:rsidR="004C55A8">
        <w:rPr>
          <w:rFonts w:ascii="Times New Roman" w:hAnsi="Times New Roman" w:cs="Times New Roman"/>
          <w:sz w:val="24"/>
          <w:szCs w:val="24"/>
        </w:rPr>
        <w:t>h</w:t>
      </w:r>
      <w:r w:rsidR="007A068C">
        <w:rPr>
          <w:rFonts w:ascii="Times New Roman" w:hAnsi="Times New Roman" w:cs="Times New Roman"/>
          <w:sz w:val="24"/>
          <w:szCs w:val="24"/>
        </w:rPr>
        <w:t>itektūrin</w:t>
      </w:r>
      <w:r w:rsidR="00650E5A">
        <w:rPr>
          <w:rFonts w:ascii="Times New Roman" w:hAnsi="Times New Roman" w:cs="Times New Roman"/>
          <w:sz w:val="24"/>
          <w:szCs w:val="24"/>
        </w:rPr>
        <w:t>io sprendimo charakteristikas</w:t>
      </w:r>
      <w:r w:rsidR="00582D6E">
        <w:rPr>
          <w:rFonts w:ascii="Times New Roman" w:hAnsi="Times New Roman" w:cs="Times New Roman"/>
          <w:sz w:val="24"/>
          <w:szCs w:val="24"/>
        </w:rPr>
        <w:t>:</w:t>
      </w:r>
    </w:p>
    <w:p w:rsidR="007A068C" w:rsidRPr="00582D6E" w:rsidRDefault="007A068C" w:rsidP="002F5AA8">
      <w:pPr>
        <w:pStyle w:val="Sraopastraipa"/>
        <w:numPr>
          <w:ilvl w:val="0"/>
          <w:numId w:val="2"/>
        </w:numPr>
        <w:shd w:val="clear" w:color="auto" w:fill="FFFFFF"/>
        <w:spacing w:before="96" w:after="120" w:line="360" w:lineRule="auto"/>
        <w:ind w:left="567" w:hanging="425"/>
        <w:jc w:val="both"/>
        <w:rPr>
          <w:rFonts w:ascii="Times New Roman" w:hAnsi="Times New Roman" w:cs="Times New Roman"/>
          <w:i/>
          <w:sz w:val="24"/>
          <w:szCs w:val="24"/>
        </w:rPr>
      </w:pPr>
      <w:r w:rsidRPr="00582D6E">
        <w:rPr>
          <w:rFonts w:ascii="Times New Roman" w:hAnsi="Times New Roman" w:cs="Times New Roman"/>
          <w:i/>
          <w:sz w:val="24"/>
          <w:szCs w:val="24"/>
        </w:rPr>
        <w:t>viena konsolidavimo IS visame viešajame sektoriuje;</w:t>
      </w:r>
    </w:p>
    <w:p w:rsidR="007A068C" w:rsidRPr="00582D6E" w:rsidRDefault="007A068C" w:rsidP="002F5AA8">
      <w:pPr>
        <w:pStyle w:val="Sraopastraipa"/>
        <w:numPr>
          <w:ilvl w:val="0"/>
          <w:numId w:val="2"/>
        </w:numPr>
        <w:shd w:val="clear" w:color="auto" w:fill="FFFFFF"/>
        <w:spacing w:before="96" w:after="120" w:line="360" w:lineRule="auto"/>
        <w:ind w:left="567" w:hanging="425"/>
        <w:jc w:val="both"/>
        <w:rPr>
          <w:rFonts w:ascii="Times New Roman" w:hAnsi="Times New Roman" w:cs="Times New Roman"/>
          <w:i/>
          <w:sz w:val="24"/>
          <w:szCs w:val="24"/>
        </w:rPr>
      </w:pPr>
      <w:r w:rsidRPr="00582D6E">
        <w:rPr>
          <w:rFonts w:ascii="Times New Roman" w:hAnsi="Times New Roman" w:cs="Times New Roman"/>
          <w:i/>
          <w:sz w:val="24"/>
          <w:szCs w:val="24"/>
        </w:rPr>
        <w:t>centralizuota finansin</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s apskaitos IS pagal subjektų grupes, išskyrus specifinių poreikių</w:t>
      </w:r>
      <w:r w:rsidR="00650E5A" w:rsidRPr="00582D6E">
        <w:rPr>
          <w:rFonts w:ascii="Times New Roman" w:hAnsi="Times New Roman" w:cs="Times New Roman"/>
          <w:i/>
          <w:sz w:val="24"/>
          <w:szCs w:val="24"/>
        </w:rPr>
        <w:t xml:space="preserve"> </w:t>
      </w:r>
      <w:r w:rsidRPr="00582D6E">
        <w:rPr>
          <w:rFonts w:ascii="Times New Roman" w:hAnsi="Times New Roman" w:cs="Times New Roman"/>
          <w:i/>
          <w:sz w:val="24"/>
          <w:szCs w:val="24"/>
        </w:rPr>
        <w:t>subjektus, kurie naudos atskiras finansin</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s apskaitos IS;</w:t>
      </w:r>
    </w:p>
    <w:p w:rsidR="00650E5A" w:rsidRPr="00582D6E" w:rsidRDefault="007A068C" w:rsidP="002F5AA8">
      <w:pPr>
        <w:pStyle w:val="Sraopastraipa"/>
        <w:numPr>
          <w:ilvl w:val="0"/>
          <w:numId w:val="2"/>
        </w:numPr>
        <w:shd w:val="clear" w:color="auto" w:fill="FFFFFF"/>
        <w:spacing w:before="96" w:after="120" w:line="360" w:lineRule="auto"/>
        <w:ind w:left="567" w:hanging="425"/>
        <w:jc w:val="both"/>
        <w:rPr>
          <w:rFonts w:ascii="Times New Roman" w:hAnsi="Times New Roman" w:cs="Times New Roman"/>
          <w:i/>
          <w:sz w:val="24"/>
          <w:szCs w:val="24"/>
        </w:rPr>
      </w:pPr>
      <w:r w:rsidRPr="00582D6E">
        <w:rPr>
          <w:rFonts w:ascii="Times New Roman" w:hAnsi="Times New Roman" w:cs="Times New Roman"/>
          <w:i/>
          <w:sz w:val="24"/>
          <w:szCs w:val="24"/>
        </w:rPr>
        <w:t>centralizuota biudžeto vykdymo apskaitos IS valstyb</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s biudžeto asignavimų valdytojams</w:t>
      </w:r>
      <w:r w:rsidR="007B1A55" w:rsidRPr="00582D6E">
        <w:rPr>
          <w:rFonts w:ascii="Times New Roman" w:hAnsi="Times New Roman" w:cs="Times New Roman"/>
          <w:i/>
          <w:sz w:val="24"/>
          <w:szCs w:val="24"/>
        </w:rPr>
        <w:t xml:space="preserve"> </w:t>
      </w:r>
      <w:r w:rsidRPr="00582D6E">
        <w:rPr>
          <w:rFonts w:ascii="Times New Roman" w:hAnsi="Times New Roman" w:cs="Times New Roman"/>
          <w:i/>
          <w:sz w:val="24"/>
          <w:szCs w:val="24"/>
        </w:rPr>
        <w:t>ir jų pavaldžioms įstaigoms; savivaldyb</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s biudžeto vykdymo ir finansinei apskaitai</w:t>
      </w:r>
      <w:r w:rsidR="00650E5A" w:rsidRPr="00582D6E">
        <w:rPr>
          <w:rFonts w:ascii="Times New Roman" w:hAnsi="Times New Roman" w:cs="Times New Roman"/>
          <w:i/>
          <w:sz w:val="24"/>
          <w:szCs w:val="24"/>
        </w:rPr>
        <w:t xml:space="preserve"> </w:t>
      </w:r>
      <w:r w:rsidRPr="00582D6E">
        <w:rPr>
          <w:rFonts w:ascii="Times New Roman" w:hAnsi="Times New Roman" w:cs="Times New Roman"/>
          <w:i/>
          <w:sz w:val="24"/>
          <w:szCs w:val="24"/>
        </w:rPr>
        <w:t>naudoja vieną IS:</w:t>
      </w:r>
    </w:p>
    <w:p w:rsidR="007A068C" w:rsidRPr="00582D6E" w:rsidRDefault="007A068C" w:rsidP="002F5AA8">
      <w:pPr>
        <w:pStyle w:val="Sraopastraipa"/>
        <w:numPr>
          <w:ilvl w:val="2"/>
          <w:numId w:val="2"/>
        </w:numPr>
        <w:shd w:val="clear" w:color="auto" w:fill="FFFFFF"/>
        <w:spacing w:before="96" w:after="120" w:line="360" w:lineRule="auto"/>
        <w:ind w:left="1134" w:hanging="567"/>
        <w:jc w:val="both"/>
        <w:rPr>
          <w:rFonts w:ascii="Times New Roman" w:hAnsi="Times New Roman" w:cs="Times New Roman"/>
          <w:i/>
          <w:sz w:val="24"/>
          <w:szCs w:val="24"/>
        </w:rPr>
      </w:pPr>
      <w:r w:rsidRPr="00582D6E">
        <w:rPr>
          <w:rFonts w:ascii="Times New Roman" w:hAnsi="Times New Roman" w:cs="Times New Roman"/>
          <w:i/>
          <w:sz w:val="24"/>
          <w:szCs w:val="24"/>
        </w:rPr>
        <w:t>valstyb</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s biudžeto asignavimų valdytojai ir jų pavaldžios įstaigos naudoja</w:t>
      </w:r>
      <w:r w:rsidR="00650E5A" w:rsidRPr="00582D6E">
        <w:rPr>
          <w:rFonts w:ascii="Times New Roman" w:hAnsi="Times New Roman" w:cs="Times New Roman"/>
          <w:i/>
          <w:sz w:val="24"/>
          <w:szCs w:val="24"/>
        </w:rPr>
        <w:t xml:space="preserve"> </w:t>
      </w:r>
      <w:r w:rsidRPr="00582D6E">
        <w:rPr>
          <w:rFonts w:ascii="Times New Roman" w:hAnsi="Times New Roman" w:cs="Times New Roman"/>
          <w:i/>
          <w:sz w:val="24"/>
          <w:szCs w:val="24"/>
        </w:rPr>
        <w:t>centralizuotas pagal subjektų grupes finansin</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s apskaitos IS, kuriose</w:t>
      </w:r>
      <w:r w:rsidR="00650E5A" w:rsidRPr="00582D6E">
        <w:rPr>
          <w:rFonts w:ascii="Times New Roman" w:hAnsi="Times New Roman" w:cs="Times New Roman"/>
          <w:i/>
          <w:sz w:val="24"/>
          <w:szCs w:val="24"/>
        </w:rPr>
        <w:t xml:space="preserve"> </w:t>
      </w:r>
      <w:r w:rsidRPr="00582D6E">
        <w:rPr>
          <w:rFonts w:ascii="Times New Roman" w:hAnsi="Times New Roman" w:cs="Times New Roman"/>
          <w:i/>
          <w:sz w:val="24"/>
          <w:szCs w:val="24"/>
        </w:rPr>
        <w:t>kaupiama biudžeto vykdymo apskaitos informacija. Valstyb</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s mastu</w:t>
      </w:r>
      <w:r w:rsidR="00650E5A" w:rsidRPr="00582D6E">
        <w:rPr>
          <w:rFonts w:ascii="Times New Roman" w:hAnsi="Times New Roman" w:cs="Times New Roman"/>
          <w:i/>
          <w:sz w:val="24"/>
          <w:szCs w:val="24"/>
        </w:rPr>
        <w:t xml:space="preserve"> </w:t>
      </w:r>
      <w:r w:rsidRPr="00582D6E">
        <w:rPr>
          <w:rFonts w:ascii="Times New Roman" w:hAnsi="Times New Roman" w:cs="Times New Roman"/>
          <w:i/>
          <w:sz w:val="24"/>
          <w:szCs w:val="24"/>
        </w:rPr>
        <w:t>informacija perduodama į VBAMS ir ten apdorojama;</w:t>
      </w:r>
    </w:p>
    <w:p w:rsidR="00650E5A" w:rsidRPr="008F7DF4" w:rsidRDefault="007A068C" w:rsidP="002F5AA8">
      <w:pPr>
        <w:pStyle w:val="Sraopastraipa"/>
        <w:numPr>
          <w:ilvl w:val="2"/>
          <w:numId w:val="2"/>
        </w:numPr>
        <w:shd w:val="clear" w:color="auto" w:fill="FFFFFF"/>
        <w:spacing w:before="96" w:after="120" w:line="360" w:lineRule="auto"/>
        <w:ind w:left="1134" w:hanging="567"/>
        <w:jc w:val="both"/>
        <w:rPr>
          <w:rFonts w:ascii="Times New Roman" w:hAnsi="Times New Roman" w:cs="Times New Roman"/>
          <w:b/>
          <w:i/>
          <w:sz w:val="24"/>
          <w:szCs w:val="24"/>
        </w:rPr>
      </w:pPr>
      <w:r w:rsidRPr="008F7DF4">
        <w:rPr>
          <w:rFonts w:ascii="Times New Roman" w:hAnsi="Times New Roman" w:cs="Times New Roman"/>
          <w:b/>
          <w:i/>
          <w:sz w:val="24"/>
          <w:szCs w:val="24"/>
        </w:rPr>
        <w:t>savivaldyb</w:t>
      </w:r>
      <w:r w:rsidR="00650E5A" w:rsidRPr="008F7DF4">
        <w:rPr>
          <w:rFonts w:ascii="Times New Roman" w:hAnsi="Times New Roman" w:cs="Times New Roman"/>
          <w:b/>
          <w:i/>
          <w:sz w:val="24"/>
          <w:szCs w:val="24"/>
        </w:rPr>
        <w:t>ė</w:t>
      </w:r>
      <w:r w:rsidRPr="008F7DF4">
        <w:rPr>
          <w:rFonts w:ascii="Times New Roman" w:hAnsi="Times New Roman" w:cs="Times New Roman"/>
          <w:b/>
          <w:i/>
          <w:sz w:val="24"/>
          <w:szCs w:val="24"/>
        </w:rPr>
        <w:t xml:space="preserve"> ir savivaldyb</w:t>
      </w:r>
      <w:r w:rsidR="00650E5A" w:rsidRPr="008F7DF4">
        <w:rPr>
          <w:rFonts w:ascii="Times New Roman" w:hAnsi="Times New Roman" w:cs="Times New Roman"/>
          <w:b/>
          <w:i/>
          <w:sz w:val="24"/>
          <w:szCs w:val="24"/>
        </w:rPr>
        <w:t>ė</w:t>
      </w:r>
      <w:r w:rsidRPr="008F7DF4">
        <w:rPr>
          <w:rFonts w:ascii="Times New Roman" w:hAnsi="Times New Roman" w:cs="Times New Roman"/>
          <w:b/>
          <w:i/>
          <w:sz w:val="24"/>
          <w:szCs w:val="24"/>
        </w:rPr>
        <w:t>s asignavimų valdytojai ar pavaldžios įstaigos</w:t>
      </w:r>
      <w:r w:rsidR="00650E5A" w:rsidRPr="008F7DF4">
        <w:rPr>
          <w:rFonts w:ascii="Times New Roman" w:hAnsi="Times New Roman" w:cs="Times New Roman"/>
          <w:b/>
          <w:i/>
          <w:sz w:val="24"/>
          <w:szCs w:val="24"/>
        </w:rPr>
        <w:t xml:space="preserve"> naudoja </w:t>
      </w:r>
      <w:r w:rsidRPr="008F7DF4">
        <w:rPr>
          <w:rFonts w:ascii="Times New Roman" w:hAnsi="Times New Roman" w:cs="Times New Roman"/>
          <w:b/>
          <w:i/>
          <w:sz w:val="24"/>
          <w:szCs w:val="24"/>
        </w:rPr>
        <w:t>centralizuotą finansin</w:t>
      </w:r>
      <w:r w:rsidR="00650E5A" w:rsidRPr="008F7DF4">
        <w:rPr>
          <w:rFonts w:ascii="Times New Roman" w:hAnsi="Times New Roman" w:cs="Times New Roman"/>
          <w:b/>
          <w:i/>
          <w:sz w:val="24"/>
          <w:szCs w:val="24"/>
        </w:rPr>
        <w:t>ė</w:t>
      </w:r>
      <w:r w:rsidRPr="008F7DF4">
        <w:rPr>
          <w:rFonts w:ascii="Times New Roman" w:hAnsi="Times New Roman" w:cs="Times New Roman"/>
          <w:b/>
          <w:i/>
          <w:sz w:val="24"/>
          <w:szCs w:val="24"/>
        </w:rPr>
        <w:t>s apskaitos IS, kurioje palaikomas ir biudžeto</w:t>
      </w:r>
      <w:r w:rsidR="00650E5A" w:rsidRPr="008F7DF4">
        <w:rPr>
          <w:rFonts w:ascii="Times New Roman" w:hAnsi="Times New Roman" w:cs="Times New Roman"/>
          <w:b/>
          <w:i/>
          <w:sz w:val="24"/>
          <w:szCs w:val="24"/>
        </w:rPr>
        <w:t xml:space="preserve"> </w:t>
      </w:r>
      <w:r w:rsidRPr="008F7DF4">
        <w:rPr>
          <w:rFonts w:ascii="Times New Roman" w:hAnsi="Times New Roman" w:cs="Times New Roman"/>
          <w:b/>
          <w:i/>
          <w:sz w:val="24"/>
          <w:szCs w:val="24"/>
        </w:rPr>
        <w:t>valdymo funkcionalumas, apimantis biudžeto kontrolę bei biudž</w:t>
      </w:r>
      <w:r w:rsidR="00650E5A" w:rsidRPr="008F7DF4">
        <w:rPr>
          <w:rFonts w:ascii="Times New Roman" w:hAnsi="Times New Roman" w:cs="Times New Roman"/>
          <w:b/>
          <w:i/>
          <w:sz w:val="24"/>
          <w:szCs w:val="24"/>
        </w:rPr>
        <w:t xml:space="preserve">eto vykdymo </w:t>
      </w:r>
      <w:r w:rsidRPr="008F7DF4">
        <w:rPr>
          <w:rFonts w:ascii="Times New Roman" w:hAnsi="Times New Roman" w:cs="Times New Roman"/>
          <w:b/>
          <w:i/>
          <w:sz w:val="24"/>
          <w:szCs w:val="24"/>
        </w:rPr>
        <w:t>apskaitą</w:t>
      </w:r>
      <w:r w:rsidR="00650E5A" w:rsidRPr="008F7DF4">
        <w:rPr>
          <w:rFonts w:ascii="Times New Roman" w:hAnsi="Times New Roman" w:cs="Times New Roman"/>
          <w:b/>
          <w:i/>
          <w:sz w:val="24"/>
          <w:szCs w:val="24"/>
        </w:rPr>
        <w:t>;</w:t>
      </w:r>
    </w:p>
    <w:p w:rsidR="006F09BF" w:rsidRPr="00582D6E" w:rsidRDefault="007A068C" w:rsidP="002F5AA8">
      <w:pPr>
        <w:pStyle w:val="Sraopastraipa"/>
        <w:numPr>
          <w:ilvl w:val="2"/>
          <w:numId w:val="2"/>
        </w:numPr>
        <w:shd w:val="clear" w:color="auto" w:fill="FFFFFF"/>
        <w:spacing w:before="96" w:after="120" w:line="360" w:lineRule="auto"/>
        <w:ind w:left="1134" w:hanging="567"/>
        <w:jc w:val="both"/>
        <w:rPr>
          <w:rFonts w:ascii="Times New Roman" w:hAnsi="Times New Roman" w:cs="Times New Roman"/>
          <w:i/>
          <w:sz w:val="24"/>
          <w:szCs w:val="24"/>
        </w:rPr>
      </w:pPr>
      <w:r w:rsidRPr="00582D6E">
        <w:rPr>
          <w:rFonts w:ascii="Times New Roman" w:hAnsi="Times New Roman" w:cs="Times New Roman"/>
          <w:i/>
          <w:sz w:val="24"/>
          <w:szCs w:val="24"/>
        </w:rPr>
        <w:t>kitų biudžetų (pvz., PSDF, VSDF i</w:t>
      </w:r>
      <w:r w:rsidR="00650E5A" w:rsidRPr="00582D6E">
        <w:rPr>
          <w:rFonts w:ascii="Times New Roman" w:hAnsi="Times New Roman" w:cs="Times New Roman"/>
          <w:i/>
          <w:sz w:val="24"/>
          <w:szCs w:val="24"/>
        </w:rPr>
        <w:t xml:space="preserve">r kt.) vykdymo apskaita vykdoma </w:t>
      </w:r>
      <w:r w:rsidRPr="00582D6E">
        <w:rPr>
          <w:rFonts w:ascii="Times New Roman" w:hAnsi="Times New Roman" w:cs="Times New Roman"/>
          <w:i/>
          <w:sz w:val="24"/>
          <w:szCs w:val="24"/>
        </w:rPr>
        <w:t>atsakingų institucijų finansin</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s apskaitos IS5. Šių institucijų finansin</w:t>
      </w:r>
      <w:r w:rsidR="00650E5A" w:rsidRPr="00582D6E">
        <w:rPr>
          <w:rFonts w:ascii="Times New Roman" w:hAnsi="Times New Roman" w:cs="Times New Roman"/>
          <w:i/>
          <w:sz w:val="24"/>
          <w:szCs w:val="24"/>
        </w:rPr>
        <w:t xml:space="preserve">ės </w:t>
      </w:r>
      <w:r w:rsidRPr="00582D6E">
        <w:rPr>
          <w:rFonts w:ascii="Times New Roman" w:hAnsi="Times New Roman" w:cs="Times New Roman"/>
          <w:i/>
          <w:sz w:val="24"/>
          <w:szCs w:val="24"/>
        </w:rPr>
        <w:t>apskaitos IS tvarkoma ir finansin</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 xml:space="preserve"> apskaita, ir min</w:t>
      </w:r>
      <w:r w:rsidR="00650E5A" w:rsidRPr="00582D6E">
        <w:rPr>
          <w:rFonts w:ascii="Times New Roman" w:hAnsi="Times New Roman" w:cs="Times New Roman"/>
          <w:i/>
          <w:sz w:val="24"/>
          <w:szCs w:val="24"/>
        </w:rPr>
        <w:t>ė</w:t>
      </w:r>
      <w:r w:rsidRPr="00582D6E">
        <w:rPr>
          <w:rFonts w:ascii="Times New Roman" w:hAnsi="Times New Roman" w:cs="Times New Roman"/>
          <w:i/>
          <w:sz w:val="24"/>
          <w:szCs w:val="24"/>
        </w:rPr>
        <w:t>tų biudžetų vykdymo</w:t>
      </w:r>
      <w:r w:rsidR="00650E5A" w:rsidRPr="00582D6E">
        <w:rPr>
          <w:rFonts w:ascii="Times New Roman" w:hAnsi="Times New Roman" w:cs="Times New Roman"/>
          <w:i/>
          <w:sz w:val="24"/>
          <w:szCs w:val="24"/>
        </w:rPr>
        <w:t xml:space="preserve"> </w:t>
      </w:r>
      <w:r w:rsidRPr="00582D6E">
        <w:rPr>
          <w:rFonts w:ascii="Times New Roman" w:hAnsi="Times New Roman" w:cs="Times New Roman"/>
          <w:i/>
          <w:sz w:val="24"/>
          <w:szCs w:val="24"/>
        </w:rPr>
        <w:t>apskaita.</w:t>
      </w:r>
    </w:p>
    <w:p w:rsidR="002F00CE" w:rsidRDefault="00E41049" w:rsidP="008F7DF4">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Apibendrin</w:t>
      </w:r>
      <w:r w:rsidR="00CD7641">
        <w:rPr>
          <w:rFonts w:ascii="Times New Roman" w:hAnsi="Times New Roman" w:cs="Times New Roman"/>
          <w:sz w:val="24"/>
          <w:szCs w:val="24"/>
        </w:rPr>
        <w:t xml:space="preserve">ant, priimtas </w:t>
      </w:r>
      <w:r w:rsidR="00804EEC">
        <w:rPr>
          <w:rFonts w:ascii="Times New Roman" w:hAnsi="Times New Roman" w:cs="Times New Roman"/>
          <w:sz w:val="24"/>
          <w:szCs w:val="24"/>
        </w:rPr>
        <w:t xml:space="preserve">architektūrinis </w:t>
      </w:r>
      <w:r w:rsidR="002F00CE" w:rsidRPr="00804EEC">
        <w:rPr>
          <w:rFonts w:ascii="Times New Roman" w:hAnsi="Times New Roman" w:cs="Times New Roman"/>
          <w:sz w:val="24"/>
          <w:szCs w:val="24"/>
        </w:rPr>
        <w:t>sprendim</w:t>
      </w:r>
      <w:r w:rsidR="00804EEC">
        <w:rPr>
          <w:rFonts w:ascii="Times New Roman" w:hAnsi="Times New Roman" w:cs="Times New Roman"/>
          <w:sz w:val="24"/>
          <w:szCs w:val="24"/>
        </w:rPr>
        <w:t>as</w:t>
      </w:r>
      <w:r w:rsidR="00CD7641">
        <w:rPr>
          <w:rFonts w:ascii="Times New Roman" w:hAnsi="Times New Roman" w:cs="Times New Roman"/>
          <w:sz w:val="24"/>
          <w:szCs w:val="24"/>
        </w:rPr>
        <w:t xml:space="preserve"> numatė</w:t>
      </w:r>
      <w:r w:rsidR="002F00CE" w:rsidRPr="00804EEC">
        <w:rPr>
          <w:rFonts w:ascii="Times New Roman" w:hAnsi="Times New Roman" w:cs="Times New Roman"/>
          <w:sz w:val="24"/>
          <w:szCs w:val="24"/>
        </w:rPr>
        <w:t xml:space="preserve"> ilgalaik</w:t>
      </w:r>
      <w:r w:rsidR="00396803" w:rsidRPr="00804EEC">
        <w:rPr>
          <w:rFonts w:ascii="Times New Roman" w:hAnsi="Times New Roman" w:cs="Times New Roman"/>
          <w:sz w:val="24"/>
          <w:szCs w:val="24"/>
        </w:rPr>
        <w:t>ė</w:t>
      </w:r>
      <w:r w:rsidR="002F00CE" w:rsidRPr="00804EEC">
        <w:rPr>
          <w:rFonts w:ascii="Times New Roman" w:hAnsi="Times New Roman" w:cs="Times New Roman"/>
          <w:sz w:val="24"/>
          <w:szCs w:val="24"/>
        </w:rPr>
        <w:t>je perspektyvoje siekti naudo</w:t>
      </w:r>
      <w:r w:rsidR="00804EEC">
        <w:rPr>
          <w:rFonts w:ascii="Times New Roman" w:hAnsi="Times New Roman" w:cs="Times New Roman"/>
          <w:sz w:val="24"/>
          <w:szCs w:val="24"/>
        </w:rPr>
        <w:t>ti</w:t>
      </w:r>
      <w:r w:rsidR="002F00CE" w:rsidRPr="00804EEC">
        <w:rPr>
          <w:rFonts w:ascii="Times New Roman" w:hAnsi="Times New Roman" w:cs="Times New Roman"/>
          <w:sz w:val="24"/>
          <w:szCs w:val="24"/>
        </w:rPr>
        <w:t xml:space="preserve"> vien</w:t>
      </w:r>
      <w:r w:rsidR="00804EEC">
        <w:rPr>
          <w:rFonts w:ascii="Times New Roman" w:hAnsi="Times New Roman" w:cs="Times New Roman"/>
          <w:sz w:val="24"/>
          <w:szCs w:val="24"/>
        </w:rPr>
        <w:t>ą</w:t>
      </w:r>
      <w:r w:rsidR="002F00CE" w:rsidRPr="00804EEC">
        <w:rPr>
          <w:rFonts w:ascii="Times New Roman" w:hAnsi="Times New Roman" w:cs="Times New Roman"/>
          <w:sz w:val="24"/>
          <w:szCs w:val="24"/>
        </w:rPr>
        <w:t xml:space="preserve"> centralizuot</w:t>
      </w:r>
      <w:r w:rsidR="00804EEC">
        <w:rPr>
          <w:rFonts w:ascii="Times New Roman" w:hAnsi="Times New Roman" w:cs="Times New Roman"/>
          <w:sz w:val="24"/>
          <w:szCs w:val="24"/>
        </w:rPr>
        <w:t>ą</w:t>
      </w:r>
      <w:r w:rsidR="002F00CE" w:rsidRPr="00804EEC">
        <w:rPr>
          <w:rFonts w:ascii="Times New Roman" w:hAnsi="Times New Roman" w:cs="Times New Roman"/>
          <w:sz w:val="24"/>
          <w:szCs w:val="24"/>
        </w:rPr>
        <w:t xml:space="preserve"> konsolidavimo IS visame viešajame</w:t>
      </w:r>
      <w:r w:rsidR="00804EEC">
        <w:rPr>
          <w:rFonts w:ascii="Times New Roman" w:hAnsi="Times New Roman" w:cs="Times New Roman"/>
          <w:sz w:val="24"/>
          <w:szCs w:val="24"/>
        </w:rPr>
        <w:t xml:space="preserve"> sektoriuje, centralizuotą</w:t>
      </w:r>
      <w:r w:rsidR="002F00CE" w:rsidRPr="00804EEC">
        <w:rPr>
          <w:rFonts w:ascii="Times New Roman" w:hAnsi="Times New Roman" w:cs="Times New Roman"/>
          <w:sz w:val="24"/>
          <w:szCs w:val="24"/>
        </w:rPr>
        <w:t xml:space="preserve"> pagal subjektų grupes finansin</w:t>
      </w:r>
      <w:r w:rsidR="00396803" w:rsidRPr="00804EEC">
        <w:rPr>
          <w:rFonts w:ascii="Times New Roman" w:hAnsi="Times New Roman" w:cs="Times New Roman"/>
          <w:sz w:val="24"/>
          <w:szCs w:val="24"/>
        </w:rPr>
        <w:t>ė</w:t>
      </w:r>
      <w:r w:rsidR="00804EEC">
        <w:rPr>
          <w:rFonts w:ascii="Times New Roman" w:hAnsi="Times New Roman" w:cs="Times New Roman"/>
          <w:sz w:val="24"/>
          <w:szCs w:val="24"/>
        </w:rPr>
        <w:t>s apskaitos IS, bendrą</w:t>
      </w:r>
      <w:r w:rsidR="002F00CE" w:rsidRPr="00804EEC">
        <w:rPr>
          <w:rFonts w:ascii="Times New Roman" w:hAnsi="Times New Roman" w:cs="Times New Roman"/>
          <w:sz w:val="24"/>
          <w:szCs w:val="24"/>
        </w:rPr>
        <w:t xml:space="preserve"> savivaldyb</w:t>
      </w:r>
      <w:r w:rsidR="00396803" w:rsidRPr="00804EEC">
        <w:rPr>
          <w:rFonts w:ascii="Times New Roman" w:hAnsi="Times New Roman" w:cs="Times New Roman"/>
          <w:sz w:val="24"/>
          <w:szCs w:val="24"/>
        </w:rPr>
        <w:t>ė</w:t>
      </w:r>
      <w:r w:rsidR="002F00CE" w:rsidRPr="00804EEC">
        <w:rPr>
          <w:rFonts w:ascii="Times New Roman" w:hAnsi="Times New Roman" w:cs="Times New Roman"/>
          <w:sz w:val="24"/>
          <w:szCs w:val="24"/>
        </w:rPr>
        <w:t>s biudžeto</w:t>
      </w:r>
      <w:r w:rsidR="00804EEC">
        <w:rPr>
          <w:rFonts w:ascii="Times New Roman" w:hAnsi="Times New Roman" w:cs="Times New Roman"/>
          <w:sz w:val="24"/>
          <w:szCs w:val="24"/>
        </w:rPr>
        <w:t xml:space="preserve"> </w:t>
      </w:r>
      <w:r w:rsidR="002F00CE" w:rsidRPr="00804EEC">
        <w:rPr>
          <w:rFonts w:ascii="Times New Roman" w:hAnsi="Times New Roman" w:cs="Times New Roman"/>
          <w:sz w:val="24"/>
          <w:szCs w:val="24"/>
        </w:rPr>
        <w:t>vykdymo ir finansin</w:t>
      </w:r>
      <w:r w:rsidR="00396803" w:rsidRPr="00804EEC">
        <w:rPr>
          <w:rFonts w:ascii="Times New Roman" w:hAnsi="Times New Roman" w:cs="Times New Roman"/>
          <w:sz w:val="24"/>
          <w:szCs w:val="24"/>
        </w:rPr>
        <w:t>ė</w:t>
      </w:r>
      <w:r w:rsidR="00804EEC">
        <w:rPr>
          <w:rFonts w:ascii="Times New Roman" w:hAnsi="Times New Roman" w:cs="Times New Roman"/>
          <w:sz w:val="24"/>
          <w:szCs w:val="24"/>
        </w:rPr>
        <w:t xml:space="preserve">s apskaitos IS. </w:t>
      </w:r>
    </w:p>
    <w:p w:rsidR="00DC69DF" w:rsidRPr="00CD7641" w:rsidRDefault="002A248D" w:rsidP="008F7DF4">
      <w:pPr>
        <w:shd w:val="clear" w:color="auto" w:fill="FFFFFF"/>
        <w:spacing w:after="0" w:line="360" w:lineRule="auto"/>
        <w:ind w:firstLine="567"/>
        <w:jc w:val="both"/>
        <w:rPr>
          <w:rFonts w:ascii="Times New Roman" w:hAnsi="Times New Roman" w:cs="Times New Roman"/>
          <w:sz w:val="24"/>
          <w:szCs w:val="24"/>
        </w:rPr>
      </w:pPr>
      <w:r w:rsidRPr="002A248D">
        <w:rPr>
          <w:rFonts w:ascii="Times New Roman" w:hAnsi="Times New Roman" w:cs="Times New Roman"/>
          <w:sz w:val="24"/>
          <w:szCs w:val="24"/>
        </w:rPr>
        <w:t>Ankstesniame skyrelyje aptarta biudžetinėse įstaigose naudotų apskaitos programų įvairovė sute</w:t>
      </w:r>
      <w:r w:rsidR="008F7DF4">
        <w:rPr>
          <w:rFonts w:ascii="Times New Roman" w:hAnsi="Times New Roman" w:cs="Times New Roman"/>
          <w:sz w:val="24"/>
          <w:szCs w:val="24"/>
        </w:rPr>
        <w:t>i</w:t>
      </w:r>
      <w:r w:rsidRPr="002A248D">
        <w:rPr>
          <w:rFonts w:ascii="Times New Roman" w:hAnsi="Times New Roman" w:cs="Times New Roman"/>
          <w:sz w:val="24"/>
          <w:szCs w:val="24"/>
        </w:rPr>
        <w:t>kia prielaidą manyti, kad nėra aiškios valstybinės politikos standartizuojant, kuriant ir diegiant vieningas apsk</w:t>
      </w:r>
      <w:r w:rsidR="00D81CDF">
        <w:rPr>
          <w:rFonts w:ascii="Times New Roman" w:hAnsi="Times New Roman" w:cs="Times New Roman"/>
          <w:sz w:val="24"/>
          <w:szCs w:val="24"/>
        </w:rPr>
        <w:t>aitos IS, t</w:t>
      </w:r>
      <w:r w:rsidRPr="002A248D">
        <w:rPr>
          <w:rFonts w:ascii="Times New Roman" w:hAnsi="Times New Roman" w:cs="Times New Roman"/>
          <w:sz w:val="24"/>
          <w:szCs w:val="24"/>
        </w:rPr>
        <w:t xml:space="preserve">ačiau </w:t>
      </w:r>
      <w:r w:rsidR="0049159D">
        <w:rPr>
          <w:rFonts w:ascii="Times New Roman" w:hAnsi="Times New Roman" w:cs="Times New Roman"/>
          <w:sz w:val="24"/>
          <w:szCs w:val="24"/>
        </w:rPr>
        <w:t xml:space="preserve">visgi </w:t>
      </w:r>
      <w:r w:rsidRPr="002A248D">
        <w:rPr>
          <w:rFonts w:ascii="Times New Roman" w:hAnsi="Times New Roman" w:cs="Times New Roman"/>
          <w:sz w:val="24"/>
          <w:szCs w:val="24"/>
        </w:rPr>
        <w:t xml:space="preserve">egzistuoja </w:t>
      </w:r>
      <w:r w:rsidR="00DC69DF" w:rsidRPr="002A248D">
        <w:rPr>
          <w:rFonts w:ascii="Times New Roman" w:hAnsi="Times New Roman" w:cs="Times New Roman"/>
          <w:sz w:val="24"/>
          <w:szCs w:val="24"/>
        </w:rPr>
        <w:t>teisinio reglamentavimo ir standartizavimo</w:t>
      </w:r>
      <w:r w:rsidRPr="002A248D">
        <w:rPr>
          <w:rFonts w:ascii="Times New Roman" w:hAnsi="Times New Roman" w:cs="Times New Roman"/>
          <w:sz w:val="24"/>
          <w:szCs w:val="24"/>
        </w:rPr>
        <w:t xml:space="preserve"> dokumentai</w:t>
      </w:r>
      <w:r w:rsidR="00DC69DF" w:rsidRPr="002A248D">
        <w:rPr>
          <w:rFonts w:ascii="Times New Roman" w:hAnsi="Times New Roman" w:cs="Times New Roman"/>
          <w:sz w:val="24"/>
          <w:szCs w:val="24"/>
        </w:rPr>
        <w:t>,</w:t>
      </w:r>
      <w:r w:rsidRPr="002A248D">
        <w:rPr>
          <w:rFonts w:ascii="Times New Roman" w:hAnsi="Times New Roman" w:cs="Times New Roman"/>
          <w:sz w:val="24"/>
          <w:szCs w:val="24"/>
        </w:rPr>
        <w:t xml:space="preserve"> kurių reikalavimai turėtų būti taikomi</w:t>
      </w:r>
      <w:r w:rsidR="00DC69DF" w:rsidRPr="002A248D">
        <w:rPr>
          <w:rFonts w:ascii="Times New Roman" w:hAnsi="Times New Roman" w:cs="Times New Roman"/>
          <w:sz w:val="24"/>
          <w:szCs w:val="24"/>
        </w:rPr>
        <w:t xml:space="preserve"> valstybės institucijų ir įstaigų informacinėms sistemoms</w:t>
      </w:r>
      <w:r w:rsidRPr="002A248D">
        <w:rPr>
          <w:rFonts w:ascii="Times New Roman" w:hAnsi="Times New Roman" w:cs="Times New Roman"/>
          <w:sz w:val="24"/>
          <w:szCs w:val="24"/>
        </w:rPr>
        <w:t xml:space="preserve">: </w:t>
      </w:r>
      <w:r w:rsidR="00DC69DF" w:rsidRPr="002A248D">
        <w:rPr>
          <w:rFonts w:ascii="Times New Roman" w:hAnsi="Times New Roman" w:cs="Times New Roman"/>
          <w:sz w:val="24"/>
          <w:szCs w:val="24"/>
        </w:rPr>
        <w:t xml:space="preserve"> Bendrieji elektroninės informacijos saugos valstybės institucijų ir įstaigų informacinėse sistemose reikalavimai, patvirtinti Lietuvos Respublikos Vyriausybės 1997 m. rugsėjo 4 d. nutarimu Nr. 952 (Žin., 1997, Nr. 83-2075; 2007, Nr. 49-1891), Valstybės institucijų ir įstaigų informacinių sistemų elektroninės informacijos saugos reikalavimai, patvirtinti vidaus reikalų ministro 2007 m. liepos 11 d. įsakymu Nr. 1V-247 (Žin., 2007, Nr. 78-3706).</w:t>
      </w:r>
    </w:p>
    <w:p w:rsidR="006F09BF" w:rsidRDefault="00772199" w:rsidP="008F7DF4">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LR f</w:t>
      </w:r>
      <w:r w:rsidR="00326969" w:rsidRPr="00326969">
        <w:rPr>
          <w:rFonts w:ascii="Times New Roman" w:hAnsi="Times New Roman" w:cs="Times New Roman"/>
          <w:sz w:val="24"/>
          <w:szCs w:val="24"/>
        </w:rPr>
        <w:t xml:space="preserve">inansų ministerija, siekdama </w:t>
      </w:r>
      <w:r w:rsidR="002A248D">
        <w:rPr>
          <w:rFonts w:ascii="Times New Roman" w:hAnsi="Times New Roman" w:cs="Times New Roman"/>
          <w:sz w:val="24"/>
          <w:szCs w:val="24"/>
        </w:rPr>
        <w:t>papildomai</w:t>
      </w:r>
      <w:r w:rsidR="00326969" w:rsidRPr="00326969">
        <w:rPr>
          <w:rFonts w:ascii="Times New Roman" w:hAnsi="Times New Roman" w:cs="Times New Roman"/>
          <w:sz w:val="24"/>
          <w:szCs w:val="24"/>
        </w:rPr>
        <w:t xml:space="preserve"> reglamentuoti naujas IS</w:t>
      </w:r>
      <w:r w:rsidR="002A248D">
        <w:rPr>
          <w:rFonts w:ascii="Times New Roman" w:hAnsi="Times New Roman" w:cs="Times New Roman"/>
          <w:sz w:val="24"/>
          <w:szCs w:val="24"/>
        </w:rPr>
        <w:t xml:space="preserve"> darbui pagal VSAFAS</w:t>
      </w:r>
      <w:r w:rsidR="00326969" w:rsidRPr="00326969">
        <w:rPr>
          <w:rFonts w:ascii="Times New Roman" w:hAnsi="Times New Roman" w:cs="Times New Roman"/>
          <w:sz w:val="24"/>
          <w:szCs w:val="24"/>
        </w:rPr>
        <w:t xml:space="preserve">, pateikė bendruosius </w:t>
      </w:r>
      <w:r w:rsidR="00CD7641">
        <w:rPr>
          <w:rFonts w:ascii="Times New Roman" w:hAnsi="Times New Roman" w:cs="Times New Roman"/>
          <w:sz w:val="24"/>
          <w:szCs w:val="24"/>
        </w:rPr>
        <w:t xml:space="preserve">funkcinius ir techninius </w:t>
      </w:r>
      <w:r w:rsidR="00326969" w:rsidRPr="00326969">
        <w:rPr>
          <w:rFonts w:ascii="Times New Roman" w:hAnsi="Times New Roman" w:cs="Times New Roman"/>
          <w:sz w:val="24"/>
          <w:szCs w:val="24"/>
        </w:rPr>
        <w:t>reikalavimus,</w:t>
      </w:r>
      <w:r w:rsidR="00804EEC" w:rsidRPr="00326969">
        <w:rPr>
          <w:rFonts w:ascii="Times New Roman" w:hAnsi="Times New Roman" w:cs="Times New Roman"/>
          <w:sz w:val="24"/>
          <w:szCs w:val="24"/>
        </w:rPr>
        <w:t xml:space="preserve"> į kuriuos būtina atsižvelgti svarstant </w:t>
      </w:r>
      <w:r w:rsidR="00804EEC" w:rsidRPr="00326969">
        <w:rPr>
          <w:rFonts w:ascii="Times New Roman" w:hAnsi="Times New Roman" w:cs="Times New Roman"/>
          <w:sz w:val="24"/>
          <w:szCs w:val="24"/>
        </w:rPr>
        <w:lastRenderedPageBreak/>
        <w:t xml:space="preserve">informacinių sistemų keitimą </w:t>
      </w:r>
      <w:r w:rsidR="00326969" w:rsidRPr="00326969">
        <w:rPr>
          <w:rFonts w:ascii="Times New Roman" w:hAnsi="Times New Roman" w:cs="Times New Roman"/>
          <w:sz w:val="24"/>
          <w:szCs w:val="24"/>
        </w:rPr>
        <w:t xml:space="preserve">ar </w:t>
      </w:r>
      <w:r w:rsidR="00804EEC" w:rsidRPr="00326969">
        <w:rPr>
          <w:rFonts w:ascii="Times New Roman" w:hAnsi="Times New Roman" w:cs="Times New Roman"/>
          <w:sz w:val="24"/>
          <w:szCs w:val="24"/>
        </w:rPr>
        <w:t xml:space="preserve">tobulinimą. Pateikti bendrieji reikalavimai suskirstyti į būtinus </w:t>
      </w:r>
      <w:r w:rsidR="008D3410">
        <w:rPr>
          <w:rFonts w:ascii="Times New Roman" w:hAnsi="Times New Roman" w:cs="Times New Roman"/>
          <w:sz w:val="24"/>
          <w:szCs w:val="24"/>
        </w:rPr>
        <w:t xml:space="preserve">ir pageidaujamus. Būtini reikalavimai </w:t>
      </w:r>
      <w:r w:rsidR="00804EEC" w:rsidRPr="00326969">
        <w:rPr>
          <w:rFonts w:ascii="Times New Roman" w:hAnsi="Times New Roman" w:cs="Times New Roman"/>
          <w:sz w:val="24"/>
          <w:szCs w:val="24"/>
        </w:rPr>
        <w:t>turi bū</w:t>
      </w:r>
      <w:r w:rsidR="00326969" w:rsidRPr="00326969">
        <w:rPr>
          <w:rFonts w:ascii="Times New Roman" w:hAnsi="Times New Roman" w:cs="Times New Roman"/>
          <w:sz w:val="24"/>
          <w:szCs w:val="24"/>
        </w:rPr>
        <w:t xml:space="preserve">ti </w:t>
      </w:r>
      <w:r w:rsidR="00804EEC" w:rsidRPr="00326969">
        <w:rPr>
          <w:rFonts w:ascii="Times New Roman" w:hAnsi="Times New Roman" w:cs="Times New Roman"/>
          <w:sz w:val="24"/>
          <w:szCs w:val="24"/>
        </w:rPr>
        <w:t xml:space="preserve">įgyvendinti, norint apskaitą tvarkyti pagal </w:t>
      </w:r>
      <w:r w:rsidR="008D3410">
        <w:rPr>
          <w:rFonts w:ascii="Times New Roman" w:hAnsi="Times New Roman" w:cs="Times New Roman"/>
          <w:sz w:val="24"/>
          <w:szCs w:val="24"/>
        </w:rPr>
        <w:t xml:space="preserve">VSAFAS, o pageidaujami reikalavimai </w:t>
      </w:r>
      <w:r w:rsidR="00804EEC" w:rsidRPr="00326969">
        <w:rPr>
          <w:rFonts w:ascii="Times New Roman" w:hAnsi="Times New Roman" w:cs="Times New Roman"/>
          <w:sz w:val="24"/>
          <w:szCs w:val="24"/>
        </w:rPr>
        <w:t>gal</w:t>
      </w:r>
      <w:r w:rsidR="00326969">
        <w:rPr>
          <w:rFonts w:ascii="Times New Roman" w:hAnsi="Times New Roman" w:cs="Times New Roman"/>
          <w:sz w:val="24"/>
          <w:szCs w:val="24"/>
        </w:rPr>
        <w:t>ė</w:t>
      </w:r>
      <w:r w:rsidR="00804EEC" w:rsidRPr="00326969">
        <w:rPr>
          <w:rFonts w:ascii="Times New Roman" w:hAnsi="Times New Roman" w:cs="Times New Roman"/>
          <w:sz w:val="24"/>
          <w:szCs w:val="24"/>
        </w:rPr>
        <w:t>tų pad</w:t>
      </w:r>
      <w:r w:rsidR="00326969">
        <w:rPr>
          <w:rFonts w:ascii="Times New Roman" w:hAnsi="Times New Roman" w:cs="Times New Roman"/>
          <w:sz w:val="24"/>
          <w:szCs w:val="24"/>
        </w:rPr>
        <w:t>ė</w:t>
      </w:r>
      <w:r w:rsidR="00326969" w:rsidRPr="00326969">
        <w:rPr>
          <w:rFonts w:ascii="Times New Roman" w:hAnsi="Times New Roman" w:cs="Times New Roman"/>
          <w:sz w:val="24"/>
          <w:szCs w:val="24"/>
        </w:rPr>
        <w:t>ti</w:t>
      </w:r>
      <w:r w:rsidR="00D81CDF">
        <w:rPr>
          <w:rFonts w:ascii="Times New Roman" w:hAnsi="Times New Roman" w:cs="Times New Roman"/>
          <w:sz w:val="24"/>
          <w:szCs w:val="24"/>
        </w:rPr>
        <w:t xml:space="preserve"> tai padaryti</w:t>
      </w:r>
      <w:r w:rsidR="008D3410">
        <w:rPr>
          <w:rFonts w:ascii="Times New Roman" w:hAnsi="Times New Roman" w:cs="Times New Roman"/>
          <w:sz w:val="24"/>
          <w:szCs w:val="24"/>
        </w:rPr>
        <w:t xml:space="preserve"> efektyviau</w:t>
      </w:r>
      <w:r w:rsidR="00CD7641">
        <w:rPr>
          <w:rFonts w:ascii="Times New Roman" w:hAnsi="Times New Roman" w:cs="Times New Roman"/>
          <w:sz w:val="24"/>
          <w:szCs w:val="24"/>
        </w:rPr>
        <w:t xml:space="preserve">. </w:t>
      </w:r>
      <w:r w:rsidR="00CD7641" w:rsidRPr="00343DD1">
        <w:rPr>
          <w:rFonts w:ascii="Times New Roman" w:hAnsi="Times New Roman" w:cs="Times New Roman"/>
          <w:sz w:val="24"/>
          <w:szCs w:val="24"/>
        </w:rPr>
        <w:t>Pastarieji priklauso nuo įstaigos dydžio</w:t>
      </w:r>
      <w:r w:rsidR="00D81CDF">
        <w:rPr>
          <w:rFonts w:ascii="Times New Roman" w:hAnsi="Times New Roman" w:cs="Times New Roman"/>
          <w:sz w:val="24"/>
          <w:szCs w:val="24"/>
        </w:rPr>
        <w:t xml:space="preserve"> ir</w:t>
      </w:r>
      <w:r w:rsidR="00CD7641" w:rsidRPr="00343DD1">
        <w:rPr>
          <w:rFonts w:ascii="Times New Roman" w:hAnsi="Times New Roman" w:cs="Times New Roman"/>
          <w:sz w:val="24"/>
          <w:szCs w:val="24"/>
        </w:rPr>
        <w:t xml:space="preserve"> po</w:t>
      </w:r>
      <w:r w:rsidR="00D81CDF">
        <w:rPr>
          <w:rFonts w:ascii="Times New Roman" w:hAnsi="Times New Roman" w:cs="Times New Roman"/>
          <w:sz w:val="24"/>
          <w:szCs w:val="24"/>
        </w:rPr>
        <w:t>reikio įvairių duomenų srautų bei</w:t>
      </w:r>
      <w:r w:rsidR="00CD7641" w:rsidRPr="00343DD1">
        <w:rPr>
          <w:rFonts w:ascii="Times New Roman" w:hAnsi="Times New Roman" w:cs="Times New Roman"/>
          <w:sz w:val="24"/>
          <w:szCs w:val="24"/>
        </w:rPr>
        <w:t xml:space="preserve"> procesų valdymui</w:t>
      </w:r>
      <w:r w:rsidR="00343DD1" w:rsidRPr="00343DD1">
        <w:rPr>
          <w:rFonts w:ascii="Times New Roman" w:hAnsi="Times New Roman" w:cs="Times New Roman"/>
          <w:sz w:val="24"/>
          <w:szCs w:val="24"/>
        </w:rPr>
        <w:t>.</w:t>
      </w:r>
    </w:p>
    <w:p w:rsidR="00CD7641" w:rsidRPr="00CD7641" w:rsidRDefault="00CD7641" w:rsidP="008F7DF4">
      <w:pPr>
        <w:shd w:val="clear" w:color="auto" w:fill="FFFFFF"/>
        <w:spacing w:after="0" w:line="360" w:lineRule="auto"/>
        <w:ind w:firstLine="567"/>
        <w:jc w:val="both"/>
        <w:rPr>
          <w:rFonts w:ascii="Times New Roman" w:hAnsi="Times New Roman" w:cs="Times New Roman"/>
          <w:sz w:val="24"/>
          <w:szCs w:val="24"/>
        </w:rPr>
      </w:pPr>
      <w:r w:rsidRPr="00CD7641">
        <w:rPr>
          <w:rFonts w:ascii="Times New Roman" w:hAnsi="Times New Roman" w:cs="Times New Roman"/>
          <w:sz w:val="24"/>
          <w:szCs w:val="24"/>
        </w:rPr>
        <w:t>Išskirtos šios svarbiausios viešojo sektoriaus subjektų apskaitos IS bendrųjų funkcinių</w:t>
      </w:r>
      <w:r w:rsidR="00FE4EAD">
        <w:rPr>
          <w:rFonts w:ascii="Times New Roman" w:hAnsi="Times New Roman" w:cs="Times New Roman"/>
          <w:sz w:val="24"/>
          <w:szCs w:val="24"/>
        </w:rPr>
        <w:t xml:space="preserve"> </w:t>
      </w:r>
      <w:r w:rsidRPr="00CD7641">
        <w:rPr>
          <w:rFonts w:ascii="Times New Roman" w:hAnsi="Times New Roman" w:cs="Times New Roman"/>
          <w:sz w:val="24"/>
          <w:szCs w:val="24"/>
        </w:rPr>
        <w:t>reikalavimų sritys</w:t>
      </w:r>
      <w:r w:rsidR="00FE4EAD">
        <w:rPr>
          <w:rFonts w:ascii="Times New Roman" w:hAnsi="Times New Roman" w:cs="Times New Roman"/>
          <w:sz w:val="24"/>
          <w:szCs w:val="24"/>
        </w:rPr>
        <w:t xml:space="preserve"> </w:t>
      </w:r>
      <w:r w:rsidR="00262C03">
        <w:rPr>
          <w:rFonts w:ascii="Times New Roman" w:hAnsi="Times New Roman" w:cs="Times New Roman"/>
          <w:sz w:val="24"/>
          <w:szCs w:val="24"/>
        </w:rPr>
        <w:t>(</w:t>
      </w:r>
      <w:r w:rsidR="00772199">
        <w:rPr>
          <w:rFonts w:ascii="Times New Roman" w:hAnsi="Times New Roman" w:cs="Times New Roman"/>
          <w:sz w:val="24"/>
          <w:szCs w:val="24"/>
        </w:rPr>
        <w:t>LR f</w:t>
      </w:r>
      <w:r w:rsidR="0049159D">
        <w:rPr>
          <w:rFonts w:ascii="Times New Roman" w:hAnsi="Times New Roman" w:cs="Times New Roman"/>
          <w:sz w:val="24"/>
          <w:szCs w:val="24"/>
        </w:rPr>
        <w:t>inansų ministerija, 2008</w:t>
      </w:r>
      <w:r w:rsidR="00262C03">
        <w:rPr>
          <w:rFonts w:ascii="Times New Roman" w:hAnsi="Times New Roman" w:cs="Times New Roman"/>
          <w:sz w:val="24"/>
          <w:szCs w:val="24"/>
        </w:rPr>
        <w:t>)</w:t>
      </w:r>
      <w:r w:rsidRPr="00CD7641">
        <w:rPr>
          <w:rFonts w:ascii="Times New Roman" w:hAnsi="Times New Roman" w:cs="Times New Roman"/>
          <w:sz w:val="24"/>
          <w:szCs w:val="24"/>
        </w:rPr>
        <w:t>:</w:t>
      </w:r>
    </w:p>
    <w:p w:rsidR="00CD7641" w:rsidRPr="00343DD1" w:rsidRDefault="00CD7641" w:rsidP="002F5AA8">
      <w:pPr>
        <w:pStyle w:val="Sraopastraipa"/>
        <w:numPr>
          <w:ilvl w:val="0"/>
          <w:numId w:val="3"/>
        </w:numPr>
        <w:shd w:val="clear" w:color="auto" w:fill="FFFFFF"/>
        <w:spacing w:before="96" w:after="120" w:line="360" w:lineRule="auto"/>
        <w:ind w:left="567" w:hanging="425"/>
        <w:jc w:val="both"/>
        <w:rPr>
          <w:rFonts w:ascii="Times New Roman" w:hAnsi="Times New Roman" w:cs="Times New Roman"/>
          <w:i/>
          <w:sz w:val="24"/>
          <w:szCs w:val="24"/>
        </w:rPr>
      </w:pPr>
      <w:r w:rsidRPr="00343DD1">
        <w:rPr>
          <w:rFonts w:ascii="Times New Roman" w:hAnsi="Times New Roman" w:cs="Times New Roman"/>
          <w:i/>
          <w:sz w:val="24"/>
          <w:szCs w:val="24"/>
        </w:rPr>
        <w:t>bendrieji reikalavimai (bendrieji finansinės apskaitos IS reikalavimai);</w:t>
      </w:r>
    </w:p>
    <w:p w:rsidR="00CD7641" w:rsidRPr="00343DD1" w:rsidRDefault="00CD7641" w:rsidP="002F5AA8">
      <w:pPr>
        <w:pStyle w:val="Sraopastraipa"/>
        <w:numPr>
          <w:ilvl w:val="0"/>
          <w:numId w:val="3"/>
        </w:numPr>
        <w:shd w:val="clear" w:color="auto" w:fill="FFFFFF"/>
        <w:spacing w:before="96" w:after="120" w:line="360" w:lineRule="auto"/>
        <w:ind w:left="567" w:hanging="425"/>
        <w:jc w:val="both"/>
        <w:rPr>
          <w:rFonts w:ascii="Times New Roman" w:hAnsi="Times New Roman" w:cs="Times New Roman"/>
          <w:i/>
          <w:sz w:val="24"/>
          <w:szCs w:val="24"/>
        </w:rPr>
      </w:pPr>
      <w:r w:rsidRPr="00343DD1">
        <w:rPr>
          <w:rFonts w:ascii="Times New Roman" w:hAnsi="Times New Roman" w:cs="Times New Roman"/>
          <w:i/>
          <w:sz w:val="24"/>
          <w:szCs w:val="24"/>
        </w:rPr>
        <w:t>didžioji knyga (įskaitant ir banko bei kasos operacijų apskaitą);</w:t>
      </w:r>
    </w:p>
    <w:p w:rsidR="00CD7641" w:rsidRPr="00343DD1" w:rsidRDefault="00CD7641" w:rsidP="002F5AA8">
      <w:pPr>
        <w:pStyle w:val="Sraopastraipa"/>
        <w:numPr>
          <w:ilvl w:val="0"/>
          <w:numId w:val="3"/>
        </w:numPr>
        <w:shd w:val="clear" w:color="auto" w:fill="FFFFFF"/>
        <w:spacing w:before="96" w:after="120" w:line="360" w:lineRule="auto"/>
        <w:ind w:left="567" w:hanging="425"/>
        <w:jc w:val="both"/>
        <w:rPr>
          <w:rFonts w:ascii="Times New Roman" w:hAnsi="Times New Roman" w:cs="Times New Roman"/>
          <w:i/>
          <w:sz w:val="24"/>
          <w:szCs w:val="24"/>
        </w:rPr>
      </w:pPr>
      <w:r w:rsidRPr="00343DD1">
        <w:rPr>
          <w:rFonts w:ascii="Times New Roman" w:hAnsi="Times New Roman" w:cs="Times New Roman"/>
          <w:i/>
          <w:sz w:val="24"/>
          <w:szCs w:val="24"/>
        </w:rPr>
        <w:t>gautinos sumos;</w:t>
      </w:r>
    </w:p>
    <w:p w:rsidR="00CD7641" w:rsidRPr="00343DD1" w:rsidRDefault="00CD7641" w:rsidP="002F5AA8">
      <w:pPr>
        <w:pStyle w:val="Sraopastraipa"/>
        <w:numPr>
          <w:ilvl w:val="0"/>
          <w:numId w:val="3"/>
        </w:numPr>
        <w:shd w:val="clear" w:color="auto" w:fill="FFFFFF"/>
        <w:spacing w:before="96" w:after="120" w:line="360" w:lineRule="auto"/>
        <w:ind w:left="567" w:hanging="425"/>
        <w:jc w:val="both"/>
        <w:rPr>
          <w:rFonts w:ascii="Times New Roman" w:hAnsi="Times New Roman" w:cs="Times New Roman"/>
          <w:i/>
          <w:sz w:val="24"/>
          <w:szCs w:val="24"/>
        </w:rPr>
      </w:pPr>
      <w:r w:rsidRPr="00343DD1">
        <w:rPr>
          <w:rFonts w:ascii="Times New Roman" w:hAnsi="Times New Roman" w:cs="Times New Roman"/>
          <w:i/>
          <w:sz w:val="24"/>
          <w:szCs w:val="24"/>
        </w:rPr>
        <w:t>mokėtinos sumos;</w:t>
      </w:r>
    </w:p>
    <w:p w:rsidR="00CD7641" w:rsidRPr="00343DD1" w:rsidRDefault="00CD7641" w:rsidP="002F5AA8">
      <w:pPr>
        <w:pStyle w:val="Sraopastraipa"/>
        <w:numPr>
          <w:ilvl w:val="0"/>
          <w:numId w:val="3"/>
        </w:numPr>
        <w:shd w:val="clear" w:color="auto" w:fill="FFFFFF"/>
        <w:spacing w:before="96" w:after="120" w:line="360" w:lineRule="auto"/>
        <w:ind w:left="567" w:hanging="425"/>
        <w:jc w:val="both"/>
        <w:rPr>
          <w:rFonts w:ascii="Times New Roman" w:hAnsi="Times New Roman" w:cs="Times New Roman"/>
          <w:i/>
          <w:sz w:val="24"/>
          <w:szCs w:val="24"/>
        </w:rPr>
      </w:pPr>
      <w:r w:rsidRPr="00343DD1">
        <w:rPr>
          <w:rFonts w:ascii="Times New Roman" w:hAnsi="Times New Roman" w:cs="Times New Roman"/>
          <w:i/>
          <w:sz w:val="24"/>
          <w:szCs w:val="24"/>
        </w:rPr>
        <w:t>ilgalaikis turtas;</w:t>
      </w:r>
    </w:p>
    <w:p w:rsidR="00CD7641" w:rsidRPr="00343DD1" w:rsidRDefault="00CD7641" w:rsidP="002F5AA8">
      <w:pPr>
        <w:pStyle w:val="Sraopastraipa"/>
        <w:numPr>
          <w:ilvl w:val="0"/>
          <w:numId w:val="3"/>
        </w:numPr>
        <w:shd w:val="clear" w:color="auto" w:fill="FFFFFF"/>
        <w:spacing w:before="96" w:after="120" w:line="360" w:lineRule="auto"/>
        <w:ind w:left="567" w:hanging="425"/>
        <w:jc w:val="both"/>
        <w:rPr>
          <w:rFonts w:ascii="Times New Roman" w:hAnsi="Times New Roman" w:cs="Times New Roman"/>
          <w:i/>
          <w:sz w:val="24"/>
          <w:szCs w:val="24"/>
        </w:rPr>
      </w:pPr>
      <w:r w:rsidRPr="00343DD1">
        <w:rPr>
          <w:rFonts w:ascii="Times New Roman" w:hAnsi="Times New Roman" w:cs="Times New Roman"/>
          <w:i/>
          <w:sz w:val="24"/>
          <w:szCs w:val="24"/>
        </w:rPr>
        <w:t>atsargos;</w:t>
      </w:r>
    </w:p>
    <w:p w:rsidR="00CD7641" w:rsidRPr="00343DD1" w:rsidRDefault="00CD7641" w:rsidP="002F5AA8">
      <w:pPr>
        <w:pStyle w:val="Sraopastraipa"/>
        <w:numPr>
          <w:ilvl w:val="0"/>
          <w:numId w:val="3"/>
        </w:numPr>
        <w:shd w:val="clear" w:color="auto" w:fill="FFFFFF"/>
        <w:spacing w:before="96" w:after="120" w:line="360" w:lineRule="auto"/>
        <w:ind w:left="567" w:hanging="425"/>
        <w:jc w:val="both"/>
        <w:rPr>
          <w:rFonts w:ascii="Times New Roman" w:hAnsi="Times New Roman" w:cs="Times New Roman"/>
          <w:i/>
          <w:sz w:val="24"/>
          <w:szCs w:val="24"/>
        </w:rPr>
      </w:pPr>
      <w:r w:rsidRPr="00343DD1">
        <w:rPr>
          <w:rFonts w:ascii="Times New Roman" w:hAnsi="Times New Roman" w:cs="Times New Roman"/>
          <w:i/>
          <w:sz w:val="24"/>
          <w:szCs w:val="24"/>
        </w:rPr>
        <w:t>sąsajos su kitomis IS;</w:t>
      </w:r>
    </w:p>
    <w:p w:rsidR="00CD7641" w:rsidRPr="00343DD1" w:rsidRDefault="00CD7641" w:rsidP="002F5AA8">
      <w:pPr>
        <w:pStyle w:val="Sraopastraipa"/>
        <w:numPr>
          <w:ilvl w:val="0"/>
          <w:numId w:val="3"/>
        </w:numPr>
        <w:shd w:val="clear" w:color="auto" w:fill="FFFFFF"/>
        <w:spacing w:before="96" w:after="120" w:line="360" w:lineRule="auto"/>
        <w:ind w:left="567" w:hanging="425"/>
        <w:jc w:val="both"/>
        <w:rPr>
          <w:rFonts w:ascii="Times New Roman" w:hAnsi="Times New Roman" w:cs="Times New Roman"/>
          <w:i/>
          <w:sz w:val="24"/>
          <w:szCs w:val="24"/>
        </w:rPr>
      </w:pPr>
      <w:r w:rsidRPr="00343DD1">
        <w:rPr>
          <w:rFonts w:ascii="Times New Roman" w:hAnsi="Times New Roman" w:cs="Times New Roman"/>
          <w:i/>
          <w:sz w:val="24"/>
          <w:szCs w:val="24"/>
        </w:rPr>
        <w:t>kitos, su apskaita susijusios sritys:</w:t>
      </w:r>
    </w:p>
    <w:p w:rsidR="00CD7641" w:rsidRPr="00343DD1" w:rsidRDefault="00CD7641" w:rsidP="002F5AA8">
      <w:pPr>
        <w:pStyle w:val="Sraopastraipa"/>
        <w:numPr>
          <w:ilvl w:val="2"/>
          <w:numId w:val="3"/>
        </w:numPr>
        <w:shd w:val="clear" w:color="auto" w:fill="FFFFFF"/>
        <w:spacing w:before="96" w:after="120" w:line="360" w:lineRule="auto"/>
        <w:ind w:left="709" w:hanging="283"/>
        <w:jc w:val="both"/>
        <w:rPr>
          <w:rFonts w:ascii="Times New Roman" w:hAnsi="Times New Roman" w:cs="Times New Roman"/>
          <w:i/>
          <w:sz w:val="24"/>
          <w:szCs w:val="24"/>
        </w:rPr>
      </w:pPr>
      <w:r w:rsidRPr="00343DD1">
        <w:rPr>
          <w:rFonts w:ascii="Times New Roman" w:hAnsi="Times New Roman" w:cs="Times New Roman"/>
          <w:i/>
          <w:sz w:val="24"/>
          <w:szCs w:val="24"/>
        </w:rPr>
        <w:t>darbo užmokesčio apskaita (darbo užmokesčio funkcionalumas gali būti</w:t>
      </w:r>
      <w:r w:rsidR="00FE4EAD" w:rsidRPr="00343DD1">
        <w:rPr>
          <w:rFonts w:ascii="Times New Roman" w:hAnsi="Times New Roman" w:cs="Times New Roman"/>
          <w:i/>
          <w:sz w:val="24"/>
          <w:szCs w:val="24"/>
        </w:rPr>
        <w:t xml:space="preserve"> </w:t>
      </w:r>
      <w:r w:rsidRPr="00343DD1">
        <w:rPr>
          <w:rFonts w:ascii="Times New Roman" w:hAnsi="Times New Roman" w:cs="Times New Roman"/>
          <w:i/>
          <w:sz w:val="24"/>
          <w:szCs w:val="24"/>
        </w:rPr>
        <w:t>palaikomas atskiroje IS);</w:t>
      </w:r>
    </w:p>
    <w:p w:rsidR="00CD7641" w:rsidRPr="00343DD1" w:rsidRDefault="00CD7641" w:rsidP="002F5AA8">
      <w:pPr>
        <w:pStyle w:val="Sraopastraipa"/>
        <w:numPr>
          <w:ilvl w:val="2"/>
          <w:numId w:val="3"/>
        </w:numPr>
        <w:shd w:val="clear" w:color="auto" w:fill="FFFFFF"/>
        <w:spacing w:before="96" w:after="120" w:line="360" w:lineRule="auto"/>
        <w:ind w:left="709" w:hanging="283"/>
        <w:jc w:val="both"/>
        <w:rPr>
          <w:rFonts w:ascii="Times New Roman" w:hAnsi="Times New Roman" w:cs="Times New Roman"/>
          <w:i/>
          <w:sz w:val="24"/>
          <w:szCs w:val="24"/>
        </w:rPr>
      </w:pPr>
      <w:r w:rsidRPr="00343DD1">
        <w:rPr>
          <w:rFonts w:ascii="Times New Roman" w:hAnsi="Times New Roman" w:cs="Times New Roman"/>
          <w:i/>
          <w:sz w:val="24"/>
          <w:szCs w:val="24"/>
        </w:rPr>
        <w:t>biudžeto valdymas ir kontrolė;</w:t>
      </w:r>
    </w:p>
    <w:p w:rsidR="00CD7641" w:rsidRPr="00343DD1" w:rsidRDefault="00CD7641" w:rsidP="002F5AA8">
      <w:pPr>
        <w:pStyle w:val="Sraopastraipa"/>
        <w:numPr>
          <w:ilvl w:val="2"/>
          <w:numId w:val="3"/>
        </w:numPr>
        <w:shd w:val="clear" w:color="auto" w:fill="FFFFFF"/>
        <w:spacing w:before="96" w:after="120" w:line="360" w:lineRule="auto"/>
        <w:ind w:left="709" w:hanging="283"/>
        <w:jc w:val="both"/>
        <w:rPr>
          <w:rFonts w:ascii="Times New Roman" w:hAnsi="Times New Roman" w:cs="Times New Roman"/>
          <w:i/>
          <w:sz w:val="24"/>
          <w:szCs w:val="24"/>
        </w:rPr>
      </w:pPr>
      <w:r w:rsidRPr="00343DD1">
        <w:rPr>
          <w:rFonts w:ascii="Times New Roman" w:hAnsi="Times New Roman" w:cs="Times New Roman"/>
          <w:i/>
          <w:sz w:val="24"/>
          <w:szCs w:val="24"/>
        </w:rPr>
        <w:t>pirkimų valdymas.</w:t>
      </w:r>
    </w:p>
    <w:p w:rsidR="00FE4EAD" w:rsidRPr="00FE4EAD" w:rsidRDefault="00FE4EAD" w:rsidP="00262C03">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Deta</w:t>
      </w:r>
      <w:r w:rsidR="00262C03">
        <w:rPr>
          <w:rFonts w:ascii="Times New Roman" w:hAnsi="Times New Roman" w:cs="Times New Roman"/>
          <w:sz w:val="24"/>
          <w:szCs w:val="24"/>
        </w:rPr>
        <w:t xml:space="preserve">lų bendrųjų reikalavimų sąrašą </w:t>
      </w:r>
      <w:r w:rsidR="00772199">
        <w:rPr>
          <w:rFonts w:ascii="Times New Roman" w:hAnsi="Times New Roman" w:cs="Times New Roman"/>
          <w:sz w:val="24"/>
          <w:szCs w:val="24"/>
        </w:rPr>
        <w:t>LR f</w:t>
      </w:r>
      <w:r w:rsidR="00262C03">
        <w:rPr>
          <w:rFonts w:ascii="Times New Roman" w:hAnsi="Times New Roman" w:cs="Times New Roman"/>
          <w:sz w:val="24"/>
          <w:szCs w:val="24"/>
        </w:rPr>
        <w:t>inansų ministerija 2008 m. pateikė</w:t>
      </w:r>
      <w:r>
        <w:rPr>
          <w:rFonts w:ascii="Times New Roman" w:hAnsi="Times New Roman" w:cs="Times New Roman"/>
          <w:sz w:val="24"/>
          <w:szCs w:val="24"/>
        </w:rPr>
        <w:t xml:space="preserve"> </w:t>
      </w:r>
      <w:r w:rsidR="00262C03">
        <w:rPr>
          <w:rFonts w:ascii="Times New Roman" w:hAnsi="Times New Roman" w:cs="Times New Roman"/>
          <w:sz w:val="24"/>
          <w:szCs w:val="24"/>
        </w:rPr>
        <w:t>dokumente „</w:t>
      </w:r>
      <w:r w:rsidR="00262C03" w:rsidRPr="000D3DB7">
        <w:rPr>
          <w:rFonts w:ascii="Times New Roman" w:hAnsi="Times New Roman" w:cs="Times New Roman"/>
          <w:sz w:val="24"/>
          <w:szCs w:val="24"/>
        </w:rPr>
        <w:t>Viešojo sektoriaus subjektų</w:t>
      </w:r>
      <w:r w:rsidR="00262C03" w:rsidRPr="00ED52FC">
        <w:rPr>
          <w:rFonts w:ascii="Times New Roman" w:hAnsi="Times New Roman" w:cs="Times New Roman"/>
          <w:sz w:val="24"/>
          <w:szCs w:val="24"/>
        </w:rPr>
        <w:t xml:space="preserve"> </w:t>
      </w:r>
      <w:r w:rsidR="00262C03" w:rsidRPr="000D3DB7">
        <w:rPr>
          <w:rFonts w:ascii="Times New Roman" w:hAnsi="Times New Roman" w:cs="Times New Roman"/>
          <w:sz w:val="24"/>
          <w:szCs w:val="24"/>
        </w:rPr>
        <w:t>informacinių</w:t>
      </w:r>
      <w:r w:rsidR="00262C03" w:rsidRPr="00ED52FC">
        <w:rPr>
          <w:rFonts w:ascii="Times New Roman" w:hAnsi="Times New Roman" w:cs="Times New Roman"/>
          <w:sz w:val="24"/>
          <w:szCs w:val="24"/>
        </w:rPr>
        <w:t xml:space="preserve"> </w:t>
      </w:r>
      <w:r w:rsidR="00262C03" w:rsidRPr="000D3DB7">
        <w:rPr>
          <w:rFonts w:ascii="Times New Roman" w:hAnsi="Times New Roman" w:cs="Times New Roman"/>
          <w:sz w:val="24"/>
          <w:szCs w:val="24"/>
        </w:rPr>
        <w:t>sistemų</w:t>
      </w:r>
      <w:r w:rsidR="00262C03" w:rsidRPr="00ED52FC">
        <w:rPr>
          <w:rFonts w:ascii="Times New Roman" w:hAnsi="Times New Roman" w:cs="Times New Roman"/>
          <w:sz w:val="24"/>
          <w:szCs w:val="24"/>
        </w:rPr>
        <w:t xml:space="preserve"> </w:t>
      </w:r>
      <w:r w:rsidR="00262C03" w:rsidRPr="000D3DB7">
        <w:rPr>
          <w:rFonts w:ascii="Times New Roman" w:hAnsi="Times New Roman" w:cs="Times New Roman"/>
          <w:sz w:val="24"/>
          <w:szCs w:val="24"/>
        </w:rPr>
        <w:t>siekiamo modelio ir rekomendacijų</w:t>
      </w:r>
      <w:r w:rsidR="00262C03" w:rsidRPr="00ED52FC">
        <w:rPr>
          <w:rFonts w:ascii="Times New Roman" w:hAnsi="Times New Roman" w:cs="Times New Roman"/>
          <w:sz w:val="24"/>
          <w:szCs w:val="24"/>
        </w:rPr>
        <w:t xml:space="preserve"> </w:t>
      </w:r>
      <w:r w:rsidR="00262C03" w:rsidRPr="000D3DB7">
        <w:rPr>
          <w:rFonts w:ascii="Times New Roman" w:hAnsi="Times New Roman" w:cs="Times New Roman"/>
          <w:sz w:val="24"/>
          <w:szCs w:val="24"/>
        </w:rPr>
        <w:t>dokumentas</w:t>
      </w:r>
      <w:r w:rsidR="00262C03">
        <w:rPr>
          <w:rFonts w:ascii="Times New Roman" w:hAnsi="Times New Roman" w:cs="Times New Roman"/>
          <w:sz w:val="24"/>
          <w:szCs w:val="24"/>
        </w:rPr>
        <w:t>“.</w:t>
      </w:r>
    </w:p>
    <w:p w:rsidR="004239CA" w:rsidRDefault="00FE4EAD" w:rsidP="00015B82">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Verta paminėti, kad rekomenduoti bendrieji reikalavimai nėra privalomojo, kiekviena įstaiga</w:t>
      </w:r>
      <w:r w:rsidR="00292CB3">
        <w:rPr>
          <w:rFonts w:ascii="Times New Roman" w:hAnsi="Times New Roman" w:cs="Times New Roman"/>
          <w:sz w:val="24"/>
          <w:szCs w:val="24"/>
        </w:rPr>
        <w:t>i</w:t>
      </w:r>
      <w:r>
        <w:rPr>
          <w:rFonts w:ascii="Times New Roman" w:hAnsi="Times New Roman" w:cs="Times New Roman"/>
          <w:sz w:val="24"/>
          <w:szCs w:val="24"/>
        </w:rPr>
        <w:t xml:space="preserve"> </w:t>
      </w:r>
      <w:r w:rsidR="00292CB3">
        <w:rPr>
          <w:rFonts w:ascii="Times New Roman" w:hAnsi="Times New Roman" w:cs="Times New Roman"/>
          <w:sz w:val="24"/>
          <w:szCs w:val="24"/>
        </w:rPr>
        <w:t xml:space="preserve">leista </w:t>
      </w:r>
      <w:r>
        <w:rPr>
          <w:rFonts w:ascii="Times New Roman" w:hAnsi="Times New Roman" w:cs="Times New Roman"/>
          <w:sz w:val="24"/>
          <w:szCs w:val="24"/>
        </w:rPr>
        <w:t>įsivertinti</w:t>
      </w:r>
      <w:r w:rsidRPr="00FE4EAD">
        <w:rPr>
          <w:rFonts w:ascii="Times New Roman" w:hAnsi="Times New Roman" w:cs="Times New Roman"/>
          <w:sz w:val="24"/>
          <w:szCs w:val="24"/>
        </w:rPr>
        <w:t>, ar</w:t>
      </w:r>
      <w:r>
        <w:rPr>
          <w:rFonts w:ascii="Times New Roman" w:hAnsi="Times New Roman" w:cs="Times New Roman"/>
          <w:sz w:val="24"/>
          <w:szCs w:val="24"/>
        </w:rPr>
        <w:t xml:space="preserve"> </w:t>
      </w:r>
      <w:r w:rsidRPr="00FE4EAD">
        <w:rPr>
          <w:rFonts w:ascii="Times New Roman" w:hAnsi="Times New Roman" w:cs="Times New Roman"/>
          <w:sz w:val="24"/>
          <w:szCs w:val="24"/>
        </w:rPr>
        <w:t>reikalavimai aktualūs pagal jo</w:t>
      </w:r>
      <w:r w:rsidR="00601621">
        <w:rPr>
          <w:rFonts w:ascii="Times New Roman" w:hAnsi="Times New Roman" w:cs="Times New Roman"/>
          <w:sz w:val="24"/>
          <w:szCs w:val="24"/>
        </w:rPr>
        <w:t>s</w:t>
      </w:r>
      <w:r w:rsidRPr="00FE4EAD">
        <w:rPr>
          <w:rFonts w:ascii="Times New Roman" w:hAnsi="Times New Roman" w:cs="Times New Roman"/>
          <w:sz w:val="24"/>
          <w:szCs w:val="24"/>
        </w:rPr>
        <w:t xml:space="preserve"> atliekamą veiklą</w:t>
      </w:r>
      <w:r w:rsidR="004239CA">
        <w:rPr>
          <w:rFonts w:ascii="Times New Roman" w:hAnsi="Times New Roman" w:cs="Times New Roman"/>
          <w:sz w:val="24"/>
          <w:szCs w:val="24"/>
        </w:rPr>
        <w:t>. Jie turėtų būti naudojami kaip pagrinda</w:t>
      </w:r>
      <w:r w:rsidR="00601621">
        <w:rPr>
          <w:rFonts w:ascii="Times New Roman" w:hAnsi="Times New Roman" w:cs="Times New Roman"/>
          <w:sz w:val="24"/>
          <w:szCs w:val="24"/>
        </w:rPr>
        <w:t>s</w:t>
      </w:r>
      <w:r w:rsidR="004239CA">
        <w:rPr>
          <w:rFonts w:ascii="Times New Roman" w:hAnsi="Times New Roman" w:cs="Times New Roman"/>
          <w:sz w:val="24"/>
          <w:szCs w:val="24"/>
        </w:rPr>
        <w:t xml:space="preserve"> ir būti </w:t>
      </w:r>
      <w:r w:rsidRPr="00FE4EAD">
        <w:rPr>
          <w:rFonts w:ascii="Times New Roman" w:hAnsi="Times New Roman" w:cs="Times New Roman"/>
          <w:sz w:val="24"/>
          <w:szCs w:val="24"/>
        </w:rPr>
        <w:t xml:space="preserve">išplėsti </w:t>
      </w:r>
      <w:r w:rsidR="004239CA">
        <w:rPr>
          <w:rFonts w:ascii="Times New Roman" w:hAnsi="Times New Roman" w:cs="Times New Roman"/>
          <w:sz w:val="24"/>
          <w:szCs w:val="24"/>
        </w:rPr>
        <w:t xml:space="preserve">bei papildyti </w:t>
      </w:r>
      <w:r w:rsidRPr="00FE4EAD">
        <w:rPr>
          <w:rFonts w:ascii="Times New Roman" w:hAnsi="Times New Roman" w:cs="Times New Roman"/>
          <w:sz w:val="24"/>
          <w:szCs w:val="24"/>
        </w:rPr>
        <w:t>specifiniais, subjektui aktualiais reikalavimais,</w:t>
      </w:r>
      <w:r w:rsidR="004239CA">
        <w:rPr>
          <w:rFonts w:ascii="Times New Roman" w:hAnsi="Times New Roman" w:cs="Times New Roman"/>
          <w:sz w:val="24"/>
          <w:szCs w:val="24"/>
        </w:rPr>
        <w:t xml:space="preserve"> </w:t>
      </w:r>
      <w:r w:rsidRPr="00FE4EAD">
        <w:rPr>
          <w:rFonts w:ascii="Times New Roman" w:hAnsi="Times New Roman" w:cs="Times New Roman"/>
          <w:sz w:val="24"/>
          <w:szCs w:val="24"/>
        </w:rPr>
        <w:t>atitinkanč</w:t>
      </w:r>
      <w:r w:rsidR="00AD033F">
        <w:rPr>
          <w:rFonts w:ascii="Times New Roman" w:hAnsi="Times New Roman" w:cs="Times New Roman"/>
          <w:sz w:val="24"/>
          <w:szCs w:val="24"/>
        </w:rPr>
        <w:t>iais jo</w:t>
      </w:r>
      <w:r w:rsidRPr="00FE4EAD">
        <w:rPr>
          <w:rFonts w:ascii="Times New Roman" w:hAnsi="Times New Roman" w:cs="Times New Roman"/>
          <w:sz w:val="24"/>
          <w:szCs w:val="24"/>
        </w:rPr>
        <w:t xml:space="preserve"> apskaitos ir veiklos specifiką. </w:t>
      </w:r>
      <w:r w:rsidR="004239CA">
        <w:rPr>
          <w:rFonts w:ascii="Times New Roman" w:hAnsi="Times New Roman" w:cs="Times New Roman"/>
          <w:sz w:val="24"/>
          <w:szCs w:val="24"/>
        </w:rPr>
        <w:t>Ypač tiksliai ir adekvačiai įstaiga</w:t>
      </w:r>
      <w:r w:rsidR="00582D6E">
        <w:rPr>
          <w:rFonts w:ascii="Times New Roman" w:hAnsi="Times New Roman" w:cs="Times New Roman"/>
          <w:sz w:val="24"/>
          <w:szCs w:val="24"/>
        </w:rPr>
        <w:t>i</w:t>
      </w:r>
      <w:r w:rsidR="004239CA">
        <w:rPr>
          <w:rFonts w:ascii="Times New Roman" w:hAnsi="Times New Roman" w:cs="Times New Roman"/>
          <w:sz w:val="24"/>
          <w:szCs w:val="24"/>
        </w:rPr>
        <w:t xml:space="preserve"> </w:t>
      </w:r>
      <w:r w:rsidR="00582D6E">
        <w:rPr>
          <w:rFonts w:ascii="Times New Roman" w:hAnsi="Times New Roman" w:cs="Times New Roman"/>
          <w:sz w:val="24"/>
          <w:szCs w:val="24"/>
        </w:rPr>
        <w:t>re</w:t>
      </w:r>
      <w:r w:rsidR="008F7DF4">
        <w:rPr>
          <w:rFonts w:ascii="Times New Roman" w:hAnsi="Times New Roman" w:cs="Times New Roman"/>
          <w:sz w:val="24"/>
          <w:szCs w:val="24"/>
        </w:rPr>
        <w:t>i</w:t>
      </w:r>
      <w:r w:rsidR="00582D6E">
        <w:rPr>
          <w:rFonts w:ascii="Times New Roman" w:hAnsi="Times New Roman" w:cs="Times New Roman"/>
          <w:sz w:val="24"/>
          <w:szCs w:val="24"/>
        </w:rPr>
        <w:t>kėt</w:t>
      </w:r>
      <w:r w:rsidR="004239CA">
        <w:rPr>
          <w:rFonts w:ascii="Times New Roman" w:hAnsi="Times New Roman" w:cs="Times New Roman"/>
          <w:sz w:val="24"/>
          <w:szCs w:val="24"/>
        </w:rPr>
        <w:t xml:space="preserve">ų aprašyti tuos reikalavimus, kurie tenkina ypatingus poreikius, nes bendrasis ir visiems reikalingas sistemų funkcionalumas dažniausiai yra standartinis kiekvienoje sistemoje, nereikalaujantis naujų analizės, projektavimo, programavimo darbų. Nusprendus investuoti lėšas į naują IS, reiktų orientuotis ne tik į bendrųjų apskaitos funkcijų vykdymą, bet papildomai IS naudoti </w:t>
      </w:r>
      <w:r w:rsidR="00D81CDF">
        <w:rPr>
          <w:rFonts w:ascii="Times New Roman" w:hAnsi="Times New Roman" w:cs="Times New Roman"/>
          <w:sz w:val="24"/>
          <w:szCs w:val="24"/>
        </w:rPr>
        <w:t>valdymo</w:t>
      </w:r>
      <w:r w:rsidR="004239CA">
        <w:rPr>
          <w:rFonts w:ascii="Times New Roman" w:hAnsi="Times New Roman" w:cs="Times New Roman"/>
          <w:sz w:val="24"/>
          <w:szCs w:val="24"/>
        </w:rPr>
        <w:t xml:space="preserve"> procesams. </w:t>
      </w:r>
    </w:p>
    <w:p w:rsidR="00F956BA" w:rsidRDefault="00F956BA" w:rsidP="00565BC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Toliau </w:t>
      </w:r>
      <w:r w:rsidR="008B2090">
        <w:rPr>
          <w:rFonts w:ascii="Times New Roman" w:hAnsi="Times New Roman" w:cs="Times New Roman"/>
          <w:sz w:val="24"/>
          <w:szCs w:val="24"/>
        </w:rPr>
        <w:t>aprašant</w:t>
      </w:r>
      <w:r>
        <w:rPr>
          <w:rFonts w:ascii="Times New Roman" w:hAnsi="Times New Roman" w:cs="Times New Roman"/>
          <w:sz w:val="24"/>
          <w:szCs w:val="24"/>
        </w:rPr>
        <w:t xml:space="preserve"> pradinę </w:t>
      </w:r>
      <w:r w:rsidR="00772199">
        <w:rPr>
          <w:rFonts w:ascii="Times New Roman" w:hAnsi="Times New Roman" w:cs="Times New Roman"/>
          <w:sz w:val="24"/>
          <w:szCs w:val="24"/>
        </w:rPr>
        <w:t>FVAIS</w:t>
      </w:r>
      <w:r>
        <w:rPr>
          <w:rFonts w:ascii="Times New Roman" w:hAnsi="Times New Roman" w:cs="Times New Roman"/>
          <w:sz w:val="24"/>
          <w:szCs w:val="24"/>
        </w:rPr>
        <w:t xml:space="preserve"> viziją, buvo įvardinta</w:t>
      </w:r>
      <w:r w:rsidR="00963055">
        <w:rPr>
          <w:rFonts w:ascii="Times New Roman" w:hAnsi="Times New Roman" w:cs="Times New Roman"/>
          <w:sz w:val="24"/>
          <w:szCs w:val="24"/>
        </w:rPr>
        <w:t xml:space="preserve"> (LR finansų ministerija, 2008)</w:t>
      </w:r>
      <w:r>
        <w:rPr>
          <w:rFonts w:ascii="Times New Roman" w:hAnsi="Times New Roman" w:cs="Times New Roman"/>
          <w:sz w:val="24"/>
          <w:szCs w:val="24"/>
        </w:rPr>
        <w:t xml:space="preserve">, jog </w:t>
      </w:r>
      <w:r w:rsidR="00772199">
        <w:rPr>
          <w:rFonts w:ascii="Times New Roman" w:hAnsi="Times New Roman" w:cs="Times New Roman"/>
          <w:sz w:val="24"/>
          <w:szCs w:val="24"/>
        </w:rPr>
        <w:t>FVAIS</w:t>
      </w:r>
      <w:r w:rsidRPr="00F956BA">
        <w:rPr>
          <w:rFonts w:ascii="Times New Roman" w:hAnsi="Times New Roman" w:cs="Times New Roman"/>
          <w:sz w:val="24"/>
          <w:szCs w:val="24"/>
        </w:rPr>
        <w:t xml:space="preserve"> turi turėti modulinę struktūrą. Visi finansinės apskaitos IS moduliai turi būti tiesiogiai ar netiesiogiai (duomenimis tarp</w:t>
      </w:r>
      <w:r w:rsidR="006F4A04">
        <w:rPr>
          <w:rFonts w:ascii="Times New Roman" w:hAnsi="Times New Roman" w:cs="Times New Roman"/>
          <w:sz w:val="24"/>
          <w:szCs w:val="24"/>
        </w:rPr>
        <w:t xml:space="preserve"> </w:t>
      </w:r>
      <w:r w:rsidRPr="00F956BA">
        <w:rPr>
          <w:rFonts w:ascii="Times New Roman" w:hAnsi="Times New Roman" w:cs="Times New Roman"/>
          <w:sz w:val="24"/>
          <w:szCs w:val="24"/>
        </w:rPr>
        <w:t xml:space="preserve">skirtingų modulių apsikeičiama periodiškai) integruoti tarpusavyje. </w:t>
      </w:r>
      <w:r w:rsidR="00772199">
        <w:rPr>
          <w:rFonts w:ascii="Times New Roman" w:hAnsi="Times New Roman" w:cs="Times New Roman"/>
          <w:sz w:val="24"/>
          <w:szCs w:val="24"/>
        </w:rPr>
        <w:t>FVAIS</w:t>
      </w:r>
      <w:r w:rsidRPr="00F956BA">
        <w:rPr>
          <w:rFonts w:ascii="Times New Roman" w:hAnsi="Times New Roman" w:cs="Times New Roman"/>
          <w:sz w:val="24"/>
          <w:szCs w:val="24"/>
        </w:rPr>
        <w:t xml:space="preserve"> turi būti</w:t>
      </w:r>
      <w:r>
        <w:rPr>
          <w:rFonts w:ascii="Times New Roman" w:hAnsi="Times New Roman" w:cs="Times New Roman"/>
          <w:sz w:val="24"/>
          <w:szCs w:val="24"/>
        </w:rPr>
        <w:t xml:space="preserve"> </w:t>
      </w:r>
      <w:r w:rsidRPr="00F956BA">
        <w:rPr>
          <w:rFonts w:ascii="Times New Roman" w:hAnsi="Times New Roman" w:cs="Times New Roman"/>
          <w:sz w:val="24"/>
          <w:szCs w:val="24"/>
        </w:rPr>
        <w:t>integruota su kitomis viešojo sektoriaus subjektų su apskaita susijusiomis IS.</w:t>
      </w:r>
      <w:r>
        <w:rPr>
          <w:rFonts w:ascii="Times New Roman" w:hAnsi="Times New Roman" w:cs="Times New Roman"/>
          <w:sz w:val="24"/>
          <w:szCs w:val="24"/>
        </w:rPr>
        <w:t xml:space="preserve"> </w:t>
      </w:r>
      <w:r w:rsidRPr="00F956BA">
        <w:rPr>
          <w:rFonts w:ascii="Times New Roman" w:hAnsi="Times New Roman" w:cs="Times New Roman"/>
          <w:sz w:val="24"/>
          <w:szCs w:val="24"/>
        </w:rPr>
        <w:t>Kiekvieno viešojo sektoriaus subjekto lygyje finansinės apskaitos funkcionalumas gali būti</w:t>
      </w:r>
      <w:r>
        <w:rPr>
          <w:rFonts w:ascii="Times New Roman" w:hAnsi="Times New Roman" w:cs="Times New Roman"/>
          <w:sz w:val="24"/>
          <w:szCs w:val="24"/>
        </w:rPr>
        <w:t xml:space="preserve"> </w:t>
      </w:r>
      <w:r w:rsidRPr="00F956BA">
        <w:rPr>
          <w:rFonts w:ascii="Times New Roman" w:hAnsi="Times New Roman" w:cs="Times New Roman"/>
          <w:sz w:val="24"/>
          <w:szCs w:val="24"/>
        </w:rPr>
        <w:t>realizuotas keliose IS, įskaitant specifinės paskirties IS, naudojamas tam tikros subjekto atliekamos</w:t>
      </w:r>
      <w:r>
        <w:rPr>
          <w:rFonts w:ascii="Times New Roman" w:hAnsi="Times New Roman" w:cs="Times New Roman"/>
          <w:sz w:val="24"/>
          <w:szCs w:val="24"/>
        </w:rPr>
        <w:t xml:space="preserve"> </w:t>
      </w:r>
      <w:r w:rsidRPr="00F956BA">
        <w:rPr>
          <w:rFonts w:ascii="Times New Roman" w:hAnsi="Times New Roman" w:cs="Times New Roman"/>
          <w:sz w:val="24"/>
          <w:szCs w:val="24"/>
        </w:rPr>
        <w:t xml:space="preserve">veiklos apskaitai (pvz., </w:t>
      </w:r>
      <w:r w:rsidRPr="00F956BA">
        <w:rPr>
          <w:rFonts w:ascii="Times New Roman" w:hAnsi="Times New Roman" w:cs="Times New Roman"/>
          <w:sz w:val="24"/>
          <w:szCs w:val="24"/>
        </w:rPr>
        <w:lastRenderedPageBreak/>
        <w:t>darbo užmokesčio skaičiavimo, stipendijų skaičiavimo ir mokėjimo, įmokų</w:t>
      </w:r>
      <w:r>
        <w:rPr>
          <w:rFonts w:ascii="Times New Roman" w:hAnsi="Times New Roman" w:cs="Times New Roman"/>
          <w:sz w:val="24"/>
          <w:szCs w:val="24"/>
        </w:rPr>
        <w:t xml:space="preserve"> </w:t>
      </w:r>
      <w:r w:rsidRPr="00F956BA">
        <w:rPr>
          <w:rFonts w:ascii="Times New Roman" w:hAnsi="Times New Roman" w:cs="Times New Roman"/>
          <w:sz w:val="24"/>
          <w:szCs w:val="24"/>
        </w:rPr>
        <w:t>surinkimo, išmokų skaičiavimo ir mokėjimo ir kt.), tačiau, norint optimizuoti apskaitos procesus ir</w:t>
      </w:r>
      <w:r>
        <w:rPr>
          <w:rFonts w:ascii="Times New Roman" w:hAnsi="Times New Roman" w:cs="Times New Roman"/>
          <w:sz w:val="24"/>
          <w:szCs w:val="24"/>
        </w:rPr>
        <w:t xml:space="preserve"> </w:t>
      </w:r>
      <w:r w:rsidRPr="00F956BA">
        <w:rPr>
          <w:rFonts w:ascii="Times New Roman" w:hAnsi="Times New Roman" w:cs="Times New Roman"/>
          <w:sz w:val="24"/>
          <w:szCs w:val="24"/>
        </w:rPr>
        <w:t>užtikrinti informacijos saugumą ir patikimumą, šios IS turi būti integruotos su pagrindine finansinės</w:t>
      </w:r>
      <w:r>
        <w:rPr>
          <w:rFonts w:ascii="Times New Roman" w:hAnsi="Times New Roman" w:cs="Times New Roman"/>
          <w:sz w:val="24"/>
          <w:szCs w:val="24"/>
        </w:rPr>
        <w:t xml:space="preserve"> </w:t>
      </w:r>
      <w:r w:rsidRPr="00F956BA">
        <w:rPr>
          <w:rFonts w:ascii="Times New Roman" w:hAnsi="Times New Roman" w:cs="Times New Roman"/>
          <w:sz w:val="24"/>
          <w:szCs w:val="24"/>
        </w:rPr>
        <w:t xml:space="preserve">apskaitos IS. </w:t>
      </w:r>
      <w:r w:rsidR="00772199">
        <w:rPr>
          <w:rFonts w:ascii="Times New Roman" w:hAnsi="Times New Roman" w:cs="Times New Roman"/>
          <w:sz w:val="24"/>
          <w:szCs w:val="24"/>
        </w:rPr>
        <w:t>FVAIS</w:t>
      </w:r>
      <w:r w:rsidRPr="00F956BA">
        <w:rPr>
          <w:rFonts w:ascii="Times New Roman" w:hAnsi="Times New Roman" w:cs="Times New Roman"/>
          <w:sz w:val="24"/>
          <w:szCs w:val="24"/>
        </w:rPr>
        <w:t xml:space="preserve"> naudotojui turi pakakti ūkinę operaciją ar ūkinį įvykį registruoti finansinės apskaitos IS</w:t>
      </w:r>
      <w:r>
        <w:rPr>
          <w:rFonts w:ascii="Times New Roman" w:hAnsi="Times New Roman" w:cs="Times New Roman"/>
          <w:sz w:val="24"/>
          <w:szCs w:val="24"/>
        </w:rPr>
        <w:t xml:space="preserve"> </w:t>
      </w:r>
      <w:r w:rsidRPr="00F956BA">
        <w:rPr>
          <w:rFonts w:ascii="Times New Roman" w:hAnsi="Times New Roman" w:cs="Times New Roman"/>
          <w:sz w:val="24"/>
          <w:szCs w:val="24"/>
        </w:rPr>
        <w:t>tik vieną kartą, t.y. finansinės apskaitos IS neturi būti atliekamas dvigubas ūkinės operacijos ar ūkinio</w:t>
      </w:r>
      <w:r>
        <w:rPr>
          <w:rFonts w:ascii="Times New Roman" w:hAnsi="Times New Roman" w:cs="Times New Roman"/>
          <w:sz w:val="24"/>
          <w:szCs w:val="24"/>
        </w:rPr>
        <w:t xml:space="preserve"> </w:t>
      </w:r>
      <w:r w:rsidRPr="00F956BA">
        <w:rPr>
          <w:rFonts w:ascii="Times New Roman" w:hAnsi="Times New Roman" w:cs="Times New Roman"/>
          <w:sz w:val="24"/>
          <w:szCs w:val="24"/>
        </w:rPr>
        <w:t>įvykio registravimas – vieną kartą finansinei apskaitai; antrą kartą – biudžeto vykdymo apskaitai.</w:t>
      </w:r>
      <w:r>
        <w:rPr>
          <w:rFonts w:ascii="Times New Roman" w:hAnsi="Times New Roman" w:cs="Times New Roman"/>
          <w:sz w:val="24"/>
          <w:szCs w:val="24"/>
        </w:rPr>
        <w:t xml:space="preserve"> </w:t>
      </w:r>
      <w:r w:rsidRPr="00F956BA">
        <w:rPr>
          <w:rFonts w:ascii="Times New Roman" w:hAnsi="Times New Roman" w:cs="Times New Roman"/>
          <w:sz w:val="24"/>
          <w:szCs w:val="24"/>
        </w:rPr>
        <w:t>Naudotojui vieną kartą finansinės apskaitos IS užregistravus ūkinę operaciją ar ūkinį įvykį, operacija</w:t>
      </w:r>
      <w:r>
        <w:rPr>
          <w:rFonts w:ascii="Times New Roman" w:hAnsi="Times New Roman" w:cs="Times New Roman"/>
          <w:sz w:val="24"/>
          <w:szCs w:val="24"/>
        </w:rPr>
        <w:t xml:space="preserve"> </w:t>
      </w:r>
      <w:r w:rsidRPr="00F956BA">
        <w:rPr>
          <w:rFonts w:ascii="Times New Roman" w:hAnsi="Times New Roman" w:cs="Times New Roman"/>
          <w:sz w:val="24"/>
          <w:szCs w:val="24"/>
        </w:rPr>
        <w:t>turėtų atsispindėti finansinėje apskaitoje, o tais atvejais, kai ūkinė operacija ar ūkinis įvykis</w:t>
      </w:r>
      <w:r>
        <w:rPr>
          <w:rFonts w:ascii="Times New Roman" w:hAnsi="Times New Roman" w:cs="Times New Roman"/>
          <w:sz w:val="24"/>
          <w:szCs w:val="24"/>
        </w:rPr>
        <w:t xml:space="preserve"> </w:t>
      </w:r>
      <w:r w:rsidRPr="00F956BA">
        <w:rPr>
          <w:rFonts w:ascii="Times New Roman" w:hAnsi="Times New Roman" w:cs="Times New Roman"/>
          <w:sz w:val="24"/>
          <w:szCs w:val="24"/>
        </w:rPr>
        <w:t>yra susijęs su biudžeto išlaidomis ar įplaukomis – operacija turėtų atsispindėti ir biudžeto</w:t>
      </w:r>
      <w:r>
        <w:rPr>
          <w:rFonts w:ascii="Times New Roman" w:hAnsi="Times New Roman" w:cs="Times New Roman"/>
          <w:sz w:val="24"/>
          <w:szCs w:val="24"/>
        </w:rPr>
        <w:t xml:space="preserve"> </w:t>
      </w:r>
      <w:r w:rsidRPr="00F956BA">
        <w:rPr>
          <w:rFonts w:ascii="Times New Roman" w:hAnsi="Times New Roman" w:cs="Times New Roman"/>
          <w:sz w:val="24"/>
          <w:szCs w:val="24"/>
        </w:rPr>
        <w:t>vykdymo apskaitoje pagal reikiamas biudžeto vykdymo dimensijas, ir finansinėje apskaitoje.</w:t>
      </w:r>
    </w:p>
    <w:p w:rsidR="007B1A55" w:rsidRPr="00F83102" w:rsidRDefault="007B1A55" w:rsidP="00D1656B">
      <w:pPr>
        <w:shd w:val="clear" w:color="auto" w:fill="FFFFFF"/>
        <w:spacing w:before="96"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Grįžtant prie anksčiau aptarto</w:t>
      </w:r>
      <w:r w:rsidRPr="007B1A55">
        <w:rPr>
          <w:rFonts w:ascii="Times New Roman" w:hAnsi="Times New Roman" w:cs="Times New Roman"/>
          <w:sz w:val="24"/>
          <w:szCs w:val="24"/>
        </w:rPr>
        <w:t xml:space="preserve"> siekiam</w:t>
      </w:r>
      <w:r>
        <w:rPr>
          <w:rFonts w:ascii="Times New Roman" w:hAnsi="Times New Roman" w:cs="Times New Roman"/>
          <w:sz w:val="24"/>
          <w:szCs w:val="24"/>
        </w:rPr>
        <w:t>o</w:t>
      </w:r>
      <w:r w:rsidRPr="007B1A55">
        <w:rPr>
          <w:rFonts w:ascii="Times New Roman" w:hAnsi="Times New Roman" w:cs="Times New Roman"/>
          <w:sz w:val="24"/>
          <w:szCs w:val="24"/>
        </w:rPr>
        <w:t xml:space="preserve"> architektūrin</w:t>
      </w:r>
      <w:r w:rsidR="008F7DF4">
        <w:rPr>
          <w:rFonts w:ascii="Times New Roman" w:hAnsi="Times New Roman" w:cs="Times New Roman"/>
          <w:sz w:val="24"/>
          <w:szCs w:val="24"/>
        </w:rPr>
        <w:t>i</w:t>
      </w:r>
      <w:r>
        <w:rPr>
          <w:rFonts w:ascii="Times New Roman" w:hAnsi="Times New Roman" w:cs="Times New Roman"/>
          <w:sz w:val="24"/>
          <w:szCs w:val="24"/>
        </w:rPr>
        <w:t>o</w:t>
      </w:r>
      <w:r w:rsidRPr="007B1A55">
        <w:rPr>
          <w:rFonts w:ascii="Times New Roman" w:hAnsi="Times New Roman" w:cs="Times New Roman"/>
          <w:sz w:val="24"/>
          <w:szCs w:val="24"/>
        </w:rPr>
        <w:t xml:space="preserve"> sprendim</w:t>
      </w:r>
      <w:r>
        <w:rPr>
          <w:rFonts w:ascii="Times New Roman" w:hAnsi="Times New Roman" w:cs="Times New Roman"/>
          <w:sz w:val="24"/>
          <w:szCs w:val="24"/>
        </w:rPr>
        <w:t>o</w:t>
      </w:r>
      <w:r w:rsidRPr="007B1A55">
        <w:rPr>
          <w:rFonts w:ascii="Times New Roman" w:hAnsi="Times New Roman" w:cs="Times New Roman"/>
          <w:sz w:val="24"/>
          <w:szCs w:val="24"/>
        </w:rPr>
        <w:t xml:space="preserve">, </w:t>
      </w:r>
      <w:r>
        <w:rPr>
          <w:rFonts w:ascii="Times New Roman" w:hAnsi="Times New Roman" w:cs="Times New Roman"/>
          <w:sz w:val="24"/>
          <w:szCs w:val="24"/>
        </w:rPr>
        <w:t xml:space="preserve">kuris numato, kad </w:t>
      </w:r>
      <w:r w:rsidRPr="007B1A55">
        <w:rPr>
          <w:rFonts w:ascii="Times New Roman" w:hAnsi="Times New Roman" w:cs="Times New Roman"/>
          <w:sz w:val="24"/>
          <w:szCs w:val="24"/>
        </w:rPr>
        <w:t>viešojo sektoriaus subjektų finansinė</w:t>
      </w:r>
      <w:r>
        <w:rPr>
          <w:rFonts w:ascii="Times New Roman" w:hAnsi="Times New Roman" w:cs="Times New Roman"/>
          <w:sz w:val="24"/>
          <w:szCs w:val="24"/>
        </w:rPr>
        <w:t xml:space="preserve">s </w:t>
      </w:r>
      <w:r w:rsidRPr="007B1A55">
        <w:rPr>
          <w:rFonts w:ascii="Times New Roman" w:hAnsi="Times New Roman" w:cs="Times New Roman"/>
          <w:sz w:val="24"/>
          <w:szCs w:val="24"/>
        </w:rPr>
        <w:t>apskaitos IS turėtų būti centralizuojamos subjektų grupėms</w:t>
      </w:r>
      <w:r w:rsidR="00262C03">
        <w:rPr>
          <w:rFonts w:ascii="Times New Roman" w:hAnsi="Times New Roman" w:cs="Times New Roman"/>
          <w:sz w:val="24"/>
          <w:szCs w:val="24"/>
        </w:rPr>
        <w:t>,</w:t>
      </w:r>
      <w:r w:rsidRPr="007B1A55">
        <w:rPr>
          <w:rFonts w:ascii="Times New Roman" w:hAnsi="Times New Roman" w:cs="Times New Roman"/>
          <w:sz w:val="24"/>
          <w:szCs w:val="24"/>
        </w:rPr>
        <w:t xml:space="preserve"> </w:t>
      </w:r>
      <w:r w:rsidR="00262C03">
        <w:rPr>
          <w:rFonts w:ascii="Times New Roman" w:hAnsi="Times New Roman" w:cs="Times New Roman"/>
          <w:sz w:val="24"/>
          <w:szCs w:val="24"/>
        </w:rPr>
        <w:t>pereikime prie</w:t>
      </w:r>
      <w:r>
        <w:rPr>
          <w:rFonts w:ascii="Times New Roman" w:hAnsi="Times New Roman" w:cs="Times New Roman"/>
          <w:sz w:val="24"/>
          <w:szCs w:val="24"/>
        </w:rPr>
        <w:t xml:space="preserve"> </w:t>
      </w:r>
      <w:r w:rsidR="00343DD1">
        <w:rPr>
          <w:rFonts w:ascii="Times New Roman" w:hAnsi="Times New Roman" w:cs="Times New Roman"/>
          <w:sz w:val="24"/>
          <w:szCs w:val="24"/>
        </w:rPr>
        <w:t xml:space="preserve">šiame darbe </w:t>
      </w:r>
      <w:r w:rsidR="00262C03">
        <w:rPr>
          <w:rFonts w:ascii="Times New Roman" w:hAnsi="Times New Roman" w:cs="Times New Roman"/>
          <w:sz w:val="24"/>
          <w:szCs w:val="24"/>
        </w:rPr>
        <w:t>svarbios</w:t>
      </w:r>
      <w:r w:rsidR="00343DD1">
        <w:rPr>
          <w:rFonts w:ascii="Times New Roman" w:hAnsi="Times New Roman" w:cs="Times New Roman"/>
          <w:sz w:val="24"/>
          <w:szCs w:val="24"/>
        </w:rPr>
        <w:t xml:space="preserve"> </w:t>
      </w:r>
      <w:r w:rsidR="00262C03">
        <w:rPr>
          <w:rFonts w:ascii="Times New Roman" w:hAnsi="Times New Roman" w:cs="Times New Roman"/>
          <w:sz w:val="24"/>
          <w:szCs w:val="24"/>
        </w:rPr>
        <w:t>grupės – savivaldybių</w:t>
      </w:r>
      <w:r>
        <w:rPr>
          <w:rFonts w:ascii="Times New Roman" w:hAnsi="Times New Roman" w:cs="Times New Roman"/>
          <w:sz w:val="24"/>
          <w:szCs w:val="24"/>
        </w:rPr>
        <w:t xml:space="preserve">. Šiai grupei taip pat rekomenduojama, kad </w:t>
      </w:r>
      <w:r w:rsidRPr="007B1A55">
        <w:rPr>
          <w:rFonts w:ascii="Times New Roman" w:hAnsi="Times New Roman" w:cs="Times New Roman"/>
          <w:sz w:val="24"/>
          <w:szCs w:val="24"/>
        </w:rPr>
        <w:t>finansinės apskaitos ir biudžeto vykdymo</w:t>
      </w:r>
      <w:r>
        <w:rPr>
          <w:rFonts w:ascii="Times New Roman" w:hAnsi="Times New Roman" w:cs="Times New Roman"/>
          <w:sz w:val="24"/>
          <w:szCs w:val="24"/>
        </w:rPr>
        <w:t xml:space="preserve"> </w:t>
      </w:r>
      <w:r w:rsidRPr="007B1A55">
        <w:rPr>
          <w:rFonts w:ascii="Times New Roman" w:hAnsi="Times New Roman" w:cs="Times New Roman"/>
          <w:sz w:val="24"/>
          <w:szCs w:val="24"/>
        </w:rPr>
        <w:t xml:space="preserve">funkcionalumas </w:t>
      </w:r>
      <w:r>
        <w:rPr>
          <w:rFonts w:ascii="Times New Roman" w:hAnsi="Times New Roman" w:cs="Times New Roman"/>
          <w:sz w:val="24"/>
          <w:szCs w:val="24"/>
        </w:rPr>
        <w:t xml:space="preserve">turi būti </w:t>
      </w:r>
      <w:r w:rsidRPr="007B1A55">
        <w:rPr>
          <w:rFonts w:ascii="Times New Roman" w:hAnsi="Times New Roman" w:cs="Times New Roman"/>
          <w:sz w:val="24"/>
          <w:szCs w:val="24"/>
        </w:rPr>
        <w:t>palaikomas</w:t>
      </w:r>
      <w:r>
        <w:rPr>
          <w:rFonts w:ascii="Times New Roman" w:hAnsi="Times New Roman" w:cs="Times New Roman"/>
          <w:sz w:val="24"/>
          <w:szCs w:val="24"/>
        </w:rPr>
        <w:t xml:space="preserve"> </w:t>
      </w:r>
      <w:r w:rsidRPr="007B1A55">
        <w:rPr>
          <w:rFonts w:ascii="Times New Roman" w:hAnsi="Times New Roman" w:cs="Times New Roman"/>
          <w:sz w:val="24"/>
          <w:szCs w:val="24"/>
        </w:rPr>
        <w:t>vienoje IS</w:t>
      </w:r>
      <w:r>
        <w:rPr>
          <w:rFonts w:ascii="Times New Roman" w:hAnsi="Times New Roman" w:cs="Times New Roman"/>
          <w:sz w:val="24"/>
          <w:szCs w:val="24"/>
        </w:rPr>
        <w:t xml:space="preserve">. </w:t>
      </w:r>
      <w:r w:rsidRPr="00343DD1">
        <w:rPr>
          <w:rFonts w:ascii="Times New Roman" w:hAnsi="Times New Roman" w:cs="Times New Roman"/>
          <w:sz w:val="24"/>
          <w:szCs w:val="24"/>
        </w:rPr>
        <w:t>Pagal esamos</w:t>
      </w:r>
      <w:r w:rsidR="00262C03">
        <w:rPr>
          <w:rFonts w:ascii="Times New Roman" w:hAnsi="Times New Roman" w:cs="Times New Roman"/>
          <w:sz w:val="24"/>
          <w:szCs w:val="24"/>
        </w:rPr>
        <w:t xml:space="preserve"> situacijos analizės rezultatus (</w:t>
      </w:r>
      <w:r w:rsidR="00963055">
        <w:rPr>
          <w:rFonts w:ascii="Times New Roman" w:hAnsi="Times New Roman" w:cs="Times New Roman"/>
          <w:sz w:val="24"/>
          <w:szCs w:val="24"/>
        </w:rPr>
        <w:t xml:space="preserve">LR finansų ministerija, </w:t>
      </w:r>
      <w:r w:rsidR="00262C03">
        <w:rPr>
          <w:rFonts w:ascii="Times New Roman" w:hAnsi="Times New Roman" w:cs="Times New Roman"/>
          <w:sz w:val="24"/>
          <w:szCs w:val="24"/>
        </w:rPr>
        <w:t>2007)</w:t>
      </w:r>
      <w:r w:rsidRPr="00343DD1">
        <w:rPr>
          <w:rFonts w:ascii="Times New Roman" w:hAnsi="Times New Roman" w:cs="Times New Roman"/>
          <w:sz w:val="24"/>
          <w:szCs w:val="24"/>
        </w:rPr>
        <w:t xml:space="preserve"> apie 50% savivaldybių administracijų apskaita yra neautomatizuota arba iš dalies automatizuota, todėl norint optimizuoti veiklos procesus ir tvarkyti apskaitą dvejybiniu įrašu pagal VSAFAS, savivaldybėje turės būti diegiama finansinės apskaitos IS. Rekomenduojama</w:t>
      </w:r>
      <w:r w:rsidRPr="007B1A55">
        <w:rPr>
          <w:rFonts w:ascii="Times New Roman" w:hAnsi="Times New Roman" w:cs="Times New Roman"/>
          <w:sz w:val="24"/>
          <w:szCs w:val="24"/>
        </w:rPr>
        <w:t xml:space="preserve"> iš </w:t>
      </w:r>
      <w:r w:rsidRPr="00F83102">
        <w:rPr>
          <w:rFonts w:ascii="Times New Roman" w:hAnsi="Times New Roman" w:cs="Times New Roman"/>
          <w:sz w:val="24"/>
          <w:szCs w:val="24"/>
        </w:rPr>
        <w:t>karto diegti centralizuotą savivaldybės lygyje finansinės apskaitos IS mažiausiai visų savivaldybės asignavimų valdytojų apskaitai, taip pat savivaldybės pavaldžių įstaigų finansinė apskaita turėtų būti tvarkoma centralizuotoje finansinės apskaitos IS. Diegiant centralizuotą finansinės apskaitos IS, detalus sąskaitų planas turi</w:t>
      </w:r>
      <w:r w:rsidR="008F7DF4">
        <w:rPr>
          <w:rFonts w:ascii="Times New Roman" w:hAnsi="Times New Roman" w:cs="Times New Roman"/>
          <w:sz w:val="24"/>
          <w:szCs w:val="24"/>
        </w:rPr>
        <w:t xml:space="preserve"> </w:t>
      </w:r>
      <w:r w:rsidRPr="00F83102">
        <w:rPr>
          <w:rFonts w:ascii="Times New Roman" w:hAnsi="Times New Roman" w:cs="Times New Roman"/>
          <w:sz w:val="24"/>
          <w:szCs w:val="24"/>
        </w:rPr>
        <w:t>būti suderintas ir bendras visiems subjektams, kurie naudosis centralizuota finansinės apskaitos IS (taip pat ir savivaldybės pavaldžioms įstaigoms). Savivaldybių asignavimų valdytojai bei pavaldžios įstaigos turėtų būti atskirtos vieningoje centralizuotoje finansinės apskaitos IS d</w:t>
      </w:r>
      <w:r w:rsidR="00F83102">
        <w:rPr>
          <w:rFonts w:ascii="Times New Roman" w:hAnsi="Times New Roman" w:cs="Times New Roman"/>
          <w:sz w:val="24"/>
          <w:szCs w:val="24"/>
        </w:rPr>
        <w:t>imensijomis arba kaip atskiros įstaigos</w:t>
      </w:r>
      <w:r w:rsidRPr="00F83102">
        <w:rPr>
          <w:rFonts w:ascii="Times New Roman" w:hAnsi="Times New Roman" w:cs="Times New Roman"/>
          <w:sz w:val="24"/>
          <w:szCs w:val="24"/>
        </w:rPr>
        <w:t>. Esamos situacijos analizės metu nustatyta, kad dalis savivaldybių veiklai naudoja keletą IS, kurios yra susijusios arba netiesiogiai naudojamos finansinei apskaitai. Su šiomis sistemomis finansinės apskaitos IS turėtų būti realizuota automatizuota integracija</w:t>
      </w:r>
      <w:r w:rsidR="00A67F90" w:rsidRPr="00F83102">
        <w:rPr>
          <w:rFonts w:ascii="Times New Roman" w:hAnsi="Times New Roman" w:cs="Times New Roman"/>
          <w:sz w:val="24"/>
          <w:szCs w:val="24"/>
        </w:rPr>
        <w:t>.</w:t>
      </w:r>
      <w:r w:rsidRPr="00F83102">
        <w:rPr>
          <w:rFonts w:ascii="Times New Roman" w:hAnsi="Times New Roman" w:cs="Times New Roman"/>
          <w:sz w:val="24"/>
          <w:szCs w:val="24"/>
        </w:rPr>
        <w:t xml:space="preserve"> Tokių </w:t>
      </w:r>
      <w:r w:rsidR="00A67F90" w:rsidRPr="00F83102">
        <w:rPr>
          <w:rFonts w:ascii="Times New Roman" w:hAnsi="Times New Roman" w:cs="Times New Roman"/>
          <w:sz w:val="24"/>
          <w:szCs w:val="24"/>
        </w:rPr>
        <w:t>IS pavyzdžiai</w:t>
      </w:r>
      <w:r w:rsidR="00565BC9">
        <w:rPr>
          <w:rFonts w:ascii="Times New Roman" w:hAnsi="Times New Roman" w:cs="Times New Roman"/>
          <w:sz w:val="24"/>
          <w:szCs w:val="24"/>
        </w:rPr>
        <w:t xml:space="preserve"> (</w:t>
      </w:r>
      <w:r w:rsidR="00772199">
        <w:rPr>
          <w:rFonts w:ascii="Times New Roman" w:hAnsi="Times New Roman" w:cs="Times New Roman"/>
          <w:sz w:val="24"/>
          <w:szCs w:val="24"/>
        </w:rPr>
        <w:t>LR fi</w:t>
      </w:r>
      <w:r w:rsidR="00565BC9">
        <w:rPr>
          <w:rFonts w:ascii="Times New Roman" w:hAnsi="Times New Roman" w:cs="Times New Roman"/>
          <w:sz w:val="24"/>
          <w:szCs w:val="24"/>
        </w:rPr>
        <w:t>nansų ministerija, 2008)</w:t>
      </w:r>
      <w:r w:rsidRPr="00F83102">
        <w:rPr>
          <w:rFonts w:ascii="Times New Roman" w:hAnsi="Times New Roman" w:cs="Times New Roman"/>
          <w:sz w:val="24"/>
          <w:szCs w:val="24"/>
        </w:rPr>
        <w:t>:</w:t>
      </w:r>
    </w:p>
    <w:p w:rsidR="007B1A55" w:rsidRPr="00BB2CA5" w:rsidRDefault="007B1A55" w:rsidP="002F5AA8">
      <w:pPr>
        <w:pStyle w:val="Sraopastraipa"/>
        <w:numPr>
          <w:ilvl w:val="0"/>
          <w:numId w:val="4"/>
        </w:numPr>
        <w:shd w:val="clear" w:color="auto" w:fill="FFFFFF"/>
        <w:spacing w:before="96" w:after="120" w:line="360" w:lineRule="auto"/>
        <w:ind w:left="567" w:hanging="425"/>
        <w:jc w:val="both"/>
        <w:rPr>
          <w:rFonts w:ascii="Times New Roman" w:hAnsi="Times New Roman" w:cs="Times New Roman"/>
          <w:i/>
          <w:sz w:val="24"/>
          <w:szCs w:val="24"/>
        </w:rPr>
      </w:pPr>
      <w:r w:rsidRPr="00BB2CA5">
        <w:rPr>
          <w:rFonts w:ascii="Times New Roman" w:hAnsi="Times New Roman" w:cs="Times New Roman"/>
          <w:i/>
          <w:sz w:val="24"/>
          <w:szCs w:val="24"/>
        </w:rPr>
        <w:t>socialinės paramos ar išmokų IS (į finansinės apskaitos IS turėtų būti gaunami</w:t>
      </w:r>
      <w:r w:rsidR="00A67F90" w:rsidRPr="00BB2CA5">
        <w:rPr>
          <w:rFonts w:ascii="Times New Roman" w:hAnsi="Times New Roman" w:cs="Times New Roman"/>
          <w:i/>
          <w:sz w:val="24"/>
          <w:szCs w:val="24"/>
        </w:rPr>
        <w:t xml:space="preserve"> </w:t>
      </w:r>
      <w:r w:rsidRPr="00BB2CA5">
        <w:rPr>
          <w:rFonts w:ascii="Times New Roman" w:hAnsi="Times New Roman" w:cs="Times New Roman"/>
          <w:i/>
          <w:sz w:val="24"/>
          <w:szCs w:val="24"/>
        </w:rPr>
        <w:t>priskaičiuotų (išmokėtų) pašalpų ir kompensacijų duomenys);</w:t>
      </w:r>
    </w:p>
    <w:p w:rsidR="007B1A55" w:rsidRPr="00BB2CA5" w:rsidRDefault="007B1A55" w:rsidP="002F5AA8">
      <w:pPr>
        <w:pStyle w:val="Sraopastraipa"/>
        <w:numPr>
          <w:ilvl w:val="0"/>
          <w:numId w:val="4"/>
        </w:numPr>
        <w:shd w:val="clear" w:color="auto" w:fill="FFFFFF"/>
        <w:spacing w:before="96" w:after="120" w:line="360" w:lineRule="auto"/>
        <w:ind w:left="567" w:hanging="425"/>
        <w:jc w:val="both"/>
        <w:rPr>
          <w:rFonts w:ascii="Times New Roman" w:hAnsi="Times New Roman" w:cs="Times New Roman"/>
          <w:i/>
          <w:sz w:val="24"/>
          <w:szCs w:val="24"/>
        </w:rPr>
      </w:pPr>
      <w:r w:rsidRPr="00BB2CA5">
        <w:rPr>
          <w:rFonts w:ascii="Times New Roman" w:hAnsi="Times New Roman" w:cs="Times New Roman"/>
          <w:i/>
          <w:sz w:val="24"/>
          <w:szCs w:val="24"/>
        </w:rPr>
        <w:t>nekilnojamo turto nuomos IS (į finansinės apskaitos IS turėtų būti perduodama</w:t>
      </w:r>
      <w:r w:rsidR="00A67F90" w:rsidRPr="00BB2CA5">
        <w:rPr>
          <w:rFonts w:ascii="Times New Roman" w:hAnsi="Times New Roman" w:cs="Times New Roman"/>
          <w:i/>
          <w:sz w:val="24"/>
          <w:szCs w:val="24"/>
        </w:rPr>
        <w:t xml:space="preserve"> </w:t>
      </w:r>
      <w:r w:rsidRPr="00BB2CA5">
        <w:rPr>
          <w:rFonts w:ascii="Times New Roman" w:hAnsi="Times New Roman" w:cs="Times New Roman"/>
          <w:i/>
          <w:sz w:val="24"/>
          <w:szCs w:val="24"/>
        </w:rPr>
        <w:t>informacija apie gautinas sumas ir apmokėjimus);</w:t>
      </w:r>
    </w:p>
    <w:p w:rsidR="007B1A55" w:rsidRPr="00BB2CA5" w:rsidRDefault="007B1A55" w:rsidP="002F5AA8">
      <w:pPr>
        <w:pStyle w:val="Sraopastraipa"/>
        <w:numPr>
          <w:ilvl w:val="0"/>
          <w:numId w:val="4"/>
        </w:numPr>
        <w:shd w:val="clear" w:color="auto" w:fill="FFFFFF"/>
        <w:spacing w:before="96" w:after="120" w:line="360" w:lineRule="auto"/>
        <w:ind w:left="567" w:hanging="425"/>
        <w:jc w:val="both"/>
        <w:rPr>
          <w:rFonts w:ascii="Times New Roman" w:hAnsi="Times New Roman" w:cs="Times New Roman"/>
          <w:i/>
          <w:sz w:val="24"/>
          <w:szCs w:val="24"/>
        </w:rPr>
      </w:pPr>
      <w:r w:rsidRPr="00BB2CA5">
        <w:rPr>
          <w:rFonts w:ascii="Times New Roman" w:hAnsi="Times New Roman" w:cs="Times New Roman"/>
          <w:i/>
          <w:sz w:val="24"/>
          <w:szCs w:val="24"/>
        </w:rPr>
        <w:t>žemės nuomos mokesčių administravimo IS „MASIS“ (į finansinės apskaitos IS turėtų</w:t>
      </w:r>
      <w:r w:rsidR="00A67F90" w:rsidRPr="00BB2CA5">
        <w:rPr>
          <w:rFonts w:ascii="Times New Roman" w:hAnsi="Times New Roman" w:cs="Times New Roman"/>
          <w:i/>
          <w:sz w:val="24"/>
          <w:szCs w:val="24"/>
        </w:rPr>
        <w:t xml:space="preserve"> </w:t>
      </w:r>
      <w:r w:rsidRPr="00BB2CA5">
        <w:rPr>
          <w:rFonts w:ascii="Times New Roman" w:hAnsi="Times New Roman" w:cs="Times New Roman"/>
          <w:i/>
          <w:sz w:val="24"/>
          <w:szCs w:val="24"/>
        </w:rPr>
        <w:t>būti gaunami duomenys apie gautinas sumas ir faktiškai surinktas įmokas) ir kt.</w:t>
      </w:r>
    </w:p>
    <w:p w:rsidR="00A67F90" w:rsidRPr="00F83102" w:rsidRDefault="007B1A55" w:rsidP="00565BC9">
      <w:pPr>
        <w:shd w:val="clear" w:color="auto" w:fill="FFFFFF"/>
        <w:spacing w:after="0" w:line="360" w:lineRule="auto"/>
        <w:ind w:firstLine="567"/>
        <w:jc w:val="both"/>
        <w:rPr>
          <w:rFonts w:ascii="Times New Roman" w:hAnsi="Times New Roman" w:cs="Times New Roman"/>
          <w:sz w:val="24"/>
          <w:szCs w:val="24"/>
        </w:rPr>
      </w:pPr>
      <w:r w:rsidRPr="00F83102">
        <w:rPr>
          <w:rFonts w:ascii="Times New Roman" w:hAnsi="Times New Roman" w:cs="Times New Roman"/>
          <w:sz w:val="24"/>
          <w:szCs w:val="24"/>
        </w:rPr>
        <w:lastRenderedPageBreak/>
        <w:t>Rekomenduojama savivaldybių finansinės apskaitos IS</w:t>
      </w:r>
      <w:r w:rsidR="00A67F90" w:rsidRPr="00F83102">
        <w:rPr>
          <w:rFonts w:ascii="Times New Roman" w:hAnsi="Times New Roman" w:cs="Times New Roman"/>
          <w:sz w:val="24"/>
          <w:szCs w:val="24"/>
        </w:rPr>
        <w:t xml:space="preserve"> realizuoti ir biudžeto valdymo </w:t>
      </w:r>
      <w:r w:rsidRPr="00F83102">
        <w:rPr>
          <w:rFonts w:ascii="Times New Roman" w:hAnsi="Times New Roman" w:cs="Times New Roman"/>
          <w:sz w:val="24"/>
          <w:szCs w:val="24"/>
        </w:rPr>
        <w:t>apskaitos funkcionalumą, apimantį biudžeto sąmatos sudarymą, vykdymo apskaitą ir kontrol</w:t>
      </w:r>
      <w:r w:rsidR="00A67F90" w:rsidRPr="00F83102">
        <w:rPr>
          <w:rFonts w:ascii="Times New Roman" w:hAnsi="Times New Roman" w:cs="Times New Roman"/>
          <w:sz w:val="24"/>
          <w:szCs w:val="24"/>
        </w:rPr>
        <w:t>ę</w:t>
      </w:r>
      <w:r w:rsidRPr="00F83102">
        <w:rPr>
          <w:rFonts w:ascii="Times New Roman" w:hAnsi="Times New Roman" w:cs="Times New Roman"/>
          <w:sz w:val="24"/>
          <w:szCs w:val="24"/>
        </w:rPr>
        <w:t>. Biudžeto valdymo apskaitos</w:t>
      </w:r>
      <w:r w:rsidR="00A67F90" w:rsidRPr="00F83102">
        <w:rPr>
          <w:rFonts w:ascii="Times New Roman" w:hAnsi="Times New Roman" w:cs="Times New Roman"/>
          <w:sz w:val="24"/>
          <w:szCs w:val="24"/>
        </w:rPr>
        <w:t xml:space="preserve"> </w:t>
      </w:r>
      <w:r w:rsidRPr="00F83102">
        <w:rPr>
          <w:rFonts w:ascii="Times New Roman" w:hAnsi="Times New Roman" w:cs="Times New Roman"/>
          <w:sz w:val="24"/>
          <w:szCs w:val="24"/>
        </w:rPr>
        <w:t>funkcionalumas turėtų būti finansinės apskaitos IS dalis.</w:t>
      </w:r>
      <w:r w:rsidR="00A67F90" w:rsidRPr="00F83102">
        <w:rPr>
          <w:rFonts w:ascii="Times New Roman" w:hAnsi="Times New Roman" w:cs="Times New Roman"/>
          <w:sz w:val="24"/>
          <w:szCs w:val="24"/>
        </w:rPr>
        <w:t xml:space="preserve"> </w:t>
      </w:r>
      <w:r w:rsidRPr="00F83102">
        <w:rPr>
          <w:rFonts w:ascii="Times New Roman" w:hAnsi="Times New Roman" w:cs="Times New Roman"/>
          <w:sz w:val="24"/>
          <w:szCs w:val="24"/>
        </w:rPr>
        <w:t>Finansinės apskaitos IS turėtų būti automatizuojamas tiek vidinių struktūrinių padalinių</w:t>
      </w:r>
      <w:r w:rsidR="00A67F90" w:rsidRPr="00F83102">
        <w:rPr>
          <w:rFonts w:ascii="Times New Roman" w:hAnsi="Times New Roman" w:cs="Times New Roman"/>
          <w:sz w:val="24"/>
          <w:szCs w:val="24"/>
        </w:rPr>
        <w:t xml:space="preserve">, tiek </w:t>
      </w:r>
      <w:r w:rsidRPr="00F83102">
        <w:rPr>
          <w:rFonts w:ascii="Times New Roman" w:hAnsi="Times New Roman" w:cs="Times New Roman"/>
          <w:sz w:val="24"/>
          <w:szCs w:val="24"/>
        </w:rPr>
        <w:t>išorinėms institucijoms teikiamų ataskait</w:t>
      </w:r>
      <w:r w:rsidR="00A67F90" w:rsidRPr="00F83102">
        <w:rPr>
          <w:rFonts w:ascii="Times New Roman" w:hAnsi="Times New Roman" w:cs="Times New Roman"/>
          <w:sz w:val="24"/>
          <w:szCs w:val="24"/>
        </w:rPr>
        <w:t xml:space="preserve">ų </w:t>
      </w:r>
      <w:r w:rsidRPr="00F83102">
        <w:rPr>
          <w:rFonts w:ascii="Times New Roman" w:hAnsi="Times New Roman" w:cs="Times New Roman"/>
          <w:sz w:val="24"/>
          <w:szCs w:val="24"/>
        </w:rPr>
        <w:t>rengimas; automatizuojamas duomenų, reikalingų pateikti</w:t>
      </w:r>
      <w:r w:rsidR="00A67F90" w:rsidRPr="00F83102">
        <w:rPr>
          <w:rFonts w:ascii="Times New Roman" w:hAnsi="Times New Roman" w:cs="Times New Roman"/>
          <w:sz w:val="24"/>
          <w:szCs w:val="24"/>
        </w:rPr>
        <w:t xml:space="preserve"> </w:t>
      </w:r>
      <w:r w:rsidRPr="00F83102">
        <w:rPr>
          <w:rFonts w:ascii="Times New Roman" w:hAnsi="Times New Roman" w:cs="Times New Roman"/>
          <w:sz w:val="24"/>
          <w:szCs w:val="24"/>
        </w:rPr>
        <w:t>konsolidavimo IS ir analitinei IS, kurioje rengiamos nacional</w:t>
      </w:r>
      <w:r w:rsidR="00A67F90" w:rsidRPr="00F83102">
        <w:rPr>
          <w:rFonts w:ascii="Times New Roman" w:hAnsi="Times New Roman" w:cs="Times New Roman"/>
          <w:sz w:val="24"/>
          <w:szCs w:val="24"/>
        </w:rPr>
        <w:t xml:space="preserve">inio biudžeto vykdymo apskaitos ataskaitos, pateikimas. </w:t>
      </w:r>
      <w:r w:rsidRPr="00F83102">
        <w:rPr>
          <w:rFonts w:ascii="Times New Roman" w:hAnsi="Times New Roman" w:cs="Times New Roman"/>
          <w:sz w:val="24"/>
          <w:szCs w:val="24"/>
        </w:rPr>
        <w:t xml:space="preserve">Rekomenduojama įvertinti galimybes išnaudoti jau turimas finansų </w:t>
      </w:r>
      <w:r w:rsidR="00A67F90" w:rsidRPr="00F83102">
        <w:rPr>
          <w:rFonts w:ascii="Times New Roman" w:hAnsi="Times New Roman" w:cs="Times New Roman"/>
          <w:sz w:val="24"/>
          <w:szCs w:val="24"/>
        </w:rPr>
        <w:t xml:space="preserve">ir valdymo apskaitos </w:t>
      </w:r>
      <w:r w:rsidRPr="00F83102">
        <w:rPr>
          <w:rFonts w:ascii="Times New Roman" w:hAnsi="Times New Roman" w:cs="Times New Roman"/>
          <w:sz w:val="24"/>
          <w:szCs w:val="24"/>
        </w:rPr>
        <w:t>sistemų licencijas savivaldybių finansinė</w:t>
      </w:r>
      <w:r w:rsidR="00A67F90" w:rsidRPr="00F83102">
        <w:rPr>
          <w:rFonts w:ascii="Times New Roman" w:hAnsi="Times New Roman" w:cs="Times New Roman"/>
          <w:sz w:val="24"/>
          <w:szCs w:val="24"/>
        </w:rPr>
        <w:t>s apskaitos IS</w:t>
      </w:r>
      <w:r w:rsidR="00963055">
        <w:rPr>
          <w:rFonts w:ascii="Times New Roman" w:hAnsi="Times New Roman" w:cs="Times New Roman"/>
          <w:sz w:val="24"/>
          <w:szCs w:val="24"/>
        </w:rPr>
        <w:t xml:space="preserve"> (LR finansų ministerija, 2008)</w:t>
      </w:r>
      <w:r w:rsidR="00A67F90" w:rsidRPr="00F83102">
        <w:rPr>
          <w:rFonts w:ascii="Times New Roman" w:hAnsi="Times New Roman" w:cs="Times New Roman"/>
          <w:sz w:val="24"/>
          <w:szCs w:val="24"/>
        </w:rPr>
        <w:t xml:space="preserve">. </w:t>
      </w:r>
    </w:p>
    <w:p w:rsidR="00F956BA" w:rsidRPr="006F504C" w:rsidRDefault="00F956BA" w:rsidP="00565BC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Apibendrinant, </w:t>
      </w:r>
      <w:r w:rsidR="00772199">
        <w:rPr>
          <w:rFonts w:ascii="Times New Roman" w:hAnsi="Times New Roman" w:cs="Times New Roman"/>
          <w:sz w:val="24"/>
          <w:szCs w:val="24"/>
        </w:rPr>
        <w:t>FVAIS</w:t>
      </w:r>
      <w:r>
        <w:rPr>
          <w:rFonts w:ascii="Times New Roman" w:hAnsi="Times New Roman" w:cs="Times New Roman"/>
          <w:sz w:val="24"/>
          <w:szCs w:val="24"/>
        </w:rPr>
        <w:t xml:space="preserve"> reikalinga</w:t>
      </w:r>
      <w:r w:rsidR="00292CB3">
        <w:rPr>
          <w:rFonts w:ascii="Times New Roman" w:hAnsi="Times New Roman" w:cs="Times New Roman"/>
          <w:sz w:val="24"/>
          <w:szCs w:val="24"/>
        </w:rPr>
        <w:t xml:space="preserve"> šiems procesams valdyti</w:t>
      </w:r>
      <w:r>
        <w:rPr>
          <w:rFonts w:ascii="Times New Roman" w:hAnsi="Times New Roman" w:cs="Times New Roman"/>
          <w:sz w:val="24"/>
          <w:szCs w:val="24"/>
        </w:rPr>
        <w:t>: ū</w:t>
      </w:r>
      <w:r w:rsidRPr="006F504C">
        <w:rPr>
          <w:rFonts w:ascii="Times New Roman" w:hAnsi="Times New Roman" w:cs="Times New Roman"/>
          <w:sz w:val="24"/>
          <w:szCs w:val="24"/>
        </w:rPr>
        <w:t>kinių operacijų ir ūkinių įvykių registravimu</w:t>
      </w:r>
      <w:r>
        <w:rPr>
          <w:rFonts w:ascii="Times New Roman" w:hAnsi="Times New Roman" w:cs="Times New Roman"/>
          <w:sz w:val="24"/>
          <w:szCs w:val="24"/>
        </w:rPr>
        <w:t>i dvejybiniu įrašu pagal VSAFAS; ū</w:t>
      </w:r>
      <w:r w:rsidRPr="006F504C">
        <w:rPr>
          <w:rFonts w:ascii="Times New Roman" w:hAnsi="Times New Roman" w:cs="Times New Roman"/>
          <w:sz w:val="24"/>
          <w:szCs w:val="24"/>
        </w:rPr>
        <w:t>kinių operacijų ir ūkinių įvykių, reikalingų biudžeto vykdymo apskaitai, registravimui</w:t>
      </w:r>
      <w:r>
        <w:rPr>
          <w:rFonts w:ascii="Times New Roman" w:hAnsi="Times New Roman" w:cs="Times New Roman"/>
          <w:sz w:val="24"/>
          <w:szCs w:val="24"/>
        </w:rPr>
        <w:t xml:space="preserve"> </w:t>
      </w:r>
      <w:r w:rsidRPr="006F504C">
        <w:rPr>
          <w:rFonts w:ascii="Times New Roman" w:hAnsi="Times New Roman" w:cs="Times New Roman"/>
          <w:sz w:val="24"/>
          <w:szCs w:val="24"/>
        </w:rPr>
        <w:t>pinigų principu;</w:t>
      </w:r>
      <w:r>
        <w:rPr>
          <w:rFonts w:ascii="Times New Roman" w:hAnsi="Times New Roman" w:cs="Times New Roman"/>
          <w:sz w:val="24"/>
          <w:szCs w:val="24"/>
        </w:rPr>
        <w:t xml:space="preserve"> f</w:t>
      </w:r>
      <w:r w:rsidRPr="006F504C">
        <w:rPr>
          <w:rFonts w:ascii="Times New Roman" w:hAnsi="Times New Roman" w:cs="Times New Roman"/>
          <w:sz w:val="24"/>
          <w:szCs w:val="24"/>
        </w:rPr>
        <w:t>inansinių ataskaitų, reglamentuojamų VSAFAS, sudarymui;</w:t>
      </w:r>
      <w:r>
        <w:rPr>
          <w:rFonts w:ascii="Times New Roman" w:hAnsi="Times New Roman" w:cs="Times New Roman"/>
          <w:sz w:val="24"/>
          <w:szCs w:val="24"/>
        </w:rPr>
        <w:t xml:space="preserve"> </w:t>
      </w:r>
      <w:r w:rsidRPr="006F504C">
        <w:rPr>
          <w:rFonts w:ascii="Times New Roman" w:hAnsi="Times New Roman" w:cs="Times New Roman"/>
          <w:sz w:val="24"/>
          <w:szCs w:val="24"/>
        </w:rPr>
        <w:t>kitų ataskaitų, susijusių su apskaita, privalomų pagal L</w:t>
      </w:r>
      <w:r>
        <w:rPr>
          <w:rFonts w:ascii="Times New Roman" w:hAnsi="Times New Roman" w:cs="Times New Roman"/>
          <w:sz w:val="24"/>
          <w:szCs w:val="24"/>
        </w:rPr>
        <w:t xml:space="preserve">R teisės aktus (pvz., socialinio </w:t>
      </w:r>
      <w:r w:rsidRPr="006F504C">
        <w:rPr>
          <w:rFonts w:ascii="Times New Roman" w:hAnsi="Times New Roman" w:cs="Times New Roman"/>
          <w:sz w:val="24"/>
          <w:szCs w:val="24"/>
        </w:rPr>
        <w:t>draudimo, statistikos, mokesčių ir kt.), sudarymui;</w:t>
      </w:r>
      <w:r>
        <w:rPr>
          <w:rFonts w:ascii="Times New Roman" w:hAnsi="Times New Roman" w:cs="Times New Roman"/>
          <w:sz w:val="24"/>
          <w:szCs w:val="24"/>
        </w:rPr>
        <w:t xml:space="preserve"> </w:t>
      </w:r>
      <w:r w:rsidRPr="006F504C">
        <w:rPr>
          <w:rFonts w:ascii="Times New Roman" w:hAnsi="Times New Roman" w:cs="Times New Roman"/>
          <w:sz w:val="24"/>
          <w:szCs w:val="24"/>
        </w:rPr>
        <w:t>finansinės informacijos analizei.</w:t>
      </w:r>
    </w:p>
    <w:p w:rsidR="00415037" w:rsidRDefault="00F956BA" w:rsidP="00565BC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Autorės vertinimu, rekomendacijos naujoms sistemoms ir bendr</w:t>
      </w:r>
      <w:r w:rsidR="00415037">
        <w:rPr>
          <w:rFonts w:ascii="Times New Roman" w:hAnsi="Times New Roman" w:cs="Times New Roman"/>
          <w:sz w:val="24"/>
          <w:szCs w:val="24"/>
        </w:rPr>
        <w:t>ųjų reikalavimų įvardijimas nenu</w:t>
      </w:r>
      <w:r w:rsidR="008F7DF4">
        <w:rPr>
          <w:rFonts w:ascii="Times New Roman" w:hAnsi="Times New Roman" w:cs="Times New Roman"/>
          <w:sz w:val="24"/>
          <w:szCs w:val="24"/>
        </w:rPr>
        <w:t>brėžė</w:t>
      </w:r>
      <w:r>
        <w:rPr>
          <w:rFonts w:ascii="Times New Roman" w:hAnsi="Times New Roman" w:cs="Times New Roman"/>
          <w:sz w:val="24"/>
          <w:szCs w:val="24"/>
        </w:rPr>
        <w:t xml:space="preserve"> </w:t>
      </w:r>
      <w:r w:rsidR="00D81CDF">
        <w:rPr>
          <w:rFonts w:ascii="Times New Roman" w:hAnsi="Times New Roman" w:cs="Times New Roman"/>
          <w:sz w:val="24"/>
          <w:szCs w:val="24"/>
        </w:rPr>
        <w:t>aiškių ribų</w:t>
      </w:r>
      <w:r>
        <w:rPr>
          <w:rFonts w:ascii="Times New Roman" w:hAnsi="Times New Roman" w:cs="Times New Roman"/>
          <w:sz w:val="24"/>
          <w:szCs w:val="24"/>
        </w:rPr>
        <w:t xml:space="preserve"> viešojo sektoriaus įtaigoms, renkantis </w:t>
      </w:r>
      <w:r w:rsidR="00772199">
        <w:rPr>
          <w:rFonts w:ascii="Times New Roman" w:hAnsi="Times New Roman" w:cs="Times New Roman"/>
          <w:sz w:val="24"/>
          <w:szCs w:val="24"/>
        </w:rPr>
        <w:t>FVAIS</w:t>
      </w:r>
      <w:r>
        <w:rPr>
          <w:rFonts w:ascii="Times New Roman" w:hAnsi="Times New Roman" w:cs="Times New Roman"/>
          <w:sz w:val="24"/>
          <w:szCs w:val="24"/>
        </w:rPr>
        <w:t xml:space="preserve"> sprendimus, o paliko daug laisvės ir pasirinkimo galimybių.</w:t>
      </w:r>
      <w:r w:rsidR="008B2090">
        <w:rPr>
          <w:rFonts w:ascii="Times New Roman" w:hAnsi="Times New Roman" w:cs="Times New Roman"/>
          <w:sz w:val="24"/>
          <w:szCs w:val="24"/>
        </w:rPr>
        <w:t xml:space="preserve"> Kita</w:t>
      </w:r>
      <w:r w:rsidR="00292CB3">
        <w:rPr>
          <w:rFonts w:ascii="Times New Roman" w:hAnsi="Times New Roman" w:cs="Times New Roman"/>
          <w:sz w:val="24"/>
          <w:szCs w:val="24"/>
        </w:rPr>
        <w:t xml:space="preserve"> </w:t>
      </w:r>
      <w:r w:rsidR="008B2090">
        <w:rPr>
          <w:rFonts w:ascii="Times New Roman" w:hAnsi="Times New Roman" w:cs="Times New Roman"/>
          <w:sz w:val="24"/>
          <w:szCs w:val="24"/>
        </w:rPr>
        <w:t xml:space="preserve">vertus, </w:t>
      </w:r>
      <w:r w:rsidR="00292CB3">
        <w:rPr>
          <w:rFonts w:ascii="Times New Roman" w:hAnsi="Times New Roman" w:cs="Times New Roman"/>
          <w:sz w:val="24"/>
          <w:szCs w:val="24"/>
        </w:rPr>
        <w:t xml:space="preserve">yra </w:t>
      </w:r>
      <w:r w:rsidR="008B2090">
        <w:rPr>
          <w:rFonts w:ascii="Times New Roman" w:hAnsi="Times New Roman" w:cs="Times New Roman"/>
          <w:sz w:val="24"/>
          <w:szCs w:val="24"/>
        </w:rPr>
        <w:t xml:space="preserve">suprantama </w:t>
      </w:r>
      <w:r w:rsidR="005E6E19">
        <w:rPr>
          <w:rFonts w:ascii="Times New Roman" w:hAnsi="Times New Roman" w:cs="Times New Roman"/>
          <w:sz w:val="24"/>
          <w:szCs w:val="24"/>
        </w:rPr>
        <w:t>Finansų ministerijos</w:t>
      </w:r>
      <w:r w:rsidR="008B2090">
        <w:rPr>
          <w:rFonts w:ascii="Times New Roman" w:hAnsi="Times New Roman" w:cs="Times New Roman"/>
          <w:sz w:val="24"/>
          <w:szCs w:val="24"/>
        </w:rPr>
        <w:t xml:space="preserve"> pozicija leisti patiems sistemų naudotojams nuspręsti, kiek kasdienio darbo procesų jie nori perkelti į sistemą ir kokios apimties funkcionalumą yra pajėgūs nusipirkti ir įsidiegti.</w:t>
      </w:r>
    </w:p>
    <w:p w:rsidR="00F956BA" w:rsidRDefault="00415037" w:rsidP="00565BC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Išoriniai </w:t>
      </w:r>
      <w:r w:rsidRPr="00565BC9">
        <w:rPr>
          <w:rFonts w:ascii="Times New Roman" w:hAnsi="Times New Roman" w:cs="Times New Roman"/>
          <w:sz w:val="24"/>
          <w:szCs w:val="24"/>
        </w:rPr>
        <w:t>konsultantai</w:t>
      </w:r>
      <w:r w:rsidR="00FC1A16">
        <w:rPr>
          <w:rFonts w:ascii="Times New Roman" w:hAnsi="Times New Roman" w:cs="Times New Roman"/>
          <w:sz w:val="24"/>
          <w:szCs w:val="24"/>
        </w:rPr>
        <w:t>, rengę reformos dokumentus</w:t>
      </w:r>
      <w:r w:rsidRPr="00565BC9">
        <w:rPr>
          <w:rFonts w:ascii="Times New Roman" w:hAnsi="Times New Roman" w:cs="Times New Roman"/>
          <w:sz w:val="24"/>
          <w:szCs w:val="24"/>
        </w:rPr>
        <w:t xml:space="preserve"> (</w:t>
      </w:r>
      <w:r w:rsidR="006F4A04" w:rsidRPr="00565BC9">
        <w:rPr>
          <w:rFonts w:ascii="Times New Roman" w:hAnsi="Times New Roman" w:cs="Times New Roman"/>
          <w:sz w:val="24"/>
          <w:szCs w:val="24"/>
        </w:rPr>
        <w:t>UAB „</w:t>
      </w:r>
      <w:r w:rsidR="00F83102" w:rsidRPr="00565BC9">
        <w:rPr>
          <w:rFonts w:ascii="Times New Roman" w:hAnsi="Times New Roman" w:cs="Times New Roman"/>
          <w:sz w:val="24"/>
          <w:szCs w:val="24"/>
        </w:rPr>
        <w:t>Ernst&amp;Young</w:t>
      </w:r>
      <w:r w:rsidR="006F4A04" w:rsidRPr="00565BC9">
        <w:rPr>
          <w:rFonts w:ascii="Times New Roman" w:hAnsi="Times New Roman" w:cs="Times New Roman"/>
          <w:sz w:val="24"/>
          <w:szCs w:val="24"/>
        </w:rPr>
        <w:t xml:space="preserve"> Baltic“, </w:t>
      </w:r>
      <w:r w:rsidR="00565BC9" w:rsidRPr="00565BC9">
        <w:rPr>
          <w:rFonts w:ascii="Times New Roman" w:hAnsi="Times New Roman" w:cs="Times New Roman"/>
          <w:sz w:val="24"/>
          <w:szCs w:val="24"/>
        </w:rPr>
        <w:t>2008</w:t>
      </w:r>
      <w:r w:rsidRPr="00565BC9">
        <w:rPr>
          <w:rFonts w:ascii="Times New Roman" w:hAnsi="Times New Roman" w:cs="Times New Roman"/>
          <w:sz w:val="24"/>
          <w:szCs w:val="24"/>
        </w:rPr>
        <w:t>)</w:t>
      </w:r>
      <w:r w:rsidR="00FC1A16">
        <w:rPr>
          <w:rFonts w:ascii="Times New Roman" w:hAnsi="Times New Roman" w:cs="Times New Roman"/>
          <w:sz w:val="24"/>
          <w:szCs w:val="24"/>
        </w:rPr>
        <w:t>,</w:t>
      </w:r>
      <w:r>
        <w:rPr>
          <w:rFonts w:ascii="Times New Roman" w:hAnsi="Times New Roman" w:cs="Times New Roman"/>
          <w:sz w:val="24"/>
          <w:szCs w:val="24"/>
        </w:rPr>
        <w:t xml:space="preserve"> </w:t>
      </w:r>
      <w:r w:rsidR="00772199">
        <w:rPr>
          <w:rFonts w:ascii="Times New Roman" w:hAnsi="Times New Roman" w:cs="Times New Roman"/>
          <w:sz w:val="24"/>
          <w:szCs w:val="24"/>
        </w:rPr>
        <w:t>LR f</w:t>
      </w:r>
      <w:r>
        <w:rPr>
          <w:rFonts w:ascii="Times New Roman" w:hAnsi="Times New Roman" w:cs="Times New Roman"/>
          <w:sz w:val="24"/>
          <w:szCs w:val="24"/>
        </w:rPr>
        <w:t>in</w:t>
      </w:r>
      <w:r w:rsidR="00292CB3">
        <w:rPr>
          <w:rFonts w:ascii="Times New Roman" w:hAnsi="Times New Roman" w:cs="Times New Roman"/>
          <w:sz w:val="24"/>
          <w:szCs w:val="24"/>
        </w:rPr>
        <w:t xml:space="preserve">ansų ministerijai </w:t>
      </w:r>
      <w:r w:rsidR="00D81CDF">
        <w:rPr>
          <w:rFonts w:ascii="Times New Roman" w:hAnsi="Times New Roman" w:cs="Times New Roman"/>
          <w:sz w:val="24"/>
          <w:szCs w:val="24"/>
        </w:rPr>
        <w:t>pasiūlė</w:t>
      </w:r>
      <w:r w:rsidR="00292CB3">
        <w:rPr>
          <w:rFonts w:ascii="Times New Roman" w:hAnsi="Times New Roman" w:cs="Times New Roman"/>
          <w:sz w:val="24"/>
          <w:szCs w:val="24"/>
        </w:rPr>
        <w:t xml:space="preserve"> rekome</w:t>
      </w:r>
      <w:r>
        <w:rPr>
          <w:rFonts w:ascii="Times New Roman" w:hAnsi="Times New Roman" w:cs="Times New Roman"/>
          <w:sz w:val="24"/>
          <w:szCs w:val="24"/>
        </w:rPr>
        <w:t xml:space="preserve">ndaciją apsvarstyti galimybę </w:t>
      </w:r>
      <w:r w:rsidRPr="00415037">
        <w:rPr>
          <w:rFonts w:ascii="Times New Roman" w:hAnsi="Times New Roman" w:cs="Times New Roman"/>
          <w:sz w:val="24"/>
          <w:szCs w:val="24"/>
        </w:rPr>
        <w:t xml:space="preserve">nustatyti rekomenduotinų finansinės apskaitos IS </w:t>
      </w:r>
      <w:r>
        <w:rPr>
          <w:rFonts w:ascii="Times New Roman" w:hAnsi="Times New Roman" w:cs="Times New Roman"/>
          <w:sz w:val="24"/>
          <w:szCs w:val="24"/>
        </w:rPr>
        <w:t xml:space="preserve">ir jų gamintojų </w:t>
      </w:r>
      <w:r w:rsidRPr="00415037">
        <w:rPr>
          <w:rFonts w:ascii="Times New Roman" w:hAnsi="Times New Roman" w:cs="Times New Roman"/>
          <w:sz w:val="24"/>
          <w:szCs w:val="24"/>
        </w:rPr>
        <w:t xml:space="preserve">sąrašus </w:t>
      </w:r>
      <w:r>
        <w:rPr>
          <w:rFonts w:ascii="Times New Roman" w:hAnsi="Times New Roman" w:cs="Times New Roman"/>
          <w:sz w:val="24"/>
          <w:szCs w:val="24"/>
        </w:rPr>
        <w:t>moty</w:t>
      </w:r>
      <w:r w:rsidR="00292CB3">
        <w:rPr>
          <w:rFonts w:ascii="Times New Roman" w:hAnsi="Times New Roman" w:cs="Times New Roman"/>
          <w:sz w:val="24"/>
          <w:szCs w:val="24"/>
        </w:rPr>
        <w:t>v</w:t>
      </w:r>
      <w:r>
        <w:rPr>
          <w:rFonts w:ascii="Times New Roman" w:hAnsi="Times New Roman" w:cs="Times New Roman"/>
          <w:sz w:val="24"/>
          <w:szCs w:val="24"/>
        </w:rPr>
        <w:t>uojant tuo, kad tai padėtų</w:t>
      </w:r>
      <w:r w:rsidRPr="00415037">
        <w:rPr>
          <w:rFonts w:ascii="Times New Roman" w:hAnsi="Times New Roman" w:cs="Times New Roman"/>
          <w:sz w:val="24"/>
          <w:szCs w:val="24"/>
        </w:rPr>
        <w:t xml:space="preserve"> supaprastinti finansinės apskaitos IS pasirinkim</w:t>
      </w:r>
      <w:r>
        <w:rPr>
          <w:rFonts w:ascii="Times New Roman" w:hAnsi="Times New Roman" w:cs="Times New Roman"/>
          <w:sz w:val="24"/>
          <w:szCs w:val="24"/>
        </w:rPr>
        <w:t>ą</w:t>
      </w:r>
      <w:r w:rsidRPr="00415037">
        <w:rPr>
          <w:rFonts w:ascii="Times New Roman" w:hAnsi="Times New Roman" w:cs="Times New Roman"/>
          <w:sz w:val="24"/>
          <w:szCs w:val="24"/>
        </w:rPr>
        <w:t xml:space="preserve"> bei į</w:t>
      </w:r>
      <w:r>
        <w:rPr>
          <w:rFonts w:ascii="Times New Roman" w:hAnsi="Times New Roman" w:cs="Times New Roman"/>
          <w:sz w:val="24"/>
          <w:szCs w:val="24"/>
        </w:rPr>
        <w:t>diegimą.</w:t>
      </w:r>
      <w:r w:rsidRPr="00415037">
        <w:rPr>
          <w:rFonts w:ascii="Times New Roman" w:hAnsi="Times New Roman" w:cs="Times New Roman"/>
          <w:sz w:val="24"/>
          <w:szCs w:val="24"/>
        </w:rPr>
        <w:t xml:space="preserve"> Rekomenduotinų IS są</w:t>
      </w:r>
      <w:r>
        <w:rPr>
          <w:rFonts w:ascii="Times New Roman" w:hAnsi="Times New Roman" w:cs="Times New Roman"/>
          <w:sz w:val="24"/>
          <w:szCs w:val="24"/>
        </w:rPr>
        <w:t>rašai, ekspertų nuomone, galėtų</w:t>
      </w:r>
      <w:r w:rsidRPr="00415037">
        <w:rPr>
          <w:rFonts w:ascii="Times New Roman" w:hAnsi="Times New Roman" w:cs="Times New Roman"/>
          <w:sz w:val="24"/>
          <w:szCs w:val="24"/>
        </w:rPr>
        <w:t xml:space="preserve"> bū</w:t>
      </w:r>
      <w:r>
        <w:rPr>
          <w:rFonts w:ascii="Times New Roman" w:hAnsi="Times New Roman" w:cs="Times New Roman"/>
          <w:sz w:val="24"/>
          <w:szCs w:val="24"/>
        </w:rPr>
        <w:t>ti nustatyti o</w:t>
      </w:r>
      <w:r w:rsidRPr="00415037">
        <w:rPr>
          <w:rFonts w:ascii="Times New Roman" w:hAnsi="Times New Roman" w:cs="Times New Roman"/>
          <w:sz w:val="24"/>
          <w:szCs w:val="24"/>
        </w:rPr>
        <w:t>rganizuojant konkursus (atsižvelgi</w:t>
      </w:r>
      <w:r w:rsidR="00772199">
        <w:rPr>
          <w:rFonts w:ascii="Times New Roman" w:hAnsi="Times New Roman" w:cs="Times New Roman"/>
          <w:sz w:val="24"/>
          <w:szCs w:val="24"/>
        </w:rPr>
        <w:t>ant į kitų valstybių praktiką, LR f</w:t>
      </w:r>
      <w:r w:rsidRPr="00415037">
        <w:rPr>
          <w:rFonts w:ascii="Times New Roman" w:hAnsi="Times New Roman" w:cs="Times New Roman"/>
          <w:sz w:val="24"/>
          <w:szCs w:val="24"/>
        </w:rPr>
        <w:t xml:space="preserve">inansų </w:t>
      </w:r>
      <w:r>
        <w:rPr>
          <w:rFonts w:ascii="Times New Roman" w:hAnsi="Times New Roman" w:cs="Times New Roman"/>
          <w:sz w:val="24"/>
          <w:szCs w:val="24"/>
        </w:rPr>
        <w:t xml:space="preserve">ministerija </w:t>
      </w:r>
      <w:r w:rsidRPr="00415037">
        <w:rPr>
          <w:rFonts w:ascii="Times New Roman" w:hAnsi="Times New Roman" w:cs="Times New Roman"/>
          <w:sz w:val="24"/>
          <w:szCs w:val="24"/>
        </w:rPr>
        <w:t>galėtų organizuoti konkursą, kurio metu būtų parinkta viena ar kelios IS, kurios galėtų būti ekonomiškai naudingiausio</w:t>
      </w:r>
      <w:r>
        <w:rPr>
          <w:rFonts w:ascii="Times New Roman" w:hAnsi="Times New Roman" w:cs="Times New Roman"/>
          <w:sz w:val="24"/>
          <w:szCs w:val="24"/>
        </w:rPr>
        <w:t xml:space="preserve">s bei kurias viešojo sektoriaus </w:t>
      </w:r>
      <w:r w:rsidRPr="00415037">
        <w:rPr>
          <w:rFonts w:ascii="Times New Roman" w:hAnsi="Times New Roman" w:cs="Times New Roman"/>
          <w:sz w:val="24"/>
          <w:szCs w:val="24"/>
        </w:rPr>
        <w:t>subjektai galėtų įsigyti). Parinktos IS galėtų būti kai</w:t>
      </w:r>
      <w:r>
        <w:rPr>
          <w:rFonts w:ascii="Times New Roman" w:hAnsi="Times New Roman" w:cs="Times New Roman"/>
          <w:sz w:val="24"/>
          <w:szCs w:val="24"/>
        </w:rPr>
        <w:t xml:space="preserve">p rekomenduojamos, o kiekvienas </w:t>
      </w:r>
      <w:r w:rsidRPr="00415037">
        <w:rPr>
          <w:rFonts w:ascii="Times New Roman" w:hAnsi="Times New Roman" w:cs="Times New Roman"/>
          <w:sz w:val="24"/>
          <w:szCs w:val="24"/>
        </w:rPr>
        <w:t>subjektas pats nuspręstų, kas geriau tinka konkreč</w:t>
      </w:r>
      <w:r>
        <w:rPr>
          <w:rFonts w:ascii="Times New Roman" w:hAnsi="Times New Roman" w:cs="Times New Roman"/>
          <w:sz w:val="24"/>
          <w:szCs w:val="24"/>
        </w:rPr>
        <w:t>iu atveju. Kitas siūlytas būdas sąra</w:t>
      </w:r>
      <w:r w:rsidR="00292CB3">
        <w:rPr>
          <w:rFonts w:ascii="Times New Roman" w:hAnsi="Times New Roman" w:cs="Times New Roman"/>
          <w:sz w:val="24"/>
          <w:szCs w:val="24"/>
        </w:rPr>
        <w:t>š</w:t>
      </w:r>
      <w:r>
        <w:rPr>
          <w:rFonts w:ascii="Times New Roman" w:hAnsi="Times New Roman" w:cs="Times New Roman"/>
          <w:sz w:val="24"/>
          <w:szCs w:val="24"/>
        </w:rPr>
        <w:t>ams sudaryti</w:t>
      </w:r>
      <w:r w:rsidR="005C29D3">
        <w:rPr>
          <w:rFonts w:ascii="Times New Roman" w:hAnsi="Times New Roman" w:cs="Times New Roman"/>
          <w:sz w:val="24"/>
          <w:szCs w:val="24"/>
        </w:rPr>
        <w:t xml:space="preserve"> </w:t>
      </w:r>
      <w:r w:rsidR="00F83102">
        <w:rPr>
          <w:rFonts w:ascii="Times New Roman" w:hAnsi="Times New Roman" w:cs="Times New Roman"/>
          <w:sz w:val="24"/>
          <w:szCs w:val="24"/>
        </w:rPr>
        <w:t>–</w:t>
      </w:r>
      <w:r>
        <w:rPr>
          <w:rFonts w:ascii="Times New Roman" w:hAnsi="Times New Roman" w:cs="Times New Roman"/>
          <w:sz w:val="24"/>
          <w:szCs w:val="24"/>
        </w:rPr>
        <w:t xml:space="preserve"> </w:t>
      </w:r>
      <w:r w:rsidRPr="00415037">
        <w:rPr>
          <w:rFonts w:ascii="Times New Roman" w:hAnsi="Times New Roman" w:cs="Times New Roman"/>
          <w:sz w:val="24"/>
          <w:szCs w:val="24"/>
        </w:rPr>
        <w:t>sertifikuo</w:t>
      </w:r>
      <w:r w:rsidR="005C29D3">
        <w:rPr>
          <w:rFonts w:ascii="Times New Roman" w:hAnsi="Times New Roman" w:cs="Times New Roman"/>
          <w:sz w:val="24"/>
          <w:szCs w:val="24"/>
        </w:rPr>
        <w:t>ti</w:t>
      </w:r>
      <w:r w:rsidR="00F83102">
        <w:rPr>
          <w:rFonts w:ascii="Times New Roman" w:hAnsi="Times New Roman" w:cs="Times New Roman"/>
          <w:sz w:val="24"/>
          <w:szCs w:val="24"/>
        </w:rPr>
        <w:t xml:space="preserve"> </w:t>
      </w:r>
      <w:r w:rsidR="005C29D3">
        <w:rPr>
          <w:rFonts w:ascii="Times New Roman" w:hAnsi="Times New Roman" w:cs="Times New Roman"/>
          <w:sz w:val="24"/>
          <w:szCs w:val="24"/>
        </w:rPr>
        <w:t>IS arba jų gamintojus</w:t>
      </w:r>
      <w:r w:rsidRPr="00415037">
        <w:rPr>
          <w:rFonts w:ascii="Times New Roman" w:hAnsi="Times New Roman" w:cs="Times New Roman"/>
          <w:sz w:val="24"/>
          <w:szCs w:val="24"/>
        </w:rPr>
        <w:t xml:space="preserve"> į</w:t>
      </w:r>
      <w:r>
        <w:rPr>
          <w:rFonts w:ascii="Times New Roman" w:hAnsi="Times New Roman" w:cs="Times New Roman"/>
          <w:sz w:val="24"/>
          <w:szCs w:val="24"/>
        </w:rPr>
        <w:t xml:space="preserve">vertinant, </w:t>
      </w:r>
      <w:r w:rsidRPr="00415037">
        <w:rPr>
          <w:rFonts w:ascii="Times New Roman" w:hAnsi="Times New Roman" w:cs="Times New Roman"/>
          <w:sz w:val="24"/>
          <w:szCs w:val="24"/>
        </w:rPr>
        <w:t>ar siūloma IS atitinka bū</w:t>
      </w:r>
      <w:r>
        <w:rPr>
          <w:rFonts w:ascii="Times New Roman" w:hAnsi="Times New Roman" w:cs="Times New Roman"/>
          <w:sz w:val="24"/>
          <w:szCs w:val="24"/>
        </w:rPr>
        <w:t>tinus reikalavimus.</w:t>
      </w:r>
      <w:r w:rsidRPr="00415037">
        <w:rPr>
          <w:rFonts w:ascii="Times New Roman" w:hAnsi="Times New Roman" w:cs="Times New Roman"/>
          <w:sz w:val="24"/>
          <w:szCs w:val="24"/>
        </w:rPr>
        <w:t xml:space="preserve"> </w:t>
      </w:r>
      <w:r w:rsidR="005C29D3">
        <w:rPr>
          <w:rFonts w:ascii="Times New Roman" w:hAnsi="Times New Roman" w:cs="Times New Roman"/>
          <w:sz w:val="24"/>
          <w:szCs w:val="24"/>
        </w:rPr>
        <w:t>Toli</w:t>
      </w:r>
      <w:r w:rsidR="00772199">
        <w:rPr>
          <w:rFonts w:ascii="Times New Roman" w:hAnsi="Times New Roman" w:cs="Times New Roman"/>
          <w:sz w:val="24"/>
          <w:szCs w:val="24"/>
        </w:rPr>
        <w:t>mesnis laikotarpis parodė, kad LR f</w:t>
      </w:r>
      <w:r w:rsidR="005C29D3">
        <w:rPr>
          <w:rFonts w:ascii="Times New Roman" w:hAnsi="Times New Roman" w:cs="Times New Roman"/>
          <w:sz w:val="24"/>
          <w:szCs w:val="24"/>
        </w:rPr>
        <w:t>nansų mini</w:t>
      </w:r>
      <w:r w:rsidR="00292CB3">
        <w:rPr>
          <w:rFonts w:ascii="Times New Roman" w:hAnsi="Times New Roman" w:cs="Times New Roman"/>
          <w:sz w:val="24"/>
          <w:szCs w:val="24"/>
        </w:rPr>
        <w:t>s</w:t>
      </w:r>
      <w:r w:rsidR="005C29D3">
        <w:rPr>
          <w:rFonts w:ascii="Times New Roman" w:hAnsi="Times New Roman" w:cs="Times New Roman"/>
          <w:sz w:val="24"/>
          <w:szCs w:val="24"/>
        </w:rPr>
        <w:t>terija nesiėm</w:t>
      </w:r>
      <w:r w:rsidR="00292CB3">
        <w:rPr>
          <w:rFonts w:ascii="Times New Roman" w:hAnsi="Times New Roman" w:cs="Times New Roman"/>
          <w:sz w:val="24"/>
          <w:szCs w:val="24"/>
        </w:rPr>
        <w:t>ė</w:t>
      </w:r>
      <w:r w:rsidR="005C29D3">
        <w:rPr>
          <w:rFonts w:ascii="Times New Roman" w:hAnsi="Times New Roman" w:cs="Times New Roman"/>
          <w:sz w:val="24"/>
          <w:szCs w:val="24"/>
        </w:rPr>
        <w:t xml:space="preserve"> šio darbo ir tinkamų IS arba gamintojų sąrašai nebuvo sudar</w:t>
      </w:r>
      <w:r w:rsidR="00D81CDF">
        <w:rPr>
          <w:rFonts w:ascii="Times New Roman" w:hAnsi="Times New Roman" w:cs="Times New Roman"/>
          <w:sz w:val="24"/>
          <w:szCs w:val="24"/>
        </w:rPr>
        <w:t>yti</w:t>
      </w:r>
      <w:r w:rsidR="005C29D3">
        <w:rPr>
          <w:rFonts w:ascii="Times New Roman" w:hAnsi="Times New Roman" w:cs="Times New Roman"/>
          <w:sz w:val="24"/>
          <w:szCs w:val="24"/>
        </w:rPr>
        <w:t>.</w:t>
      </w:r>
    </w:p>
    <w:p w:rsidR="003F6BBC" w:rsidRDefault="003F6BBC" w:rsidP="00565BC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Yra s</w:t>
      </w:r>
      <w:r w:rsidRPr="00842C5A">
        <w:rPr>
          <w:rFonts w:ascii="Times New Roman" w:hAnsi="Times New Roman" w:cs="Times New Roman"/>
          <w:sz w:val="24"/>
          <w:szCs w:val="24"/>
        </w:rPr>
        <w:t xml:space="preserve">ukurta daugybė </w:t>
      </w:r>
      <w:r>
        <w:rPr>
          <w:rFonts w:ascii="Times New Roman" w:hAnsi="Times New Roman" w:cs="Times New Roman"/>
          <w:sz w:val="24"/>
          <w:szCs w:val="24"/>
        </w:rPr>
        <w:t>IS, skirtų apskaitos tvarkymui,</w:t>
      </w:r>
      <w:r w:rsidRPr="00842C5A">
        <w:rPr>
          <w:rFonts w:ascii="Times New Roman" w:hAnsi="Times New Roman" w:cs="Times New Roman"/>
          <w:sz w:val="24"/>
          <w:szCs w:val="24"/>
        </w:rPr>
        <w:t xml:space="preserve"> tiek Lietuvoje, tiek </w:t>
      </w:r>
      <w:r>
        <w:rPr>
          <w:rFonts w:ascii="Times New Roman" w:hAnsi="Times New Roman" w:cs="Times New Roman"/>
          <w:sz w:val="24"/>
          <w:szCs w:val="24"/>
        </w:rPr>
        <w:t>užsienyje</w:t>
      </w:r>
      <w:r w:rsidRPr="00842C5A">
        <w:rPr>
          <w:rFonts w:ascii="Times New Roman" w:hAnsi="Times New Roman" w:cs="Times New Roman"/>
          <w:sz w:val="24"/>
          <w:szCs w:val="24"/>
        </w:rPr>
        <w:t xml:space="preserve">. </w:t>
      </w:r>
      <w:r>
        <w:rPr>
          <w:rFonts w:ascii="Times New Roman" w:hAnsi="Times New Roman" w:cs="Times New Roman"/>
          <w:sz w:val="24"/>
          <w:szCs w:val="24"/>
        </w:rPr>
        <w:t>Didelė dalis</w:t>
      </w:r>
      <w:r w:rsidRPr="00842C5A">
        <w:rPr>
          <w:rFonts w:ascii="Times New Roman" w:hAnsi="Times New Roman" w:cs="Times New Roman"/>
          <w:sz w:val="24"/>
          <w:szCs w:val="24"/>
        </w:rPr>
        <w:t xml:space="preserve"> jų skirtos mažesnės ar didesnės apimties verslui</w:t>
      </w:r>
      <w:r>
        <w:rPr>
          <w:rFonts w:ascii="Times New Roman" w:hAnsi="Times New Roman" w:cs="Times New Roman"/>
          <w:sz w:val="24"/>
          <w:szCs w:val="24"/>
        </w:rPr>
        <w:t>, o</w:t>
      </w:r>
      <w:r w:rsidRPr="00842C5A">
        <w:rPr>
          <w:rFonts w:ascii="Times New Roman" w:hAnsi="Times New Roman" w:cs="Times New Roman"/>
          <w:sz w:val="24"/>
          <w:szCs w:val="24"/>
        </w:rPr>
        <w:t xml:space="preserve"> maža dalis </w:t>
      </w:r>
      <w:r>
        <w:rPr>
          <w:rFonts w:ascii="Times New Roman" w:hAnsi="Times New Roman" w:cs="Times New Roman"/>
          <w:sz w:val="24"/>
          <w:szCs w:val="24"/>
        </w:rPr>
        <w:t>yra</w:t>
      </w:r>
      <w:r w:rsidRPr="00842C5A">
        <w:rPr>
          <w:rFonts w:ascii="Times New Roman" w:hAnsi="Times New Roman" w:cs="Times New Roman"/>
          <w:sz w:val="24"/>
          <w:szCs w:val="24"/>
        </w:rPr>
        <w:t xml:space="preserve"> pritaikytos biudžetinių įstaigų apskaitos reikalavimams.</w:t>
      </w:r>
      <w:r>
        <w:rPr>
          <w:rFonts w:ascii="Times New Roman" w:hAnsi="Times New Roman" w:cs="Times New Roman"/>
          <w:sz w:val="24"/>
          <w:szCs w:val="24"/>
        </w:rPr>
        <w:t xml:space="preserve"> </w:t>
      </w:r>
      <w:r w:rsidRPr="00842C5A">
        <w:rPr>
          <w:rFonts w:ascii="Times New Roman" w:hAnsi="Times New Roman" w:cs="Times New Roman"/>
          <w:sz w:val="24"/>
          <w:szCs w:val="24"/>
        </w:rPr>
        <w:t xml:space="preserve">Kuriamos ir vystomos plačių galimybių standartizuotos </w:t>
      </w:r>
      <w:r>
        <w:rPr>
          <w:rFonts w:ascii="Times New Roman" w:hAnsi="Times New Roman" w:cs="Times New Roman"/>
          <w:sz w:val="24"/>
          <w:szCs w:val="24"/>
        </w:rPr>
        <w:t xml:space="preserve">verslo valdymo </w:t>
      </w:r>
      <w:r w:rsidRPr="00842C5A">
        <w:rPr>
          <w:rFonts w:ascii="Times New Roman" w:hAnsi="Times New Roman" w:cs="Times New Roman"/>
          <w:sz w:val="24"/>
          <w:szCs w:val="24"/>
        </w:rPr>
        <w:t>sistemos, skirtos st</w:t>
      </w:r>
      <w:r>
        <w:rPr>
          <w:rFonts w:ascii="Times New Roman" w:hAnsi="Times New Roman" w:cs="Times New Roman"/>
          <w:sz w:val="24"/>
          <w:szCs w:val="24"/>
        </w:rPr>
        <w:t xml:space="preserve">ambioms ir vidutinėms įmonėms, </w:t>
      </w:r>
      <w:r w:rsidRPr="00842C5A">
        <w:rPr>
          <w:rFonts w:ascii="Times New Roman" w:hAnsi="Times New Roman" w:cs="Times New Roman"/>
          <w:sz w:val="24"/>
          <w:szCs w:val="24"/>
        </w:rPr>
        <w:t>kuriose finansų apskaita yra tik viena iš dalių verslo pr</w:t>
      </w:r>
      <w:r>
        <w:rPr>
          <w:rFonts w:ascii="Times New Roman" w:hAnsi="Times New Roman" w:cs="Times New Roman"/>
          <w:sz w:val="24"/>
          <w:szCs w:val="24"/>
        </w:rPr>
        <w:t>ocesams valdyti. P</w:t>
      </w:r>
      <w:r w:rsidRPr="00842C5A">
        <w:rPr>
          <w:rFonts w:ascii="Times New Roman" w:hAnsi="Times New Roman" w:cs="Times New Roman"/>
          <w:sz w:val="24"/>
          <w:szCs w:val="24"/>
        </w:rPr>
        <w:t>aminėtinos tokio</w:t>
      </w:r>
      <w:r>
        <w:rPr>
          <w:rFonts w:ascii="Times New Roman" w:hAnsi="Times New Roman" w:cs="Times New Roman"/>
          <w:sz w:val="24"/>
          <w:szCs w:val="24"/>
        </w:rPr>
        <w:t xml:space="preserve"> tipo sistemos (naudojamos Lietuvoje): SAP,</w:t>
      </w:r>
      <w:r w:rsidRPr="00842C5A">
        <w:rPr>
          <w:rFonts w:ascii="Times New Roman" w:hAnsi="Times New Roman" w:cs="Times New Roman"/>
          <w:sz w:val="24"/>
          <w:szCs w:val="24"/>
        </w:rPr>
        <w:t xml:space="preserve"> Microsoft Dynamics NAV, Microsoft Dynamics A</w:t>
      </w:r>
      <w:r>
        <w:rPr>
          <w:rFonts w:ascii="Times New Roman" w:hAnsi="Times New Roman" w:cs="Times New Roman"/>
          <w:sz w:val="24"/>
          <w:szCs w:val="24"/>
        </w:rPr>
        <w:t>xapta</w:t>
      </w:r>
      <w:r w:rsidRPr="00842C5A">
        <w:rPr>
          <w:rFonts w:ascii="Times New Roman" w:hAnsi="Times New Roman" w:cs="Times New Roman"/>
          <w:sz w:val="24"/>
          <w:szCs w:val="24"/>
        </w:rPr>
        <w:t>,</w:t>
      </w:r>
      <w:r>
        <w:rPr>
          <w:rFonts w:ascii="Times New Roman" w:hAnsi="Times New Roman" w:cs="Times New Roman"/>
          <w:sz w:val="24"/>
          <w:szCs w:val="24"/>
        </w:rPr>
        <w:t xml:space="preserve"> Oracle E-business Suite,</w:t>
      </w:r>
      <w:r w:rsidRPr="00842C5A">
        <w:rPr>
          <w:rFonts w:ascii="Times New Roman" w:hAnsi="Times New Roman" w:cs="Times New Roman"/>
          <w:sz w:val="24"/>
          <w:szCs w:val="24"/>
        </w:rPr>
        <w:t xml:space="preserve"> LABBIS</w:t>
      </w:r>
      <w:r>
        <w:rPr>
          <w:rFonts w:ascii="Times New Roman" w:hAnsi="Times New Roman" w:cs="Times New Roman"/>
          <w:sz w:val="24"/>
          <w:szCs w:val="24"/>
        </w:rPr>
        <w:t>, Rivilė</w:t>
      </w:r>
      <w:r w:rsidRPr="00842C5A">
        <w:rPr>
          <w:rFonts w:ascii="Times New Roman" w:hAnsi="Times New Roman" w:cs="Times New Roman"/>
          <w:sz w:val="24"/>
          <w:szCs w:val="24"/>
        </w:rPr>
        <w:t xml:space="preserve"> ir kt.</w:t>
      </w:r>
      <w:r>
        <w:rPr>
          <w:rFonts w:ascii="Times New Roman" w:hAnsi="Times New Roman" w:cs="Times New Roman"/>
          <w:sz w:val="24"/>
          <w:szCs w:val="24"/>
        </w:rPr>
        <w:t xml:space="preserve"> </w:t>
      </w:r>
      <w:r w:rsidRPr="00842C5A">
        <w:rPr>
          <w:rFonts w:ascii="Times New Roman" w:hAnsi="Times New Roman" w:cs="Times New Roman"/>
          <w:sz w:val="24"/>
          <w:szCs w:val="24"/>
        </w:rPr>
        <w:t xml:space="preserve"> Nemaža </w:t>
      </w:r>
      <w:r w:rsidRPr="00842C5A">
        <w:rPr>
          <w:rFonts w:ascii="Times New Roman" w:hAnsi="Times New Roman" w:cs="Times New Roman"/>
          <w:sz w:val="24"/>
          <w:szCs w:val="24"/>
        </w:rPr>
        <w:lastRenderedPageBreak/>
        <w:t xml:space="preserve">dalis </w:t>
      </w:r>
      <w:r>
        <w:rPr>
          <w:rFonts w:ascii="Times New Roman" w:hAnsi="Times New Roman" w:cs="Times New Roman"/>
          <w:sz w:val="24"/>
          <w:szCs w:val="24"/>
        </w:rPr>
        <w:t>lietuviškų sistemų</w:t>
      </w:r>
      <w:r w:rsidRPr="00842C5A">
        <w:rPr>
          <w:rFonts w:ascii="Times New Roman" w:hAnsi="Times New Roman" w:cs="Times New Roman"/>
          <w:sz w:val="24"/>
          <w:szCs w:val="24"/>
        </w:rPr>
        <w:t xml:space="preserve"> sukurt</w:t>
      </w:r>
      <w:r>
        <w:rPr>
          <w:rFonts w:ascii="Times New Roman" w:hAnsi="Times New Roman" w:cs="Times New Roman"/>
          <w:sz w:val="24"/>
          <w:szCs w:val="24"/>
        </w:rPr>
        <w:t>os mažų įmonių poreikiams</w:t>
      </w:r>
      <w:r w:rsidRPr="00842C5A">
        <w:rPr>
          <w:rFonts w:ascii="Times New Roman" w:hAnsi="Times New Roman" w:cs="Times New Roman"/>
          <w:sz w:val="24"/>
          <w:szCs w:val="24"/>
        </w:rPr>
        <w:t xml:space="preserve"> (</w:t>
      </w:r>
      <w:r>
        <w:rPr>
          <w:rFonts w:ascii="Times New Roman" w:hAnsi="Times New Roman" w:cs="Times New Roman"/>
          <w:sz w:val="24"/>
          <w:szCs w:val="24"/>
        </w:rPr>
        <w:t xml:space="preserve">Stekas, Edrana, </w:t>
      </w:r>
      <w:r w:rsidRPr="00842C5A">
        <w:rPr>
          <w:rFonts w:ascii="Times New Roman" w:hAnsi="Times New Roman" w:cs="Times New Roman"/>
          <w:sz w:val="24"/>
          <w:szCs w:val="24"/>
        </w:rPr>
        <w:t>C</w:t>
      </w:r>
      <w:r>
        <w:rPr>
          <w:rFonts w:ascii="Times New Roman" w:hAnsi="Times New Roman" w:cs="Times New Roman"/>
          <w:sz w:val="24"/>
          <w:szCs w:val="24"/>
        </w:rPr>
        <w:t>entas, PauLita, Konto ir kt.), kita d</w:t>
      </w:r>
      <w:r w:rsidRPr="00842C5A">
        <w:rPr>
          <w:rFonts w:ascii="Times New Roman" w:hAnsi="Times New Roman" w:cs="Times New Roman"/>
          <w:sz w:val="24"/>
          <w:szCs w:val="24"/>
        </w:rPr>
        <w:t xml:space="preserve">alis </w:t>
      </w:r>
      <w:r>
        <w:rPr>
          <w:rFonts w:ascii="Times New Roman" w:hAnsi="Times New Roman" w:cs="Times New Roman"/>
          <w:sz w:val="24"/>
          <w:szCs w:val="24"/>
        </w:rPr>
        <w:t>sistemų</w:t>
      </w:r>
      <w:r w:rsidRPr="00842C5A">
        <w:rPr>
          <w:rFonts w:ascii="Times New Roman" w:hAnsi="Times New Roman" w:cs="Times New Roman"/>
          <w:sz w:val="24"/>
          <w:szCs w:val="24"/>
        </w:rPr>
        <w:t xml:space="preserve"> skirta siauroms funkcijoms vykdyti, tokioms kai</w:t>
      </w:r>
      <w:r>
        <w:rPr>
          <w:rFonts w:ascii="Times New Roman" w:hAnsi="Times New Roman" w:cs="Times New Roman"/>
          <w:sz w:val="24"/>
          <w:szCs w:val="24"/>
        </w:rPr>
        <w:t>p atlyginimų skaičiavimas, ilgalaikio turto, atsargų, kasos</w:t>
      </w:r>
      <w:r w:rsidRPr="00842C5A">
        <w:rPr>
          <w:rFonts w:ascii="Times New Roman" w:hAnsi="Times New Roman" w:cs="Times New Roman"/>
          <w:sz w:val="24"/>
          <w:szCs w:val="24"/>
        </w:rPr>
        <w:t xml:space="preserve"> apskaita ir pan. (ALGA ir kt.).</w:t>
      </w:r>
      <w:r>
        <w:rPr>
          <w:rFonts w:ascii="Times New Roman" w:hAnsi="Times New Roman" w:cs="Times New Roman"/>
          <w:sz w:val="24"/>
          <w:szCs w:val="24"/>
        </w:rPr>
        <w:t xml:space="preserve"> </w:t>
      </w:r>
      <w:r w:rsidRPr="00842C5A">
        <w:rPr>
          <w:rFonts w:ascii="Times New Roman" w:hAnsi="Times New Roman" w:cs="Times New Roman"/>
          <w:sz w:val="24"/>
          <w:szCs w:val="24"/>
        </w:rPr>
        <w:t xml:space="preserve">Taip pat kuriamos ir diegiamos </w:t>
      </w:r>
      <w:r>
        <w:rPr>
          <w:rFonts w:ascii="Times New Roman" w:hAnsi="Times New Roman" w:cs="Times New Roman"/>
          <w:sz w:val="24"/>
          <w:szCs w:val="24"/>
        </w:rPr>
        <w:t>specifikuotos</w:t>
      </w:r>
      <w:r w:rsidRPr="00842C5A">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842C5A">
        <w:rPr>
          <w:rFonts w:ascii="Times New Roman" w:hAnsi="Times New Roman" w:cs="Times New Roman"/>
          <w:sz w:val="24"/>
          <w:szCs w:val="24"/>
        </w:rPr>
        <w:t>konkre</w:t>
      </w:r>
      <w:r>
        <w:rPr>
          <w:rFonts w:ascii="Times New Roman" w:hAnsi="Times New Roman" w:cs="Times New Roman"/>
          <w:sz w:val="24"/>
          <w:szCs w:val="24"/>
        </w:rPr>
        <w:t>čios įmonės ar</w:t>
      </w:r>
      <w:r w:rsidRPr="00842C5A">
        <w:rPr>
          <w:rFonts w:ascii="Times New Roman" w:hAnsi="Times New Roman" w:cs="Times New Roman"/>
          <w:sz w:val="24"/>
          <w:szCs w:val="24"/>
        </w:rPr>
        <w:t xml:space="preserve"> ūkio subjekto užsakymu ir </w:t>
      </w:r>
      <w:r>
        <w:rPr>
          <w:rFonts w:ascii="Times New Roman" w:hAnsi="Times New Roman" w:cs="Times New Roman"/>
          <w:sz w:val="24"/>
          <w:szCs w:val="24"/>
        </w:rPr>
        <w:t xml:space="preserve">yra naudojamos tik pačių užsakovų. </w:t>
      </w:r>
      <w:r w:rsidRPr="00842C5A">
        <w:rPr>
          <w:rFonts w:ascii="Times New Roman" w:hAnsi="Times New Roman" w:cs="Times New Roman"/>
          <w:sz w:val="24"/>
          <w:szCs w:val="24"/>
        </w:rPr>
        <w:t xml:space="preserve">Užsienyje yra sukurta </w:t>
      </w:r>
      <w:r>
        <w:rPr>
          <w:rFonts w:ascii="Times New Roman" w:hAnsi="Times New Roman" w:cs="Times New Roman"/>
          <w:sz w:val="24"/>
          <w:szCs w:val="24"/>
        </w:rPr>
        <w:t xml:space="preserve">ir </w:t>
      </w:r>
      <w:r w:rsidRPr="00842C5A">
        <w:rPr>
          <w:rFonts w:ascii="Times New Roman" w:hAnsi="Times New Roman" w:cs="Times New Roman"/>
          <w:sz w:val="24"/>
          <w:szCs w:val="24"/>
        </w:rPr>
        <w:t xml:space="preserve">atviro kodo nemokamų apskaitos programų, tačiau tokių programų </w:t>
      </w:r>
      <w:r>
        <w:rPr>
          <w:rFonts w:ascii="Times New Roman" w:hAnsi="Times New Roman" w:cs="Times New Roman"/>
          <w:sz w:val="24"/>
          <w:szCs w:val="24"/>
        </w:rPr>
        <w:t>naudojimas nepaplitęs</w:t>
      </w:r>
      <w:r w:rsidRPr="00842C5A">
        <w:rPr>
          <w:rFonts w:ascii="Times New Roman" w:hAnsi="Times New Roman" w:cs="Times New Roman"/>
          <w:sz w:val="24"/>
          <w:szCs w:val="24"/>
        </w:rPr>
        <w:t xml:space="preserve"> Lietuvoje dėl nesuderinimo su Lietuvos apskaitos standartais, </w:t>
      </w:r>
      <w:r>
        <w:rPr>
          <w:rFonts w:ascii="Times New Roman" w:hAnsi="Times New Roman" w:cs="Times New Roman"/>
          <w:sz w:val="24"/>
          <w:szCs w:val="24"/>
        </w:rPr>
        <w:t>neužtikrintos</w:t>
      </w:r>
      <w:r w:rsidRPr="00842C5A">
        <w:rPr>
          <w:rFonts w:ascii="Times New Roman" w:hAnsi="Times New Roman" w:cs="Times New Roman"/>
          <w:sz w:val="24"/>
          <w:szCs w:val="24"/>
        </w:rPr>
        <w:t xml:space="preserve"> kokybės</w:t>
      </w:r>
      <w:r>
        <w:rPr>
          <w:rFonts w:ascii="Times New Roman" w:hAnsi="Times New Roman" w:cs="Times New Roman"/>
          <w:sz w:val="24"/>
          <w:szCs w:val="24"/>
        </w:rPr>
        <w:t xml:space="preserve"> ir tobulinimo perspektyvų</w:t>
      </w:r>
      <w:r w:rsidRPr="00842C5A">
        <w:rPr>
          <w:rFonts w:ascii="Times New Roman" w:hAnsi="Times New Roman" w:cs="Times New Roman"/>
          <w:sz w:val="24"/>
          <w:szCs w:val="24"/>
        </w:rPr>
        <w:t xml:space="preserve">, priežiūros paslaugų </w:t>
      </w:r>
      <w:r>
        <w:rPr>
          <w:rFonts w:ascii="Times New Roman" w:hAnsi="Times New Roman" w:cs="Times New Roman"/>
          <w:sz w:val="24"/>
          <w:szCs w:val="24"/>
        </w:rPr>
        <w:t>nebuvimo</w:t>
      </w:r>
      <w:r w:rsidRPr="00842C5A">
        <w:rPr>
          <w:rFonts w:ascii="Times New Roman" w:hAnsi="Times New Roman" w:cs="Times New Roman"/>
          <w:sz w:val="24"/>
          <w:szCs w:val="24"/>
        </w:rPr>
        <w:t>,</w:t>
      </w:r>
      <w:r>
        <w:rPr>
          <w:rFonts w:ascii="Times New Roman" w:hAnsi="Times New Roman" w:cs="Times New Roman"/>
          <w:sz w:val="24"/>
          <w:szCs w:val="24"/>
        </w:rPr>
        <w:t xml:space="preserve"> kadangi už tokių sistemų tinkamą funkcionavimą niekas juridiškai neatsako</w:t>
      </w:r>
      <w:r w:rsidRPr="00842C5A">
        <w:rPr>
          <w:rFonts w:ascii="Times New Roman" w:hAnsi="Times New Roman" w:cs="Times New Roman"/>
          <w:sz w:val="24"/>
          <w:szCs w:val="24"/>
        </w:rPr>
        <w:t>.</w:t>
      </w:r>
    </w:p>
    <w:p w:rsidR="00D81CDF" w:rsidRDefault="00D81CDF" w:rsidP="00D81CDF">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Atsižve</w:t>
      </w:r>
      <w:r w:rsidRPr="00416310">
        <w:rPr>
          <w:rFonts w:ascii="Times New Roman" w:hAnsi="Times New Roman" w:cs="Times New Roman"/>
          <w:sz w:val="24"/>
          <w:szCs w:val="24"/>
        </w:rPr>
        <w:t xml:space="preserve">lgiant </w:t>
      </w:r>
      <w:r>
        <w:rPr>
          <w:rFonts w:ascii="Times New Roman" w:hAnsi="Times New Roman" w:cs="Times New Roman"/>
          <w:sz w:val="24"/>
          <w:szCs w:val="24"/>
        </w:rPr>
        <w:t>į plačią siūlomų IS įvairovę, svarbus uždavinys yra tinkamai pasirinkti gerą produktą</w:t>
      </w:r>
      <w:r w:rsidRPr="00416310">
        <w:rPr>
          <w:rFonts w:ascii="Times New Roman" w:hAnsi="Times New Roman" w:cs="Times New Roman"/>
          <w:sz w:val="24"/>
          <w:szCs w:val="24"/>
        </w:rPr>
        <w:t xml:space="preserve">, </w:t>
      </w:r>
      <w:r>
        <w:rPr>
          <w:rFonts w:ascii="Times New Roman" w:hAnsi="Times New Roman" w:cs="Times New Roman"/>
          <w:sz w:val="24"/>
          <w:szCs w:val="24"/>
        </w:rPr>
        <w:t xml:space="preserve">ne tik atitinkantį reikalavimus, bet ir kuo geriau tenkinantį įstaigos poreikius. </w:t>
      </w:r>
      <w:r w:rsidRPr="00416310">
        <w:rPr>
          <w:rFonts w:ascii="Times New Roman" w:hAnsi="Times New Roman" w:cs="Times New Roman"/>
          <w:sz w:val="24"/>
          <w:szCs w:val="24"/>
        </w:rPr>
        <w:t xml:space="preserve"> Yra daug</w:t>
      </w:r>
      <w:r>
        <w:rPr>
          <w:rFonts w:ascii="Times New Roman" w:hAnsi="Times New Roman" w:cs="Times New Roman"/>
          <w:sz w:val="24"/>
          <w:szCs w:val="24"/>
        </w:rPr>
        <w:t xml:space="preserve"> nuomonių ir  literatūros šia tema, o pasirinkimo procesas ir jo rezultatai savivaldybėse bus nagrinėjami kitame skyrelyje.</w:t>
      </w:r>
    </w:p>
    <w:p w:rsidR="00AB39E8" w:rsidRDefault="004E4B84" w:rsidP="00565BC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Nors buvo aprašytas siekiamas architektūrinis sprendimas, pateikti bendrieji reikalavimai sistemoms, aprašyti IS informacijos srautai būtent savivaldybėms,</w:t>
      </w:r>
      <w:r w:rsidR="00405888">
        <w:rPr>
          <w:rFonts w:ascii="Times New Roman" w:hAnsi="Times New Roman" w:cs="Times New Roman"/>
          <w:sz w:val="24"/>
          <w:szCs w:val="24"/>
        </w:rPr>
        <w:t xml:space="preserve"> tačiau</w:t>
      </w:r>
      <w:r w:rsidR="00060FE0">
        <w:rPr>
          <w:rFonts w:ascii="Times New Roman" w:hAnsi="Times New Roman" w:cs="Times New Roman"/>
          <w:sz w:val="24"/>
          <w:szCs w:val="24"/>
        </w:rPr>
        <w:t xml:space="preserve"> </w:t>
      </w:r>
      <w:r w:rsidR="00AB39E8">
        <w:rPr>
          <w:rFonts w:ascii="Times New Roman" w:hAnsi="Times New Roman" w:cs="Times New Roman"/>
          <w:sz w:val="24"/>
          <w:szCs w:val="24"/>
        </w:rPr>
        <w:t xml:space="preserve">2010 metais dar </w:t>
      </w:r>
      <w:r>
        <w:rPr>
          <w:rFonts w:ascii="Times New Roman" w:hAnsi="Times New Roman" w:cs="Times New Roman"/>
          <w:sz w:val="24"/>
          <w:szCs w:val="24"/>
        </w:rPr>
        <w:t xml:space="preserve">nebuvo </w:t>
      </w:r>
      <w:r w:rsidR="00AB39E8">
        <w:rPr>
          <w:rFonts w:ascii="Times New Roman" w:hAnsi="Times New Roman" w:cs="Times New Roman"/>
          <w:sz w:val="24"/>
          <w:szCs w:val="24"/>
        </w:rPr>
        <w:t xml:space="preserve">nei vienos </w:t>
      </w:r>
      <w:r>
        <w:rPr>
          <w:rFonts w:ascii="Times New Roman" w:hAnsi="Times New Roman" w:cs="Times New Roman"/>
          <w:sz w:val="24"/>
          <w:szCs w:val="24"/>
        </w:rPr>
        <w:t xml:space="preserve">pilnai parengtos sistemos, kurią įsigijus būtų iš karto galima pilnai apskaitą ir finansų valdymą tvarkyti pagal VSAFAS.  </w:t>
      </w:r>
      <w:r w:rsidR="00AB39E8">
        <w:rPr>
          <w:rFonts w:ascii="Times New Roman" w:hAnsi="Times New Roman" w:cs="Times New Roman"/>
          <w:sz w:val="24"/>
          <w:szCs w:val="24"/>
        </w:rPr>
        <w:t>Per trumpas reformos laikas,  išankstinio finansavimo ir vizijos nebuvimas neskatino IS kūrėjų ir diegėjų paruošti sistemų darbui. 2010 metų sistemų funkcionalumas galėjo patenkinti nebent mažų įstaigų poreikius, o didelėms įstaigoms liko vienintelis sprendimas – vykdyti ilgus sistemų diegimo procesus, kurių metu standartinė pasirinkta finansų valdymo ir apskaitos sistema bendradarbiaujant diegėjams ir įstaigos darbuotojams  būtų pritaikyta įstaigos poreikiams ir padėtų parengti finansinę atskaitomybę pagal VSAFAS.</w:t>
      </w:r>
    </w:p>
    <w:p w:rsidR="00C36DA6" w:rsidRPr="003809DE" w:rsidRDefault="00C36DA6" w:rsidP="00C36DA6">
      <w:pPr>
        <w:shd w:val="clear" w:color="auto" w:fill="FFFFFF"/>
        <w:spacing w:after="0" w:line="360" w:lineRule="auto"/>
        <w:ind w:firstLine="567"/>
        <w:jc w:val="both"/>
        <w:rPr>
          <w:rFonts w:ascii="Times New Roman" w:hAnsi="Times New Roman" w:cs="Times New Roman"/>
          <w:i/>
          <w:sz w:val="28"/>
          <w:szCs w:val="24"/>
        </w:rPr>
      </w:pPr>
    </w:p>
    <w:p w:rsidR="00292CB3" w:rsidRPr="003809DE" w:rsidRDefault="008F7DF4" w:rsidP="00C36DA6">
      <w:pPr>
        <w:pStyle w:val="Antrat2"/>
        <w:numPr>
          <w:ilvl w:val="1"/>
          <w:numId w:val="23"/>
        </w:numPr>
        <w:spacing w:before="0" w:line="360" w:lineRule="auto"/>
        <w:rPr>
          <w:rFonts w:ascii="Times New Roman" w:hAnsi="Times New Roman" w:cs="Times New Roman"/>
          <w:color w:val="365F91" w:themeColor="accent1" w:themeShade="BF"/>
          <w:sz w:val="28"/>
        </w:rPr>
      </w:pPr>
      <w:bookmarkStart w:id="3" w:name="_Toc353810460"/>
      <w:r>
        <w:rPr>
          <w:rFonts w:ascii="Times New Roman" w:hAnsi="Times New Roman" w:cs="Times New Roman"/>
          <w:color w:val="365F91" w:themeColor="accent1" w:themeShade="BF"/>
          <w:sz w:val="28"/>
        </w:rPr>
        <w:t xml:space="preserve">Savivaldybių </w:t>
      </w:r>
      <w:r w:rsidR="00060FE0" w:rsidRPr="003809DE">
        <w:rPr>
          <w:rFonts w:ascii="Times New Roman" w:hAnsi="Times New Roman" w:cs="Times New Roman"/>
          <w:color w:val="365F91" w:themeColor="accent1" w:themeShade="BF"/>
          <w:sz w:val="28"/>
        </w:rPr>
        <w:t>p</w:t>
      </w:r>
      <w:r w:rsidR="00CD0F2F" w:rsidRPr="003809DE">
        <w:rPr>
          <w:rFonts w:ascii="Times New Roman" w:hAnsi="Times New Roman" w:cs="Times New Roman"/>
          <w:color w:val="365F91" w:themeColor="accent1" w:themeShade="BF"/>
          <w:sz w:val="28"/>
        </w:rPr>
        <w:t>riimti</w:t>
      </w:r>
      <w:r w:rsidR="00060FE0" w:rsidRPr="003809DE">
        <w:rPr>
          <w:rFonts w:ascii="Times New Roman" w:hAnsi="Times New Roman" w:cs="Times New Roman"/>
          <w:color w:val="365F91" w:themeColor="accent1" w:themeShade="BF"/>
          <w:sz w:val="28"/>
        </w:rPr>
        <w:t xml:space="preserve"> sprendimai</w:t>
      </w:r>
      <w:r>
        <w:rPr>
          <w:rFonts w:ascii="Times New Roman" w:hAnsi="Times New Roman" w:cs="Times New Roman"/>
          <w:color w:val="365F91" w:themeColor="accent1" w:themeShade="BF"/>
          <w:sz w:val="28"/>
        </w:rPr>
        <w:t xml:space="preserve"> dėl </w:t>
      </w:r>
      <w:r w:rsidR="00772199">
        <w:rPr>
          <w:rFonts w:ascii="Times New Roman" w:hAnsi="Times New Roman" w:cs="Times New Roman"/>
          <w:color w:val="365F91" w:themeColor="accent1" w:themeShade="BF"/>
          <w:sz w:val="28"/>
        </w:rPr>
        <w:t>FVAIS</w:t>
      </w:r>
      <w:bookmarkEnd w:id="3"/>
    </w:p>
    <w:p w:rsidR="00FB7252" w:rsidRDefault="00FB7252" w:rsidP="00C36DA6">
      <w:pPr>
        <w:spacing w:after="0" w:line="360" w:lineRule="auto"/>
        <w:rPr>
          <w:rFonts w:ascii="Times New Roman" w:eastAsia="Times New Roman" w:hAnsi="Times New Roman" w:cs="Times New Roman"/>
          <w:b/>
          <w:bCs/>
          <w:caps/>
          <w:color w:val="000000"/>
          <w:lang w:eastAsia="lt-LT"/>
        </w:rPr>
      </w:pPr>
    </w:p>
    <w:p w:rsidR="00292CB3" w:rsidRPr="00292CB3" w:rsidRDefault="00FB7252" w:rsidP="00C36DA6">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LR viešojo se</w:t>
      </w:r>
      <w:r w:rsidR="00AE04AB">
        <w:rPr>
          <w:rFonts w:ascii="Times New Roman" w:hAnsi="Times New Roman" w:cs="Times New Roman"/>
          <w:sz w:val="24"/>
          <w:szCs w:val="24"/>
        </w:rPr>
        <w:t>ktoriaus atskaitomybės įstatyme</w:t>
      </w:r>
      <w:r w:rsidR="00502C9B">
        <w:rPr>
          <w:rFonts w:ascii="Times New Roman" w:hAnsi="Times New Roman" w:cs="Times New Roman"/>
          <w:sz w:val="24"/>
          <w:szCs w:val="24"/>
        </w:rPr>
        <w:t xml:space="preserve"> </w:t>
      </w:r>
      <w:r w:rsidR="00FD084C" w:rsidRPr="00066B7C">
        <w:rPr>
          <w:rFonts w:ascii="Times New Roman" w:hAnsi="Times New Roman" w:cs="Times New Roman"/>
          <w:sz w:val="24"/>
          <w:szCs w:val="24"/>
        </w:rPr>
        <w:t>(Žin., 2007, Nr. </w:t>
      </w:r>
      <w:hyperlink r:id="rId16" w:tgtFrame="_blank" w:history="1">
        <w:r w:rsidR="00FD084C" w:rsidRPr="00066B7C">
          <w:rPr>
            <w:rFonts w:ascii="Times New Roman" w:hAnsi="Times New Roman" w:cs="Times New Roman"/>
            <w:sz w:val="24"/>
            <w:szCs w:val="24"/>
          </w:rPr>
          <w:t>77-3046</w:t>
        </w:r>
      </w:hyperlink>
      <w:r w:rsidR="00FD084C" w:rsidRPr="00066B7C">
        <w:rPr>
          <w:rFonts w:ascii="Times New Roman" w:hAnsi="Times New Roman" w:cs="Times New Roman"/>
          <w:sz w:val="24"/>
          <w:szCs w:val="24"/>
        </w:rPr>
        <w:t>; 2008, Nr. </w:t>
      </w:r>
      <w:hyperlink r:id="rId17" w:tgtFrame="_blank" w:history="1">
        <w:r w:rsidR="00FD084C" w:rsidRPr="00066B7C">
          <w:rPr>
            <w:rFonts w:ascii="Times New Roman" w:hAnsi="Times New Roman" w:cs="Times New Roman"/>
            <w:sz w:val="24"/>
            <w:szCs w:val="24"/>
          </w:rPr>
          <w:t>137-5370</w:t>
        </w:r>
      </w:hyperlink>
      <w:r w:rsidR="00FD084C" w:rsidRPr="00066B7C">
        <w:rPr>
          <w:rFonts w:ascii="Times New Roman" w:hAnsi="Times New Roman" w:cs="Times New Roman"/>
          <w:sz w:val="24"/>
          <w:szCs w:val="24"/>
        </w:rPr>
        <w:t>; 2010, Nr. </w:t>
      </w:r>
      <w:hyperlink r:id="rId18" w:tgtFrame="_blank" w:history="1">
        <w:r w:rsidR="00FD084C" w:rsidRPr="00066B7C">
          <w:rPr>
            <w:rFonts w:ascii="Times New Roman" w:hAnsi="Times New Roman" w:cs="Times New Roman"/>
            <w:sz w:val="24"/>
            <w:szCs w:val="24"/>
          </w:rPr>
          <w:t>67-3341</w:t>
        </w:r>
      </w:hyperlink>
      <w:r w:rsidR="00FD084C" w:rsidRPr="00066B7C">
        <w:rPr>
          <w:rFonts w:ascii="Times New Roman" w:hAnsi="Times New Roman" w:cs="Times New Roman"/>
          <w:sz w:val="24"/>
          <w:szCs w:val="24"/>
        </w:rPr>
        <w:t>)</w:t>
      </w:r>
      <w:r>
        <w:rPr>
          <w:rFonts w:ascii="Times New Roman" w:hAnsi="Times New Roman" w:cs="Times New Roman"/>
          <w:sz w:val="24"/>
          <w:szCs w:val="24"/>
        </w:rPr>
        <w:t xml:space="preserve"> v</w:t>
      </w:r>
      <w:r w:rsidR="00292CB3" w:rsidRPr="006954FE">
        <w:rPr>
          <w:rFonts w:ascii="Times New Roman" w:hAnsi="Times New Roman" w:cs="Times New Roman"/>
          <w:sz w:val="24"/>
          <w:szCs w:val="24"/>
        </w:rPr>
        <w:t>iešojo sektoriaus subjektų grupė </w:t>
      </w:r>
      <w:r>
        <w:rPr>
          <w:rFonts w:ascii="Times New Roman" w:hAnsi="Times New Roman" w:cs="Times New Roman"/>
          <w:sz w:val="24"/>
          <w:szCs w:val="24"/>
        </w:rPr>
        <w:t xml:space="preserve">apibrėžiama kaip </w:t>
      </w:r>
      <w:r w:rsidR="00292CB3" w:rsidRPr="006954FE">
        <w:rPr>
          <w:rFonts w:ascii="Times New Roman" w:hAnsi="Times New Roman" w:cs="Times New Roman"/>
          <w:sz w:val="24"/>
          <w:szCs w:val="24"/>
        </w:rPr>
        <w:t>grupė, kurią sudaro viešojo sektoriaus subjektas ir kiti viešojo sektoriaus subjektai, už kurių finansinių ataskaitų rinkinių arba biudžeto vykdymo ataskaitų rinkinių konsolidavimą teisės aktų nustatyta tvarka atsakingas nurodytas viešojo sektoriaus subjektas.</w:t>
      </w:r>
      <w:r w:rsidR="00AE04AB">
        <w:rPr>
          <w:rFonts w:ascii="Times New Roman" w:hAnsi="Times New Roman" w:cs="Times New Roman"/>
          <w:sz w:val="24"/>
          <w:szCs w:val="24"/>
        </w:rPr>
        <w:t xml:space="preserve"> Minėtam įstatyme yra įvardinti tokie v</w:t>
      </w:r>
      <w:r w:rsidR="00292CB3" w:rsidRPr="00292CB3">
        <w:rPr>
          <w:rFonts w:ascii="Times New Roman" w:hAnsi="Times New Roman" w:cs="Times New Roman"/>
          <w:sz w:val="24"/>
          <w:szCs w:val="24"/>
        </w:rPr>
        <w:t>iešojo sektoriaus subjektai:</w:t>
      </w:r>
    </w:p>
    <w:p w:rsidR="00292CB3" w:rsidRPr="00060FE0" w:rsidRDefault="00292CB3" w:rsidP="008F7DF4">
      <w:pPr>
        <w:shd w:val="clear" w:color="auto" w:fill="FFFFFF"/>
        <w:spacing w:before="96" w:after="120" w:line="360" w:lineRule="auto"/>
        <w:jc w:val="both"/>
        <w:rPr>
          <w:rFonts w:ascii="Times New Roman" w:hAnsi="Times New Roman" w:cs="Times New Roman"/>
          <w:i/>
          <w:sz w:val="24"/>
          <w:szCs w:val="24"/>
        </w:rPr>
      </w:pPr>
      <w:r w:rsidRPr="00060FE0">
        <w:rPr>
          <w:rFonts w:ascii="Times New Roman" w:hAnsi="Times New Roman" w:cs="Times New Roman"/>
          <w:i/>
          <w:sz w:val="24"/>
          <w:szCs w:val="24"/>
        </w:rPr>
        <w:t>1) valstybė;</w:t>
      </w:r>
    </w:p>
    <w:p w:rsidR="00292CB3" w:rsidRPr="00060FE0" w:rsidRDefault="00292CB3" w:rsidP="008F7DF4">
      <w:pPr>
        <w:shd w:val="clear" w:color="auto" w:fill="FFFFFF"/>
        <w:spacing w:before="96" w:after="120" w:line="360" w:lineRule="auto"/>
        <w:jc w:val="both"/>
        <w:rPr>
          <w:rFonts w:ascii="Times New Roman" w:hAnsi="Times New Roman" w:cs="Times New Roman"/>
          <w:i/>
          <w:sz w:val="24"/>
          <w:szCs w:val="24"/>
        </w:rPr>
      </w:pPr>
      <w:r w:rsidRPr="00060FE0">
        <w:rPr>
          <w:rFonts w:ascii="Times New Roman" w:hAnsi="Times New Roman" w:cs="Times New Roman"/>
          <w:i/>
          <w:sz w:val="24"/>
          <w:szCs w:val="24"/>
        </w:rPr>
        <w:t>2</w:t>
      </w:r>
      <w:r w:rsidRPr="00502C9B">
        <w:rPr>
          <w:rFonts w:ascii="Times New Roman" w:hAnsi="Times New Roman" w:cs="Times New Roman"/>
          <w:b/>
          <w:i/>
          <w:sz w:val="24"/>
          <w:szCs w:val="24"/>
        </w:rPr>
        <w:t>) savivaldybės;</w:t>
      </w:r>
    </w:p>
    <w:p w:rsidR="00292CB3" w:rsidRPr="00060FE0" w:rsidRDefault="00292CB3" w:rsidP="008F7DF4">
      <w:pPr>
        <w:shd w:val="clear" w:color="auto" w:fill="FFFFFF"/>
        <w:spacing w:before="96" w:after="120" w:line="360" w:lineRule="auto"/>
        <w:jc w:val="both"/>
        <w:rPr>
          <w:rFonts w:ascii="Times New Roman" w:hAnsi="Times New Roman" w:cs="Times New Roman"/>
          <w:i/>
          <w:sz w:val="24"/>
          <w:szCs w:val="24"/>
        </w:rPr>
      </w:pPr>
      <w:r w:rsidRPr="00060FE0">
        <w:rPr>
          <w:rFonts w:ascii="Times New Roman" w:hAnsi="Times New Roman" w:cs="Times New Roman"/>
          <w:i/>
          <w:sz w:val="24"/>
          <w:szCs w:val="24"/>
        </w:rPr>
        <w:t>3) biudžetinės įstaigos;</w:t>
      </w:r>
    </w:p>
    <w:p w:rsidR="00292CB3" w:rsidRPr="00060FE0" w:rsidRDefault="00292CB3" w:rsidP="008F7DF4">
      <w:pPr>
        <w:shd w:val="clear" w:color="auto" w:fill="FFFFFF"/>
        <w:spacing w:before="96" w:after="120" w:line="360" w:lineRule="auto"/>
        <w:jc w:val="both"/>
        <w:rPr>
          <w:rFonts w:ascii="Times New Roman" w:hAnsi="Times New Roman" w:cs="Times New Roman"/>
          <w:i/>
          <w:sz w:val="24"/>
          <w:szCs w:val="24"/>
        </w:rPr>
      </w:pPr>
      <w:r w:rsidRPr="00060FE0">
        <w:rPr>
          <w:rFonts w:ascii="Times New Roman" w:hAnsi="Times New Roman" w:cs="Times New Roman"/>
          <w:i/>
          <w:sz w:val="24"/>
          <w:szCs w:val="24"/>
        </w:rPr>
        <w:t>4) 1, 2, 3 punktuose išvardytų subjektų kontroliuojamos sveikatos priežiūros viešosios įstaigos;</w:t>
      </w:r>
    </w:p>
    <w:p w:rsidR="00292CB3" w:rsidRPr="00060FE0" w:rsidRDefault="00292CB3" w:rsidP="008F7DF4">
      <w:pPr>
        <w:shd w:val="clear" w:color="auto" w:fill="FFFFFF"/>
        <w:spacing w:before="96" w:after="120" w:line="360" w:lineRule="auto"/>
        <w:jc w:val="both"/>
        <w:rPr>
          <w:rFonts w:ascii="Times New Roman" w:hAnsi="Times New Roman" w:cs="Times New Roman"/>
          <w:i/>
          <w:sz w:val="24"/>
          <w:szCs w:val="24"/>
        </w:rPr>
      </w:pPr>
      <w:r w:rsidRPr="00060FE0">
        <w:rPr>
          <w:rFonts w:ascii="Times New Roman" w:hAnsi="Times New Roman" w:cs="Times New Roman"/>
          <w:i/>
          <w:sz w:val="24"/>
          <w:szCs w:val="24"/>
        </w:rPr>
        <w:lastRenderedPageBreak/>
        <w:t>5) 1, 2, 3 punktuose išvardytų subjektų kontroliuojamos aukštosios mokyklos ir mokslinių tyrimų institutai, kurių teisinė forma yra viešoji įstaiga;</w:t>
      </w:r>
    </w:p>
    <w:p w:rsidR="00292CB3" w:rsidRPr="00060FE0" w:rsidRDefault="00292CB3" w:rsidP="008F7DF4">
      <w:pPr>
        <w:shd w:val="clear" w:color="auto" w:fill="FFFFFF"/>
        <w:spacing w:before="96" w:after="120" w:line="360" w:lineRule="auto"/>
        <w:jc w:val="both"/>
        <w:rPr>
          <w:rFonts w:ascii="Times New Roman" w:hAnsi="Times New Roman" w:cs="Times New Roman"/>
          <w:i/>
          <w:sz w:val="24"/>
          <w:szCs w:val="24"/>
        </w:rPr>
      </w:pPr>
      <w:r w:rsidRPr="00060FE0">
        <w:rPr>
          <w:rFonts w:ascii="Times New Roman" w:hAnsi="Times New Roman" w:cs="Times New Roman"/>
          <w:i/>
          <w:sz w:val="24"/>
          <w:szCs w:val="24"/>
        </w:rPr>
        <w:t>6) 1, 2, 3 punktuose išvardytų subjektų kontroliuojamos bendrojo lavinimo mokyklos, profesinio mokymo įstaigos, kurių teisinė forma yra viešoji įstaiga;</w:t>
      </w:r>
    </w:p>
    <w:p w:rsidR="00292CB3" w:rsidRPr="00060FE0" w:rsidRDefault="00292CB3" w:rsidP="008F7DF4">
      <w:pPr>
        <w:shd w:val="clear" w:color="auto" w:fill="FFFFFF"/>
        <w:spacing w:before="96" w:after="120" w:line="360" w:lineRule="auto"/>
        <w:jc w:val="both"/>
        <w:rPr>
          <w:rFonts w:ascii="Times New Roman" w:hAnsi="Times New Roman" w:cs="Times New Roman"/>
          <w:i/>
          <w:sz w:val="24"/>
          <w:szCs w:val="24"/>
        </w:rPr>
      </w:pPr>
      <w:r w:rsidRPr="00060FE0">
        <w:rPr>
          <w:rFonts w:ascii="Times New Roman" w:hAnsi="Times New Roman" w:cs="Times New Roman"/>
          <w:i/>
          <w:sz w:val="24"/>
          <w:szCs w:val="24"/>
        </w:rPr>
        <w:t>7) 1, 2, 3 punktuose išvardytų subjektų kontroliuojamos socialinės globos įstaigos, kurių teisinė forma yra viešoji įstaiga;</w:t>
      </w:r>
    </w:p>
    <w:p w:rsidR="00292CB3" w:rsidRPr="00060FE0" w:rsidRDefault="00292CB3" w:rsidP="008F7DF4">
      <w:pPr>
        <w:shd w:val="clear" w:color="auto" w:fill="FFFFFF"/>
        <w:spacing w:before="96" w:after="120" w:line="360" w:lineRule="auto"/>
        <w:jc w:val="both"/>
        <w:rPr>
          <w:rFonts w:ascii="Times New Roman" w:hAnsi="Times New Roman" w:cs="Times New Roman"/>
          <w:i/>
          <w:sz w:val="24"/>
          <w:szCs w:val="24"/>
        </w:rPr>
      </w:pPr>
      <w:r w:rsidRPr="00060FE0">
        <w:rPr>
          <w:rFonts w:ascii="Times New Roman" w:hAnsi="Times New Roman" w:cs="Times New Roman"/>
          <w:i/>
          <w:sz w:val="24"/>
          <w:szCs w:val="24"/>
        </w:rPr>
        <w:t>8) išteklių fondai;</w:t>
      </w:r>
    </w:p>
    <w:p w:rsidR="00292CB3" w:rsidRPr="00060FE0" w:rsidRDefault="00292CB3" w:rsidP="008F7DF4">
      <w:pPr>
        <w:shd w:val="clear" w:color="auto" w:fill="FFFFFF"/>
        <w:spacing w:before="96" w:after="120" w:line="360" w:lineRule="auto"/>
        <w:jc w:val="both"/>
        <w:rPr>
          <w:rFonts w:ascii="Times New Roman" w:hAnsi="Times New Roman" w:cs="Times New Roman"/>
          <w:i/>
          <w:sz w:val="24"/>
          <w:szCs w:val="24"/>
        </w:rPr>
      </w:pPr>
      <w:r w:rsidRPr="00060FE0">
        <w:rPr>
          <w:rFonts w:ascii="Times New Roman" w:hAnsi="Times New Roman" w:cs="Times New Roman"/>
          <w:i/>
          <w:sz w:val="24"/>
          <w:szCs w:val="24"/>
        </w:rPr>
        <w:t>9) mokesčių fondai.</w:t>
      </w:r>
    </w:p>
    <w:p w:rsidR="00FB7252" w:rsidRDefault="00FB7252" w:rsidP="008F7DF4">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Kadangi autorė </w:t>
      </w:r>
      <w:r w:rsidR="00CF281F">
        <w:rPr>
          <w:rFonts w:ascii="Times New Roman" w:hAnsi="Times New Roman" w:cs="Times New Roman"/>
          <w:sz w:val="24"/>
          <w:szCs w:val="24"/>
        </w:rPr>
        <w:t>turi dvejus metus praktikos dirbant</w:t>
      </w:r>
      <w:r>
        <w:rPr>
          <w:rFonts w:ascii="Times New Roman" w:hAnsi="Times New Roman" w:cs="Times New Roman"/>
          <w:sz w:val="24"/>
          <w:szCs w:val="24"/>
        </w:rPr>
        <w:t xml:space="preserve"> informacinių sistemų kūrimo, diegimo ir priežiūros įmonėje, kurios </w:t>
      </w:r>
      <w:r w:rsidR="00CF281F">
        <w:rPr>
          <w:rFonts w:ascii="Times New Roman" w:hAnsi="Times New Roman" w:cs="Times New Roman"/>
          <w:sz w:val="24"/>
          <w:szCs w:val="24"/>
        </w:rPr>
        <w:t>didžioji dalis klientų yra savivaldy</w:t>
      </w:r>
      <w:r>
        <w:rPr>
          <w:rFonts w:ascii="Times New Roman" w:hAnsi="Times New Roman" w:cs="Times New Roman"/>
          <w:sz w:val="24"/>
          <w:szCs w:val="24"/>
        </w:rPr>
        <w:t>bės</w:t>
      </w:r>
      <w:r w:rsidR="00CF281F">
        <w:rPr>
          <w:rFonts w:ascii="Times New Roman" w:hAnsi="Times New Roman" w:cs="Times New Roman"/>
          <w:sz w:val="24"/>
          <w:szCs w:val="24"/>
        </w:rPr>
        <w:t xml:space="preserve"> ir joms pavaldžios</w:t>
      </w:r>
      <w:r w:rsidR="00502C9B">
        <w:rPr>
          <w:rFonts w:ascii="Times New Roman" w:hAnsi="Times New Roman" w:cs="Times New Roman"/>
          <w:sz w:val="24"/>
          <w:szCs w:val="24"/>
        </w:rPr>
        <w:t xml:space="preserve"> (kontroliuojamos)</w:t>
      </w:r>
      <w:r w:rsidR="00CF281F">
        <w:rPr>
          <w:rFonts w:ascii="Times New Roman" w:hAnsi="Times New Roman" w:cs="Times New Roman"/>
          <w:sz w:val="24"/>
          <w:szCs w:val="24"/>
        </w:rPr>
        <w:t xml:space="preserve"> įstaigos, šiame darbe pasirinko nagrinėti būtent savivaldybių, kaip viešojo sekto</w:t>
      </w:r>
      <w:r w:rsidR="008F7DF4">
        <w:rPr>
          <w:rFonts w:ascii="Times New Roman" w:hAnsi="Times New Roman" w:cs="Times New Roman"/>
          <w:sz w:val="24"/>
          <w:szCs w:val="24"/>
        </w:rPr>
        <w:t>riaus subjektų grupės, situaciją</w:t>
      </w:r>
      <w:r w:rsidR="00CF281F">
        <w:rPr>
          <w:rFonts w:ascii="Times New Roman" w:hAnsi="Times New Roman" w:cs="Times New Roman"/>
          <w:sz w:val="24"/>
          <w:szCs w:val="24"/>
        </w:rPr>
        <w:t>.</w:t>
      </w:r>
    </w:p>
    <w:p w:rsidR="00835784" w:rsidRPr="00835784" w:rsidRDefault="00835784" w:rsidP="008F7DF4">
      <w:pPr>
        <w:shd w:val="clear" w:color="auto" w:fill="FFFFFF"/>
        <w:spacing w:after="0" w:line="360" w:lineRule="auto"/>
        <w:ind w:firstLine="567"/>
        <w:jc w:val="both"/>
        <w:rPr>
          <w:rFonts w:ascii="Arial" w:eastAsia="Times New Roman" w:hAnsi="Arial" w:cs="Arial"/>
          <w:color w:val="222222"/>
          <w:sz w:val="20"/>
          <w:szCs w:val="20"/>
          <w:lang w:eastAsia="lt-LT"/>
        </w:rPr>
      </w:pPr>
      <w:r>
        <w:rPr>
          <w:rFonts w:ascii="Times New Roman" w:hAnsi="Times New Roman" w:cs="Times New Roman"/>
          <w:sz w:val="24"/>
          <w:szCs w:val="24"/>
        </w:rPr>
        <w:t xml:space="preserve">Savivaldybėms ieškant lėšų IS modernizavimui arba naujų įsigijimui, buvo pasinaudota Europos struktūrinių fondų lėšomis. </w:t>
      </w:r>
      <w:r w:rsidR="00833BB5" w:rsidRPr="00835784">
        <w:rPr>
          <w:rFonts w:ascii="Times New Roman" w:hAnsi="Times New Roman" w:cs="Times New Roman"/>
          <w:sz w:val="24"/>
          <w:szCs w:val="24"/>
        </w:rPr>
        <w:t>Žmogiškųjų išteklių plėtros veiksmų programos 4 prioriteto „Administracinių gebėjimų stiprinimas ir viešojo administravimo efektyvumo didinimas“ VP1-4.2-VRM-03-V priemon</w:t>
      </w:r>
      <w:r>
        <w:rPr>
          <w:rFonts w:ascii="Times New Roman" w:hAnsi="Times New Roman" w:cs="Times New Roman"/>
          <w:sz w:val="24"/>
          <w:szCs w:val="24"/>
        </w:rPr>
        <w:t>ės</w:t>
      </w:r>
      <w:r w:rsidR="00833BB5" w:rsidRPr="00835784">
        <w:rPr>
          <w:rFonts w:ascii="Times New Roman" w:hAnsi="Times New Roman" w:cs="Times New Roman"/>
          <w:sz w:val="24"/>
          <w:szCs w:val="24"/>
        </w:rPr>
        <w:t xml:space="preserve"> „Viešojo administravimo subjektų sistemos tobulinimas“</w:t>
      </w:r>
      <w:r>
        <w:rPr>
          <w:rFonts w:ascii="Times New Roman" w:hAnsi="Times New Roman" w:cs="Times New Roman"/>
          <w:sz w:val="24"/>
          <w:szCs w:val="24"/>
        </w:rPr>
        <w:t xml:space="preserve">  </w:t>
      </w:r>
      <w:r w:rsidR="00362A1E">
        <w:rPr>
          <w:rFonts w:ascii="Times New Roman" w:hAnsi="Times New Roman" w:cs="Times New Roman"/>
          <w:sz w:val="24"/>
          <w:szCs w:val="24"/>
        </w:rPr>
        <w:t>tikslas</w:t>
      </w:r>
      <w:r>
        <w:rPr>
          <w:rFonts w:ascii="Times New Roman" w:hAnsi="Times New Roman" w:cs="Times New Roman"/>
          <w:sz w:val="24"/>
          <w:szCs w:val="24"/>
        </w:rPr>
        <w:t xml:space="preserve"> visiškai atitiko t</w:t>
      </w:r>
      <w:r w:rsidR="00F33CFD">
        <w:rPr>
          <w:rFonts w:ascii="Times New Roman" w:hAnsi="Times New Roman" w:cs="Times New Roman"/>
          <w:sz w:val="24"/>
          <w:szCs w:val="24"/>
        </w:rPr>
        <w:t>ą</w:t>
      </w:r>
      <w:r>
        <w:rPr>
          <w:rFonts w:ascii="Times New Roman" w:hAnsi="Times New Roman" w:cs="Times New Roman"/>
          <w:sz w:val="24"/>
          <w:szCs w:val="24"/>
        </w:rPr>
        <w:t>, kuri</w:t>
      </w:r>
      <w:r w:rsidR="00F33CFD">
        <w:rPr>
          <w:rFonts w:ascii="Times New Roman" w:hAnsi="Times New Roman" w:cs="Times New Roman"/>
          <w:sz w:val="24"/>
          <w:szCs w:val="24"/>
        </w:rPr>
        <w:t>o</w:t>
      </w:r>
      <w:r>
        <w:rPr>
          <w:rFonts w:ascii="Times New Roman" w:hAnsi="Times New Roman" w:cs="Times New Roman"/>
          <w:sz w:val="24"/>
          <w:szCs w:val="24"/>
        </w:rPr>
        <w:t xml:space="preserve"> siekiam</w:t>
      </w:r>
      <w:r w:rsidR="00F33CFD">
        <w:rPr>
          <w:rFonts w:ascii="Times New Roman" w:hAnsi="Times New Roman" w:cs="Times New Roman"/>
          <w:sz w:val="24"/>
          <w:szCs w:val="24"/>
        </w:rPr>
        <w:t>a</w:t>
      </w:r>
      <w:r>
        <w:rPr>
          <w:rFonts w:ascii="Times New Roman" w:hAnsi="Times New Roman" w:cs="Times New Roman"/>
          <w:sz w:val="24"/>
          <w:szCs w:val="24"/>
        </w:rPr>
        <w:t xml:space="preserve"> įsigyjant </w:t>
      </w:r>
      <w:r w:rsidR="00502C9B">
        <w:rPr>
          <w:rFonts w:ascii="Times New Roman" w:hAnsi="Times New Roman" w:cs="Times New Roman"/>
          <w:sz w:val="24"/>
          <w:szCs w:val="24"/>
        </w:rPr>
        <w:t>ar moderniz</w:t>
      </w:r>
      <w:r w:rsidR="004E4667">
        <w:rPr>
          <w:rFonts w:ascii="Times New Roman" w:hAnsi="Times New Roman" w:cs="Times New Roman"/>
          <w:sz w:val="24"/>
          <w:szCs w:val="24"/>
        </w:rPr>
        <w:t>uojant IS – „</w:t>
      </w:r>
      <w:r w:rsidRPr="00362A1E">
        <w:rPr>
          <w:rFonts w:ascii="Times New Roman" w:hAnsi="Times New Roman" w:cs="Times New Roman"/>
          <w:sz w:val="24"/>
          <w:szCs w:val="24"/>
        </w:rPr>
        <w:t>tobulinti</w:t>
      </w:r>
      <w:r w:rsidR="00405888">
        <w:rPr>
          <w:rFonts w:ascii="Times New Roman" w:hAnsi="Times New Roman" w:cs="Times New Roman"/>
          <w:sz w:val="24"/>
          <w:szCs w:val="24"/>
        </w:rPr>
        <w:t xml:space="preserve"> </w:t>
      </w:r>
      <w:r w:rsidRPr="00362A1E">
        <w:rPr>
          <w:rFonts w:ascii="Times New Roman" w:hAnsi="Times New Roman" w:cs="Times New Roman"/>
          <w:sz w:val="24"/>
          <w:szCs w:val="24"/>
        </w:rPr>
        <w:t>viešojo administravimo sistemos subjektų sandarą, viešojo administravimo subjektų vidaus administravimą ir veiklos valdymą</w:t>
      </w:r>
      <w:r w:rsidR="00F33CFD">
        <w:rPr>
          <w:rFonts w:ascii="Times New Roman" w:hAnsi="Times New Roman" w:cs="Times New Roman"/>
          <w:sz w:val="24"/>
          <w:szCs w:val="24"/>
        </w:rPr>
        <w:t>“</w:t>
      </w:r>
      <w:r w:rsidR="00362A1E">
        <w:rPr>
          <w:rFonts w:ascii="Times New Roman" w:hAnsi="Times New Roman" w:cs="Times New Roman"/>
          <w:sz w:val="24"/>
          <w:szCs w:val="24"/>
        </w:rPr>
        <w:t>.</w:t>
      </w:r>
      <w:r w:rsidR="00362A1E" w:rsidRPr="00362A1E">
        <w:rPr>
          <w:rFonts w:ascii="Times New Roman" w:hAnsi="Times New Roman" w:cs="Times New Roman"/>
          <w:sz w:val="24"/>
          <w:szCs w:val="24"/>
        </w:rPr>
        <w:t xml:space="preserve"> </w:t>
      </w:r>
      <w:r w:rsidR="00362A1E">
        <w:rPr>
          <w:rFonts w:ascii="Times New Roman" w:hAnsi="Times New Roman" w:cs="Times New Roman"/>
          <w:sz w:val="24"/>
          <w:szCs w:val="24"/>
        </w:rPr>
        <w:t xml:space="preserve">Šios priemonės remiamos veiklos </w:t>
      </w:r>
      <w:r w:rsidR="00502C9B">
        <w:rPr>
          <w:rFonts w:ascii="Times New Roman" w:hAnsi="Times New Roman" w:cs="Times New Roman"/>
          <w:sz w:val="24"/>
          <w:szCs w:val="24"/>
        </w:rPr>
        <w:t xml:space="preserve">(pagal </w:t>
      </w:r>
      <w:r w:rsidR="00502C9B" w:rsidRPr="00502C9B">
        <w:rPr>
          <w:rFonts w:ascii="Times New Roman" w:hAnsi="Times New Roman" w:cs="Times New Roman"/>
          <w:sz w:val="24"/>
          <w:szCs w:val="24"/>
        </w:rPr>
        <w:t xml:space="preserve">2008 m. liepos 23 d. </w:t>
      </w:r>
      <w:r w:rsidR="00502C9B">
        <w:rPr>
          <w:rFonts w:ascii="Times New Roman" w:hAnsi="Times New Roman" w:cs="Times New Roman"/>
          <w:sz w:val="24"/>
          <w:szCs w:val="24"/>
        </w:rPr>
        <w:t>LRV nutarimą</w:t>
      </w:r>
      <w:r w:rsidR="00502C9B" w:rsidRPr="00502C9B">
        <w:rPr>
          <w:rFonts w:ascii="Times New Roman" w:hAnsi="Times New Roman" w:cs="Times New Roman"/>
          <w:sz w:val="24"/>
          <w:szCs w:val="24"/>
        </w:rPr>
        <w:t xml:space="preserve"> Nr. 789</w:t>
      </w:r>
      <w:r w:rsidR="00502C9B">
        <w:rPr>
          <w:rFonts w:ascii="Times New Roman" w:hAnsi="Times New Roman" w:cs="Times New Roman"/>
          <w:sz w:val="24"/>
          <w:szCs w:val="24"/>
        </w:rPr>
        <w:t>)</w:t>
      </w:r>
      <w:r w:rsidR="00362A1E">
        <w:rPr>
          <w:rFonts w:ascii="Times New Roman" w:hAnsi="Times New Roman" w:cs="Times New Roman"/>
          <w:sz w:val="24"/>
          <w:szCs w:val="24"/>
        </w:rPr>
        <w:t>:</w:t>
      </w:r>
    </w:p>
    <w:p w:rsidR="00835784" w:rsidRPr="008F7DF4" w:rsidRDefault="00835784" w:rsidP="002F5AA8">
      <w:pPr>
        <w:pStyle w:val="Sraopastraipa"/>
        <w:numPr>
          <w:ilvl w:val="0"/>
          <w:numId w:val="1"/>
        </w:numPr>
        <w:shd w:val="clear" w:color="auto" w:fill="FFFFFF"/>
        <w:spacing w:after="0" w:line="360" w:lineRule="auto"/>
        <w:ind w:left="993" w:hanging="567"/>
        <w:rPr>
          <w:rFonts w:ascii="Arial" w:eastAsia="Times New Roman" w:hAnsi="Arial" w:cs="Arial"/>
          <w:i/>
          <w:sz w:val="20"/>
          <w:szCs w:val="20"/>
          <w:lang w:eastAsia="lt-LT"/>
        </w:rPr>
      </w:pPr>
      <w:r w:rsidRPr="008F7DF4">
        <w:rPr>
          <w:rFonts w:ascii="Times New Roman" w:eastAsia="Times New Roman" w:hAnsi="Times New Roman" w:cs="Times New Roman"/>
          <w:i/>
          <w:sz w:val="24"/>
          <w:szCs w:val="24"/>
          <w:lang w:eastAsia="lt-LT"/>
        </w:rPr>
        <w:t>viešojo administravimo subjektų ir jų veiklos stebėsenos sukūrimas;</w:t>
      </w:r>
    </w:p>
    <w:p w:rsidR="00835784" w:rsidRPr="008F7DF4" w:rsidRDefault="00835784" w:rsidP="002F5AA8">
      <w:pPr>
        <w:pStyle w:val="Sraopastraipa"/>
        <w:numPr>
          <w:ilvl w:val="0"/>
          <w:numId w:val="1"/>
        </w:numPr>
        <w:shd w:val="clear" w:color="auto" w:fill="FFFFFF"/>
        <w:spacing w:after="0" w:line="360" w:lineRule="auto"/>
        <w:ind w:left="993" w:hanging="567"/>
        <w:rPr>
          <w:rFonts w:ascii="Arial" w:eastAsia="Times New Roman" w:hAnsi="Arial" w:cs="Arial"/>
          <w:i/>
          <w:sz w:val="20"/>
          <w:szCs w:val="20"/>
          <w:lang w:eastAsia="lt-LT"/>
        </w:rPr>
      </w:pPr>
      <w:r w:rsidRPr="008F7DF4">
        <w:rPr>
          <w:rFonts w:ascii="Times New Roman" w:eastAsia="Times New Roman" w:hAnsi="Times New Roman" w:cs="Times New Roman"/>
          <w:i/>
          <w:sz w:val="24"/>
          <w:szCs w:val="24"/>
          <w:lang w:eastAsia="lt-LT"/>
        </w:rPr>
        <w:t>analizių, tyrimų atlikimas, metodinės medžiagos, kaip valstybiniam ir nevalstybiniam sektoriams, centriniams, teritoriniams ir vietos savivaldos lygmenims paskirstyti uždavinius ir funkcijas, rengimas;</w:t>
      </w:r>
    </w:p>
    <w:p w:rsidR="00835784" w:rsidRPr="008F7DF4" w:rsidRDefault="00835784" w:rsidP="002F5AA8">
      <w:pPr>
        <w:pStyle w:val="Sraopastraipa"/>
        <w:numPr>
          <w:ilvl w:val="0"/>
          <w:numId w:val="1"/>
        </w:numPr>
        <w:shd w:val="clear" w:color="auto" w:fill="FFFFFF"/>
        <w:spacing w:after="0" w:line="360" w:lineRule="auto"/>
        <w:ind w:left="993" w:hanging="567"/>
        <w:rPr>
          <w:rFonts w:ascii="Arial" w:eastAsia="Times New Roman" w:hAnsi="Arial" w:cs="Arial"/>
          <w:i/>
          <w:sz w:val="20"/>
          <w:szCs w:val="20"/>
          <w:lang w:eastAsia="lt-LT"/>
        </w:rPr>
      </w:pPr>
      <w:r w:rsidRPr="008F7DF4">
        <w:rPr>
          <w:rFonts w:ascii="Times New Roman" w:eastAsia="Times New Roman" w:hAnsi="Times New Roman" w:cs="Times New Roman"/>
          <w:i/>
          <w:sz w:val="24"/>
          <w:szCs w:val="24"/>
          <w:lang w:eastAsia="lt-LT"/>
        </w:rPr>
        <w:t>viešojo administravimo subjektų vidaus struktūros tvarkymo, dokumentų, personalo, turimų materialinių ir finansinių išteklių valdymo tobulinimas;</w:t>
      </w:r>
    </w:p>
    <w:p w:rsidR="00835784" w:rsidRPr="008F7DF4" w:rsidRDefault="00835784" w:rsidP="002F5AA8">
      <w:pPr>
        <w:pStyle w:val="Sraopastraipa"/>
        <w:numPr>
          <w:ilvl w:val="0"/>
          <w:numId w:val="1"/>
        </w:numPr>
        <w:shd w:val="clear" w:color="auto" w:fill="FFFFFF"/>
        <w:spacing w:after="0" w:line="360" w:lineRule="auto"/>
        <w:ind w:left="993" w:hanging="567"/>
        <w:rPr>
          <w:rFonts w:ascii="Arial" w:eastAsia="Times New Roman" w:hAnsi="Arial" w:cs="Arial"/>
          <w:i/>
          <w:sz w:val="20"/>
          <w:szCs w:val="20"/>
          <w:lang w:eastAsia="lt-LT"/>
        </w:rPr>
      </w:pPr>
      <w:r w:rsidRPr="008F7DF4">
        <w:rPr>
          <w:rFonts w:ascii="Times New Roman" w:eastAsia="Times New Roman" w:hAnsi="Times New Roman" w:cs="Times New Roman"/>
          <w:b/>
          <w:bCs/>
          <w:i/>
          <w:sz w:val="24"/>
          <w:szCs w:val="24"/>
          <w:lang w:eastAsia="lt-LT"/>
        </w:rPr>
        <w:t>bendrų informacinių sistemų, skirtų efektyvesniam viešojo sektoriaus finansų valdymui ir apskaitai valstybės ir savivaldybių lygmenimis, kūrimas ir diegimas;</w:t>
      </w:r>
    </w:p>
    <w:p w:rsidR="00835784" w:rsidRPr="008F7DF4" w:rsidRDefault="00835784" w:rsidP="002F5AA8">
      <w:pPr>
        <w:pStyle w:val="Sraopastraipa"/>
        <w:numPr>
          <w:ilvl w:val="0"/>
          <w:numId w:val="1"/>
        </w:numPr>
        <w:shd w:val="clear" w:color="auto" w:fill="FFFFFF"/>
        <w:spacing w:after="0" w:line="360" w:lineRule="auto"/>
        <w:ind w:left="993" w:hanging="567"/>
        <w:rPr>
          <w:rFonts w:ascii="Arial" w:eastAsia="Times New Roman" w:hAnsi="Arial" w:cs="Arial"/>
          <w:i/>
          <w:sz w:val="20"/>
          <w:szCs w:val="20"/>
          <w:lang w:eastAsia="lt-LT"/>
        </w:rPr>
      </w:pPr>
      <w:r w:rsidRPr="008F7DF4">
        <w:rPr>
          <w:rFonts w:ascii="Times New Roman" w:eastAsia="Times New Roman" w:hAnsi="Times New Roman" w:cs="Times New Roman"/>
          <w:i/>
          <w:sz w:val="24"/>
          <w:szCs w:val="24"/>
          <w:lang w:eastAsia="lt-LT"/>
        </w:rPr>
        <w:t>valstybės turto informacinės paieškos sistemos kūrimas, diegimas ir naudojimas valstybės turtui valdyti;</w:t>
      </w:r>
    </w:p>
    <w:p w:rsidR="00835784" w:rsidRPr="008F7DF4" w:rsidRDefault="00835784" w:rsidP="002F5AA8">
      <w:pPr>
        <w:pStyle w:val="Sraopastraipa"/>
        <w:numPr>
          <w:ilvl w:val="0"/>
          <w:numId w:val="1"/>
        </w:numPr>
        <w:shd w:val="clear" w:color="auto" w:fill="FFFFFF"/>
        <w:spacing w:after="0" w:line="360" w:lineRule="auto"/>
        <w:ind w:left="993" w:hanging="567"/>
        <w:rPr>
          <w:rFonts w:ascii="Arial" w:eastAsia="Times New Roman" w:hAnsi="Arial" w:cs="Arial"/>
          <w:i/>
          <w:sz w:val="20"/>
          <w:szCs w:val="20"/>
          <w:lang w:eastAsia="lt-LT"/>
        </w:rPr>
      </w:pPr>
      <w:r w:rsidRPr="008F7DF4">
        <w:rPr>
          <w:rFonts w:ascii="Times New Roman" w:eastAsia="Times New Roman" w:hAnsi="Times New Roman" w:cs="Times New Roman"/>
          <w:b/>
          <w:i/>
          <w:sz w:val="24"/>
          <w:szCs w:val="24"/>
          <w:lang w:eastAsia="lt-LT"/>
        </w:rPr>
        <w:t>konsultacinės pagalbos teikimas viešojo administravimo subjektams, siekiant sustiprinti jų gebėjimus įgyvendinti viešojo sektoriaus apskaitos ir finansinės atskaitomybės reformą;</w:t>
      </w:r>
    </w:p>
    <w:p w:rsidR="00835784" w:rsidRPr="008F7DF4" w:rsidRDefault="00835784" w:rsidP="002F5AA8">
      <w:pPr>
        <w:pStyle w:val="Sraopastraipa"/>
        <w:numPr>
          <w:ilvl w:val="0"/>
          <w:numId w:val="1"/>
        </w:numPr>
        <w:shd w:val="clear" w:color="auto" w:fill="FFFFFF"/>
        <w:spacing w:after="0" w:line="360" w:lineRule="auto"/>
        <w:ind w:left="993" w:hanging="567"/>
        <w:rPr>
          <w:rFonts w:ascii="Arial" w:eastAsia="Times New Roman" w:hAnsi="Arial" w:cs="Arial"/>
          <w:i/>
          <w:sz w:val="20"/>
          <w:szCs w:val="20"/>
          <w:lang w:eastAsia="lt-LT"/>
        </w:rPr>
      </w:pPr>
      <w:r w:rsidRPr="008F7DF4">
        <w:rPr>
          <w:rFonts w:ascii="Times New Roman" w:eastAsia="Times New Roman" w:hAnsi="Times New Roman" w:cs="Times New Roman"/>
          <w:i/>
          <w:sz w:val="24"/>
          <w:szCs w:val="24"/>
          <w:lang w:eastAsia="lt-LT"/>
        </w:rPr>
        <w:t>viešojo administravimo subjektų veiklos analizės atlikimas, veiklos valdymo modelių diegimas;</w:t>
      </w:r>
    </w:p>
    <w:p w:rsidR="00835784" w:rsidRPr="008F7DF4" w:rsidRDefault="00835784" w:rsidP="002F5AA8">
      <w:pPr>
        <w:pStyle w:val="Sraopastraipa"/>
        <w:numPr>
          <w:ilvl w:val="0"/>
          <w:numId w:val="1"/>
        </w:numPr>
        <w:shd w:val="clear" w:color="auto" w:fill="FFFFFF"/>
        <w:spacing w:after="0" w:line="360" w:lineRule="auto"/>
        <w:ind w:left="993" w:hanging="567"/>
        <w:rPr>
          <w:rFonts w:ascii="Arial" w:eastAsia="Times New Roman" w:hAnsi="Arial" w:cs="Arial"/>
          <w:i/>
          <w:sz w:val="20"/>
          <w:szCs w:val="20"/>
          <w:lang w:eastAsia="lt-LT"/>
        </w:rPr>
      </w:pPr>
      <w:r w:rsidRPr="008F7DF4">
        <w:rPr>
          <w:rFonts w:ascii="Times New Roman" w:eastAsia="Times New Roman" w:hAnsi="Times New Roman" w:cs="Times New Roman"/>
          <w:i/>
          <w:sz w:val="24"/>
          <w:szCs w:val="24"/>
          <w:lang w:eastAsia="lt-LT"/>
        </w:rPr>
        <w:t>centralizuotų viešųjų pirkimų valdymo sistemos diegimas;</w:t>
      </w:r>
    </w:p>
    <w:p w:rsidR="00835784" w:rsidRPr="008F7DF4" w:rsidRDefault="00835784" w:rsidP="002F5AA8">
      <w:pPr>
        <w:pStyle w:val="Sraopastraipa"/>
        <w:numPr>
          <w:ilvl w:val="0"/>
          <w:numId w:val="1"/>
        </w:numPr>
        <w:shd w:val="clear" w:color="auto" w:fill="FFFFFF"/>
        <w:spacing w:after="0" w:line="360" w:lineRule="auto"/>
        <w:ind w:left="993" w:hanging="567"/>
        <w:rPr>
          <w:rFonts w:ascii="Arial" w:eastAsia="Times New Roman" w:hAnsi="Arial" w:cs="Arial"/>
          <w:b/>
          <w:i/>
          <w:sz w:val="20"/>
          <w:szCs w:val="20"/>
          <w:lang w:eastAsia="lt-LT"/>
        </w:rPr>
      </w:pPr>
      <w:r w:rsidRPr="008F7DF4">
        <w:rPr>
          <w:rFonts w:ascii="Times New Roman" w:eastAsia="Times New Roman" w:hAnsi="Times New Roman" w:cs="Times New Roman"/>
          <w:b/>
          <w:i/>
          <w:sz w:val="24"/>
          <w:szCs w:val="24"/>
          <w:lang w:eastAsia="lt-LT"/>
        </w:rPr>
        <w:lastRenderedPageBreak/>
        <w:t>valstybės ir savivaldybių institucijų ir įstaigų darbuotojų mokymas, remiamas tiek, kiek jo reikia naujoms viešojo administravimo subjektų vidaus administravimo tobulinimo, veiklos valdymo, stebėsenos ir kitoms sistemoms diegti.</w:t>
      </w:r>
    </w:p>
    <w:p w:rsidR="00835784" w:rsidRDefault="008F7DF4" w:rsidP="0040389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Paryškintai išskirtos</w:t>
      </w:r>
      <w:r w:rsidR="00362A1E">
        <w:rPr>
          <w:rFonts w:ascii="Times New Roman" w:hAnsi="Times New Roman" w:cs="Times New Roman"/>
          <w:sz w:val="24"/>
          <w:szCs w:val="24"/>
        </w:rPr>
        <w:t xml:space="preserve"> remiamos veiklos tiesiogiai atitinka tas sritis, kurioms savivaldybė</w:t>
      </w:r>
      <w:r w:rsidR="00FD2868">
        <w:rPr>
          <w:rFonts w:ascii="Times New Roman" w:hAnsi="Times New Roman" w:cs="Times New Roman"/>
          <w:sz w:val="24"/>
          <w:szCs w:val="24"/>
        </w:rPr>
        <w:t>se įgyvendinti reikėjo paramos ir kurios buvo</w:t>
      </w:r>
      <w:r w:rsidR="00362A1E">
        <w:rPr>
          <w:rFonts w:ascii="Times New Roman" w:hAnsi="Times New Roman" w:cs="Times New Roman"/>
          <w:sz w:val="24"/>
          <w:szCs w:val="24"/>
        </w:rPr>
        <w:t xml:space="preserve"> įvardijamos teikiant paraiškas finansavimui gauti. </w:t>
      </w:r>
      <w:r w:rsidR="00403896">
        <w:rPr>
          <w:rFonts w:ascii="Times New Roman" w:hAnsi="Times New Roman" w:cs="Times New Roman"/>
          <w:sz w:val="24"/>
          <w:szCs w:val="24"/>
        </w:rPr>
        <w:t xml:space="preserve">Iš </w:t>
      </w:r>
      <w:r w:rsidR="004E4667">
        <w:rPr>
          <w:rFonts w:ascii="Times New Roman" w:hAnsi="Times New Roman" w:cs="Times New Roman"/>
          <w:sz w:val="24"/>
          <w:szCs w:val="24"/>
        </w:rPr>
        <w:t>1</w:t>
      </w:r>
      <w:r w:rsidR="0090360E">
        <w:rPr>
          <w:rFonts w:ascii="Times New Roman" w:hAnsi="Times New Roman" w:cs="Times New Roman"/>
          <w:sz w:val="24"/>
          <w:szCs w:val="24"/>
        </w:rPr>
        <w:t xml:space="preserve"> paveikslėlyje pateiktos minėtos priemonės projektų statistikos matome, jog 2010-2013 metais numatytas finansavimas kiekvienais metais siekė beveik 210 mln. Lt. Kasmet didėjo įsisavinamų lėšų kiekis, nors jis ir nebuvo maksimalus. Šios lėšos buvo naudojamos mokymų paslaugoms pirkti, informacinėms sistemoms diegti arba tobulinti ir pan. </w:t>
      </w:r>
      <w:r w:rsidR="00502C9B">
        <w:rPr>
          <w:rFonts w:ascii="Times New Roman" w:hAnsi="Times New Roman" w:cs="Times New Roman"/>
          <w:sz w:val="24"/>
          <w:szCs w:val="24"/>
        </w:rPr>
        <w:t xml:space="preserve">Šiame darbe nagrinėjami </w:t>
      </w:r>
      <w:r w:rsidR="00772199">
        <w:rPr>
          <w:rFonts w:ascii="Times New Roman" w:hAnsi="Times New Roman" w:cs="Times New Roman"/>
          <w:sz w:val="24"/>
          <w:szCs w:val="24"/>
        </w:rPr>
        <w:t>FVAIS</w:t>
      </w:r>
      <w:r w:rsidR="00502C9B">
        <w:rPr>
          <w:rFonts w:ascii="Times New Roman" w:hAnsi="Times New Roman" w:cs="Times New Roman"/>
          <w:sz w:val="24"/>
          <w:szCs w:val="24"/>
        </w:rPr>
        <w:t xml:space="preserve"> diegimo projektai didžiąja dalimi finansuojami iš šios priemonės.</w:t>
      </w:r>
      <w:r w:rsidR="00403896" w:rsidRPr="00403896">
        <w:rPr>
          <w:rFonts w:ascii="Times New Roman" w:hAnsi="Times New Roman" w:cs="Times New Roman"/>
          <w:sz w:val="24"/>
          <w:szCs w:val="24"/>
        </w:rPr>
        <w:t xml:space="preserve"> </w:t>
      </w:r>
    </w:p>
    <w:p w:rsidR="00B760D2" w:rsidRDefault="00BF5A21" w:rsidP="00362A1E">
      <w:pPr>
        <w:shd w:val="clear" w:color="auto" w:fill="FFFFFF"/>
        <w:spacing w:before="96" w:after="120" w:line="360" w:lineRule="auto"/>
        <w:jc w:val="both"/>
        <w:rPr>
          <w:rFonts w:ascii="Times New Roman" w:hAnsi="Times New Roman" w:cs="Times New Roman"/>
          <w:sz w:val="24"/>
          <w:szCs w:val="24"/>
        </w:rPr>
      </w:pPr>
      <w:r>
        <w:rPr>
          <w:noProof/>
          <w:lang w:eastAsia="lt-LT"/>
        </w:rPr>
        <w:drawing>
          <wp:inline distT="0" distB="0" distL="0" distR="0" wp14:anchorId="01F6A13A" wp14:editId="6D93D807">
            <wp:extent cx="6251669" cy="5200153"/>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8939" cy="5206200"/>
                    </a:xfrm>
                    <a:prstGeom prst="rect">
                      <a:avLst/>
                    </a:prstGeom>
                    <a:noFill/>
                    <a:ln>
                      <a:noFill/>
                    </a:ln>
                  </pic:spPr>
                </pic:pic>
              </a:graphicData>
            </a:graphic>
          </wp:inline>
        </w:drawing>
      </w:r>
    </w:p>
    <w:p w:rsidR="004E4667" w:rsidRPr="007F6E73" w:rsidRDefault="004E4667" w:rsidP="00362A1E">
      <w:pPr>
        <w:shd w:val="clear" w:color="auto" w:fill="FFFFFF"/>
        <w:spacing w:before="96" w:after="120" w:line="360" w:lineRule="auto"/>
        <w:jc w:val="both"/>
        <w:rPr>
          <w:rFonts w:ascii="Times New Roman" w:hAnsi="Times New Roman" w:cs="Times New Roman"/>
          <w:sz w:val="20"/>
          <w:szCs w:val="24"/>
        </w:rPr>
      </w:pPr>
      <w:r w:rsidRPr="007F6E73">
        <w:rPr>
          <w:rFonts w:ascii="Times New Roman" w:hAnsi="Times New Roman" w:cs="Times New Roman"/>
          <w:b/>
          <w:sz w:val="20"/>
          <w:szCs w:val="24"/>
        </w:rPr>
        <w:t>Šaltinis:</w:t>
      </w:r>
      <w:r w:rsidRPr="007F6E73">
        <w:rPr>
          <w:rFonts w:ascii="Times New Roman" w:hAnsi="Times New Roman" w:cs="Times New Roman"/>
          <w:sz w:val="20"/>
          <w:szCs w:val="24"/>
        </w:rPr>
        <w:t xml:space="preserve"> www.esparama.lt, skiltis Projektų statistika</w:t>
      </w:r>
    </w:p>
    <w:p w:rsidR="00403896" w:rsidRDefault="004E4667" w:rsidP="00403896">
      <w:pPr>
        <w:shd w:val="clear" w:color="auto" w:fill="FFFFFF"/>
        <w:spacing w:after="0" w:line="360" w:lineRule="auto"/>
        <w:jc w:val="center"/>
        <w:rPr>
          <w:rFonts w:ascii="Times New Roman" w:hAnsi="Times New Roman" w:cs="Times New Roman"/>
          <w:b/>
          <w:sz w:val="24"/>
          <w:szCs w:val="24"/>
        </w:rPr>
      </w:pPr>
      <w:r w:rsidRPr="004E4667">
        <w:rPr>
          <w:rFonts w:ascii="Times New Roman" w:hAnsi="Times New Roman" w:cs="Times New Roman"/>
          <w:sz w:val="24"/>
          <w:szCs w:val="24"/>
        </w:rPr>
        <w:t>1 pav.</w:t>
      </w:r>
      <w:r w:rsidRPr="004E4667">
        <w:rPr>
          <w:rFonts w:ascii="Times New Roman" w:hAnsi="Times New Roman" w:cs="Times New Roman"/>
          <w:b/>
          <w:sz w:val="24"/>
          <w:szCs w:val="24"/>
        </w:rPr>
        <w:t xml:space="preserve"> Finansavimas pagal ES priemonę VP1-4.2-VRM-03-V „Viešojo administravimo </w:t>
      </w:r>
    </w:p>
    <w:p w:rsidR="004E4667" w:rsidRDefault="004E4667" w:rsidP="00403896">
      <w:pPr>
        <w:shd w:val="clear" w:color="auto" w:fill="FFFFFF"/>
        <w:spacing w:after="0" w:line="360" w:lineRule="auto"/>
        <w:jc w:val="center"/>
        <w:rPr>
          <w:rFonts w:ascii="Times New Roman" w:hAnsi="Times New Roman" w:cs="Times New Roman"/>
          <w:b/>
          <w:sz w:val="24"/>
          <w:szCs w:val="24"/>
        </w:rPr>
      </w:pPr>
      <w:r w:rsidRPr="004E4667">
        <w:rPr>
          <w:rFonts w:ascii="Times New Roman" w:hAnsi="Times New Roman" w:cs="Times New Roman"/>
          <w:b/>
          <w:sz w:val="24"/>
          <w:szCs w:val="24"/>
        </w:rPr>
        <w:t>subjektų sistemos tobulinimas“</w:t>
      </w:r>
    </w:p>
    <w:p w:rsidR="00403896" w:rsidRPr="004E4667" w:rsidRDefault="00403896" w:rsidP="00403896">
      <w:pPr>
        <w:shd w:val="clear" w:color="auto" w:fill="FFFFFF"/>
        <w:spacing w:after="0" w:line="360" w:lineRule="auto"/>
        <w:jc w:val="center"/>
        <w:rPr>
          <w:rFonts w:ascii="Times New Roman" w:hAnsi="Times New Roman" w:cs="Times New Roman"/>
          <w:b/>
          <w:sz w:val="24"/>
          <w:szCs w:val="24"/>
        </w:rPr>
      </w:pPr>
    </w:p>
    <w:p w:rsidR="00997146" w:rsidRDefault="00FE03CE" w:rsidP="00596D8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Savivaldybės, pasirašiusios finansavimo su</w:t>
      </w:r>
      <w:r w:rsidR="00502C9B">
        <w:rPr>
          <w:rFonts w:ascii="Times New Roman" w:hAnsi="Times New Roman" w:cs="Times New Roman"/>
          <w:sz w:val="24"/>
          <w:szCs w:val="24"/>
        </w:rPr>
        <w:t>tartis su Europos socialinio fo</w:t>
      </w:r>
      <w:r>
        <w:rPr>
          <w:rFonts w:ascii="Times New Roman" w:hAnsi="Times New Roman" w:cs="Times New Roman"/>
          <w:sz w:val="24"/>
          <w:szCs w:val="24"/>
        </w:rPr>
        <w:t xml:space="preserve">ndo agentūra,  vykdė viešųjų pirkimų procedūras ir ekonomiškai naudingiausio pasiūlymo būdu išsirinko paslaugas teikiantį tiekėją. Įmonių, teikusių pasiūlymus diegti </w:t>
      </w:r>
      <w:r w:rsidR="00772199">
        <w:rPr>
          <w:rFonts w:ascii="Times New Roman" w:hAnsi="Times New Roman" w:cs="Times New Roman"/>
          <w:sz w:val="24"/>
          <w:szCs w:val="24"/>
        </w:rPr>
        <w:t>FVAIS</w:t>
      </w:r>
      <w:r>
        <w:rPr>
          <w:rFonts w:ascii="Times New Roman" w:hAnsi="Times New Roman" w:cs="Times New Roman"/>
          <w:sz w:val="24"/>
          <w:szCs w:val="24"/>
        </w:rPr>
        <w:t xml:space="preserve">, kiekis nebuvo didelis, vyravo kelios </w:t>
      </w:r>
      <w:r w:rsidR="00502C9B">
        <w:rPr>
          <w:rFonts w:ascii="Times New Roman" w:hAnsi="Times New Roman" w:cs="Times New Roman"/>
          <w:sz w:val="24"/>
          <w:szCs w:val="24"/>
        </w:rPr>
        <w:t xml:space="preserve">pagrindinės informacinių technologijų paslaugas teikiančios </w:t>
      </w:r>
      <w:r w:rsidR="00403896">
        <w:rPr>
          <w:rFonts w:ascii="Times New Roman" w:hAnsi="Times New Roman" w:cs="Times New Roman"/>
          <w:sz w:val="24"/>
          <w:szCs w:val="24"/>
        </w:rPr>
        <w:t>bendrovės</w:t>
      </w:r>
      <w:r>
        <w:rPr>
          <w:rFonts w:ascii="Times New Roman" w:hAnsi="Times New Roman" w:cs="Times New Roman"/>
          <w:sz w:val="24"/>
          <w:szCs w:val="24"/>
        </w:rPr>
        <w:t xml:space="preserve">: UAB „Affecto Lietuva“, UAB „Sintagma“, UAB „Alna business solutions“, </w:t>
      </w:r>
      <w:r w:rsidR="00F34FFD">
        <w:rPr>
          <w:rFonts w:ascii="Times New Roman" w:hAnsi="Times New Roman" w:cs="Times New Roman"/>
          <w:sz w:val="24"/>
          <w:szCs w:val="24"/>
        </w:rPr>
        <w:t xml:space="preserve">UAB „CID Baltic“, UAB „Nevda“, UAB „Labbis“, </w:t>
      </w:r>
      <w:r w:rsidR="000834EB">
        <w:rPr>
          <w:rFonts w:ascii="Times New Roman" w:hAnsi="Times New Roman" w:cs="Times New Roman"/>
          <w:sz w:val="24"/>
          <w:szCs w:val="24"/>
        </w:rPr>
        <w:t>UAB „Informacijos saugumo agentūra“</w:t>
      </w:r>
      <w:r w:rsidR="00F34FFD">
        <w:rPr>
          <w:rFonts w:ascii="Times New Roman" w:hAnsi="Times New Roman" w:cs="Times New Roman"/>
          <w:sz w:val="24"/>
          <w:szCs w:val="24"/>
        </w:rPr>
        <w:t xml:space="preserve">. </w:t>
      </w:r>
      <w:r>
        <w:rPr>
          <w:rFonts w:ascii="Times New Roman" w:hAnsi="Times New Roman" w:cs="Times New Roman"/>
          <w:sz w:val="24"/>
          <w:szCs w:val="24"/>
        </w:rPr>
        <w:t xml:space="preserve"> </w:t>
      </w:r>
      <w:r w:rsidR="00434B22">
        <w:rPr>
          <w:rFonts w:ascii="Times New Roman" w:hAnsi="Times New Roman" w:cs="Times New Roman"/>
          <w:sz w:val="24"/>
          <w:szCs w:val="24"/>
        </w:rPr>
        <w:t>2 l</w:t>
      </w:r>
      <w:r w:rsidR="00CA315B">
        <w:rPr>
          <w:rFonts w:ascii="Times New Roman" w:hAnsi="Times New Roman" w:cs="Times New Roman"/>
          <w:sz w:val="24"/>
          <w:szCs w:val="24"/>
        </w:rPr>
        <w:t xml:space="preserve">entelėje pateikiami autorės susisteminti duomenys  apie </w:t>
      </w:r>
      <w:r w:rsidR="00F34FFD">
        <w:rPr>
          <w:rFonts w:ascii="Times New Roman" w:hAnsi="Times New Roman" w:cs="Times New Roman"/>
          <w:sz w:val="24"/>
          <w:szCs w:val="24"/>
        </w:rPr>
        <w:t xml:space="preserve">savivaldybių pasirinktus </w:t>
      </w:r>
      <w:r w:rsidR="00772199">
        <w:rPr>
          <w:rFonts w:ascii="Times New Roman" w:hAnsi="Times New Roman" w:cs="Times New Roman"/>
          <w:sz w:val="24"/>
          <w:szCs w:val="24"/>
        </w:rPr>
        <w:t>FVAIS</w:t>
      </w:r>
      <w:r w:rsidR="00F34FFD">
        <w:rPr>
          <w:rFonts w:ascii="Times New Roman" w:hAnsi="Times New Roman" w:cs="Times New Roman"/>
          <w:sz w:val="24"/>
          <w:szCs w:val="24"/>
        </w:rPr>
        <w:t xml:space="preserve"> diegėjus</w:t>
      </w:r>
      <w:r w:rsidR="00CA315B">
        <w:rPr>
          <w:rFonts w:ascii="Times New Roman" w:hAnsi="Times New Roman" w:cs="Times New Roman"/>
          <w:sz w:val="24"/>
          <w:szCs w:val="24"/>
        </w:rPr>
        <w:t>.</w:t>
      </w:r>
    </w:p>
    <w:p w:rsidR="00596D89" w:rsidRDefault="00596D89" w:rsidP="00434B22">
      <w:pPr>
        <w:shd w:val="clear" w:color="auto" w:fill="FFFFFF"/>
        <w:spacing w:before="96" w:after="120" w:line="360" w:lineRule="auto"/>
        <w:ind w:firstLine="567"/>
        <w:jc w:val="center"/>
        <w:rPr>
          <w:rFonts w:ascii="Times New Roman" w:hAnsi="Times New Roman" w:cs="Times New Roman"/>
          <w:b/>
          <w:sz w:val="24"/>
          <w:szCs w:val="24"/>
        </w:rPr>
      </w:pPr>
    </w:p>
    <w:p w:rsidR="00724013" w:rsidRDefault="00434B22" w:rsidP="00434B22">
      <w:pPr>
        <w:shd w:val="clear" w:color="auto" w:fill="FFFFFF"/>
        <w:spacing w:before="96" w:after="120" w:line="360" w:lineRule="auto"/>
        <w:ind w:firstLine="567"/>
        <w:jc w:val="center"/>
        <w:rPr>
          <w:rFonts w:ascii="Times New Roman" w:hAnsi="Times New Roman" w:cs="Times New Roman"/>
          <w:sz w:val="24"/>
          <w:szCs w:val="24"/>
        </w:rPr>
      </w:pPr>
      <w:r w:rsidRPr="00434B22">
        <w:rPr>
          <w:rFonts w:ascii="Times New Roman" w:hAnsi="Times New Roman" w:cs="Times New Roman"/>
          <w:b/>
          <w:sz w:val="24"/>
          <w:szCs w:val="24"/>
        </w:rPr>
        <w:t xml:space="preserve">2 lentelė. </w:t>
      </w:r>
      <w:r w:rsidR="00772199">
        <w:rPr>
          <w:rFonts w:ascii="Times New Roman" w:hAnsi="Times New Roman" w:cs="Times New Roman"/>
          <w:b/>
          <w:sz w:val="24"/>
          <w:szCs w:val="24"/>
        </w:rPr>
        <w:t>FVAIS</w:t>
      </w:r>
      <w:r w:rsidRPr="00434B22">
        <w:rPr>
          <w:rFonts w:ascii="Times New Roman" w:hAnsi="Times New Roman" w:cs="Times New Roman"/>
          <w:b/>
          <w:sz w:val="24"/>
          <w:szCs w:val="24"/>
        </w:rPr>
        <w:t xml:space="preserve"> diegėjai savivaldybėse</w:t>
      </w:r>
    </w:p>
    <w:tbl>
      <w:tblPr>
        <w:tblStyle w:val="viesussraas1parykinimas"/>
        <w:tblW w:w="9885" w:type="dxa"/>
        <w:tblLook w:val="04A0" w:firstRow="1" w:lastRow="0" w:firstColumn="1" w:lastColumn="0" w:noHBand="0" w:noVBand="1"/>
      </w:tblPr>
      <w:tblGrid>
        <w:gridCol w:w="2142"/>
        <w:gridCol w:w="508"/>
        <w:gridCol w:w="1809"/>
        <w:gridCol w:w="436"/>
        <w:gridCol w:w="4990"/>
      </w:tblGrid>
      <w:tr w:rsidR="00724013" w:rsidRPr="005F6DD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42" w:type="dxa"/>
          </w:tcPr>
          <w:p w:rsidR="00724013" w:rsidRPr="00853E18" w:rsidRDefault="00724013">
            <w:pPr>
              <w:rPr>
                <w:rFonts w:ascii="Times New Roman" w:hAnsi="Times New Roman" w:cs="Times New Roman"/>
                <w:bCs w:val="0"/>
              </w:rPr>
            </w:pPr>
            <w:r w:rsidRPr="00853E18">
              <w:rPr>
                <w:rFonts w:ascii="Times New Roman" w:hAnsi="Times New Roman" w:cs="Times New Roman"/>
                <w:bCs w:val="0"/>
              </w:rPr>
              <w:t>Diegėjas</w:t>
            </w:r>
          </w:p>
        </w:tc>
        <w:tc>
          <w:tcPr>
            <w:tcW w:w="7743" w:type="dxa"/>
            <w:gridSpan w:val="4"/>
          </w:tcPr>
          <w:p w:rsidR="00724013" w:rsidRPr="00853E18" w:rsidRDefault="00724013" w:rsidP="007240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853E18">
              <w:rPr>
                <w:rFonts w:ascii="Times New Roman" w:hAnsi="Times New Roman" w:cs="Times New Roman"/>
                <w:bCs w:val="0"/>
              </w:rPr>
              <w:t> Savivaldybės</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val="restart"/>
          </w:tcPr>
          <w:p w:rsidR="00724013" w:rsidRPr="005F6DD7" w:rsidRDefault="00724013">
            <w:pPr>
              <w:rPr>
                <w:rFonts w:ascii="Times New Roman" w:hAnsi="Times New Roman" w:cs="Times New Roman"/>
                <w:color w:val="000000"/>
              </w:rPr>
            </w:pPr>
            <w:r w:rsidRPr="005F6DD7">
              <w:rPr>
                <w:rFonts w:ascii="Times New Roman" w:hAnsi="Times New Roman" w:cs="Times New Roman"/>
                <w:color w:val="000000"/>
              </w:rPr>
              <w:t>UAB "Affecto Lietuva"</w:t>
            </w: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Akmenės raj. sav. </w:t>
            </w: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5</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Raseinių raj. sav.  </w:t>
            </w:r>
            <w:r w:rsidRPr="005F6DD7">
              <w:rPr>
                <w:rFonts w:ascii="Times New Roman" w:hAnsi="Times New Roman" w:cs="Times New Roman"/>
                <w:bCs/>
              </w:rPr>
              <w:t>(pereita prie UAB "Nevda")</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2</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Jurbarko raj. sav. </w:t>
            </w:r>
          </w:p>
        </w:tc>
        <w:tc>
          <w:tcPr>
            <w:tcW w:w="436" w:type="dxa"/>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6</w:t>
            </w:r>
          </w:p>
        </w:tc>
        <w:tc>
          <w:tcPr>
            <w:tcW w:w="4990" w:type="dxa"/>
            <w:noWrap/>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Kelmės raj. sav. </w:t>
            </w:r>
            <w:r w:rsidRPr="005F6DD7">
              <w:rPr>
                <w:rFonts w:ascii="Times New Roman" w:hAnsi="Times New Roman" w:cs="Times New Roman"/>
                <w:bCs/>
              </w:rPr>
              <w:t xml:space="preserve"> (pereita prie UAB "Nevda")</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3</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Kauno m. sav. </w:t>
            </w: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7</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Vilniaus m. sav. </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4</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Skuodo raj. sav.</w:t>
            </w:r>
          </w:p>
        </w:tc>
        <w:tc>
          <w:tcPr>
            <w:tcW w:w="436" w:type="dxa"/>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8</w:t>
            </w:r>
          </w:p>
        </w:tc>
        <w:tc>
          <w:tcPr>
            <w:tcW w:w="4990" w:type="dxa"/>
            <w:noWrap/>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Vilniaus raj. sav. </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val="restart"/>
          </w:tcPr>
          <w:p w:rsidR="00724013" w:rsidRPr="005F6DD7" w:rsidRDefault="00724013">
            <w:pPr>
              <w:rPr>
                <w:rFonts w:ascii="Times New Roman" w:hAnsi="Times New Roman" w:cs="Times New Roman"/>
                <w:color w:val="000000"/>
              </w:rPr>
            </w:pPr>
            <w:r w:rsidRPr="005F6DD7">
              <w:rPr>
                <w:rFonts w:ascii="Times New Roman" w:hAnsi="Times New Roman" w:cs="Times New Roman"/>
                <w:color w:val="000000"/>
              </w:rPr>
              <w:t>UAB "Alna business solutions"</w:t>
            </w: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Anykščių raj. sav. </w:t>
            </w: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4</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Ukmergės raj. sav. </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2</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Neringos sav. </w:t>
            </w:r>
          </w:p>
        </w:tc>
        <w:tc>
          <w:tcPr>
            <w:tcW w:w="436" w:type="dxa"/>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5</w:t>
            </w:r>
          </w:p>
        </w:tc>
        <w:tc>
          <w:tcPr>
            <w:tcW w:w="4990" w:type="dxa"/>
            <w:noWrap/>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Utenos raj. sav. </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3</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Rokiškio raj. sav. </w:t>
            </w:r>
          </w:p>
        </w:tc>
        <w:tc>
          <w:tcPr>
            <w:tcW w:w="436"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990"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rPr>
              <w:t> </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val="restart"/>
          </w:tcPr>
          <w:p w:rsidR="00724013" w:rsidRPr="005F6DD7" w:rsidRDefault="00724013">
            <w:pPr>
              <w:rPr>
                <w:rFonts w:ascii="Times New Roman" w:hAnsi="Times New Roman" w:cs="Times New Roman"/>
                <w:color w:val="000000"/>
              </w:rPr>
            </w:pPr>
            <w:r w:rsidRPr="005F6DD7">
              <w:rPr>
                <w:rFonts w:ascii="Times New Roman" w:hAnsi="Times New Roman" w:cs="Times New Roman"/>
                <w:color w:val="000000"/>
              </w:rPr>
              <w:t>UAB "CID Baltic"</w:t>
            </w: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Druskininkų sav. </w:t>
            </w:r>
          </w:p>
        </w:tc>
        <w:tc>
          <w:tcPr>
            <w:tcW w:w="436" w:type="dxa"/>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4</w:t>
            </w:r>
          </w:p>
        </w:tc>
        <w:tc>
          <w:tcPr>
            <w:tcW w:w="4990" w:type="dxa"/>
            <w:noWrap/>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Plungės raj. sav. </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2</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Jonavos raj. sav. </w:t>
            </w: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5</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Radviliškio raj. sav. </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3</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Lazdijų raj. sav. </w:t>
            </w:r>
          </w:p>
        </w:tc>
        <w:tc>
          <w:tcPr>
            <w:tcW w:w="436" w:type="dxa"/>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6</w:t>
            </w:r>
          </w:p>
        </w:tc>
        <w:tc>
          <w:tcPr>
            <w:tcW w:w="4990" w:type="dxa"/>
            <w:noWrap/>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Rietavo sav. </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val="restart"/>
          </w:tcPr>
          <w:p w:rsidR="00724013" w:rsidRPr="005F6DD7" w:rsidRDefault="00724013">
            <w:pPr>
              <w:rPr>
                <w:rFonts w:ascii="Times New Roman" w:hAnsi="Times New Roman" w:cs="Times New Roman"/>
                <w:color w:val="000000"/>
              </w:rPr>
            </w:pPr>
            <w:r w:rsidRPr="005F6DD7">
              <w:rPr>
                <w:rFonts w:ascii="Times New Roman" w:hAnsi="Times New Roman" w:cs="Times New Roman"/>
                <w:color w:val="000000"/>
              </w:rPr>
              <w:t>UAB "Eksitonas business solutions"</w:t>
            </w:r>
          </w:p>
          <w:p w:rsidR="00DB5452" w:rsidRPr="005F6DD7" w:rsidRDefault="00DB5452">
            <w:pPr>
              <w:rPr>
                <w:rFonts w:ascii="Times New Roman" w:hAnsi="Times New Roman" w:cs="Times New Roman"/>
                <w:color w:val="000000"/>
              </w:rPr>
            </w:pPr>
          </w:p>
          <w:p w:rsidR="00DB5452" w:rsidRPr="005F6DD7" w:rsidRDefault="00DB5452">
            <w:pPr>
              <w:rPr>
                <w:rFonts w:ascii="Times New Roman" w:hAnsi="Times New Roman" w:cs="Times New Roman"/>
                <w:color w:val="000000"/>
              </w:rPr>
            </w:pPr>
          </w:p>
          <w:p w:rsidR="00DB5452" w:rsidRPr="005F6DD7" w:rsidRDefault="00DB5452">
            <w:pPr>
              <w:rPr>
                <w:rFonts w:ascii="Times New Roman" w:hAnsi="Times New Roman" w:cs="Times New Roman"/>
                <w:color w:val="000000"/>
              </w:rPr>
            </w:pP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w:t>
            </w:r>
          </w:p>
        </w:tc>
        <w:tc>
          <w:tcPr>
            <w:tcW w:w="1809" w:type="dxa"/>
            <w:noWrap/>
          </w:tcPr>
          <w:p w:rsidR="00724013" w:rsidRPr="005F6DD7" w:rsidRDefault="00724013" w:rsidP="00A604F4">
            <w:pPr>
              <w:cnfStyle w:val="000000100000" w:firstRow="0" w:lastRow="0" w:firstColumn="0" w:lastColumn="0" w:oddVBand="0" w:evenVBand="0" w:oddHBand="1" w:evenHBand="0" w:firstRowFirstColumn="0" w:firstRowLastColumn="0" w:lastRowFirstColumn="0" w:lastRowLastColumn="0"/>
              <w:rPr>
                <w:color w:val="000000"/>
              </w:rPr>
            </w:pPr>
            <w:r w:rsidRPr="005F6DD7">
              <w:rPr>
                <w:rFonts w:ascii="Times New Roman" w:hAnsi="Times New Roman" w:cs="Times New Roman"/>
                <w:color w:val="000000"/>
              </w:rPr>
              <w:t xml:space="preserve">Kaišiadorių raj. sav. </w:t>
            </w:r>
          </w:p>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3</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Kretingos raj. sav. </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2</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Klaipėdos raj. sav. </w:t>
            </w:r>
          </w:p>
        </w:tc>
        <w:tc>
          <w:tcPr>
            <w:tcW w:w="436"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90"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rPr>
              <w:t> </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val="restart"/>
          </w:tcPr>
          <w:p w:rsidR="00724013" w:rsidRPr="005F6DD7" w:rsidRDefault="00724013">
            <w:pPr>
              <w:rPr>
                <w:rFonts w:ascii="Times New Roman" w:hAnsi="Times New Roman" w:cs="Times New Roman"/>
                <w:color w:val="000000"/>
              </w:rPr>
            </w:pPr>
            <w:r w:rsidRPr="005F6DD7">
              <w:rPr>
                <w:rFonts w:ascii="Times New Roman" w:hAnsi="Times New Roman" w:cs="Times New Roman"/>
                <w:color w:val="000000"/>
              </w:rPr>
              <w:t>UAB "Informacijos saugumo agentūra"</w:t>
            </w: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Šilutės raj. Sav.</w:t>
            </w: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4</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Pagėgių sav.</w:t>
            </w:r>
            <w:r w:rsidRPr="005F6DD7">
              <w:rPr>
                <w:rFonts w:ascii="Times New Roman" w:hAnsi="Times New Roman" w:cs="Times New Roman"/>
                <w:bCs/>
              </w:rPr>
              <w:t xml:space="preserve"> (produktas pagal UAB "Nevda")</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2</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Pakruojo raj. sav. </w:t>
            </w:r>
          </w:p>
        </w:tc>
        <w:tc>
          <w:tcPr>
            <w:tcW w:w="436" w:type="dxa"/>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5</w:t>
            </w:r>
          </w:p>
        </w:tc>
        <w:tc>
          <w:tcPr>
            <w:tcW w:w="4990" w:type="dxa"/>
            <w:noWrap/>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Švenčionių raj. sav. </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3</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Pasvalio raj. sav. </w:t>
            </w: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6</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Visagino sav. </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val="restart"/>
          </w:tcPr>
          <w:p w:rsidR="00724013" w:rsidRPr="005F6DD7" w:rsidRDefault="00724013">
            <w:pPr>
              <w:rPr>
                <w:rFonts w:ascii="Times New Roman" w:hAnsi="Times New Roman" w:cs="Times New Roman"/>
                <w:color w:val="000000"/>
              </w:rPr>
            </w:pPr>
            <w:r w:rsidRPr="005F6DD7">
              <w:rPr>
                <w:rFonts w:ascii="Times New Roman" w:hAnsi="Times New Roman" w:cs="Times New Roman"/>
                <w:color w:val="000000"/>
              </w:rPr>
              <w:t>UAB "Labbis"</w:t>
            </w: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Birštono sav. </w:t>
            </w:r>
          </w:p>
        </w:tc>
        <w:tc>
          <w:tcPr>
            <w:tcW w:w="436" w:type="dxa"/>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7</w:t>
            </w:r>
          </w:p>
        </w:tc>
        <w:tc>
          <w:tcPr>
            <w:tcW w:w="4990" w:type="dxa"/>
            <w:noWrap/>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Mažeikių raj. sav. </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2</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Biržų raj. sav. </w:t>
            </w: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8</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Panevėžio raj. sav. </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3</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Elektrėnų sav. </w:t>
            </w:r>
          </w:p>
        </w:tc>
        <w:tc>
          <w:tcPr>
            <w:tcW w:w="436" w:type="dxa"/>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9</w:t>
            </w:r>
          </w:p>
        </w:tc>
        <w:tc>
          <w:tcPr>
            <w:tcW w:w="4990" w:type="dxa"/>
            <w:noWrap/>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Prienų raj. sav. </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4</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Joniškio raj. sav. </w:t>
            </w: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10</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Šalčininkų raj. sav. </w:t>
            </w:r>
          </w:p>
        </w:tc>
      </w:tr>
      <w:tr w:rsidR="00724013"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5</w:t>
            </w:r>
          </w:p>
        </w:tc>
        <w:tc>
          <w:tcPr>
            <w:tcW w:w="1809" w:type="dxa"/>
            <w:noWrap/>
          </w:tcPr>
          <w:p w:rsidR="00724013" w:rsidRPr="005F6DD7" w:rsidRDefault="00724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Kalvarijos sav. </w:t>
            </w:r>
          </w:p>
        </w:tc>
        <w:tc>
          <w:tcPr>
            <w:tcW w:w="436" w:type="dxa"/>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11</w:t>
            </w:r>
          </w:p>
        </w:tc>
        <w:tc>
          <w:tcPr>
            <w:tcW w:w="4990" w:type="dxa"/>
            <w:noWrap/>
          </w:tcPr>
          <w:p w:rsidR="00724013" w:rsidRPr="005F6DD7" w:rsidRDefault="00724013"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Širvintų raj. sav. </w:t>
            </w:r>
          </w:p>
        </w:tc>
      </w:tr>
      <w:tr w:rsidR="00724013"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724013" w:rsidRPr="005F6DD7" w:rsidRDefault="00724013">
            <w:pPr>
              <w:rPr>
                <w:rFonts w:ascii="Times New Roman" w:hAnsi="Times New Roman" w:cs="Times New Roman"/>
                <w:color w:val="000000"/>
              </w:rPr>
            </w:pPr>
          </w:p>
        </w:tc>
        <w:tc>
          <w:tcPr>
            <w:tcW w:w="508" w:type="dxa"/>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6</w:t>
            </w:r>
          </w:p>
        </w:tc>
        <w:tc>
          <w:tcPr>
            <w:tcW w:w="1809" w:type="dxa"/>
            <w:noWrap/>
          </w:tcPr>
          <w:p w:rsidR="00724013" w:rsidRPr="005F6DD7" w:rsidRDefault="007240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Kauno raj. sav. </w:t>
            </w:r>
          </w:p>
        </w:tc>
        <w:tc>
          <w:tcPr>
            <w:tcW w:w="436" w:type="dxa"/>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12</w:t>
            </w:r>
          </w:p>
        </w:tc>
        <w:tc>
          <w:tcPr>
            <w:tcW w:w="4990" w:type="dxa"/>
            <w:noWrap/>
          </w:tcPr>
          <w:p w:rsidR="00724013" w:rsidRPr="005F6DD7" w:rsidRDefault="00724013"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Varėnos raj. sav. </w:t>
            </w:r>
          </w:p>
        </w:tc>
      </w:tr>
      <w:tr w:rsidR="00DB5452"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val="restart"/>
          </w:tcPr>
          <w:p w:rsidR="00DB5452" w:rsidRPr="005F6DD7" w:rsidRDefault="00DB5452">
            <w:pPr>
              <w:rPr>
                <w:rFonts w:ascii="Times New Roman" w:hAnsi="Times New Roman" w:cs="Times New Roman"/>
                <w:color w:val="000000"/>
              </w:rPr>
            </w:pPr>
            <w:r w:rsidRPr="005F6DD7">
              <w:rPr>
                <w:rFonts w:ascii="Times New Roman" w:hAnsi="Times New Roman" w:cs="Times New Roman"/>
                <w:color w:val="000000"/>
              </w:rPr>
              <w:t>UAB "Nevda"</w:t>
            </w:r>
          </w:p>
        </w:tc>
        <w:tc>
          <w:tcPr>
            <w:tcW w:w="508" w:type="dxa"/>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w:t>
            </w:r>
          </w:p>
        </w:tc>
        <w:tc>
          <w:tcPr>
            <w:tcW w:w="1809" w:type="dxa"/>
            <w:noWrap/>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Alytaus m. sav. </w:t>
            </w:r>
          </w:p>
        </w:tc>
        <w:tc>
          <w:tcPr>
            <w:tcW w:w="436" w:type="dxa"/>
          </w:tcPr>
          <w:p w:rsidR="00DB5452" w:rsidRPr="005F6DD7" w:rsidRDefault="00DB5452"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9</w:t>
            </w:r>
          </w:p>
        </w:tc>
        <w:tc>
          <w:tcPr>
            <w:tcW w:w="4990" w:type="dxa"/>
            <w:noWrap/>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rPr>
              <w:t> </w:t>
            </w:r>
            <w:r w:rsidRPr="005F6DD7">
              <w:rPr>
                <w:rFonts w:ascii="Times New Roman" w:hAnsi="Times New Roman" w:cs="Times New Roman"/>
                <w:color w:val="000000"/>
              </w:rPr>
              <w:t>Kėdainių raj. sav. (</w:t>
            </w:r>
            <w:r w:rsidRPr="005F6DD7">
              <w:rPr>
                <w:rFonts w:ascii="Times New Roman" w:hAnsi="Times New Roman" w:cs="Times New Roman"/>
              </w:rPr>
              <w:t>be ES finansavimo)</w:t>
            </w:r>
          </w:p>
        </w:tc>
      </w:tr>
      <w:tr w:rsidR="00DB5452"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DB5452" w:rsidRPr="005F6DD7" w:rsidRDefault="00DB5452">
            <w:pPr>
              <w:rPr>
                <w:rFonts w:ascii="Times New Roman" w:hAnsi="Times New Roman" w:cs="Times New Roman"/>
                <w:color w:val="000000"/>
              </w:rPr>
            </w:pPr>
          </w:p>
        </w:tc>
        <w:tc>
          <w:tcPr>
            <w:tcW w:w="508" w:type="dxa"/>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2</w:t>
            </w:r>
          </w:p>
        </w:tc>
        <w:tc>
          <w:tcPr>
            <w:tcW w:w="1809" w:type="dxa"/>
            <w:noWrap/>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Alytaus raj. sav. </w:t>
            </w:r>
          </w:p>
        </w:tc>
        <w:tc>
          <w:tcPr>
            <w:tcW w:w="436" w:type="dxa"/>
          </w:tcPr>
          <w:p w:rsidR="00DB5452" w:rsidRPr="005F6DD7" w:rsidRDefault="00DB5452"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10</w:t>
            </w:r>
          </w:p>
        </w:tc>
        <w:tc>
          <w:tcPr>
            <w:tcW w:w="4990" w:type="dxa"/>
            <w:noWrap/>
          </w:tcPr>
          <w:p w:rsidR="00DB5452" w:rsidRPr="005F6DD7" w:rsidRDefault="00DB5452" w:rsidP="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color w:val="000000"/>
              </w:rPr>
              <w:t>Marijampolės sav. (</w:t>
            </w:r>
            <w:r w:rsidRPr="005F6DD7">
              <w:rPr>
                <w:rFonts w:ascii="Times New Roman" w:hAnsi="Times New Roman" w:cs="Times New Roman"/>
              </w:rPr>
              <w:t>be ES finansavimo)</w:t>
            </w:r>
          </w:p>
        </w:tc>
      </w:tr>
      <w:tr w:rsidR="00DB5452"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DB5452" w:rsidRPr="005F6DD7" w:rsidRDefault="00DB5452">
            <w:pPr>
              <w:rPr>
                <w:rFonts w:ascii="Times New Roman" w:hAnsi="Times New Roman" w:cs="Times New Roman"/>
                <w:color w:val="000000"/>
              </w:rPr>
            </w:pPr>
          </w:p>
        </w:tc>
        <w:tc>
          <w:tcPr>
            <w:tcW w:w="508" w:type="dxa"/>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3</w:t>
            </w:r>
          </w:p>
        </w:tc>
        <w:tc>
          <w:tcPr>
            <w:tcW w:w="1809" w:type="dxa"/>
            <w:noWrap/>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Klaipėdos m. sav.</w:t>
            </w:r>
          </w:p>
        </w:tc>
        <w:tc>
          <w:tcPr>
            <w:tcW w:w="436" w:type="dxa"/>
          </w:tcPr>
          <w:p w:rsidR="00DB5452" w:rsidRPr="005F6DD7" w:rsidRDefault="00DB5452"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11</w:t>
            </w:r>
          </w:p>
        </w:tc>
        <w:tc>
          <w:tcPr>
            <w:tcW w:w="4990" w:type="dxa"/>
            <w:noWrap/>
          </w:tcPr>
          <w:p w:rsidR="00DB5452" w:rsidRPr="005F6DD7" w:rsidRDefault="00DB5452"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color w:val="000000"/>
              </w:rPr>
              <w:t>Palangos m. sav. (</w:t>
            </w:r>
            <w:r w:rsidRPr="005F6DD7">
              <w:rPr>
                <w:rFonts w:ascii="Times New Roman" w:hAnsi="Times New Roman" w:cs="Times New Roman"/>
              </w:rPr>
              <w:t>be ES finansavimo)</w:t>
            </w:r>
          </w:p>
        </w:tc>
      </w:tr>
      <w:tr w:rsidR="00DB5452"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DB5452" w:rsidRPr="005F6DD7" w:rsidRDefault="00DB5452">
            <w:pPr>
              <w:rPr>
                <w:rFonts w:ascii="Times New Roman" w:hAnsi="Times New Roman" w:cs="Times New Roman"/>
                <w:color w:val="000000"/>
              </w:rPr>
            </w:pPr>
          </w:p>
        </w:tc>
        <w:tc>
          <w:tcPr>
            <w:tcW w:w="508" w:type="dxa"/>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4</w:t>
            </w:r>
          </w:p>
        </w:tc>
        <w:tc>
          <w:tcPr>
            <w:tcW w:w="1809" w:type="dxa"/>
            <w:noWrap/>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Panevėžio m. sav.</w:t>
            </w:r>
          </w:p>
        </w:tc>
        <w:tc>
          <w:tcPr>
            <w:tcW w:w="436" w:type="dxa"/>
          </w:tcPr>
          <w:p w:rsidR="00DB5452" w:rsidRPr="005F6DD7" w:rsidRDefault="00DB5452"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12</w:t>
            </w:r>
          </w:p>
        </w:tc>
        <w:tc>
          <w:tcPr>
            <w:tcW w:w="4990" w:type="dxa"/>
            <w:noWrap/>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rPr>
              <w:t xml:space="preserve"> </w:t>
            </w:r>
            <w:r w:rsidRPr="005F6DD7">
              <w:rPr>
                <w:rFonts w:ascii="Times New Roman" w:hAnsi="Times New Roman" w:cs="Times New Roman"/>
                <w:color w:val="000000"/>
              </w:rPr>
              <w:t>Šakių raj. sav. (</w:t>
            </w:r>
            <w:r w:rsidRPr="005F6DD7">
              <w:rPr>
                <w:rFonts w:ascii="Times New Roman" w:hAnsi="Times New Roman" w:cs="Times New Roman"/>
              </w:rPr>
              <w:t>be ES finansavimo)</w:t>
            </w:r>
          </w:p>
        </w:tc>
      </w:tr>
      <w:tr w:rsidR="00DB5452"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DB5452" w:rsidRPr="005F6DD7" w:rsidRDefault="00DB5452">
            <w:pPr>
              <w:rPr>
                <w:rFonts w:ascii="Times New Roman" w:hAnsi="Times New Roman" w:cs="Times New Roman"/>
                <w:color w:val="000000"/>
              </w:rPr>
            </w:pPr>
          </w:p>
        </w:tc>
        <w:tc>
          <w:tcPr>
            <w:tcW w:w="508" w:type="dxa"/>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5</w:t>
            </w:r>
          </w:p>
        </w:tc>
        <w:tc>
          <w:tcPr>
            <w:tcW w:w="1809" w:type="dxa"/>
            <w:noWrap/>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Šiaulių m. sav.</w:t>
            </w:r>
          </w:p>
        </w:tc>
        <w:tc>
          <w:tcPr>
            <w:tcW w:w="436" w:type="dxa"/>
          </w:tcPr>
          <w:p w:rsidR="00DB5452" w:rsidRPr="005F6DD7" w:rsidRDefault="00DB5452"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13</w:t>
            </w:r>
          </w:p>
        </w:tc>
        <w:tc>
          <w:tcPr>
            <w:tcW w:w="4990" w:type="dxa"/>
            <w:noWrap/>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color w:val="000000"/>
              </w:rPr>
              <w:t>Šilalės raj. sav. (</w:t>
            </w:r>
            <w:r w:rsidRPr="005F6DD7">
              <w:rPr>
                <w:rFonts w:ascii="Times New Roman" w:hAnsi="Times New Roman" w:cs="Times New Roman"/>
              </w:rPr>
              <w:t>be ES finansavimo)</w:t>
            </w:r>
          </w:p>
        </w:tc>
      </w:tr>
      <w:tr w:rsidR="00DB5452"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DB5452" w:rsidRPr="005F6DD7" w:rsidRDefault="00DB5452">
            <w:pPr>
              <w:rPr>
                <w:rFonts w:ascii="Times New Roman" w:hAnsi="Times New Roman" w:cs="Times New Roman"/>
                <w:color w:val="000000"/>
              </w:rPr>
            </w:pPr>
          </w:p>
        </w:tc>
        <w:tc>
          <w:tcPr>
            <w:tcW w:w="508" w:type="dxa"/>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6</w:t>
            </w:r>
          </w:p>
        </w:tc>
        <w:tc>
          <w:tcPr>
            <w:tcW w:w="1809" w:type="dxa"/>
            <w:noWrap/>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Šiaulių raj. sav.</w:t>
            </w:r>
          </w:p>
        </w:tc>
        <w:tc>
          <w:tcPr>
            <w:tcW w:w="436" w:type="dxa"/>
          </w:tcPr>
          <w:p w:rsidR="00DB5452" w:rsidRPr="005F6DD7" w:rsidRDefault="00DB5452"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14</w:t>
            </w:r>
          </w:p>
        </w:tc>
        <w:tc>
          <w:tcPr>
            <w:tcW w:w="4990" w:type="dxa"/>
            <w:noWrap/>
          </w:tcPr>
          <w:p w:rsidR="00DB5452" w:rsidRPr="005F6DD7" w:rsidRDefault="00DB5452"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color w:val="000000"/>
              </w:rPr>
              <w:t>Vilkaviškio raj. sav. (</w:t>
            </w:r>
            <w:r w:rsidRPr="005F6DD7">
              <w:rPr>
                <w:rFonts w:ascii="Times New Roman" w:hAnsi="Times New Roman" w:cs="Times New Roman"/>
              </w:rPr>
              <w:t>be ES finansavimo)</w:t>
            </w:r>
          </w:p>
        </w:tc>
      </w:tr>
      <w:tr w:rsidR="00DB5452"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DB5452" w:rsidRPr="005F6DD7" w:rsidRDefault="00DB5452">
            <w:pPr>
              <w:rPr>
                <w:rFonts w:ascii="Times New Roman" w:hAnsi="Times New Roman" w:cs="Times New Roman"/>
                <w:color w:val="000000"/>
              </w:rPr>
            </w:pPr>
          </w:p>
        </w:tc>
        <w:tc>
          <w:tcPr>
            <w:tcW w:w="508" w:type="dxa"/>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7</w:t>
            </w:r>
          </w:p>
        </w:tc>
        <w:tc>
          <w:tcPr>
            <w:tcW w:w="1809" w:type="dxa"/>
            <w:noWrap/>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Telšių raj. sav.</w:t>
            </w:r>
          </w:p>
        </w:tc>
        <w:tc>
          <w:tcPr>
            <w:tcW w:w="436" w:type="dxa"/>
          </w:tcPr>
          <w:p w:rsidR="00DB5452" w:rsidRPr="005F6DD7" w:rsidRDefault="00DB5452"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15</w:t>
            </w:r>
          </w:p>
        </w:tc>
        <w:tc>
          <w:tcPr>
            <w:tcW w:w="4990" w:type="dxa"/>
            <w:noWrap/>
          </w:tcPr>
          <w:p w:rsidR="00DB5452" w:rsidRPr="005F6DD7" w:rsidRDefault="00DB5452"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color w:val="000000"/>
              </w:rPr>
              <w:t>Zarasų raj. sav. (</w:t>
            </w:r>
            <w:r w:rsidRPr="005F6DD7">
              <w:rPr>
                <w:rFonts w:ascii="Times New Roman" w:hAnsi="Times New Roman" w:cs="Times New Roman"/>
              </w:rPr>
              <w:t>be ES finansavimo)</w:t>
            </w:r>
          </w:p>
        </w:tc>
      </w:tr>
      <w:tr w:rsidR="00DB5452"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DB5452" w:rsidRPr="005F6DD7" w:rsidRDefault="00DB5452">
            <w:pPr>
              <w:rPr>
                <w:rFonts w:ascii="Times New Roman" w:hAnsi="Times New Roman" w:cs="Times New Roman"/>
                <w:color w:val="000000"/>
              </w:rPr>
            </w:pPr>
          </w:p>
        </w:tc>
        <w:tc>
          <w:tcPr>
            <w:tcW w:w="508" w:type="dxa"/>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8</w:t>
            </w:r>
          </w:p>
        </w:tc>
        <w:tc>
          <w:tcPr>
            <w:tcW w:w="1809" w:type="dxa"/>
            <w:noWrap/>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Trakų raj. Sav</w:t>
            </w:r>
          </w:p>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36" w:type="dxa"/>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990" w:type="dxa"/>
            <w:noWrap/>
          </w:tcPr>
          <w:p w:rsidR="00DB5452" w:rsidRPr="005F6DD7" w:rsidRDefault="00DB5452"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B5452"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tcPr>
          <w:p w:rsidR="00DB5452" w:rsidRPr="005F6DD7" w:rsidRDefault="00DB5452">
            <w:pPr>
              <w:rPr>
                <w:rFonts w:ascii="Times New Roman" w:hAnsi="Times New Roman" w:cs="Times New Roman"/>
              </w:rPr>
            </w:pPr>
            <w:r w:rsidRPr="005F6DD7">
              <w:rPr>
                <w:rFonts w:ascii="Times New Roman" w:hAnsi="Times New Roman" w:cs="Times New Roman"/>
              </w:rPr>
              <w:t>UAB "Sintagma"</w:t>
            </w:r>
          </w:p>
        </w:tc>
        <w:tc>
          <w:tcPr>
            <w:tcW w:w="508" w:type="dxa"/>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rPr>
              <w:t>1</w:t>
            </w:r>
          </w:p>
        </w:tc>
        <w:tc>
          <w:tcPr>
            <w:tcW w:w="1809" w:type="dxa"/>
            <w:noWrap/>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Tauragės raj. sav. </w:t>
            </w:r>
          </w:p>
        </w:tc>
        <w:tc>
          <w:tcPr>
            <w:tcW w:w="436" w:type="dxa"/>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90" w:type="dxa"/>
            <w:noWrap/>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6DD7">
              <w:rPr>
                <w:rFonts w:ascii="Times New Roman" w:hAnsi="Times New Roman" w:cs="Times New Roman"/>
              </w:rPr>
              <w:t> </w:t>
            </w:r>
          </w:p>
        </w:tc>
      </w:tr>
      <w:tr w:rsidR="00DB5452" w:rsidRPr="005F6DD7" w:rsidTr="004038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val="restart"/>
          </w:tcPr>
          <w:p w:rsidR="00DB5452" w:rsidRPr="005F6DD7" w:rsidRDefault="00DB5452">
            <w:pPr>
              <w:rPr>
                <w:rFonts w:ascii="Times New Roman" w:hAnsi="Times New Roman" w:cs="Times New Roman"/>
                <w:color w:val="000000"/>
              </w:rPr>
            </w:pPr>
            <w:r w:rsidRPr="005F6DD7">
              <w:rPr>
                <w:rFonts w:ascii="Times New Roman" w:hAnsi="Times New Roman" w:cs="Times New Roman"/>
                <w:color w:val="000000"/>
              </w:rPr>
              <w:t>Nėra duomenų</w:t>
            </w:r>
          </w:p>
        </w:tc>
        <w:tc>
          <w:tcPr>
            <w:tcW w:w="508" w:type="dxa"/>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1</w:t>
            </w:r>
          </w:p>
        </w:tc>
        <w:tc>
          <w:tcPr>
            <w:tcW w:w="1809" w:type="dxa"/>
            <w:noWrap/>
          </w:tcPr>
          <w:p w:rsidR="00DB5452" w:rsidRPr="005F6DD7" w:rsidRDefault="00DB54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Ignalinos raj. sav. </w:t>
            </w:r>
          </w:p>
        </w:tc>
        <w:tc>
          <w:tcPr>
            <w:tcW w:w="436" w:type="dxa"/>
          </w:tcPr>
          <w:p w:rsidR="00DB5452" w:rsidRPr="005F6DD7" w:rsidRDefault="00DB5452"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3</w:t>
            </w:r>
          </w:p>
        </w:tc>
        <w:tc>
          <w:tcPr>
            <w:tcW w:w="4990" w:type="dxa"/>
            <w:noWrap/>
          </w:tcPr>
          <w:p w:rsidR="00DB5452" w:rsidRPr="005F6DD7" w:rsidRDefault="00DB5452" w:rsidP="00CA6B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Kupiškio raj. sav. </w:t>
            </w:r>
          </w:p>
        </w:tc>
      </w:tr>
      <w:tr w:rsidR="00DB5452" w:rsidRPr="005F6DD7" w:rsidTr="00403896">
        <w:trPr>
          <w:trHeight w:hRule="exact" w:val="284"/>
        </w:trPr>
        <w:tc>
          <w:tcPr>
            <w:cnfStyle w:val="001000000000" w:firstRow="0" w:lastRow="0" w:firstColumn="1" w:lastColumn="0" w:oddVBand="0" w:evenVBand="0" w:oddHBand="0" w:evenHBand="0" w:firstRowFirstColumn="0" w:firstRowLastColumn="0" w:lastRowFirstColumn="0" w:lastRowLastColumn="0"/>
            <w:tcW w:w="2142" w:type="dxa"/>
            <w:vMerge/>
          </w:tcPr>
          <w:p w:rsidR="00DB5452" w:rsidRPr="005F6DD7" w:rsidRDefault="00DB5452">
            <w:pPr>
              <w:rPr>
                <w:rFonts w:ascii="Times New Roman" w:hAnsi="Times New Roman" w:cs="Times New Roman"/>
                <w:color w:val="000000"/>
              </w:rPr>
            </w:pPr>
          </w:p>
        </w:tc>
        <w:tc>
          <w:tcPr>
            <w:tcW w:w="508" w:type="dxa"/>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2</w:t>
            </w:r>
          </w:p>
        </w:tc>
        <w:tc>
          <w:tcPr>
            <w:tcW w:w="1809" w:type="dxa"/>
            <w:noWrap/>
          </w:tcPr>
          <w:p w:rsidR="00DB5452" w:rsidRPr="005F6DD7" w:rsidRDefault="00DB54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 xml:space="preserve">Kazlų Rūdos sav. </w:t>
            </w:r>
          </w:p>
        </w:tc>
        <w:tc>
          <w:tcPr>
            <w:tcW w:w="436" w:type="dxa"/>
          </w:tcPr>
          <w:p w:rsidR="00DB5452" w:rsidRPr="005F6DD7" w:rsidRDefault="00DB5452"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4</w:t>
            </w:r>
          </w:p>
        </w:tc>
        <w:tc>
          <w:tcPr>
            <w:tcW w:w="4990" w:type="dxa"/>
            <w:noWrap/>
          </w:tcPr>
          <w:p w:rsidR="00DB5452" w:rsidRPr="005F6DD7" w:rsidRDefault="00DB5452" w:rsidP="00CA6B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5F6DD7">
              <w:rPr>
                <w:rFonts w:ascii="Times New Roman" w:hAnsi="Times New Roman" w:cs="Times New Roman"/>
                <w:color w:val="000000"/>
              </w:rPr>
              <w:t>Molėtų raj. sav. (</w:t>
            </w:r>
            <w:r w:rsidRPr="005F6DD7">
              <w:rPr>
                <w:rFonts w:ascii="Times New Roman" w:hAnsi="Times New Roman" w:cs="Times New Roman"/>
              </w:rPr>
              <w:t>atsisakė ES finansavimo)</w:t>
            </w:r>
          </w:p>
        </w:tc>
      </w:tr>
    </w:tbl>
    <w:p w:rsidR="00B760D2" w:rsidRPr="00E84090" w:rsidRDefault="00434B22" w:rsidP="00434B22">
      <w:pPr>
        <w:shd w:val="clear" w:color="auto" w:fill="FFFFFF"/>
        <w:tabs>
          <w:tab w:val="left" w:pos="2663"/>
        </w:tabs>
        <w:spacing w:before="240" w:after="120" w:line="360" w:lineRule="auto"/>
        <w:jc w:val="both"/>
        <w:rPr>
          <w:rFonts w:ascii="Times New Roman" w:hAnsi="Times New Roman" w:cs="Times New Roman"/>
          <w:sz w:val="20"/>
          <w:szCs w:val="24"/>
        </w:rPr>
      </w:pPr>
      <w:r w:rsidRPr="00E84090">
        <w:rPr>
          <w:rFonts w:ascii="Times New Roman" w:hAnsi="Times New Roman" w:cs="Times New Roman"/>
          <w:b/>
          <w:sz w:val="20"/>
          <w:szCs w:val="24"/>
        </w:rPr>
        <w:t>Šaltinis:</w:t>
      </w:r>
      <w:r w:rsidR="00E84090">
        <w:rPr>
          <w:rFonts w:ascii="Times New Roman" w:hAnsi="Times New Roman" w:cs="Times New Roman"/>
          <w:sz w:val="20"/>
          <w:szCs w:val="24"/>
        </w:rPr>
        <w:t xml:space="preserve"> parengta</w:t>
      </w:r>
      <w:r w:rsidRPr="00E84090">
        <w:rPr>
          <w:rFonts w:ascii="Times New Roman" w:hAnsi="Times New Roman" w:cs="Times New Roman"/>
          <w:sz w:val="20"/>
          <w:szCs w:val="24"/>
        </w:rPr>
        <w:t xml:space="preserve"> pagal vidinę UAB „Nevda“ informaciją.</w:t>
      </w:r>
    </w:p>
    <w:p w:rsidR="00E81AAB" w:rsidRDefault="00CD0F2F" w:rsidP="00A9556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Iš</w:t>
      </w:r>
      <w:r w:rsidR="002F46C1">
        <w:rPr>
          <w:rFonts w:ascii="Times New Roman" w:hAnsi="Times New Roman" w:cs="Times New Roman"/>
          <w:sz w:val="24"/>
          <w:szCs w:val="24"/>
        </w:rPr>
        <w:t xml:space="preserve"> lentelės duomenų matome, jog diegėjų pasiskirstymas yra gana proporcingas, vieni tiekėjai turi didesnę dal</w:t>
      </w:r>
      <w:r w:rsidR="00E84090">
        <w:rPr>
          <w:rFonts w:ascii="Times New Roman" w:hAnsi="Times New Roman" w:cs="Times New Roman"/>
          <w:sz w:val="24"/>
          <w:szCs w:val="24"/>
        </w:rPr>
        <w:t>į, kiti mažesnę, vienareikšmiško</w:t>
      </w:r>
      <w:r w:rsidR="002F46C1">
        <w:rPr>
          <w:rFonts w:ascii="Times New Roman" w:hAnsi="Times New Roman" w:cs="Times New Roman"/>
          <w:sz w:val="24"/>
          <w:szCs w:val="24"/>
        </w:rPr>
        <w:t xml:space="preserve"> lyderio nėra. UAB „Affecto Lietuva“ </w:t>
      </w:r>
      <w:r w:rsidR="00403896">
        <w:rPr>
          <w:rFonts w:ascii="Times New Roman" w:hAnsi="Times New Roman" w:cs="Times New Roman"/>
          <w:sz w:val="24"/>
          <w:szCs w:val="24"/>
        </w:rPr>
        <w:t xml:space="preserve">yra </w:t>
      </w:r>
      <w:r w:rsidR="00866742">
        <w:rPr>
          <w:rFonts w:ascii="Times New Roman" w:hAnsi="Times New Roman" w:cs="Times New Roman"/>
          <w:sz w:val="24"/>
          <w:szCs w:val="24"/>
        </w:rPr>
        <w:t>laimėjusi konkursus aštuoniose savivaldybėse, tačiau dvi iš jų yra perėję prie UAB „Nevda“ sprendimo kaip paprastesnio ir „draugiškesnio“ naudotojams.</w:t>
      </w:r>
      <w:r w:rsidR="002F46C1">
        <w:rPr>
          <w:rFonts w:ascii="Times New Roman" w:hAnsi="Times New Roman" w:cs="Times New Roman"/>
          <w:sz w:val="24"/>
          <w:szCs w:val="24"/>
        </w:rPr>
        <w:t xml:space="preserve"> UAB „Sintagma“</w:t>
      </w:r>
      <w:r w:rsidR="00866742">
        <w:rPr>
          <w:rFonts w:ascii="Times New Roman" w:hAnsi="Times New Roman" w:cs="Times New Roman"/>
          <w:sz w:val="24"/>
          <w:szCs w:val="24"/>
        </w:rPr>
        <w:t xml:space="preserve"> </w:t>
      </w:r>
      <w:r w:rsidR="00596D89">
        <w:rPr>
          <w:rFonts w:ascii="Times New Roman" w:hAnsi="Times New Roman" w:cs="Times New Roman"/>
          <w:sz w:val="24"/>
          <w:szCs w:val="24"/>
        </w:rPr>
        <w:t>aptarnauja</w:t>
      </w:r>
      <w:r w:rsidR="00866742">
        <w:rPr>
          <w:rFonts w:ascii="Times New Roman" w:hAnsi="Times New Roman" w:cs="Times New Roman"/>
          <w:sz w:val="24"/>
          <w:szCs w:val="24"/>
        </w:rPr>
        <w:t xml:space="preserve"> tik vieną savivaldybę, </w:t>
      </w:r>
      <w:r w:rsidR="002F46C1">
        <w:rPr>
          <w:rFonts w:ascii="Times New Roman" w:hAnsi="Times New Roman" w:cs="Times New Roman"/>
          <w:sz w:val="24"/>
          <w:szCs w:val="24"/>
        </w:rPr>
        <w:t>UAB „Alna business solutions“</w:t>
      </w:r>
      <w:r w:rsidR="00866742">
        <w:rPr>
          <w:rFonts w:ascii="Times New Roman" w:hAnsi="Times New Roman" w:cs="Times New Roman"/>
          <w:sz w:val="24"/>
          <w:szCs w:val="24"/>
        </w:rPr>
        <w:t xml:space="preserve"> </w:t>
      </w:r>
      <w:r w:rsidR="00866742" w:rsidRPr="00A5731F">
        <w:rPr>
          <w:rFonts w:ascii="Times New Roman" w:hAnsi="Times New Roman" w:cs="Times New Roman"/>
          <w:sz w:val="24"/>
          <w:szCs w:val="24"/>
        </w:rPr>
        <w:t>–</w:t>
      </w:r>
      <w:r w:rsidR="00866742">
        <w:rPr>
          <w:rFonts w:ascii="Times New Roman" w:hAnsi="Times New Roman" w:cs="Times New Roman"/>
          <w:sz w:val="24"/>
          <w:szCs w:val="24"/>
        </w:rPr>
        <w:t xml:space="preserve"> penkias</w:t>
      </w:r>
      <w:r w:rsidR="002F46C1">
        <w:rPr>
          <w:rFonts w:ascii="Times New Roman" w:hAnsi="Times New Roman" w:cs="Times New Roman"/>
          <w:sz w:val="24"/>
          <w:szCs w:val="24"/>
        </w:rPr>
        <w:t>,  UAB „Informacijos saugumo agentūra“</w:t>
      </w:r>
      <w:r w:rsidR="00866742">
        <w:rPr>
          <w:rFonts w:ascii="Times New Roman" w:hAnsi="Times New Roman" w:cs="Times New Roman"/>
          <w:sz w:val="24"/>
          <w:szCs w:val="24"/>
        </w:rPr>
        <w:t xml:space="preserve"> </w:t>
      </w:r>
      <w:r w:rsidR="00866742" w:rsidRPr="00A5731F">
        <w:rPr>
          <w:rFonts w:ascii="Times New Roman" w:hAnsi="Times New Roman" w:cs="Times New Roman"/>
          <w:sz w:val="24"/>
          <w:szCs w:val="24"/>
        </w:rPr>
        <w:t>–</w:t>
      </w:r>
      <w:r w:rsidR="00866742">
        <w:rPr>
          <w:rFonts w:ascii="Times New Roman" w:hAnsi="Times New Roman" w:cs="Times New Roman"/>
          <w:sz w:val="24"/>
          <w:szCs w:val="24"/>
        </w:rPr>
        <w:t xml:space="preserve"> šešias. </w:t>
      </w:r>
      <w:r w:rsidR="00866742" w:rsidRPr="00866742">
        <w:rPr>
          <w:rFonts w:ascii="Times New Roman" w:hAnsi="Times New Roman" w:cs="Times New Roman"/>
          <w:sz w:val="24"/>
          <w:szCs w:val="24"/>
        </w:rPr>
        <w:t xml:space="preserve"> </w:t>
      </w:r>
      <w:r w:rsidR="00866742">
        <w:rPr>
          <w:rFonts w:ascii="Times New Roman" w:hAnsi="Times New Roman" w:cs="Times New Roman"/>
          <w:sz w:val="24"/>
          <w:szCs w:val="24"/>
        </w:rPr>
        <w:t>UAB „Labbis“ dirba dvylikoje savivaldybių ir yra viena iš lyderių. UAB „Nevda“ yra didžiausią savivaldybių dalį (septyniolika)</w:t>
      </w:r>
      <w:r w:rsidR="00E81AAB">
        <w:rPr>
          <w:rFonts w:ascii="Times New Roman" w:hAnsi="Times New Roman" w:cs="Times New Roman"/>
          <w:sz w:val="24"/>
          <w:szCs w:val="24"/>
        </w:rPr>
        <w:t xml:space="preserve"> aptarnaujantis diegėjas. </w:t>
      </w:r>
    </w:p>
    <w:p w:rsidR="00A5731F" w:rsidRDefault="00C87D4D" w:rsidP="00A9556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UAB „Nevda“ yra sukūrusi </w:t>
      </w:r>
      <w:r w:rsidR="00866742">
        <w:rPr>
          <w:rFonts w:ascii="Times New Roman" w:hAnsi="Times New Roman" w:cs="Times New Roman"/>
          <w:sz w:val="24"/>
          <w:szCs w:val="24"/>
        </w:rPr>
        <w:t xml:space="preserve">ir </w:t>
      </w:r>
      <w:r>
        <w:rPr>
          <w:rFonts w:ascii="Times New Roman" w:hAnsi="Times New Roman" w:cs="Times New Roman"/>
          <w:sz w:val="24"/>
          <w:szCs w:val="24"/>
        </w:rPr>
        <w:t>diegia finansų valdymo ir apskaitos sistemą „Biudžetas</w:t>
      </w:r>
      <w:r w:rsidRPr="00BE2783">
        <w:rPr>
          <w:rFonts w:ascii="Times New Roman" w:hAnsi="Times New Roman" w:cs="Times New Roman"/>
          <w:sz w:val="24"/>
          <w:szCs w:val="24"/>
          <w:vertAlign w:val="superscript"/>
        </w:rPr>
        <w:t>VS</w:t>
      </w:r>
      <w:r>
        <w:rPr>
          <w:rFonts w:ascii="Times New Roman" w:hAnsi="Times New Roman" w:cs="Times New Roman"/>
          <w:sz w:val="24"/>
          <w:szCs w:val="24"/>
        </w:rPr>
        <w:t>“. Autorė</w:t>
      </w:r>
      <w:r w:rsidR="00095DBB">
        <w:rPr>
          <w:rFonts w:ascii="Times New Roman" w:hAnsi="Times New Roman" w:cs="Times New Roman"/>
          <w:sz w:val="24"/>
          <w:szCs w:val="24"/>
        </w:rPr>
        <w:t xml:space="preserve"> tiesiogiai </w:t>
      </w:r>
      <w:r>
        <w:rPr>
          <w:rFonts w:ascii="Times New Roman" w:hAnsi="Times New Roman" w:cs="Times New Roman"/>
          <w:sz w:val="24"/>
          <w:szCs w:val="24"/>
        </w:rPr>
        <w:t>dalyvauja šios sistemos kūr</w:t>
      </w:r>
      <w:r w:rsidR="00095DBB">
        <w:rPr>
          <w:rFonts w:ascii="Times New Roman" w:hAnsi="Times New Roman" w:cs="Times New Roman"/>
          <w:sz w:val="24"/>
          <w:szCs w:val="24"/>
        </w:rPr>
        <w:t xml:space="preserve">imo </w:t>
      </w:r>
      <w:r w:rsidR="00596D89">
        <w:rPr>
          <w:rFonts w:ascii="Times New Roman" w:hAnsi="Times New Roman" w:cs="Times New Roman"/>
          <w:sz w:val="24"/>
          <w:szCs w:val="24"/>
        </w:rPr>
        <w:t xml:space="preserve">ir diegimo darbuose, </w:t>
      </w:r>
      <w:r w:rsidR="00095DBB">
        <w:rPr>
          <w:rFonts w:ascii="Times New Roman" w:hAnsi="Times New Roman" w:cs="Times New Roman"/>
          <w:sz w:val="24"/>
          <w:szCs w:val="24"/>
        </w:rPr>
        <w:t xml:space="preserve">gali </w:t>
      </w:r>
      <w:r>
        <w:rPr>
          <w:rFonts w:ascii="Times New Roman" w:hAnsi="Times New Roman" w:cs="Times New Roman"/>
          <w:sz w:val="24"/>
          <w:szCs w:val="24"/>
        </w:rPr>
        <w:t xml:space="preserve">gauti reikalingos informacijos iš diegėjo ir klientų, todėl </w:t>
      </w:r>
      <w:r w:rsidR="00740ECD">
        <w:rPr>
          <w:rFonts w:ascii="Times New Roman" w:hAnsi="Times New Roman" w:cs="Times New Roman"/>
          <w:sz w:val="24"/>
          <w:szCs w:val="24"/>
        </w:rPr>
        <w:t>šiame darbe siekia</w:t>
      </w:r>
      <w:r>
        <w:rPr>
          <w:rFonts w:ascii="Times New Roman" w:hAnsi="Times New Roman" w:cs="Times New Roman"/>
          <w:sz w:val="24"/>
          <w:szCs w:val="24"/>
        </w:rPr>
        <w:t xml:space="preserve"> </w:t>
      </w:r>
      <w:r w:rsidR="00596D89">
        <w:rPr>
          <w:rFonts w:ascii="Times New Roman" w:hAnsi="Times New Roman" w:cs="Times New Roman"/>
          <w:sz w:val="24"/>
          <w:szCs w:val="24"/>
        </w:rPr>
        <w:t>išanalizuoti ir į</w:t>
      </w:r>
      <w:r>
        <w:rPr>
          <w:rFonts w:ascii="Times New Roman" w:hAnsi="Times New Roman" w:cs="Times New Roman"/>
          <w:sz w:val="24"/>
          <w:szCs w:val="24"/>
        </w:rPr>
        <w:t xml:space="preserve">vertinti šios sistemos </w:t>
      </w:r>
      <w:r w:rsidR="00596D89">
        <w:rPr>
          <w:rFonts w:ascii="Times New Roman" w:hAnsi="Times New Roman" w:cs="Times New Roman"/>
          <w:sz w:val="24"/>
          <w:szCs w:val="24"/>
        </w:rPr>
        <w:t>įgyvendinimą</w:t>
      </w:r>
      <w:r>
        <w:rPr>
          <w:rFonts w:ascii="Times New Roman" w:hAnsi="Times New Roman" w:cs="Times New Roman"/>
          <w:sz w:val="24"/>
          <w:szCs w:val="24"/>
        </w:rPr>
        <w:t xml:space="preserve">. Dėl šių priežasčių toliau darbe bus nagrinėjami būtent šios sistemos diegimo projektai. </w:t>
      </w:r>
    </w:p>
    <w:p w:rsidR="00596D89" w:rsidRDefault="00A5731F" w:rsidP="00596D8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Sistemos „Biudžetas</w:t>
      </w:r>
      <w:r w:rsidRPr="0091643A">
        <w:rPr>
          <w:rFonts w:ascii="Times New Roman" w:hAnsi="Times New Roman" w:cs="Times New Roman"/>
          <w:sz w:val="24"/>
          <w:szCs w:val="24"/>
          <w:vertAlign w:val="superscript"/>
        </w:rPr>
        <w:t>VS</w:t>
      </w:r>
      <w:r>
        <w:rPr>
          <w:rFonts w:ascii="Times New Roman" w:hAnsi="Times New Roman" w:cs="Times New Roman"/>
          <w:sz w:val="24"/>
          <w:szCs w:val="24"/>
        </w:rPr>
        <w:t xml:space="preserve">“ kūrėja </w:t>
      </w:r>
      <w:r w:rsidR="00537ED7" w:rsidRPr="00A5731F">
        <w:rPr>
          <w:rFonts w:ascii="Times New Roman" w:hAnsi="Times New Roman" w:cs="Times New Roman"/>
          <w:sz w:val="24"/>
          <w:szCs w:val="24"/>
        </w:rPr>
        <w:t>UAB „N</w:t>
      </w:r>
      <w:r>
        <w:rPr>
          <w:rFonts w:ascii="Times New Roman" w:hAnsi="Times New Roman" w:cs="Times New Roman"/>
          <w:sz w:val="24"/>
          <w:szCs w:val="24"/>
        </w:rPr>
        <w:t>evda</w:t>
      </w:r>
      <w:r w:rsidR="00537ED7" w:rsidRPr="00A5731F">
        <w:rPr>
          <w:rFonts w:ascii="Times New Roman" w:hAnsi="Times New Roman" w:cs="Times New Roman"/>
          <w:sz w:val="24"/>
          <w:szCs w:val="24"/>
        </w:rPr>
        <w:t xml:space="preserve">“ – </w:t>
      </w:r>
      <w:r w:rsidR="00E46A20">
        <w:rPr>
          <w:rFonts w:ascii="Times New Roman" w:hAnsi="Times New Roman" w:cs="Times New Roman"/>
          <w:sz w:val="24"/>
          <w:szCs w:val="24"/>
        </w:rPr>
        <w:t>20</w:t>
      </w:r>
      <w:r>
        <w:rPr>
          <w:rFonts w:ascii="Times New Roman" w:hAnsi="Times New Roman" w:cs="Times New Roman"/>
          <w:sz w:val="24"/>
          <w:szCs w:val="24"/>
        </w:rPr>
        <w:t xml:space="preserve"> metų veikianti ir viešajame sektoriuje </w:t>
      </w:r>
      <w:r w:rsidR="0091643A">
        <w:rPr>
          <w:rFonts w:ascii="Times New Roman" w:hAnsi="Times New Roman" w:cs="Times New Roman"/>
          <w:sz w:val="24"/>
          <w:szCs w:val="24"/>
        </w:rPr>
        <w:t xml:space="preserve">gerai </w:t>
      </w:r>
      <w:r>
        <w:rPr>
          <w:rFonts w:ascii="Times New Roman" w:hAnsi="Times New Roman" w:cs="Times New Roman"/>
          <w:sz w:val="24"/>
          <w:szCs w:val="24"/>
        </w:rPr>
        <w:t>pažįstama</w:t>
      </w:r>
      <w:r w:rsidR="00537ED7" w:rsidRPr="00A5731F">
        <w:rPr>
          <w:rFonts w:ascii="Times New Roman" w:hAnsi="Times New Roman" w:cs="Times New Roman"/>
          <w:sz w:val="24"/>
          <w:szCs w:val="24"/>
        </w:rPr>
        <w:t xml:space="preserve"> informacinių technologijų bendrovė, kur</w:t>
      </w:r>
      <w:r>
        <w:rPr>
          <w:rFonts w:ascii="Times New Roman" w:hAnsi="Times New Roman" w:cs="Times New Roman"/>
          <w:sz w:val="24"/>
          <w:szCs w:val="24"/>
        </w:rPr>
        <w:t xml:space="preserve">ios pagrindinė veiklos kryptis yra </w:t>
      </w:r>
      <w:r w:rsidR="00537ED7" w:rsidRPr="00A5731F">
        <w:rPr>
          <w:rFonts w:ascii="Times New Roman" w:hAnsi="Times New Roman" w:cs="Times New Roman"/>
          <w:sz w:val="24"/>
          <w:szCs w:val="24"/>
        </w:rPr>
        <w:t xml:space="preserve">specializuotų informacinių sistemų kūrimas </w:t>
      </w:r>
      <w:r>
        <w:rPr>
          <w:rFonts w:ascii="Times New Roman" w:hAnsi="Times New Roman" w:cs="Times New Roman"/>
          <w:sz w:val="24"/>
          <w:szCs w:val="24"/>
        </w:rPr>
        <w:t>viešajam sektoriui</w:t>
      </w:r>
      <w:r w:rsidR="00537ED7" w:rsidRPr="00A5731F">
        <w:rPr>
          <w:rFonts w:ascii="Times New Roman" w:hAnsi="Times New Roman" w:cs="Times New Roman"/>
          <w:sz w:val="24"/>
          <w:szCs w:val="24"/>
        </w:rPr>
        <w:t>,</w:t>
      </w:r>
      <w:r>
        <w:rPr>
          <w:rFonts w:ascii="Times New Roman" w:hAnsi="Times New Roman" w:cs="Times New Roman"/>
          <w:sz w:val="24"/>
          <w:szCs w:val="24"/>
        </w:rPr>
        <w:t xml:space="preserve"> jų</w:t>
      </w:r>
      <w:r w:rsidR="00537ED7" w:rsidRPr="00A5731F">
        <w:rPr>
          <w:rFonts w:ascii="Times New Roman" w:hAnsi="Times New Roman" w:cs="Times New Roman"/>
          <w:sz w:val="24"/>
          <w:szCs w:val="24"/>
        </w:rPr>
        <w:t xml:space="preserve"> diegimas ir priežiūra;</w:t>
      </w:r>
      <w:r>
        <w:rPr>
          <w:rFonts w:ascii="Times New Roman" w:hAnsi="Times New Roman" w:cs="Times New Roman"/>
          <w:sz w:val="24"/>
          <w:szCs w:val="24"/>
        </w:rPr>
        <w:t xml:space="preserve"> </w:t>
      </w:r>
      <w:r w:rsidR="00537ED7" w:rsidRPr="00A5731F">
        <w:rPr>
          <w:rFonts w:ascii="Times New Roman" w:hAnsi="Times New Roman" w:cs="Times New Roman"/>
          <w:sz w:val="24"/>
          <w:szCs w:val="24"/>
        </w:rPr>
        <w:t>m</w:t>
      </w:r>
      <w:r w:rsidR="0091643A">
        <w:rPr>
          <w:rFonts w:ascii="Times New Roman" w:hAnsi="Times New Roman" w:cs="Times New Roman"/>
          <w:sz w:val="24"/>
          <w:szCs w:val="24"/>
        </w:rPr>
        <w:t>okymo ir konsultavimo paslaugų teikimas</w:t>
      </w:r>
      <w:r>
        <w:rPr>
          <w:rFonts w:ascii="Times New Roman" w:hAnsi="Times New Roman" w:cs="Times New Roman"/>
          <w:sz w:val="24"/>
          <w:szCs w:val="24"/>
        </w:rPr>
        <w:t>.</w:t>
      </w:r>
      <w:r w:rsidR="0091643A" w:rsidRPr="0091643A">
        <w:rPr>
          <w:rFonts w:ascii="Times New Roman" w:hAnsi="Times New Roman" w:cs="Times New Roman"/>
          <w:sz w:val="24"/>
          <w:szCs w:val="24"/>
        </w:rPr>
        <w:t xml:space="preserve"> </w:t>
      </w:r>
      <w:r w:rsidR="0091643A">
        <w:rPr>
          <w:rFonts w:ascii="Times New Roman" w:hAnsi="Times New Roman" w:cs="Times New Roman"/>
          <w:sz w:val="24"/>
          <w:szCs w:val="24"/>
        </w:rPr>
        <w:t>Įmonė,</w:t>
      </w:r>
      <w:r w:rsidR="0091643A" w:rsidRPr="00A5731F">
        <w:rPr>
          <w:rFonts w:ascii="Times New Roman" w:hAnsi="Times New Roman" w:cs="Times New Roman"/>
          <w:sz w:val="24"/>
          <w:szCs w:val="24"/>
        </w:rPr>
        <w:t xml:space="preserve"> kurdama informacinių technologijų produktus viešajam sektoriui, naudoja </w:t>
      </w:r>
      <w:r w:rsidR="00FC1A16">
        <w:rPr>
          <w:rFonts w:ascii="Times New Roman" w:hAnsi="Times New Roman" w:cs="Times New Roman"/>
          <w:sz w:val="24"/>
          <w:szCs w:val="24"/>
        </w:rPr>
        <w:t>„</w:t>
      </w:r>
      <w:r w:rsidR="0091643A" w:rsidRPr="00A5731F">
        <w:rPr>
          <w:rFonts w:ascii="Times New Roman" w:hAnsi="Times New Roman" w:cs="Times New Roman"/>
          <w:sz w:val="24"/>
          <w:szCs w:val="24"/>
        </w:rPr>
        <w:t>Sybase</w:t>
      </w:r>
      <w:r w:rsidR="00FC1A16">
        <w:rPr>
          <w:rFonts w:ascii="Times New Roman" w:hAnsi="Times New Roman" w:cs="Times New Roman"/>
          <w:sz w:val="24"/>
          <w:szCs w:val="24"/>
        </w:rPr>
        <w:t>“</w:t>
      </w:r>
      <w:r w:rsidR="0091643A" w:rsidRPr="00A5731F">
        <w:rPr>
          <w:rFonts w:ascii="Times New Roman" w:hAnsi="Times New Roman" w:cs="Times New Roman"/>
          <w:sz w:val="24"/>
          <w:szCs w:val="24"/>
        </w:rPr>
        <w:t xml:space="preserve"> ir </w:t>
      </w:r>
      <w:r w:rsidR="00FC1A16">
        <w:rPr>
          <w:rFonts w:ascii="Times New Roman" w:hAnsi="Times New Roman" w:cs="Times New Roman"/>
          <w:sz w:val="24"/>
          <w:szCs w:val="24"/>
        </w:rPr>
        <w:t>„</w:t>
      </w:r>
      <w:r w:rsidR="0091643A" w:rsidRPr="00A5731F">
        <w:rPr>
          <w:rFonts w:ascii="Times New Roman" w:hAnsi="Times New Roman" w:cs="Times New Roman"/>
          <w:sz w:val="24"/>
          <w:szCs w:val="24"/>
        </w:rPr>
        <w:t>Microsoft</w:t>
      </w:r>
      <w:r w:rsidR="00FC1A16">
        <w:rPr>
          <w:rFonts w:ascii="Times New Roman" w:hAnsi="Times New Roman" w:cs="Times New Roman"/>
          <w:sz w:val="24"/>
          <w:szCs w:val="24"/>
        </w:rPr>
        <w:t>“</w:t>
      </w:r>
      <w:r w:rsidR="0091643A" w:rsidRPr="00A5731F">
        <w:rPr>
          <w:rFonts w:ascii="Times New Roman" w:hAnsi="Times New Roman" w:cs="Times New Roman"/>
          <w:sz w:val="24"/>
          <w:szCs w:val="24"/>
        </w:rPr>
        <w:t xml:space="preserve"> produktus programiniams sprendimams kurti</w:t>
      </w:r>
      <w:r w:rsidR="0091643A">
        <w:rPr>
          <w:rFonts w:ascii="Times New Roman" w:hAnsi="Times New Roman" w:cs="Times New Roman"/>
          <w:sz w:val="24"/>
          <w:szCs w:val="24"/>
        </w:rPr>
        <w:t xml:space="preserve"> (y</w:t>
      </w:r>
      <w:r w:rsidR="0091643A" w:rsidRPr="00A5731F">
        <w:rPr>
          <w:rFonts w:ascii="Times New Roman" w:hAnsi="Times New Roman" w:cs="Times New Roman"/>
          <w:sz w:val="24"/>
          <w:szCs w:val="24"/>
        </w:rPr>
        <w:t xml:space="preserve">ra įgijusi </w:t>
      </w:r>
      <w:r w:rsidR="00FC1A16">
        <w:rPr>
          <w:rFonts w:ascii="Times New Roman" w:hAnsi="Times New Roman" w:cs="Times New Roman"/>
          <w:sz w:val="24"/>
          <w:szCs w:val="24"/>
        </w:rPr>
        <w:t>„</w:t>
      </w:r>
      <w:r w:rsidR="0091643A" w:rsidRPr="00A5731F">
        <w:rPr>
          <w:rFonts w:ascii="Times New Roman" w:hAnsi="Times New Roman" w:cs="Times New Roman"/>
          <w:sz w:val="24"/>
          <w:szCs w:val="24"/>
        </w:rPr>
        <w:t>Microsoft</w:t>
      </w:r>
      <w:r w:rsidR="00FC1A16">
        <w:rPr>
          <w:rFonts w:ascii="Times New Roman" w:hAnsi="Times New Roman" w:cs="Times New Roman"/>
          <w:sz w:val="24"/>
          <w:szCs w:val="24"/>
        </w:rPr>
        <w:t>“</w:t>
      </w:r>
      <w:r w:rsidR="0091643A" w:rsidRPr="00A5731F">
        <w:rPr>
          <w:rFonts w:ascii="Times New Roman" w:hAnsi="Times New Roman" w:cs="Times New Roman"/>
          <w:sz w:val="24"/>
          <w:szCs w:val="24"/>
        </w:rPr>
        <w:t xml:space="preserve"> </w:t>
      </w:r>
      <w:r w:rsidR="0091643A">
        <w:rPr>
          <w:rFonts w:ascii="Times New Roman" w:hAnsi="Times New Roman" w:cs="Times New Roman"/>
          <w:sz w:val="24"/>
          <w:szCs w:val="24"/>
        </w:rPr>
        <w:t>Gold</w:t>
      </w:r>
      <w:r w:rsidR="0091643A" w:rsidRPr="00A5731F">
        <w:rPr>
          <w:rFonts w:ascii="Times New Roman" w:hAnsi="Times New Roman" w:cs="Times New Roman"/>
          <w:sz w:val="24"/>
          <w:szCs w:val="24"/>
        </w:rPr>
        <w:t xml:space="preserve"> partnerės statusą nepriklausomų programinės įrangos kūrėjų srityje</w:t>
      </w:r>
      <w:r w:rsidR="0091643A">
        <w:rPr>
          <w:rFonts w:ascii="Times New Roman" w:hAnsi="Times New Roman" w:cs="Times New Roman"/>
          <w:sz w:val="24"/>
          <w:szCs w:val="24"/>
        </w:rPr>
        <w:t>)</w:t>
      </w:r>
      <w:r w:rsidR="0091643A" w:rsidRPr="00A5731F">
        <w:rPr>
          <w:rFonts w:ascii="Times New Roman" w:hAnsi="Times New Roman" w:cs="Times New Roman"/>
          <w:sz w:val="24"/>
          <w:szCs w:val="24"/>
        </w:rPr>
        <w:t>.</w:t>
      </w:r>
      <w:r w:rsidR="0091643A">
        <w:rPr>
          <w:rFonts w:ascii="Times New Roman" w:hAnsi="Times New Roman" w:cs="Times New Roman"/>
          <w:sz w:val="24"/>
          <w:szCs w:val="24"/>
        </w:rPr>
        <w:t xml:space="preserve"> Taip pat</w:t>
      </w:r>
      <w:r w:rsidR="00537ED7" w:rsidRPr="00A5731F">
        <w:rPr>
          <w:rFonts w:ascii="Times New Roman" w:hAnsi="Times New Roman" w:cs="Times New Roman"/>
          <w:sz w:val="24"/>
          <w:szCs w:val="24"/>
        </w:rPr>
        <w:t>, UAB „N</w:t>
      </w:r>
      <w:r w:rsidR="0091643A">
        <w:rPr>
          <w:rFonts w:ascii="Times New Roman" w:hAnsi="Times New Roman" w:cs="Times New Roman"/>
          <w:sz w:val="24"/>
          <w:szCs w:val="24"/>
        </w:rPr>
        <w:t>evda</w:t>
      </w:r>
      <w:r w:rsidR="00537ED7" w:rsidRPr="00A5731F">
        <w:rPr>
          <w:rFonts w:ascii="Times New Roman" w:hAnsi="Times New Roman" w:cs="Times New Roman"/>
          <w:sz w:val="24"/>
          <w:szCs w:val="24"/>
        </w:rPr>
        <w:t>“ specializuojasi kuriant ir palaikant elektroninių paslaugų teikimo internetinius portalus</w:t>
      </w:r>
      <w:r w:rsidR="0091643A">
        <w:rPr>
          <w:rFonts w:ascii="Times New Roman" w:hAnsi="Times New Roman" w:cs="Times New Roman"/>
          <w:sz w:val="24"/>
          <w:szCs w:val="24"/>
        </w:rPr>
        <w:t>, kurie</w:t>
      </w:r>
      <w:r w:rsidR="0091643A" w:rsidRPr="0091643A">
        <w:rPr>
          <w:rFonts w:ascii="Times New Roman" w:hAnsi="Times New Roman" w:cs="Times New Roman"/>
          <w:sz w:val="24"/>
          <w:szCs w:val="24"/>
        </w:rPr>
        <w:t xml:space="preserve"> </w:t>
      </w:r>
      <w:r w:rsidR="0091643A" w:rsidRPr="00A5731F">
        <w:rPr>
          <w:rFonts w:ascii="Times New Roman" w:hAnsi="Times New Roman" w:cs="Times New Roman"/>
          <w:sz w:val="24"/>
          <w:szCs w:val="24"/>
        </w:rPr>
        <w:t xml:space="preserve">yra </w:t>
      </w:r>
      <w:r w:rsidR="0091643A">
        <w:rPr>
          <w:rFonts w:ascii="Times New Roman" w:hAnsi="Times New Roman" w:cs="Times New Roman"/>
          <w:sz w:val="24"/>
          <w:szCs w:val="24"/>
        </w:rPr>
        <w:t>didelės apimties ir turi didelį lankytojų ratą</w:t>
      </w:r>
      <w:r w:rsidR="00537ED7" w:rsidRPr="00A5731F">
        <w:rPr>
          <w:rFonts w:ascii="Times New Roman" w:hAnsi="Times New Roman" w:cs="Times New Roman"/>
          <w:sz w:val="24"/>
          <w:szCs w:val="24"/>
        </w:rPr>
        <w:t>. Šiuo metu veikia: elektroninio dienyno portalas (</w:t>
      </w:r>
      <w:r w:rsidR="0091643A" w:rsidRPr="0091643A">
        <w:rPr>
          <w:rFonts w:ascii="Times New Roman" w:hAnsi="Times New Roman" w:cs="Times New Roman"/>
          <w:sz w:val="24"/>
          <w:szCs w:val="24"/>
        </w:rPr>
        <w:t>http://www.tamo.lt</w:t>
      </w:r>
      <w:r w:rsidR="0091643A">
        <w:rPr>
          <w:rFonts w:ascii="Times New Roman" w:hAnsi="Times New Roman" w:cs="Times New Roman"/>
          <w:sz w:val="24"/>
          <w:szCs w:val="24"/>
        </w:rPr>
        <w:t xml:space="preserve">, </w:t>
      </w:r>
      <w:r w:rsidR="0091643A" w:rsidRPr="0091643A">
        <w:rPr>
          <w:rFonts w:ascii="Times New Roman" w:hAnsi="Times New Roman" w:cs="Times New Roman"/>
          <w:sz w:val="24"/>
          <w:szCs w:val="24"/>
        </w:rPr>
        <w:t xml:space="preserve"> </w:t>
      </w:r>
      <w:r w:rsidR="0091643A" w:rsidRPr="00A5731F">
        <w:rPr>
          <w:rFonts w:ascii="Times New Roman" w:hAnsi="Times New Roman" w:cs="Times New Roman"/>
          <w:sz w:val="24"/>
          <w:szCs w:val="24"/>
        </w:rPr>
        <w:t>fiksuojama daugiau nei 100 000 unikalių prisijungimų per dieną</w:t>
      </w:r>
      <w:r w:rsidR="00537ED7" w:rsidRPr="00A5731F">
        <w:rPr>
          <w:rFonts w:ascii="Times New Roman" w:hAnsi="Times New Roman" w:cs="Times New Roman"/>
          <w:sz w:val="24"/>
          <w:szCs w:val="24"/>
        </w:rPr>
        <w:t xml:space="preserve">), </w:t>
      </w:r>
      <w:r w:rsidR="00E81AAB">
        <w:rPr>
          <w:rFonts w:ascii="Times New Roman" w:hAnsi="Times New Roman" w:cs="Times New Roman"/>
          <w:sz w:val="24"/>
          <w:szCs w:val="24"/>
        </w:rPr>
        <w:t>socialinės paramos</w:t>
      </w:r>
      <w:r w:rsidR="00537ED7" w:rsidRPr="00A5731F">
        <w:rPr>
          <w:rFonts w:ascii="Times New Roman" w:hAnsi="Times New Roman" w:cs="Times New Roman"/>
          <w:sz w:val="24"/>
          <w:szCs w:val="24"/>
        </w:rPr>
        <w:t xml:space="preserve"> elektroninių paslaugų </w:t>
      </w:r>
      <w:r w:rsidR="00E81AAB">
        <w:rPr>
          <w:rFonts w:ascii="Times New Roman" w:hAnsi="Times New Roman" w:cs="Times New Roman"/>
          <w:sz w:val="24"/>
          <w:szCs w:val="24"/>
        </w:rPr>
        <w:t xml:space="preserve">portalas </w:t>
      </w:r>
      <w:r w:rsidR="00596D89">
        <w:rPr>
          <w:rFonts w:ascii="Times New Roman" w:hAnsi="Times New Roman" w:cs="Times New Roman"/>
          <w:sz w:val="24"/>
          <w:szCs w:val="24"/>
        </w:rPr>
        <w:t>(</w:t>
      </w:r>
      <w:r w:rsidR="00596D89" w:rsidRPr="00596D89">
        <w:rPr>
          <w:rFonts w:ascii="Times New Roman" w:hAnsi="Times New Roman" w:cs="Times New Roman"/>
          <w:sz w:val="24"/>
          <w:szCs w:val="24"/>
        </w:rPr>
        <w:t>https://www.spis.lt</w:t>
      </w:r>
      <w:r w:rsidR="00596D89">
        <w:rPr>
          <w:rFonts w:ascii="Times New Roman" w:hAnsi="Times New Roman" w:cs="Times New Roman"/>
          <w:sz w:val="24"/>
          <w:szCs w:val="24"/>
        </w:rPr>
        <w:t xml:space="preserve">), </w:t>
      </w:r>
      <w:r w:rsidR="00537ED7" w:rsidRPr="00A5731F">
        <w:rPr>
          <w:rFonts w:ascii="Times New Roman" w:hAnsi="Times New Roman" w:cs="Times New Roman"/>
          <w:sz w:val="24"/>
          <w:szCs w:val="24"/>
        </w:rPr>
        <w:t>nemokamo mokinių maitinimo registravimo Socialinės paramos informacinėje sistemoje portalas (http://www.spis.lt/nm/). UAB „N</w:t>
      </w:r>
      <w:r w:rsidR="0091643A">
        <w:rPr>
          <w:rFonts w:ascii="Times New Roman" w:hAnsi="Times New Roman" w:cs="Times New Roman"/>
          <w:sz w:val="24"/>
          <w:szCs w:val="24"/>
        </w:rPr>
        <w:t>evda</w:t>
      </w:r>
      <w:r w:rsidR="00537ED7" w:rsidRPr="00A5731F">
        <w:rPr>
          <w:rFonts w:ascii="Times New Roman" w:hAnsi="Times New Roman" w:cs="Times New Roman"/>
          <w:sz w:val="24"/>
          <w:szCs w:val="24"/>
        </w:rPr>
        <w:t xml:space="preserve">“ sukurtą programinę įrangą/sprendimus šiuo metu naudoja virš 700 </w:t>
      </w:r>
      <w:r w:rsidR="0091643A">
        <w:rPr>
          <w:rFonts w:ascii="Times New Roman" w:hAnsi="Times New Roman" w:cs="Times New Roman"/>
          <w:sz w:val="24"/>
          <w:szCs w:val="24"/>
        </w:rPr>
        <w:t>įstaigų/</w:t>
      </w:r>
      <w:r w:rsidR="00537ED7" w:rsidRPr="00A5731F">
        <w:rPr>
          <w:rFonts w:ascii="Times New Roman" w:hAnsi="Times New Roman" w:cs="Times New Roman"/>
          <w:sz w:val="24"/>
          <w:szCs w:val="24"/>
        </w:rPr>
        <w:t>organizacijų</w:t>
      </w:r>
      <w:r w:rsidR="00441A60">
        <w:rPr>
          <w:rFonts w:ascii="Times New Roman" w:hAnsi="Times New Roman" w:cs="Times New Roman"/>
          <w:sz w:val="24"/>
          <w:szCs w:val="24"/>
        </w:rPr>
        <w:t xml:space="preserve"> – LR </w:t>
      </w:r>
      <w:r w:rsidR="00537ED7" w:rsidRPr="00A5731F">
        <w:rPr>
          <w:rFonts w:ascii="Times New Roman" w:hAnsi="Times New Roman" w:cs="Times New Roman"/>
          <w:sz w:val="24"/>
          <w:szCs w:val="24"/>
        </w:rPr>
        <w:t>Socialinė</w:t>
      </w:r>
      <w:r w:rsidR="00596D89">
        <w:rPr>
          <w:rFonts w:ascii="Times New Roman" w:hAnsi="Times New Roman" w:cs="Times New Roman"/>
          <w:sz w:val="24"/>
          <w:szCs w:val="24"/>
        </w:rPr>
        <w:t>s apsaugos ir darbo ministerija,</w:t>
      </w:r>
      <w:r w:rsidR="00537ED7" w:rsidRPr="00A5731F">
        <w:rPr>
          <w:rFonts w:ascii="Times New Roman" w:hAnsi="Times New Roman" w:cs="Times New Roman"/>
          <w:sz w:val="24"/>
          <w:szCs w:val="24"/>
        </w:rPr>
        <w:t xml:space="preserve"> savivaldybių administracijų socialinės paramos, finansų ir apskaitos, turto valdymo, </w:t>
      </w:r>
      <w:r w:rsidR="00441A60">
        <w:rPr>
          <w:rFonts w:ascii="Times New Roman" w:hAnsi="Times New Roman" w:cs="Times New Roman"/>
          <w:sz w:val="24"/>
          <w:szCs w:val="24"/>
        </w:rPr>
        <w:t>personalo</w:t>
      </w:r>
      <w:r w:rsidR="00537ED7" w:rsidRPr="00A5731F">
        <w:rPr>
          <w:rFonts w:ascii="Times New Roman" w:hAnsi="Times New Roman" w:cs="Times New Roman"/>
          <w:sz w:val="24"/>
          <w:szCs w:val="24"/>
        </w:rPr>
        <w:t xml:space="preserve"> ir kt. skyriai; seniūnijos; globos įstaigos; mokymo įstaigos (kolegijos, mokyklos, vaikų darželiai, lopšeliai – darželiai); bibliotekos; kultūros ir švietimo centrai; muziejai; priešgaisrinės tarnybos, visuomenės sveikatos priežiūros įstaigos ir kt.</w:t>
      </w:r>
      <w:r w:rsidR="0091643A">
        <w:rPr>
          <w:rFonts w:ascii="Times New Roman" w:hAnsi="Times New Roman" w:cs="Times New Roman"/>
          <w:sz w:val="24"/>
          <w:szCs w:val="24"/>
        </w:rPr>
        <w:t xml:space="preserve"> Įmonėje 2013 metų pradžioje dirbo 47 darbuotojai.</w:t>
      </w:r>
      <w:r w:rsidR="00325947">
        <w:rPr>
          <w:rFonts w:ascii="Times New Roman" w:hAnsi="Times New Roman" w:cs="Times New Roman"/>
          <w:sz w:val="24"/>
          <w:szCs w:val="24"/>
        </w:rPr>
        <w:t xml:space="preserve"> Įmonės veikla sertifikuota pagal EN ISO 9001:2008 (LST EN ISO 9001:2008) kokybės vadybos standartą. Atsižvelgiant į ilgą įmonės gyvavim</w:t>
      </w:r>
      <w:r w:rsidR="00441A60">
        <w:rPr>
          <w:rFonts w:ascii="Times New Roman" w:hAnsi="Times New Roman" w:cs="Times New Roman"/>
          <w:sz w:val="24"/>
          <w:szCs w:val="24"/>
        </w:rPr>
        <w:t xml:space="preserve">o laiką, </w:t>
      </w:r>
      <w:r w:rsidR="00591AA3">
        <w:rPr>
          <w:rFonts w:ascii="Times New Roman" w:hAnsi="Times New Roman" w:cs="Times New Roman"/>
          <w:sz w:val="24"/>
          <w:szCs w:val="24"/>
        </w:rPr>
        <w:t>patirtį viešajame sektoriuje</w:t>
      </w:r>
      <w:r w:rsidR="00325947">
        <w:rPr>
          <w:rFonts w:ascii="Times New Roman" w:hAnsi="Times New Roman" w:cs="Times New Roman"/>
          <w:sz w:val="24"/>
          <w:szCs w:val="24"/>
        </w:rPr>
        <w:t xml:space="preserve">, </w:t>
      </w:r>
      <w:r w:rsidR="00591AA3">
        <w:rPr>
          <w:rFonts w:ascii="Times New Roman" w:hAnsi="Times New Roman" w:cs="Times New Roman"/>
          <w:sz w:val="24"/>
          <w:szCs w:val="24"/>
        </w:rPr>
        <w:t xml:space="preserve">didelį </w:t>
      </w:r>
      <w:r w:rsidR="00325947">
        <w:rPr>
          <w:rFonts w:ascii="Times New Roman" w:hAnsi="Times New Roman" w:cs="Times New Roman"/>
          <w:sz w:val="24"/>
          <w:szCs w:val="24"/>
        </w:rPr>
        <w:t xml:space="preserve">klientų ratą, </w:t>
      </w:r>
      <w:r w:rsidR="00591AA3">
        <w:rPr>
          <w:rFonts w:ascii="Times New Roman" w:hAnsi="Times New Roman" w:cs="Times New Roman"/>
          <w:sz w:val="24"/>
          <w:szCs w:val="24"/>
        </w:rPr>
        <w:t xml:space="preserve">turimų produktų kiekį ir apimtį, </w:t>
      </w:r>
      <w:r w:rsidR="00325947">
        <w:rPr>
          <w:rFonts w:ascii="Times New Roman" w:hAnsi="Times New Roman" w:cs="Times New Roman"/>
          <w:sz w:val="24"/>
          <w:szCs w:val="24"/>
        </w:rPr>
        <w:t>darbuotojų skaičių</w:t>
      </w:r>
      <w:r w:rsidR="00E46A20">
        <w:rPr>
          <w:rFonts w:ascii="Times New Roman" w:hAnsi="Times New Roman" w:cs="Times New Roman"/>
          <w:sz w:val="24"/>
          <w:szCs w:val="24"/>
        </w:rPr>
        <w:t>, autorės nuomone, įmonė</w:t>
      </w:r>
      <w:r w:rsidR="00591AA3">
        <w:rPr>
          <w:rFonts w:ascii="Times New Roman" w:hAnsi="Times New Roman" w:cs="Times New Roman"/>
          <w:sz w:val="24"/>
          <w:szCs w:val="24"/>
        </w:rPr>
        <w:t xml:space="preserve"> lai</w:t>
      </w:r>
      <w:r w:rsidR="00E46A20">
        <w:rPr>
          <w:rFonts w:ascii="Times New Roman" w:hAnsi="Times New Roman" w:cs="Times New Roman"/>
          <w:sz w:val="24"/>
          <w:szCs w:val="24"/>
        </w:rPr>
        <w:t>koma</w:t>
      </w:r>
      <w:r w:rsidR="00591AA3">
        <w:rPr>
          <w:rFonts w:ascii="Times New Roman" w:hAnsi="Times New Roman" w:cs="Times New Roman"/>
          <w:sz w:val="24"/>
          <w:szCs w:val="24"/>
        </w:rPr>
        <w:t xml:space="preserve"> patikima ir pajėgia vykdyti </w:t>
      </w:r>
      <w:r w:rsidR="00772199">
        <w:rPr>
          <w:rFonts w:ascii="Times New Roman" w:hAnsi="Times New Roman" w:cs="Times New Roman"/>
          <w:sz w:val="24"/>
          <w:szCs w:val="24"/>
        </w:rPr>
        <w:t>FVAIS</w:t>
      </w:r>
      <w:r w:rsidR="00591AA3">
        <w:rPr>
          <w:rFonts w:ascii="Times New Roman" w:hAnsi="Times New Roman" w:cs="Times New Roman"/>
          <w:sz w:val="24"/>
          <w:szCs w:val="24"/>
        </w:rPr>
        <w:t xml:space="preserve"> diegimo projektus</w:t>
      </w:r>
      <w:r w:rsidR="00E81AAB">
        <w:rPr>
          <w:rFonts w:ascii="Times New Roman" w:hAnsi="Times New Roman" w:cs="Times New Roman"/>
          <w:sz w:val="24"/>
          <w:szCs w:val="24"/>
        </w:rPr>
        <w:t xml:space="preserve"> bei yra verta vertinti šios įmonės vykdomus </w:t>
      </w:r>
      <w:r w:rsidR="00772199">
        <w:rPr>
          <w:rFonts w:ascii="Times New Roman" w:hAnsi="Times New Roman" w:cs="Times New Roman"/>
          <w:sz w:val="24"/>
          <w:szCs w:val="24"/>
        </w:rPr>
        <w:t>FVAIS</w:t>
      </w:r>
      <w:r w:rsidR="00E81AAB">
        <w:rPr>
          <w:rFonts w:ascii="Times New Roman" w:hAnsi="Times New Roman" w:cs="Times New Roman"/>
          <w:sz w:val="24"/>
          <w:szCs w:val="24"/>
        </w:rPr>
        <w:t xml:space="preserve"> diegimo projektus</w:t>
      </w:r>
      <w:r w:rsidR="00591AA3">
        <w:rPr>
          <w:rFonts w:ascii="Times New Roman" w:hAnsi="Times New Roman" w:cs="Times New Roman"/>
          <w:sz w:val="24"/>
          <w:szCs w:val="24"/>
        </w:rPr>
        <w:t>.</w:t>
      </w:r>
      <w:r w:rsidR="00596D89">
        <w:rPr>
          <w:rFonts w:ascii="Times New Roman" w:hAnsi="Times New Roman" w:cs="Times New Roman"/>
          <w:sz w:val="24"/>
          <w:szCs w:val="24"/>
        </w:rPr>
        <w:t xml:space="preserve"> Įmonės vadovo leidimu, šiame darbe naudojamasi įmonės vidine informacija, kiek tai neigiamai neveikia</w:t>
      </w:r>
      <w:r w:rsidR="00E84090">
        <w:rPr>
          <w:rFonts w:ascii="Times New Roman" w:hAnsi="Times New Roman" w:cs="Times New Roman"/>
          <w:sz w:val="24"/>
          <w:szCs w:val="24"/>
        </w:rPr>
        <w:t xml:space="preserve"> kitų suinteresuotų šalių</w:t>
      </w:r>
      <w:r w:rsidR="00596D89">
        <w:rPr>
          <w:rFonts w:ascii="Times New Roman" w:hAnsi="Times New Roman" w:cs="Times New Roman"/>
          <w:sz w:val="24"/>
          <w:szCs w:val="24"/>
        </w:rPr>
        <w:t>.</w:t>
      </w:r>
    </w:p>
    <w:p w:rsidR="00537ED7" w:rsidRPr="00A5731F" w:rsidRDefault="00537ED7" w:rsidP="00596D89">
      <w:pPr>
        <w:shd w:val="clear" w:color="auto" w:fill="FFFFFF"/>
        <w:spacing w:after="0" w:line="360" w:lineRule="auto"/>
        <w:ind w:firstLine="567"/>
        <w:jc w:val="both"/>
        <w:rPr>
          <w:rFonts w:ascii="Times New Roman" w:hAnsi="Times New Roman" w:cs="Times New Roman"/>
          <w:sz w:val="24"/>
          <w:szCs w:val="24"/>
        </w:rPr>
      </w:pPr>
      <w:r w:rsidRPr="00A5731F">
        <w:rPr>
          <w:rFonts w:ascii="Times New Roman" w:hAnsi="Times New Roman" w:cs="Times New Roman"/>
          <w:sz w:val="24"/>
          <w:szCs w:val="24"/>
        </w:rPr>
        <w:t>Finansų valdymo ir apskaitos informacinė sistema „Biudžetas</w:t>
      </w:r>
      <w:r w:rsidRPr="00441A60">
        <w:rPr>
          <w:rFonts w:ascii="Times New Roman" w:hAnsi="Times New Roman" w:cs="Times New Roman"/>
          <w:sz w:val="24"/>
          <w:szCs w:val="24"/>
          <w:vertAlign w:val="superscript"/>
        </w:rPr>
        <w:t>VS</w:t>
      </w:r>
      <w:r w:rsidRPr="00A5731F">
        <w:rPr>
          <w:rFonts w:ascii="Times New Roman" w:hAnsi="Times New Roman" w:cs="Times New Roman"/>
          <w:sz w:val="24"/>
          <w:szCs w:val="24"/>
        </w:rPr>
        <w:t>“</w:t>
      </w:r>
      <w:r w:rsidR="00C91737">
        <w:rPr>
          <w:rFonts w:ascii="Times New Roman" w:hAnsi="Times New Roman" w:cs="Times New Roman"/>
          <w:sz w:val="24"/>
          <w:szCs w:val="24"/>
        </w:rPr>
        <w:t xml:space="preserve"> yra orientuota</w:t>
      </w:r>
      <w:r w:rsidR="00C91737" w:rsidRPr="00A5731F">
        <w:rPr>
          <w:rFonts w:ascii="Times New Roman" w:hAnsi="Times New Roman" w:cs="Times New Roman"/>
          <w:sz w:val="24"/>
          <w:szCs w:val="24"/>
        </w:rPr>
        <w:t xml:space="preserve"> į viešojo sektoriaus poreikius</w:t>
      </w:r>
      <w:r w:rsidR="00C91737">
        <w:rPr>
          <w:rFonts w:ascii="Times New Roman" w:hAnsi="Times New Roman" w:cs="Times New Roman"/>
          <w:sz w:val="24"/>
          <w:szCs w:val="24"/>
        </w:rPr>
        <w:t>,</w:t>
      </w:r>
      <w:r w:rsidRPr="00A5731F">
        <w:rPr>
          <w:rFonts w:ascii="Times New Roman" w:hAnsi="Times New Roman" w:cs="Times New Roman"/>
          <w:sz w:val="24"/>
          <w:szCs w:val="24"/>
        </w:rPr>
        <w:t xml:space="preserve"> sukurta vadovaujantis Lietuvos Respublikos buhalterinės apskaitos įstatymu,  </w:t>
      </w:r>
      <w:r w:rsidRPr="00A5731F">
        <w:rPr>
          <w:rFonts w:ascii="Times New Roman" w:hAnsi="Times New Roman" w:cs="Times New Roman"/>
          <w:sz w:val="24"/>
          <w:szCs w:val="24"/>
        </w:rPr>
        <w:lastRenderedPageBreak/>
        <w:t xml:space="preserve">Viešojo sektoriaus apskaitos ir finansinės atsakomybės standartais, bei kitais dokumentais, reglamentuojančiais viešojo sektoriaus finansinę apskaitą. Kuriant sistemą </w:t>
      </w:r>
      <w:r w:rsidR="00441A60">
        <w:rPr>
          <w:rFonts w:ascii="Times New Roman" w:hAnsi="Times New Roman" w:cs="Times New Roman"/>
          <w:sz w:val="24"/>
          <w:szCs w:val="24"/>
        </w:rPr>
        <w:t xml:space="preserve">taip pat </w:t>
      </w:r>
      <w:r w:rsidRPr="00A5731F">
        <w:rPr>
          <w:rFonts w:ascii="Times New Roman" w:hAnsi="Times New Roman" w:cs="Times New Roman"/>
          <w:sz w:val="24"/>
          <w:szCs w:val="24"/>
        </w:rPr>
        <w:t>buvo vadovaujamasi ir „Viešojo sektoriaus subjektų informacinių sistemų siekiamo modelio ir rekomendacijų dokumente“</w:t>
      </w:r>
      <w:r w:rsidR="00596D89">
        <w:rPr>
          <w:rFonts w:ascii="Times New Roman" w:hAnsi="Times New Roman" w:cs="Times New Roman"/>
          <w:sz w:val="24"/>
          <w:szCs w:val="24"/>
        </w:rPr>
        <w:t xml:space="preserve"> (2008)</w:t>
      </w:r>
      <w:r w:rsidRPr="00A5731F">
        <w:rPr>
          <w:rFonts w:ascii="Times New Roman" w:hAnsi="Times New Roman" w:cs="Times New Roman"/>
          <w:sz w:val="24"/>
          <w:szCs w:val="24"/>
        </w:rPr>
        <w:t xml:space="preserve"> nurodytu  LR Finansų ministerijos sprendimu dėl ilgalaikėje perspektyvoje siektino architektūrinio sprendimo: „savivaldybė ir savivaldybės asignavimų valdytojai ar pavaldžios įstaigos naudoja centralizuotą finansinės apskaitos IS, kurioje palaikomas ir biudžeto valdymo funkcionalumas, apimantis biudžeto kontrolę</w:t>
      </w:r>
      <w:r w:rsidR="003B6B64">
        <w:rPr>
          <w:rFonts w:ascii="Times New Roman" w:hAnsi="Times New Roman" w:cs="Times New Roman"/>
          <w:sz w:val="24"/>
          <w:szCs w:val="24"/>
        </w:rPr>
        <w:t xml:space="preserve"> bei biudžeto vykdymo apskaitą“.</w:t>
      </w:r>
    </w:p>
    <w:p w:rsidR="00537ED7" w:rsidRPr="00A5731F" w:rsidRDefault="00537ED7" w:rsidP="003B6B64">
      <w:pPr>
        <w:shd w:val="clear" w:color="auto" w:fill="FFFFFF"/>
        <w:spacing w:after="0" w:line="360" w:lineRule="auto"/>
        <w:ind w:firstLine="567"/>
        <w:jc w:val="both"/>
        <w:rPr>
          <w:rFonts w:ascii="Times New Roman" w:hAnsi="Times New Roman" w:cs="Times New Roman"/>
          <w:sz w:val="24"/>
          <w:szCs w:val="24"/>
        </w:rPr>
      </w:pPr>
      <w:r w:rsidRPr="00A5731F">
        <w:rPr>
          <w:rFonts w:ascii="Times New Roman" w:hAnsi="Times New Roman" w:cs="Times New Roman"/>
          <w:sz w:val="24"/>
          <w:szCs w:val="24"/>
        </w:rPr>
        <w:t>Sistema „Biudžetas</w:t>
      </w:r>
      <w:r w:rsidRPr="00441A60">
        <w:rPr>
          <w:rFonts w:ascii="Times New Roman" w:hAnsi="Times New Roman" w:cs="Times New Roman"/>
          <w:sz w:val="24"/>
          <w:szCs w:val="24"/>
          <w:vertAlign w:val="superscript"/>
        </w:rPr>
        <w:t>VS</w:t>
      </w:r>
      <w:r w:rsidRPr="00A5731F">
        <w:rPr>
          <w:rFonts w:ascii="Times New Roman" w:hAnsi="Times New Roman" w:cs="Times New Roman"/>
          <w:sz w:val="24"/>
          <w:szCs w:val="24"/>
        </w:rPr>
        <w:t>“ sukurta taip, kad vienoje duomenų bazėje galima sukurti atskiras įstaigas, t.y., vienoje sistemoje vedama visų viešojo sektoriaus subjektų apskaita, užtikrinant kiekvienos jų ūkinių operacijų atskyrimą. Sistemos naudotojams suteikiamos teisės dirbti su konkrečia viena ar keliomis organizacijomis, su tam tikrais moduliais (funkcinėmis sritimis). Sistemoje palaikoma ne tik apskaitos galimybė pagal VSAFAS, bet ir biudžeto valdymo funkcionalumas, apimantis biudžeto kontrolę bei biudžeto vykdymo apskaitą (Finansų skyriaus apskaitą). Visi sistemos naudotojai dirbdami su sistema „Biudžetas</w:t>
      </w:r>
      <w:r w:rsidRPr="00FC0B98">
        <w:rPr>
          <w:rFonts w:ascii="Times New Roman" w:hAnsi="Times New Roman" w:cs="Times New Roman"/>
          <w:sz w:val="24"/>
          <w:szCs w:val="24"/>
          <w:vertAlign w:val="superscript"/>
        </w:rPr>
        <w:t>VS</w:t>
      </w:r>
      <w:r w:rsidRPr="00A5731F">
        <w:rPr>
          <w:rFonts w:ascii="Times New Roman" w:hAnsi="Times New Roman" w:cs="Times New Roman"/>
          <w:sz w:val="24"/>
          <w:szCs w:val="24"/>
        </w:rPr>
        <w:t xml:space="preserve">“ prisijungia prie centrinės duomenų bazės (serverio). Sistemos veikimui yra reikalinga interneto prieiga iš kiekvienos su šia sistema dirbančios darbo vietos, todėl nesvarbu, kas tvarko įstaigos apskaitą </w:t>
      </w:r>
      <w:r w:rsidR="00C35A99">
        <w:rPr>
          <w:rFonts w:ascii="Times New Roman" w:hAnsi="Times New Roman" w:cs="Times New Roman"/>
          <w:sz w:val="24"/>
          <w:szCs w:val="24"/>
        </w:rPr>
        <w:t>–</w:t>
      </w:r>
      <w:r w:rsidRPr="00A5731F">
        <w:rPr>
          <w:rFonts w:ascii="Times New Roman" w:hAnsi="Times New Roman" w:cs="Times New Roman"/>
          <w:sz w:val="24"/>
          <w:szCs w:val="24"/>
        </w:rPr>
        <w:t xml:space="preserve"> pati</w:t>
      </w:r>
      <w:r w:rsidR="00C35A99">
        <w:rPr>
          <w:rFonts w:ascii="Times New Roman" w:hAnsi="Times New Roman" w:cs="Times New Roman"/>
          <w:sz w:val="24"/>
          <w:szCs w:val="24"/>
        </w:rPr>
        <w:t xml:space="preserve"> </w:t>
      </w:r>
      <w:r w:rsidRPr="00A5731F">
        <w:rPr>
          <w:rFonts w:ascii="Times New Roman" w:hAnsi="Times New Roman" w:cs="Times New Roman"/>
          <w:sz w:val="24"/>
          <w:szCs w:val="24"/>
        </w:rPr>
        <w:t xml:space="preserve">įstaiga, ar centralizuota savivaldybės buhalterija. </w:t>
      </w:r>
    </w:p>
    <w:p w:rsidR="00256426" w:rsidRDefault="00C35A99" w:rsidP="003B6B64">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„Biudžetas</w:t>
      </w:r>
      <w:r w:rsidRPr="00FC0B98">
        <w:rPr>
          <w:rFonts w:ascii="Times New Roman" w:hAnsi="Times New Roman" w:cs="Times New Roman"/>
          <w:sz w:val="24"/>
          <w:szCs w:val="24"/>
          <w:vertAlign w:val="superscript"/>
        </w:rPr>
        <w:t>VS</w:t>
      </w:r>
      <w:r>
        <w:rPr>
          <w:rFonts w:ascii="Times New Roman" w:hAnsi="Times New Roman" w:cs="Times New Roman"/>
          <w:sz w:val="24"/>
          <w:szCs w:val="24"/>
        </w:rPr>
        <w:t>“ sistemoje</w:t>
      </w:r>
      <w:r w:rsidR="00537ED7" w:rsidRPr="00A5731F">
        <w:rPr>
          <w:rFonts w:ascii="Times New Roman" w:hAnsi="Times New Roman" w:cs="Times New Roman"/>
          <w:sz w:val="24"/>
          <w:szCs w:val="24"/>
        </w:rPr>
        <w:t xml:space="preserve"> užtikrinama galimybė parengti kiekvieno IS naudojančio viešojo sektoriaus subjekto finansinėms ataskaitoms bei biudžeto vykdymo ataskaitoms. Finansinės ir biudžeto apskaitos suderinamumui pasirinktas </w:t>
      </w:r>
      <w:r w:rsidR="00256426">
        <w:rPr>
          <w:rFonts w:ascii="Times New Roman" w:hAnsi="Times New Roman" w:cs="Times New Roman"/>
          <w:sz w:val="24"/>
          <w:szCs w:val="24"/>
        </w:rPr>
        <w:t>modelis</w:t>
      </w:r>
      <w:r w:rsidR="00537ED7" w:rsidRPr="00A5731F">
        <w:rPr>
          <w:rFonts w:ascii="Times New Roman" w:hAnsi="Times New Roman" w:cs="Times New Roman"/>
          <w:sz w:val="24"/>
          <w:szCs w:val="24"/>
        </w:rPr>
        <w:t>, leidžiantis naudotojui priskirti biudžeto vykdymo dimensijas ne registruojant pinigų gavimą ar apmokėjimą, bet pajamų ar sąnaudų registravimo metu. Šis būdas yra pažang</w:t>
      </w:r>
      <w:r w:rsidR="00256426">
        <w:rPr>
          <w:rFonts w:ascii="Times New Roman" w:hAnsi="Times New Roman" w:cs="Times New Roman"/>
          <w:sz w:val="24"/>
          <w:szCs w:val="24"/>
        </w:rPr>
        <w:t>us</w:t>
      </w:r>
      <w:r w:rsidR="00537ED7" w:rsidRPr="00A5731F">
        <w:rPr>
          <w:rFonts w:ascii="Times New Roman" w:hAnsi="Times New Roman" w:cs="Times New Roman"/>
          <w:sz w:val="24"/>
          <w:szCs w:val="24"/>
        </w:rPr>
        <w:t xml:space="preserve">, kadangi </w:t>
      </w:r>
      <w:r>
        <w:rPr>
          <w:rFonts w:ascii="Times New Roman" w:hAnsi="Times New Roman" w:cs="Times New Roman"/>
          <w:sz w:val="24"/>
          <w:szCs w:val="24"/>
        </w:rPr>
        <w:t>įvedant apskaitos duomenis iš karto registruojami ir biudžeto vykdymo duomeny</w:t>
      </w:r>
      <w:r w:rsidR="00256426">
        <w:rPr>
          <w:rFonts w:ascii="Times New Roman" w:hAnsi="Times New Roman" w:cs="Times New Roman"/>
          <w:sz w:val="24"/>
          <w:szCs w:val="24"/>
        </w:rPr>
        <w:t xml:space="preserve">s, išvengiant darbo dubliavimo. </w:t>
      </w:r>
    </w:p>
    <w:p w:rsidR="00537ED7" w:rsidRPr="00A5731F" w:rsidRDefault="00537ED7" w:rsidP="003B6B64">
      <w:pPr>
        <w:shd w:val="clear" w:color="auto" w:fill="FFFFFF"/>
        <w:spacing w:after="0" w:line="360" w:lineRule="auto"/>
        <w:ind w:firstLine="567"/>
        <w:jc w:val="both"/>
        <w:rPr>
          <w:rFonts w:ascii="Times New Roman" w:hAnsi="Times New Roman" w:cs="Times New Roman"/>
          <w:sz w:val="24"/>
          <w:szCs w:val="24"/>
        </w:rPr>
      </w:pPr>
      <w:r w:rsidRPr="00A5731F">
        <w:rPr>
          <w:rFonts w:ascii="Times New Roman" w:hAnsi="Times New Roman" w:cs="Times New Roman"/>
          <w:sz w:val="24"/>
          <w:szCs w:val="24"/>
        </w:rPr>
        <w:t>Daugiavartotojiška centralizuota finansinės apskaitos sistema yra pajėgi vieno, kelių ar net keliasdešimties viešojo sektoriaus subjektų apskaitos vedimui</w:t>
      </w:r>
      <w:r w:rsidR="00256426">
        <w:rPr>
          <w:rFonts w:ascii="Times New Roman" w:hAnsi="Times New Roman" w:cs="Times New Roman"/>
          <w:sz w:val="24"/>
          <w:szCs w:val="24"/>
        </w:rPr>
        <w:t xml:space="preserve"> (viena vidutinio dydžio savivaldybė turi apie 70-100 pavaldžių įstaigų)</w:t>
      </w:r>
      <w:r w:rsidRPr="00A5731F">
        <w:rPr>
          <w:rFonts w:ascii="Times New Roman" w:hAnsi="Times New Roman" w:cs="Times New Roman"/>
          <w:sz w:val="24"/>
          <w:szCs w:val="24"/>
        </w:rPr>
        <w:t xml:space="preserve">.  Visi sistemos moduliai,  </w:t>
      </w:r>
      <w:r w:rsidR="00E46A20">
        <w:rPr>
          <w:rFonts w:ascii="Times New Roman" w:hAnsi="Times New Roman" w:cs="Times New Roman"/>
          <w:sz w:val="24"/>
          <w:szCs w:val="24"/>
        </w:rPr>
        <w:t xml:space="preserve">įskaitant </w:t>
      </w:r>
      <w:r w:rsidRPr="00A5731F">
        <w:rPr>
          <w:rFonts w:ascii="Times New Roman" w:hAnsi="Times New Roman" w:cs="Times New Roman"/>
          <w:sz w:val="24"/>
          <w:szCs w:val="24"/>
        </w:rPr>
        <w:t>ir darbo užmokest</w:t>
      </w:r>
      <w:r w:rsidR="00E46A20">
        <w:rPr>
          <w:rFonts w:ascii="Times New Roman" w:hAnsi="Times New Roman" w:cs="Times New Roman"/>
          <w:sz w:val="24"/>
          <w:szCs w:val="24"/>
        </w:rPr>
        <w:t>į</w:t>
      </w:r>
      <w:r w:rsidRPr="00A5731F">
        <w:rPr>
          <w:rFonts w:ascii="Times New Roman" w:hAnsi="Times New Roman" w:cs="Times New Roman"/>
          <w:sz w:val="24"/>
          <w:szCs w:val="24"/>
        </w:rPr>
        <w:t xml:space="preserve">, yra vieninga sistema. Duomenų įvedimo formos, peržiūros  langai, ataskaitų formos, paieškos ir pan.  </w:t>
      </w:r>
      <w:r w:rsidR="00256426">
        <w:rPr>
          <w:rFonts w:ascii="Times New Roman" w:hAnsi="Times New Roman" w:cs="Times New Roman"/>
          <w:sz w:val="24"/>
          <w:szCs w:val="24"/>
        </w:rPr>
        <w:t>yra vienodos visuose moduliuose</w:t>
      </w:r>
      <w:r w:rsidRPr="00A5731F">
        <w:rPr>
          <w:rFonts w:ascii="Times New Roman" w:hAnsi="Times New Roman" w:cs="Times New Roman"/>
          <w:sz w:val="24"/>
          <w:szCs w:val="24"/>
        </w:rPr>
        <w:t xml:space="preserve">. Duomenų įvedimui visos viešojo sektoriaus subjekto grupės įstaigos naudojasi bendrais klasifikatoriais, tokiais kaip  sąskaitų planas, </w:t>
      </w:r>
      <w:r w:rsidR="00256426">
        <w:rPr>
          <w:rFonts w:ascii="Times New Roman" w:hAnsi="Times New Roman" w:cs="Times New Roman"/>
          <w:sz w:val="24"/>
          <w:szCs w:val="24"/>
        </w:rPr>
        <w:t>finansavimo šaltinis</w:t>
      </w:r>
      <w:r w:rsidRPr="00A5731F">
        <w:rPr>
          <w:rFonts w:ascii="Times New Roman" w:hAnsi="Times New Roman" w:cs="Times New Roman"/>
          <w:sz w:val="24"/>
          <w:szCs w:val="24"/>
        </w:rPr>
        <w:t>, pr</w:t>
      </w:r>
      <w:r w:rsidR="00256426">
        <w:rPr>
          <w:rFonts w:ascii="Times New Roman" w:hAnsi="Times New Roman" w:cs="Times New Roman"/>
          <w:sz w:val="24"/>
          <w:szCs w:val="24"/>
        </w:rPr>
        <w:t xml:space="preserve">ograma, valstybės funkcija, </w:t>
      </w:r>
      <w:r w:rsidRPr="00A5731F">
        <w:rPr>
          <w:rFonts w:ascii="Times New Roman" w:hAnsi="Times New Roman" w:cs="Times New Roman"/>
          <w:sz w:val="24"/>
          <w:szCs w:val="24"/>
        </w:rPr>
        <w:t xml:space="preserve">ekonominės klasifikacijos išlaidų/pajamų straipsniai. Sistema lanksti, nes bendrai naudojamus  klasifikatorius galima detalizuoti pagal </w:t>
      </w:r>
      <w:r w:rsidR="00256426">
        <w:rPr>
          <w:rFonts w:ascii="Times New Roman" w:hAnsi="Times New Roman" w:cs="Times New Roman"/>
          <w:sz w:val="24"/>
          <w:szCs w:val="24"/>
        </w:rPr>
        <w:t>kiekvienos mažos įstaigos poreikius</w:t>
      </w:r>
      <w:r w:rsidRPr="00A5731F">
        <w:rPr>
          <w:rFonts w:ascii="Times New Roman" w:hAnsi="Times New Roman" w:cs="Times New Roman"/>
          <w:sz w:val="24"/>
          <w:szCs w:val="24"/>
        </w:rPr>
        <w:t xml:space="preserve">. </w:t>
      </w:r>
    </w:p>
    <w:p w:rsidR="00CD0D2D" w:rsidRPr="00C36DA6" w:rsidRDefault="00256426" w:rsidP="00881EF5">
      <w:pPr>
        <w:shd w:val="clear" w:color="auto" w:fill="FFFFFF"/>
        <w:spacing w:after="0" w:line="360" w:lineRule="auto"/>
        <w:ind w:firstLine="567"/>
        <w:jc w:val="both"/>
        <w:rPr>
          <w:rFonts w:ascii="Times New Roman" w:hAnsi="Times New Roman" w:cs="Times New Roman"/>
          <w:b/>
          <w:color w:val="365F91" w:themeColor="accent1" w:themeShade="BF"/>
          <w:sz w:val="28"/>
          <w:szCs w:val="24"/>
        </w:rPr>
      </w:pPr>
      <w:r>
        <w:rPr>
          <w:rFonts w:ascii="Times New Roman" w:hAnsi="Times New Roman" w:cs="Times New Roman"/>
          <w:sz w:val="24"/>
          <w:szCs w:val="24"/>
        </w:rPr>
        <w:t>Apibendrinant, sistema „</w:t>
      </w:r>
      <w:r w:rsidR="00C91737">
        <w:rPr>
          <w:rFonts w:ascii="Times New Roman" w:hAnsi="Times New Roman" w:cs="Times New Roman"/>
          <w:sz w:val="24"/>
          <w:szCs w:val="24"/>
        </w:rPr>
        <w:t>Biudže</w:t>
      </w:r>
      <w:r>
        <w:rPr>
          <w:rFonts w:ascii="Times New Roman" w:hAnsi="Times New Roman" w:cs="Times New Roman"/>
          <w:sz w:val="24"/>
          <w:szCs w:val="24"/>
        </w:rPr>
        <w:t>tas</w:t>
      </w:r>
      <w:r w:rsidRPr="00CD0D2D">
        <w:rPr>
          <w:rFonts w:ascii="Times New Roman" w:hAnsi="Times New Roman" w:cs="Times New Roman"/>
          <w:sz w:val="24"/>
          <w:szCs w:val="24"/>
          <w:vertAlign w:val="superscript"/>
        </w:rPr>
        <w:t>VS</w:t>
      </w:r>
      <w:r>
        <w:rPr>
          <w:rFonts w:ascii="Times New Roman" w:hAnsi="Times New Roman" w:cs="Times New Roman"/>
          <w:sz w:val="24"/>
          <w:szCs w:val="24"/>
        </w:rPr>
        <w:t>“ atitinka architektūriniame sprendime</w:t>
      </w:r>
      <w:r w:rsidR="00FC1A16">
        <w:rPr>
          <w:rFonts w:ascii="Times New Roman" w:hAnsi="Times New Roman" w:cs="Times New Roman"/>
          <w:sz w:val="24"/>
          <w:szCs w:val="24"/>
        </w:rPr>
        <w:t xml:space="preserve"> savivaldybėms </w:t>
      </w:r>
      <w:r>
        <w:rPr>
          <w:rFonts w:ascii="Times New Roman" w:hAnsi="Times New Roman" w:cs="Times New Roman"/>
          <w:sz w:val="24"/>
          <w:szCs w:val="24"/>
        </w:rPr>
        <w:t xml:space="preserve">įvardintus reikalavimus, nes sistemoje vienoje duomenų bazėje </w:t>
      </w:r>
      <w:r w:rsidR="00537ED7" w:rsidRPr="00A5731F">
        <w:rPr>
          <w:rFonts w:ascii="Times New Roman" w:hAnsi="Times New Roman" w:cs="Times New Roman"/>
          <w:sz w:val="24"/>
          <w:szCs w:val="24"/>
        </w:rPr>
        <w:t>tvarkoma ir finansinė apskaita (dvejybiniu įrašu pagal VSAFAS), ir biudžeto vykdymo aps</w:t>
      </w:r>
      <w:r>
        <w:rPr>
          <w:rFonts w:ascii="Times New Roman" w:hAnsi="Times New Roman" w:cs="Times New Roman"/>
          <w:sz w:val="24"/>
          <w:szCs w:val="24"/>
        </w:rPr>
        <w:t xml:space="preserve">kaita (pinigų kaupimo principu), yra galimybė duomenis analizuoti vienos įstaigos arba jų grupės suminiu lygiu. </w:t>
      </w:r>
      <w:r w:rsidR="00881EF5">
        <w:rPr>
          <w:rFonts w:ascii="Times New Roman" w:hAnsi="Times New Roman" w:cs="Times New Roman"/>
          <w:sz w:val="24"/>
          <w:szCs w:val="24"/>
        </w:rPr>
        <w:t>Tai patvirtina savivaldybėse laimėtų viešųjų pirkimų konkursai.</w:t>
      </w:r>
    </w:p>
    <w:p w:rsidR="00537ED7" w:rsidRPr="003809DE" w:rsidRDefault="00772199" w:rsidP="00C36DA6">
      <w:pPr>
        <w:pStyle w:val="Antrat2"/>
        <w:numPr>
          <w:ilvl w:val="1"/>
          <w:numId w:val="23"/>
        </w:numPr>
        <w:spacing w:before="0" w:line="360" w:lineRule="auto"/>
        <w:rPr>
          <w:rFonts w:ascii="Times New Roman" w:hAnsi="Times New Roman" w:cs="Times New Roman"/>
          <w:color w:val="365F91" w:themeColor="accent1" w:themeShade="BF"/>
          <w:sz w:val="28"/>
        </w:rPr>
      </w:pPr>
      <w:bookmarkStart w:id="4" w:name="_Toc353810461"/>
      <w:r>
        <w:rPr>
          <w:rFonts w:ascii="Times New Roman" w:hAnsi="Times New Roman" w:cs="Times New Roman"/>
          <w:color w:val="365F91" w:themeColor="accent1" w:themeShade="BF"/>
          <w:sz w:val="28"/>
        </w:rPr>
        <w:lastRenderedPageBreak/>
        <w:t>FVAIS</w:t>
      </w:r>
      <w:r w:rsidR="00452592">
        <w:rPr>
          <w:rFonts w:ascii="Times New Roman" w:hAnsi="Times New Roman" w:cs="Times New Roman"/>
          <w:color w:val="365F91" w:themeColor="accent1" w:themeShade="BF"/>
          <w:sz w:val="28"/>
        </w:rPr>
        <w:t xml:space="preserve"> </w:t>
      </w:r>
      <w:r w:rsidR="00D226F9" w:rsidRPr="003809DE">
        <w:rPr>
          <w:rFonts w:ascii="Times New Roman" w:hAnsi="Times New Roman" w:cs="Times New Roman"/>
          <w:color w:val="365F91" w:themeColor="accent1" w:themeShade="BF"/>
          <w:sz w:val="28"/>
        </w:rPr>
        <w:t>diegimo procesas</w:t>
      </w:r>
      <w:r w:rsidR="00BA45F8" w:rsidRPr="003809DE">
        <w:rPr>
          <w:rFonts w:ascii="Times New Roman" w:hAnsi="Times New Roman" w:cs="Times New Roman"/>
          <w:color w:val="365F91" w:themeColor="accent1" w:themeShade="BF"/>
          <w:sz w:val="28"/>
        </w:rPr>
        <w:t xml:space="preserve"> ir </w:t>
      </w:r>
      <w:r w:rsidR="00461D82">
        <w:rPr>
          <w:rFonts w:ascii="Times New Roman" w:hAnsi="Times New Roman" w:cs="Times New Roman"/>
          <w:color w:val="365F91" w:themeColor="accent1" w:themeShade="BF"/>
          <w:sz w:val="28"/>
        </w:rPr>
        <w:t>suinteresuotos šalys</w:t>
      </w:r>
      <w:bookmarkEnd w:id="4"/>
      <w:r w:rsidR="00D226F9" w:rsidRPr="003809DE">
        <w:rPr>
          <w:rFonts w:ascii="Times New Roman" w:hAnsi="Times New Roman" w:cs="Times New Roman"/>
          <w:color w:val="365F91" w:themeColor="accent1" w:themeShade="BF"/>
          <w:sz w:val="28"/>
        </w:rPr>
        <w:t xml:space="preserve"> </w:t>
      </w:r>
    </w:p>
    <w:p w:rsidR="00452592" w:rsidRDefault="00452592" w:rsidP="00CD0D2D">
      <w:pPr>
        <w:shd w:val="clear" w:color="auto" w:fill="FFFFFF"/>
        <w:spacing w:after="0" w:line="360" w:lineRule="auto"/>
        <w:ind w:firstLine="567"/>
        <w:jc w:val="both"/>
        <w:rPr>
          <w:rFonts w:ascii="Times New Roman" w:hAnsi="Times New Roman" w:cs="Times New Roman"/>
          <w:sz w:val="24"/>
        </w:rPr>
      </w:pPr>
    </w:p>
    <w:p w:rsidR="00234E37" w:rsidRDefault="00234E37" w:rsidP="00CD0D2D">
      <w:pPr>
        <w:shd w:val="clear" w:color="auto" w:fill="FFFFFF"/>
        <w:spacing w:after="0" w:line="360" w:lineRule="auto"/>
        <w:ind w:firstLine="567"/>
        <w:jc w:val="both"/>
        <w:rPr>
          <w:rFonts w:ascii="Times New Roman" w:hAnsi="Times New Roman" w:cs="Times New Roman"/>
          <w:sz w:val="24"/>
        </w:rPr>
      </w:pPr>
      <w:r>
        <w:rPr>
          <w:rFonts w:ascii="Times New Roman" w:hAnsi="Times New Roman" w:cs="Times New Roman"/>
          <w:sz w:val="24"/>
        </w:rPr>
        <w:t>A</w:t>
      </w:r>
      <w:r w:rsidR="00EE7EE7">
        <w:rPr>
          <w:rFonts w:ascii="Times New Roman" w:hAnsi="Times New Roman" w:cs="Times New Roman"/>
          <w:sz w:val="24"/>
        </w:rPr>
        <w:t>n</w:t>
      </w:r>
      <w:r>
        <w:rPr>
          <w:rFonts w:ascii="Times New Roman" w:hAnsi="Times New Roman" w:cs="Times New Roman"/>
          <w:sz w:val="24"/>
        </w:rPr>
        <w:t xml:space="preserve">kstesniuose skyriuose aptarus </w:t>
      </w:r>
      <w:r w:rsidR="00772199">
        <w:rPr>
          <w:rFonts w:ascii="Times New Roman" w:hAnsi="Times New Roman" w:cs="Times New Roman"/>
          <w:sz w:val="24"/>
        </w:rPr>
        <w:t>FVAIS</w:t>
      </w:r>
      <w:r>
        <w:rPr>
          <w:rFonts w:ascii="Times New Roman" w:hAnsi="Times New Roman" w:cs="Times New Roman"/>
          <w:sz w:val="24"/>
        </w:rPr>
        <w:t xml:space="preserve"> poreikį, savivaldybių pasirinkimo galimybes ir rezultatus, pereikime prie sistemos diegimo proceso</w:t>
      </w:r>
      <w:r w:rsidR="004C1117">
        <w:rPr>
          <w:rFonts w:ascii="Times New Roman" w:hAnsi="Times New Roman" w:cs="Times New Roman"/>
          <w:sz w:val="24"/>
        </w:rPr>
        <w:t xml:space="preserve"> ir juo suinteresuotų šalių įvardijimo. Siekiant </w:t>
      </w:r>
      <w:r w:rsidR="00452592">
        <w:rPr>
          <w:rFonts w:ascii="Times New Roman" w:hAnsi="Times New Roman" w:cs="Times New Roman"/>
          <w:sz w:val="24"/>
        </w:rPr>
        <w:t>išanalizuoti</w:t>
      </w:r>
      <w:r w:rsidR="004C1117">
        <w:rPr>
          <w:rFonts w:ascii="Times New Roman" w:hAnsi="Times New Roman" w:cs="Times New Roman"/>
          <w:sz w:val="24"/>
        </w:rPr>
        <w:t xml:space="preserve"> </w:t>
      </w:r>
      <w:r w:rsidR="00772199">
        <w:rPr>
          <w:rFonts w:ascii="Times New Roman" w:hAnsi="Times New Roman" w:cs="Times New Roman"/>
          <w:sz w:val="24"/>
        </w:rPr>
        <w:t>FVAIS</w:t>
      </w:r>
      <w:r w:rsidR="004C1117">
        <w:rPr>
          <w:rFonts w:ascii="Times New Roman" w:hAnsi="Times New Roman" w:cs="Times New Roman"/>
          <w:sz w:val="24"/>
        </w:rPr>
        <w:t xml:space="preserve"> diegimo projektus, verta įsigilinti į visą procesą pažingsniui, </w:t>
      </w:r>
      <w:r w:rsidR="00804F21">
        <w:rPr>
          <w:rFonts w:ascii="Times New Roman" w:hAnsi="Times New Roman" w:cs="Times New Roman"/>
          <w:sz w:val="24"/>
        </w:rPr>
        <w:t xml:space="preserve">projektų </w:t>
      </w:r>
      <w:r w:rsidR="004C1117">
        <w:rPr>
          <w:rFonts w:ascii="Times New Roman" w:hAnsi="Times New Roman" w:cs="Times New Roman"/>
          <w:sz w:val="24"/>
        </w:rPr>
        <w:t>tikslus,</w:t>
      </w:r>
      <w:r w:rsidR="009E24F5">
        <w:rPr>
          <w:rFonts w:ascii="Times New Roman" w:hAnsi="Times New Roman" w:cs="Times New Roman"/>
          <w:sz w:val="24"/>
        </w:rPr>
        <w:t xml:space="preserve"> lū</w:t>
      </w:r>
      <w:r w:rsidR="004C1117">
        <w:rPr>
          <w:rFonts w:ascii="Times New Roman" w:hAnsi="Times New Roman" w:cs="Times New Roman"/>
          <w:sz w:val="24"/>
        </w:rPr>
        <w:t>kesčius,  darbus, siekiamus rezultatus žvelgiant ne tik iš diegėjo, bet ir kitų suinteresuotų šalių pusės.</w:t>
      </w:r>
      <w:r w:rsidR="00EF447C">
        <w:rPr>
          <w:rFonts w:ascii="Times New Roman" w:hAnsi="Times New Roman" w:cs="Times New Roman"/>
          <w:sz w:val="24"/>
        </w:rPr>
        <w:t xml:space="preserve"> </w:t>
      </w:r>
      <w:r w:rsidR="00804F21">
        <w:rPr>
          <w:rFonts w:ascii="Times New Roman" w:eastAsiaTheme="majorEastAsia" w:hAnsi="Times New Roman" w:cs="Times New Roman"/>
          <w:bCs/>
          <w:sz w:val="24"/>
          <w:szCs w:val="28"/>
        </w:rPr>
        <w:t>Š</w:t>
      </w:r>
      <w:r w:rsidR="004E43A2">
        <w:rPr>
          <w:rFonts w:ascii="Times New Roman" w:eastAsiaTheme="majorEastAsia" w:hAnsi="Times New Roman" w:cs="Times New Roman"/>
          <w:bCs/>
          <w:sz w:val="24"/>
          <w:szCs w:val="28"/>
        </w:rPr>
        <w:t>iame darbe naudojamos sąvokos</w:t>
      </w:r>
      <w:r w:rsidR="00804F21" w:rsidRPr="00241702">
        <w:rPr>
          <w:rFonts w:ascii="Times New Roman" w:eastAsiaTheme="majorEastAsia" w:hAnsi="Times New Roman" w:cs="Times New Roman"/>
          <w:bCs/>
          <w:sz w:val="24"/>
          <w:szCs w:val="28"/>
        </w:rPr>
        <w:t xml:space="preserve"> „</w:t>
      </w:r>
      <w:r w:rsidR="00804F21">
        <w:rPr>
          <w:rFonts w:ascii="Times New Roman" w:eastAsiaTheme="majorEastAsia" w:hAnsi="Times New Roman" w:cs="Times New Roman"/>
          <w:bCs/>
          <w:sz w:val="24"/>
          <w:szCs w:val="28"/>
        </w:rPr>
        <w:t>IS</w:t>
      </w:r>
      <w:r w:rsidR="00804F21" w:rsidRPr="00241702">
        <w:rPr>
          <w:rFonts w:ascii="Times New Roman" w:eastAsiaTheme="majorEastAsia" w:hAnsi="Times New Roman" w:cs="Times New Roman"/>
          <w:bCs/>
          <w:sz w:val="24"/>
          <w:szCs w:val="28"/>
        </w:rPr>
        <w:t xml:space="preserve"> diegimas“</w:t>
      </w:r>
      <w:r w:rsidR="004E43A2">
        <w:rPr>
          <w:rFonts w:ascii="Times New Roman" w:eastAsiaTheme="majorEastAsia" w:hAnsi="Times New Roman" w:cs="Times New Roman"/>
          <w:bCs/>
          <w:sz w:val="24"/>
          <w:szCs w:val="28"/>
        </w:rPr>
        <w:t xml:space="preserve"> arba „</w:t>
      </w:r>
      <w:r w:rsidR="00772199">
        <w:rPr>
          <w:rFonts w:ascii="Times New Roman" w:eastAsiaTheme="majorEastAsia" w:hAnsi="Times New Roman" w:cs="Times New Roman"/>
          <w:bCs/>
          <w:sz w:val="24"/>
          <w:szCs w:val="28"/>
        </w:rPr>
        <w:t>FVAIS</w:t>
      </w:r>
      <w:r w:rsidR="004E43A2">
        <w:rPr>
          <w:rFonts w:ascii="Times New Roman" w:eastAsiaTheme="majorEastAsia" w:hAnsi="Times New Roman" w:cs="Times New Roman"/>
          <w:bCs/>
          <w:sz w:val="24"/>
          <w:szCs w:val="28"/>
        </w:rPr>
        <w:t xml:space="preserve"> diegimas“ </w:t>
      </w:r>
      <w:r w:rsidR="00804F21" w:rsidRPr="00241702">
        <w:rPr>
          <w:rFonts w:ascii="Times New Roman" w:eastAsiaTheme="majorEastAsia" w:hAnsi="Times New Roman" w:cs="Times New Roman"/>
          <w:bCs/>
          <w:sz w:val="24"/>
          <w:szCs w:val="28"/>
        </w:rPr>
        <w:t>suprantam</w:t>
      </w:r>
      <w:r w:rsidR="004E43A2">
        <w:rPr>
          <w:rFonts w:ascii="Times New Roman" w:eastAsiaTheme="majorEastAsia" w:hAnsi="Times New Roman" w:cs="Times New Roman"/>
          <w:bCs/>
          <w:sz w:val="24"/>
          <w:szCs w:val="28"/>
        </w:rPr>
        <w:t>os</w:t>
      </w:r>
      <w:r w:rsidR="00804F21" w:rsidRPr="00241702">
        <w:rPr>
          <w:rFonts w:ascii="Times New Roman" w:eastAsiaTheme="majorEastAsia" w:hAnsi="Times New Roman" w:cs="Times New Roman"/>
          <w:bCs/>
          <w:sz w:val="24"/>
          <w:szCs w:val="28"/>
        </w:rPr>
        <w:t xml:space="preserve"> plačiąja prasme – apim</w:t>
      </w:r>
      <w:r w:rsidR="00804F21">
        <w:rPr>
          <w:rFonts w:ascii="Times New Roman" w:eastAsiaTheme="majorEastAsia" w:hAnsi="Times New Roman" w:cs="Times New Roman"/>
          <w:bCs/>
          <w:sz w:val="24"/>
          <w:szCs w:val="28"/>
        </w:rPr>
        <w:t>a</w:t>
      </w:r>
      <w:r w:rsidR="00804F21" w:rsidRPr="00241702">
        <w:rPr>
          <w:rFonts w:ascii="Times New Roman" w:eastAsiaTheme="majorEastAsia" w:hAnsi="Times New Roman" w:cs="Times New Roman"/>
          <w:bCs/>
          <w:sz w:val="24"/>
          <w:szCs w:val="28"/>
        </w:rPr>
        <w:t xml:space="preserve"> parengiamuosius žingsnius, sistemos kūrimo, diegimo ir palaikymo etapus bei </w:t>
      </w:r>
      <w:r w:rsidR="00804F21">
        <w:rPr>
          <w:rFonts w:ascii="Times New Roman" w:eastAsiaTheme="majorEastAsia" w:hAnsi="Times New Roman" w:cs="Times New Roman"/>
          <w:bCs/>
          <w:sz w:val="24"/>
          <w:szCs w:val="28"/>
        </w:rPr>
        <w:t>taikoma</w:t>
      </w:r>
      <w:r w:rsidR="00804F21" w:rsidRPr="00241702">
        <w:rPr>
          <w:rFonts w:ascii="Times New Roman" w:eastAsiaTheme="majorEastAsia" w:hAnsi="Times New Roman" w:cs="Times New Roman"/>
          <w:bCs/>
          <w:sz w:val="24"/>
          <w:szCs w:val="28"/>
        </w:rPr>
        <w:t xml:space="preserve"> kaip bendras </w:t>
      </w:r>
      <w:r w:rsidR="00772199">
        <w:rPr>
          <w:rFonts w:ascii="Times New Roman" w:eastAsiaTheme="majorEastAsia" w:hAnsi="Times New Roman" w:cs="Times New Roman"/>
          <w:bCs/>
          <w:sz w:val="24"/>
          <w:szCs w:val="28"/>
        </w:rPr>
        <w:t>FVAIS</w:t>
      </w:r>
      <w:r w:rsidR="00804F21" w:rsidRPr="00241702">
        <w:rPr>
          <w:rFonts w:ascii="Times New Roman" w:eastAsiaTheme="majorEastAsia" w:hAnsi="Times New Roman" w:cs="Times New Roman"/>
          <w:bCs/>
          <w:sz w:val="24"/>
          <w:szCs w:val="28"/>
        </w:rPr>
        <w:t xml:space="preserve"> įg</w:t>
      </w:r>
      <w:r w:rsidR="00804F21">
        <w:rPr>
          <w:rFonts w:ascii="Times New Roman" w:eastAsiaTheme="majorEastAsia" w:hAnsi="Times New Roman" w:cs="Times New Roman"/>
          <w:bCs/>
          <w:sz w:val="24"/>
          <w:szCs w:val="28"/>
        </w:rPr>
        <w:t xml:space="preserve">yvendinimo proceso pavadinimas. </w:t>
      </w:r>
      <w:r w:rsidR="00282BAA" w:rsidRPr="00282BAA">
        <w:rPr>
          <w:rFonts w:ascii="Times New Roman" w:eastAsiaTheme="majorEastAsia" w:hAnsi="Times New Roman" w:cs="Times New Roman"/>
          <w:bCs/>
          <w:sz w:val="24"/>
          <w:szCs w:val="28"/>
        </w:rPr>
        <w:t>Dažnai sėkmę lemia ne pasirinkta sistema, o projektą įgyvendinanti komanda, metodai ir instrumentai</w:t>
      </w:r>
      <w:r w:rsidR="00282BAA">
        <w:rPr>
          <w:rFonts w:ascii="Trebuchet MS" w:hAnsi="Trebuchet MS"/>
          <w:color w:val="1A1A1A"/>
          <w:sz w:val="20"/>
          <w:szCs w:val="20"/>
          <w:shd w:val="clear" w:color="auto" w:fill="FFFFFF"/>
        </w:rPr>
        <w:t>.</w:t>
      </w:r>
      <w:r w:rsidR="00282BAA">
        <w:rPr>
          <w:rStyle w:val="apple-converted-space"/>
          <w:rFonts w:ascii="Trebuchet MS" w:hAnsi="Trebuchet MS"/>
          <w:color w:val="1A1A1A"/>
          <w:sz w:val="20"/>
          <w:szCs w:val="20"/>
          <w:shd w:val="clear" w:color="auto" w:fill="FFFFFF"/>
        </w:rPr>
        <w:t> </w:t>
      </w:r>
      <w:r w:rsidR="00EF447C">
        <w:rPr>
          <w:rFonts w:ascii="Times New Roman" w:hAnsi="Times New Roman" w:cs="Times New Roman"/>
          <w:sz w:val="24"/>
        </w:rPr>
        <w:t>IS diegimo procesams valdyti naudojamos bendros projektų valdymo metodikos.</w:t>
      </w:r>
    </w:p>
    <w:p w:rsidR="00234E37" w:rsidRPr="00EF447C" w:rsidRDefault="00EF447C" w:rsidP="00804F21">
      <w:pPr>
        <w:spacing w:after="0" w:line="360" w:lineRule="auto"/>
        <w:ind w:firstLine="851"/>
        <w:jc w:val="both"/>
        <w:rPr>
          <w:rFonts w:ascii="Times New Roman" w:hAnsi="Times New Roman" w:cs="Times New Roman"/>
          <w:sz w:val="24"/>
        </w:rPr>
      </w:pPr>
      <w:r>
        <w:rPr>
          <w:rFonts w:ascii="Times New Roman" w:hAnsi="Times New Roman" w:cs="Times New Roman"/>
          <w:sz w:val="24"/>
        </w:rPr>
        <w:t>Įvairiose projektų valdymo metodikose</w:t>
      </w:r>
      <w:r w:rsidR="00804F21">
        <w:rPr>
          <w:rFonts w:ascii="Times New Roman" w:hAnsi="Times New Roman" w:cs="Times New Roman"/>
          <w:sz w:val="24"/>
        </w:rPr>
        <w:t xml:space="preserve"> (COBIT, </w:t>
      </w:r>
      <w:r w:rsidR="00804F21" w:rsidRPr="00804F21">
        <w:rPr>
          <w:rFonts w:ascii="Times New Roman" w:hAnsi="Times New Roman" w:cs="Times New Roman"/>
          <w:sz w:val="24"/>
        </w:rPr>
        <w:t>Oracle Unified Method</w:t>
      </w:r>
      <w:r w:rsidR="00282BAA">
        <w:rPr>
          <w:rFonts w:ascii="Times New Roman" w:hAnsi="Times New Roman" w:cs="Times New Roman"/>
          <w:sz w:val="24"/>
        </w:rPr>
        <w:t>, PMBOK</w:t>
      </w:r>
      <w:r w:rsidR="00804F21">
        <w:rPr>
          <w:rFonts w:ascii="Times New Roman" w:hAnsi="Times New Roman" w:cs="Times New Roman"/>
          <w:sz w:val="24"/>
        </w:rPr>
        <w:t>)</w:t>
      </w:r>
      <w:r>
        <w:rPr>
          <w:rFonts w:ascii="Times New Roman" w:hAnsi="Times New Roman" w:cs="Times New Roman"/>
          <w:sz w:val="24"/>
        </w:rPr>
        <w:t xml:space="preserve"> įvardijami panašūs projekto </w:t>
      </w:r>
      <w:r w:rsidR="00804F21">
        <w:rPr>
          <w:rFonts w:ascii="Times New Roman" w:hAnsi="Times New Roman" w:cs="Times New Roman"/>
          <w:sz w:val="24"/>
        </w:rPr>
        <w:t xml:space="preserve">etapai, žinių sritys, </w:t>
      </w:r>
      <w:r w:rsidR="00282BAA">
        <w:rPr>
          <w:rFonts w:ascii="Times New Roman" w:hAnsi="Times New Roman" w:cs="Times New Roman"/>
          <w:sz w:val="24"/>
        </w:rPr>
        <w:t>kontrolės taškai, biudžeto ir žmogiškųjų išteklių valdymo mechanizmai</w:t>
      </w:r>
      <w:r>
        <w:rPr>
          <w:rFonts w:ascii="Times New Roman" w:hAnsi="Times New Roman" w:cs="Times New Roman"/>
          <w:sz w:val="24"/>
        </w:rPr>
        <w:t>.</w:t>
      </w:r>
      <w:r w:rsidR="00804F21">
        <w:rPr>
          <w:rFonts w:ascii="Times New Roman" w:hAnsi="Times New Roman" w:cs="Times New Roman"/>
          <w:sz w:val="24"/>
        </w:rPr>
        <w:t xml:space="preserve"> </w:t>
      </w:r>
      <w:r>
        <w:rPr>
          <w:rFonts w:ascii="Times New Roman" w:hAnsi="Times New Roman" w:cs="Times New Roman"/>
          <w:sz w:val="24"/>
        </w:rPr>
        <w:t xml:space="preserve">Tiriamoje įmonėje projektų valdymui taikoma </w:t>
      </w:r>
      <w:r w:rsidRPr="00EF447C">
        <w:rPr>
          <w:rFonts w:ascii="Times New Roman" w:hAnsi="Times New Roman" w:cs="Times New Roman"/>
          <w:sz w:val="24"/>
        </w:rPr>
        <w:t>TEMPO metodika, parengta remiantis Projektų valdymo instituto (</w:t>
      </w:r>
      <w:r w:rsidRPr="00804F21">
        <w:rPr>
          <w:rFonts w:ascii="Times New Roman" w:hAnsi="Times New Roman" w:cs="Times New Roman"/>
          <w:i/>
          <w:sz w:val="24"/>
        </w:rPr>
        <w:t>angl. Project Management Institute – PMI</w:t>
      </w:r>
      <w:r w:rsidRPr="00EF447C">
        <w:rPr>
          <w:rFonts w:ascii="Times New Roman" w:hAnsi="Times New Roman" w:cs="Times New Roman"/>
          <w:sz w:val="24"/>
        </w:rPr>
        <w:t>) metodikos principais. PMI standartas PMBOK yra visuotinai pripažintų projektų valdymo mokslo procesų ir žinių sričių, rekomenduojamų taikyti praktikoje, rinkinys. Šiame visuotinai pripažintame standarte pateikiami projektų valdymo pagrindai. PMBOK išskiria 5 pagrindines procesų grupes (inicijavimas, planavimas, vykdymas, stebėsena ir kontrolė, užbaigimas) ir 9 žinių sritis</w:t>
      </w:r>
      <w:r w:rsidR="00804F21">
        <w:rPr>
          <w:rFonts w:ascii="Times New Roman" w:hAnsi="Times New Roman" w:cs="Times New Roman"/>
          <w:sz w:val="24"/>
        </w:rPr>
        <w:t xml:space="preserve"> (</w:t>
      </w:r>
      <w:r w:rsidRPr="00EF447C">
        <w:rPr>
          <w:rFonts w:ascii="Times New Roman" w:hAnsi="Times New Roman" w:cs="Times New Roman"/>
          <w:sz w:val="24"/>
        </w:rPr>
        <w:t>projekto</w:t>
      </w:r>
      <w:r w:rsidR="00804F21">
        <w:rPr>
          <w:rFonts w:ascii="Times New Roman" w:hAnsi="Times New Roman" w:cs="Times New Roman"/>
          <w:sz w:val="24"/>
        </w:rPr>
        <w:t xml:space="preserve"> </w:t>
      </w:r>
      <w:r w:rsidRPr="00EF447C">
        <w:rPr>
          <w:rFonts w:ascii="Times New Roman" w:hAnsi="Times New Roman" w:cs="Times New Roman"/>
          <w:sz w:val="24"/>
        </w:rPr>
        <w:t xml:space="preserve"> integravimo, apimties, laiko, kaštų, kokybės, žmogiškųjų išteklių, ryšių, rizikos ir tiekimo valdymą</w:t>
      </w:r>
      <w:r w:rsidR="00804F21">
        <w:rPr>
          <w:rFonts w:ascii="Times New Roman" w:hAnsi="Times New Roman" w:cs="Times New Roman"/>
          <w:sz w:val="24"/>
        </w:rPr>
        <w:t>)</w:t>
      </w:r>
      <w:r w:rsidRPr="00EF447C">
        <w:rPr>
          <w:rFonts w:ascii="Times New Roman" w:hAnsi="Times New Roman" w:cs="Times New Roman"/>
          <w:sz w:val="24"/>
        </w:rPr>
        <w:t>. Projekto ar atskiro jo etapo vykdymo metu procesai iš dalies sutampa ir sąveikauja tarpusavyje. Jie yra aiškinami kaip įvestys (dokumentai, planai, projektai), priemonės bei metodai (įvestims taikomi mechanizmai) ir išvestys (dokumentai, programinė įranga, renginiai, kiti rezultatai).</w:t>
      </w:r>
    </w:p>
    <w:p w:rsidR="00EF447C" w:rsidRPr="00EF447C" w:rsidRDefault="00EF447C" w:rsidP="00EF447C">
      <w:pPr>
        <w:spacing w:after="0" w:line="360" w:lineRule="auto"/>
        <w:jc w:val="both"/>
        <w:rPr>
          <w:rFonts w:ascii="Times New Roman" w:hAnsi="Times New Roman" w:cs="Times New Roman"/>
          <w:sz w:val="24"/>
        </w:rPr>
      </w:pPr>
      <w:r w:rsidRPr="00EF447C">
        <w:rPr>
          <w:rFonts w:ascii="Times New Roman" w:hAnsi="Times New Roman" w:cs="Times New Roman"/>
          <w:sz w:val="24"/>
        </w:rPr>
        <w:t>Projekto valdymo procesai yra suskirstyti į penkias procesų grupes</w:t>
      </w:r>
      <w:r w:rsidR="00282BAA">
        <w:rPr>
          <w:rFonts w:ascii="Times New Roman" w:hAnsi="Times New Roman" w:cs="Times New Roman"/>
          <w:sz w:val="24"/>
        </w:rPr>
        <w:t xml:space="preserve"> </w:t>
      </w:r>
      <w:r w:rsidR="00A84B9C">
        <w:rPr>
          <w:rFonts w:ascii="Times New Roman" w:hAnsi="Times New Roman" w:cs="Times New Roman"/>
          <w:sz w:val="24"/>
        </w:rPr>
        <w:t>(</w:t>
      </w:r>
      <w:r w:rsidR="00A84B9C" w:rsidRPr="00A84B9C">
        <w:rPr>
          <w:rFonts w:ascii="Times New Roman" w:eastAsia="Times New Roman" w:hAnsi="Times New Roman" w:cs="Times New Roman"/>
          <w:sz w:val="24"/>
          <w:szCs w:val="24"/>
          <w:lang w:val="en-US"/>
        </w:rPr>
        <w:t>PMBOK® Guide</w:t>
      </w:r>
      <w:r w:rsidR="00A84B9C">
        <w:rPr>
          <w:rFonts w:ascii="Times New Roman" w:eastAsia="Times New Roman" w:hAnsi="Times New Roman" w:cs="Times New Roman"/>
          <w:sz w:val="24"/>
          <w:szCs w:val="24"/>
          <w:lang w:val="en-US"/>
        </w:rPr>
        <w:t>, 2008</w:t>
      </w:r>
      <w:r w:rsidR="00A84B9C">
        <w:rPr>
          <w:rFonts w:ascii="Times New Roman" w:hAnsi="Times New Roman" w:cs="Times New Roman"/>
          <w:sz w:val="24"/>
        </w:rPr>
        <w:t>)</w:t>
      </w:r>
      <w:r w:rsidRPr="00EF447C">
        <w:rPr>
          <w:rFonts w:ascii="Times New Roman" w:hAnsi="Times New Roman" w:cs="Times New Roman"/>
          <w:sz w:val="24"/>
        </w:rPr>
        <w:t>:</w:t>
      </w:r>
    </w:p>
    <w:p w:rsidR="00EF447C" w:rsidRPr="00282BAA" w:rsidRDefault="00EF447C" w:rsidP="00C45B7D">
      <w:pPr>
        <w:pStyle w:val="Sraopastraipa"/>
        <w:numPr>
          <w:ilvl w:val="0"/>
          <w:numId w:val="10"/>
        </w:numPr>
        <w:spacing w:after="0" w:line="360" w:lineRule="auto"/>
        <w:jc w:val="both"/>
        <w:rPr>
          <w:rFonts w:ascii="Times New Roman" w:hAnsi="Times New Roman" w:cs="Times New Roman"/>
          <w:sz w:val="24"/>
        </w:rPr>
      </w:pPr>
      <w:r w:rsidRPr="00282BAA">
        <w:rPr>
          <w:rFonts w:ascii="Times New Roman" w:hAnsi="Times New Roman" w:cs="Times New Roman"/>
          <w:b/>
          <w:i/>
          <w:sz w:val="24"/>
        </w:rPr>
        <w:t>Inicijavimo procesai</w:t>
      </w:r>
      <w:r w:rsidRPr="00282BAA">
        <w:rPr>
          <w:rFonts w:ascii="Times New Roman" w:hAnsi="Times New Roman" w:cs="Times New Roman"/>
          <w:sz w:val="24"/>
        </w:rPr>
        <w:t xml:space="preserve"> yra procesai, susiję su naujo etapo arba proceso sankcionavimu ir apibrėžimu.</w:t>
      </w:r>
    </w:p>
    <w:p w:rsidR="00EF447C" w:rsidRPr="00282BAA" w:rsidRDefault="00EF447C" w:rsidP="00C45B7D">
      <w:pPr>
        <w:pStyle w:val="Sraopastraipa"/>
        <w:numPr>
          <w:ilvl w:val="0"/>
          <w:numId w:val="10"/>
        </w:numPr>
        <w:spacing w:after="0" w:line="360" w:lineRule="auto"/>
        <w:jc w:val="both"/>
        <w:rPr>
          <w:rFonts w:ascii="Times New Roman" w:hAnsi="Times New Roman" w:cs="Times New Roman"/>
          <w:sz w:val="24"/>
        </w:rPr>
      </w:pPr>
      <w:r w:rsidRPr="00282BAA">
        <w:rPr>
          <w:rFonts w:ascii="Times New Roman" w:hAnsi="Times New Roman" w:cs="Times New Roman"/>
          <w:b/>
          <w:i/>
          <w:sz w:val="24"/>
        </w:rPr>
        <w:t xml:space="preserve">Planavimo procesai </w:t>
      </w:r>
      <w:r w:rsidRPr="00282BAA">
        <w:rPr>
          <w:rFonts w:ascii="Times New Roman" w:hAnsi="Times New Roman" w:cs="Times New Roman"/>
          <w:sz w:val="24"/>
        </w:rPr>
        <w:t>yra procesai, susiję su projekto apimties nustatymu bei apmąstymu, projekto valdymo plano sudarymu ir projekto veiksmų, kuriuos reikia atlikti projekto vykdymo eigoje, nustatymu bei planavimu.</w:t>
      </w:r>
    </w:p>
    <w:p w:rsidR="00EF447C" w:rsidRPr="00282BAA" w:rsidRDefault="00EF447C" w:rsidP="00C45B7D">
      <w:pPr>
        <w:pStyle w:val="Sraopastraipa"/>
        <w:numPr>
          <w:ilvl w:val="0"/>
          <w:numId w:val="10"/>
        </w:numPr>
        <w:spacing w:after="0" w:line="360" w:lineRule="auto"/>
        <w:jc w:val="both"/>
        <w:rPr>
          <w:rFonts w:ascii="Times New Roman" w:hAnsi="Times New Roman" w:cs="Times New Roman"/>
          <w:sz w:val="24"/>
        </w:rPr>
      </w:pPr>
      <w:r w:rsidRPr="00282BAA">
        <w:rPr>
          <w:rFonts w:ascii="Times New Roman" w:hAnsi="Times New Roman" w:cs="Times New Roman"/>
          <w:b/>
          <w:i/>
          <w:sz w:val="24"/>
        </w:rPr>
        <w:t>Vykdymo procesai</w:t>
      </w:r>
      <w:r w:rsidRPr="00282BAA">
        <w:rPr>
          <w:rFonts w:ascii="Times New Roman" w:hAnsi="Times New Roman" w:cs="Times New Roman"/>
          <w:sz w:val="24"/>
        </w:rPr>
        <w:t xml:space="preserve"> yra procesai, susiję su darbų, numatytų projekto valdymo plane, atlikimu siekiant įgyvendinti projekto tikslus, numatytus projekto užduotyje.</w:t>
      </w:r>
    </w:p>
    <w:p w:rsidR="00EF447C" w:rsidRPr="00282BAA" w:rsidRDefault="00EF447C" w:rsidP="00C45B7D">
      <w:pPr>
        <w:pStyle w:val="Sraopastraipa"/>
        <w:numPr>
          <w:ilvl w:val="0"/>
          <w:numId w:val="10"/>
        </w:numPr>
        <w:spacing w:after="0" w:line="360" w:lineRule="auto"/>
        <w:jc w:val="both"/>
        <w:rPr>
          <w:rFonts w:ascii="Times New Roman" w:hAnsi="Times New Roman" w:cs="Times New Roman"/>
          <w:sz w:val="24"/>
        </w:rPr>
      </w:pPr>
      <w:r w:rsidRPr="00282BAA">
        <w:rPr>
          <w:rFonts w:ascii="Times New Roman" w:hAnsi="Times New Roman" w:cs="Times New Roman"/>
          <w:b/>
          <w:i/>
          <w:sz w:val="24"/>
        </w:rPr>
        <w:t>Stebėsenos ir kontrolės</w:t>
      </w:r>
      <w:r w:rsidRPr="00282BAA">
        <w:rPr>
          <w:rFonts w:ascii="Times New Roman" w:hAnsi="Times New Roman" w:cs="Times New Roman"/>
          <w:sz w:val="24"/>
        </w:rPr>
        <w:t xml:space="preserve"> procesai yra procesai, susiję su proceso inicijavimu, planavimu, vykdymu ir užbaigimu, siekiant įgyvendinti veiklos tikslus, numatytus projekto valdymo plane ir projekto užduotyje.</w:t>
      </w:r>
    </w:p>
    <w:p w:rsidR="00EF447C" w:rsidRPr="00282BAA" w:rsidRDefault="00EF447C" w:rsidP="00C45B7D">
      <w:pPr>
        <w:pStyle w:val="Sraopastraipa"/>
        <w:numPr>
          <w:ilvl w:val="0"/>
          <w:numId w:val="10"/>
        </w:numPr>
        <w:spacing w:after="0" w:line="360" w:lineRule="auto"/>
        <w:jc w:val="both"/>
        <w:rPr>
          <w:rFonts w:ascii="Times New Roman" w:hAnsi="Times New Roman" w:cs="Times New Roman"/>
          <w:sz w:val="24"/>
        </w:rPr>
      </w:pPr>
      <w:r w:rsidRPr="00282BAA">
        <w:rPr>
          <w:rFonts w:ascii="Times New Roman" w:hAnsi="Times New Roman" w:cs="Times New Roman"/>
          <w:b/>
          <w:i/>
          <w:sz w:val="24"/>
        </w:rPr>
        <w:lastRenderedPageBreak/>
        <w:t>Užbaigimo procesai</w:t>
      </w:r>
      <w:r w:rsidRPr="00282BAA">
        <w:rPr>
          <w:rFonts w:ascii="Times New Roman" w:hAnsi="Times New Roman" w:cs="Times New Roman"/>
          <w:sz w:val="24"/>
        </w:rPr>
        <w:t xml:space="preserve"> yra procesai, susiję su oficialiu visų projekto arba etapo veiksmų užbaigimu ir užbaigto rezultato perdavimu.</w:t>
      </w:r>
    </w:p>
    <w:p w:rsidR="00EF447C" w:rsidRPr="00EF447C" w:rsidRDefault="00EF447C" w:rsidP="00EF447C">
      <w:pPr>
        <w:spacing w:after="0" w:line="360" w:lineRule="auto"/>
        <w:jc w:val="both"/>
        <w:rPr>
          <w:rFonts w:ascii="Times New Roman" w:hAnsi="Times New Roman" w:cs="Times New Roman"/>
          <w:sz w:val="24"/>
        </w:rPr>
      </w:pPr>
      <w:r w:rsidRPr="00EF447C">
        <w:rPr>
          <w:rFonts w:ascii="Times New Roman" w:hAnsi="Times New Roman" w:cs="Times New Roman"/>
          <w:sz w:val="24"/>
        </w:rPr>
        <w:t xml:space="preserve">Kiekvieną procesų grupę sudaro vienas ar daugiau valdymo procesų. Procesų grupės yra susijusios savo rezultatais – vieno proceso rezultatas arba išvestis dažnai tampa kito proceso įvestimi. </w:t>
      </w:r>
    </w:p>
    <w:p w:rsidR="00351C4C" w:rsidRPr="00351C4C" w:rsidRDefault="00772199" w:rsidP="00E84090">
      <w:pPr>
        <w:spacing w:after="0" w:line="360" w:lineRule="auto"/>
        <w:ind w:firstLine="567"/>
        <w:jc w:val="both"/>
        <w:rPr>
          <w:rFonts w:ascii="Times New Roman" w:hAnsi="Times New Roman" w:cs="Times New Roman"/>
          <w:sz w:val="24"/>
        </w:rPr>
      </w:pPr>
      <w:r>
        <w:rPr>
          <w:rFonts w:ascii="Times New Roman" w:hAnsi="Times New Roman" w:cs="Times New Roman"/>
          <w:sz w:val="24"/>
        </w:rPr>
        <w:t>FVAIS</w:t>
      </w:r>
      <w:r w:rsidR="004E43A2">
        <w:rPr>
          <w:rFonts w:ascii="Times New Roman" w:hAnsi="Times New Roman" w:cs="Times New Roman"/>
          <w:sz w:val="24"/>
        </w:rPr>
        <w:t xml:space="preserve"> diegimo projekto vykdymo pradžioje </w:t>
      </w:r>
      <w:r w:rsidR="00804F21">
        <w:rPr>
          <w:rFonts w:ascii="Times New Roman" w:hAnsi="Times New Roman" w:cs="Times New Roman"/>
          <w:sz w:val="24"/>
        </w:rPr>
        <w:t>parengiamas</w:t>
      </w:r>
      <w:r w:rsidR="00804F21" w:rsidRPr="00EF447C">
        <w:rPr>
          <w:rFonts w:ascii="Times New Roman" w:hAnsi="Times New Roman" w:cs="Times New Roman"/>
          <w:sz w:val="24"/>
        </w:rPr>
        <w:t xml:space="preserve"> projekto valdymo planas,</w:t>
      </w:r>
      <w:r w:rsidR="004E43A2">
        <w:rPr>
          <w:rFonts w:ascii="Times New Roman" w:hAnsi="Times New Roman" w:cs="Times New Roman"/>
          <w:sz w:val="24"/>
        </w:rPr>
        <w:t xml:space="preserve"> kuriame </w:t>
      </w:r>
      <w:r w:rsidR="00351C4C" w:rsidRPr="00351C4C">
        <w:rPr>
          <w:rFonts w:ascii="Times New Roman" w:hAnsi="Times New Roman" w:cs="Times New Roman"/>
          <w:sz w:val="24"/>
        </w:rPr>
        <w:t>apibrėžiama, kai</w:t>
      </w:r>
      <w:r w:rsidR="00250FCE">
        <w:rPr>
          <w:rFonts w:ascii="Times New Roman" w:hAnsi="Times New Roman" w:cs="Times New Roman"/>
          <w:sz w:val="24"/>
        </w:rPr>
        <w:t xml:space="preserve">p bus valdomas </w:t>
      </w:r>
      <w:r>
        <w:rPr>
          <w:rFonts w:ascii="Times New Roman" w:hAnsi="Times New Roman" w:cs="Times New Roman"/>
          <w:sz w:val="24"/>
        </w:rPr>
        <w:t>FVAIS</w:t>
      </w:r>
      <w:r w:rsidR="00250FCE">
        <w:rPr>
          <w:rFonts w:ascii="Times New Roman" w:hAnsi="Times New Roman" w:cs="Times New Roman"/>
          <w:sz w:val="24"/>
        </w:rPr>
        <w:t xml:space="preserve"> kūrimo ir </w:t>
      </w:r>
      <w:r w:rsidR="00351C4C" w:rsidRPr="00351C4C">
        <w:rPr>
          <w:rFonts w:ascii="Times New Roman" w:hAnsi="Times New Roman" w:cs="Times New Roman"/>
          <w:sz w:val="24"/>
        </w:rPr>
        <w:t>diegimo projektas. Dokumente pateikiamas projekto darbų aprašymas, projekto darbų kalendorinis grafikas</w:t>
      </w:r>
      <w:r w:rsidR="00351C4C">
        <w:rPr>
          <w:rFonts w:ascii="Times New Roman" w:hAnsi="Times New Roman" w:cs="Times New Roman"/>
          <w:sz w:val="24"/>
        </w:rPr>
        <w:t xml:space="preserve"> su įvesties ir išvesties taškais tarp etapų</w:t>
      </w:r>
      <w:r w:rsidR="00351C4C" w:rsidRPr="00351C4C">
        <w:rPr>
          <w:rFonts w:ascii="Times New Roman" w:hAnsi="Times New Roman" w:cs="Times New Roman"/>
          <w:sz w:val="24"/>
        </w:rPr>
        <w:t>, atsakomybės, priklausomybės, rezultatų pateikimo terminai, projekto organizacija, projekto komandos funkcijų aprašymas, projekto valdymo procedūros: rizikų, problemų, pokyčių valdymo, projekto būsenos stebėjimo ir kontrolės, darbų priėmimo, kokybės valdymo, resursų valdymo, dokumentų valdymo  procedūros.</w:t>
      </w:r>
    </w:p>
    <w:p w:rsidR="00351C4C" w:rsidRDefault="0043507D" w:rsidP="004E43A2">
      <w:pPr>
        <w:spacing w:after="0" w:line="360" w:lineRule="auto"/>
        <w:ind w:firstLine="851"/>
        <w:jc w:val="both"/>
        <w:rPr>
          <w:rFonts w:ascii="Times New Roman" w:hAnsi="Times New Roman" w:cs="Times New Roman"/>
          <w:sz w:val="24"/>
        </w:rPr>
      </w:pPr>
      <w:r>
        <w:rPr>
          <w:rFonts w:ascii="Times New Roman" w:hAnsi="Times New Roman" w:cs="Times New Roman"/>
          <w:sz w:val="24"/>
        </w:rPr>
        <w:t>Nors kiekvienas IS diegėjas</w:t>
      </w:r>
      <w:r w:rsidR="0093457D">
        <w:rPr>
          <w:rFonts w:ascii="Times New Roman" w:hAnsi="Times New Roman" w:cs="Times New Roman"/>
          <w:sz w:val="24"/>
        </w:rPr>
        <w:t xml:space="preserve"> (ir tiriama įmonė)</w:t>
      </w:r>
      <w:r>
        <w:rPr>
          <w:rFonts w:ascii="Times New Roman" w:hAnsi="Times New Roman" w:cs="Times New Roman"/>
          <w:sz w:val="24"/>
        </w:rPr>
        <w:t xml:space="preserve"> turi savo metodiką projektų valdymui, kiekviename atskirame projekte </w:t>
      </w:r>
      <w:r w:rsidR="0093457D">
        <w:rPr>
          <w:rFonts w:ascii="Times New Roman" w:hAnsi="Times New Roman" w:cs="Times New Roman"/>
          <w:sz w:val="24"/>
        </w:rPr>
        <w:t>privalo</w:t>
      </w:r>
      <w:r>
        <w:rPr>
          <w:rFonts w:ascii="Times New Roman" w:hAnsi="Times New Roman" w:cs="Times New Roman"/>
          <w:sz w:val="24"/>
        </w:rPr>
        <w:t xml:space="preserve"> </w:t>
      </w:r>
      <w:r w:rsidR="00250FCE">
        <w:rPr>
          <w:rFonts w:ascii="Times New Roman" w:hAnsi="Times New Roman" w:cs="Times New Roman"/>
          <w:sz w:val="24"/>
        </w:rPr>
        <w:t>ją pri</w:t>
      </w:r>
      <w:r>
        <w:rPr>
          <w:rFonts w:ascii="Times New Roman" w:hAnsi="Times New Roman" w:cs="Times New Roman"/>
          <w:sz w:val="24"/>
        </w:rPr>
        <w:t>taikyti prie kliento keliamų reikalavimų</w:t>
      </w:r>
      <w:r w:rsidR="00250FCE" w:rsidRPr="00250FCE">
        <w:rPr>
          <w:rFonts w:ascii="Times New Roman" w:hAnsi="Times New Roman" w:cs="Times New Roman"/>
          <w:sz w:val="24"/>
        </w:rPr>
        <w:t xml:space="preserve"> </w:t>
      </w:r>
      <w:r w:rsidR="00250FCE">
        <w:rPr>
          <w:rFonts w:ascii="Times New Roman" w:hAnsi="Times New Roman" w:cs="Times New Roman"/>
          <w:sz w:val="24"/>
        </w:rPr>
        <w:t xml:space="preserve"> projekto etapams ir rezultatams</w:t>
      </w:r>
      <w:r>
        <w:rPr>
          <w:rFonts w:ascii="Times New Roman" w:hAnsi="Times New Roman" w:cs="Times New Roman"/>
          <w:sz w:val="24"/>
        </w:rPr>
        <w:t>.</w:t>
      </w:r>
      <w:r w:rsidR="00520A41">
        <w:rPr>
          <w:rFonts w:ascii="Times New Roman" w:hAnsi="Times New Roman" w:cs="Times New Roman"/>
          <w:sz w:val="24"/>
        </w:rPr>
        <w:t xml:space="preserve"> </w:t>
      </w:r>
      <w:r w:rsidR="0093457D">
        <w:rPr>
          <w:rFonts w:ascii="Times New Roman" w:hAnsi="Times New Roman" w:cs="Times New Roman"/>
          <w:sz w:val="24"/>
        </w:rPr>
        <w:t xml:space="preserve">Toliau </w:t>
      </w:r>
      <w:r>
        <w:rPr>
          <w:rFonts w:ascii="Times New Roman" w:hAnsi="Times New Roman" w:cs="Times New Roman"/>
          <w:sz w:val="24"/>
        </w:rPr>
        <w:t xml:space="preserve"> </w:t>
      </w:r>
      <w:r w:rsidR="00250FCE">
        <w:rPr>
          <w:rFonts w:ascii="Times New Roman" w:hAnsi="Times New Roman" w:cs="Times New Roman"/>
          <w:sz w:val="24"/>
        </w:rPr>
        <w:t xml:space="preserve">detaliau </w:t>
      </w:r>
      <w:r>
        <w:rPr>
          <w:rFonts w:ascii="Times New Roman" w:hAnsi="Times New Roman" w:cs="Times New Roman"/>
          <w:sz w:val="24"/>
        </w:rPr>
        <w:t xml:space="preserve">panagrinėsime </w:t>
      </w:r>
      <w:r w:rsidR="00A836EA">
        <w:rPr>
          <w:rFonts w:ascii="Times New Roman" w:hAnsi="Times New Roman" w:cs="Times New Roman"/>
          <w:sz w:val="24"/>
        </w:rPr>
        <w:t>šią sritį –</w:t>
      </w:r>
      <w:r w:rsidR="00250FCE">
        <w:rPr>
          <w:rFonts w:ascii="Times New Roman" w:hAnsi="Times New Roman" w:cs="Times New Roman"/>
          <w:sz w:val="24"/>
        </w:rPr>
        <w:t xml:space="preserve"> tai</w:t>
      </w:r>
      <w:r w:rsidR="00A836EA">
        <w:rPr>
          <w:rFonts w:ascii="Times New Roman" w:hAnsi="Times New Roman" w:cs="Times New Roman"/>
          <w:sz w:val="24"/>
        </w:rPr>
        <w:t xml:space="preserve"> </w:t>
      </w:r>
      <w:r>
        <w:rPr>
          <w:rFonts w:ascii="Times New Roman" w:hAnsi="Times New Roman" w:cs="Times New Roman"/>
          <w:sz w:val="24"/>
        </w:rPr>
        <w:t xml:space="preserve">padės geriau suvokti realius </w:t>
      </w:r>
      <w:r w:rsidR="00520A41">
        <w:rPr>
          <w:rFonts w:ascii="Times New Roman" w:hAnsi="Times New Roman" w:cs="Times New Roman"/>
          <w:sz w:val="24"/>
        </w:rPr>
        <w:t xml:space="preserve">vykdomus </w:t>
      </w:r>
      <w:r w:rsidR="0093457D">
        <w:rPr>
          <w:rFonts w:ascii="Times New Roman" w:hAnsi="Times New Roman" w:cs="Times New Roman"/>
          <w:sz w:val="24"/>
        </w:rPr>
        <w:t>darbus</w:t>
      </w:r>
      <w:r w:rsidR="00452592">
        <w:rPr>
          <w:rFonts w:ascii="Times New Roman" w:hAnsi="Times New Roman" w:cs="Times New Roman"/>
          <w:sz w:val="24"/>
        </w:rPr>
        <w:t xml:space="preserve"> sistemos įgyvendinimo metu.</w:t>
      </w:r>
    </w:p>
    <w:p w:rsidR="00E86D9C" w:rsidRDefault="00520A41" w:rsidP="006E27D1">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Kiekviena savivaldybė </w:t>
      </w:r>
      <w:r w:rsidR="00250FCE">
        <w:rPr>
          <w:rFonts w:ascii="Times New Roman" w:hAnsi="Times New Roman" w:cs="Times New Roman"/>
          <w:sz w:val="24"/>
        </w:rPr>
        <w:t xml:space="preserve">projekto </w:t>
      </w:r>
      <w:r>
        <w:rPr>
          <w:rFonts w:ascii="Times New Roman" w:hAnsi="Times New Roman" w:cs="Times New Roman"/>
          <w:sz w:val="24"/>
        </w:rPr>
        <w:t>techninėje užduotyje diegėjui apibrėžia panašius reikalavimus projekto eig</w:t>
      </w:r>
      <w:r w:rsidR="003D1C09">
        <w:rPr>
          <w:rFonts w:ascii="Times New Roman" w:hAnsi="Times New Roman" w:cs="Times New Roman"/>
          <w:sz w:val="24"/>
        </w:rPr>
        <w:t>ai ir rezultatams, tačiau vienais atvejais jie būna detalūs, kitais apibendrinti</w:t>
      </w:r>
      <w:r>
        <w:rPr>
          <w:rFonts w:ascii="Times New Roman" w:hAnsi="Times New Roman" w:cs="Times New Roman"/>
          <w:sz w:val="24"/>
        </w:rPr>
        <w:t xml:space="preserve">. </w:t>
      </w:r>
      <w:r w:rsidR="00612481" w:rsidRPr="006E27D1">
        <w:rPr>
          <w:rFonts w:ascii="Times New Roman" w:hAnsi="Times New Roman" w:cs="Times New Roman"/>
          <w:sz w:val="24"/>
        </w:rPr>
        <w:t xml:space="preserve">Projekto sėkmei </w:t>
      </w:r>
      <w:r w:rsidR="00F2663D" w:rsidRPr="006E27D1">
        <w:rPr>
          <w:rFonts w:ascii="Times New Roman" w:hAnsi="Times New Roman" w:cs="Times New Roman"/>
          <w:sz w:val="24"/>
        </w:rPr>
        <w:t xml:space="preserve">ir efektyvumui </w:t>
      </w:r>
      <w:r w:rsidR="00612481" w:rsidRPr="006E27D1">
        <w:rPr>
          <w:rFonts w:ascii="Times New Roman" w:hAnsi="Times New Roman" w:cs="Times New Roman"/>
          <w:sz w:val="24"/>
        </w:rPr>
        <w:t>didelės įtakos turi kuo tikslesnis projekto etapų, darbų, siekiamų rezultatų įvardijimas, jų sekos suplanavimas, išdėstymas laike, priklausomybių</w:t>
      </w:r>
      <w:r w:rsidR="00B019E1">
        <w:rPr>
          <w:rFonts w:ascii="Times New Roman" w:hAnsi="Times New Roman" w:cs="Times New Roman"/>
          <w:sz w:val="24"/>
        </w:rPr>
        <w:t xml:space="preserve"> ir atsakom</w:t>
      </w:r>
      <w:r w:rsidR="00F2663D" w:rsidRPr="006E27D1">
        <w:rPr>
          <w:rFonts w:ascii="Times New Roman" w:hAnsi="Times New Roman" w:cs="Times New Roman"/>
          <w:sz w:val="24"/>
        </w:rPr>
        <w:t>ybių</w:t>
      </w:r>
      <w:r w:rsidR="00612481" w:rsidRPr="006E27D1">
        <w:rPr>
          <w:rFonts w:ascii="Times New Roman" w:hAnsi="Times New Roman" w:cs="Times New Roman"/>
          <w:sz w:val="24"/>
        </w:rPr>
        <w:t xml:space="preserve"> nustatymas. </w:t>
      </w:r>
      <w:r>
        <w:rPr>
          <w:rFonts w:ascii="Times New Roman" w:hAnsi="Times New Roman" w:cs="Times New Roman"/>
          <w:sz w:val="24"/>
        </w:rPr>
        <w:t xml:space="preserve">Autorė, siekdama pateikti </w:t>
      </w:r>
      <w:r w:rsidR="00A836EA">
        <w:rPr>
          <w:rFonts w:ascii="Times New Roman" w:hAnsi="Times New Roman" w:cs="Times New Roman"/>
          <w:sz w:val="24"/>
        </w:rPr>
        <w:t>visapusišką</w:t>
      </w:r>
      <w:r>
        <w:rPr>
          <w:rFonts w:ascii="Times New Roman" w:hAnsi="Times New Roman" w:cs="Times New Roman"/>
          <w:sz w:val="24"/>
        </w:rPr>
        <w:t xml:space="preserve"> diegimo proceso </w:t>
      </w:r>
      <w:r w:rsidR="00612481">
        <w:rPr>
          <w:rFonts w:ascii="Times New Roman" w:hAnsi="Times New Roman" w:cs="Times New Roman"/>
          <w:sz w:val="24"/>
        </w:rPr>
        <w:t xml:space="preserve">etapų ir </w:t>
      </w:r>
      <w:r>
        <w:rPr>
          <w:rFonts w:ascii="Times New Roman" w:hAnsi="Times New Roman" w:cs="Times New Roman"/>
          <w:sz w:val="24"/>
        </w:rPr>
        <w:t>da</w:t>
      </w:r>
      <w:r w:rsidR="00881EF5">
        <w:rPr>
          <w:rFonts w:ascii="Times New Roman" w:hAnsi="Times New Roman" w:cs="Times New Roman"/>
          <w:sz w:val="24"/>
        </w:rPr>
        <w:t>rbų sąrašą, sudarė apibendrintą</w:t>
      </w:r>
      <w:r>
        <w:rPr>
          <w:rFonts w:ascii="Times New Roman" w:hAnsi="Times New Roman" w:cs="Times New Roman"/>
          <w:sz w:val="24"/>
        </w:rPr>
        <w:t xml:space="preserve"> </w:t>
      </w:r>
      <w:r w:rsidR="00C53303">
        <w:rPr>
          <w:rFonts w:ascii="Times New Roman" w:hAnsi="Times New Roman" w:cs="Times New Roman"/>
          <w:sz w:val="24"/>
        </w:rPr>
        <w:t>kliento (savivaldybės)</w:t>
      </w:r>
      <w:r>
        <w:rPr>
          <w:rFonts w:ascii="Times New Roman" w:hAnsi="Times New Roman" w:cs="Times New Roman"/>
          <w:sz w:val="24"/>
        </w:rPr>
        <w:t xml:space="preserve"> </w:t>
      </w:r>
      <w:r w:rsidR="00C53303">
        <w:rPr>
          <w:rFonts w:ascii="Times New Roman" w:hAnsi="Times New Roman" w:cs="Times New Roman"/>
          <w:sz w:val="24"/>
        </w:rPr>
        <w:t>modelį, remdamasi šių savivaldybių pavyzdžiais:</w:t>
      </w:r>
      <w:r>
        <w:rPr>
          <w:rFonts w:ascii="Times New Roman" w:hAnsi="Times New Roman" w:cs="Times New Roman"/>
          <w:sz w:val="24"/>
        </w:rPr>
        <w:t xml:space="preserve"> </w:t>
      </w:r>
      <w:r w:rsidR="00C53303">
        <w:rPr>
          <w:rFonts w:ascii="Times New Roman" w:hAnsi="Times New Roman" w:cs="Times New Roman"/>
          <w:sz w:val="24"/>
        </w:rPr>
        <w:t>Šiaulių miesto savivaldybės administracija</w:t>
      </w:r>
      <w:r w:rsidR="000F454C">
        <w:rPr>
          <w:rFonts w:ascii="Times New Roman" w:hAnsi="Times New Roman" w:cs="Times New Roman"/>
          <w:sz w:val="24"/>
        </w:rPr>
        <w:t xml:space="preserve">, </w:t>
      </w:r>
      <w:r w:rsidR="00C53303">
        <w:rPr>
          <w:rFonts w:ascii="Times New Roman" w:hAnsi="Times New Roman" w:cs="Times New Roman"/>
          <w:sz w:val="24"/>
        </w:rPr>
        <w:t>Šiaulių ra</w:t>
      </w:r>
      <w:r w:rsidR="00A95568">
        <w:rPr>
          <w:rFonts w:ascii="Times New Roman" w:hAnsi="Times New Roman" w:cs="Times New Roman"/>
          <w:sz w:val="24"/>
        </w:rPr>
        <w:t>jono savivaldybės administracija</w:t>
      </w:r>
      <w:r w:rsidR="00C53303">
        <w:rPr>
          <w:rFonts w:ascii="Times New Roman" w:hAnsi="Times New Roman" w:cs="Times New Roman"/>
          <w:sz w:val="24"/>
        </w:rPr>
        <w:t>, Panevėžio miesto savivaldybės administracija, Klaipėdos miesto savivaldybės administracija.</w:t>
      </w:r>
      <w:r w:rsidR="003D1C09">
        <w:rPr>
          <w:rFonts w:ascii="Times New Roman" w:hAnsi="Times New Roman" w:cs="Times New Roman"/>
          <w:sz w:val="24"/>
        </w:rPr>
        <w:t xml:space="preserve"> </w:t>
      </w:r>
      <w:r w:rsidR="00772199">
        <w:rPr>
          <w:rFonts w:ascii="Times New Roman" w:hAnsi="Times New Roman" w:cs="Times New Roman"/>
          <w:sz w:val="24"/>
        </w:rPr>
        <w:t>FVAIS</w:t>
      </w:r>
      <w:r w:rsidR="003D1C09">
        <w:rPr>
          <w:rFonts w:ascii="Times New Roman" w:hAnsi="Times New Roman" w:cs="Times New Roman"/>
          <w:sz w:val="24"/>
        </w:rPr>
        <w:t xml:space="preserve"> diegimo projekto</w:t>
      </w:r>
      <w:r w:rsidR="00E86D9C" w:rsidRPr="00520A41">
        <w:rPr>
          <w:rFonts w:ascii="Times New Roman" w:hAnsi="Times New Roman" w:cs="Times New Roman"/>
          <w:sz w:val="24"/>
        </w:rPr>
        <w:t xml:space="preserve"> etapai, </w:t>
      </w:r>
      <w:r w:rsidR="00612481">
        <w:rPr>
          <w:rFonts w:ascii="Times New Roman" w:hAnsi="Times New Roman" w:cs="Times New Roman"/>
          <w:sz w:val="24"/>
        </w:rPr>
        <w:t>darbai</w:t>
      </w:r>
      <w:r w:rsidR="003D1C09">
        <w:rPr>
          <w:rFonts w:ascii="Times New Roman" w:hAnsi="Times New Roman" w:cs="Times New Roman"/>
          <w:sz w:val="24"/>
        </w:rPr>
        <w:t xml:space="preserve"> bei</w:t>
      </w:r>
      <w:r w:rsidR="00FB4DC4">
        <w:rPr>
          <w:rFonts w:ascii="Times New Roman" w:hAnsi="Times New Roman" w:cs="Times New Roman"/>
          <w:sz w:val="24"/>
        </w:rPr>
        <w:t xml:space="preserve"> laukiami rezultatai pateikti 3</w:t>
      </w:r>
      <w:r w:rsidR="003D1C09">
        <w:rPr>
          <w:rFonts w:ascii="Times New Roman" w:hAnsi="Times New Roman" w:cs="Times New Roman"/>
          <w:sz w:val="24"/>
        </w:rPr>
        <w:t xml:space="preserve"> lentelėje.</w:t>
      </w:r>
    </w:p>
    <w:p w:rsidR="009803B6" w:rsidRDefault="009803B6" w:rsidP="00FB4DC4">
      <w:pPr>
        <w:spacing w:after="0" w:line="360" w:lineRule="auto"/>
        <w:ind w:firstLine="851"/>
        <w:jc w:val="center"/>
        <w:rPr>
          <w:rFonts w:ascii="Times New Roman" w:hAnsi="Times New Roman" w:cs="Times New Roman"/>
          <w:b/>
          <w:sz w:val="24"/>
        </w:rPr>
      </w:pPr>
    </w:p>
    <w:p w:rsidR="00FB4DC4" w:rsidRPr="00FB4DC4" w:rsidRDefault="00FB4DC4" w:rsidP="00FB4DC4">
      <w:pPr>
        <w:spacing w:after="0" w:line="360" w:lineRule="auto"/>
        <w:ind w:firstLine="851"/>
        <w:jc w:val="center"/>
        <w:rPr>
          <w:rFonts w:ascii="Times New Roman" w:hAnsi="Times New Roman" w:cs="Times New Roman"/>
          <w:b/>
          <w:sz w:val="24"/>
        </w:rPr>
      </w:pPr>
      <w:r w:rsidRPr="00FB4DC4">
        <w:rPr>
          <w:rFonts w:ascii="Times New Roman" w:hAnsi="Times New Roman" w:cs="Times New Roman"/>
          <w:b/>
          <w:sz w:val="24"/>
        </w:rPr>
        <w:t xml:space="preserve">3 lentelė. </w:t>
      </w:r>
      <w:r w:rsidR="00772199">
        <w:rPr>
          <w:rFonts w:ascii="Times New Roman" w:hAnsi="Times New Roman" w:cs="Times New Roman"/>
          <w:b/>
          <w:sz w:val="24"/>
        </w:rPr>
        <w:t>FVAIS</w:t>
      </w:r>
      <w:r w:rsidRPr="00FB4DC4">
        <w:rPr>
          <w:rFonts w:ascii="Times New Roman" w:hAnsi="Times New Roman" w:cs="Times New Roman"/>
          <w:b/>
          <w:sz w:val="24"/>
        </w:rPr>
        <w:t xml:space="preserve"> diegimo etapai, darbai, rezultatai</w:t>
      </w:r>
    </w:p>
    <w:tbl>
      <w:tblPr>
        <w:tblStyle w:val="viesussraas1parykinimas"/>
        <w:tblW w:w="0" w:type="auto"/>
        <w:tblLook w:val="00A0" w:firstRow="1" w:lastRow="0" w:firstColumn="1" w:lastColumn="0" w:noHBand="0" w:noVBand="0"/>
      </w:tblPr>
      <w:tblGrid>
        <w:gridCol w:w="7054"/>
        <w:gridCol w:w="3083"/>
      </w:tblGrid>
      <w:tr w:rsidR="00E44E50" w:rsidRPr="00FB4DC4">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7054" w:type="dxa"/>
          </w:tcPr>
          <w:p w:rsidR="00E44E50" w:rsidRPr="00DF0E9C" w:rsidRDefault="00E44E50" w:rsidP="002A6E7F">
            <w:pPr>
              <w:rPr>
                <w:rFonts w:ascii="Times New Roman" w:hAnsi="Times New Roman" w:cs="Times New Roman"/>
              </w:rPr>
            </w:pPr>
            <w:r w:rsidRPr="00DF0E9C">
              <w:rPr>
                <w:rFonts w:ascii="Times New Roman" w:hAnsi="Times New Roman" w:cs="Times New Roman"/>
              </w:rPr>
              <w:t>Etapai ir</w:t>
            </w:r>
            <w:r w:rsidR="003D1C09" w:rsidRPr="00DF0E9C">
              <w:rPr>
                <w:rFonts w:ascii="Times New Roman" w:hAnsi="Times New Roman" w:cs="Times New Roman"/>
              </w:rPr>
              <w:t xml:space="preserve"> užduotys</w:t>
            </w:r>
          </w:p>
        </w:tc>
        <w:tc>
          <w:tcPr>
            <w:cnfStyle w:val="000010000000" w:firstRow="0" w:lastRow="0" w:firstColumn="0" w:lastColumn="0" w:oddVBand="1" w:evenVBand="0" w:oddHBand="0" w:evenHBand="0" w:firstRowFirstColumn="0" w:firstRowLastColumn="0" w:lastRowFirstColumn="0" w:lastRowLastColumn="0"/>
            <w:tcW w:w="3083" w:type="dxa"/>
          </w:tcPr>
          <w:p w:rsidR="00E44E50" w:rsidRPr="00DF0E9C" w:rsidRDefault="00E44E50" w:rsidP="002A6E7F">
            <w:pPr>
              <w:rPr>
                <w:rFonts w:ascii="Times New Roman" w:hAnsi="Times New Roman" w:cs="Times New Roman"/>
              </w:rPr>
            </w:pPr>
            <w:r w:rsidRPr="00DF0E9C">
              <w:rPr>
                <w:rFonts w:ascii="Times New Roman" w:hAnsi="Times New Roman" w:cs="Times New Roman"/>
              </w:rPr>
              <w:t>Rezultatai</w:t>
            </w:r>
          </w:p>
        </w:tc>
      </w:tr>
      <w:tr w:rsidR="00E44E50" w:rsidRPr="00FB4D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7" w:type="dxa"/>
            <w:gridSpan w:val="2"/>
          </w:tcPr>
          <w:p w:rsidR="00E44E50" w:rsidRPr="00FB4DC4" w:rsidRDefault="00E44E50" w:rsidP="00FB4DC4">
            <w:pPr>
              <w:jc w:val="center"/>
              <w:rPr>
                <w:rFonts w:ascii="Times New Roman" w:hAnsi="Times New Roman" w:cs="Times New Roman"/>
                <w:b w:val="0"/>
                <w:i/>
              </w:rPr>
            </w:pPr>
            <w:r w:rsidRPr="00FB4DC4">
              <w:rPr>
                <w:rFonts w:ascii="Times New Roman" w:hAnsi="Times New Roman" w:cs="Times New Roman"/>
                <w:b w:val="0"/>
                <w:i/>
              </w:rPr>
              <w:t>Projekto inicijavimo etapas</w:t>
            </w:r>
          </w:p>
        </w:tc>
      </w:tr>
      <w:tr w:rsidR="009A4A9E" w:rsidRPr="00FB4DC4">
        <w:tc>
          <w:tcPr>
            <w:cnfStyle w:val="001000000000" w:firstRow="0" w:lastRow="0" w:firstColumn="1" w:lastColumn="0" w:oddVBand="0" w:evenVBand="0" w:oddHBand="0" w:evenHBand="0" w:firstRowFirstColumn="0" w:firstRowLastColumn="0" w:lastRowFirstColumn="0" w:lastRowLastColumn="0"/>
            <w:tcW w:w="7054" w:type="dxa"/>
          </w:tcPr>
          <w:p w:rsidR="009A4A9E" w:rsidRPr="007F275F" w:rsidRDefault="00A836EA" w:rsidP="00A836EA">
            <w:pPr>
              <w:jc w:val="both"/>
              <w:rPr>
                <w:rFonts w:ascii="Times New Roman" w:hAnsi="Times New Roman" w:cs="Times New Roman"/>
                <w:b w:val="0"/>
              </w:rPr>
            </w:pPr>
            <w:r w:rsidRPr="007F275F">
              <w:rPr>
                <w:rFonts w:ascii="Times New Roman" w:hAnsi="Times New Roman" w:cs="Times New Roman"/>
                <w:b w:val="0"/>
              </w:rPr>
              <w:t>Diegėjas turi p</w:t>
            </w:r>
            <w:r w:rsidR="009A4A9E" w:rsidRPr="007F275F">
              <w:rPr>
                <w:rFonts w:ascii="Times New Roman" w:hAnsi="Times New Roman" w:cs="Times New Roman"/>
                <w:b w:val="0"/>
              </w:rPr>
              <w:t>aruošti projekto planą, kuriame turi būti nurodyta atskirų etapų ir užduočių trukmė, atsakomybės, priklausomybės, tarpinių ir galutinių rezultatų pateikimo terminai.</w:t>
            </w:r>
          </w:p>
        </w:tc>
        <w:tc>
          <w:tcPr>
            <w:cnfStyle w:val="000010000000" w:firstRow="0" w:lastRow="0" w:firstColumn="0" w:lastColumn="0" w:oddVBand="1" w:evenVBand="0" w:oddHBand="0" w:evenHBand="0" w:firstRowFirstColumn="0" w:firstRowLastColumn="0" w:lastRowFirstColumn="0" w:lastRowLastColumn="0"/>
            <w:tcW w:w="3083" w:type="dxa"/>
          </w:tcPr>
          <w:p w:rsidR="009A4A9E" w:rsidRPr="00FB4DC4" w:rsidRDefault="009A4A9E" w:rsidP="009A4A9E">
            <w:pPr>
              <w:rPr>
                <w:rFonts w:ascii="Times New Roman" w:hAnsi="Times New Roman" w:cs="Times New Roman"/>
              </w:rPr>
            </w:pPr>
            <w:r w:rsidRPr="00FB4DC4">
              <w:rPr>
                <w:rFonts w:ascii="Times New Roman" w:hAnsi="Times New Roman" w:cs="Times New Roman"/>
              </w:rPr>
              <w:t>Projekto planas ir darbų grafikas</w:t>
            </w:r>
          </w:p>
        </w:tc>
      </w:tr>
      <w:tr w:rsidR="009A4A9E"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7" w:type="dxa"/>
            <w:gridSpan w:val="2"/>
          </w:tcPr>
          <w:p w:rsidR="009A4A9E" w:rsidRPr="007F275F" w:rsidRDefault="009A4A9E" w:rsidP="00FB4DC4">
            <w:pPr>
              <w:jc w:val="center"/>
              <w:rPr>
                <w:rFonts w:ascii="Times New Roman" w:hAnsi="Times New Roman" w:cs="Times New Roman"/>
                <w:b w:val="0"/>
                <w:i/>
              </w:rPr>
            </w:pPr>
            <w:r w:rsidRPr="007F275F">
              <w:rPr>
                <w:rFonts w:ascii="Times New Roman" w:hAnsi="Times New Roman" w:cs="Times New Roman"/>
                <w:b w:val="0"/>
                <w:i/>
              </w:rPr>
              <w:t>Analizės etapas</w:t>
            </w:r>
          </w:p>
        </w:tc>
      </w:tr>
      <w:tr w:rsidR="009A4A9E" w:rsidRPr="00FB4DC4" w:rsidTr="00881EF5">
        <w:tc>
          <w:tcPr>
            <w:cnfStyle w:val="001000000000" w:firstRow="0" w:lastRow="0" w:firstColumn="1" w:lastColumn="0" w:oddVBand="0" w:evenVBand="0" w:oddHBand="0" w:evenHBand="0" w:firstRowFirstColumn="0" w:firstRowLastColumn="0" w:lastRowFirstColumn="0" w:lastRowLastColumn="0"/>
            <w:tcW w:w="7054" w:type="dxa"/>
            <w:tcBorders>
              <w:top w:val="single" w:sz="8" w:space="0" w:color="4F81BD" w:themeColor="accent1"/>
              <w:bottom w:val="single" w:sz="8" w:space="0" w:color="4F81BD" w:themeColor="accent1"/>
            </w:tcBorders>
          </w:tcPr>
          <w:p w:rsidR="009A4A9E" w:rsidRPr="007F275F" w:rsidRDefault="009A4A9E" w:rsidP="009A4A9E">
            <w:pPr>
              <w:jc w:val="both"/>
              <w:rPr>
                <w:rFonts w:ascii="Times New Roman" w:hAnsi="Times New Roman" w:cs="Times New Roman"/>
                <w:b w:val="0"/>
              </w:rPr>
            </w:pPr>
            <w:r w:rsidRPr="007F275F">
              <w:rPr>
                <w:rFonts w:ascii="Times New Roman" w:hAnsi="Times New Roman" w:cs="Times New Roman"/>
                <w:b w:val="0"/>
              </w:rPr>
              <w:t xml:space="preserve">Diegėjas turi įvertinti Savivaldybės naudojamą ir planuojamą įsigyti IT infrastruktūrą  ir pateikti rekomendacijas, kaip ją optimaliai panaudoti </w:t>
            </w:r>
            <w:r w:rsidR="00772199">
              <w:rPr>
                <w:rFonts w:ascii="Times New Roman" w:hAnsi="Times New Roman" w:cs="Times New Roman"/>
                <w:b w:val="0"/>
              </w:rPr>
              <w:t>FVAIS</w:t>
            </w:r>
            <w:r w:rsidRPr="007F275F">
              <w:rPr>
                <w:rFonts w:ascii="Times New Roman" w:hAnsi="Times New Roman" w:cs="Times New Roman"/>
                <w:b w:val="0"/>
              </w:rPr>
              <w:t xml:space="preserve"> poreikiams. </w:t>
            </w:r>
          </w:p>
        </w:tc>
        <w:tc>
          <w:tcPr>
            <w:cnfStyle w:val="000010000000" w:firstRow="0" w:lastRow="0" w:firstColumn="0" w:lastColumn="0" w:oddVBand="1" w:evenVBand="0" w:oddHBand="0" w:evenHBand="0" w:firstRowFirstColumn="0" w:firstRowLastColumn="0" w:lastRowFirstColumn="0" w:lastRowLastColumn="0"/>
            <w:tcW w:w="3083" w:type="dxa"/>
            <w:tcBorders>
              <w:top w:val="single" w:sz="8" w:space="0" w:color="4F81BD" w:themeColor="accent1"/>
              <w:bottom w:val="single" w:sz="8" w:space="0" w:color="4F81BD" w:themeColor="accent1"/>
            </w:tcBorders>
          </w:tcPr>
          <w:p w:rsidR="009A4A9E" w:rsidRPr="00FB4DC4" w:rsidRDefault="009A4A9E" w:rsidP="002A6E7F">
            <w:pPr>
              <w:rPr>
                <w:rFonts w:ascii="Times New Roman" w:hAnsi="Times New Roman" w:cs="Times New Roman"/>
              </w:rPr>
            </w:pPr>
            <w:r w:rsidRPr="00FB4DC4">
              <w:rPr>
                <w:rFonts w:ascii="Times New Roman" w:hAnsi="Times New Roman" w:cs="Times New Roman"/>
              </w:rPr>
              <w:t>Infrastruktūros analizės ataskaita</w:t>
            </w:r>
          </w:p>
        </w:tc>
      </w:tr>
      <w:tr w:rsidR="00881EF5"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left w:val="nil"/>
              <w:bottom w:val="nil"/>
              <w:right w:val="nil"/>
            </w:tcBorders>
          </w:tcPr>
          <w:p w:rsidR="00881EF5" w:rsidRPr="007F275F" w:rsidRDefault="00881EF5" w:rsidP="009A4A9E">
            <w:pPr>
              <w:jc w:val="both"/>
              <w:rPr>
                <w:rFonts w:ascii="Times New Roman"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3083" w:type="dxa"/>
            <w:tcBorders>
              <w:left w:val="nil"/>
              <w:bottom w:val="nil"/>
              <w:right w:val="nil"/>
            </w:tcBorders>
          </w:tcPr>
          <w:p w:rsidR="00881EF5" w:rsidRPr="00FB4DC4" w:rsidRDefault="00881EF5" w:rsidP="002A6E7F">
            <w:pPr>
              <w:rPr>
                <w:rFonts w:ascii="Times New Roman" w:hAnsi="Times New Roman" w:cs="Times New Roman"/>
              </w:rPr>
            </w:pPr>
          </w:p>
        </w:tc>
      </w:tr>
      <w:tr w:rsidR="00A95568" w:rsidRPr="00FB4DC4" w:rsidTr="00914E8E">
        <w:trPr>
          <w:trHeight w:val="283"/>
        </w:trPr>
        <w:tc>
          <w:tcPr>
            <w:cnfStyle w:val="001000000000" w:firstRow="0" w:lastRow="0" w:firstColumn="1" w:lastColumn="0" w:oddVBand="0" w:evenVBand="0" w:oddHBand="0" w:evenHBand="0" w:firstRowFirstColumn="0" w:firstRowLastColumn="0" w:lastRowFirstColumn="0" w:lastRowLastColumn="0"/>
            <w:tcW w:w="10137" w:type="dxa"/>
            <w:gridSpan w:val="2"/>
            <w:tcBorders>
              <w:top w:val="nil"/>
              <w:left w:val="nil"/>
              <w:bottom w:val="nil"/>
              <w:right w:val="nil"/>
            </w:tcBorders>
          </w:tcPr>
          <w:p w:rsidR="00881EF5" w:rsidRDefault="00881EF5" w:rsidP="009803B6">
            <w:pPr>
              <w:jc w:val="right"/>
              <w:rPr>
                <w:rFonts w:ascii="Times New Roman" w:hAnsi="Times New Roman" w:cs="Times New Roman"/>
                <w:b w:val="0"/>
                <w:i/>
              </w:rPr>
            </w:pPr>
          </w:p>
          <w:p w:rsidR="00881EF5" w:rsidRDefault="00881EF5" w:rsidP="009803B6">
            <w:pPr>
              <w:jc w:val="right"/>
              <w:rPr>
                <w:rFonts w:ascii="Times New Roman" w:hAnsi="Times New Roman" w:cs="Times New Roman"/>
                <w:b w:val="0"/>
                <w:i/>
              </w:rPr>
            </w:pPr>
          </w:p>
          <w:p w:rsidR="00A95568" w:rsidRDefault="009803B6" w:rsidP="009803B6">
            <w:pPr>
              <w:jc w:val="right"/>
              <w:rPr>
                <w:rFonts w:ascii="Times New Roman" w:hAnsi="Times New Roman" w:cs="Times New Roman"/>
                <w:b w:val="0"/>
                <w:i/>
              </w:rPr>
            </w:pPr>
            <w:r w:rsidRPr="00A15D1C">
              <w:rPr>
                <w:rFonts w:ascii="Times New Roman" w:hAnsi="Times New Roman" w:cs="Times New Roman"/>
                <w:b w:val="0"/>
                <w:i/>
              </w:rPr>
              <w:lastRenderedPageBreak/>
              <w:t>3 lentelės tęsinys</w:t>
            </w:r>
          </w:p>
          <w:p w:rsidR="00881EF5" w:rsidRPr="00A15D1C" w:rsidRDefault="00881EF5" w:rsidP="009803B6">
            <w:pPr>
              <w:jc w:val="right"/>
              <w:rPr>
                <w:rFonts w:ascii="Times New Roman" w:hAnsi="Times New Roman" w:cs="Times New Roman"/>
                <w:b w:val="0"/>
                <w:i/>
              </w:rPr>
            </w:pPr>
          </w:p>
        </w:tc>
      </w:tr>
      <w:tr w:rsidR="009803B6" w:rsidRPr="00FB4DC4" w:rsidTr="00914E8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137" w:type="dxa"/>
            <w:gridSpan w:val="2"/>
            <w:tcBorders>
              <w:top w:val="nil"/>
              <w:left w:val="nil"/>
              <w:bottom w:val="nil"/>
              <w:right w:val="nil"/>
            </w:tcBorders>
            <w:shd w:val="clear" w:color="auto" w:fill="auto"/>
          </w:tcPr>
          <w:p w:rsidR="009803B6" w:rsidRDefault="009803B6" w:rsidP="00140F24">
            <w:pPr>
              <w:rPr>
                <w:rFonts w:ascii="Times New Roman" w:hAnsi="Times New Roman" w:cs="Times New Roman"/>
              </w:rPr>
            </w:pPr>
          </w:p>
          <w:tbl>
            <w:tblPr>
              <w:tblStyle w:val="viesussraas1parykinimas"/>
              <w:tblpPr w:leftFromText="180" w:rightFromText="180" w:vertAnchor="text" w:horzAnchor="margin" w:tblpY="-11414"/>
              <w:tblW w:w="0" w:type="auto"/>
              <w:tblLook w:val="00A0" w:firstRow="1" w:lastRow="0" w:firstColumn="1" w:lastColumn="0" w:noHBand="0" w:noVBand="0"/>
            </w:tblPr>
            <w:tblGrid>
              <w:gridCol w:w="6865"/>
              <w:gridCol w:w="3036"/>
            </w:tblGrid>
            <w:tr w:rsidR="00881EF5" w:rsidRPr="007F275F" w:rsidTr="0088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gridSpan w:val="2"/>
                  <w:shd w:val="clear" w:color="auto" w:fill="auto"/>
                </w:tcPr>
                <w:p w:rsidR="00881EF5" w:rsidRPr="00881EF5" w:rsidRDefault="00881EF5" w:rsidP="00881EF5">
                  <w:pPr>
                    <w:jc w:val="center"/>
                    <w:rPr>
                      <w:rFonts w:ascii="Times New Roman" w:hAnsi="Times New Roman" w:cs="Times New Roman"/>
                      <w:b w:val="0"/>
                      <w:i/>
                      <w:color w:val="auto"/>
                    </w:rPr>
                  </w:pPr>
                  <w:r w:rsidRPr="00881EF5">
                    <w:rPr>
                      <w:rFonts w:ascii="Times New Roman" w:hAnsi="Times New Roman" w:cs="Times New Roman"/>
                      <w:b w:val="0"/>
                      <w:i/>
                      <w:color w:val="auto"/>
                    </w:rPr>
                    <w:t>Projektavimo etapas</w:t>
                  </w:r>
                </w:p>
              </w:tc>
            </w:tr>
            <w:tr w:rsidR="00881EF5"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5" w:type="dxa"/>
                </w:tcPr>
                <w:p w:rsidR="00881EF5" w:rsidRPr="007F275F" w:rsidRDefault="00881EF5" w:rsidP="00881EF5">
                  <w:pPr>
                    <w:pStyle w:val="Sraopastraipa"/>
                    <w:numPr>
                      <w:ilvl w:val="0"/>
                      <w:numId w:val="12"/>
                    </w:numPr>
                    <w:ind w:left="426" w:hanging="284"/>
                    <w:jc w:val="both"/>
                    <w:rPr>
                      <w:rFonts w:ascii="Times New Roman" w:hAnsi="Times New Roman" w:cs="Times New Roman"/>
                      <w:b w:val="0"/>
                    </w:rPr>
                  </w:pPr>
                  <w:r w:rsidRPr="007F275F">
                    <w:rPr>
                      <w:rFonts w:ascii="Times New Roman" w:hAnsi="Times New Roman" w:cs="Times New Roman"/>
                      <w:b w:val="0"/>
                    </w:rPr>
                    <w:t xml:space="preserve">Diegėjas, atlikęs Savivaldybės veiklos procesų analizę, turi įvertinti </w:t>
                  </w:r>
                  <w:r>
                    <w:rPr>
                      <w:rFonts w:ascii="Times New Roman" w:hAnsi="Times New Roman" w:cs="Times New Roman"/>
                      <w:b w:val="0"/>
                    </w:rPr>
                    <w:t>FVAIS</w:t>
                  </w:r>
                  <w:r w:rsidRPr="007F275F">
                    <w:rPr>
                      <w:rFonts w:ascii="Times New Roman" w:hAnsi="Times New Roman" w:cs="Times New Roman"/>
                      <w:b w:val="0"/>
                    </w:rPr>
                    <w:t xml:space="preserve"> modifikavimo ir kūrimo darbų apimtis bei parengti techninių ir funkcinių reikalavimų įgyvendinimo detalųjį aprašymą, kad Savivaldybės atstovai galėtų spręsti, ar tinkamai suprasti Savivaldybės poreikiai. </w:t>
                  </w:r>
                </w:p>
                <w:p w:rsidR="00881EF5" w:rsidRPr="007F275F" w:rsidRDefault="00881EF5" w:rsidP="00881EF5">
                  <w:pPr>
                    <w:pStyle w:val="Sraopastraipa"/>
                    <w:numPr>
                      <w:ilvl w:val="0"/>
                      <w:numId w:val="12"/>
                    </w:numPr>
                    <w:ind w:left="426" w:hanging="284"/>
                    <w:jc w:val="both"/>
                    <w:rPr>
                      <w:rFonts w:ascii="Times New Roman" w:hAnsi="Times New Roman" w:cs="Times New Roman"/>
                      <w:b w:val="0"/>
                    </w:rPr>
                  </w:pPr>
                  <w:r w:rsidRPr="007F275F">
                    <w:rPr>
                      <w:rFonts w:ascii="Times New Roman" w:hAnsi="Times New Roman" w:cs="Times New Roman"/>
                      <w:b w:val="0"/>
                    </w:rPr>
                    <w:t xml:space="preserve">Diegėjas turi parengti pradinių duomenų migravimo planą, skirtą užtikrinti teisingą ir efektyvų duomenų perkėlimą į </w:t>
                  </w:r>
                  <w:r>
                    <w:rPr>
                      <w:rFonts w:ascii="Times New Roman" w:hAnsi="Times New Roman" w:cs="Times New Roman"/>
                      <w:b w:val="0"/>
                    </w:rPr>
                    <w:t>FVAIS</w:t>
                  </w:r>
                  <w:r w:rsidRPr="007F275F">
                    <w:rPr>
                      <w:rFonts w:ascii="Times New Roman" w:hAnsi="Times New Roman" w:cs="Times New Roman"/>
                      <w:b w:val="0"/>
                    </w:rPr>
                    <w:t xml:space="preserve">. </w:t>
                  </w:r>
                </w:p>
                <w:p w:rsidR="00881EF5" w:rsidRPr="007F275F" w:rsidRDefault="00881EF5" w:rsidP="00881EF5">
                  <w:pPr>
                    <w:pStyle w:val="Sraopastraipa"/>
                    <w:numPr>
                      <w:ilvl w:val="0"/>
                      <w:numId w:val="12"/>
                    </w:numPr>
                    <w:ind w:left="426" w:hanging="284"/>
                    <w:jc w:val="both"/>
                    <w:rPr>
                      <w:rFonts w:ascii="Times New Roman" w:hAnsi="Times New Roman" w:cs="Times New Roman"/>
                      <w:b w:val="0"/>
                    </w:rPr>
                  </w:pPr>
                  <w:r w:rsidRPr="007F275F">
                    <w:rPr>
                      <w:rFonts w:ascii="Times New Roman" w:hAnsi="Times New Roman" w:cs="Times New Roman"/>
                      <w:b w:val="0"/>
                    </w:rPr>
                    <w:t xml:space="preserve">Diegėjas turi parengti </w:t>
                  </w:r>
                  <w:r>
                    <w:rPr>
                      <w:rFonts w:ascii="Times New Roman" w:hAnsi="Times New Roman" w:cs="Times New Roman"/>
                      <w:b w:val="0"/>
                    </w:rPr>
                    <w:t>FVAIS</w:t>
                  </w:r>
                  <w:r w:rsidRPr="007F275F">
                    <w:rPr>
                      <w:rFonts w:ascii="Times New Roman" w:hAnsi="Times New Roman" w:cs="Times New Roman"/>
                      <w:b w:val="0"/>
                    </w:rPr>
                    <w:t xml:space="preserve"> naudotojų grupių ir jų teisių nustatymo aprašymą.</w:t>
                  </w:r>
                </w:p>
              </w:tc>
              <w:tc>
                <w:tcPr>
                  <w:cnfStyle w:val="000010000000" w:firstRow="0" w:lastRow="0" w:firstColumn="0" w:lastColumn="0" w:oddVBand="1" w:evenVBand="0" w:oddHBand="0" w:evenHBand="0" w:firstRowFirstColumn="0" w:firstRowLastColumn="0" w:lastRowFirstColumn="0" w:lastRowLastColumn="0"/>
                  <w:tcW w:w="3036" w:type="dxa"/>
                </w:tcPr>
                <w:p w:rsidR="00881EF5" w:rsidRPr="00FB4DC4" w:rsidRDefault="00881EF5" w:rsidP="00881EF5">
                  <w:pPr>
                    <w:pStyle w:val="Sraopastraipa"/>
                    <w:numPr>
                      <w:ilvl w:val="0"/>
                      <w:numId w:val="15"/>
                    </w:numPr>
                    <w:ind w:left="317" w:hanging="283"/>
                    <w:rPr>
                      <w:rFonts w:ascii="Times New Roman" w:hAnsi="Times New Roman" w:cs="Times New Roman"/>
                    </w:rPr>
                  </w:pPr>
                  <w:r w:rsidRPr="00FB4DC4">
                    <w:rPr>
                      <w:rFonts w:ascii="Times New Roman" w:hAnsi="Times New Roman" w:cs="Times New Roman"/>
                    </w:rPr>
                    <w:t>Projektavimo dokumentacija</w:t>
                  </w:r>
                </w:p>
                <w:p w:rsidR="00881EF5" w:rsidRPr="00FB4DC4" w:rsidRDefault="00881EF5" w:rsidP="00881EF5">
                  <w:pPr>
                    <w:pStyle w:val="Sraopastraipa"/>
                    <w:numPr>
                      <w:ilvl w:val="0"/>
                      <w:numId w:val="15"/>
                    </w:numPr>
                    <w:ind w:left="317" w:hanging="283"/>
                    <w:rPr>
                      <w:rFonts w:ascii="Times New Roman" w:hAnsi="Times New Roman" w:cs="Times New Roman"/>
                    </w:rPr>
                  </w:pPr>
                  <w:r w:rsidRPr="00FB4DC4">
                    <w:rPr>
                      <w:rFonts w:ascii="Times New Roman" w:hAnsi="Times New Roman" w:cs="Times New Roman"/>
                    </w:rPr>
                    <w:t xml:space="preserve">Duomenų migravimo planas </w:t>
                  </w:r>
                </w:p>
                <w:p w:rsidR="00881EF5" w:rsidRPr="00FB4DC4" w:rsidRDefault="00881EF5" w:rsidP="00881EF5">
                  <w:pPr>
                    <w:pStyle w:val="Sraopastraipa"/>
                    <w:numPr>
                      <w:ilvl w:val="0"/>
                      <w:numId w:val="15"/>
                    </w:numPr>
                    <w:ind w:left="317" w:hanging="283"/>
                    <w:rPr>
                      <w:rFonts w:ascii="Times New Roman" w:hAnsi="Times New Roman" w:cs="Times New Roman"/>
                    </w:rPr>
                  </w:pPr>
                  <w:r w:rsidRPr="00FB4DC4">
                    <w:rPr>
                      <w:rFonts w:ascii="Times New Roman" w:hAnsi="Times New Roman" w:cs="Times New Roman"/>
                    </w:rPr>
                    <w:t>Naudotojų grupių ir jų teisių nustatymo aprašymas</w:t>
                  </w:r>
                </w:p>
              </w:tc>
            </w:tr>
            <w:tr w:rsidR="00881EF5" w:rsidRPr="007F275F" w:rsidTr="00881EF5">
              <w:tc>
                <w:tcPr>
                  <w:cnfStyle w:val="001000000000" w:firstRow="0" w:lastRow="0" w:firstColumn="1" w:lastColumn="0" w:oddVBand="0" w:evenVBand="0" w:oddHBand="0" w:evenHBand="0" w:firstRowFirstColumn="0" w:firstRowLastColumn="0" w:lastRowFirstColumn="0" w:lastRowLastColumn="0"/>
                  <w:tcW w:w="9901" w:type="dxa"/>
                  <w:gridSpan w:val="2"/>
                </w:tcPr>
                <w:p w:rsidR="00881EF5" w:rsidRPr="007F275F" w:rsidRDefault="00881EF5" w:rsidP="00881EF5">
                  <w:pPr>
                    <w:jc w:val="center"/>
                    <w:rPr>
                      <w:rFonts w:ascii="Times New Roman" w:hAnsi="Times New Roman" w:cs="Times New Roman"/>
                      <w:b w:val="0"/>
                      <w:i/>
                    </w:rPr>
                  </w:pPr>
                  <w:r w:rsidRPr="007F275F">
                    <w:rPr>
                      <w:rFonts w:ascii="Times New Roman" w:hAnsi="Times New Roman" w:cs="Times New Roman"/>
                      <w:b w:val="0"/>
                      <w:i/>
                    </w:rPr>
                    <w:t>Konfigūravimo (programavimo) etapas</w:t>
                  </w:r>
                </w:p>
              </w:tc>
            </w:tr>
            <w:tr w:rsidR="00881EF5"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5" w:type="dxa"/>
                </w:tcPr>
                <w:p w:rsidR="00881EF5" w:rsidRPr="007F275F" w:rsidRDefault="00881EF5" w:rsidP="00881EF5">
                  <w:pPr>
                    <w:jc w:val="both"/>
                    <w:rPr>
                      <w:rFonts w:ascii="Times New Roman" w:hAnsi="Times New Roman" w:cs="Times New Roman"/>
                      <w:b w:val="0"/>
                    </w:rPr>
                  </w:pPr>
                  <w:r w:rsidRPr="007F275F">
                    <w:rPr>
                      <w:rFonts w:ascii="Times New Roman" w:hAnsi="Times New Roman" w:cs="Times New Roman"/>
                      <w:b w:val="0"/>
                    </w:rPr>
                    <w:t xml:space="preserve">Vadovaudamasis suderinta projektavimo dokumentacija, diegėjas turi atlikti reikalingus </w:t>
                  </w:r>
                  <w:r>
                    <w:rPr>
                      <w:rFonts w:ascii="Times New Roman" w:hAnsi="Times New Roman" w:cs="Times New Roman"/>
                      <w:b w:val="0"/>
                    </w:rPr>
                    <w:t>FVAIS</w:t>
                  </w:r>
                  <w:r w:rsidRPr="007F275F">
                    <w:rPr>
                      <w:rFonts w:ascii="Times New Roman" w:hAnsi="Times New Roman" w:cs="Times New Roman"/>
                      <w:b w:val="0"/>
                    </w:rPr>
                    <w:t xml:space="preserve"> konfigūravimo ir modifikavimo darbus, įdiegti </w:t>
                  </w:r>
                  <w:r>
                    <w:rPr>
                      <w:rFonts w:ascii="Times New Roman" w:hAnsi="Times New Roman" w:cs="Times New Roman"/>
                      <w:b w:val="0"/>
                    </w:rPr>
                    <w:t>FVAIS</w:t>
                  </w:r>
                  <w:r w:rsidRPr="007F275F">
                    <w:rPr>
                      <w:rFonts w:ascii="Times New Roman" w:hAnsi="Times New Roman" w:cs="Times New Roman"/>
                      <w:b w:val="0"/>
                    </w:rPr>
                    <w:t xml:space="preserve"> technologinius komponentus į derinimo aplinką ir atlikti funkcinį testavimą.</w:t>
                  </w:r>
                </w:p>
              </w:tc>
              <w:tc>
                <w:tcPr>
                  <w:cnfStyle w:val="000010000000" w:firstRow="0" w:lastRow="0" w:firstColumn="0" w:lastColumn="0" w:oddVBand="1" w:evenVBand="0" w:oddHBand="0" w:evenHBand="0" w:firstRowFirstColumn="0" w:firstRowLastColumn="0" w:lastRowFirstColumn="0" w:lastRowLastColumn="0"/>
                  <w:tcW w:w="3036" w:type="dxa"/>
                </w:tcPr>
                <w:p w:rsidR="00881EF5" w:rsidRPr="00FB4DC4" w:rsidRDefault="00881EF5" w:rsidP="00881EF5">
                  <w:pPr>
                    <w:rPr>
                      <w:rFonts w:ascii="Times New Roman" w:hAnsi="Times New Roman" w:cs="Times New Roman"/>
                    </w:rPr>
                  </w:pPr>
                  <w:r w:rsidRPr="00FB4DC4">
                    <w:rPr>
                      <w:rFonts w:ascii="Times New Roman" w:hAnsi="Times New Roman" w:cs="Times New Roman"/>
                    </w:rPr>
                    <w:t>Funkcinio testavimo ataskaita</w:t>
                  </w:r>
                </w:p>
              </w:tc>
            </w:tr>
            <w:tr w:rsidR="00881EF5" w:rsidRPr="00FB4DC4" w:rsidTr="00881EF5">
              <w:tc>
                <w:tcPr>
                  <w:cnfStyle w:val="001000000000" w:firstRow="0" w:lastRow="0" w:firstColumn="1" w:lastColumn="0" w:oddVBand="0" w:evenVBand="0" w:oddHBand="0" w:evenHBand="0" w:firstRowFirstColumn="0" w:firstRowLastColumn="0" w:lastRowFirstColumn="0" w:lastRowLastColumn="0"/>
                  <w:tcW w:w="9901" w:type="dxa"/>
                  <w:gridSpan w:val="2"/>
                </w:tcPr>
                <w:p w:rsidR="00881EF5" w:rsidRPr="00FB4DC4" w:rsidRDefault="00881EF5" w:rsidP="00914E8E">
                  <w:pPr>
                    <w:jc w:val="center"/>
                    <w:rPr>
                      <w:rFonts w:ascii="Times New Roman" w:hAnsi="Times New Roman" w:cs="Times New Roman"/>
                    </w:rPr>
                  </w:pPr>
                  <w:r w:rsidRPr="007F275F">
                    <w:rPr>
                      <w:rFonts w:ascii="Times New Roman" w:hAnsi="Times New Roman" w:cs="Times New Roman"/>
                      <w:b w:val="0"/>
                      <w:i/>
                    </w:rPr>
                    <w:t>Testavimo etapas</w:t>
                  </w:r>
                </w:p>
              </w:tc>
            </w:tr>
            <w:tr w:rsidR="00881EF5"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5" w:type="dxa"/>
                </w:tcPr>
                <w:p w:rsidR="00881EF5" w:rsidRPr="007F275F" w:rsidRDefault="00881EF5" w:rsidP="00881EF5">
                  <w:pPr>
                    <w:pStyle w:val="Sraopastraipa"/>
                    <w:numPr>
                      <w:ilvl w:val="0"/>
                      <w:numId w:val="11"/>
                    </w:numPr>
                    <w:ind w:left="426" w:hanging="284"/>
                    <w:jc w:val="both"/>
                    <w:rPr>
                      <w:rFonts w:ascii="Times New Roman" w:hAnsi="Times New Roman" w:cs="Times New Roman"/>
                      <w:b w:val="0"/>
                    </w:rPr>
                  </w:pPr>
                  <w:r w:rsidRPr="007F275F">
                    <w:rPr>
                      <w:rFonts w:ascii="Times New Roman" w:hAnsi="Times New Roman" w:cs="Times New Roman"/>
                      <w:b w:val="0"/>
                    </w:rPr>
                    <w:t xml:space="preserve">Diegėjas pagal suderintą testavimo principų dokumentą (ir scenarijus) turi dalyvauti </w:t>
                  </w:r>
                  <w:r>
                    <w:rPr>
                      <w:rFonts w:ascii="Times New Roman" w:hAnsi="Times New Roman" w:cs="Times New Roman"/>
                      <w:b w:val="0"/>
                    </w:rPr>
                    <w:t>FVAIS</w:t>
                  </w:r>
                  <w:r w:rsidRPr="007F275F">
                    <w:rPr>
                      <w:rFonts w:ascii="Times New Roman" w:hAnsi="Times New Roman" w:cs="Times New Roman"/>
                      <w:b w:val="0"/>
                    </w:rPr>
                    <w:t xml:space="preserve"> priėmimo testavime, teikti konsultacijas, registruoti rastus neatikimus.</w:t>
                  </w:r>
                </w:p>
                <w:p w:rsidR="00881EF5" w:rsidRPr="009803B6" w:rsidRDefault="00881EF5" w:rsidP="00881EF5">
                  <w:pPr>
                    <w:pStyle w:val="Sraopastraipa"/>
                    <w:numPr>
                      <w:ilvl w:val="0"/>
                      <w:numId w:val="11"/>
                    </w:numPr>
                    <w:ind w:left="426" w:hanging="284"/>
                    <w:jc w:val="both"/>
                    <w:rPr>
                      <w:rFonts w:ascii="Times New Roman" w:hAnsi="Times New Roman" w:cs="Times New Roman"/>
                    </w:rPr>
                  </w:pPr>
                  <w:r w:rsidRPr="009803B6">
                    <w:rPr>
                      <w:rFonts w:ascii="Times New Roman" w:hAnsi="Times New Roman" w:cs="Times New Roman"/>
                      <w:b w:val="0"/>
                    </w:rPr>
                    <w:t>Diegėjas turi parengti klaidų šalinimo planą ir pagal jį pašalinti testavimo metu užregistruotas klaidas bei neatitikimus keliamiems reikalavimams.</w:t>
                  </w:r>
                </w:p>
              </w:tc>
              <w:tc>
                <w:tcPr>
                  <w:cnfStyle w:val="000010000000" w:firstRow="0" w:lastRow="0" w:firstColumn="0" w:lastColumn="0" w:oddVBand="1" w:evenVBand="0" w:oddHBand="0" w:evenHBand="0" w:firstRowFirstColumn="0" w:firstRowLastColumn="0" w:lastRowFirstColumn="0" w:lastRowLastColumn="0"/>
                  <w:tcW w:w="3036" w:type="dxa"/>
                </w:tcPr>
                <w:p w:rsidR="00881EF5" w:rsidRPr="00FB4DC4" w:rsidRDefault="00881EF5" w:rsidP="00881EF5">
                  <w:pPr>
                    <w:rPr>
                      <w:rFonts w:ascii="Times New Roman" w:hAnsi="Times New Roman" w:cs="Times New Roman"/>
                    </w:rPr>
                  </w:pPr>
                  <w:r w:rsidRPr="00FB4DC4">
                    <w:rPr>
                      <w:rFonts w:ascii="Times New Roman" w:hAnsi="Times New Roman" w:cs="Times New Roman"/>
                    </w:rPr>
                    <w:t>Klaidų šalinimo planas</w:t>
                  </w:r>
                </w:p>
              </w:tc>
            </w:tr>
            <w:tr w:rsidR="00914E8E" w:rsidRPr="00FB4DC4" w:rsidTr="00963055">
              <w:tc>
                <w:tcPr>
                  <w:cnfStyle w:val="001000000000" w:firstRow="0" w:lastRow="0" w:firstColumn="1" w:lastColumn="0" w:oddVBand="0" w:evenVBand="0" w:oddHBand="0" w:evenHBand="0" w:firstRowFirstColumn="0" w:firstRowLastColumn="0" w:lastRowFirstColumn="0" w:lastRowLastColumn="0"/>
                  <w:tcW w:w="9901" w:type="dxa"/>
                  <w:gridSpan w:val="2"/>
                </w:tcPr>
                <w:p w:rsidR="00914E8E" w:rsidRPr="00FB4DC4" w:rsidRDefault="00914E8E" w:rsidP="00914E8E">
                  <w:pPr>
                    <w:jc w:val="center"/>
                    <w:rPr>
                      <w:rFonts w:ascii="Times New Roman" w:hAnsi="Times New Roman" w:cs="Times New Roman"/>
                    </w:rPr>
                  </w:pPr>
                  <w:r w:rsidRPr="007F275F">
                    <w:rPr>
                      <w:rFonts w:ascii="Times New Roman" w:hAnsi="Times New Roman" w:cs="Times New Roman"/>
                      <w:b w:val="0"/>
                      <w:i/>
                    </w:rPr>
                    <w:t xml:space="preserve">Darbo su </w:t>
                  </w:r>
                  <w:r>
                    <w:rPr>
                      <w:rFonts w:ascii="Times New Roman" w:hAnsi="Times New Roman" w:cs="Times New Roman"/>
                      <w:b w:val="0"/>
                      <w:i/>
                    </w:rPr>
                    <w:t>FVAIS</w:t>
                  </w:r>
                  <w:r w:rsidRPr="007F275F">
                    <w:rPr>
                      <w:rFonts w:ascii="Times New Roman" w:hAnsi="Times New Roman" w:cs="Times New Roman"/>
                      <w:b w:val="0"/>
                      <w:i/>
                    </w:rPr>
                    <w:t xml:space="preserve"> mokymų etapas</w:t>
                  </w:r>
                </w:p>
              </w:tc>
            </w:tr>
            <w:tr w:rsidR="00914E8E"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5" w:type="dxa"/>
                </w:tcPr>
                <w:p w:rsidR="00914E8E" w:rsidRPr="007F275F" w:rsidRDefault="00914E8E" w:rsidP="00914E8E">
                  <w:pPr>
                    <w:pStyle w:val="Sraopastraipa"/>
                    <w:numPr>
                      <w:ilvl w:val="0"/>
                      <w:numId w:val="13"/>
                    </w:numPr>
                    <w:ind w:left="426" w:hanging="284"/>
                    <w:jc w:val="both"/>
                    <w:rPr>
                      <w:rFonts w:ascii="Times New Roman" w:hAnsi="Times New Roman" w:cs="Times New Roman"/>
                      <w:b w:val="0"/>
                    </w:rPr>
                  </w:pPr>
                  <w:r w:rsidRPr="007F275F">
                    <w:rPr>
                      <w:rFonts w:ascii="Times New Roman" w:hAnsi="Times New Roman" w:cs="Times New Roman"/>
                      <w:b w:val="0"/>
                    </w:rPr>
                    <w:t xml:space="preserve">Diegėjas turi parengti </w:t>
                  </w:r>
                  <w:r>
                    <w:rPr>
                      <w:rFonts w:ascii="Times New Roman" w:hAnsi="Times New Roman" w:cs="Times New Roman"/>
                      <w:b w:val="0"/>
                    </w:rPr>
                    <w:t>FVAIS</w:t>
                  </w:r>
                  <w:r w:rsidRPr="007F275F">
                    <w:rPr>
                      <w:rFonts w:ascii="Times New Roman" w:hAnsi="Times New Roman" w:cs="Times New Roman"/>
                      <w:b w:val="0"/>
                    </w:rPr>
                    <w:t xml:space="preserve"> naudotojų mokymų planą. </w:t>
                  </w:r>
                </w:p>
                <w:p w:rsidR="00914E8E" w:rsidRPr="007F275F" w:rsidRDefault="00914E8E" w:rsidP="00914E8E">
                  <w:pPr>
                    <w:pStyle w:val="Sraopastraipa"/>
                    <w:numPr>
                      <w:ilvl w:val="0"/>
                      <w:numId w:val="13"/>
                    </w:numPr>
                    <w:ind w:left="426" w:hanging="284"/>
                    <w:jc w:val="both"/>
                    <w:rPr>
                      <w:rFonts w:ascii="Times New Roman" w:hAnsi="Times New Roman" w:cs="Times New Roman"/>
                      <w:b w:val="0"/>
                    </w:rPr>
                  </w:pPr>
                  <w:r w:rsidRPr="007F275F">
                    <w:rPr>
                      <w:rFonts w:ascii="Times New Roman" w:hAnsi="Times New Roman" w:cs="Times New Roman"/>
                      <w:b w:val="0"/>
                    </w:rPr>
                    <w:t>Diegėjas turi pravesti naudotojų mokymus naudodamas parengtą mokymų medžiagą ir mokymų aplinką.</w:t>
                  </w:r>
                </w:p>
                <w:p w:rsidR="00914E8E" w:rsidRPr="007F275F" w:rsidRDefault="00914E8E" w:rsidP="00914E8E">
                  <w:pPr>
                    <w:pStyle w:val="Sraopastraipa"/>
                    <w:ind w:left="426"/>
                    <w:jc w:val="both"/>
                    <w:rPr>
                      <w:rFonts w:ascii="Times New Roman"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3036" w:type="dxa"/>
                </w:tcPr>
                <w:p w:rsidR="00914E8E" w:rsidRPr="00FB4DC4" w:rsidRDefault="00914E8E" w:rsidP="00914E8E">
                  <w:pPr>
                    <w:pStyle w:val="Sraopastraipa"/>
                    <w:numPr>
                      <w:ilvl w:val="0"/>
                      <w:numId w:val="16"/>
                    </w:numPr>
                    <w:ind w:left="317" w:hanging="283"/>
                    <w:rPr>
                      <w:rFonts w:ascii="Times New Roman" w:hAnsi="Times New Roman" w:cs="Times New Roman"/>
                    </w:rPr>
                  </w:pPr>
                  <w:r w:rsidRPr="00FB4DC4">
                    <w:rPr>
                      <w:rFonts w:ascii="Times New Roman" w:hAnsi="Times New Roman" w:cs="Times New Roman"/>
                    </w:rPr>
                    <w:t>Naudotojų mokymo planas</w:t>
                  </w:r>
                </w:p>
                <w:p w:rsidR="00914E8E" w:rsidRPr="00FB4DC4" w:rsidRDefault="00914E8E" w:rsidP="00914E8E">
                  <w:pPr>
                    <w:pStyle w:val="Sraopastraipa"/>
                    <w:numPr>
                      <w:ilvl w:val="0"/>
                      <w:numId w:val="16"/>
                    </w:numPr>
                    <w:ind w:left="317" w:hanging="283"/>
                    <w:rPr>
                      <w:rFonts w:ascii="Times New Roman" w:hAnsi="Times New Roman" w:cs="Times New Roman"/>
                    </w:rPr>
                  </w:pPr>
                  <w:r w:rsidRPr="00FB4DC4">
                    <w:rPr>
                      <w:rFonts w:ascii="Times New Roman" w:hAnsi="Times New Roman" w:cs="Times New Roman"/>
                    </w:rPr>
                    <w:t>Naudotojų mokymo medžiaga</w:t>
                  </w:r>
                </w:p>
                <w:p w:rsidR="00914E8E" w:rsidRPr="00FB4DC4" w:rsidRDefault="00914E8E" w:rsidP="00914E8E">
                  <w:pPr>
                    <w:rPr>
                      <w:rFonts w:ascii="Times New Roman" w:hAnsi="Times New Roman" w:cs="Times New Roman"/>
                    </w:rPr>
                  </w:pPr>
                  <w:r w:rsidRPr="00FB4DC4">
                    <w:rPr>
                      <w:rFonts w:ascii="Times New Roman" w:hAnsi="Times New Roman" w:cs="Times New Roman"/>
                    </w:rPr>
                    <w:t>Apmokyti naudotojai</w:t>
                  </w:r>
                </w:p>
              </w:tc>
            </w:tr>
            <w:tr w:rsidR="00914E8E" w:rsidRPr="00FB4DC4" w:rsidTr="00963055">
              <w:tc>
                <w:tcPr>
                  <w:cnfStyle w:val="001000000000" w:firstRow="0" w:lastRow="0" w:firstColumn="1" w:lastColumn="0" w:oddVBand="0" w:evenVBand="0" w:oddHBand="0" w:evenHBand="0" w:firstRowFirstColumn="0" w:firstRowLastColumn="0" w:lastRowFirstColumn="0" w:lastRowLastColumn="0"/>
                  <w:tcW w:w="9901" w:type="dxa"/>
                  <w:gridSpan w:val="2"/>
                </w:tcPr>
                <w:p w:rsidR="00914E8E" w:rsidRPr="00FB4DC4" w:rsidRDefault="00914E8E" w:rsidP="00914E8E">
                  <w:pPr>
                    <w:jc w:val="center"/>
                    <w:rPr>
                      <w:rFonts w:ascii="Times New Roman" w:hAnsi="Times New Roman" w:cs="Times New Roman"/>
                    </w:rPr>
                  </w:pPr>
                  <w:r w:rsidRPr="007F275F">
                    <w:rPr>
                      <w:rFonts w:ascii="Times New Roman" w:hAnsi="Times New Roman" w:cs="Times New Roman"/>
                      <w:b w:val="0"/>
                      <w:i/>
                    </w:rPr>
                    <w:t xml:space="preserve">Darbo su </w:t>
                  </w:r>
                  <w:r>
                    <w:rPr>
                      <w:rFonts w:ascii="Times New Roman" w:hAnsi="Times New Roman" w:cs="Times New Roman"/>
                      <w:b w:val="0"/>
                      <w:i/>
                    </w:rPr>
                    <w:t>FVAIS</w:t>
                  </w:r>
                  <w:r w:rsidRPr="007F275F">
                    <w:rPr>
                      <w:rFonts w:ascii="Times New Roman" w:hAnsi="Times New Roman" w:cs="Times New Roman"/>
                      <w:b w:val="0"/>
                      <w:i/>
                    </w:rPr>
                    <w:t xml:space="preserve"> metodikos parengimo etapas</w:t>
                  </w:r>
                </w:p>
              </w:tc>
            </w:tr>
            <w:tr w:rsidR="00914E8E"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5" w:type="dxa"/>
                </w:tcPr>
                <w:p w:rsidR="00914E8E" w:rsidRPr="007F275F" w:rsidRDefault="00914E8E" w:rsidP="00914E8E">
                  <w:pPr>
                    <w:pStyle w:val="Sraopastraipa"/>
                    <w:ind w:left="426"/>
                    <w:jc w:val="both"/>
                    <w:rPr>
                      <w:rFonts w:ascii="Times New Roman" w:hAnsi="Times New Roman" w:cs="Times New Roman"/>
                      <w:b w:val="0"/>
                    </w:rPr>
                  </w:pPr>
                  <w:r w:rsidRPr="007F275F">
                    <w:rPr>
                      <w:rFonts w:ascii="Times New Roman" w:hAnsi="Times New Roman" w:cs="Times New Roman"/>
                      <w:b w:val="0"/>
                    </w:rPr>
                    <w:t xml:space="preserve">Diegėjas turi parengti darbo su </w:t>
                  </w:r>
                  <w:r>
                    <w:rPr>
                      <w:rFonts w:ascii="Times New Roman" w:hAnsi="Times New Roman" w:cs="Times New Roman"/>
                      <w:b w:val="0"/>
                    </w:rPr>
                    <w:t>FVAIS</w:t>
                  </w:r>
                  <w:r w:rsidRPr="007F275F">
                    <w:rPr>
                      <w:rFonts w:ascii="Times New Roman" w:hAnsi="Times New Roman" w:cs="Times New Roman"/>
                      <w:b w:val="0"/>
                    </w:rPr>
                    <w:t xml:space="preserve"> vadovus (instrukcijas) pagal funkcines sritis.</w:t>
                  </w:r>
                </w:p>
              </w:tc>
              <w:tc>
                <w:tcPr>
                  <w:cnfStyle w:val="000010000000" w:firstRow="0" w:lastRow="0" w:firstColumn="0" w:lastColumn="0" w:oddVBand="1" w:evenVBand="0" w:oddHBand="0" w:evenHBand="0" w:firstRowFirstColumn="0" w:firstRowLastColumn="0" w:lastRowFirstColumn="0" w:lastRowLastColumn="0"/>
                  <w:tcW w:w="3036" w:type="dxa"/>
                </w:tcPr>
                <w:p w:rsidR="00914E8E" w:rsidRPr="00FB4DC4" w:rsidRDefault="00914E8E" w:rsidP="00881EF5">
                  <w:pPr>
                    <w:rPr>
                      <w:rFonts w:ascii="Times New Roman" w:hAnsi="Times New Roman" w:cs="Times New Roman"/>
                    </w:rPr>
                  </w:pPr>
                  <w:r w:rsidRPr="00FB4DC4">
                    <w:rPr>
                      <w:rFonts w:ascii="Times New Roman" w:hAnsi="Times New Roman" w:cs="Times New Roman"/>
                    </w:rPr>
                    <w:t xml:space="preserve">Naudotojo darbo  su </w:t>
                  </w:r>
                  <w:r>
                    <w:rPr>
                      <w:rFonts w:ascii="Times New Roman" w:hAnsi="Times New Roman" w:cs="Times New Roman"/>
                    </w:rPr>
                    <w:t>FVAIS</w:t>
                  </w:r>
                  <w:r w:rsidRPr="00FB4DC4">
                    <w:rPr>
                      <w:rFonts w:ascii="Times New Roman" w:hAnsi="Times New Roman" w:cs="Times New Roman"/>
                    </w:rPr>
                    <w:t xml:space="preserve"> instrukcijos</w:t>
                  </w:r>
                </w:p>
              </w:tc>
            </w:tr>
            <w:tr w:rsidR="00914E8E" w:rsidRPr="00FB4DC4" w:rsidTr="00963055">
              <w:tc>
                <w:tcPr>
                  <w:cnfStyle w:val="001000000000" w:firstRow="0" w:lastRow="0" w:firstColumn="1" w:lastColumn="0" w:oddVBand="0" w:evenVBand="0" w:oddHBand="0" w:evenHBand="0" w:firstRowFirstColumn="0" w:firstRowLastColumn="0" w:lastRowFirstColumn="0" w:lastRowLastColumn="0"/>
                  <w:tcW w:w="9901" w:type="dxa"/>
                  <w:gridSpan w:val="2"/>
                </w:tcPr>
                <w:p w:rsidR="00914E8E" w:rsidRPr="00FB4DC4" w:rsidRDefault="00914E8E" w:rsidP="00914E8E">
                  <w:pPr>
                    <w:jc w:val="center"/>
                    <w:rPr>
                      <w:rFonts w:ascii="Times New Roman" w:hAnsi="Times New Roman" w:cs="Times New Roman"/>
                    </w:rPr>
                  </w:pPr>
                  <w:r w:rsidRPr="007F275F">
                    <w:rPr>
                      <w:rFonts w:ascii="Times New Roman" w:hAnsi="Times New Roman" w:cs="Times New Roman"/>
                      <w:b w:val="0"/>
                      <w:i/>
                    </w:rPr>
                    <w:t xml:space="preserve">Pasiruošimo </w:t>
                  </w:r>
                  <w:r>
                    <w:rPr>
                      <w:rFonts w:ascii="Times New Roman" w:hAnsi="Times New Roman" w:cs="Times New Roman"/>
                      <w:b w:val="0"/>
                      <w:i/>
                    </w:rPr>
                    <w:t>FVAIS</w:t>
                  </w:r>
                  <w:r w:rsidRPr="007F275F">
                    <w:rPr>
                      <w:rFonts w:ascii="Times New Roman" w:hAnsi="Times New Roman" w:cs="Times New Roman"/>
                      <w:b w:val="0"/>
                      <w:i/>
                    </w:rPr>
                    <w:t xml:space="preserve"> paleidimui etapas</w:t>
                  </w:r>
                </w:p>
              </w:tc>
            </w:tr>
            <w:tr w:rsidR="00914E8E"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5" w:type="dxa"/>
                </w:tcPr>
                <w:p w:rsidR="00914E8E" w:rsidRPr="007F275F" w:rsidRDefault="00914E8E" w:rsidP="00914E8E">
                  <w:pPr>
                    <w:pStyle w:val="Sraopastraipa"/>
                    <w:numPr>
                      <w:ilvl w:val="0"/>
                      <w:numId w:val="14"/>
                    </w:numPr>
                    <w:ind w:left="426" w:hanging="284"/>
                    <w:jc w:val="both"/>
                    <w:rPr>
                      <w:rFonts w:ascii="Times New Roman" w:hAnsi="Times New Roman" w:cs="Times New Roman"/>
                      <w:b w:val="0"/>
                    </w:rPr>
                  </w:pPr>
                  <w:r w:rsidRPr="007F275F">
                    <w:rPr>
                      <w:rFonts w:ascii="Times New Roman" w:hAnsi="Times New Roman" w:cs="Times New Roman"/>
                      <w:b w:val="0"/>
                    </w:rPr>
                    <w:t xml:space="preserve">Diegėjas turi į techninę įrangą įdiegti darbinę </w:t>
                  </w:r>
                  <w:r>
                    <w:rPr>
                      <w:rFonts w:ascii="Times New Roman" w:hAnsi="Times New Roman" w:cs="Times New Roman"/>
                      <w:b w:val="0"/>
                    </w:rPr>
                    <w:t>FVAIS</w:t>
                  </w:r>
                  <w:r w:rsidRPr="007F275F">
                    <w:rPr>
                      <w:rFonts w:ascii="Times New Roman" w:hAnsi="Times New Roman" w:cs="Times New Roman"/>
                      <w:b w:val="0"/>
                    </w:rPr>
                    <w:t xml:space="preserve"> aplinką.</w:t>
                  </w:r>
                </w:p>
                <w:p w:rsidR="00914E8E" w:rsidRPr="007F275F" w:rsidRDefault="00914E8E" w:rsidP="00914E8E">
                  <w:pPr>
                    <w:pStyle w:val="Sraopastraipa"/>
                    <w:numPr>
                      <w:ilvl w:val="0"/>
                      <w:numId w:val="14"/>
                    </w:numPr>
                    <w:ind w:left="426" w:hanging="284"/>
                    <w:jc w:val="both"/>
                    <w:rPr>
                      <w:rFonts w:ascii="Times New Roman" w:hAnsi="Times New Roman" w:cs="Times New Roman"/>
                      <w:b w:val="0"/>
                    </w:rPr>
                  </w:pPr>
                  <w:r w:rsidRPr="007F275F">
                    <w:rPr>
                      <w:rFonts w:ascii="Times New Roman" w:hAnsi="Times New Roman" w:cs="Times New Roman"/>
                      <w:b w:val="0"/>
                    </w:rPr>
                    <w:t xml:space="preserve">Diegėjas turi įkelti pradinius duomenis iš šablonų į </w:t>
                  </w:r>
                  <w:r>
                    <w:rPr>
                      <w:rFonts w:ascii="Times New Roman" w:hAnsi="Times New Roman" w:cs="Times New Roman"/>
                      <w:b w:val="0"/>
                    </w:rPr>
                    <w:t>FVAIS</w:t>
                  </w:r>
                  <w:r w:rsidRPr="007F275F">
                    <w:rPr>
                      <w:rFonts w:ascii="Times New Roman" w:hAnsi="Times New Roman" w:cs="Times New Roman"/>
                      <w:b w:val="0"/>
                    </w:rPr>
                    <w:t xml:space="preserve"> ir parengti ataskaitą.</w:t>
                  </w:r>
                </w:p>
                <w:p w:rsidR="00914E8E" w:rsidRPr="007F275F" w:rsidRDefault="00914E8E" w:rsidP="00914E8E">
                  <w:pPr>
                    <w:pStyle w:val="Sraopastraipa"/>
                    <w:numPr>
                      <w:ilvl w:val="0"/>
                      <w:numId w:val="14"/>
                    </w:numPr>
                    <w:ind w:left="426" w:hanging="284"/>
                    <w:jc w:val="both"/>
                    <w:rPr>
                      <w:rFonts w:ascii="Times New Roman" w:hAnsi="Times New Roman" w:cs="Times New Roman"/>
                      <w:b w:val="0"/>
                    </w:rPr>
                  </w:pPr>
                  <w:r w:rsidRPr="007F275F">
                    <w:rPr>
                      <w:rFonts w:ascii="Times New Roman" w:hAnsi="Times New Roman" w:cs="Times New Roman"/>
                      <w:b w:val="0"/>
                    </w:rPr>
                    <w:t xml:space="preserve">Diegėjas turi nustatyti naudotojų teises sistemoje. </w:t>
                  </w:r>
                </w:p>
                <w:p w:rsidR="00914E8E" w:rsidRPr="007F275F" w:rsidRDefault="00914E8E" w:rsidP="00914E8E">
                  <w:pPr>
                    <w:pStyle w:val="Sraopastraipa"/>
                    <w:ind w:left="426"/>
                    <w:jc w:val="both"/>
                    <w:rPr>
                      <w:rFonts w:ascii="Times New Roman" w:hAnsi="Times New Roman" w:cs="Times New Roman"/>
                      <w:b w:val="0"/>
                    </w:rPr>
                  </w:pPr>
                  <w:r w:rsidRPr="007F275F">
                    <w:rPr>
                      <w:rFonts w:ascii="Times New Roman" w:hAnsi="Times New Roman" w:cs="Times New Roman"/>
                      <w:b w:val="0"/>
                    </w:rPr>
                    <w:t xml:space="preserve">Diegėjas turi parengti įvedimo į eksploataciją planą, skirtą aprašyti darbo su </w:t>
                  </w:r>
                  <w:r>
                    <w:rPr>
                      <w:rFonts w:ascii="Times New Roman" w:hAnsi="Times New Roman" w:cs="Times New Roman"/>
                      <w:b w:val="0"/>
                    </w:rPr>
                    <w:t>FVAIS</w:t>
                  </w:r>
                  <w:r w:rsidRPr="007F275F">
                    <w:rPr>
                      <w:rFonts w:ascii="Times New Roman" w:hAnsi="Times New Roman" w:cs="Times New Roman"/>
                      <w:b w:val="0"/>
                    </w:rPr>
                    <w:t xml:space="preserve"> pradžią, bandomosios eksploatacijos eigą bei darbus, kurie turi būti atlikti perkeliant </w:t>
                  </w:r>
                  <w:r>
                    <w:rPr>
                      <w:rFonts w:ascii="Times New Roman" w:hAnsi="Times New Roman" w:cs="Times New Roman"/>
                      <w:b w:val="0"/>
                    </w:rPr>
                    <w:t>FVAIS</w:t>
                  </w:r>
                  <w:r w:rsidRPr="007F275F">
                    <w:rPr>
                      <w:rFonts w:ascii="Times New Roman" w:hAnsi="Times New Roman" w:cs="Times New Roman"/>
                      <w:b w:val="0"/>
                    </w:rPr>
                    <w:t xml:space="preserve"> sprendimą į gamybinę aplinką.</w:t>
                  </w:r>
                </w:p>
              </w:tc>
              <w:tc>
                <w:tcPr>
                  <w:cnfStyle w:val="000010000000" w:firstRow="0" w:lastRow="0" w:firstColumn="0" w:lastColumn="0" w:oddVBand="1" w:evenVBand="0" w:oddHBand="0" w:evenHBand="0" w:firstRowFirstColumn="0" w:firstRowLastColumn="0" w:lastRowFirstColumn="0" w:lastRowLastColumn="0"/>
                  <w:tcW w:w="3036" w:type="dxa"/>
                </w:tcPr>
                <w:p w:rsidR="00914E8E" w:rsidRPr="00FB4DC4" w:rsidRDefault="00914E8E" w:rsidP="00914E8E">
                  <w:pPr>
                    <w:pStyle w:val="Sraopastraipa"/>
                    <w:numPr>
                      <w:ilvl w:val="0"/>
                      <w:numId w:val="17"/>
                    </w:numPr>
                    <w:ind w:left="317" w:hanging="283"/>
                    <w:rPr>
                      <w:rFonts w:ascii="Times New Roman" w:hAnsi="Times New Roman" w:cs="Times New Roman"/>
                    </w:rPr>
                  </w:pPr>
                  <w:r w:rsidRPr="00FB4DC4">
                    <w:rPr>
                      <w:rFonts w:ascii="Times New Roman" w:hAnsi="Times New Roman" w:cs="Times New Roman"/>
                    </w:rPr>
                    <w:t>Parengta darbinė aplinka</w:t>
                  </w:r>
                </w:p>
                <w:p w:rsidR="00914E8E" w:rsidRPr="00FB4DC4" w:rsidRDefault="00914E8E" w:rsidP="00914E8E">
                  <w:pPr>
                    <w:pStyle w:val="Sraopastraipa"/>
                    <w:numPr>
                      <w:ilvl w:val="0"/>
                      <w:numId w:val="17"/>
                    </w:numPr>
                    <w:ind w:left="317" w:hanging="283"/>
                    <w:rPr>
                      <w:rFonts w:ascii="Times New Roman" w:hAnsi="Times New Roman" w:cs="Times New Roman"/>
                    </w:rPr>
                  </w:pPr>
                  <w:r w:rsidRPr="00FB4DC4">
                    <w:rPr>
                      <w:rFonts w:ascii="Times New Roman" w:hAnsi="Times New Roman" w:cs="Times New Roman"/>
                    </w:rPr>
                    <w:t>Duomenų migravimo ataskaita</w:t>
                  </w:r>
                </w:p>
                <w:p w:rsidR="00914E8E" w:rsidRPr="00FB4DC4" w:rsidRDefault="00914E8E" w:rsidP="00914E8E">
                  <w:pPr>
                    <w:pStyle w:val="Sraopastraipa"/>
                    <w:numPr>
                      <w:ilvl w:val="0"/>
                      <w:numId w:val="17"/>
                    </w:numPr>
                    <w:ind w:left="317" w:hanging="283"/>
                    <w:rPr>
                      <w:rFonts w:ascii="Times New Roman" w:hAnsi="Times New Roman" w:cs="Times New Roman"/>
                    </w:rPr>
                  </w:pPr>
                  <w:r w:rsidRPr="00FB4DC4">
                    <w:rPr>
                      <w:rFonts w:ascii="Times New Roman" w:hAnsi="Times New Roman" w:cs="Times New Roman"/>
                    </w:rPr>
                    <w:t>Įvedimo į eksploataciją planas</w:t>
                  </w:r>
                </w:p>
                <w:p w:rsidR="00914E8E" w:rsidRPr="00FB4DC4" w:rsidRDefault="00914E8E" w:rsidP="00881EF5">
                  <w:pPr>
                    <w:rPr>
                      <w:rFonts w:ascii="Times New Roman" w:hAnsi="Times New Roman" w:cs="Times New Roman"/>
                    </w:rPr>
                  </w:pPr>
                </w:p>
              </w:tc>
            </w:tr>
            <w:tr w:rsidR="00914E8E" w:rsidRPr="00FB4DC4" w:rsidTr="00963055">
              <w:tc>
                <w:tcPr>
                  <w:cnfStyle w:val="001000000000" w:firstRow="0" w:lastRow="0" w:firstColumn="1" w:lastColumn="0" w:oddVBand="0" w:evenVBand="0" w:oddHBand="0" w:evenHBand="0" w:firstRowFirstColumn="0" w:firstRowLastColumn="0" w:lastRowFirstColumn="0" w:lastRowLastColumn="0"/>
                  <w:tcW w:w="9901" w:type="dxa"/>
                  <w:gridSpan w:val="2"/>
                </w:tcPr>
                <w:p w:rsidR="00914E8E" w:rsidRPr="00FB4DC4" w:rsidRDefault="00914E8E" w:rsidP="00914E8E">
                  <w:pPr>
                    <w:jc w:val="center"/>
                    <w:rPr>
                      <w:rFonts w:ascii="Times New Roman" w:hAnsi="Times New Roman" w:cs="Times New Roman"/>
                    </w:rPr>
                  </w:pPr>
                  <w:r w:rsidRPr="007F275F">
                    <w:rPr>
                      <w:rFonts w:ascii="Times New Roman" w:hAnsi="Times New Roman" w:cs="Times New Roman"/>
                      <w:b w:val="0"/>
                      <w:i/>
                    </w:rPr>
                    <w:t>Bandomosios eksploatacijos etapas</w:t>
                  </w:r>
                </w:p>
              </w:tc>
            </w:tr>
            <w:tr w:rsidR="00914E8E"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5" w:type="dxa"/>
                </w:tcPr>
                <w:p w:rsidR="00914E8E" w:rsidRPr="007F275F" w:rsidRDefault="00914E8E" w:rsidP="00914E8E">
                  <w:pPr>
                    <w:pStyle w:val="Sraopastraipa"/>
                    <w:ind w:left="426"/>
                    <w:jc w:val="both"/>
                    <w:rPr>
                      <w:rFonts w:ascii="Times New Roman" w:hAnsi="Times New Roman" w:cs="Times New Roman"/>
                      <w:b w:val="0"/>
                    </w:rPr>
                  </w:pPr>
                  <w:r w:rsidRPr="007F275F">
                    <w:rPr>
                      <w:rFonts w:ascii="Times New Roman" w:hAnsi="Times New Roman" w:cs="Times New Roman"/>
                      <w:b w:val="0"/>
                    </w:rPr>
                    <w:t xml:space="preserve">Diegėjas bandomosios eksploatacijos metu pagal suderintą klaidų šalinimo grafiką turi šalinti visus suderinto </w:t>
                  </w:r>
                  <w:r>
                    <w:rPr>
                      <w:rFonts w:ascii="Times New Roman" w:hAnsi="Times New Roman" w:cs="Times New Roman"/>
                      <w:b w:val="0"/>
                    </w:rPr>
                    <w:t>FVAIS</w:t>
                  </w:r>
                  <w:r w:rsidRPr="007F275F">
                    <w:rPr>
                      <w:rFonts w:ascii="Times New Roman" w:hAnsi="Times New Roman" w:cs="Times New Roman"/>
                      <w:b w:val="0"/>
                    </w:rPr>
                    <w:t xml:space="preserve"> funkcionalumo trūkumus.</w:t>
                  </w:r>
                </w:p>
              </w:tc>
              <w:tc>
                <w:tcPr>
                  <w:cnfStyle w:val="000010000000" w:firstRow="0" w:lastRow="0" w:firstColumn="0" w:lastColumn="0" w:oddVBand="1" w:evenVBand="0" w:oddHBand="0" w:evenHBand="0" w:firstRowFirstColumn="0" w:firstRowLastColumn="0" w:lastRowFirstColumn="0" w:lastRowLastColumn="0"/>
                  <w:tcW w:w="3036" w:type="dxa"/>
                </w:tcPr>
                <w:p w:rsidR="00914E8E" w:rsidRPr="00FB4DC4" w:rsidRDefault="00914E8E" w:rsidP="00881EF5">
                  <w:pPr>
                    <w:rPr>
                      <w:rFonts w:ascii="Times New Roman" w:hAnsi="Times New Roman" w:cs="Times New Roman"/>
                    </w:rPr>
                  </w:pPr>
                  <w:r w:rsidRPr="00FB4DC4">
                    <w:rPr>
                      <w:rFonts w:ascii="Times New Roman" w:hAnsi="Times New Roman" w:cs="Times New Roman"/>
                    </w:rPr>
                    <w:t>Sukurta ir įdiegta sistema</w:t>
                  </w:r>
                </w:p>
              </w:tc>
            </w:tr>
            <w:tr w:rsidR="00914E8E" w:rsidRPr="00FB4DC4" w:rsidTr="00963055">
              <w:tc>
                <w:tcPr>
                  <w:cnfStyle w:val="001000000000" w:firstRow="0" w:lastRow="0" w:firstColumn="1" w:lastColumn="0" w:oddVBand="0" w:evenVBand="0" w:oddHBand="0" w:evenHBand="0" w:firstRowFirstColumn="0" w:firstRowLastColumn="0" w:lastRowFirstColumn="0" w:lastRowLastColumn="0"/>
                  <w:tcW w:w="9901" w:type="dxa"/>
                  <w:gridSpan w:val="2"/>
                </w:tcPr>
                <w:p w:rsidR="00914E8E" w:rsidRPr="00FB4DC4" w:rsidRDefault="00914E8E" w:rsidP="00914E8E">
                  <w:pPr>
                    <w:jc w:val="center"/>
                    <w:rPr>
                      <w:rFonts w:ascii="Times New Roman" w:hAnsi="Times New Roman" w:cs="Times New Roman"/>
                    </w:rPr>
                  </w:pPr>
                  <w:r w:rsidRPr="007F275F">
                    <w:rPr>
                      <w:rFonts w:ascii="Times New Roman" w:hAnsi="Times New Roman" w:cs="Times New Roman"/>
                      <w:b w:val="0"/>
                      <w:i/>
                    </w:rPr>
                    <w:t>Garantinio aptarnavimo etapas</w:t>
                  </w:r>
                </w:p>
              </w:tc>
            </w:tr>
            <w:tr w:rsidR="00914E8E" w:rsidRPr="00FB4DC4" w:rsidTr="0088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5" w:type="dxa"/>
                </w:tcPr>
                <w:p w:rsidR="00914E8E" w:rsidRPr="007F275F" w:rsidRDefault="00914E8E" w:rsidP="00914E8E">
                  <w:pPr>
                    <w:pStyle w:val="Sraopastraipa"/>
                    <w:ind w:left="426"/>
                    <w:jc w:val="both"/>
                    <w:rPr>
                      <w:rFonts w:ascii="Times New Roman" w:hAnsi="Times New Roman" w:cs="Times New Roman"/>
                      <w:b w:val="0"/>
                    </w:rPr>
                  </w:pPr>
                  <w:r w:rsidRPr="007F275F">
                    <w:rPr>
                      <w:rFonts w:ascii="Times New Roman" w:hAnsi="Times New Roman" w:cs="Times New Roman"/>
                      <w:b w:val="0"/>
                    </w:rPr>
                    <w:t xml:space="preserve">Diegėjas turi teikti garantinį aptarnavimą </w:t>
                  </w:r>
                  <w:r>
                    <w:rPr>
                      <w:rFonts w:ascii="Times New Roman" w:hAnsi="Times New Roman" w:cs="Times New Roman"/>
                      <w:b w:val="0"/>
                    </w:rPr>
                    <w:t>FVAIS</w:t>
                  </w:r>
                  <w:r w:rsidRPr="007F275F">
                    <w:rPr>
                      <w:rFonts w:ascii="Times New Roman" w:hAnsi="Times New Roman" w:cs="Times New Roman"/>
                      <w:b w:val="0"/>
                    </w:rPr>
                    <w:t>.</w:t>
                  </w:r>
                </w:p>
              </w:tc>
              <w:tc>
                <w:tcPr>
                  <w:cnfStyle w:val="000010000000" w:firstRow="0" w:lastRow="0" w:firstColumn="0" w:lastColumn="0" w:oddVBand="1" w:evenVBand="0" w:oddHBand="0" w:evenHBand="0" w:firstRowFirstColumn="0" w:firstRowLastColumn="0" w:lastRowFirstColumn="0" w:lastRowLastColumn="0"/>
                  <w:tcW w:w="3036" w:type="dxa"/>
                </w:tcPr>
                <w:p w:rsidR="00914E8E" w:rsidRPr="00FB4DC4" w:rsidRDefault="00914E8E" w:rsidP="00881EF5">
                  <w:pPr>
                    <w:rPr>
                      <w:rFonts w:ascii="Times New Roman" w:hAnsi="Times New Roman" w:cs="Times New Roman"/>
                    </w:rPr>
                  </w:pPr>
                  <w:r w:rsidRPr="00FB4DC4">
                    <w:rPr>
                      <w:rFonts w:ascii="Times New Roman" w:hAnsi="Times New Roman" w:cs="Times New Roman"/>
                    </w:rPr>
                    <w:t>Ketvirtinės ataskaitos apie pašalintas klaidas</w:t>
                  </w:r>
                </w:p>
              </w:tc>
            </w:tr>
          </w:tbl>
          <w:p w:rsidR="00881EF5" w:rsidRPr="00FB4DC4" w:rsidRDefault="00881EF5" w:rsidP="00140F24">
            <w:pPr>
              <w:rPr>
                <w:rFonts w:ascii="Times New Roman" w:hAnsi="Times New Roman" w:cs="Times New Roman"/>
              </w:rPr>
            </w:pPr>
          </w:p>
        </w:tc>
      </w:tr>
    </w:tbl>
    <w:p w:rsidR="009803B6" w:rsidRDefault="009803B6" w:rsidP="00C502BB">
      <w:pPr>
        <w:spacing w:after="0" w:line="240" w:lineRule="auto"/>
        <w:jc w:val="both"/>
        <w:rPr>
          <w:rFonts w:ascii="Times New Roman" w:hAnsi="Times New Roman" w:cs="Times New Roman"/>
          <w:b/>
          <w:sz w:val="20"/>
        </w:rPr>
      </w:pPr>
    </w:p>
    <w:p w:rsidR="00C502BB" w:rsidRPr="00C502BB" w:rsidRDefault="00452592" w:rsidP="00C502BB">
      <w:pPr>
        <w:spacing w:after="0" w:line="240" w:lineRule="auto"/>
        <w:jc w:val="both"/>
        <w:rPr>
          <w:rFonts w:ascii="Times New Roman" w:hAnsi="Times New Roman" w:cs="Times New Roman"/>
          <w:sz w:val="20"/>
        </w:rPr>
      </w:pPr>
      <w:r w:rsidRPr="00C502BB">
        <w:rPr>
          <w:rFonts w:ascii="Times New Roman" w:hAnsi="Times New Roman" w:cs="Times New Roman"/>
          <w:b/>
          <w:sz w:val="20"/>
        </w:rPr>
        <w:t>Šaltinis</w:t>
      </w:r>
      <w:r w:rsidRPr="00C502BB">
        <w:rPr>
          <w:rFonts w:ascii="Times New Roman" w:hAnsi="Times New Roman" w:cs="Times New Roman"/>
          <w:sz w:val="20"/>
        </w:rPr>
        <w:t xml:space="preserve">: </w:t>
      </w:r>
      <w:r w:rsidR="00C502BB" w:rsidRPr="00C502BB">
        <w:rPr>
          <w:rFonts w:ascii="Times New Roman" w:hAnsi="Times New Roman" w:cs="Times New Roman"/>
          <w:sz w:val="20"/>
        </w:rPr>
        <w:t xml:space="preserve">sudaryta </w:t>
      </w:r>
      <w:r w:rsidRPr="00C502BB">
        <w:rPr>
          <w:rFonts w:ascii="Times New Roman" w:hAnsi="Times New Roman" w:cs="Times New Roman"/>
          <w:sz w:val="20"/>
        </w:rPr>
        <w:t>p</w:t>
      </w:r>
      <w:r w:rsidR="00C502BB" w:rsidRPr="00C502BB">
        <w:rPr>
          <w:rFonts w:ascii="Times New Roman" w:hAnsi="Times New Roman" w:cs="Times New Roman"/>
          <w:sz w:val="20"/>
        </w:rPr>
        <w:t>agal projekto „Finansų valdymo bei apskaitos ir atskaitomybės sistemos, atitinkančios Lietuvos Respublikos finansų ministerijos patvirtintą VSAFAS koncepciją, sukūrimas ir įdiegimas Šiaulių miesto savivaldybėje“ techninę užduotį (2011 m.)</w:t>
      </w:r>
      <w:r w:rsidR="00C502BB">
        <w:rPr>
          <w:rFonts w:ascii="Times New Roman" w:hAnsi="Times New Roman" w:cs="Times New Roman"/>
          <w:sz w:val="20"/>
        </w:rPr>
        <w:t xml:space="preserve">, </w:t>
      </w:r>
      <w:r w:rsidR="00C502BB" w:rsidRPr="00C502BB">
        <w:rPr>
          <w:rFonts w:ascii="Times New Roman" w:hAnsi="Times New Roman" w:cs="Times New Roman"/>
          <w:sz w:val="20"/>
        </w:rPr>
        <w:t>„</w:t>
      </w:r>
      <w:r w:rsidR="00772199">
        <w:rPr>
          <w:rFonts w:ascii="Times New Roman" w:hAnsi="Times New Roman" w:cs="Times New Roman"/>
          <w:sz w:val="20"/>
        </w:rPr>
        <w:t>FVAIS</w:t>
      </w:r>
      <w:r w:rsidR="00C502BB" w:rsidRPr="00C502BB">
        <w:rPr>
          <w:rFonts w:ascii="Times New Roman" w:hAnsi="Times New Roman" w:cs="Times New Roman"/>
          <w:sz w:val="20"/>
        </w:rPr>
        <w:t xml:space="preserve"> sukūrimo, diegimo bei priežiūros</w:t>
      </w:r>
      <w:r w:rsidR="00C502BB">
        <w:rPr>
          <w:rFonts w:ascii="Times New Roman" w:hAnsi="Times New Roman" w:cs="Times New Roman"/>
          <w:sz w:val="20"/>
        </w:rPr>
        <w:t>”</w:t>
      </w:r>
      <w:r w:rsidR="00C502BB" w:rsidRPr="00C502BB">
        <w:rPr>
          <w:rFonts w:ascii="Times New Roman" w:hAnsi="Times New Roman" w:cs="Times New Roman"/>
          <w:sz w:val="20"/>
        </w:rPr>
        <w:t xml:space="preserve"> Šiaulių rajono savivaldybės administracijoje paslaugų pirkimo atviro konkurso techninę specifikaciją (2011 m.)</w:t>
      </w:r>
      <w:r w:rsidR="00C502BB">
        <w:rPr>
          <w:rFonts w:ascii="Times New Roman" w:hAnsi="Times New Roman" w:cs="Times New Roman"/>
          <w:sz w:val="20"/>
        </w:rPr>
        <w:t xml:space="preserve">, </w:t>
      </w:r>
      <w:r w:rsidR="00C502BB" w:rsidRPr="00C502BB">
        <w:rPr>
          <w:rFonts w:ascii="Times New Roman" w:hAnsi="Times New Roman" w:cs="Times New Roman"/>
          <w:sz w:val="20"/>
        </w:rPr>
        <w:t>Panevėžio miesto savivaldybės administracijos projekto „Finansų apskaitos valdymo sistemos pagal VSAFAS informacinių technologijų diegimas“ techninę specifikaciją (2011 m.)</w:t>
      </w:r>
      <w:r w:rsidR="00C502BB">
        <w:rPr>
          <w:rFonts w:ascii="Times New Roman" w:hAnsi="Times New Roman" w:cs="Times New Roman"/>
          <w:sz w:val="20"/>
        </w:rPr>
        <w:t xml:space="preserve">, </w:t>
      </w:r>
      <w:r w:rsidR="00C502BB" w:rsidRPr="00C502BB">
        <w:rPr>
          <w:rFonts w:ascii="Times New Roman" w:hAnsi="Times New Roman" w:cs="Times New Roman"/>
          <w:sz w:val="20"/>
        </w:rPr>
        <w:t>Klaipėdos miesto savivaldybės administracijos finansų valdymo ir apskaitos informacinės sistemos bei strateginio planavimo ir stebėsenos informacinės sistemos sukūrimo ir įdiegimo paslaugų pirkimui sąvadą – techninę specifikaciją (2012 m.).</w:t>
      </w:r>
    </w:p>
    <w:p w:rsidR="00452592" w:rsidRPr="00C502BB" w:rsidRDefault="00452592" w:rsidP="00C502BB">
      <w:pPr>
        <w:spacing w:after="0" w:line="360" w:lineRule="auto"/>
        <w:jc w:val="both"/>
        <w:rPr>
          <w:rFonts w:ascii="Times New Roman" w:hAnsi="Times New Roman" w:cs="Times New Roman"/>
          <w:sz w:val="24"/>
        </w:rPr>
      </w:pPr>
    </w:p>
    <w:p w:rsidR="00205C78" w:rsidRDefault="00612481" w:rsidP="00612481">
      <w:pPr>
        <w:spacing w:after="0" w:line="360" w:lineRule="auto"/>
        <w:ind w:firstLine="567"/>
        <w:jc w:val="both"/>
        <w:rPr>
          <w:rFonts w:ascii="Times New Roman" w:eastAsiaTheme="majorEastAsia" w:hAnsi="Times New Roman" w:cs="Times New Roman"/>
          <w:bCs/>
          <w:sz w:val="24"/>
          <w:szCs w:val="28"/>
        </w:rPr>
      </w:pPr>
      <w:r>
        <w:rPr>
          <w:rFonts w:ascii="Times New Roman" w:eastAsiaTheme="majorEastAsia" w:hAnsi="Times New Roman" w:cs="Times New Roman"/>
          <w:bCs/>
          <w:sz w:val="24"/>
          <w:szCs w:val="28"/>
        </w:rPr>
        <w:t xml:space="preserve">Analizuojant lentelę, </w:t>
      </w:r>
      <w:r w:rsidR="00F2663D">
        <w:rPr>
          <w:rFonts w:ascii="Times New Roman" w:eastAsiaTheme="majorEastAsia" w:hAnsi="Times New Roman" w:cs="Times New Roman"/>
          <w:bCs/>
          <w:sz w:val="24"/>
          <w:szCs w:val="28"/>
        </w:rPr>
        <w:t>verta pastebėti</w:t>
      </w:r>
      <w:r w:rsidR="00205C78" w:rsidRPr="00241702">
        <w:rPr>
          <w:rFonts w:ascii="Times New Roman" w:eastAsiaTheme="majorEastAsia" w:hAnsi="Times New Roman" w:cs="Times New Roman"/>
          <w:bCs/>
          <w:sz w:val="24"/>
          <w:szCs w:val="28"/>
        </w:rPr>
        <w:t xml:space="preserve">, jog </w:t>
      </w:r>
      <w:r w:rsidR="00205C78">
        <w:rPr>
          <w:rFonts w:ascii="Times New Roman" w:eastAsiaTheme="majorEastAsia" w:hAnsi="Times New Roman" w:cs="Times New Roman"/>
          <w:bCs/>
          <w:sz w:val="24"/>
          <w:szCs w:val="28"/>
        </w:rPr>
        <w:t>visų pateiktų darbų vykdytojas yra diegėjas</w:t>
      </w:r>
      <w:r>
        <w:rPr>
          <w:rFonts w:ascii="Times New Roman" w:eastAsiaTheme="majorEastAsia" w:hAnsi="Times New Roman" w:cs="Times New Roman"/>
          <w:bCs/>
          <w:sz w:val="24"/>
          <w:szCs w:val="28"/>
        </w:rPr>
        <w:t xml:space="preserve"> – </w:t>
      </w:r>
      <w:r w:rsidR="00205C78">
        <w:rPr>
          <w:rFonts w:ascii="Times New Roman" w:eastAsiaTheme="majorEastAsia" w:hAnsi="Times New Roman" w:cs="Times New Roman"/>
          <w:bCs/>
          <w:sz w:val="24"/>
          <w:szCs w:val="28"/>
        </w:rPr>
        <w:t>visi</w:t>
      </w:r>
      <w:r>
        <w:rPr>
          <w:rFonts w:ascii="Times New Roman" w:eastAsiaTheme="majorEastAsia" w:hAnsi="Times New Roman" w:cs="Times New Roman"/>
          <w:bCs/>
          <w:sz w:val="24"/>
          <w:szCs w:val="28"/>
        </w:rPr>
        <w:t xml:space="preserve"> </w:t>
      </w:r>
      <w:r w:rsidR="00772199">
        <w:rPr>
          <w:rFonts w:ascii="Times New Roman" w:eastAsiaTheme="majorEastAsia" w:hAnsi="Times New Roman" w:cs="Times New Roman"/>
          <w:bCs/>
          <w:sz w:val="24"/>
          <w:szCs w:val="28"/>
        </w:rPr>
        <w:t>FVAIS</w:t>
      </w:r>
      <w:r w:rsidR="00205C78">
        <w:rPr>
          <w:rFonts w:ascii="Times New Roman" w:eastAsiaTheme="majorEastAsia" w:hAnsi="Times New Roman" w:cs="Times New Roman"/>
          <w:bCs/>
          <w:sz w:val="24"/>
          <w:szCs w:val="28"/>
        </w:rPr>
        <w:t xml:space="preserve"> diegimo ir </w:t>
      </w:r>
      <w:r w:rsidR="00205C78" w:rsidRPr="00241702">
        <w:rPr>
          <w:rFonts w:ascii="Times New Roman" w:eastAsiaTheme="majorEastAsia" w:hAnsi="Times New Roman" w:cs="Times New Roman"/>
          <w:bCs/>
          <w:sz w:val="24"/>
          <w:szCs w:val="28"/>
        </w:rPr>
        <w:t xml:space="preserve">įgyvendinimo organizacijoje etapai priskiriami diegėjo personalui. </w:t>
      </w:r>
      <w:r w:rsidR="00F65443">
        <w:rPr>
          <w:rFonts w:ascii="Times New Roman" w:eastAsiaTheme="majorEastAsia" w:hAnsi="Times New Roman" w:cs="Times New Roman"/>
          <w:bCs/>
          <w:sz w:val="24"/>
          <w:szCs w:val="28"/>
        </w:rPr>
        <w:t>Atrodytų natūralu, nes iš diegėjo perkama paslauga. Tačiau IS diegimo projektuose neišvengiamai svarbų vaidmenį atlieka ir kita pusė</w:t>
      </w:r>
      <w:r w:rsidR="009803B6">
        <w:rPr>
          <w:rFonts w:ascii="Times New Roman" w:eastAsiaTheme="majorEastAsia" w:hAnsi="Times New Roman" w:cs="Times New Roman"/>
          <w:bCs/>
          <w:sz w:val="24"/>
          <w:szCs w:val="28"/>
        </w:rPr>
        <w:t xml:space="preserve">  </w:t>
      </w:r>
      <w:r w:rsidR="00F65443">
        <w:rPr>
          <w:rFonts w:ascii="Times New Roman" w:eastAsiaTheme="majorEastAsia" w:hAnsi="Times New Roman" w:cs="Times New Roman"/>
          <w:bCs/>
          <w:sz w:val="24"/>
          <w:szCs w:val="28"/>
        </w:rPr>
        <w:t>– užsakovo personalas, kurio vaidm</w:t>
      </w:r>
      <w:r w:rsidR="00F2663D">
        <w:rPr>
          <w:rFonts w:ascii="Times New Roman" w:eastAsiaTheme="majorEastAsia" w:hAnsi="Times New Roman" w:cs="Times New Roman"/>
          <w:bCs/>
          <w:sz w:val="24"/>
          <w:szCs w:val="28"/>
        </w:rPr>
        <w:t xml:space="preserve">eniui įvertinti </w:t>
      </w:r>
      <w:r w:rsidR="00F65443">
        <w:rPr>
          <w:rFonts w:ascii="Times New Roman" w:eastAsiaTheme="majorEastAsia" w:hAnsi="Times New Roman" w:cs="Times New Roman"/>
          <w:bCs/>
          <w:sz w:val="24"/>
          <w:szCs w:val="28"/>
        </w:rPr>
        <w:t>dažniausiai</w:t>
      </w:r>
      <w:r w:rsidR="00F2663D">
        <w:rPr>
          <w:rFonts w:ascii="Times New Roman" w:eastAsiaTheme="majorEastAsia" w:hAnsi="Times New Roman" w:cs="Times New Roman"/>
          <w:bCs/>
          <w:sz w:val="24"/>
          <w:szCs w:val="28"/>
        </w:rPr>
        <w:t xml:space="preserve"> skiriama per mažai dėmesio ne tik</w:t>
      </w:r>
      <w:r w:rsidR="00F65443">
        <w:rPr>
          <w:rFonts w:ascii="Times New Roman" w:eastAsiaTheme="majorEastAsia" w:hAnsi="Times New Roman" w:cs="Times New Roman"/>
          <w:bCs/>
          <w:sz w:val="24"/>
          <w:szCs w:val="28"/>
        </w:rPr>
        <w:t xml:space="preserve"> </w:t>
      </w:r>
      <w:r w:rsidR="00F2663D">
        <w:rPr>
          <w:rFonts w:ascii="Times New Roman" w:eastAsiaTheme="majorEastAsia" w:hAnsi="Times New Roman" w:cs="Times New Roman"/>
          <w:bCs/>
          <w:sz w:val="24"/>
          <w:szCs w:val="28"/>
        </w:rPr>
        <w:t>p</w:t>
      </w:r>
      <w:r w:rsidR="00F65443">
        <w:rPr>
          <w:rFonts w:ascii="Times New Roman" w:eastAsiaTheme="majorEastAsia" w:hAnsi="Times New Roman" w:cs="Times New Roman"/>
          <w:bCs/>
          <w:sz w:val="24"/>
          <w:szCs w:val="28"/>
        </w:rPr>
        <w:t>rojekto dokumentacijoje</w:t>
      </w:r>
      <w:r w:rsidR="00F2663D">
        <w:rPr>
          <w:rFonts w:ascii="Times New Roman" w:eastAsiaTheme="majorEastAsia" w:hAnsi="Times New Roman" w:cs="Times New Roman"/>
          <w:bCs/>
          <w:sz w:val="24"/>
          <w:szCs w:val="28"/>
        </w:rPr>
        <w:t xml:space="preserve">, bet ir realiai vykstančiuose darbuose bei atsakomybių pasidalijime. </w:t>
      </w:r>
      <w:r w:rsidR="00F2663D" w:rsidRPr="00E3453B">
        <w:rPr>
          <w:rFonts w:ascii="Times New Roman" w:eastAsiaTheme="majorEastAsia" w:hAnsi="Times New Roman" w:cs="Times New Roman"/>
          <w:bCs/>
          <w:sz w:val="24"/>
          <w:szCs w:val="28"/>
        </w:rPr>
        <w:t xml:space="preserve">Autorės nuomone, viena iš labai svarbių projektų </w:t>
      </w:r>
      <w:r w:rsidR="000B28C2">
        <w:rPr>
          <w:rFonts w:ascii="Times New Roman" w:eastAsiaTheme="majorEastAsia" w:hAnsi="Times New Roman" w:cs="Times New Roman"/>
          <w:bCs/>
          <w:sz w:val="24"/>
          <w:szCs w:val="28"/>
        </w:rPr>
        <w:t xml:space="preserve">įgyvendinimo </w:t>
      </w:r>
      <w:r w:rsidR="00F2663D" w:rsidRPr="00E3453B">
        <w:rPr>
          <w:rFonts w:ascii="Times New Roman" w:eastAsiaTheme="majorEastAsia" w:hAnsi="Times New Roman" w:cs="Times New Roman"/>
          <w:bCs/>
          <w:sz w:val="24"/>
          <w:szCs w:val="28"/>
        </w:rPr>
        <w:t xml:space="preserve">nesėkmių priežasčių </w:t>
      </w:r>
      <w:r w:rsidR="00F233AB">
        <w:rPr>
          <w:rFonts w:ascii="Times New Roman" w:eastAsiaTheme="majorEastAsia" w:hAnsi="Times New Roman" w:cs="Times New Roman"/>
          <w:bCs/>
          <w:sz w:val="24"/>
          <w:szCs w:val="28"/>
        </w:rPr>
        <w:t>gali būti</w:t>
      </w:r>
      <w:r w:rsidR="00F2663D" w:rsidRPr="00E3453B">
        <w:rPr>
          <w:rFonts w:ascii="Times New Roman" w:eastAsiaTheme="majorEastAsia" w:hAnsi="Times New Roman" w:cs="Times New Roman"/>
          <w:bCs/>
          <w:sz w:val="24"/>
          <w:szCs w:val="28"/>
        </w:rPr>
        <w:t xml:space="preserve"> ta</w:t>
      </w:r>
      <w:r w:rsidR="00F233AB">
        <w:rPr>
          <w:rFonts w:ascii="Times New Roman" w:eastAsiaTheme="majorEastAsia" w:hAnsi="Times New Roman" w:cs="Times New Roman"/>
          <w:bCs/>
          <w:sz w:val="24"/>
          <w:szCs w:val="28"/>
        </w:rPr>
        <w:t>i</w:t>
      </w:r>
      <w:r w:rsidR="00F2663D" w:rsidRPr="00E3453B">
        <w:rPr>
          <w:rFonts w:ascii="Times New Roman" w:eastAsiaTheme="majorEastAsia" w:hAnsi="Times New Roman" w:cs="Times New Roman"/>
          <w:bCs/>
          <w:sz w:val="24"/>
          <w:szCs w:val="28"/>
        </w:rPr>
        <w:t xml:space="preserve">, jog dažnai  užsakovo darbuotojai, būsimi naujos IS naudotojai, dažnai jaučiasi esą „šalia projekto“, linkę skeptiškai vertinti procesus, nedalyvauti komandiniame darbe. Dėl šios priežasties </w:t>
      </w:r>
      <w:r w:rsidR="008B7036">
        <w:rPr>
          <w:rFonts w:ascii="Times New Roman" w:eastAsiaTheme="majorEastAsia" w:hAnsi="Times New Roman" w:cs="Times New Roman"/>
          <w:bCs/>
          <w:sz w:val="24"/>
          <w:szCs w:val="28"/>
        </w:rPr>
        <w:t xml:space="preserve">svarbu </w:t>
      </w:r>
      <w:r w:rsidR="000B28C2">
        <w:rPr>
          <w:rFonts w:ascii="Times New Roman" w:eastAsiaTheme="majorEastAsia" w:hAnsi="Times New Roman" w:cs="Times New Roman"/>
          <w:bCs/>
          <w:sz w:val="24"/>
          <w:szCs w:val="28"/>
        </w:rPr>
        <w:t xml:space="preserve">į IS diegimo projektą žiūrėti </w:t>
      </w:r>
      <w:r w:rsidR="00F2663D" w:rsidRPr="00E3453B">
        <w:rPr>
          <w:rFonts w:ascii="Times New Roman" w:eastAsiaTheme="majorEastAsia" w:hAnsi="Times New Roman" w:cs="Times New Roman"/>
          <w:bCs/>
          <w:sz w:val="24"/>
          <w:szCs w:val="28"/>
        </w:rPr>
        <w:t>kaip pokyčių organizacijoje projektą</w:t>
      </w:r>
      <w:r w:rsidR="008B7036">
        <w:rPr>
          <w:rFonts w:ascii="Times New Roman" w:eastAsiaTheme="majorEastAsia" w:hAnsi="Times New Roman" w:cs="Times New Roman"/>
          <w:bCs/>
          <w:sz w:val="24"/>
          <w:szCs w:val="28"/>
        </w:rPr>
        <w:t>, kuriame stipriai</w:t>
      </w:r>
      <w:r w:rsidR="00F2663D" w:rsidRPr="00E3453B">
        <w:rPr>
          <w:rFonts w:ascii="Times New Roman" w:eastAsiaTheme="majorEastAsia" w:hAnsi="Times New Roman" w:cs="Times New Roman"/>
          <w:bCs/>
          <w:sz w:val="24"/>
          <w:szCs w:val="28"/>
        </w:rPr>
        <w:t xml:space="preserve"> veikiami jos darbuotojai</w:t>
      </w:r>
      <w:r w:rsidR="00E3453B" w:rsidRPr="00E3453B">
        <w:rPr>
          <w:rFonts w:ascii="Times New Roman" w:eastAsiaTheme="majorEastAsia" w:hAnsi="Times New Roman" w:cs="Times New Roman"/>
          <w:bCs/>
          <w:sz w:val="24"/>
          <w:szCs w:val="28"/>
        </w:rPr>
        <w:t xml:space="preserve">, </w:t>
      </w:r>
      <w:r w:rsidR="008527E8">
        <w:rPr>
          <w:rFonts w:ascii="Times New Roman" w:eastAsiaTheme="majorEastAsia" w:hAnsi="Times New Roman" w:cs="Times New Roman"/>
          <w:bCs/>
          <w:sz w:val="24"/>
          <w:szCs w:val="28"/>
        </w:rPr>
        <w:t>darantys</w:t>
      </w:r>
      <w:r w:rsidR="00E3453B" w:rsidRPr="00E3453B">
        <w:rPr>
          <w:rFonts w:ascii="Times New Roman" w:eastAsiaTheme="majorEastAsia" w:hAnsi="Times New Roman" w:cs="Times New Roman"/>
          <w:bCs/>
          <w:sz w:val="24"/>
          <w:szCs w:val="28"/>
        </w:rPr>
        <w:t xml:space="preserve"> tiesioginę įtaką projekto efektyvumui</w:t>
      </w:r>
      <w:r w:rsidR="00F2663D" w:rsidRPr="00E3453B">
        <w:rPr>
          <w:rFonts w:ascii="Times New Roman" w:eastAsiaTheme="majorEastAsia" w:hAnsi="Times New Roman" w:cs="Times New Roman"/>
          <w:bCs/>
          <w:sz w:val="24"/>
          <w:szCs w:val="28"/>
        </w:rPr>
        <w:t>.</w:t>
      </w:r>
    </w:p>
    <w:p w:rsidR="00451537" w:rsidRDefault="008527E8" w:rsidP="00503E9D">
      <w:pPr>
        <w:spacing w:after="0" w:line="360" w:lineRule="auto"/>
        <w:ind w:firstLine="567"/>
        <w:jc w:val="both"/>
        <w:rPr>
          <w:rFonts w:ascii="Times New Roman" w:hAnsi="Times New Roman" w:cs="Times New Roman"/>
          <w:sz w:val="24"/>
        </w:rPr>
      </w:pPr>
      <w:r>
        <w:rPr>
          <w:rFonts w:ascii="Times New Roman" w:eastAsiaTheme="majorEastAsia" w:hAnsi="Times New Roman" w:cs="Times New Roman"/>
          <w:bCs/>
          <w:sz w:val="24"/>
          <w:szCs w:val="28"/>
        </w:rPr>
        <w:t>I</w:t>
      </w:r>
      <w:r w:rsidRPr="00241702">
        <w:rPr>
          <w:rFonts w:ascii="Times New Roman" w:eastAsiaTheme="majorEastAsia" w:hAnsi="Times New Roman" w:cs="Times New Roman"/>
          <w:bCs/>
          <w:sz w:val="24"/>
          <w:szCs w:val="28"/>
        </w:rPr>
        <w:t xml:space="preserve">nformacinių technologijų diegimas skatina inicijuoti ne tik technologinius, bet </w:t>
      </w:r>
      <w:r>
        <w:rPr>
          <w:rFonts w:ascii="Times New Roman" w:eastAsiaTheme="majorEastAsia" w:hAnsi="Times New Roman" w:cs="Times New Roman"/>
          <w:bCs/>
          <w:sz w:val="24"/>
          <w:szCs w:val="28"/>
        </w:rPr>
        <w:t xml:space="preserve">ir </w:t>
      </w:r>
      <w:r w:rsidRPr="00241702">
        <w:rPr>
          <w:rFonts w:ascii="Times New Roman" w:eastAsiaTheme="majorEastAsia" w:hAnsi="Times New Roman" w:cs="Times New Roman"/>
          <w:bCs/>
          <w:sz w:val="24"/>
          <w:szCs w:val="28"/>
        </w:rPr>
        <w:t xml:space="preserve">organizacinius pokyčius </w:t>
      </w:r>
      <w:r>
        <w:rPr>
          <w:rFonts w:ascii="Times New Roman" w:eastAsiaTheme="majorEastAsia" w:hAnsi="Times New Roman" w:cs="Times New Roman"/>
          <w:bCs/>
          <w:sz w:val="24"/>
          <w:szCs w:val="28"/>
        </w:rPr>
        <w:t>įstaigose. R</w:t>
      </w:r>
      <w:r w:rsidRPr="004F463C">
        <w:rPr>
          <w:rFonts w:ascii="Times New Roman" w:hAnsi="Times New Roman" w:cs="Times New Roman"/>
          <w:sz w:val="24"/>
        </w:rPr>
        <w:t xml:space="preserve">ealus </w:t>
      </w:r>
      <w:r>
        <w:rPr>
          <w:rFonts w:ascii="Times New Roman" w:hAnsi="Times New Roman" w:cs="Times New Roman"/>
          <w:sz w:val="24"/>
        </w:rPr>
        <w:t>IS</w:t>
      </w:r>
      <w:r w:rsidRPr="004F463C">
        <w:rPr>
          <w:rFonts w:ascii="Times New Roman" w:hAnsi="Times New Roman" w:cs="Times New Roman"/>
          <w:sz w:val="24"/>
        </w:rPr>
        <w:t xml:space="preserve"> diegimas yra tik dalis viso vykdomo pokyčio proceso</w:t>
      </w:r>
      <w:r>
        <w:rPr>
          <w:rFonts w:ascii="Times New Roman" w:hAnsi="Times New Roman" w:cs="Times New Roman"/>
          <w:sz w:val="24"/>
        </w:rPr>
        <w:t>. Pradiniam etape būtina ne tik gerai atlikti specifikos ir poreikių analizę</w:t>
      </w:r>
      <w:r w:rsidR="00D226F9" w:rsidRPr="00241702">
        <w:rPr>
          <w:rFonts w:ascii="Times New Roman" w:hAnsi="Times New Roman" w:cs="Times New Roman"/>
          <w:sz w:val="24"/>
        </w:rPr>
        <w:t>, tačiau ir psichologi</w:t>
      </w:r>
      <w:r>
        <w:rPr>
          <w:rFonts w:ascii="Times New Roman" w:hAnsi="Times New Roman" w:cs="Times New Roman"/>
          <w:sz w:val="24"/>
        </w:rPr>
        <w:t>škai paruošti</w:t>
      </w:r>
      <w:r w:rsidR="00D226F9" w:rsidRPr="00241702">
        <w:rPr>
          <w:rFonts w:ascii="Times New Roman" w:hAnsi="Times New Roman" w:cs="Times New Roman"/>
          <w:sz w:val="24"/>
        </w:rPr>
        <w:t xml:space="preserve"> bendruomen</w:t>
      </w:r>
      <w:r>
        <w:rPr>
          <w:rFonts w:ascii="Times New Roman" w:hAnsi="Times New Roman" w:cs="Times New Roman"/>
          <w:sz w:val="24"/>
        </w:rPr>
        <w:t xml:space="preserve">ę </w:t>
      </w:r>
      <w:r w:rsidR="00D226F9" w:rsidRPr="00241702">
        <w:rPr>
          <w:rFonts w:ascii="Times New Roman" w:hAnsi="Times New Roman" w:cs="Times New Roman"/>
          <w:sz w:val="24"/>
        </w:rPr>
        <w:t xml:space="preserve"> sukuriant palankų klimatą. </w:t>
      </w:r>
      <w:r w:rsidR="00503E9D">
        <w:rPr>
          <w:rFonts w:ascii="Times New Roman" w:hAnsi="Times New Roman" w:cs="Times New Roman"/>
          <w:sz w:val="24"/>
        </w:rPr>
        <w:t>Pagal D. Klimo ir J. Ruževičiaus (</w:t>
      </w:r>
      <w:r w:rsidR="00503E9D" w:rsidRPr="00503E9D">
        <w:rPr>
          <w:rFonts w:ascii="Times New Roman" w:hAnsi="Times New Roman" w:cs="Times New Roman"/>
          <w:sz w:val="24"/>
        </w:rPr>
        <w:t>2009</w:t>
      </w:r>
      <w:r w:rsidR="00503E9D">
        <w:rPr>
          <w:rFonts w:ascii="Times New Roman" w:hAnsi="Times New Roman" w:cs="Times New Roman"/>
          <w:sz w:val="24"/>
        </w:rPr>
        <w:t xml:space="preserve">) </w:t>
      </w:r>
      <w:r w:rsidR="00503E9D" w:rsidRPr="00503E9D">
        <w:rPr>
          <w:rFonts w:ascii="Times New Roman" w:hAnsi="Times New Roman" w:cs="Times New Roman"/>
          <w:sz w:val="24"/>
        </w:rPr>
        <w:t>apibendrintą pokyčių vadybos mokslinę literatūrą,  būsimiems pokyčiams v</w:t>
      </w:r>
      <w:r w:rsidR="009803B6">
        <w:rPr>
          <w:rFonts w:ascii="Times New Roman" w:hAnsi="Times New Roman" w:cs="Times New Roman"/>
          <w:sz w:val="24"/>
        </w:rPr>
        <w:t>ienareikšmiškai pritaria tik 10-</w:t>
      </w:r>
      <w:r w:rsidR="00503E9D" w:rsidRPr="00503E9D">
        <w:rPr>
          <w:rFonts w:ascii="Times New Roman" w:hAnsi="Times New Roman" w:cs="Times New Roman"/>
          <w:sz w:val="24"/>
        </w:rPr>
        <w:t xml:space="preserve">15 proc. organizacijos narių, 20 proc. – atsargiai tiki idėja, 40 proc. – baiminasi dėl galimų pasekmių, o likusieji – prieštarauja. </w:t>
      </w:r>
      <w:r>
        <w:rPr>
          <w:rFonts w:ascii="Times New Roman" w:hAnsi="Times New Roman" w:cs="Times New Roman"/>
          <w:sz w:val="24"/>
        </w:rPr>
        <w:t>Tokio pobūdžio projektuose</w:t>
      </w:r>
      <w:r w:rsidR="00D226F9" w:rsidRPr="00241702">
        <w:rPr>
          <w:rFonts w:ascii="Times New Roman" w:hAnsi="Times New Roman" w:cs="Times New Roman"/>
          <w:sz w:val="24"/>
        </w:rPr>
        <w:t xml:space="preserve"> ypač svarbu, kad žmonės suvoktų pokyčio būtinumą ir pradėtų ieškoti gal</w:t>
      </w:r>
      <w:r>
        <w:rPr>
          <w:rFonts w:ascii="Times New Roman" w:hAnsi="Times New Roman" w:cs="Times New Roman"/>
          <w:sz w:val="24"/>
        </w:rPr>
        <w:t xml:space="preserve">imybių prisitaikyti prie jo. Kita labai svarbi pokyčių projekto sėkmės dedamoji </w:t>
      </w:r>
      <w:r w:rsidR="00D226F9" w:rsidRPr="00241702">
        <w:rPr>
          <w:rFonts w:ascii="Times New Roman" w:hAnsi="Times New Roman" w:cs="Times New Roman"/>
          <w:sz w:val="24"/>
        </w:rPr>
        <w:t>–</w:t>
      </w:r>
      <w:r>
        <w:rPr>
          <w:rFonts w:ascii="Times New Roman" w:hAnsi="Times New Roman" w:cs="Times New Roman"/>
          <w:sz w:val="24"/>
        </w:rPr>
        <w:t xml:space="preserve"> </w:t>
      </w:r>
      <w:r w:rsidR="00D226F9" w:rsidRPr="00241702">
        <w:rPr>
          <w:rFonts w:ascii="Times New Roman" w:hAnsi="Times New Roman" w:cs="Times New Roman"/>
          <w:sz w:val="24"/>
        </w:rPr>
        <w:t xml:space="preserve">vadovybė privalo </w:t>
      </w:r>
      <w:r>
        <w:rPr>
          <w:rFonts w:ascii="Times New Roman" w:hAnsi="Times New Roman" w:cs="Times New Roman"/>
          <w:sz w:val="24"/>
        </w:rPr>
        <w:t xml:space="preserve">pati </w:t>
      </w:r>
      <w:r w:rsidR="00D226F9" w:rsidRPr="00241702">
        <w:rPr>
          <w:rFonts w:ascii="Times New Roman" w:hAnsi="Times New Roman" w:cs="Times New Roman"/>
          <w:sz w:val="24"/>
        </w:rPr>
        <w:t>įsitraukti į pokyčių įgyven</w:t>
      </w:r>
      <w:r>
        <w:rPr>
          <w:rFonts w:ascii="Times New Roman" w:hAnsi="Times New Roman" w:cs="Times New Roman"/>
          <w:sz w:val="24"/>
        </w:rPr>
        <w:t xml:space="preserve">dinimo procesus, </w:t>
      </w:r>
      <w:r w:rsidR="00D226F9" w:rsidRPr="00241702">
        <w:rPr>
          <w:rFonts w:ascii="Times New Roman" w:hAnsi="Times New Roman" w:cs="Times New Roman"/>
          <w:sz w:val="24"/>
        </w:rPr>
        <w:t>jais tikėti</w:t>
      </w:r>
      <w:r>
        <w:rPr>
          <w:rFonts w:ascii="Times New Roman" w:hAnsi="Times New Roman" w:cs="Times New Roman"/>
          <w:sz w:val="24"/>
        </w:rPr>
        <w:t xml:space="preserve"> ir juos valdyti</w:t>
      </w:r>
      <w:r w:rsidR="00D226F9" w:rsidRPr="00241702">
        <w:rPr>
          <w:rFonts w:ascii="Times New Roman" w:hAnsi="Times New Roman" w:cs="Times New Roman"/>
          <w:sz w:val="24"/>
        </w:rPr>
        <w:t xml:space="preserve">.  </w:t>
      </w:r>
      <w:r>
        <w:rPr>
          <w:rFonts w:ascii="Times New Roman" w:hAnsi="Times New Roman" w:cs="Times New Roman"/>
          <w:sz w:val="24"/>
        </w:rPr>
        <w:t>IS</w:t>
      </w:r>
      <w:r w:rsidR="00D226F9" w:rsidRPr="00241702">
        <w:rPr>
          <w:rFonts w:ascii="Times New Roman" w:hAnsi="Times New Roman" w:cs="Times New Roman"/>
          <w:sz w:val="24"/>
        </w:rPr>
        <w:t xml:space="preserve"> diegimas įstaigoje yra didelių pasikeitimų pradžia – keičiasi darbuotojų kasdieniai įpročiai, darbo įrankiai ir pan. </w:t>
      </w:r>
      <w:r w:rsidR="00D226F9" w:rsidRPr="00AE3B0E">
        <w:rPr>
          <w:rFonts w:ascii="Times New Roman" w:hAnsi="Times New Roman" w:cs="Times New Roman"/>
          <w:sz w:val="24"/>
        </w:rPr>
        <w:t>Vykstantys pokyčiai reikalauja darbuotojus įgyti naujas</w:t>
      </w:r>
      <w:r w:rsidR="00D226F9">
        <w:rPr>
          <w:rFonts w:ascii="Times New Roman" w:hAnsi="Times New Roman" w:cs="Times New Roman"/>
          <w:sz w:val="24"/>
        </w:rPr>
        <w:t xml:space="preserve"> </w:t>
      </w:r>
      <w:r w:rsidR="00D226F9" w:rsidRPr="00AE3B0E">
        <w:rPr>
          <w:rFonts w:ascii="Times New Roman" w:hAnsi="Times New Roman" w:cs="Times New Roman"/>
          <w:sz w:val="24"/>
        </w:rPr>
        <w:t>žinias, tobulinti turimą kompetenciją</w:t>
      </w:r>
      <w:r w:rsidR="00503E9D">
        <w:rPr>
          <w:rFonts w:ascii="Times New Roman" w:hAnsi="Times New Roman" w:cs="Times New Roman"/>
          <w:sz w:val="24"/>
        </w:rPr>
        <w:t>.</w:t>
      </w:r>
      <w:r w:rsidR="00D226F9">
        <w:rPr>
          <w:rFonts w:ascii="Times New Roman" w:hAnsi="Times New Roman" w:cs="Times New Roman"/>
          <w:sz w:val="24"/>
        </w:rPr>
        <w:t xml:space="preserve"> Esant tokioms aplinkybėms, </w:t>
      </w:r>
      <w:r w:rsidR="00503E9D">
        <w:rPr>
          <w:rFonts w:ascii="Times New Roman" w:hAnsi="Times New Roman" w:cs="Times New Roman"/>
          <w:sz w:val="24"/>
        </w:rPr>
        <w:t>užsakovo darbuotojai (būsimi naujos IS naudotojai) su</w:t>
      </w:r>
      <w:r w:rsidR="00451537">
        <w:rPr>
          <w:rFonts w:ascii="Times New Roman" w:hAnsi="Times New Roman" w:cs="Times New Roman"/>
          <w:sz w:val="24"/>
        </w:rPr>
        <w:t xml:space="preserve">kelia </w:t>
      </w:r>
      <w:r w:rsidR="00503E9D">
        <w:rPr>
          <w:rFonts w:ascii="Times New Roman" w:hAnsi="Times New Roman" w:cs="Times New Roman"/>
          <w:sz w:val="24"/>
        </w:rPr>
        <w:t xml:space="preserve"> neapibrėžtumą ir </w:t>
      </w:r>
      <w:r w:rsidR="00D226F9" w:rsidRPr="00AE3B0E">
        <w:rPr>
          <w:rFonts w:ascii="Times New Roman" w:hAnsi="Times New Roman" w:cs="Times New Roman"/>
          <w:sz w:val="24"/>
        </w:rPr>
        <w:t>projekto riziką</w:t>
      </w:r>
      <w:r w:rsidR="00451537">
        <w:rPr>
          <w:rFonts w:ascii="Times New Roman" w:hAnsi="Times New Roman" w:cs="Times New Roman"/>
          <w:sz w:val="24"/>
        </w:rPr>
        <w:t xml:space="preserve">. </w:t>
      </w:r>
    </w:p>
    <w:p w:rsidR="00082292" w:rsidRDefault="00BA45F8" w:rsidP="00984C8E">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Kalbant apie užsakovo darbuotojų vaidmenį projekte, </w:t>
      </w:r>
      <w:r w:rsidR="00984C8E">
        <w:rPr>
          <w:rFonts w:ascii="Times New Roman" w:hAnsi="Times New Roman" w:cs="Times New Roman"/>
          <w:sz w:val="24"/>
        </w:rPr>
        <w:t xml:space="preserve">vertėtų apžvelgti O. Barčkutės atliktą žvalgomojo pobūdžio tyrimą </w:t>
      </w:r>
      <w:r w:rsidR="001165FE">
        <w:rPr>
          <w:rFonts w:ascii="Times New Roman" w:hAnsi="Times New Roman" w:cs="Times New Roman"/>
          <w:sz w:val="24"/>
        </w:rPr>
        <w:t>„</w:t>
      </w:r>
      <w:r w:rsidR="00984C8E" w:rsidRPr="00984C8E">
        <w:rPr>
          <w:rFonts w:ascii="Times New Roman" w:hAnsi="Times New Roman" w:cs="Times New Roman"/>
          <w:sz w:val="24"/>
        </w:rPr>
        <w:t>Vartotojas informacinių sistemų plėtros procese</w:t>
      </w:r>
      <w:r w:rsidR="001165FE">
        <w:rPr>
          <w:rFonts w:ascii="Times New Roman" w:hAnsi="Times New Roman" w:cs="Times New Roman"/>
          <w:sz w:val="24"/>
        </w:rPr>
        <w:t>“ (</w:t>
      </w:r>
      <w:r w:rsidR="00984C8E" w:rsidRPr="00984C8E">
        <w:rPr>
          <w:rFonts w:ascii="Times New Roman" w:hAnsi="Times New Roman" w:cs="Times New Roman"/>
          <w:sz w:val="24"/>
        </w:rPr>
        <w:t xml:space="preserve">2008), </w:t>
      </w:r>
      <w:r w:rsidR="00984C8E">
        <w:rPr>
          <w:rFonts w:ascii="Times New Roman" w:hAnsi="Times New Roman" w:cs="Times New Roman"/>
          <w:sz w:val="24"/>
        </w:rPr>
        <w:t xml:space="preserve"> atskleidžiantį naudotojų </w:t>
      </w:r>
      <w:r w:rsidR="00082292">
        <w:rPr>
          <w:rFonts w:ascii="Times New Roman" w:hAnsi="Times New Roman" w:cs="Times New Roman"/>
          <w:sz w:val="24"/>
        </w:rPr>
        <w:t>įtraukimą</w:t>
      </w:r>
      <w:r w:rsidR="00984C8E">
        <w:rPr>
          <w:rFonts w:ascii="Times New Roman" w:hAnsi="Times New Roman" w:cs="Times New Roman"/>
          <w:sz w:val="24"/>
        </w:rPr>
        <w:t xml:space="preserve"> į IS plėtojim</w:t>
      </w:r>
      <w:r w:rsidR="00082292">
        <w:rPr>
          <w:rFonts w:ascii="Times New Roman" w:hAnsi="Times New Roman" w:cs="Times New Roman"/>
          <w:sz w:val="24"/>
        </w:rPr>
        <w:t>ą. Tyrimo a</w:t>
      </w:r>
      <w:r w:rsidR="00082292" w:rsidRPr="00082292">
        <w:rPr>
          <w:rFonts w:ascii="Times New Roman" w:hAnsi="Times New Roman" w:cs="Times New Roman"/>
          <w:sz w:val="24"/>
        </w:rPr>
        <w:t>pklausoje dalyvavo asmenys, dirbantys įvairiose (tiek verslo, tiek viešojo sektoriaus) orga</w:t>
      </w:r>
      <w:r w:rsidR="00082292" w:rsidRPr="00082292">
        <w:rPr>
          <w:rFonts w:ascii="Times New Roman" w:hAnsi="Times New Roman" w:cs="Times New Roman"/>
          <w:sz w:val="24"/>
        </w:rPr>
        <w:softHyphen/>
        <w:t>nizacijose, esančiose skirtingose Lietuvos vietovėse. Visi 54 apklausos dalyviai savo darbe naudojasi informacinių sistemų teikiamomis paslaugomis. Absoliuti dauguma darbuotojų (91%) jaučia informacinių sistemų poveikį organizacijos veiklai ir pripažįsta jų teikiamą naudą. Vertinant IS teikiamą naudą, dauguma pripažįsta, kad pasiektas didesnis darbo našumas (86%). Taip pat nemaža apklaustųjų dalis (57%) išskiria, kad organizacija tapo lankstesnė ir yra aukštesnė priimamų sprendimų kokybė (41%). Gana svari respondentų dalis (66%) akcentuoja galimybę tobulė</w:t>
      </w:r>
      <w:r w:rsidR="00082292">
        <w:rPr>
          <w:rFonts w:ascii="Times New Roman" w:hAnsi="Times New Roman" w:cs="Times New Roman"/>
          <w:sz w:val="24"/>
        </w:rPr>
        <w:t>ti, t</w:t>
      </w:r>
      <w:r w:rsidR="00082292" w:rsidRPr="00082292">
        <w:rPr>
          <w:rFonts w:ascii="Times New Roman" w:hAnsi="Times New Roman" w:cs="Times New Roman"/>
          <w:sz w:val="24"/>
        </w:rPr>
        <w:t>ačiau kartu labai maža apklaustųjų dalis (14%) įžvelgia didesnės motyvacijos galimybę.</w:t>
      </w:r>
      <w:r w:rsidR="00082292">
        <w:rPr>
          <w:rFonts w:ascii="Times New Roman" w:hAnsi="Times New Roman" w:cs="Times New Roman"/>
          <w:sz w:val="24"/>
        </w:rPr>
        <w:t xml:space="preserve"> </w:t>
      </w:r>
    </w:p>
    <w:p w:rsidR="00984C8E" w:rsidRDefault="00082292" w:rsidP="00984C8E">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E</w:t>
      </w:r>
      <w:r w:rsidRPr="00082292">
        <w:rPr>
          <w:rFonts w:ascii="Times New Roman" w:hAnsi="Times New Roman" w:cs="Times New Roman"/>
          <w:sz w:val="24"/>
        </w:rPr>
        <w:t xml:space="preserve">sminis klausimas apklausoje, aktualus ir šiame darbe nagrinėjamai situacijai, buvo nustatyti </w:t>
      </w:r>
      <w:r w:rsidR="000B28C2">
        <w:rPr>
          <w:rFonts w:ascii="Times New Roman" w:hAnsi="Times New Roman" w:cs="Times New Roman"/>
          <w:sz w:val="24"/>
        </w:rPr>
        <w:t>naudotoj</w:t>
      </w:r>
      <w:r w:rsidRPr="00082292">
        <w:rPr>
          <w:rFonts w:ascii="Times New Roman" w:hAnsi="Times New Roman" w:cs="Times New Roman"/>
          <w:sz w:val="24"/>
        </w:rPr>
        <w:t>ų vaidm</w:t>
      </w:r>
      <w:r w:rsidRPr="00E84ED5">
        <w:rPr>
          <w:rFonts w:ascii="Times New Roman" w:hAnsi="Times New Roman" w:cs="Times New Roman"/>
          <w:sz w:val="24"/>
        </w:rPr>
        <w:t>e</w:t>
      </w:r>
      <w:r w:rsidRPr="00082292">
        <w:rPr>
          <w:rFonts w:ascii="Times New Roman" w:hAnsi="Times New Roman" w:cs="Times New Roman"/>
          <w:sz w:val="24"/>
        </w:rPr>
        <w:t>nį IS plėtros procese. Respondentai turėjo įvertinti, kaip pasireiškia jų dalyvavimas informacinės sistemos plėtroje. Buvo iš</w:t>
      </w:r>
      <w:r w:rsidRPr="00082292">
        <w:rPr>
          <w:rFonts w:ascii="Times New Roman" w:hAnsi="Times New Roman" w:cs="Times New Roman"/>
          <w:sz w:val="24"/>
        </w:rPr>
        <w:softHyphen/>
        <w:t xml:space="preserve">skirtos šešios darbų kryptys, kuriose, kaip manoma, būtų tikslingas eilinių </w:t>
      </w:r>
      <w:r w:rsidR="000B28C2">
        <w:rPr>
          <w:rFonts w:ascii="Times New Roman" w:hAnsi="Times New Roman" w:cs="Times New Roman"/>
          <w:sz w:val="24"/>
        </w:rPr>
        <w:t>naudotoj</w:t>
      </w:r>
      <w:r w:rsidRPr="00082292">
        <w:rPr>
          <w:rFonts w:ascii="Times New Roman" w:hAnsi="Times New Roman" w:cs="Times New Roman"/>
          <w:sz w:val="24"/>
        </w:rPr>
        <w:t>ų dalyvavimas</w:t>
      </w:r>
      <w:r>
        <w:rPr>
          <w:rFonts w:ascii="Times New Roman" w:hAnsi="Times New Roman" w:cs="Times New Roman"/>
          <w:sz w:val="24"/>
        </w:rPr>
        <w:t xml:space="preserve">. </w:t>
      </w:r>
      <w:r w:rsidRPr="00082292">
        <w:rPr>
          <w:rFonts w:ascii="Times New Roman" w:hAnsi="Times New Roman" w:cs="Times New Roman"/>
          <w:sz w:val="24"/>
        </w:rPr>
        <w:t>Absoliuti dau</w:t>
      </w:r>
      <w:r w:rsidRPr="00082292">
        <w:rPr>
          <w:rFonts w:ascii="Times New Roman" w:hAnsi="Times New Roman" w:cs="Times New Roman"/>
          <w:sz w:val="24"/>
        </w:rPr>
        <w:softHyphen/>
        <w:t xml:space="preserve">guma apklaustųjų, būdami eiliniai </w:t>
      </w:r>
      <w:r w:rsidR="000B28C2">
        <w:rPr>
          <w:rFonts w:ascii="Times New Roman" w:hAnsi="Times New Roman" w:cs="Times New Roman"/>
          <w:sz w:val="24"/>
        </w:rPr>
        <w:t xml:space="preserve">naudotojai </w:t>
      </w:r>
      <w:r w:rsidRPr="00082292">
        <w:rPr>
          <w:rFonts w:ascii="Times New Roman" w:hAnsi="Times New Roman" w:cs="Times New Roman"/>
          <w:sz w:val="24"/>
        </w:rPr>
        <w:t>(91%), save vienaip ar kitaip priskiria informacinių sistemų plėtros Lietuvoje dalyvių grupei. Kartu tik palyginti nedidelė dalis (14%) visiškai nedalyvauja kuriant informacines sistemas. Daugiausi</w:t>
      </w:r>
      <w:r w:rsidR="000B28C2">
        <w:rPr>
          <w:rFonts w:ascii="Times New Roman" w:hAnsi="Times New Roman" w:cs="Times New Roman"/>
          <w:sz w:val="24"/>
        </w:rPr>
        <w:t>a</w:t>
      </w:r>
      <w:r w:rsidRPr="00082292">
        <w:rPr>
          <w:rFonts w:ascii="Times New Roman" w:hAnsi="Times New Roman" w:cs="Times New Roman"/>
          <w:sz w:val="24"/>
        </w:rPr>
        <w:t xml:space="preserve"> (43%) atliekamų darbų sąraše yra ataskaitų formų ir aprašymų peržiūros darbų. Apie trečdalis (34%) respondentų nurodė, kad yra prašomi paaiškinti, kaip jie atlieka konkretų darbą. Tačiau eiliniai </w:t>
      </w:r>
      <w:r w:rsidR="00313B68">
        <w:rPr>
          <w:rFonts w:ascii="Times New Roman" w:hAnsi="Times New Roman" w:cs="Times New Roman"/>
          <w:sz w:val="24"/>
        </w:rPr>
        <w:t>naudotojai</w:t>
      </w:r>
      <w:r w:rsidRPr="00082292">
        <w:rPr>
          <w:rFonts w:ascii="Times New Roman" w:hAnsi="Times New Roman" w:cs="Times New Roman"/>
          <w:sz w:val="24"/>
        </w:rPr>
        <w:t xml:space="preserve"> ribotai įtraukiami į anketines apklausas (23%), pokalbius ir diskusijas IS klausi</w:t>
      </w:r>
      <w:r w:rsidRPr="00082292">
        <w:rPr>
          <w:rFonts w:ascii="Times New Roman" w:hAnsi="Times New Roman" w:cs="Times New Roman"/>
          <w:sz w:val="24"/>
        </w:rPr>
        <w:softHyphen/>
        <w:t xml:space="preserve">mais (18%). </w:t>
      </w:r>
      <w:r>
        <w:rPr>
          <w:rFonts w:ascii="Times New Roman" w:hAnsi="Times New Roman" w:cs="Times New Roman"/>
          <w:sz w:val="24"/>
        </w:rPr>
        <w:t>Tyrimas parodė, jog l</w:t>
      </w:r>
      <w:r w:rsidRPr="00082292">
        <w:rPr>
          <w:rFonts w:ascii="Times New Roman" w:hAnsi="Times New Roman" w:cs="Times New Roman"/>
          <w:sz w:val="24"/>
        </w:rPr>
        <w:t>abiausiai r</w:t>
      </w:r>
      <w:r w:rsidR="00313B68">
        <w:rPr>
          <w:rFonts w:ascii="Times New Roman" w:hAnsi="Times New Roman" w:cs="Times New Roman"/>
          <w:sz w:val="24"/>
        </w:rPr>
        <w:t>ūpestį kelia tai, kad eiliniai naudotojai</w:t>
      </w:r>
      <w:r w:rsidRPr="00082292">
        <w:rPr>
          <w:rFonts w:ascii="Times New Roman" w:hAnsi="Times New Roman" w:cs="Times New Roman"/>
          <w:sz w:val="24"/>
        </w:rPr>
        <w:t xml:space="preserve"> yra menkai įtraukia</w:t>
      </w:r>
      <w:r w:rsidRPr="00082292">
        <w:rPr>
          <w:rFonts w:ascii="Times New Roman" w:hAnsi="Times New Roman" w:cs="Times New Roman"/>
          <w:sz w:val="24"/>
        </w:rPr>
        <w:softHyphen/>
        <w:t>mi į sistemos modelių kūrimo darbus (9% atsakiusių).</w:t>
      </w:r>
    </w:p>
    <w:p w:rsidR="00BA45F8" w:rsidRDefault="00082292" w:rsidP="00984C8E">
      <w:pPr>
        <w:spacing w:after="0" w:line="360" w:lineRule="auto"/>
        <w:ind w:firstLine="567"/>
        <w:jc w:val="both"/>
        <w:rPr>
          <w:rFonts w:ascii="Times New Roman" w:hAnsi="Times New Roman" w:cs="Times New Roman"/>
          <w:sz w:val="24"/>
        </w:rPr>
      </w:pPr>
      <w:r>
        <w:rPr>
          <w:rFonts w:ascii="Times New Roman" w:hAnsi="Times New Roman" w:cs="Times New Roman"/>
          <w:sz w:val="24"/>
        </w:rPr>
        <w:t>Anot O. Barčkutės (2008), v</w:t>
      </w:r>
      <w:r w:rsidR="00984C8E" w:rsidRPr="00082292">
        <w:rPr>
          <w:rFonts w:ascii="Times New Roman" w:hAnsi="Times New Roman" w:cs="Times New Roman"/>
          <w:sz w:val="24"/>
        </w:rPr>
        <w:t>ienas projekto žlugimo rizikos maži</w:t>
      </w:r>
      <w:r w:rsidR="00984C8E" w:rsidRPr="00082292">
        <w:rPr>
          <w:rFonts w:ascii="Times New Roman" w:hAnsi="Times New Roman" w:cs="Times New Roman"/>
          <w:sz w:val="24"/>
        </w:rPr>
        <w:softHyphen/>
        <w:t xml:space="preserve">nimo veiksnių – IS specialistų ir eilinių </w:t>
      </w:r>
      <w:r w:rsidR="00313B68">
        <w:rPr>
          <w:rFonts w:ascii="Times New Roman" w:hAnsi="Times New Roman" w:cs="Times New Roman"/>
          <w:sz w:val="24"/>
        </w:rPr>
        <w:t>naudotojų</w:t>
      </w:r>
      <w:r w:rsidR="00984C8E" w:rsidRPr="00082292">
        <w:rPr>
          <w:rFonts w:ascii="Times New Roman" w:hAnsi="Times New Roman" w:cs="Times New Roman"/>
          <w:sz w:val="24"/>
        </w:rPr>
        <w:t xml:space="preserve"> visų projekto stadijų dar</w:t>
      </w:r>
      <w:r w:rsidRPr="00082292">
        <w:rPr>
          <w:rFonts w:ascii="Times New Roman" w:hAnsi="Times New Roman" w:cs="Times New Roman"/>
          <w:sz w:val="24"/>
        </w:rPr>
        <w:t>bo sujun</w:t>
      </w:r>
      <w:r w:rsidRPr="00082292">
        <w:rPr>
          <w:rFonts w:ascii="Times New Roman" w:hAnsi="Times New Roman" w:cs="Times New Roman"/>
          <w:sz w:val="24"/>
        </w:rPr>
        <w:softHyphen/>
        <w:t xml:space="preserve">gimas. </w:t>
      </w:r>
      <w:r w:rsidR="00984C8E" w:rsidRPr="00082292">
        <w:rPr>
          <w:rFonts w:ascii="Times New Roman" w:hAnsi="Times New Roman" w:cs="Times New Roman"/>
          <w:sz w:val="24"/>
        </w:rPr>
        <w:t xml:space="preserve">Žvalgomasis tyrimas parodė, kad sistemos modelių kūrimo veikloje eiliniai IS </w:t>
      </w:r>
      <w:r w:rsidR="00313B68">
        <w:rPr>
          <w:rFonts w:ascii="Times New Roman" w:hAnsi="Times New Roman" w:cs="Times New Roman"/>
          <w:sz w:val="24"/>
        </w:rPr>
        <w:t>naudotojai</w:t>
      </w:r>
      <w:r w:rsidR="00984C8E" w:rsidRPr="00082292">
        <w:rPr>
          <w:rFonts w:ascii="Times New Roman" w:hAnsi="Times New Roman" w:cs="Times New Roman"/>
          <w:sz w:val="24"/>
        </w:rPr>
        <w:t xml:space="preserve"> dalyvauja ribotai, nors tai galėtų būti naudinga skatinant </w:t>
      </w:r>
      <w:r w:rsidR="00724013">
        <w:rPr>
          <w:rFonts w:ascii="Times New Roman" w:hAnsi="Times New Roman" w:cs="Times New Roman"/>
          <w:sz w:val="24"/>
        </w:rPr>
        <w:t>jų</w:t>
      </w:r>
      <w:r w:rsidR="00984C8E" w:rsidRPr="00082292">
        <w:rPr>
          <w:rFonts w:ascii="Times New Roman" w:hAnsi="Times New Roman" w:cs="Times New Roman"/>
          <w:sz w:val="24"/>
        </w:rPr>
        <w:t xml:space="preserve"> susidomėjimą ir sistemos naudos supratimą, tobulinant projektuojamus sis</w:t>
      </w:r>
      <w:r w:rsidR="00984C8E" w:rsidRPr="00082292">
        <w:rPr>
          <w:rFonts w:ascii="Times New Roman" w:hAnsi="Times New Roman" w:cs="Times New Roman"/>
          <w:sz w:val="24"/>
        </w:rPr>
        <w:softHyphen/>
        <w:t>temos elementus.</w:t>
      </w:r>
      <w:r w:rsidR="00724013">
        <w:rPr>
          <w:rFonts w:ascii="Times New Roman" w:hAnsi="Times New Roman" w:cs="Times New Roman"/>
          <w:sz w:val="24"/>
        </w:rPr>
        <w:t xml:space="preserve"> </w:t>
      </w:r>
      <w:r w:rsidR="00984C8E" w:rsidRPr="00082292">
        <w:rPr>
          <w:rFonts w:ascii="Times New Roman" w:hAnsi="Times New Roman" w:cs="Times New Roman"/>
          <w:sz w:val="24"/>
        </w:rPr>
        <w:t xml:space="preserve">Atlikto tyrimo rezultatai leidžia manyti, kad eiliniai informacinių sistemų </w:t>
      </w:r>
      <w:r w:rsidR="00313B68">
        <w:rPr>
          <w:rFonts w:ascii="Times New Roman" w:hAnsi="Times New Roman" w:cs="Times New Roman"/>
          <w:sz w:val="24"/>
        </w:rPr>
        <w:t>naudotojai</w:t>
      </w:r>
      <w:r w:rsidR="00984C8E" w:rsidRPr="00082292">
        <w:rPr>
          <w:rFonts w:ascii="Times New Roman" w:hAnsi="Times New Roman" w:cs="Times New Roman"/>
          <w:sz w:val="24"/>
        </w:rPr>
        <w:t xml:space="preserve"> pakankamai gerai įsivaizduoja sistemų plėtros darbus, sistemų teikiamus naujus privalumus ir supranta, kad besiplečiantys informacijos srautai besikeičiančios ekonomikos sąlygomis gali ir privalo būti tvarkomi daug efektyviau. O tai gali būti pasiekta tik bendraujant </w:t>
      </w:r>
      <w:r w:rsidR="00724013">
        <w:rPr>
          <w:rFonts w:ascii="Times New Roman" w:hAnsi="Times New Roman" w:cs="Times New Roman"/>
          <w:sz w:val="24"/>
        </w:rPr>
        <w:t>suin</w:t>
      </w:r>
      <w:r w:rsidR="00313B68">
        <w:rPr>
          <w:rFonts w:ascii="Times New Roman" w:hAnsi="Times New Roman" w:cs="Times New Roman"/>
          <w:sz w:val="24"/>
        </w:rPr>
        <w:t>t</w:t>
      </w:r>
      <w:r w:rsidR="00724013">
        <w:rPr>
          <w:rFonts w:ascii="Times New Roman" w:hAnsi="Times New Roman" w:cs="Times New Roman"/>
          <w:sz w:val="24"/>
        </w:rPr>
        <w:t>eres</w:t>
      </w:r>
      <w:r w:rsidR="00313B68">
        <w:rPr>
          <w:rFonts w:ascii="Times New Roman" w:hAnsi="Times New Roman" w:cs="Times New Roman"/>
          <w:sz w:val="24"/>
        </w:rPr>
        <w:t>uo</w:t>
      </w:r>
      <w:r w:rsidR="00724013">
        <w:rPr>
          <w:rFonts w:ascii="Times New Roman" w:hAnsi="Times New Roman" w:cs="Times New Roman"/>
          <w:sz w:val="24"/>
        </w:rPr>
        <w:t xml:space="preserve">toms šalims </w:t>
      </w:r>
      <w:r w:rsidR="00313B68" w:rsidRPr="00082292">
        <w:rPr>
          <w:rFonts w:ascii="Times New Roman" w:hAnsi="Times New Roman" w:cs="Times New Roman"/>
          <w:sz w:val="24"/>
        </w:rPr>
        <w:t>–</w:t>
      </w:r>
      <w:r w:rsidR="00724013">
        <w:rPr>
          <w:rFonts w:ascii="Times New Roman" w:hAnsi="Times New Roman" w:cs="Times New Roman"/>
          <w:sz w:val="24"/>
        </w:rPr>
        <w:t xml:space="preserve"> </w:t>
      </w:r>
      <w:r w:rsidR="00984C8E" w:rsidRPr="00082292">
        <w:rPr>
          <w:rFonts w:ascii="Times New Roman" w:hAnsi="Times New Roman" w:cs="Times New Roman"/>
          <w:sz w:val="24"/>
        </w:rPr>
        <w:t>eili</w:t>
      </w:r>
      <w:r w:rsidR="00984C8E" w:rsidRPr="00082292">
        <w:rPr>
          <w:rFonts w:ascii="Times New Roman" w:hAnsi="Times New Roman" w:cs="Times New Roman"/>
          <w:sz w:val="24"/>
        </w:rPr>
        <w:softHyphen/>
      </w:r>
      <w:r w:rsidR="00313B68">
        <w:rPr>
          <w:rFonts w:ascii="Times New Roman" w:hAnsi="Times New Roman" w:cs="Times New Roman"/>
          <w:sz w:val="24"/>
        </w:rPr>
        <w:t>niams naudotojams</w:t>
      </w:r>
      <w:r w:rsidR="00724013">
        <w:rPr>
          <w:rFonts w:ascii="Times New Roman" w:hAnsi="Times New Roman" w:cs="Times New Roman"/>
          <w:sz w:val="24"/>
        </w:rPr>
        <w:t xml:space="preserve"> </w:t>
      </w:r>
      <w:r w:rsidR="00984C8E" w:rsidRPr="00082292">
        <w:rPr>
          <w:rFonts w:ascii="Times New Roman" w:hAnsi="Times New Roman" w:cs="Times New Roman"/>
          <w:sz w:val="24"/>
        </w:rPr>
        <w:t>ir informacinių sistemų specialistams</w:t>
      </w:r>
      <w:r w:rsidR="00724013">
        <w:rPr>
          <w:rFonts w:ascii="Times New Roman" w:hAnsi="Times New Roman" w:cs="Times New Roman"/>
          <w:sz w:val="24"/>
        </w:rPr>
        <w:t>.</w:t>
      </w:r>
      <w:r w:rsidR="00984C8E" w:rsidRPr="00082292">
        <w:rPr>
          <w:rFonts w:ascii="Times New Roman" w:hAnsi="Times New Roman" w:cs="Times New Roman"/>
          <w:sz w:val="24"/>
        </w:rPr>
        <w:t xml:space="preserve"> </w:t>
      </w:r>
      <w:r w:rsidR="00984C8E">
        <w:rPr>
          <w:rFonts w:ascii="Times New Roman" w:hAnsi="Times New Roman" w:cs="Times New Roman"/>
          <w:sz w:val="24"/>
        </w:rPr>
        <w:t xml:space="preserve">  </w:t>
      </w:r>
    </w:p>
    <w:p w:rsidR="00C502BB" w:rsidRDefault="00451537" w:rsidP="00D226F9">
      <w:pPr>
        <w:spacing w:line="360" w:lineRule="auto"/>
        <w:ind w:firstLine="851"/>
        <w:jc w:val="both"/>
        <w:rPr>
          <w:rFonts w:ascii="Times New Roman" w:hAnsi="Times New Roman" w:cs="Times New Roman"/>
          <w:sz w:val="24"/>
        </w:rPr>
      </w:pPr>
      <w:r>
        <w:rPr>
          <w:rFonts w:ascii="Times New Roman" w:eastAsiaTheme="majorEastAsia" w:hAnsi="Times New Roman" w:cs="Times New Roman"/>
          <w:bCs/>
          <w:sz w:val="24"/>
          <w:szCs w:val="28"/>
        </w:rPr>
        <w:t>Apibendrinant galima akcentuoti, kad kiekvienas IS diegimo projektas yra valdomas pagal pasirinktą projektų valdymo metodiką, pritaikant ją</w:t>
      </w:r>
      <w:r w:rsidR="009C233B">
        <w:rPr>
          <w:rFonts w:ascii="Times New Roman" w:eastAsiaTheme="majorEastAsia" w:hAnsi="Times New Roman" w:cs="Times New Roman"/>
          <w:bCs/>
          <w:sz w:val="24"/>
          <w:szCs w:val="28"/>
        </w:rPr>
        <w:t xml:space="preserve"> konkrečiam</w:t>
      </w:r>
      <w:r>
        <w:rPr>
          <w:rFonts w:ascii="Times New Roman" w:eastAsiaTheme="majorEastAsia" w:hAnsi="Times New Roman" w:cs="Times New Roman"/>
          <w:bCs/>
          <w:sz w:val="24"/>
          <w:szCs w:val="28"/>
        </w:rPr>
        <w:t xml:space="preserve"> užsakovui</w:t>
      </w:r>
      <w:r w:rsidR="009C233B">
        <w:rPr>
          <w:rFonts w:ascii="Times New Roman" w:eastAsiaTheme="majorEastAsia" w:hAnsi="Times New Roman" w:cs="Times New Roman"/>
          <w:bCs/>
          <w:sz w:val="24"/>
          <w:szCs w:val="28"/>
        </w:rPr>
        <w:t xml:space="preserve"> ir tiksliai apibrėžiant projekto plane. Nors gerai parengta dokumentacija gali palengvinti projekto eigą, tačiau svarbiausia yra projektą </w:t>
      </w:r>
      <w:r w:rsidRPr="00282BAA">
        <w:rPr>
          <w:rFonts w:ascii="Times New Roman" w:eastAsiaTheme="majorEastAsia" w:hAnsi="Times New Roman" w:cs="Times New Roman"/>
          <w:bCs/>
          <w:sz w:val="24"/>
          <w:szCs w:val="28"/>
        </w:rPr>
        <w:t xml:space="preserve">įgyvendinanti </w:t>
      </w:r>
      <w:r w:rsidR="009C233B">
        <w:rPr>
          <w:rFonts w:ascii="Times New Roman" w:eastAsiaTheme="majorEastAsia" w:hAnsi="Times New Roman" w:cs="Times New Roman"/>
          <w:bCs/>
          <w:sz w:val="24"/>
          <w:szCs w:val="28"/>
        </w:rPr>
        <w:t>komanda ir iš diegėjo, ir iš užsakovo pusės. S</w:t>
      </w:r>
      <w:r w:rsidRPr="00AE3B0E">
        <w:rPr>
          <w:rFonts w:ascii="Times New Roman" w:hAnsi="Times New Roman" w:cs="Times New Roman"/>
          <w:sz w:val="24"/>
        </w:rPr>
        <w:t>uinteresuotos</w:t>
      </w:r>
      <w:r>
        <w:rPr>
          <w:rFonts w:ascii="Times New Roman" w:hAnsi="Times New Roman" w:cs="Times New Roman"/>
          <w:sz w:val="24"/>
        </w:rPr>
        <w:t>ios šalys</w:t>
      </w:r>
      <w:r w:rsidR="009C233B">
        <w:rPr>
          <w:rFonts w:ascii="Times New Roman" w:hAnsi="Times New Roman" w:cs="Times New Roman"/>
          <w:sz w:val="24"/>
        </w:rPr>
        <w:t xml:space="preserve"> tuo pačiu yra ir </w:t>
      </w:r>
      <w:r w:rsidRPr="00AE3B0E">
        <w:rPr>
          <w:rFonts w:ascii="Times New Roman" w:hAnsi="Times New Roman" w:cs="Times New Roman"/>
          <w:sz w:val="24"/>
        </w:rPr>
        <w:t>viena iš didžiausių neapibrėžtumo priežasčių</w:t>
      </w:r>
      <w:r w:rsidR="00EF15F0">
        <w:rPr>
          <w:rFonts w:ascii="Times New Roman" w:hAnsi="Times New Roman" w:cs="Times New Roman"/>
          <w:sz w:val="24"/>
        </w:rPr>
        <w:t>, kurių lūkesčių</w:t>
      </w:r>
      <w:r>
        <w:rPr>
          <w:rFonts w:ascii="Times New Roman" w:hAnsi="Times New Roman" w:cs="Times New Roman"/>
          <w:sz w:val="24"/>
        </w:rPr>
        <w:t xml:space="preserve"> </w:t>
      </w:r>
      <w:r w:rsidR="00EF15F0">
        <w:rPr>
          <w:rFonts w:ascii="Times New Roman" w:hAnsi="Times New Roman" w:cs="Times New Roman"/>
          <w:sz w:val="24"/>
        </w:rPr>
        <w:t>ir galimybių atitiktį</w:t>
      </w:r>
      <w:r>
        <w:rPr>
          <w:rFonts w:ascii="Times New Roman" w:hAnsi="Times New Roman" w:cs="Times New Roman"/>
          <w:sz w:val="24"/>
        </w:rPr>
        <w:t xml:space="preserve"> reikia tiksliai pamatuoti siekiant sėkmingai užbaigti projektą per nustatytą laikotarpį.</w:t>
      </w:r>
      <w:r w:rsidR="009C233B">
        <w:rPr>
          <w:rFonts w:ascii="Times New Roman" w:hAnsi="Times New Roman" w:cs="Times New Roman"/>
          <w:sz w:val="24"/>
        </w:rPr>
        <w:t xml:space="preserve"> Dėl šios priežasties toliau darbe </w:t>
      </w:r>
      <w:r w:rsidR="00772199">
        <w:rPr>
          <w:rFonts w:ascii="Times New Roman" w:hAnsi="Times New Roman" w:cs="Times New Roman"/>
          <w:sz w:val="24"/>
        </w:rPr>
        <w:t>FVAIS</w:t>
      </w:r>
      <w:r w:rsidR="00313B68">
        <w:rPr>
          <w:rFonts w:ascii="Times New Roman" w:hAnsi="Times New Roman" w:cs="Times New Roman"/>
          <w:sz w:val="24"/>
        </w:rPr>
        <w:t xml:space="preserve"> įgyvendinimas</w:t>
      </w:r>
      <w:r w:rsidR="009C233B">
        <w:rPr>
          <w:rFonts w:ascii="Times New Roman" w:hAnsi="Times New Roman" w:cs="Times New Roman"/>
          <w:sz w:val="24"/>
        </w:rPr>
        <w:t xml:space="preserve"> bus nagrinėjamas per suinteresuotųjų šalių prizmę</w:t>
      </w:r>
      <w:r w:rsidR="00C502BB">
        <w:rPr>
          <w:rFonts w:ascii="Times New Roman" w:hAnsi="Times New Roman" w:cs="Times New Roman"/>
          <w:sz w:val="24"/>
        </w:rPr>
        <w:t>.</w:t>
      </w:r>
    </w:p>
    <w:p w:rsidR="00D226F9" w:rsidRPr="00C502BB" w:rsidRDefault="00C502BB" w:rsidP="00C502BB">
      <w:pPr>
        <w:rPr>
          <w:rFonts w:ascii="Times New Roman" w:hAnsi="Times New Roman" w:cs="Times New Roman"/>
          <w:sz w:val="24"/>
        </w:rPr>
      </w:pPr>
      <w:r>
        <w:rPr>
          <w:rFonts w:ascii="Times New Roman" w:hAnsi="Times New Roman" w:cs="Times New Roman"/>
          <w:sz w:val="24"/>
        </w:rPr>
        <w:br w:type="page"/>
      </w:r>
    </w:p>
    <w:p w:rsidR="00AB4FAD" w:rsidRPr="00D12AD1" w:rsidRDefault="00772199" w:rsidP="006460AC">
      <w:pPr>
        <w:pStyle w:val="Antrat1"/>
        <w:numPr>
          <w:ilvl w:val="0"/>
          <w:numId w:val="23"/>
        </w:numPr>
        <w:jc w:val="center"/>
        <w:rPr>
          <w:caps/>
          <w:color w:val="365F91" w:themeColor="accent1" w:themeShade="BF"/>
          <w:sz w:val="32"/>
        </w:rPr>
      </w:pPr>
      <w:bookmarkStart w:id="5" w:name="_Toc353810462"/>
      <w:r>
        <w:rPr>
          <w:caps/>
          <w:color w:val="365F91" w:themeColor="accent1" w:themeShade="BF"/>
          <w:sz w:val="32"/>
        </w:rPr>
        <w:lastRenderedPageBreak/>
        <w:t>FVAIS</w:t>
      </w:r>
      <w:r w:rsidR="00B4608E" w:rsidRPr="00E84ED5">
        <w:rPr>
          <w:caps/>
          <w:color w:val="365F91" w:themeColor="accent1" w:themeShade="BF"/>
          <w:sz w:val="32"/>
        </w:rPr>
        <w:t xml:space="preserve"> įGYVENDINIMO</w:t>
      </w:r>
      <w:r w:rsidR="00B4608E">
        <w:rPr>
          <w:caps/>
          <w:color w:val="365F91" w:themeColor="accent1" w:themeShade="BF"/>
          <w:sz w:val="32"/>
        </w:rPr>
        <w:t xml:space="preserve"> </w:t>
      </w:r>
      <w:r w:rsidR="006460AC">
        <w:rPr>
          <w:caps/>
          <w:color w:val="365F91" w:themeColor="accent1" w:themeShade="BF"/>
          <w:sz w:val="32"/>
        </w:rPr>
        <w:t>TYRIMO METODIK</w:t>
      </w:r>
      <w:r w:rsidR="00E84ED5">
        <w:rPr>
          <w:caps/>
          <w:color w:val="365F91" w:themeColor="accent1" w:themeShade="BF"/>
          <w:sz w:val="32"/>
        </w:rPr>
        <w:t>A</w:t>
      </w:r>
      <w:r w:rsidR="00140F24">
        <w:rPr>
          <w:caps/>
          <w:color w:val="365F91" w:themeColor="accent1" w:themeShade="BF"/>
          <w:sz w:val="32"/>
        </w:rPr>
        <w:t xml:space="preserve"> </w:t>
      </w:r>
      <w:r w:rsidR="00AB4FAD" w:rsidRPr="00D12AD1">
        <w:rPr>
          <w:caps/>
          <w:color w:val="365F91" w:themeColor="accent1" w:themeShade="BF"/>
          <w:sz w:val="32"/>
        </w:rPr>
        <w:t>suinteresuot</w:t>
      </w:r>
      <w:r w:rsidR="006460AC" w:rsidRPr="00D12AD1">
        <w:rPr>
          <w:caps/>
          <w:color w:val="365F91" w:themeColor="accent1" w:themeShade="BF"/>
          <w:sz w:val="32"/>
        </w:rPr>
        <w:t>OMS ŠALIMS</w:t>
      </w:r>
      <w:bookmarkEnd w:id="5"/>
    </w:p>
    <w:p w:rsidR="00AB4FAD" w:rsidRDefault="00AB4FAD" w:rsidP="00D226F9">
      <w:pPr>
        <w:spacing w:line="360" w:lineRule="auto"/>
        <w:ind w:firstLine="851"/>
        <w:jc w:val="both"/>
        <w:rPr>
          <w:rFonts w:ascii="Times New Roman" w:hAnsi="Times New Roman" w:cs="Times New Roman"/>
          <w:sz w:val="24"/>
        </w:rPr>
      </w:pPr>
    </w:p>
    <w:p w:rsidR="00D226F9" w:rsidRPr="00241702" w:rsidRDefault="00D226F9" w:rsidP="006A4DF8">
      <w:pPr>
        <w:spacing w:line="360" w:lineRule="auto"/>
        <w:ind w:firstLine="567"/>
        <w:jc w:val="both"/>
        <w:rPr>
          <w:rFonts w:ascii="Times New Roman" w:hAnsi="Times New Roman" w:cs="Times New Roman"/>
          <w:sz w:val="24"/>
        </w:rPr>
      </w:pPr>
      <w:r w:rsidRPr="00241702">
        <w:rPr>
          <w:rFonts w:ascii="Times New Roman" w:hAnsi="Times New Roman" w:cs="Times New Roman"/>
          <w:sz w:val="24"/>
        </w:rPr>
        <w:t xml:space="preserve">Projektų įgyvendinimo </w:t>
      </w:r>
      <w:r w:rsidR="00AB4FAD">
        <w:rPr>
          <w:rFonts w:ascii="Times New Roman" w:hAnsi="Times New Roman" w:cs="Times New Roman"/>
          <w:sz w:val="24"/>
        </w:rPr>
        <w:t xml:space="preserve">efektyvumo vertinimas </w:t>
      </w:r>
      <w:r w:rsidRPr="00241702">
        <w:rPr>
          <w:rFonts w:ascii="Times New Roman" w:hAnsi="Times New Roman" w:cs="Times New Roman"/>
          <w:sz w:val="24"/>
        </w:rPr>
        <w:t xml:space="preserve">tiesiogiai priklauso nuo pasirinktų projekto sėkmės vertinimo kriterijų. </w:t>
      </w:r>
      <w:r w:rsidR="00AB4FAD">
        <w:rPr>
          <w:rFonts w:ascii="Times New Roman" w:hAnsi="Times New Roman" w:cs="Times New Roman"/>
          <w:sz w:val="24"/>
        </w:rPr>
        <w:t>Plačiai literatūros šaltiniuose yra minimas Projektų valdymo trikampis (</w:t>
      </w:r>
      <w:r w:rsidR="00AB4FAD" w:rsidRPr="00AB4FAD">
        <w:rPr>
          <w:rFonts w:ascii="Times New Roman" w:hAnsi="Times New Roman" w:cs="Times New Roman"/>
          <w:i/>
          <w:sz w:val="24"/>
        </w:rPr>
        <w:t>angl. Project management triangle</w:t>
      </w:r>
      <w:r w:rsidR="00AB4FAD">
        <w:rPr>
          <w:rFonts w:ascii="Times New Roman" w:hAnsi="Times New Roman" w:cs="Times New Roman"/>
          <w:sz w:val="24"/>
        </w:rPr>
        <w:t>), išreiškiantis projektams būdingus</w:t>
      </w:r>
      <w:r w:rsidRPr="00241702">
        <w:rPr>
          <w:rFonts w:ascii="Times New Roman" w:hAnsi="Times New Roman" w:cs="Times New Roman"/>
          <w:sz w:val="24"/>
        </w:rPr>
        <w:t xml:space="preserve"> </w:t>
      </w:r>
      <w:r w:rsidR="00AB4FAD">
        <w:rPr>
          <w:rFonts w:ascii="Times New Roman" w:hAnsi="Times New Roman" w:cs="Times New Roman"/>
          <w:sz w:val="24"/>
        </w:rPr>
        <w:t>ribojimus</w:t>
      </w:r>
      <w:r w:rsidRPr="00241702">
        <w:rPr>
          <w:rFonts w:ascii="Times New Roman" w:hAnsi="Times New Roman" w:cs="Times New Roman"/>
          <w:sz w:val="24"/>
        </w:rPr>
        <w:t xml:space="preserve">, kurie turi būti subalansuoti: </w:t>
      </w:r>
      <w:r w:rsidR="009413F3">
        <w:rPr>
          <w:rFonts w:ascii="Times New Roman" w:hAnsi="Times New Roman" w:cs="Times New Roman"/>
          <w:sz w:val="24"/>
        </w:rPr>
        <w:t xml:space="preserve">darbų </w:t>
      </w:r>
      <w:r w:rsidRPr="00241702">
        <w:rPr>
          <w:rFonts w:ascii="Times New Roman" w:hAnsi="Times New Roman" w:cs="Times New Roman"/>
          <w:sz w:val="24"/>
        </w:rPr>
        <w:t xml:space="preserve">apimtis, kaina (biudžetas), laikas ir kokybė, kaip pavaizduota </w:t>
      </w:r>
      <w:r w:rsidR="00EC6C89">
        <w:rPr>
          <w:rFonts w:ascii="Times New Roman" w:hAnsi="Times New Roman" w:cs="Times New Roman"/>
          <w:sz w:val="24"/>
        </w:rPr>
        <w:t>2 pav.</w:t>
      </w:r>
    </w:p>
    <w:p w:rsidR="00D226F9" w:rsidRPr="00241702" w:rsidRDefault="00F413FE" w:rsidP="00D226F9">
      <w:pPr>
        <w:spacing w:line="360" w:lineRule="auto"/>
        <w:jc w:val="center"/>
        <w:rPr>
          <w:rFonts w:ascii="Times New Roman" w:hAnsi="Times New Roman" w:cs="Times New Roman"/>
          <w:sz w:val="24"/>
        </w:rPr>
      </w:pPr>
      <w:r>
        <w:rPr>
          <w:rFonts w:ascii="Times New Roman" w:hAnsi="Times New Roman" w:cs="Times New Roman"/>
          <w:noProof/>
          <w:sz w:val="24"/>
          <w:lang w:eastAsia="lt-LT"/>
        </w:rPr>
        <w:drawing>
          <wp:inline distT="0" distB="0" distL="0" distR="0" wp14:anchorId="530F78D7" wp14:editId="139BA321">
            <wp:extent cx="3078480" cy="181229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8480" cy="1812290"/>
                    </a:xfrm>
                    <a:prstGeom prst="rect">
                      <a:avLst/>
                    </a:prstGeom>
                    <a:noFill/>
                    <a:ln>
                      <a:noFill/>
                    </a:ln>
                  </pic:spPr>
                </pic:pic>
              </a:graphicData>
            </a:graphic>
          </wp:inline>
        </w:drawing>
      </w:r>
    </w:p>
    <w:p w:rsidR="00F413FE" w:rsidRPr="00EC6C89" w:rsidRDefault="00EC6C89" w:rsidP="00C502BB">
      <w:pPr>
        <w:spacing w:after="240" w:line="360" w:lineRule="auto"/>
        <w:jc w:val="center"/>
        <w:rPr>
          <w:rFonts w:ascii="Times New Roman" w:hAnsi="Times New Roman" w:cs="Times New Roman"/>
          <w:sz w:val="24"/>
        </w:rPr>
      </w:pPr>
      <w:r>
        <w:rPr>
          <w:rFonts w:ascii="Times New Roman" w:hAnsi="Times New Roman" w:cs="Times New Roman"/>
          <w:sz w:val="24"/>
        </w:rPr>
        <w:t>2</w:t>
      </w:r>
      <w:r w:rsidR="00D226F9" w:rsidRPr="00241702">
        <w:rPr>
          <w:rFonts w:ascii="Times New Roman" w:hAnsi="Times New Roman" w:cs="Times New Roman"/>
          <w:sz w:val="24"/>
        </w:rPr>
        <w:t xml:space="preserve"> pav. </w:t>
      </w:r>
      <w:r w:rsidR="00D226F9" w:rsidRPr="00EC6C89">
        <w:rPr>
          <w:rFonts w:ascii="Times New Roman" w:hAnsi="Times New Roman" w:cs="Times New Roman"/>
          <w:b/>
          <w:sz w:val="24"/>
        </w:rPr>
        <w:t xml:space="preserve">Projektų </w:t>
      </w:r>
      <w:r w:rsidR="009413F3" w:rsidRPr="00EC6C89">
        <w:rPr>
          <w:rFonts w:ascii="Times New Roman" w:hAnsi="Times New Roman" w:cs="Times New Roman"/>
          <w:b/>
          <w:sz w:val="24"/>
        </w:rPr>
        <w:t>valdymo trikampis</w:t>
      </w:r>
      <w:r w:rsidR="00D226F9" w:rsidRPr="00241702">
        <w:rPr>
          <w:rFonts w:ascii="Times New Roman" w:hAnsi="Times New Roman" w:cs="Times New Roman"/>
          <w:sz w:val="24"/>
        </w:rPr>
        <w:t xml:space="preserve"> </w:t>
      </w:r>
    </w:p>
    <w:p w:rsidR="00F413FE" w:rsidRDefault="00D226F9" w:rsidP="006A4DF8">
      <w:pPr>
        <w:spacing w:after="0" w:line="360" w:lineRule="auto"/>
        <w:ind w:firstLine="567"/>
        <w:jc w:val="both"/>
        <w:rPr>
          <w:rFonts w:ascii="Times New Roman" w:hAnsi="Times New Roman" w:cs="Times New Roman"/>
          <w:sz w:val="24"/>
        </w:rPr>
      </w:pPr>
      <w:r w:rsidRPr="00241702">
        <w:rPr>
          <w:rFonts w:ascii="Times New Roman" w:hAnsi="Times New Roman" w:cs="Times New Roman"/>
          <w:sz w:val="24"/>
        </w:rPr>
        <w:t xml:space="preserve">Projektas laikomas sėkmingu, jeigu atitinka </w:t>
      </w:r>
      <w:r w:rsidR="00EC6C89" w:rsidRPr="00EC6C89">
        <w:rPr>
          <w:rFonts w:ascii="Times New Roman" w:hAnsi="Times New Roman" w:cs="Times New Roman"/>
          <w:sz w:val="24"/>
        </w:rPr>
        <w:t>2</w:t>
      </w:r>
      <w:r w:rsidRPr="00EC6C89">
        <w:rPr>
          <w:rFonts w:ascii="Times New Roman" w:hAnsi="Times New Roman" w:cs="Times New Roman"/>
          <w:sz w:val="24"/>
        </w:rPr>
        <w:t xml:space="preserve"> pav.</w:t>
      </w:r>
      <w:r w:rsidRPr="00241702">
        <w:rPr>
          <w:rFonts w:ascii="Times New Roman" w:hAnsi="Times New Roman" w:cs="Times New Roman"/>
          <w:sz w:val="24"/>
        </w:rPr>
        <w:t xml:space="preserve"> </w:t>
      </w:r>
      <w:r w:rsidR="00E72835">
        <w:rPr>
          <w:rFonts w:ascii="Times New Roman" w:hAnsi="Times New Roman" w:cs="Times New Roman"/>
          <w:sz w:val="24"/>
        </w:rPr>
        <w:t>pavaizduotus</w:t>
      </w:r>
      <w:r w:rsidRPr="00241702">
        <w:rPr>
          <w:rFonts w:ascii="Times New Roman" w:hAnsi="Times New Roman" w:cs="Times New Roman"/>
          <w:sz w:val="24"/>
        </w:rPr>
        <w:t xml:space="preserve"> kriterijus: </w:t>
      </w:r>
      <w:r>
        <w:rPr>
          <w:rFonts w:ascii="Times New Roman" w:hAnsi="Times New Roman" w:cs="Times New Roman"/>
          <w:sz w:val="24"/>
        </w:rPr>
        <w:t>IS</w:t>
      </w:r>
      <w:r w:rsidRPr="00241702">
        <w:rPr>
          <w:rFonts w:ascii="Times New Roman" w:hAnsi="Times New Roman" w:cs="Times New Roman"/>
          <w:sz w:val="24"/>
        </w:rPr>
        <w:t xml:space="preserve"> sukuriama ir įdiegiama iš anksto suderintu laiku</w:t>
      </w:r>
      <w:r w:rsidR="009413F3">
        <w:rPr>
          <w:rFonts w:ascii="Times New Roman" w:hAnsi="Times New Roman" w:cs="Times New Roman"/>
          <w:sz w:val="24"/>
        </w:rPr>
        <w:t xml:space="preserve"> (laikas)</w:t>
      </w:r>
      <w:r w:rsidRPr="00241702">
        <w:rPr>
          <w:rFonts w:ascii="Times New Roman" w:hAnsi="Times New Roman" w:cs="Times New Roman"/>
          <w:sz w:val="24"/>
        </w:rPr>
        <w:t>; sistema atitinka techninę užduotį ir realizuojama reikiama apimti</w:t>
      </w:r>
      <w:r>
        <w:rPr>
          <w:rFonts w:ascii="Times New Roman" w:hAnsi="Times New Roman" w:cs="Times New Roman"/>
          <w:sz w:val="24"/>
        </w:rPr>
        <w:t>mi</w:t>
      </w:r>
      <w:r w:rsidR="009413F3">
        <w:rPr>
          <w:rFonts w:ascii="Times New Roman" w:hAnsi="Times New Roman" w:cs="Times New Roman"/>
          <w:sz w:val="24"/>
        </w:rPr>
        <w:t xml:space="preserve"> (apimtis)</w:t>
      </w:r>
      <w:r w:rsidRPr="00241702">
        <w:rPr>
          <w:rFonts w:ascii="Times New Roman" w:hAnsi="Times New Roman" w:cs="Times New Roman"/>
          <w:sz w:val="24"/>
        </w:rPr>
        <w:t>; sistemos kūrimo sąnaudos projekto vykdymo metu nenukrypsta nuo planuoto biudžeto</w:t>
      </w:r>
      <w:r w:rsidR="009413F3">
        <w:rPr>
          <w:rFonts w:ascii="Times New Roman" w:hAnsi="Times New Roman" w:cs="Times New Roman"/>
          <w:sz w:val="24"/>
        </w:rPr>
        <w:t xml:space="preserve"> (kaina)</w:t>
      </w:r>
      <w:r w:rsidR="00BF04A0">
        <w:rPr>
          <w:rFonts w:ascii="Times New Roman" w:hAnsi="Times New Roman" w:cs="Times New Roman"/>
          <w:sz w:val="24"/>
        </w:rPr>
        <w:t xml:space="preserve"> ir </w:t>
      </w:r>
      <w:r w:rsidRPr="00241702">
        <w:rPr>
          <w:rFonts w:ascii="Times New Roman" w:hAnsi="Times New Roman" w:cs="Times New Roman"/>
          <w:sz w:val="24"/>
        </w:rPr>
        <w:t xml:space="preserve">klientas </w:t>
      </w:r>
      <w:r w:rsidR="009413F3">
        <w:rPr>
          <w:rFonts w:ascii="Times New Roman" w:hAnsi="Times New Roman" w:cs="Times New Roman"/>
          <w:sz w:val="24"/>
        </w:rPr>
        <w:t>vertina paslaugą kaip kokybišką (kokybė)</w:t>
      </w:r>
      <w:r w:rsidRPr="00241702">
        <w:rPr>
          <w:rFonts w:ascii="Times New Roman" w:hAnsi="Times New Roman" w:cs="Times New Roman"/>
          <w:sz w:val="24"/>
        </w:rPr>
        <w:t xml:space="preserve">. </w:t>
      </w:r>
      <w:r w:rsidR="009413F3">
        <w:rPr>
          <w:rFonts w:ascii="Times New Roman" w:hAnsi="Times New Roman" w:cs="Times New Roman"/>
          <w:sz w:val="24"/>
        </w:rPr>
        <w:t xml:space="preserve">Kokybės suvokimas ir vertinimas gali būti subjektyvus, tikslinga jį įvardinti kaip </w:t>
      </w:r>
      <w:r w:rsidRPr="00241702">
        <w:rPr>
          <w:rFonts w:ascii="Times New Roman" w:hAnsi="Times New Roman" w:cs="Times New Roman"/>
          <w:sz w:val="24"/>
        </w:rPr>
        <w:t>suinteresuotųjų šalių lūkesčių patenkinimą.</w:t>
      </w:r>
      <w:r w:rsidR="00BF04A0">
        <w:rPr>
          <w:rFonts w:ascii="Times New Roman" w:hAnsi="Times New Roman" w:cs="Times New Roman"/>
          <w:sz w:val="24"/>
        </w:rPr>
        <w:t xml:space="preserve"> Šiame darbe </w:t>
      </w:r>
      <w:r w:rsidR="00E72835">
        <w:rPr>
          <w:rFonts w:ascii="Times New Roman" w:hAnsi="Times New Roman" w:cs="Times New Roman"/>
          <w:sz w:val="24"/>
        </w:rPr>
        <w:t>analizuojant</w:t>
      </w:r>
      <w:r w:rsidR="00BF04A0">
        <w:rPr>
          <w:rFonts w:ascii="Times New Roman" w:hAnsi="Times New Roman" w:cs="Times New Roman"/>
          <w:sz w:val="24"/>
        </w:rPr>
        <w:t xml:space="preserve"> </w:t>
      </w:r>
      <w:r w:rsidR="00772199">
        <w:rPr>
          <w:rFonts w:ascii="Times New Roman" w:hAnsi="Times New Roman" w:cs="Times New Roman"/>
          <w:sz w:val="24"/>
        </w:rPr>
        <w:t>FVAIS</w:t>
      </w:r>
      <w:r w:rsidR="00BF04A0">
        <w:rPr>
          <w:rFonts w:ascii="Times New Roman" w:hAnsi="Times New Roman" w:cs="Times New Roman"/>
          <w:sz w:val="24"/>
        </w:rPr>
        <w:t xml:space="preserve"> diegimo projektų efektyvumą bus akcentuojamas būtent kokybės rodiklis.</w:t>
      </w:r>
      <w:r w:rsidRPr="00241702">
        <w:rPr>
          <w:rFonts w:ascii="Times New Roman" w:hAnsi="Times New Roman" w:cs="Times New Roman"/>
          <w:sz w:val="24"/>
        </w:rPr>
        <w:t xml:space="preserve"> </w:t>
      </w:r>
    </w:p>
    <w:p w:rsidR="00D226F9" w:rsidRPr="00241702" w:rsidRDefault="004D333F" w:rsidP="006A4DF8">
      <w:pPr>
        <w:spacing w:after="0" w:line="360" w:lineRule="auto"/>
        <w:ind w:firstLine="567"/>
        <w:jc w:val="both"/>
        <w:rPr>
          <w:rFonts w:ascii="Times New Roman" w:hAnsi="Times New Roman" w:cs="Times New Roman"/>
          <w:sz w:val="24"/>
        </w:rPr>
      </w:pPr>
      <w:r>
        <w:rPr>
          <w:rFonts w:ascii="Times New Roman" w:hAnsi="Times New Roman" w:cs="Times New Roman"/>
          <w:sz w:val="24"/>
        </w:rPr>
        <w:t>N</w:t>
      </w:r>
      <w:r w:rsidR="00D226F9" w:rsidRPr="00241702">
        <w:rPr>
          <w:rFonts w:ascii="Times New Roman" w:hAnsi="Times New Roman" w:cs="Times New Roman"/>
          <w:sz w:val="24"/>
        </w:rPr>
        <w:t xml:space="preserve">orint sėkmingai įgyvendinti </w:t>
      </w:r>
      <w:r w:rsidR="00772199">
        <w:rPr>
          <w:rFonts w:ascii="Times New Roman" w:hAnsi="Times New Roman" w:cs="Times New Roman"/>
          <w:sz w:val="24"/>
        </w:rPr>
        <w:t>FVAIS</w:t>
      </w:r>
      <w:r w:rsidR="00D226F9" w:rsidRPr="00241702">
        <w:rPr>
          <w:rFonts w:ascii="Times New Roman" w:hAnsi="Times New Roman" w:cs="Times New Roman"/>
          <w:sz w:val="24"/>
        </w:rPr>
        <w:t xml:space="preserve"> diegimo projekt</w:t>
      </w:r>
      <w:r w:rsidR="00F413FE">
        <w:rPr>
          <w:rFonts w:ascii="Times New Roman" w:hAnsi="Times New Roman" w:cs="Times New Roman"/>
          <w:sz w:val="24"/>
        </w:rPr>
        <w:t>us</w:t>
      </w:r>
      <w:r w:rsidR="00D226F9" w:rsidRPr="00241702">
        <w:rPr>
          <w:rFonts w:ascii="Times New Roman" w:hAnsi="Times New Roman" w:cs="Times New Roman"/>
          <w:sz w:val="24"/>
        </w:rPr>
        <w:t xml:space="preserve">,  reikalinga </w:t>
      </w:r>
      <w:r w:rsidR="00F413FE">
        <w:rPr>
          <w:rFonts w:ascii="Times New Roman" w:hAnsi="Times New Roman" w:cs="Times New Roman"/>
          <w:sz w:val="24"/>
        </w:rPr>
        <w:t>tiksliai žinoti</w:t>
      </w:r>
      <w:r w:rsidR="00D226F9" w:rsidRPr="00241702">
        <w:rPr>
          <w:rFonts w:ascii="Times New Roman" w:hAnsi="Times New Roman" w:cs="Times New Roman"/>
          <w:sz w:val="24"/>
        </w:rPr>
        <w:t xml:space="preserve"> ne tik lengvai apibrėžiamus dalykus: kokia apimtimi reikia atlikt</w:t>
      </w:r>
      <w:r w:rsidR="00F413FE">
        <w:rPr>
          <w:rFonts w:ascii="Times New Roman" w:hAnsi="Times New Roman" w:cs="Times New Roman"/>
          <w:sz w:val="24"/>
        </w:rPr>
        <w:t>i darbus,</w:t>
      </w:r>
      <w:r w:rsidR="00D226F9" w:rsidRPr="00241702">
        <w:rPr>
          <w:rFonts w:ascii="Times New Roman" w:hAnsi="Times New Roman" w:cs="Times New Roman"/>
          <w:sz w:val="24"/>
        </w:rPr>
        <w:t xml:space="preserve"> kiek laiko ir kiek lėšų  tam skirta, bet būtina įvertinti kokią ilgalaikę naudą (ar žalą) ir kam </w:t>
      </w:r>
      <w:r w:rsidR="00F413FE">
        <w:rPr>
          <w:rFonts w:ascii="Times New Roman" w:hAnsi="Times New Roman" w:cs="Times New Roman"/>
          <w:sz w:val="24"/>
        </w:rPr>
        <w:t>atneš</w:t>
      </w:r>
      <w:r w:rsidR="008112FF">
        <w:rPr>
          <w:rFonts w:ascii="Times New Roman" w:hAnsi="Times New Roman" w:cs="Times New Roman"/>
          <w:sz w:val="24"/>
        </w:rPr>
        <w:t xml:space="preserve"> projekto rezultatai. Čia tampa</w:t>
      </w:r>
      <w:r w:rsidR="00D226F9" w:rsidRPr="00241702">
        <w:rPr>
          <w:rFonts w:ascii="Times New Roman" w:hAnsi="Times New Roman" w:cs="Times New Roman"/>
          <w:sz w:val="24"/>
        </w:rPr>
        <w:t xml:space="preserve"> </w:t>
      </w:r>
      <w:r w:rsidR="008112FF">
        <w:rPr>
          <w:rFonts w:ascii="Times New Roman" w:hAnsi="Times New Roman" w:cs="Times New Roman"/>
          <w:sz w:val="24"/>
        </w:rPr>
        <w:t xml:space="preserve">svarbios </w:t>
      </w:r>
      <w:r w:rsidR="00D226F9" w:rsidRPr="00241702">
        <w:rPr>
          <w:rFonts w:ascii="Times New Roman" w:hAnsi="Times New Roman" w:cs="Times New Roman"/>
          <w:sz w:val="24"/>
        </w:rPr>
        <w:t>projekto suinteresuotos</w:t>
      </w:r>
      <w:r w:rsidR="008112FF">
        <w:rPr>
          <w:rFonts w:ascii="Times New Roman" w:hAnsi="Times New Roman" w:cs="Times New Roman"/>
          <w:sz w:val="24"/>
        </w:rPr>
        <w:t xml:space="preserve">ios šalys </w:t>
      </w:r>
      <w:r w:rsidR="00BF04A0">
        <w:rPr>
          <w:rFonts w:ascii="Times New Roman" w:hAnsi="Times New Roman" w:cs="Times New Roman"/>
          <w:sz w:val="24"/>
        </w:rPr>
        <w:t>–</w:t>
      </w:r>
      <w:r w:rsidR="00D226F9" w:rsidRPr="00241702">
        <w:rPr>
          <w:rFonts w:ascii="Times New Roman" w:hAnsi="Times New Roman" w:cs="Times New Roman"/>
          <w:sz w:val="24"/>
        </w:rPr>
        <w:t xml:space="preserve"> jų</w:t>
      </w:r>
      <w:r w:rsidR="00BF04A0">
        <w:rPr>
          <w:rFonts w:ascii="Times New Roman" w:hAnsi="Times New Roman" w:cs="Times New Roman"/>
          <w:sz w:val="24"/>
        </w:rPr>
        <w:t xml:space="preserve"> </w:t>
      </w:r>
      <w:r w:rsidR="00D226F9" w:rsidRPr="00241702">
        <w:rPr>
          <w:rFonts w:ascii="Times New Roman" w:hAnsi="Times New Roman" w:cs="Times New Roman"/>
          <w:sz w:val="24"/>
        </w:rPr>
        <w:t>lūkesčiai ir įtaka projekto eigai bei rezultatams. Todėl šiame darbe pab</w:t>
      </w:r>
      <w:r w:rsidR="008112FF">
        <w:rPr>
          <w:rFonts w:ascii="Times New Roman" w:hAnsi="Times New Roman" w:cs="Times New Roman"/>
          <w:sz w:val="24"/>
        </w:rPr>
        <w:t xml:space="preserve">rėžiamas suinteresuotųjų šalių </w:t>
      </w:r>
      <w:r w:rsidR="00D226F9" w:rsidRPr="00241702">
        <w:rPr>
          <w:rFonts w:ascii="Times New Roman" w:hAnsi="Times New Roman" w:cs="Times New Roman"/>
          <w:sz w:val="24"/>
        </w:rPr>
        <w:t>identifikavimas ir jų lūkesčių bei interesų išsiaiškinimas</w:t>
      </w:r>
      <w:r w:rsidR="008112FF">
        <w:rPr>
          <w:rFonts w:ascii="Times New Roman" w:hAnsi="Times New Roman" w:cs="Times New Roman"/>
          <w:sz w:val="24"/>
        </w:rPr>
        <w:t xml:space="preserve"> kaip svarbus </w:t>
      </w:r>
      <w:r w:rsidR="001165FE">
        <w:rPr>
          <w:rFonts w:ascii="Times New Roman" w:hAnsi="Times New Roman" w:cs="Times New Roman"/>
          <w:sz w:val="24"/>
        </w:rPr>
        <w:t xml:space="preserve">projekto </w:t>
      </w:r>
      <w:r w:rsidR="007C163C">
        <w:rPr>
          <w:rFonts w:ascii="Times New Roman" w:hAnsi="Times New Roman" w:cs="Times New Roman"/>
          <w:sz w:val="24"/>
        </w:rPr>
        <w:t>įgyvendinimo</w:t>
      </w:r>
      <w:r w:rsidR="00E72835">
        <w:rPr>
          <w:rFonts w:ascii="Times New Roman" w:hAnsi="Times New Roman" w:cs="Times New Roman"/>
          <w:sz w:val="24"/>
        </w:rPr>
        <w:t xml:space="preserve"> sėkmės</w:t>
      </w:r>
      <w:r w:rsidR="008112FF">
        <w:rPr>
          <w:rFonts w:ascii="Times New Roman" w:hAnsi="Times New Roman" w:cs="Times New Roman"/>
          <w:sz w:val="24"/>
        </w:rPr>
        <w:t xml:space="preserve"> rodiklis. Dažnai atotrūkis tarp </w:t>
      </w:r>
      <w:r w:rsidR="008112FF" w:rsidRPr="00241702">
        <w:rPr>
          <w:rFonts w:ascii="Times New Roman" w:hAnsi="Times New Roman" w:cs="Times New Roman"/>
          <w:sz w:val="24"/>
        </w:rPr>
        <w:t xml:space="preserve">suinteresuotų šalių lūkesčių ir esamos </w:t>
      </w:r>
      <w:r w:rsidR="008112FF">
        <w:rPr>
          <w:rFonts w:ascii="Times New Roman" w:hAnsi="Times New Roman" w:cs="Times New Roman"/>
          <w:sz w:val="24"/>
        </w:rPr>
        <w:t xml:space="preserve">realios </w:t>
      </w:r>
      <w:r w:rsidR="008112FF" w:rsidRPr="00241702">
        <w:rPr>
          <w:rFonts w:ascii="Times New Roman" w:hAnsi="Times New Roman" w:cs="Times New Roman"/>
          <w:sz w:val="24"/>
        </w:rPr>
        <w:t xml:space="preserve">padėties </w:t>
      </w:r>
      <w:r w:rsidR="008112FF">
        <w:rPr>
          <w:rFonts w:ascii="Times New Roman" w:hAnsi="Times New Roman" w:cs="Times New Roman"/>
          <w:sz w:val="24"/>
        </w:rPr>
        <w:t xml:space="preserve">yra gana didelis ir tai didina </w:t>
      </w:r>
      <w:r w:rsidR="00196BAF">
        <w:rPr>
          <w:rFonts w:ascii="Times New Roman" w:hAnsi="Times New Roman" w:cs="Times New Roman"/>
          <w:sz w:val="24"/>
        </w:rPr>
        <w:t xml:space="preserve">subjektyvius „žmogiškus“ </w:t>
      </w:r>
      <w:r w:rsidR="008112FF">
        <w:rPr>
          <w:rFonts w:ascii="Times New Roman" w:hAnsi="Times New Roman" w:cs="Times New Roman"/>
          <w:sz w:val="24"/>
        </w:rPr>
        <w:t xml:space="preserve"> reikalavimus </w:t>
      </w:r>
      <w:r w:rsidR="00627ECD">
        <w:rPr>
          <w:rFonts w:ascii="Times New Roman" w:hAnsi="Times New Roman" w:cs="Times New Roman"/>
          <w:sz w:val="24"/>
        </w:rPr>
        <w:t>projektui</w:t>
      </w:r>
      <w:r w:rsidR="008112FF">
        <w:rPr>
          <w:rFonts w:ascii="Times New Roman" w:hAnsi="Times New Roman" w:cs="Times New Roman"/>
          <w:sz w:val="24"/>
        </w:rPr>
        <w:t>, l</w:t>
      </w:r>
      <w:r w:rsidR="007C163C">
        <w:rPr>
          <w:rFonts w:ascii="Times New Roman" w:hAnsi="Times New Roman" w:cs="Times New Roman"/>
          <w:sz w:val="24"/>
        </w:rPr>
        <w:t>yginant su dokumentuotais. Sėkmingu</w:t>
      </w:r>
      <w:r w:rsidR="00627ECD">
        <w:rPr>
          <w:rFonts w:ascii="Times New Roman" w:hAnsi="Times New Roman" w:cs="Times New Roman"/>
          <w:sz w:val="24"/>
        </w:rPr>
        <w:t xml:space="preserve"> galima įvardinti tokį </w:t>
      </w:r>
      <w:r w:rsidR="00627ECD" w:rsidRPr="00627ECD">
        <w:rPr>
          <w:rFonts w:ascii="Times New Roman" w:hAnsi="Times New Roman" w:cs="Times New Roman"/>
          <w:sz w:val="24"/>
        </w:rPr>
        <w:t>pro</w:t>
      </w:r>
      <w:r w:rsidR="00D226F9" w:rsidRPr="00627ECD">
        <w:rPr>
          <w:rFonts w:ascii="Times New Roman" w:hAnsi="Times New Roman" w:cs="Times New Roman"/>
          <w:sz w:val="24"/>
        </w:rPr>
        <w:t>jekt</w:t>
      </w:r>
      <w:r w:rsidR="00627ECD" w:rsidRPr="00627ECD">
        <w:rPr>
          <w:rFonts w:ascii="Times New Roman" w:hAnsi="Times New Roman" w:cs="Times New Roman"/>
          <w:sz w:val="24"/>
        </w:rPr>
        <w:t>ą</w:t>
      </w:r>
      <w:r w:rsidR="00D226F9" w:rsidRPr="00627ECD">
        <w:rPr>
          <w:rFonts w:ascii="Times New Roman" w:hAnsi="Times New Roman" w:cs="Times New Roman"/>
          <w:sz w:val="24"/>
        </w:rPr>
        <w:t>, kurio pasiektas rezultatas, priemonės naudotos jam pasiekti ir po projekto įgyvendinimo jaučiama ilgalaikė nauda maksimaliai patenkina daugumos suinteresuotų šalių lūkesčius projekto atžvilgiu.</w:t>
      </w:r>
    </w:p>
    <w:p w:rsidR="00D226F9" w:rsidRPr="00241702" w:rsidRDefault="00D226F9" w:rsidP="006A4DF8">
      <w:pPr>
        <w:pStyle w:val="Betarp"/>
        <w:spacing w:line="360" w:lineRule="auto"/>
        <w:ind w:firstLine="567"/>
        <w:jc w:val="both"/>
        <w:rPr>
          <w:rFonts w:ascii="Times New Roman" w:hAnsi="Times New Roman" w:cs="Times New Roman"/>
          <w:sz w:val="24"/>
        </w:rPr>
      </w:pPr>
      <w:r w:rsidRPr="00241702">
        <w:rPr>
          <w:rFonts w:ascii="Times New Roman" w:hAnsi="Times New Roman" w:cs="Times New Roman"/>
          <w:sz w:val="24"/>
        </w:rPr>
        <w:lastRenderedPageBreak/>
        <w:t>Projektu suinteresuotosios šalies sąvoka (</w:t>
      </w:r>
      <w:r w:rsidRPr="00EC6C89">
        <w:rPr>
          <w:rFonts w:ascii="Times New Roman" w:hAnsi="Times New Roman" w:cs="Times New Roman"/>
          <w:i/>
          <w:sz w:val="24"/>
        </w:rPr>
        <w:t>angl.</w:t>
      </w:r>
      <w:r w:rsidRPr="00241702">
        <w:rPr>
          <w:rFonts w:ascii="Times New Roman" w:hAnsi="Times New Roman" w:cs="Times New Roman"/>
          <w:sz w:val="24"/>
        </w:rPr>
        <w:t xml:space="preserve"> </w:t>
      </w:r>
      <w:r w:rsidRPr="00241702">
        <w:rPr>
          <w:rFonts w:ascii="Times New Roman" w:hAnsi="Times New Roman" w:cs="Times New Roman"/>
          <w:i/>
          <w:sz w:val="24"/>
        </w:rPr>
        <w:t>stakeholder</w:t>
      </w:r>
      <w:r w:rsidRPr="00241702">
        <w:rPr>
          <w:rFonts w:ascii="Times New Roman" w:hAnsi="Times New Roman" w:cs="Times New Roman"/>
          <w:sz w:val="24"/>
        </w:rPr>
        <w:t xml:space="preserve">)  projektų valdyme </w:t>
      </w:r>
      <w:r w:rsidR="00EC6C89">
        <w:rPr>
          <w:rFonts w:ascii="Times New Roman" w:hAnsi="Times New Roman" w:cs="Times New Roman"/>
          <w:sz w:val="24"/>
        </w:rPr>
        <w:t>yra senai naudojama</w:t>
      </w:r>
      <w:r w:rsidRPr="00241702">
        <w:rPr>
          <w:rFonts w:ascii="Times New Roman" w:hAnsi="Times New Roman" w:cs="Times New Roman"/>
          <w:sz w:val="24"/>
        </w:rPr>
        <w:t xml:space="preserve">, jų reikšmė pastebėta jau pirmuose projektų valdymo mokslo vystymosi etapuose. </w:t>
      </w:r>
      <w:r w:rsidR="00196BAF">
        <w:rPr>
          <w:rFonts w:ascii="Times New Roman" w:hAnsi="Times New Roman" w:cs="Times New Roman"/>
          <w:sz w:val="24"/>
        </w:rPr>
        <w:t>Bendrine prasme, s</w:t>
      </w:r>
      <w:r w:rsidRPr="00241702">
        <w:rPr>
          <w:rFonts w:ascii="Times New Roman" w:hAnsi="Times New Roman" w:cs="Times New Roman"/>
          <w:sz w:val="24"/>
        </w:rPr>
        <w:t>uinteresuota šalimi yra vadinama asmuo ar grupė asmenų, kurie gali paveikti arba gali būti paveikiami projekto metu įgyvendinamų tikslų. Vadovaujantis tarptautiniu projektų valdymo standartu PMBOK, suinteresuotosiomis šalimis vadinamos organizacijos, asmenys ar jų grupės, kurie veikia projekto eigą ir/arba yra veikiami projekto</w:t>
      </w:r>
      <w:r w:rsidR="00196BAF">
        <w:rPr>
          <w:rFonts w:ascii="Times New Roman" w:hAnsi="Times New Roman" w:cs="Times New Roman"/>
          <w:sz w:val="24"/>
        </w:rPr>
        <w:t xml:space="preserve"> </w:t>
      </w:r>
      <w:r w:rsidR="00196BAF" w:rsidRPr="00EC6C89">
        <w:rPr>
          <w:rFonts w:ascii="Times New Roman" w:hAnsi="Times New Roman" w:cs="Times New Roman"/>
          <w:sz w:val="24"/>
        </w:rPr>
        <w:t>(</w:t>
      </w:r>
      <w:r w:rsidR="00EC6C89" w:rsidRPr="00EC6C89">
        <w:rPr>
          <w:rFonts w:ascii="Times New Roman" w:hAnsi="Times New Roman" w:cs="Times New Roman"/>
          <w:sz w:val="24"/>
        </w:rPr>
        <w:t>PMBOK® Guide</w:t>
      </w:r>
      <w:r w:rsidR="00EC6C89">
        <w:rPr>
          <w:rFonts w:ascii="Times New Roman" w:hAnsi="Times New Roman" w:cs="Times New Roman"/>
          <w:sz w:val="24"/>
        </w:rPr>
        <w:t>, 2008</w:t>
      </w:r>
      <w:r w:rsidR="00196BAF" w:rsidRPr="00EC6C89">
        <w:rPr>
          <w:rFonts w:ascii="Times New Roman" w:hAnsi="Times New Roman" w:cs="Times New Roman"/>
          <w:sz w:val="24"/>
        </w:rPr>
        <w:t>)</w:t>
      </w:r>
      <w:r w:rsidRPr="00241702">
        <w:rPr>
          <w:rFonts w:ascii="Times New Roman" w:hAnsi="Times New Roman" w:cs="Times New Roman"/>
          <w:sz w:val="24"/>
        </w:rPr>
        <w:t>. Suinteresuotųjų šalių gali būti daug ir skirtingų, be to, visos jos turi nevienodą poveikį projektui. Vienos jų tiesiogiai dalyvauja projektą vykdant, o kitos gali būti ir netiesiogiai susietos su projekto vykdymu ar jo rezultatais. Projektas suinteresuotosioms šalims gali būti svarbus dėl daugelio priežasčių, nes jie</w:t>
      </w:r>
      <w:r w:rsidR="00196BAF">
        <w:rPr>
          <w:rFonts w:ascii="Times New Roman" w:hAnsi="Times New Roman" w:cs="Times New Roman"/>
          <w:sz w:val="24"/>
        </w:rPr>
        <w:t xml:space="preserve"> (Vasiliauskienė L., 2011)</w:t>
      </w:r>
      <w:r w:rsidRPr="00241702">
        <w:rPr>
          <w:rFonts w:ascii="Times New Roman" w:hAnsi="Times New Roman" w:cs="Times New Roman"/>
          <w:sz w:val="24"/>
        </w:rPr>
        <w:t>:</w:t>
      </w:r>
    </w:p>
    <w:p w:rsidR="00D226F9" w:rsidRPr="00241702" w:rsidRDefault="00D226F9" w:rsidP="002F5AA8">
      <w:pPr>
        <w:pStyle w:val="prastasistinklapis"/>
        <w:numPr>
          <w:ilvl w:val="0"/>
          <w:numId w:val="5"/>
        </w:numPr>
        <w:shd w:val="clear" w:color="auto" w:fill="FFFFFF"/>
        <w:spacing w:before="0" w:beforeAutospacing="0" w:after="0" w:afterAutospacing="0" w:line="360" w:lineRule="auto"/>
        <w:ind w:left="567" w:hanging="425"/>
        <w:rPr>
          <w:rFonts w:eastAsiaTheme="minorHAnsi"/>
          <w:szCs w:val="22"/>
          <w:lang w:eastAsia="en-US"/>
        </w:rPr>
      </w:pPr>
      <w:r w:rsidRPr="00241702">
        <w:rPr>
          <w:rFonts w:eastAsiaTheme="minorHAnsi"/>
          <w:szCs w:val="22"/>
          <w:lang w:eastAsia="en-US"/>
        </w:rPr>
        <w:t xml:space="preserve">Į projektą investuoja lėšas ar pastangas; </w:t>
      </w:r>
    </w:p>
    <w:p w:rsidR="00D226F9" w:rsidRPr="00241702" w:rsidRDefault="00D226F9" w:rsidP="002F5AA8">
      <w:pPr>
        <w:pStyle w:val="prastasistinklapis"/>
        <w:numPr>
          <w:ilvl w:val="0"/>
          <w:numId w:val="5"/>
        </w:numPr>
        <w:shd w:val="clear" w:color="auto" w:fill="FFFFFF"/>
        <w:spacing w:before="0" w:beforeAutospacing="0" w:after="0" w:afterAutospacing="0" w:line="360" w:lineRule="auto"/>
        <w:ind w:left="567" w:hanging="425"/>
        <w:rPr>
          <w:rFonts w:eastAsiaTheme="minorHAnsi"/>
          <w:szCs w:val="22"/>
          <w:lang w:eastAsia="en-US"/>
        </w:rPr>
      </w:pPr>
      <w:r w:rsidRPr="00241702">
        <w:rPr>
          <w:rFonts w:eastAsiaTheme="minorHAnsi"/>
          <w:szCs w:val="22"/>
          <w:lang w:eastAsia="en-US"/>
        </w:rPr>
        <w:t xml:space="preserve">Konkuruoja su projektu; </w:t>
      </w:r>
    </w:p>
    <w:p w:rsidR="00D226F9" w:rsidRPr="00241702" w:rsidRDefault="00D226F9" w:rsidP="002F5AA8">
      <w:pPr>
        <w:pStyle w:val="prastasistinklapis"/>
        <w:numPr>
          <w:ilvl w:val="0"/>
          <w:numId w:val="5"/>
        </w:numPr>
        <w:shd w:val="clear" w:color="auto" w:fill="FFFFFF"/>
        <w:spacing w:before="0" w:beforeAutospacing="0" w:after="0" w:afterAutospacing="0" w:line="360" w:lineRule="auto"/>
        <w:ind w:left="567" w:hanging="425"/>
        <w:rPr>
          <w:rFonts w:eastAsiaTheme="minorHAnsi"/>
          <w:szCs w:val="22"/>
          <w:lang w:eastAsia="en-US"/>
        </w:rPr>
      </w:pPr>
      <w:r w:rsidRPr="00241702">
        <w:rPr>
          <w:rFonts w:eastAsiaTheme="minorHAnsi"/>
          <w:szCs w:val="22"/>
          <w:lang w:eastAsia="en-US"/>
        </w:rPr>
        <w:t xml:space="preserve">Varžosi dėl išteklių; </w:t>
      </w:r>
    </w:p>
    <w:p w:rsidR="00D226F9" w:rsidRPr="00241702" w:rsidRDefault="00D226F9" w:rsidP="002F5AA8">
      <w:pPr>
        <w:pStyle w:val="prastasistinklapis"/>
        <w:numPr>
          <w:ilvl w:val="0"/>
          <w:numId w:val="5"/>
        </w:numPr>
        <w:shd w:val="clear" w:color="auto" w:fill="FFFFFF"/>
        <w:spacing w:before="0" w:beforeAutospacing="0" w:after="0" w:afterAutospacing="0" w:line="360" w:lineRule="auto"/>
        <w:ind w:left="567" w:hanging="425"/>
        <w:rPr>
          <w:rFonts w:eastAsiaTheme="minorHAnsi"/>
          <w:szCs w:val="22"/>
          <w:lang w:eastAsia="en-US"/>
        </w:rPr>
      </w:pPr>
      <w:r w:rsidRPr="00241702">
        <w:rPr>
          <w:rFonts w:eastAsiaTheme="minorHAnsi"/>
          <w:szCs w:val="22"/>
          <w:lang w:eastAsia="en-US"/>
        </w:rPr>
        <w:t xml:space="preserve">Vykdo projekto priežiūrą; </w:t>
      </w:r>
    </w:p>
    <w:p w:rsidR="00D226F9" w:rsidRPr="00241702" w:rsidRDefault="00D226F9" w:rsidP="002F5AA8">
      <w:pPr>
        <w:pStyle w:val="prastasistinklapis"/>
        <w:numPr>
          <w:ilvl w:val="0"/>
          <w:numId w:val="5"/>
        </w:numPr>
        <w:shd w:val="clear" w:color="auto" w:fill="FFFFFF"/>
        <w:spacing w:before="0" w:beforeAutospacing="0" w:after="0" w:afterAutospacing="0" w:line="360" w:lineRule="auto"/>
        <w:ind w:left="567" w:hanging="425"/>
        <w:rPr>
          <w:rFonts w:eastAsiaTheme="minorHAnsi"/>
          <w:szCs w:val="22"/>
          <w:lang w:eastAsia="en-US"/>
        </w:rPr>
      </w:pPr>
      <w:r w:rsidRPr="00241702">
        <w:rPr>
          <w:rFonts w:eastAsiaTheme="minorHAnsi"/>
          <w:szCs w:val="22"/>
          <w:lang w:eastAsia="en-US"/>
        </w:rPr>
        <w:t xml:space="preserve">Tiesiogiai ar netiesiogiai daro įtaką projekto vykdymui arba yra jo veikiamos; </w:t>
      </w:r>
    </w:p>
    <w:p w:rsidR="00D226F9" w:rsidRPr="00241702" w:rsidRDefault="00D226F9" w:rsidP="002F5AA8">
      <w:pPr>
        <w:pStyle w:val="prastasistinklapis"/>
        <w:numPr>
          <w:ilvl w:val="0"/>
          <w:numId w:val="5"/>
        </w:numPr>
        <w:shd w:val="clear" w:color="auto" w:fill="FFFFFF"/>
        <w:spacing w:before="0" w:beforeAutospacing="0" w:after="120" w:afterAutospacing="0" w:line="360" w:lineRule="auto"/>
        <w:ind w:left="567" w:hanging="425"/>
        <w:rPr>
          <w:rFonts w:eastAsiaTheme="minorHAnsi"/>
          <w:szCs w:val="22"/>
          <w:lang w:eastAsia="en-US"/>
        </w:rPr>
      </w:pPr>
      <w:r w:rsidRPr="00241702">
        <w:rPr>
          <w:rFonts w:eastAsiaTheme="minorHAnsi"/>
          <w:szCs w:val="22"/>
          <w:lang w:eastAsia="en-US"/>
        </w:rPr>
        <w:t xml:space="preserve">Tiesiogiai ar netiesiogiai daro įtaką projekto rezultatams arba yra jų veikiamos. </w:t>
      </w:r>
    </w:p>
    <w:p w:rsidR="001258FD" w:rsidRDefault="00D226F9" w:rsidP="006A4DF8">
      <w:pPr>
        <w:pStyle w:val="prastasistinklapis"/>
        <w:shd w:val="clear" w:color="auto" w:fill="FFFFFF"/>
        <w:spacing w:before="0" w:beforeAutospacing="0" w:after="0" w:afterAutospacing="0" w:line="360" w:lineRule="auto"/>
        <w:ind w:firstLine="567"/>
        <w:jc w:val="both"/>
      </w:pPr>
      <w:r w:rsidRPr="00241702">
        <w:t>Suinteresuotųjų šalių ap</w:t>
      </w:r>
      <w:r w:rsidR="004D333F">
        <w:t>i</w:t>
      </w:r>
      <w:r w:rsidRPr="00241702">
        <w:t>brėžimas palieka daug laisvės apsisprendimui, kadangi vienoms suinteresuotosioms šalims projektas daro įtaką, kitos, priešingai, vienaip ar kitaip veikia projekto eigą ir rezultatus. Šis dvipusės įtakos ryšys dar kartą patvirtina tai, kad suinteresuotosios šalys yra it</w:t>
      </w:r>
      <w:r w:rsidR="001258FD">
        <w:t>in reikšmingos vykdant projektą,</w:t>
      </w:r>
      <w:r w:rsidRPr="00241702">
        <w:t xml:space="preserve"> </w:t>
      </w:r>
      <w:r w:rsidR="001258FD">
        <w:t>t</w:t>
      </w:r>
      <w:r w:rsidRPr="00241702">
        <w:t xml:space="preserve">odėl </w:t>
      </w:r>
      <w:r w:rsidR="001258FD">
        <w:t xml:space="preserve">prieš tyrimo dalyje </w:t>
      </w:r>
      <w:r w:rsidR="00E72835">
        <w:t>analizuojant projekto įgyvendinim</w:t>
      </w:r>
      <w:r w:rsidR="001258FD">
        <w:t xml:space="preserve">ą per suinteresuotų šalių prizmę, pirmiausia jos bus identifikuotos ir įvertintos pagal </w:t>
      </w:r>
      <w:r w:rsidR="001258FD" w:rsidRPr="00241702">
        <w:t>vaidmenį projekte, svarbą projektui ir pagal jų įtakos ir elgsenos pobūdį</w:t>
      </w:r>
      <w:r w:rsidR="001258FD">
        <w:t>.</w:t>
      </w:r>
    </w:p>
    <w:p w:rsidR="00D226F9" w:rsidRPr="00C36DA6" w:rsidRDefault="00E72835" w:rsidP="002F5AA8">
      <w:pPr>
        <w:pStyle w:val="Antrat2"/>
        <w:keepNext w:val="0"/>
        <w:keepLines w:val="0"/>
        <w:numPr>
          <w:ilvl w:val="1"/>
          <w:numId w:val="13"/>
        </w:numPr>
        <w:spacing w:before="480" w:after="480" w:line="240" w:lineRule="auto"/>
        <w:ind w:left="709" w:hanging="709"/>
        <w:rPr>
          <w:rFonts w:ascii="Times New Roman" w:hAnsi="Times New Roman" w:cs="Times New Roman"/>
          <w:color w:val="365F91" w:themeColor="accent1" w:themeShade="BF"/>
          <w:sz w:val="28"/>
        </w:rPr>
      </w:pPr>
      <w:bookmarkStart w:id="6" w:name="_Toc346665006"/>
      <w:bookmarkStart w:id="7" w:name="_Toc353810463"/>
      <w:r>
        <w:rPr>
          <w:rFonts w:ascii="Times New Roman" w:hAnsi="Times New Roman" w:cs="Times New Roman"/>
          <w:color w:val="365F91" w:themeColor="accent1" w:themeShade="BF"/>
          <w:sz w:val="28"/>
        </w:rPr>
        <w:t>S</w:t>
      </w:r>
      <w:r w:rsidR="00D226F9" w:rsidRPr="00C36DA6">
        <w:rPr>
          <w:rFonts w:ascii="Times New Roman" w:hAnsi="Times New Roman" w:cs="Times New Roman"/>
          <w:color w:val="365F91" w:themeColor="accent1" w:themeShade="BF"/>
          <w:sz w:val="28"/>
        </w:rPr>
        <w:t>uinteresuotųjų šalių identifikavimas</w:t>
      </w:r>
      <w:bookmarkEnd w:id="6"/>
      <w:bookmarkEnd w:id="7"/>
    </w:p>
    <w:p w:rsidR="00D226F9" w:rsidRPr="00241702" w:rsidRDefault="00772199" w:rsidP="006A4DF8">
      <w:pPr>
        <w:spacing w:after="120" w:line="360" w:lineRule="auto"/>
        <w:ind w:firstLine="567"/>
        <w:jc w:val="both"/>
        <w:rPr>
          <w:rFonts w:ascii="Times New Roman" w:hAnsi="Times New Roman" w:cs="Times New Roman"/>
          <w:sz w:val="24"/>
        </w:rPr>
      </w:pPr>
      <w:r>
        <w:rPr>
          <w:rFonts w:ascii="Times New Roman" w:hAnsi="Times New Roman" w:cs="Times New Roman"/>
          <w:sz w:val="24"/>
        </w:rPr>
        <w:t>FVAIS</w:t>
      </w:r>
      <w:r w:rsidR="005E1D2B">
        <w:rPr>
          <w:rFonts w:ascii="Times New Roman" w:hAnsi="Times New Roman" w:cs="Times New Roman"/>
          <w:sz w:val="24"/>
        </w:rPr>
        <w:t xml:space="preserve"> </w:t>
      </w:r>
      <w:r w:rsidR="00D226F9" w:rsidRPr="00241702">
        <w:rPr>
          <w:rFonts w:ascii="Times New Roman" w:hAnsi="Times New Roman" w:cs="Times New Roman"/>
          <w:sz w:val="24"/>
        </w:rPr>
        <w:t xml:space="preserve">diegimas </w:t>
      </w:r>
      <w:r w:rsidR="005E1D2B">
        <w:rPr>
          <w:rFonts w:ascii="Times New Roman" w:hAnsi="Times New Roman" w:cs="Times New Roman"/>
          <w:sz w:val="24"/>
        </w:rPr>
        <w:t xml:space="preserve">savivaldybėse </w:t>
      </w:r>
      <w:r w:rsidR="00D226F9" w:rsidRPr="00241702">
        <w:rPr>
          <w:rFonts w:ascii="Times New Roman" w:hAnsi="Times New Roman" w:cs="Times New Roman"/>
          <w:sz w:val="24"/>
        </w:rPr>
        <w:t xml:space="preserve">traktuojamas kaip pokyčių projektas, darantis įtaką ne tik pačioms </w:t>
      </w:r>
      <w:r w:rsidR="005E1D2B">
        <w:rPr>
          <w:rFonts w:ascii="Times New Roman" w:hAnsi="Times New Roman" w:cs="Times New Roman"/>
          <w:sz w:val="24"/>
        </w:rPr>
        <w:t>įstaigoms</w:t>
      </w:r>
      <w:r w:rsidR="00D226F9" w:rsidRPr="00241702">
        <w:rPr>
          <w:rFonts w:ascii="Times New Roman" w:hAnsi="Times New Roman" w:cs="Times New Roman"/>
          <w:sz w:val="24"/>
        </w:rPr>
        <w:t>, bet ir kitoms vienaip ar kitaip suinteresuotoms šalims</w:t>
      </w:r>
      <w:r w:rsidR="00D226F9" w:rsidRPr="006A4DF8">
        <w:rPr>
          <w:rFonts w:ascii="Times New Roman" w:hAnsi="Times New Roman" w:cs="Times New Roman"/>
          <w:sz w:val="24"/>
        </w:rPr>
        <w:t xml:space="preserve">. </w:t>
      </w:r>
      <w:r w:rsidR="006A4DF8" w:rsidRPr="006A4DF8">
        <w:rPr>
          <w:rFonts w:ascii="Times New Roman" w:hAnsi="Times New Roman" w:cs="Times New Roman"/>
          <w:sz w:val="24"/>
        </w:rPr>
        <w:t>3</w:t>
      </w:r>
      <w:r w:rsidR="00D226F9" w:rsidRPr="006A4DF8">
        <w:rPr>
          <w:rFonts w:ascii="Times New Roman" w:hAnsi="Times New Roman" w:cs="Times New Roman"/>
          <w:sz w:val="24"/>
        </w:rPr>
        <w:t xml:space="preserve"> paveikslėlyje</w:t>
      </w:r>
      <w:r w:rsidR="005E1D2B">
        <w:rPr>
          <w:rFonts w:ascii="Times New Roman" w:hAnsi="Times New Roman" w:cs="Times New Roman"/>
          <w:sz w:val="24"/>
        </w:rPr>
        <w:t xml:space="preserve"> pateikiamos autorės išskirtos </w:t>
      </w:r>
      <w:r w:rsidR="00D226F9" w:rsidRPr="00241702">
        <w:rPr>
          <w:rFonts w:ascii="Times New Roman" w:hAnsi="Times New Roman" w:cs="Times New Roman"/>
          <w:sz w:val="24"/>
        </w:rPr>
        <w:t>suinteresuot</w:t>
      </w:r>
      <w:r w:rsidR="005E1D2B">
        <w:rPr>
          <w:rFonts w:ascii="Times New Roman" w:hAnsi="Times New Roman" w:cs="Times New Roman"/>
          <w:sz w:val="24"/>
        </w:rPr>
        <w:t>os</w:t>
      </w:r>
      <w:r w:rsidR="00D226F9" w:rsidRPr="00241702">
        <w:rPr>
          <w:rFonts w:ascii="Times New Roman" w:hAnsi="Times New Roman" w:cs="Times New Roman"/>
          <w:sz w:val="24"/>
        </w:rPr>
        <w:t xml:space="preserve"> šal</w:t>
      </w:r>
      <w:r w:rsidR="005E1D2B">
        <w:rPr>
          <w:rFonts w:ascii="Times New Roman" w:hAnsi="Times New Roman" w:cs="Times New Roman"/>
          <w:sz w:val="24"/>
        </w:rPr>
        <w:t>ys</w:t>
      </w:r>
      <w:r w:rsidR="00D226F9" w:rsidRPr="00241702">
        <w:rPr>
          <w:rFonts w:ascii="Times New Roman" w:hAnsi="Times New Roman" w:cs="Times New Roman"/>
          <w:sz w:val="24"/>
        </w:rPr>
        <w:t xml:space="preserve"> nagrinėjamame projekte.</w:t>
      </w:r>
    </w:p>
    <w:p w:rsidR="00D226F9" w:rsidRPr="00241702" w:rsidRDefault="003063E2" w:rsidP="00D226F9">
      <w:pPr>
        <w:spacing w:after="120" w:line="360" w:lineRule="auto"/>
        <w:jc w:val="center"/>
        <w:rPr>
          <w:rFonts w:ascii="Times New Roman" w:hAnsi="Times New Roman" w:cs="Times New Roman"/>
          <w:sz w:val="24"/>
        </w:rPr>
      </w:pPr>
      <w:r>
        <w:rPr>
          <w:rFonts w:ascii="Times New Roman" w:hAnsi="Times New Roman" w:cs="Times New Roman"/>
          <w:noProof/>
          <w:sz w:val="24"/>
          <w:lang w:eastAsia="lt-LT"/>
        </w:rPr>
        <w:lastRenderedPageBreak/>
        <w:drawing>
          <wp:inline distT="0" distB="0" distL="0" distR="0" wp14:anchorId="6AAAB212" wp14:editId="317E5F4A">
            <wp:extent cx="2689739" cy="2591053"/>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_stakeholders.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92218" cy="2593441"/>
                    </a:xfrm>
                    <a:prstGeom prst="rect">
                      <a:avLst/>
                    </a:prstGeom>
                  </pic:spPr>
                </pic:pic>
              </a:graphicData>
            </a:graphic>
          </wp:inline>
        </w:drawing>
      </w:r>
    </w:p>
    <w:p w:rsidR="00D226F9" w:rsidRPr="00241702" w:rsidRDefault="006A4DF8" w:rsidP="00D226F9">
      <w:pPr>
        <w:spacing w:after="240" w:line="360" w:lineRule="auto"/>
        <w:jc w:val="center"/>
        <w:rPr>
          <w:rFonts w:ascii="Times New Roman" w:hAnsi="Times New Roman" w:cs="Times New Roman"/>
          <w:sz w:val="24"/>
        </w:rPr>
      </w:pPr>
      <w:r w:rsidRPr="006A4DF8">
        <w:rPr>
          <w:rFonts w:ascii="Times New Roman" w:hAnsi="Times New Roman" w:cs="Times New Roman"/>
          <w:sz w:val="24"/>
        </w:rPr>
        <w:t>3</w:t>
      </w:r>
      <w:r w:rsidR="00D226F9" w:rsidRPr="006A4DF8">
        <w:rPr>
          <w:rFonts w:ascii="Times New Roman" w:hAnsi="Times New Roman" w:cs="Times New Roman"/>
          <w:sz w:val="24"/>
        </w:rPr>
        <w:t xml:space="preserve"> pav.</w:t>
      </w:r>
      <w:r w:rsidR="00D226F9" w:rsidRPr="00241702">
        <w:rPr>
          <w:rFonts w:ascii="Times New Roman" w:hAnsi="Times New Roman" w:cs="Times New Roman"/>
          <w:sz w:val="24"/>
        </w:rPr>
        <w:t xml:space="preserve"> </w:t>
      </w:r>
      <w:r w:rsidR="00772199">
        <w:rPr>
          <w:rFonts w:ascii="Times New Roman" w:hAnsi="Times New Roman" w:cs="Times New Roman"/>
          <w:b/>
          <w:sz w:val="24"/>
        </w:rPr>
        <w:t>FVAIS</w:t>
      </w:r>
      <w:r w:rsidR="00D226F9" w:rsidRPr="006A4DF8">
        <w:rPr>
          <w:rFonts w:ascii="Times New Roman" w:hAnsi="Times New Roman" w:cs="Times New Roman"/>
          <w:b/>
          <w:sz w:val="24"/>
        </w:rPr>
        <w:t xml:space="preserve"> diegimu suinteresuotosios šalys</w:t>
      </w:r>
    </w:p>
    <w:p w:rsidR="00D226F9" w:rsidRDefault="00D226F9" w:rsidP="006A4DF8">
      <w:pPr>
        <w:spacing w:after="0" w:line="360" w:lineRule="auto"/>
        <w:ind w:firstLine="567"/>
        <w:jc w:val="both"/>
        <w:rPr>
          <w:rFonts w:ascii="Times New Roman" w:hAnsi="Times New Roman" w:cs="Times New Roman"/>
          <w:sz w:val="24"/>
        </w:rPr>
      </w:pPr>
      <w:r w:rsidRPr="00241702">
        <w:rPr>
          <w:rFonts w:ascii="Times New Roman" w:hAnsi="Times New Roman" w:cs="Times New Roman"/>
          <w:sz w:val="24"/>
        </w:rPr>
        <w:t xml:space="preserve">Neabejotinai </w:t>
      </w:r>
      <w:r w:rsidR="005E1D2B">
        <w:rPr>
          <w:rFonts w:ascii="Times New Roman" w:hAnsi="Times New Roman" w:cs="Times New Roman"/>
          <w:sz w:val="24"/>
        </w:rPr>
        <w:t>pagrindinė</w:t>
      </w:r>
      <w:r w:rsidRPr="00241702">
        <w:rPr>
          <w:rFonts w:ascii="Times New Roman" w:hAnsi="Times New Roman" w:cs="Times New Roman"/>
          <w:sz w:val="24"/>
        </w:rPr>
        <w:t xml:space="preserve"> šiuo projektu suinteresuotoji šalis yra </w:t>
      </w:r>
      <w:r w:rsidR="005E1D2B">
        <w:rPr>
          <w:rFonts w:ascii="Times New Roman" w:hAnsi="Times New Roman" w:cs="Times New Roman"/>
          <w:sz w:val="24"/>
        </w:rPr>
        <w:t>savivaldybė</w:t>
      </w:r>
      <w:r w:rsidRPr="00241702">
        <w:rPr>
          <w:rFonts w:ascii="Times New Roman" w:hAnsi="Times New Roman" w:cs="Times New Roman"/>
          <w:sz w:val="24"/>
        </w:rPr>
        <w:t xml:space="preserve">, kadangi programinės įrangos paketai pritaikomi </w:t>
      </w:r>
      <w:r w:rsidR="00D75BCB">
        <w:rPr>
          <w:rFonts w:ascii="Times New Roman" w:hAnsi="Times New Roman" w:cs="Times New Roman"/>
          <w:sz w:val="24"/>
        </w:rPr>
        <w:t>ir diegiami savivaldybėje</w:t>
      </w:r>
      <w:r w:rsidR="00E72835">
        <w:rPr>
          <w:rFonts w:ascii="Times New Roman" w:hAnsi="Times New Roman" w:cs="Times New Roman"/>
          <w:sz w:val="24"/>
        </w:rPr>
        <w:t>, stengiantis pateisinti</w:t>
      </w:r>
      <w:r w:rsidRPr="00241702">
        <w:rPr>
          <w:rFonts w:ascii="Times New Roman" w:hAnsi="Times New Roman" w:cs="Times New Roman"/>
          <w:sz w:val="24"/>
        </w:rPr>
        <w:t xml:space="preserve"> </w:t>
      </w:r>
      <w:r w:rsidR="00E72835">
        <w:rPr>
          <w:rFonts w:ascii="Times New Roman" w:hAnsi="Times New Roman" w:cs="Times New Roman"/>
          <w:sz w:val="24"/>
        </w:rPr>
        <w:t xml:space="preserve">jos </w:t>
      </w:r>
      <w:r w:rsidRPr="00241702">
        <w:rPr>
          <w:rFonts w:ascii="Times New Roman" w:hAnsi="Times New Roman" w:cs="Times New Roman"/>
          <w:sz w:val="24"/>
        </w:rPr>
        <w:t xml:space="preserve">lūkesčius. </w:t>
      </w:r>
      <w:r w:rsidR="00D75BCB">
        <w:rPr>
          <w:rFonts w:ascii="Times New Roman" w:hAnsi="Times New Roman" w:cs="Times New Roman"/>
          <w:sz w:val="24"/>
        </w:rPr>
        <w:t>Šalia esantys</w:t>
      </w:r>
      <w:r w:rsidRPr="00241702">
        <w:rPr>
          <w:rFonts w:ascii="Times New Roman" w:hAnsi="Times New Roman" w:cs="Times New Roman"/>
          <w:sz w:val="24"/>
        </w:rPr>
        <w:t xml:space="preserve"> diegėjai – komercinės kompanijos, </w:t>
      </w:r>
      <w:r w:rsidR="00D75BCB">
        <w:rPr>
          <w:rFonts w:ascii="Times New Roman" w:hAnsi="Times New Roman" w:cs="Times New Roman"/>
          <w:sz w:val="24"/>
        </w:rPr>
        <w:t>savivaldybėms</w:t>
      </w:r>
      <w:r w:rsidRPr="00241702">
        <w:rPr>
          <w:rFonts w:ascii="Times New Roman" w:hAnsi="Times New Roman" w:cs="Times New Roman"/>
          <w:sz w:val="24"/>
        </w:rPr>
        <w:t xml:space="preserve"> siūlančios įvairius programinius sprendimus – </w:t>
      </w:r>
      <w:r w:rsidR="00D75BCB">
        <w:rPr>
          <w:rFonts w:ascii="Times New Roman" w:hAnsi="Times New Roman" w:cs="Times New Roman"/>
          <w:sz w:val="24"/>
        </w:rPr>
        <w:t xml:space="preserve">taip pat </w:t>
      </w:r>
      <w:r w:rsidRPr="00241702">
        <w:rPr>
          <w:rFonts w:ascii="Times New Roman" w:hAnsi="Times New Roman" w:cs="Times New Roman"/>
          <w:sz w:val="24"/>
        </w:rPr>
        <w:t xml:space="preserve">yra stipri, daug interesų šiame projekte turinti šalis. Tuo tarpu </w:t>
      </w:r>
      <w:r w:rsidR="00D75BCB">
        <w:rPr>
          <w:rFonts w:ascii="Times New Roman" w:hAnsi="Times New Roman" w:cs="Times New Roman"/>
          <w:sz w:val="24"/>
        </w:rPr>
        <w:t>techninę projekto vykdymo priežiūrą teikiančios įmonės ir Europos socialinio fondo agentūra</w:t>
      </w:r>
      <w:r w:rsidR="00747BD7">
        <w:rPr>
          <w:rFonts w:ascii="Times New Roman" w:hAnsi="Times New Roman" w:cs="Times New Roman"/>
          <w:sz w:val="24"/>
        </w:rPr>
        <w:t xml:space="preserve"> (ESFA), finansuojanti projektą,</w:t>
      </w:r>
      <w:r w:rsidR="00D75BCB">
        <w:rPr>
          <w:rFonts w:ascii="Times New Roman" w:hAnsi="Times New Roman" w:cs="Times New Roman"/>
          <w:sz w:val="24"/>
        </w:rPr>
        <w:t xml:space="preserve"> atlieka</w:t>
      </w:r>
      <w:r w:rsidRPr="00241702">
        <w:rPr>
          <w:rFonts w:ascii="Times New Roman" w:hAnsi="Times New Roman" w:cs="Times New Roman"/>
          <w:sz w:val="24"/>
        </w:rPr>
        <w:t xml:space="preserve"> stebinčios</w:t>
      </w:r>
      <w:r w:rsidR="00D75BCB">
        <w:rPr>
          <w:rFonts w:ascii="Times New Roman" w:hAnsi="Times New Roman" w:cs="Times New Roman"/>
          <w:sz w:val="24"/>
        </w:rPr>
        <w:t xml:space="preserve">ios ir prižiūrinčiosios </w:t>
      </w:r>
      <w:r w:rsidR="00BF04A0">
        <w:rPr>
          <w:rFonts w:ascii="Times New Roman" w:hAnsi="Times New Roman" w:cs="Times New Roman"/>
          <w:sz w:val="24"/>
        </w:rPr>
        <w:t>šalies</w:t>
      </w:r>
      <w:r w:rsidR="00D75BCB">
        <w:rPr>
          <w:rFonts w:ascii="Times New Roman" w:hAnsi="Times New Roman" w:cs="Times New Roman"/>
          <w:sz w:val="24"/>
        </w:rPr>
        <w:t xml:space="preserve"> vaidmenį,</w:t>
      </w:r>
      <w:r w:rsidR="00D75BCB" w:rsidRPr="00D75BCB">
        <w:rPr>
          <w:rFonts w:ascii="Times New Roman" w:hAnsi="Times New Roman" w:cs="Times New Roman"/>
          <w:sz w:val="24"/>
        </w:rPr>
        <w:t xml:space="preserve"> </w:t>
      </w:r>
      <w:r w:rsidR="00D75BCB" w:rsidRPr="00241702">
        <w:rPr>
          <w:rFonts w:ascii="Times New Roman" w:hAnsi="Times New Roman" w:cs="Times New Roman"/>
          <w:sz w:val="24"/>
        </w:rPr>
        <w:t>kad įgyvendinamas procesas vyktų skaidriai ir tvarkingai</w:t>
      </w:r>
      <w:r w:rsidR="00D75BCB">
        <w:rPr>
          <w:rFonts w:ascii="Times New Roman" w:hAnsi="Times New Roman" w:cs="Times New Roman"/>
          <w:sz w:val="24"/>
        </w:rPr>
        <w:t>. Finansų ministerijos suinteresuotumas yra dar atokesn</w:t>
      </w:r>
      <w:r w:rsidR="00C95434">
        <w:rPr>
          <w:rFonts w:ascii="Times New Roman" w:hAnsi="Times New Roman" w:cs="Times New Roman"/>
          <w:sz w:val="24"/>
        </w:rPr>
        <w:t>ėje</w:t>
      </w:r>
      <w:r w:rsidR="00D75BCB">
        <w:rPr>
          <w:rFonts w:ascii="Times New Roman" w:hAnsi="Times New Roman" w:cs="Times New Roman"/>
          <w:sz w:val="24"/>
        </w:rPr>
        <w:t xml:space="preserve"> pozicijo</w:t>
      </w:r>
      <w:r w:rsidR="00C95434">
        <w:rPr>
          <w:rFonts w:ascii="Times New Roman" w:hAnsi="Times New Roman" w:cs="Times New Roman"/>
          <w:sz w:val="24"/>
        </w:rPr>
        <w:t>je</w:t>
      </w:r>
      <w:r w:rsidR="00D75BCB">
        <w:rPr>
          <w:rFonts w:ascii="Times New Roman" w:hAnsi="Times New Roman" w:cs="Times New Roman"/>
          <w:sz w:val="24"/>
        </w:rPr>
        <w:t xml:space="preserve"> </w:t>
      </w:r>
      <w:r w:rsidR="00BF04A0">
        <w:rPr>
          <w:rFonts w:ascii="Times New Roman" w:hAnsi="Times New Roman" w:cs="Times New Roman"/>
          <w:sz w:val="24"/>
        </w:rPr>
        <w:t>–</w:t>
      </w:r>
      <w:r w:rsidR="00D75BCB">
        <w:rPr>
          <w:rFonts w:ascii="Times New Roman" w:hAnsi="Times New Roman" w:cs="Times New Roman"/>
          <w:sz w:val="24"/>
        </w:rPr>
        <w:t xml:space="preserve"> jai</w:t>
      </w:r>
      <w:r w:rsidR="00BF04A0">
        <w:rPr>
          <w:rFonts w:ascii="Times New Roman" w:hAnsi="Times New Roman" w:cs="Times New Roman"/>
          <w:sz w:val="24"/>
        </w:rPr>
        <w:t xml:space="preserve"> </w:t>
      </w:r>
      <w:r w:rsidR="00D75BCB">
        <w:rPr>
          <w:rFonts w:ascii="Times New Roman" w:hAnsi="Times New Roman" w:cs="Times New Roman"/>
          <w:sz w:val="24"/>
        </w:rPr>
        <w:t xml:space="preserve">svarbūs teisingi ir laiku gauti savivaldybių finansinės atskaitomybės duomenys, nepriklausomai kokiu būdu </w:t>
      </w:r>
      <w:r w:rsidR="00C95434">
        <w:rPr>
          <w:rFonts w:ascii="Times New Roman" w:hAnsi="Times New Roman" w:cs="Times New Roman"/>
          <w:sz w:val="24"/>
        </w:rPr>
        <w:t>jie</w:t>
      </w:r>
      <w:r w:rsidR="00D75BCB">
        <w:rPr>
          <w:rFonts w:ascii="Times New Roman" w:hAnsi="Times New Roman" w:cs="Times New Roman"/>
          <w:sz w:val="24"/>
        </w:rPr>
        <w:t xml:space="preserve"> perengti.</w:t>
      </w:r>
      <w:r w:rsidRPr="00241702">
        <w:rPr>
          <w:rFonts w:ascii="Times New Roman" w:hAnsi="Times New Roman" w:cs="Times New Roman"/>
          <w:sz w:val="24"/>
        </w:rPr>
        <w:t xml:space="preserve"> </w:t>
      </w:r>
    </w:p>
    <w:p w:rsidR="00AD64F7" w:rsidRPr="00241702" w:rsidRDefault="00AD64F7" w:rsidP="006A4DF8">
      <w:pPr>
        <w:spacing w:after="0" w:line="360" w:lineRule="auto"/>
        <w:ind w:firstLine="567"/>
        <w:jc w:val="both"/>
        <w:rPr>
          <w:rFonts w:ascii="Times New Roman" w:hAnsi="Times New Roman" w:cs="Times New Roman"/>
          <w:sz w:val="24"/>
        </w:rPr>
      </w:pPr>
      <w:r w:rsidRPr="00241702">
        <w:rPr>
          <w:rFonts w:ascii="Times New Roman" w:hAnsi="Times New Roman" w:cs="Times New Roman"/>
          <w:sz w:val="24"/>
        </w:rPr>
        <w:t xml:space="preserve">Kaip ir minėta, suinteresuotosios šalys nevienodai susijusios su projektu. Vienos iš jų dalyvauja tiesiogiai, o kitas su projekto vykdymu ar jo rezultatais gali sieti </w:t>
      </w:r>
      <w:r>
        <w:rPr>
          <w:rFonts w:ascii="Times New Roman" w:hAnsi="Times New Roman" w:cs="Times New Roman"/>
          <w:sz w:val="24"/>
        </w:rPr>
        <w:t>tolimas</w:t>
      </w:r>
      <w:r w:rsidRPr="00241702">
        <w:rPr>
          <w:rFonts w:ascii="Times New Roman" w:hAnsi="Times New Roman" w:cs="Times New Roman"/>
          <w:sz w:val="24"/>
        </w:rPr>
        <w:t xml:space="preserve"> ryšys. Bemaž prieš porą dešimčių metų M. Clarkson pastebėjo, kad suinteresuotąsias šalis galima klasifikuoti pagal santykio ar ryšio pobūdį (svarbą) su projektu. </w:t>
      </w:r>
    </w:p>
    <w:p w:rsidR="00AD64F7" w:rsidRPr="00241702" w:rsidRDefault="00AD64F7" w:rsidP="002F5AA8">
      <w:pPr>
        <w:pStyle w:val="Sraopastraipa"/>
        <w:numPr>
          <w:ilvl w:val="0"/>
          <w:numId w:val="6"/>
        </w:numPr>
        <w:spacing w:line="360" w:lineRule="auto"/>
        <w:ind w:left="567" w:hanging="425"/>
        <w:jc w:val="both"/>
        <w:rPr>
          <w:rFonts w:ascii="Times New Roman" w:hAnsi="Times New Roman" w:cs="Times New Roman"/>
          <w:sz w:val="24"/>
        </w:rPr>
      </w:pPr>
      <w:r w:rsidRPr="00241702">
        <w:rPr>
          <w:rFonts w:ascii="Times New Roman" w:hAnsi="Times New Roman" w:cs="Times New Roman"/>
          <w:sz w:val="24"/>
        </w:rPr>
        <w:t>Pirm</w:t>
      </w:r>
      <w:r w:rsidR="00E467F8">
        <w:rPr>
          <w:rFonts w:ascii="Times New Roman" w:hAnsi="Times New Roman" w:cs="Times New Roman"/>
          <w:sz w:val="24"/>
        </w:rPr>
        <w:t>inės</w:t>
      </w:r>
      <w:r w:rsidRPr="00241702">
        <w:rPr>
          <w:rFonts w:ascii="Times New Roman" w:hAnsi="Times New Roman" w:cs="Times New Roman"/>
          <w:sz w:val="24"/>
        </w:rPr>
        <w:t xml:space="preserve"> – tie, kurių problemą turėtų išspręsti projektas ir kurie gaus tiesioginę naudą iš projekto, naudosis p</w:t>
      </w:r>
      <w:r w:rsidR="00C220B4">
        <w:rPr>
          <w:rFonts w:ascii="Times New Roman" w:hAnsi="Times New Roman" w:cs="Times New Roman"/>
          <w:sz w:val="24"/>
        </w:rPr>
        <w:t>rojekto sukurtais rezultatais. Jos</w:t>
      </w:r>
      <w:r w:rsidRPr="00241702">
        <w:rPr>
          <w:rFonts w:ascii="Times New Roman" w:hAnsi="Times New Roman" w:cs="Times New Roman"/>
          <w:sz w:val="24"/>
        </w:rPr>
        <w:t xml:space="preserve"> </w:t>
      </w:r>
      <w:r w:rsidR="00E467F8" w:rsidRPr="00E467F8">
        <w:rPr>
          <w:rFonts w:ascii="Times New Roman" w:hAnsi="Times New Roman" w:cs="Times New Roman"/>
          <w:sz w:val="24"/>
        </w:rPr>
        <w:t xml:space="preserve">turi </w:t>
      </w:r>
      <w:r w:rsidR="00BF04A0">
        <w:rPr>
          <w:rFonts w:ascii="Times New Roman" w:hAnsi="Times New Roman" w:cs="Times New Roman"/>
          <w:sz w:val="24"/>
        </w:rPr>
        <w:t>sutartinius</w:t>
      </w:r>
      <w:r w:rsidR="00E467F8" w:rsidRPr="00E467F8">
        <w:rPr>
          <w:rFonts w:ascii="Times New Roman" w:hAnsi="Times New Roman" w:cs="Times New Roman"/>
          <w:sz w:val="24"/>
        </w:rPr>
        <w:t xml:space="preserve"> teisinius įsipareigojimus</w:t>
      </w:r>
      <w:r w:rsidR="00BF04A0">
        <w:rPr>
          <w:rFonts w:ascii="Times New Roman" w:hAnsi="Times New Roman" w:cs="Times New Roman"/>
          <w:sz w:val="24"/>
        </w:rPr>
        <w:t>, todėl</w:t>
      </w:r>
      <w:r w:rsidR="00E467F8" w:rsidRPr="00E467F8">
        <w:rPr>
          <w:rFonts w:ascii="Times New Roman" w:hAnsi="Times New Roman" w:cs="Times New Roman"/>
          <w:sz w:val="24"/>
        </w:rPr>
        <w:t xml:space="preserve"> </w:t>
      </w:r>
      <w:r w:rsidRPr="00241702">
        <w:rPr>
          <w:rFonts w:ascii="Times New Roman" w:hAnsi="Times New Roman" w:cs="Times New Roman"/>
          <w:sz w:val="24"/>
        </w:rPr>
        <w:t xml:space="preserve">yra formaliai susietos su projektu: vadovauja projekto komandai, valdo išteklius, kontroliuoja projekto vykdymą, palaiko ryšį su kitomis </w:t>
      </w:r>
      <w:r w:rsidR="00C220B4">
        <w:rPr>
          <w:rFonts w:ascii="Times New Roman" w:hAnsi="Times New Roman" w:cs="Times New Roman"/>
          <w:sz w:val="24"/>
        </w:rPr>
        <w:t>suinteresuotomis šalimis</w:t>
      </w:r>
      <w:r w:rsidRPr="00241702">
        <w:rPr>
          <w:rFonts w:ascii="Times New Roman" w:hAnsi="Times New Roman" w:cs="Times New Roman"/>
          <w:sz w:val="24"/>
        </w:rPr>
        <w:t>.</w:t>
      </w:r>
    </w:p>
    <w:p w:rsidR="00AD64F7" w:rsidRDefault="00AD64F7" w:rsidP="002F5AA8">
      <w:pPr>
        <w:pStyle w:val="Sraopastraipa"/>
        <w:numPr>
          <w:ilvl w:val="0"/>
          <w:numId w:val="6"/>
        </w:numPr>
        <w:spacing w:after="0" w:line="360" w:lineRule="auto"/>
        <w:ind w:left="567" w:hanging="425"/>
        <w:jc w:val="both"/>
        <w:rPr>
          <w:rFonts w:ascii="Times New Roman" w:hAnsi="Times New Roman" w:cs="Times New Roman"/>
          <w:sz w:val="24"/>
        </w:rPr>
      </w:pPr>
      <w:r w:rsidRPr="00241702">
        <w:rPr>
          <w:rFonts w:ascii="Times New Roman" w:hAnsi="Times New Roman" w:cs="Times New Roman"/>
          <w:sz w:val="24"/>
        </w:rPr>
        <w:t>Antr</w:t>
      </w:r>
      <w:r w:rsidR="00E467F8">
        <w:rPr>
          <w:rFonts w:ascii="Times New Roman" w:hAnsi="Times New Roman" w:cs="Times New Roman"/>
          <w:sz w:val="24"/>
        </w:rPr>
        <w:t>inės</w:t>
      </w:r>
      <w:r w:rsidRPr="00241702">
        <w:rPr>
          <w:rFonts w:ascii="Times New Roman" w:hAnsi="Times New Roman" w:cs="Times New Roman"/>
          <w:sz w:val="24"/>
        </w:rPr>
        <w:t xml:space="preserve"> – tie, kurie nebūtinai įsitrauk</w:t>
      </w:r>
      <w:r w:rsidR="00C220B4">
        <w:rPr>
          <w:rFonts w:ascii="Times New Roman" w:hAnsi="Times New Roman" w:cs="Times New Roman"/>
          <w:sz w:val="24"/>
        </w:rPr>
        <w:t>ia</w:t>
      </w:r>
      <w:r w:rsidRPr="00241702">
        <w:rPr>
          <w:rFonts w:ascii="Times New Roman" w:hAnsi="Times New Roman" w:cs="Times New Roman"/>
          <w:sz w:val="24"/>
        </w:rPr>
        <w:t xml:space="preserve"> į projektą, bet jų vaidmuo reikšmingas projekto tęstinumui užtikrinti arba jie gau</w:t>
      </w:r>
      <w:r w:rsidR="00C220B4">
        <w:rPr>
          <w:rFonts w:ascii="Times New Roman" w:hAnsi="Times New Roman" w:cs="Times New Roman"/>
          <w:sz w:val="24"/>
        </w:rPr>
        <w:t>na</w:t>
      </w:r>
      <w:r w:rsidRPr="00241702">
        <w:rPr>
          <w:rFonts w:ascii="Times New Roman" w:hAnsi="Times New Roman" w:cs="Times New Roman"/>
          <w:sz w:val="24"/>
        </w:rPr>
        <w:t xml:space="preserve"> netiesioginę naudą. Antr</w:t>
      </w:r>
      <w:r w:rsidR="00BF04A0">
        <w:rPr>
          <w:rFonts w:ascii="Times New Roman" w:hAnsi="Times New Roman" w:cs="Times New Roman"/>
          <w:sz w:val="24"/>
        </w:rPr>
        <w:t>inės</w:t>
      </w:r>
      <w:r w:rsidRPr="00241702">
        <w:rPr>
          <w:rFonts w:ascii="Times New Roman" w:hAnsi="Times New Roman" w:cs="Times New Roman"/>
          <w:sz w:val="24"/>
        </w:rPr>
        <w:t xml:space="preserve"> </w:t>
      </w:r>
      <w:r w:rsidR="00C220B4">
        <w:rPr>
          <w:rFonts w:ascii="Times New Roman" w:hAnsi="Times New Roman" w:cs="Times New Roman"/>
          <w:sz w:val="24"/>
        </w:rPr>
        <w:t>suinteresuotos šalys</w:t>
      </w:r>
      <w:r w:rsidRPr="00241702">
        <w:rPr>
          <w:rFonts w:ascii="Times New Roman" w:hAnsi="Times New Roman" w:cs="Times New Roman"/>
          <w:sz w:val="24"/>
        </w:rPr>
        <w:t xml:space="preserve"> nėra pavaldžios ar formaliai susietos su projektu, gali veikti išvien su</w:t>
      </w:r>
      <w:r>
        <w:rPr>
          <w:rFonts w:ascii="Times New Roman" w:hAnsi="Times New Roman" w:cs="Times New Roman"/>
          <w:sz w:val="24"/>
        </w:rPr>
        <w:t xml:space="preserve"> arba priešingai projektui. </w:t>
      </w:r>
    </w:p>
    <w:p w:rsidR="00D226F9" w:rsidRPr="00F853C9" w:rsidRDefault="00C220B4" w:rsidP="006A4DF8">
      <w:pPr>
        <w:spacing w:after="0" w:line="360" w:lineRule="auto"/>
        <w:ind w:firstLine="357"/>
        <w:jc w:val="both"/>
        <w:rPr>
          <w:rFonts w:ascii="Times New Roman" w:hAnsi="Times New Roman" w:cs="Times New Roman"/>
          <w:sz w:val="24"/>
        </w:rPr>
      </w:pPr>
      <w:r>
        <w:rPr>
          <w:rFonts w:ascii="Times New Roman" w:hAnsi="Times New Roman" w:cs="Times New Roman"/>
          <w:sz w:val="24"/>
        </w:rPr>
        <w:t>Pirm</w:t>
      </w:r>
      <w:r w:rsidR="00E467F8">
        <w:rPr>
          <w:rFonts w:ascii="Times New Roman" w:hAnsi="Times New Roman" w:cs="Times New Roman"/>
          <w:sz w:val="24"/>
        </w:rPr>
        <w:t>inėms</w:t>
      </w:r>
      <w:r>
        <w:rPr>
          <w:rFonts w:ascii="Times New Roman" w:hAnsi="Times New Roman" w:cs="Times New Roman"/>
          <w:sz w:val="24"/>
        </w:rPr>
        <w:t xml:space="preserve"> šalims darbe nagrinėjamu atveju priskiriame savivaldybes ir diegėjus, t.y. užsakovą ir vykdytoją, o antr</w:t>
      </w:r>
      <w:r w:rsidR="00BF04A0">
        <w:rPr>
          <w:rFonts w:ascii="Times New Roman" w:hAnsi="Times New Roman" w:cs="Times New Roman"/>
          <w:sz w:val="24"/>
        </w:rPr>
        <w:t>inėms</w:t>
      </w:r>
      <w:r>
        <w:rPr>
          <w:rFonts w:ascii="Times New Roman" w:hAnsi="Times New Roman" w:cs="Times New Roman"/>
          <w:sz w:val="24"/>
        </w:rPr>
        <w:t xml:space="preserve"> </w:t>
      </w:r>
      <w:r w:rsidR="00BF04A0">
        <w:rPr>
          <w:rFonts w:ascii="Times New Roman" w:hAnsi="Times New Roman" w:cs="Times New Roman"/>
          <w:sz w:val="24"/>
        </w:rPr>
        <w:t>–</w:t>
      </w:r>
      <w:r>
        <w:rPr>
          <w:rFonts w:ascii="Times New Roman" w:hAnsi="Times New Roman" w:cs="Times New Roman"/>
          <w:sz w:val="24"/>
        </w:rPr>
        <w:t xml:space="preserve"> visas</w:t>
      </w:r>
      <w:r w:rsidR="00BF04A0">
        <w:rPr>
          <w:rFonts w:ascii="Times New Roman" w:hAnsi="Times New Roman" w:cs="Times New Roman"/>
          <w:sz w:val="24"/>
        </w:rPr>
        <w:t xml:space="preserve"> </w:t>
      </w:r>
      <w:r>
        <w:rPr>
          <w:rFonts w:ascii="Times New Roman" w:hAnsi="Times New Roman" w:cs="Times New Roman"/>
          <w:sz w:val="24"/>
        </w:rPr>
        <w:t xml:space="preserve">kitas. </w:t>
      </w:r>
      <w:r w:rsidR="00D226F9" w:rsidRPr="00241702">
        <w:rPr>
          <w:rFonts w:ascii="Times New Roman" w:hAnsi="Times New Roman" w:cs="Times New Roman"/>
          <w:sz w:val="24"/>
        </w:rPr>
        <w:t>Žvelgiant giliau, kiekviena iš minėtų suinteresuotųjų šalių turi smulkesnius vienetus</w:t>
      </w:r>
      <w:r w:rsidR="00E467F8">
        <w:rPr>
          <w:rFonts w:ascii="Times New Roman" w:hAnsi="Times New Roman" w:cs="Times New Roman"/>
          <w:sz w:val="24"/>
        </w:rPr>
        <w:t xml:space="preserve">, </w:t>
      </w:r>
      <w:r w:rsidR="00D226F9" w:rsidRPr="00241702">
        <w:rPr>
          <w:rFonts w:ascii="Times New Roman" w:hAnsi="Times New Roman" w:cs="Times New Roman"/>
          <w:sz w:val="24"/>
        </w:rPr>
        <w:t>t</w:t>
      </w:r>
      <w:r>
        <w:rPr>
          <w:rFonts w:ascii="Times New Roman" w:hAnsi="Times New Roman" w:cs="Times New Roman"/>
          <w:sz w:val="24"/>
        </w:rPr>
        <w:t>o</w:t>
      </w:r>
      <w:r w:rsidR="00D226F9" w:rsidRPr="00241702">
        <w:rPr>
          <w:rFonts w:ascii="Times New Roman" w:hAnsi="Times New Roman" w:cs="Times New Roman"/>
          <w:sz w:val="24"/>
        </w:rPr>
        <w:t>d</w:t>
      </w:r>
      <w:r>
        <w:rPr>
          <w:rFonts w:ascii="Times New Roman" w:hAnsi="Times New Roman" w:cs="Times New Roman"/>
          <w:sz w:val="24"/>
        </w:rPr>
        <w:t>ėl</w:t>
      </w:r>
      <w:r w:rsidR="00D226F9" w:rsidRPr="00241702">
        <w:rPr>
          <w:rFonts w:ascii="Times New Roman" w:hAnsi="Times New Roman" w:cs="Times New Roman"/>
          <w:sz w:val="24"/>
        </w:rPr>
        <w:t xml:space="preserve"> </w:t>
      </w:r>
      <w:r w:rsidR="00E467F8">
        <w:rPr>
          <w:rFonts w:ascii="Times New Roman" w:hAnsi="Times New Roman" w:cs="Times New Roman"/>
          <w:sz w:val="24"/>
        </w:rPr>
        <w:t xml:space="preserve">būtų naudinga </w:t>
      </w:r>
      <w:r w:rsidR="00026A8D">
        <w:rPr>
          <w:rFonts w:ascii="Times New Roman" w:hAnsi="Times New Roman" w:cs="Times New Roman"/>
          <w:sz w:val="24"/>
        </w:rPr>
        <w:t>plačiau aptarti</w:t>
      </w:r>
      <w:r w:rsidR="00D226F9" w:rsidRPr="00241702">
        <w:rPr>
          <w:rFonts w:ascii="Times New Roman" w:hAnsi="Times New Roman" w:cs="Times New Roman"/>
          <w:sz w:val="24"/>
        </w:rPr>
        <w:t xml:space="preserve"> </w:t>
      </w:r>
      <w:r w:rsidR="00D226F9" w:rsidRPr="00F853C9">
        <w:rPr>
          <w:rFonts w:ascii="Times New Roman" w:hAnsi="Times New Roman" w:cs="Times New Roman"/>
          <w:sz w:val="24"/>
        </w:rPr>
        <w:t xml:space="preserve">kiekvieną iš </w:t>
      </w:r>
      <w:r w:rsidRPr="00F853C9">
        <w:rPr>
          <w:rFonts w:ascii="Times New Roman" w:hAnsi="Times New Roman" w:cs="Times New Roman"/>
          <w:sz w:val="24"/>
        </w:rPr>
        <w:t>paminėtų</w:t>
      </w:r>
      <w:r w:rsidR="00D226F9" w:rsidRPr="00F853C9">
        <w:rPr>
          <w:rFonts w:ascii="Times New Roman" w:hAnsi="Times New Roman" w:cs="Times New Roman"/>
          <w:sz w:val="24"/>
        </w:rPr>
        <w:t xml:space="preserve"> </w:t>
      </w:r>
      <w:r w:rsidRPr="00F853C9">
        <w:rPr>
          <w:rFonts w:ascii="Times New Roman" w:hAnsi="Times New Roman" w:cs="Times New Roman"/>
          <w:sz w:val="24"/>
        </w:rPr>
        <w:t>subjektų:</w:t>
      </w:r>
    </w:p>
    <w:p w:rsidR="006F7D53" w:rsidRPr="00F853C9" w:rsidRDefault="00C220B4" w:rsidP="002F5AA8">
      <w:pPr>
        <w:pStyle w:val="Sraopastraipa"/>
        <w:numPr>
          <w:ilvl w:val="0"/>
          <w:numId w:val="7"/>
        </w:numPr>
        <w:spacing w:after="0" w:line="360" w:lineRule="auto"/>
        <w:ind w:left="567" w:hanging="425"/>
        <w:jc w:val="both"/>
        <w:rPr>
          <w:rFonts w:ascii="Times New Roman" w:hAnsi="Times New Roman" w:cs="Times New Roman"/>
          <w:sz w:val="24"/>
        </w:rPr>
      </w:pPr>
      <w:r w:rsidRPr="00F853C9">
        <w:rPr>
          <w:rFonts w:ascii="Times New Roman" w:hAnsi="Times New Roman" w:cs="Times New Roman"/>
          <w:sz w:val="24"/>
          <w:u w:val="single"/>
        </w:rPr>
        <w:lastRenderedPageBreak/>
        <w:t>Savivaldybės</w:t>
      </w:r>
      <w:r w:rsidRPr="00F853C9">
        <w:rPr>
          <w:rFonts w:ascii="Times New Roman" w:hAnsi="Times New Roman" w:cs="Times New Roman"/>
          <w:sz w:val="24"/>
        </w:rPr>
        <w:t xml:space="preserve"> – </w:t>
      </w:r>
      <w:r w:rsidR="0014395F" w:rsidRPr="00F853C9">
        <w:rPr>
          <w:rFonts w:ascii="Times New Roman" w:hAnsi="Times New Roman" w:cs="Times New Roman"/>
          <w:sz w:val="24"/>
        </w:rPr>
        <w:t>užsakovai</w:t>
      </w:r>
      <w:r w:rsidRPr="00F853C9">
        <w:rPr>
          <w:rFonts w:ascii="Times New Roman" w:hAnsi="Times New Roman" w:cs="Times New Roman"/>
          <w:sz w:val="24"/>
        </w:rPr>
        <w:t>, kurie įsigyja vienokią ar kitokią IS. Kaip ir visose organizacijose, lemiamą sprendžiamąjį balsą turi vadovybė</w:t>
      </w:r>
      <w:r w:rsidR="0014395F" w:rsidRPr="00F853C9">
        <w:rPr>
          <w:rFonts w:ascii="Times New Roman" w:hAnsi="Times New Roman" w:cs="Times New Roman"/>
          <w:sz w:val="24"/>
        </w:rPr>
        <w:t>, kuri yra suinteresuota, kad jų savivaldybė įvairiose srityse, o taip pat finansų valdyme</w:t>
      </w:r>
      <w:r w:rsidR="006F7D53" w:rsidRPr="00F853C9">
        <w:rPr>
          <w:rFonts w:ascii="Times New Roman" w:hAnsi="Times New Roman" w:cs="Times New Roman"/>
          <w:sz w:val="24"/>
        </w:rPr>
        <w:t>,</w:t>
      </w:r>
      <w:r w:rsidR="0014395F" w:rsidRPr="00F853C9">
        <w:rPr>
          <w:rFonts w:ascii="Times New Roman" w:hAnsi="Times New Roman" w:cs="Times New Roman"/>
          <w:sz w:val="24"/>
        </w:rPr>
        <w:t xml:space="preserve"> būtų pažangi</w:t>
      </w:r>
      <w:r w:rsidR="006F7D53" w:rsidRPr="00F853C9">
        <w:rPr>
          <w:rFonts w:ascii="Times New Roman" w:hAnsi="Times New Roman" w:cs="Times New Roman"/>
          <w:sz w:val="24"/>
        </w:rPr>
        <w:t xml:space="preserve"> ir</w:t>
      </w:r>
      <w:r w:rsidR="0014395F" w:rsidRPr="00F853C9">
        <w:rPr>
          <w:rFonts w:ascii="Times New Roman" w:hAnsi="Times New Roman" w:cs="Times New Roman"/>
          <w:sz w:val="24"/>
        </w:rPr>
        <w:t xml:space="preserve"> moderni. </w:t>
      </w:r>
      <w:r w:rsidR="006F7D53" w:rsidRPr="00F853C9">
        <w:rPr>
          <w:rFonts w:ascii="Times New Roman" w:hAnsi="Times New Roman" w:cs="Times New Roman"/>
          <w:sz w:val="24"/>
        </w:rPr>
        <w:t>Nors sprendžia vadovybė, d</w:t>
      </w:r>
      <w:r w:rsidRPr="00F853C9">
        <w:rPr>
          <w:rFonts w:ascii="Times New Roman" w:hAnsi="Times New Roman" w:cs="Times New Roman"/>
          <w:sz w:val="24"/>
        </w:rPr>
        <w:t xml:space="preserve">iegiamos sistemos tampa pagrindiniu darbo įrankiu </w:t>
      </w:r>
      <w:r w:rsidR="0014395F" w:rsidRPr="00F853C9">
        <w:rPr>
          <w:rFonts w:ascii="Times New Roman" w:hAnsi="Times New Roman" w:cs="Times New Roman"/>
          <w:sz w:val="24"/>
        </w:rPr>
        <w:t>eiliniams</w:t>
      </w:r>
      <w:r w:rsidRPr="00F853C9">
        <w:rPr>
          <w:rFonts w:ascii="Times New Roman" w:hAnsi="Times New Roman" w:cs="Times New Roman"/>
          <w:sz w:val="24"/>
        </w:rPr>
        <w:t xml:space="preserve"> darbuotojams, </w:t>
      </w:r>
      <w:r w:rsidR="0014395F" w:rsidRPr="00F853C9">
        <w:rPr>
          <w:rFonts w:ascii="Times New Roman" w:hAnsi="Times New Roman" w:cs="Times New Roman"/>
          <w:sz w:val="24"/>
        </w:rPr>
        <w:t xml:space="preserve"> todėl </w:t>
      </w:r>
      <w:r w:rsidRPr="00F853C9">
        <w:rPr>
          <w:rFonts w:ascii="Times New Roman" w:hAnsi="Times New Roman" w:cs="Times New Roman"/>
          <w:sz w:val="24"/>
        </w:rPr>
        <w:t xml:space="preserve">jų nuomonė ir pozicija visuomet išlieka labai svarbi. </w:t>
      </w:r>
      <w:r w:rsidR="006F7D53" w:rsidRPr="00F853C9">
        <w:rPr>
          <w:rFonts w:ascii="Times New Roman" w:hAnsi="Times New Roman" w:cs="Times New Roman"/>
          <w:sz w:val="24"/>
        </w:rPr>
        <w:t xml:space="preserve">Savivaldybėje, kaip suinteresuotoje šalyje, galima išskirti smulkesnius vienetus: meras, administracijos direktorius, </w:t>
      </w:r>
      <w:r w:rsidR="007773E9">
        <w:rPr>
          <w:rFonts w:ascii="Times New Roman" w:hAnsi="Times New Roman" w:cs="Times New Roman"/>
          <w:sz w:val="24"/>
        </w:rPr>
        <w:t xml:space="preserve">projekto vadovas, </w:t>
      </w:r>
      <w:r w:rsidR="006F7D53" w:rsidRPr="00F853C9">
        <w:rPr>
          <w:rFonts w:ascii="Times New Roman" w:hAnsi="Times New Roman" w:cs="Times New Roman"/>
          <w:sz w:val="24"/>
        </w:rPr>
        <w:t>skyrių vedėjai, skyrių darbuotojai (</w:t>
      </w:r>
      <w:r w:rsidR="007773E9">
        <w:rPr>
          <w:rFonts w:ascii="Times New Roman" w:hAnsi="Times New Roman" w:cs="Times New Roman"/>
          <w:sz w:val="24"/>
        </w:rPr>
        <w:t xml:space="preserve">vadinami „pagrindiniais naudotojais“, </w:t>
      </w:r>
      <w:r w:rsidR="006F7D53" w:rsidRPr="00F853C9">
        <w:rPr>
          <w:rFonts w:ascii="Times New Roman" w:hAnsi="Times New Roman" w:cs="Times New Roman"/>
          <w:sz w:val="24"/>
        </w:rPr>
        <w:t xml:space="preserve">kurių tiesioginį darbą paveiks diegiama </w:t>
      </w:r>
      <w:r w:rsidR="00772199">
        <w:rPr>
          <w:rFonts w:ascii="Times New Roman" w:hAnsi="Times New Roman" w:cs="Times New Roman"/>
          <w:sz w:val="24"/>
        </w:rPr>
        <w:t>FVAIS</w:t>
      </w:r>
      <w:r w:rsidR="006F7D53" w:rsidRPr="00F853C9">
        <w:rPr>
          <w:rFonts w:ascii="Times New Roman" w:hAnsi="Times New Roman" w:cs="Times New Roman"/>
          <w:sz w:val="24"/>
        </w:rPr>
        <w:t xml:space="preserve">). </w:t>
      </w:r>
    </w:p>
    <w:p w:rsidR="00D226F9" w:rsidRPr="00F853C9" w:rsidRDefault="00D226F9" w:rsidP="002F5AA8">
      <w:pPr>
        <w:pStyle w:val="Sraopastraipa"/>
        <w:numPr>
          <w:ilvl w:val="0"/>
          <w:numId w:val="7"/>
        </w:numPr>
        <w:spacing w:after="0" w:line="360" w:lineRule="auto"/>
        <w:ind w:left="567" w:hanging="425"/>
        <w:jc w:val="both"/>
        <w:rPr>
          <w:rFonts w:ascii="Times New Roman" w:hAnsi="Times New Roman" w:cs="Times New Roman"/>
          <w:sz w:val="24"/>
        </w:rPr>
      </w:pPr>
      <w:r w:rsidRPr="00F853C9">
        <w:rPr>
          <w:rFonts w:ascii="Times New Roman" w:hAnsi="Times New Roman" w:cs="Times New Roman"/>
          <w:sz w:val="24"/>
          <w:u w:val="single"/>
        </w:rPr>
        <w:t>Diegėjai</w:t>
      </w:r>
      <w:r w:rsidRPr="00F853C9">
        <w:rPr>
          <w:rFonts w:ascii="Times New Roman" w:hAnsi="Times New Roman" w:cs="Times New Roman"/>
          <w:sz w:val="24"/>
        </w:rPr>
        <w:t xml:space="preserve"> – kome</w:t>
      </w:r>
      <w:r w:rsidR="00094A8D">
        <w:rPr>
          <w:rFonts w:ascii="Times New Roman" w:hAnsi="Times New Roman" w:cs="Times New Roman"/>
          <w:sz w:val="24"/>
        </w:rPr>
        <w:t xml:space="preserve">rcinės kompanijos, teikiančios informacinių technologijų </w:t>
      </w:r>
      <w:r w:rsidRPr="00F853C9">
        <w:rPr>
          <w:rFonts w:ascii="Times New Roman" w:hAnsi="Times New Roman" w:cs="Times New Roman"/>
          <w:sz w:val="24"/>
        </w:rPr>
        <w:t xml:space="preserve">paslaugas. </w:t>
      </w:r>
      <w:r w:rsidR="006F7D53" w:rsidRPr="00F853C9">
        <w:rPr>
          <w:rFonts w:ascii="Times New Roman" w:hAnsi="Times New Roman" w:cs="Times New Roman"/>
          <w:sz w:val="24"/>
        </w:rPr>
        <w:t>Paviršutiniškai</w:t>
      </w:r>
      <w:r w:rsidRPr="00F853C9">
        <w:rPr>
          <w:rFonts w:ascii="Times New Roman" w:hAnsi="Times New Roman" w:cs="Times New Roman"/>
          <w:sz w:val="24"/>
        </w:rPr>
        <w:t xml:space="preserve"> vertinant, diegėjų pagrindinis interesas šiame projekte yra parduoti savo produktą klientui, tačiau </w:t>
      </w:r>
      <w:r w:rsidR="00094A8D">
        <w:rPr>
          <w:rFonts w:ascii="Times New Roman" w:hAnsi="Times New Roman" w:cs="Times New Roman"/>
          <w:sz w:val="24"/>
        </w:rPr>
        <w:t>labiau</w:t>
      </w:r>
      <w:r w:rsidRPr="00F853C9">
        <w:rPr>
          <w:rFonts w:ascii="Times New Roman" w:hAnsi="Times New Roman" w:cs="Times New Roman"/>
          <w:sz w:val="24"/>
        </w:rPr>
        <w:t xml:space="preserve"> gilinantis į jų lūkesčius ir interesus, </w:t>
      </w:r>
      <w:r w:rsidR="006F7D53" w:rsidRPr="00F853C9">
        <w:rPr>
          <w:rFonts w:ascii="Times New Roman" w:hAnsi="Times New Roman" w:cs="Times New Roman"/>
          <w:sz w:val="24"/>
        </w:rPr>
        <w:t xml:space="preserve">bus </w:t>
      </w:r>
      <w:r w:rsidRPr="00F853C9">
        <w:rPr>
          <w:rFonts w:ascii="Times New Roman" w:hAnsi="Times New Roman" w:cs="Times New Roman"/>
          <w:sz w:val="24"/>
        </w:rPr>
        <w:t xml:space="preserve">įžvelgiamas kur kas platesnis aspektų ratas. </w:t>
      </w:r>
      <w:r w:rsidR="00E467F8" w:rsidRPr="00F853C9">
        <w:rPr>
          <w:rFonts w:ascii="Times New Roman" w:hAnsi="Times New Roman" w:cs="Times New Roman"/>
          <w:sz w:val="24"/>
        </w:rPr>
        <w:t>Diegėjai projekte atlieka tiesioginius strateginius ir operacinius valdymo vaidmenis planuojant, projektuojant, gaminant bei pristatant projekto produktus. Tai visų pirma yra projekto komanda ir ją palaikanti organizacinė infrastruktūra, funkcinių padalinių vadovai, organizacijos vadovybė ir organizacijos savininkai, tiekėjai, akcininkai ir t.t</w:t>
      </w:r>
    </w:p>
    <w:p w:rsidR="006F7D53" w:rsidRPr="00F853C9" w:rsidRDefault="006F7D53" w:rsidP="002F5AA8">
      <w:pPr>
        <w:pStyle w:val="Sraopastraipa"/>
        <w:numPr>
          <w:ilvl w:val="0"/>
          <w:numId w:val="7"/>
        </w:numPr>
        <w:spacing w:after="0" w:line="360" w:lineRule="auto"/>
        <w:ind w:left="567" w:hanging="425"/>
        <w:jc w:val="both"/>
        <w:rPr>
          <w:rFonts w:ascii="Times New Roman" w:hAnsi="Times New Roman" w:cs="Times New Roman"/>
          <w:sz w:val="24"/>
        </w:rPr>
      </w:pPr>
      <w:r w:rsidRPr="00F853C9">
        <w:rPr>
          <w:rFonts w:ascii="Times New Roman" w:hAnsi="Times New Roman" w:cs="Times New Roman"/>
          <w:sz w:val="24"/>
          <w:u w:val="single"/>
        </w:rPr>
        <w:t>Techninę priežiūrą teikianti įmonė</w:t>
      </w:r>
      <w:r w:rsidR="00F853C9" w:rsidRPr="00F853C9">
        <w:rPr>
          <w:rFonts w:ascii="Times New Roman" w:hAnsi="Times New Roman" w:cs="Times New Roman"/>
          <w:sz w:val="24"/>
        </w:rPr>
        <w:t xml:space="preserve"> </w:t>
      </w:r>
      <w:r w:rsidR="00772199" w:rsidRPr="00F853C9">
        <w:rPr>
          <w:rFonts w:ascii="Times New Roman" w:hAnsi="Times New Roman" w:cs="Times New Roman"/>
          <w:sz w:val="24"/>
        </w:rPr>
        <w:t>–</w:t>
      </w:r>
      <w:r w:rsidR="00F853C9" w:rsidRPr="00F853C9">
        <w:rPr>
          <w:rFonts w:ascii="Times New Roman" w:hAnsi="Times New Roman" w:cs="Times New Roman"/>
          <w:sz w:val="24"/>
        </w:rPr>
        <w:t xml:space="preserve"> trečioji šalis projekte</w:t>
      </w:r>
      <w:r w:rsidR="00F853C9">
        <w:rPr>
          <w:rFonts w:ascii="Times New Roman" w:hAnsi="Times New Roman" w:cs="Times New Roman"/>
          <w:sz w:val="24"/>
        </w:rPr>
        <w:t>, teikianti savivaldybei projekto priežiūros paslaugas (dalyvauja ne visuose projektuose, priklausomai nuo to ar savivaldybė nusprendžia pirkti tokio pobūdžio paslaugas). Tokios įmonės paslaugos apima diegėjo rizikų įvardijimą, tarpininkavimą sprendžiant problemas, rekomendacijas dėl projektų etapų užbaigimo.</w:t>
      </w:r>
    </w:p>
    <w:p w:rsidR="006F7D53" w:rsidRPr="00F853C9" w:rsidRDefault="006F7D53" w:rsidP="002F5AA8">
      <w:pPr>
        <w:pStyle w:val="Sraopastraipa"/>
        <w:numPr>
          <w:ilvl w:val="0"/>
          <w:numId w:val="7"/>
        </w:numPr>
        <w:spacing w:after="0" w:line="360" w:lineRule="auto"/>
        <w:ind w:left="567" w:hanging="425"/>
        <w:jc w:val="both"/>
        <w:rPr>
          <w:rFonts w:ascii="Times New Roman" w:hAnsi="Times New Roman" w:cs="Times New Roman"/>
          <w:sz w:val="24"/>
        </w:rPr>
      </w:pPr>
      <w:r w:rsidRPr="00F853C9">
        <w:rPr>
          <w:rFonts w:ascii="Times New Roman" w:hAnsi="Times New Roman" w:cs="Times New Roman"/>
          <w:sz w:val="24"/>
          <w:u w:val="single"/>
        </w:rPr>
        <w:t>Europos socialinio fondo agentūra</w:t>
      </w:r>
      <w:r w:rsidR="00F853C9" w:rsidRPr="00F853C9">
        <w:rPr>
          <w:rFonts w:ascii="Times New Roman" w:hAnsi="Times New Roman" w:cs="Times New Roman"/>
          <w:sz w:val="24"/>
        </w:rPr>
        <w:t xml:space="preserve"> </w:t>
      </w:r>
      <w:r w:rsidR="00772199">
        <w:rPr>
          <w:rFonts w:ascii="Times New Roman" w:hAnsi="Times New Roman" w:cs="Times New Roman"/>
          <w:sz w:val="24"/>
        </w:rPr>
        <w:t xml:space="preserve">(ESFA) </w:t>
      </w:r>
      <w:r w:rsidR="00772199" w:rsidRPr="00F853C9">
        <w:rPr>
          <w:rFonts w:ascii="Times New Roman" w:hAnsi="Times New Roman" w:cs="Times New Roman"/>
          <w:sz w:val="24"/>
        </w:rPr>
        <w:t>–</w:t>
      </w:r>
      <w:r w:rsidR="00F853C9" w:rsidRPr="00F853C9">
        <w:rPr>
          <w:rFonts w:ascii="Times New Roman" w:hAnsi="Times New Roman" w:cs="Times New Roman"/>
          <w:sz w:val="24"/>
        </w:rPr>
        <w:t xml:space="preserve"> projektą finansuojanti institucija, suinteresuota, kad diegėjo suteiktos paslaugos atitiktų finansavimo sutartį ir kliento bei diegėjo sutartį. </w:t>
      </w:r>
      <w:r w:rsidR="00F853C9">
        <w:rPr>
          <w:rFonts w:ascii="Times New Roman" w:hAnsi="Times New Roman" w:cs="Times New Roman"/>
          <w:sz w:val="24"/>
        </w:rPr>
        <w:t xml:space="preserve">Agentūra tiesiogiai su diegėju nebendrauja, </w:t>
      </w:r>
      <w:r w:rsidR="00094A8D">
        <w:rPr>
          <w:rFonts w:ascii="Times New Roman" w:hAnsi="Times New Roman" w:cs="Times New Roman"/>
          <w:sz w:val="24"/>
        </w:rPr>
        <w:t xml:space="preserve">tiesioginius </w:t>
      </w:r>
      <w:r w:rsidR="00F853C9">
        <w:rPr>
          <w:rFonts w:ascii="Times New Roman" w:hAnsi="Times New Roman" w:cs="Times New Roman"/>
          <w:sz w:val="24"/>
        </w:rPr>
        <w:t>ryšius palaiko tik savivaldybė, tačiau agentūra turi pareigą ir interesą kontroliuoti ar skaidriai ir pagal paskirtį naudojamos Europos sąjungos fondų lėšos.</w:t>
      </w:r>
    </w:p>
    <w:p w:rsidR="006F7D53" w:rsidRPr="00F853C9" w:rsidRDefault="00772199" w:rsidP="002F5AA8">
      <w:pPr>
        <w:pStyle w:val="Sraopastraipa"/>
        <w:numPr>
          <w:ilvl w:val="0"/>
          <w:numId w:val="7"/>
        </w:numPr>
        <w:spacing w:after="0" w:line="360" w:lineRule="auto"/>
        <w:ind w:left="567" w:hanging="425"/>
        <w:jc w:val="both"/>
        <w:rPr>
          <w:rFonts w:ascii="Times New Roman" w:hAnsi="Times New Roman" w:cs="Times New Roman"/>
          <w:sz w:val="24"/>
        </w:rPr>
      </w:pPr>
      <w:r>
        <w:rPr>
          <w:rFonts w:ascii="Times New Roman" w:hAnsi="Times New Roman" w:cs="Times New Roman"/>
          <w:sz w:val="24"/>
          <w:u w:val="single"/>
        </w:rPr>
        <w:t>LR f</w:t>
      </w:r>
      <w:r w:rsidR="006F7D53" w:rsidRPr="00F853C9">
        <w:rPr>
          <w:rFonts w:ascii="Times New Roman" w:hAnsi="Times New Roman" w:cs="Times New Roman"/>
          <w:sz w:val="24"/>
          <w:u w:val="single"/>
        </w:rPr>
        <w:t>inansų ministerija</w:t>
      </w:r>
      <w:r w:rsidR="00F853C9" w:rsidRPr="00D7616D">
        <w:rPr>
          <w:rFonts w:ascii="Times New Roman" w:hAnsi="Times New Roman" w:cs="Times New Roman"/>
          <w:sz w:val="24"/>
        </w:rPr>
        <w:t xml:space="preserve"> </w:t>
      </w:r>
      <w:r w:rsidRPr="00F853C9">
        <w:rPr>
          <w:rFonts w:ascii="Times New Roman" w:hAnsi="Times New Roman" w:cs="Times New Roman"/>
          <w:sz w:val="24"/>
        </w:rPr>
        <w:t>–</w:t>
      </w:r>
      <w:r w:rsidR="00F853C9" w:rsidRPr="00D7616D">
        <w:rPr>
          <w:rFonts w:ascii="Times New Roman" w:hAnsi="Times New Roman" w:cs="Times New Roman"/>
          <w:sz w:val="24"/>
        </w:rPr>
        <w:t xml:space="preserve"> </w:t>
      </w:r>
      <w:r w:rsidR="00D7616D" w:rsidRPr="00D7616D">
        <w:rPr>
          <w:rFonts w:ascii="Times New Roman" w:hAnsi="Times New Roman" w:cs="Times New Roman"/>
          <w:sz w:val="24"/>
        </w:rPr>
        <w:t>šalis, kurios interesas yra netiesioginis, tačiau jį galima įžvelgti. Jai aktualu, kad savivaldybėse finansų valdymas ir apskaita būtų vedama teisingai pagal teisės aktus ir finansinės atskaitomybės dokumentai pateikiami laiku tam, kad būtų galima sudaryti bendrą valstybės balansą.</w:t>
      </w:r>
    </w:p>
    <w:p w:rsidR="00D226F9" w:rsidRPr="00241702" w:rsidRDefault="00D226F9" w:rsidP="00567516">
      <w:pPr>
        <w:pStyle w:val="Default"/>
        <w:spacing w:line="360" w:lineRule="auto"/>
        <w:ind w:firstLine="567"/>
        <w:jc w:val="both"/>
      </w:pPr>
      <w:r w:rsidRPr="00F853C9">
        <w:t>Iden</w:t>
      </w:r>
      <w:r w:rsidRPr="00241702">
        <w:t>tifikavus projekt</w:t>
      </w:r>
      <w:r w:rsidR="00567516">
        <w:t>o suinteresuotas šalis</w:t>
      </w:r>
      <w:r w:rsidRPr="00241702">
        <w:t xml:space="preserve">, pagal R. Newcombe </w:t>
      </w:r>
      <w:r w:rsidR="00567516">
        <w:t>(</w:t>
      </w:r>
      <w:r w:rsidR="00567516" w:rsidRPr="00567516">
        <w:t>2003</w:t>
      </w:r>
      <w:r w:rsidR="00567516">
        <w:t>)</w:t>
      </w:r>
      <w:r w:rsidRPr="00241702">
        <w:t xml:space="preserve"> rekomenduojamą </w:t>
      </w:r>
      <w:r w:rsidR="00094A8D">
        <w:t>metodą galima sudaryti poveikio-</w:t>
      </w:r>
      <w:r w:rsidRPr="00241702">
        <w:t>nuspėjamumo</w:t>
      </w:r>
      <w:r w:rsidR="00D617F1">
        <w:t xml:space="preserve"> matricą, kurioje identifikuojama šalies svarbumas ir problematiškumas. </w:t>
      </w:r>
      <w:r w:rsidR="00D7616D">
        <w:t>Pagal tai galima sudėlioti prioritetus suinteresuotųjų šalių valdymo procese skiriant daugiausia dėmesio probleminėms pusėms, o kitas puses tik periodiškai informuojant apie projekto eigą ar problemas. Taip pat iš matricos galima spręsti kurios šalys turi didžiausią įtaką projekte, kurių lūkesčia</w:t>
      </w:r>
      <w:r w:rsidR="00094A8D">
        <w:t>i yra svarbiausi</w:t>
      </w:r>
      <w:r w:rsidR="00D7616D">
        <w:t xml:space="preserve"> vertinant projekto eigą ir sėkmę. </w:t>
      </w:r>
      <w:r w:rsidR="00D617F1">
        <w:t>S</w:t>
      </w:r>
      <w:r w:rsidRPr="00241702">
        <w:t>uinteresuotos šalys pagal daromą poveikį ir susidomėjimą projektu suskirstytos į šias kategorijas:</w:t>
      </w:r>
    </w:p>
    <w:p w:rsidR="00E72835" w:rsidRDefault="00D617F1" w:rsidP="00C45B7D">
      <w:pPr>
        <w:pStyle w:val="Default"/>
        <w:numPr>
          <w:ilvl w:val="0"/>
          <w:numId w:val="8"/>
        </w:numPr>
        <w:spacing w:line="360" w:lineRule="auto"/>
        <w:jc w:val="both"/>
      </w:pPr>
      <w:r>
        <w:lastRenderedPageBreak/>
        <w:t>Keliantys mažai problemų</w:t>
      </w:r>
      <w:r w:rsidR="00D226F9" w:rsidRPr="00241702">
        <w:t xml:space="preserve"> (</w:t>
      </w:r>
      <w:r>
        <w:t>nuspėjamumas</w:t>
      </w:r>
      <w:r w:rsidR="00D226F9" w:rsidRPr="00241702">
        <w:t xml:space="preserve"> didelis, poveikis </w:t>
      </w:r>
      <w:r>
        <w:t>silpnas</w:t>
      </w:r>
      <w:r w:rsidR="00E72835">
        <w:t>).</w:t>
      </w:r>
    </w:p>
    <w:p w:rsidR="00D226F9" w:rsidRPr="00241702" w:rsidRDefault="00D617F1" w:rsidP="00C45B7D">
      <w:pPr>
        <w:pStyle w:val="Default"/>
        <w:numPr>
          <w:ilvl w:val="0"/>
          <w:numId w:val="8"/>
        </w:numPr>
        <w:spacing w:line="360" w:lineRule="auto"/>
        <w:jc w:val="both"/>
      </w:pPr>
      <w:r>
        <w:t>Nenu</w:t>
      </w:r>
      <w:r w:rsidR="0014395F">
        <w:t xml:space="preserve">spėjami, bet </w:t>
      </w:r>
      <w:r>
        <w:t>valdomi</w:t>
      </w:r>
      <w:r w:rsidR="00D226F9" w:rsidRPr="00241702">
        <w:t xml:space="preserve"> (</w:t>
      </w:r>
      <w:r>
        <w:t>nuspėjamumas</w:t>
      </w:r>
      <w:r w:rsidRPr="00241702">
        <w:t xml:space="preserve"> </w:t>
      </w:r>
      <w:r>
        <w:t>mažas</w:t>
      </w:r>
      <w:r w:rsidRPr="00241702">
        <w:t xml:space="preserve">, poveikis </w:t>
      </w:r>
      <w:r>
        <w:t>silpnas</w:t>
      </w:r>
      <w:r w:rsidR="00D226F9" w:rsidRPr="00241702">
        <w:t>).</w:t>
      </w:r>
    </w:p>
    <w:p w:rsidR="00D226F9" w:rsidRPr="00241702" w:rsidRDefault="00D617F1" w:rsidP="00C45B7D">
      <w:pPr>
        <w:pStyle w:val="Default"/>
        <w:numPr>
          <w:ilvl w:val="0"/>
          <w:numId w:val="8"/>
        </w:numPr>
        <w:spacing w:line="360" w:lineRule="auto"/>
        <w:jc w:val="both"/>
      </w:pPr>
      <w:r>
        <w:t>Galingi, bet nuspėjami</w:t>
      </w:r>
      <w:r w:rsidR="00D226F9" w:rsidRPr="00241702">
        <w:t xml:space="preserve"> (</w:t>
      </w:r>
      <w:r>
        <w:t>nuspėjamumas</w:t>
      </w:r>
      <w:r w:rsidRPr="00241702">
        <w:t xml:space="preserve"> didelis, poveikis </w:t>
      </w:r>
      <w:r>
        <w:t>stiprus</w:t>
      </w:r>
      <w:r w:rsidR="00D226F9" w:rsidRPr="00241702">
        <w:t>).</w:t>
      </w:r>
    </w:p>
    <w:p w:rsidR="00D226F9" w:rsidRPr="00241702" w:rsidRDefault="00D617F1" w:rsidP="002F5AA8">
      <w:pPr>
        <w:pStyle w:val="Default"/>
        <w:numPr>
          <w:ilvl w:val="0"/>
          <w:numId w:val="8"/>
        </w:numPr>
        <w:spacing w:after="120" w:line="360" w:lineRule="auto"/>
        <w:ind w:left="714" w:hanging="357"/>
        <w:jc w:val="both"/>
      </w:pPr>
      <w:r>
        <w:t xml:space="preserve">Keliantys didelius pavojus arba </w:t>
      </w:r>
      <w:r w:rsidR="00E72835">
        <w:t xml:space="preserve">teikiantys didžiausias </w:t>
      </w:r>
      <w:r>
        <w:t>galimybes</w:t>
      </w:r>
      <w:r w:rsidR="00D226F9" w:rsidRPr="00241702">
        <w:t xml:space="preserve"> (</w:t>
      </w:r>
      <w:r>
        <w:t>nuspėjamumas</w:t>
      </w:r>
      <w:r w:rsidRPr="00241702">
        <w:t xml:space="preserve"> </w:t>
      </w:r>
      <w:r>
        <w:t>mažas</w:t>
      </w:r>
      <w:r w:rsidRPr="00241702">
        <w:t xml:space="preserve">, poveikis </w:t>
      </w:r>
      <w:r>
        <w:t>stiprus</w:t>
      </w:r>
      <w:r w:rsidR="00D226F9" w:rsidRPr="00241702">
        <w:t xml:space="preserve">). </w:t>
      </w:r>
    </w:p>
    <w:p w:rsidR="00D226F9" w:rsidRPr="00241702" w:rsidRDefault="00D226F9" w:rsidP="00D226F9">
      <w:pPr>
        <w:spacing w:after="360" w:line="360" w:lineRule="auto"/>
        <w:ind w:firstLine="567"/>
        <w:jc w:val="both"/>
        <w:rPr>
          <w:rFonts w:ascii="Times New Roman" w:hAnsi="Times New Roman" w:cs="Times New Roman"/>
          <w:sz w:val="24"/>
        </w:rPr>
      </w:pPr>
      <w:r>
        <w:rPr>
          <w:rFonts w:ascii="Times New Roman" w:hAnsi="Times New Roman" w:cs="Times New Roman"/>
          <w:sz w:val="24"/>
        </w:rPr>
        <w:t>Šio i</w:t>
      </w:r>
      <w:r w:rsidRPr="00241702">
        <w:rPr>
          <w:rFonts w:ascii="Times New Roman" w:hAnsi="Times New Roman" w:cs="Times New Roman"/>
          <w:sz w:val="24"/>
        </w:rPr>
        <w:t xml:space="preserve">dentifikuotų suinteresuotų šalių kategorizavimo rezultatai pateikiami </w:t>
      </w:r>
      <w:r w:rsidR="006A4DF8" w:rsidRPr="006A4DF8">
        <w:rPr>
          <w:rFonts w:ascii="Times New Roman" w:hAnsi="Times New Roman" w:cs="Times New Roman"/>
          <w:sz w:val="24"/>
        </w:rPr>
        <w:t>4</w:t>
      </w:r>
      <w:r w:rsidRPr="006A4DF8">
        <w:rPr>
          <w:rFonts w:ascii="Times New Roman" w:hAnsi="Times New Roman" w:cs="Times New Roman"/>
          <w:sz w:val="24"/>
        </w:rPr>
        <w:t xml:space="preserve"> pav.</w:t>
      </w:r>
    </w:p>
    <w:tbl>
      <w:tblPr>
        <w:tblStyle w:val="Lentelstinklelis"/>
        <w:tblW w:w="0" w:type="auto"/>
        <w:jc w:val="center"/>
        <w:tblInd w:w="25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4"/>
        <w:gridCol w:w="426"/>
        <w:gridCol w:w="2960"/>
        <w:gridCol w:w="2960"/>
      </w:tblGrid>
      <w:tr w:rsidR="00D617F1" w:rsidRPr="00241702">
        <w:trPr>
          <w:cantSplit/>
          <w:trHeight w:val="292"/>
          <w:jc w:val="center"/>
        </w:trPr>
        <w:tc>
          <w:tcPr>
            <w:tcW w:w="284" w:type="dxa"/>
            <w:tcBorders>
              <w:top w:val="nil"/>
              <w:left w:val="nil"/>
              <w:bottom w:val="nil"/>
              <w:right w:val="nil"/>
            </w:tcBorders>
            <w:textDirection w:val="btLr"/>
            <w:vAlign w:val="center"/>
          </w:tcPr>
          <w:p w:rsidR="00D617F1" w:rsidRPr="00241702" w:rsidRDefault="00D617F1" w:rsidP="00FB7252">
            <w:pPr>
              <w:ind w:left="113" w:right="113"/>
              <w:jc w:val="center"/>
              <w:rPr>
                <w:rFonts w:ascii="Times New Roman" w:hAnsi="Times New Roman" w:cs="Times New Roman"/>
                <w:b/>
                <w:sz w:val="24"/>
              </w:rPr>
            </w:pPr>
          </w:p>
        </w:tc>
        <w:tc>
          <w:tcPr>
            <w:tcW w:w="426" w:type="dxa"/>
            <w:tcBorders>
              <w:top w:val="nil"/>
              <w:left w:val="nil"/>
              <w:bottom w:val="nil"/>
              <w:right w:val="nil"/>
            </w:tcBorders>
            <w:textDirection w:val="btLr"/>
            <w:vAlign w:val="center"/>
          </w:tcPr>
          <w:p w:rsidR="00D617F1" w:rsidRPr="00241702" w:rsidRDefault="00D617F1" w:rsidP="00FB7252">
            <w:pPr>
              <w:ind w:left="113" w:right="113"/>
              <w:jc w:val="center"/>
              <w:rPr>
                <w:rFonts w:ascii="Times New Roman" w:hAnsi="Times New Roman" w:cs="Times New Roman"/>
                <w:sz w:val="24"/>
              </w:rPr>
            </w:pPr>
          </w:p>
        </w:tc>
        <w:tc>
          <w:tcPr>
            <w:tcW w:w="5920" w:type="dxa"/>
            <w:gridSpan w:val="2"/>
            <w:tcBorders>
              <w:top w:val="nil"/>
              <w:left w:val="nil"/>
              <w:bottom w:val="nil"/>
            </w:tcBorders>
          </w:tcPr>
          <w:p w:rsidR="00D617F1" w:rsidRPr="00D617F1" w:rsidRDefault="00D617F1" w:rsidP="00D617F1">
            <w:pPr>
              <w:jc w:val="center"/>
              <w:rPr>
                <w:rFonts w:ascii="Times New Roman" w:hAnsi="Times New Roman" w:cs="Times New Roman"/>
                <w:b/>
                <w:noProof/>
                <w:sz w:val="24"/>
                <w:lang w:eastAsia="lt-LT"/>
              </w:rPr>
            </w:pPr>
            <w:r w:rsidRPr="00D617F1">
              <w:rPr>
                <w:rFonts w:ascii="Times New Roman" w:hAnsi="Times New Roman" w:cs="Times New Roman"/>
                <w:b/>
                <w:noProof/>
                <w:sz w:val="24"/>
                <w:lang w:eastAsia="lt-LT"/>
              </w:rPr>
              <w:t>NUSPĖJAMUMAS</w:t>
            </w:r>
          </w:p>
        </w:tc>
      </w:tr>
      <w:tr w:rsidR="00D617F1" w:rsidRPr="00241702">
        <w:trPr>
          <w:cantSplit/>
          <w:trHeight w:val="292"/>
          <w:jc w:val="center"/>
        </w:trPr>
        <w:tc>
          <w:tcPr>
            <w:tcW w:w="284" w:type="dxa"/>
            <w:tcBorders>
              <w:top w:val="nil"/>
              <w:left w:val="nil"/>
              <w:bottom w:val="nil"/>
              <w:right w:val="nil"/>
            </w:tcBorders>
            <w:textDirection w:val="btLr"/>
            <w:vAlign w:val="center"/>
          </w:tcPr>
          <w:p w:rsidR="00D617F1" w:rsidRPr="00241702" w:rsidRDefault="00D617F1" w:rsidP="00FB7252">
            <w:pPr>
              <w:ind w:left="113" w:right="113"/>
              <w:jc w:val="center"/>
              <w:rPr>
                <w:rFonts w:ascii="Times New Roman" w:hAnsi="Times New Roman" w:cs="Times New Roman"/>
                <w:b/>
                <w:sz w:val="24"/>
              </w:rPr>
            </w:pPr>
          </w:p>
        </w:tc>
        <w:tc>
          <w:tcPr>
            <w:tcW w:w="426" w:type="dxa"/>
            <w:tcBorders>
              <w:top w:val="nil"/>
              <w:left w:val="nil"/>
              <w:bottom w:val="nil"/>
              <w:right w:val="nil"/>
            </w:tcBorders>
            <w:textDirection w:val="btLr"/>
            <w:vAlign w:val="center"/>
          </w:tcPr>
          <w:p w:rsidR="00D617F1" w:rsidRPr="00241702" w:rsidRDefault="00D617F1" w:rsidP="00FB7252">
            <w:pPr>
              <w:ind w:left="113" w:right="113"/>
              <w:jc w:val="center"/>
              <w:rPr>
                <w:rFonts w:ascii="Times New Roman" w:hAnsi="Times New Roman" w:cs="Times New Roman"/>
                <w:sz w:val="24"/>
              </w:rPr>
            </w:pPr>
          </w:p>
        </w:tc>
        <w:tc>
          <w:tcPr>
            <w:tcW w:w="2960" w:type="dxa"/>
            <w:tcBorders>
              <w:top w:val="nil"/>
              <w:left w:val="nil"/>
              <w:bottom w:val="single" w:sz="4" w:space="0" w:color="auto"/>
              <w:right w:val="nil"/>
            </w:tcBorders>
          </w:tcPr>
          <w:p w:rsidR="00D617F1" w:rsidRPr="00094A8D" w:rsidRDefault="00D617F1" w:rsidP="00094A8D">
            <w:pPr>
              <w:tabs>
                <w:tab w:val="center" w:pos="1372"/>
              </w:tabs>
              <w:jc w:val="center"/>
              <w:rPr>
                <w:rFonts w:ascii="Times New Roman" w:hAnsi="Times New Roman" w:cs="Times New Roman"/>
                <w:i/>
                <w:noProof/>
                <w:sz w:val="24"/>
                <w:lang w:eastAsia="lt-LT"/>
              </w:rPr>
            </w:pPr>
            <w:r w:rsidRPr="00094A8D">
              <w:rPr>
                <w:rFonts w:ascii="Times New Roman" w:hAnsi="Times New Roman" w:cs="Times New Roman"/>
                <w:i/>
                <w:sz w:val="24"/>
              </w:rPr>
              <w:t>Didelis</w:t>
            </w:r>
          </w:p>
        </w:tc>
        <w:tc>
          <w:tcPr>
            <w:tcW w:w="2960" w:type="dxa"/>
            <w:tcBorders>
              <w:top w:val="nil"/>
              <w:left w:val="nil"/>
              <w:bottom w:val="single" w:sz="4" w:space="0" w:color="auto"/>
            </w:tcBorders>
          </w:tcPr>
          <w:p w:rsidR="00D617F1" w:rsidRPr="00094A8D" w:rsidRDefault="00D617F1" w:rsidP="00094A8D">
            <w:pPr>
              <w:jc w:val="center"/>
              <w:rPr>
                <w:rFonts w:ascii="Times New Roman" w:hAnsi="Times New Roman" w:cs="Times New Roman"/>
                <w:i/>
                <w:noProof/>
                <w:sz w:val="24"/>
                <w:lang w:eastAsia="lt-LT"/>
              </w:rPr>
            </w:pPr>
            <w:r w:rsidRPr="00094A8D">
              <w:rPr>
                <w:rFonts w:ascii="Times New Roman" w:hAnsi="Times New Roman" w:cs="Times New Roman"/>
                <w:i/>
                <w:sz w:val="24"/>
              </w:rPr>
              <w:t>Mažas</w:t>
            </w:r>
          </w:p>
        </w:tc>
      </w:tr>
      <w:tr w:rsidR="00D617F1" w:rsidRPr="00241702">
        <w:trPr>
          <w:cantSplit/>
          <w:trHeight w:val="2793"/>
          <w:jc w:val="center"/>
        </w:trPr>
        <w:tc>
          <w:tcPr>
            <w:tcW w:w="284" w:type="dxa"/>
            <w:vMerge w:val="restart"/>
            <w:tcBorders>
              <w:top w:val="nil"/>
              <w:left w:val="nil"/>
              <w:bottom w:val="nil"/>
              <w:right w:val="nil"/>
            </w:tcBorders>
            <w:textDirection w:val="btLr"/>
            <w:vAlign w:val="center"/>
          </w:tcPr>
          <w:p w:rsidR="00D617F1" w:rsidRPr="00241702" w:rsidRDefault="00D617F1" w:rsidP="00FB7252">
            <w:pPr>
              <w:ind w:left="113" w:right="113"/>
              <w:jc w:val="center"/>
              <w:rPr>
                <w:rFonts w:ascii="Times New Roman" w:hAnsi="Times New Roman" w:cs="Times New Roman"/>
                <w:b/>
                <w:sz w:val="24"/>
              </w:rPr>
            </w:pPr>
            <w:r w:rsidRPr="001D6F42">
              <w:rPr>
                <w:rFonts w:ascii="Times New Roman" w:hAnsi="Times New Roman" w:cs="Times New Roman"/>
                <w:b/>
                <w:sz w:val="28"/>
              </w:rPr>
              <w:t>POVEIKIS</w:t>
            </w:r>
          </w:p>
        </w:tc>
        <w:tc>
          <w:tcPr>
            <w:tcW w:w="426" w:type="dxa"/>
            <w:tcBorders>
              <w:top w:val="nil"/>
              <w:left w:val="nil"/>
              <w:bottom w:val="nil"/>
              <w:right w:val="single" w:sz="4" w:space="0" w:color="auto"/>
            </w:tcBorders>
            <w:textDirection w:val="btLr"/>
            <w:vAlign w:val="center"/>
          </w:tcPr>
          <w:p w:rsidR="00D617F1" w:rsidRPr="00094A8D" w:rsidRDefault="00D617F1" w:rsidP="00FB7252">
            <w:pPr>
              <w:ind w:left="113" w:right="113"/>
              <w:jc w:val="center"/>
              <w:rPr>
                <w:rFonts w:ascii="Times New Roman" w:hAnsi="Times New Roman" w:cs="Times New Roman"/>
                <w:i/>
                <w:sz w:val="24"/>
              </w:rPr>
            </w:pPr>
            <w:r w:rsidRPr="00094A8D">
              <w:rPr>
                <w:rFonts w:ascii="Times New Roman" w:hAnsi="Times New Roman" w:cs="Times New Roman"/>
                <w:i/>
                <w:sz w:val="24"/>
              </w:rPr>
              <w:t>Silpnas</w:t>
            </w:r>
          </w:p>
        </w:tc>
        <w:tc>
          <w:tcPr>
            <w:tcW w:w="2960" w:type="dxa"/>
            <w:tcBorders>
              <w:top w:val="single" w:sz="4" w:space="0" w:color="auto"/>
              <w:left w:val="single" w:sz="4" w:space="0" w:color="auto"/>
            </w:tcBorders>
          </w:tcPr>
          <w:p w:rsidR="00D617F1" w:rsidRPr="00241702" w:rsidRDefault="0043500A" w:rsidP="00FB7252">
            <w:pPr>
              <w:rPr>
                <w:rFonts w:ascii="Times New Roman" w:hAnsi="Times New Roman" w:cs="Times New Roman"/>
                <w:sz w:val="24"/>
              </w:rPr>
            </w:pPr>
            <w:r>
              <w:rPr>
                <w:rFonts w:ascii="Times New Roman" w:hAnsi="Times New Roman" w:cs="Times New Roman"/>
                <w:noProof/>
                <w:lang w:eastAsia="lt-LT"/>
              </w:rPr>
              <w:pict>
                <v:shapetype id="_x0000_t202" coordsize="21600,21600" o:spt="202" path="m,l,21600r21600,l21600,xe">
                  <v:stroke joinstyle="miter"/>
                  <v:path gradientshapeok="t" o:connecttype="rect"/>
                </v:shapetype>
                <v:shape id="Text Box 2" o:spid="_x0000_s1041" type="#_x0000_t202" style="position:absolute;margin-left:21.8pt;margin-top:59.95pt;width:124.05pt;height:23.25pt;z-index:2517575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" filled="f" stroked="f">
                  <v:textbox style="mso-next-textbox:#Text Box 2">
                    <w:txbxContent>
                      <w:p w:rsidR="00963055" w:rsidRPr="001D6F42" w:rsidRDefault="00963055" w:rsidP="00F74FC7">
                        <w:pPr>
                          <w:rPr>
                            <w:rFonts w:ascii="Times New Roman" w:hAnsi="Times New Roman" w:cs="Times New Roman"/>
                            <w:sz w:val="24"/>
                            <w:lang w:val="en-GB"/>
                          </w:rPr>
                        </w:pPr>
                        <w:r>
                          <w:rPr>
                            <w:rFonts w:ascii="Times New Roman" w:hAnsi="Times New Roman" w:cs="Times New Roman"/>
                            <w:sz w:val="24"/>
                          </w:rPr>
                          <w:t>LR f</w:t>
                        </w:r>
                        <w:r w:rsidRPr="001D6F42">
                          <w:rPr>
                            <w:rFonts w:ascii="Times New Roman" w:hAnsi="Times New Roman" w:cs="Times New Roman"/>
                            <w:sz w:val="24"/>
                          </w:rPr>
                          <w:t>inansų ministerija</w:t>
                        </w:r>
                      </w:p>
                    </w:txbxContent>
                  </v:textbox>
                </v:shape>
              </w:pict>
            </w:r>
            <w:r>
              <w:rPr>
                <w:rFonts w:ascii="Times New Roman" w:hAnsi="Times New Roman" w:cs="Times New Roman"/>
                <w:noProof/>
                <w:lang w:eastAsia="lt-LT"/>
              </w:rPr>
              <w:pict>
                <v:oval id="Oval 3" o:spid="_x0000_s1026" style="position:absolute;margin-left:15.25pt;margin-top:64.45pt;width:11.25pt;height:11.25pt;z-index:25175552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" fillcolor="#365f91 [2404]" stroked="f">
                  <v:shadow on="t" opacity="22937f" origin=",.5" offset="0,.63889mm"/>
                </v:oval>
              </w:pict>
            </w:r>
            <w:r>
              <w:rPr>
                <w:rFonts w:ascii="Times New Roman" w:hAnsi="Times New Roman" w:cs="Times New Roman"/>
                <w:noProof/>
                <w:sz w:val="24"/>
                <w:lang w:eastAsia="lt-LT"/>
              </w:rPr>
              <w:pict>
                <v:shape id="_x0000_s1027" type="#_x0000_t202" style="position:absolute;margin-left:-1.8pt;margin-top:21.75pt;width:142.55pt;height:23.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" filled="f" stroked="f">
                  <v:textbox style="mso-next-textbox:#_x0000_s1027">
                    <w:txbxContent>
                      <w:p w:rsidR="00963055" w:rsidRPr="00D617F1" w:rsidRDefault="00963055" w:rsidP="00D226F9">
                        <w:pPr>
                          <w:jc w:val="center"/>
                          <w:rPr>
                            <w:rFonts w:ascii="Times New Roman" w:hAnsi="Times New Roman" w:cs="Times New Roman"/>
                            <w:b/>
                            <w:i/>
                            <w:color w:val="808080" w:themeColor="background1" w:themeShade="80"/>
                            <w:sz w:val="24"/>
                            <w:lang w:val="en-GB"/>
                          </w:rPr>
                        </w:pPr>
                        <w:r>
                          <w:rPr>
                            <w:rFonts w:ascii="Times New Roman" w:hAnsi="Times New Roman" w:cs="Times New Roman"/>
                            <w:i/>
                            <w:color w:val="808080" w:themeColor="background1" w:themeShade="80"/>
                            <w:sz w:val="24"/>
                          </w:rPr>
                          <w:t>M</w:t>
                        </w:r>
                        <w:r w:rsidRPr="00D617F1">
                          <w:rPr>
                            <w:rFonts w:ascii="Times New Roman" w:hAnsi="Times New Roman" w:cs="Times New Roman"/>
                            <w:i/>
                            <w:color w:val="808080" w:themeColor="background1" w:themeShade="80"/>
                            <w:sz w:val="24"/>
                          </w:rPr>
                          <w:t>ažai</w:t>
                        </w:r>
                        <w:r w:rsidRPr="00D617F1">
                          <w:rPr>
                            <w:color w:val="808080" w:themeColor="background1" w:themeShade="80"/>
                          </w:rPr>
                          <w:t xml:space="preserve"> </w:t>
                        </w:r>
                        <w:r w:rsidRPr="00D617F1">
                          <w:rPr>
                            <w:rFonts w:ascii="Times New Roman" w:hAnsi="Times New Roman" w:cs="Times New Roman"/>
                            <w:i/>
                            <w:color w:val="808080" w:themeColor="background1" w:themeShade="80"/>
                            <w:sz w:val="24"/>
                          </w:rPr>
                          <w:t>problemų</w:t>
                        </w:r>
                      </w:p>
                    </w:txbxContent>
                  </v:textbox>
                </v:shape>
              </w:pict>
            </w:r>
          </w:p>
        </w:tc>
        <w:tc>
          <w:tcPr>
            <w:tcW w:w="2960" w:type="dxa"/>
            <w:tcBorders>
              <w:top w:val="single" w:sz="4" w:space="0" w:color="auto"/>
            </w:tcBorders>
          </w:tcPr>
          <w:p w:rsidR="00D617F1" w:rsidRPr="00241702" w:rsidRDefault="0043500A" w:rsidP="00FB7252">
            <w:pPr>
              <w:rPr>
                <w:rFonts w:ascii="Times New Roman" w:hAnsi="Times New Roman" w:cs="Times New Roman"/>
                <w:sz w:val="24"/>
              </w:rPr>
            </w:pPr>
            <w:r>
              <w:rPr>
                <w:rFonts w:ascii="Times New Roman" w:hAnsi="Times New Roman" w:cs="Times New Roman"/>
                <w:noProof/>
                <w:lang w:eastAsia="lt-LT"/>
              </w:rPr>
              <w:pict>
                <v:shape id="_x0000_s1028" type="#_x0000_t202" style="position:absolute;margin-left:60.35pt;margin-top:52.15pt;width:56.75pt;height:23.25pt;z-index:2517657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" filled="f" stroked="f">
                  <v:textbox style="mso-next-textbox:#_x0000_s1028">
                    <w:txbxContent>
                      <w:p w:rsidR="00963055" w:rsidRPr="001D6F42" w:rsidRDefault="00963055" w:rsidP="00F74FC7">
                        <w:pPr>
                          <w:rPr>
                            <w:rFonts w:ascii="Times New Roman" w:hAnsi="Times New Roman" w:cs="Times New Roman"/>
                            <w:sz w:val="24"/>
                            <w:lang w:val="en-GB"/>
                          </w:rPr>
                        </w:pPr>
                        <w:r w:rsidRPr="001D6F42">
                          <w:rPr>
                            <w:rFonts w:ascii="Times New Roman" w:hAnsi="Times New Roman" w:cs="Times New Roman"/>
                            <w:sz w:val="24"/>
                          </w:rPr>
                          <w:t>ESFA</w:t>
                        </w:r>
                      </w:p>
                    </w:txbxContent>
                  </v:textbox>
                </v:shape>
              </w:pict>
            </w:r>
            <w:r>
              <w:rPr>
                <w:rFonts w:ascii="Times New Roman" w:hAnsi="Times New Roman" w:cs="Times New Roman"/>
                <w:noProof/>
                <w:lang w:eastAsia="lt-LT"/>
              </w:rPr>
              <w:pict>
                <v:oval id="Oval 17" o:spid="_x0000_s1040" style="position:absolute;margin-left:45.55pt;margin-top:57.2pt;width:11.25pt;height:11.2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" fillcolor="#376092" stroked="f">
                  <v:shadow on="t" opacity="22937f" origin=",.5" offset="0,.63889mm"/>
                </v:oval>
              </w:pict>
            </w:r>
            <w:r>
              <w:rPr>
                <w:rFonts w:ascii="Times New Roman" w:hAnsi="Times New Roman" w:cs="Times New Roman"/>
                <w:noProof/>
                <w:lang w:eastAsia="lt-LT"/>
              </w:rPr>
              <w:pict>
                <v:oval id="Oval 11" o:spid="_x0000_s1039" style="position:absolute;margin-left:26.65pt;margin-top:83.45pt;width:11.25pt;height:11.2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" fillcolor="#376092" stroked="f">
                  <v:shadow on="t" opacity="22937f" origin=",.5" offset="0,.63889mm"/>
                </v:oval>
              </w:pict>
            </w:r>
            <w:r>
              <w:rPr>
                <w:rFonts w:ascii="Times New Roman" w:hAnsi="Times New Roman" w:cs="Times New Roman"/>
                <w:noProof/>
                <w:lang w:eastAsia="lt-LT"/>
              </w:rPr>
              <w:pict>
                <v:shape id="_x0000_s1029" type="#_x0000_t202" style="position:absolute;margin-left:41.35pt;margin-top:77.15pt;width:171.65pt;height:23.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" filled="f" stroked="f">
                  <v:textbox style="mso-next-textbox:#_x0000_s1029">
                    <w:txbxContent>
                      <w:p w:rsidR="00963055" w:rsidRPr="001D6F42" w:rsidRDefault="00963055" w:rsidP="00F74FC7">
                        <w:pPr>
                          <w:rPr>
                            <w:rFonts w:ascii="Times New Roman" w:hAnsi="Times New Roman" w:cs="Times New Roman"/>
                            <w:sz w:val="24"/>
                            <w:lang w:val="en-GB"/>
                          </w:rPr>
                        </w:pPr>
                        <w:r w:rsidRPr="001D6F42">
                          <w:rPr>
                            <w:rFonts w:ascii="Times New Roman" w:hAnsi="Times New Roman" w:cs="Times New Roman"/>
                            <w:sz w:val="24"/>
                          </w:rPr>
                          <w:t>Techninės priežiūros įmonė</w:t>
                        </w:r>
                      </w:p>
                    </w:txbxContent>
                  </v:textbox>
                </v:shape>
              </w:pict>
            </w:r>
            <w:r>
              <w:rPr>
                <w:rFonts w:ascii="Times New Roman" w:hAnsi="Times New Roman" w:cs="Times New Roman"/>
                <w:noProof/>
                <w:sz w:val="24"/>
                <w:lang w:eastAsia="lt-LT"/>
              </w:rPr>
              <w:pict>
                <v:shape id="_x0000_s1030" type="#_x0000_t202" style="position:absolute;margin-left:-5.55pt;margin-top:22.25pt;width:156pt;height:2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" filled="f" stroked="f">
                  <v:textbox style="mso-next-textbox:#_x0000_s1030">
                    <w:txbxContent>
                      <w:p w:rsidR="00963055" w:rsidRPr="00D617F1" w:rsidRDefault="00963055" w:rsidP="00D226F9">
                        <w:pPr>
                          <w:jc w:val="center"/>
                          <w:rPr>
                            <w:rFonts w:ascii="Times New Roman" w:hAnsi="Times New Roman" w:cs="Times New Roman"/>
                            <w:b/>
                            <w:i/>
                            <w:color w:val="808080" w:themeColor="background1" w:themeShade="80"/>
                            <w:sz w:val="24"/>
                            <w:lang w:val="en-GB"/>
                          </w:rPr>
                        </w:pPr>
                        <w:r>
                          <w:rPr>
                            <w:rFonts w:ascii="Times New Roman" w:hAnsi="Times New Roman" w:cs="Times New Roman"/>
                            <w:i/>
                            <w:color w:val="808080" w:themeColor="background1" w:themeShade="80"/>
                            <w:sz w:val="24"/>
                          </w:rPr>
                          <w:t xml:space="preserve">Nenuspėjami, bet </w:t>
                        </w:r>
                        <w:r w:rsidRPr="00D617F1">
                          <w:rPr>
                            <w:rFonts w:ascii="Times New Roman" w:hAnsi="Times New Roman" w:cs="Times New Roman"/>
                            <w:i/>
                            <w:color w:val="808080" w:themeColor="background1" w:themeShade="80"/>
                            <w:sz w:val="24"/>
                          </w:rPr>
                          <w:t>valdomi</w:t>
                        </w:r>
                      </w:p>
                    </w:txbxContent>
                  </v:textbox>
                </v:shape>
              </w:pict>
            </w:r>
          </w:p>
        </w:tc>
      </w:tr>
      <w:tr w:rsidR="00D617F1" w:rsidRPr="00241702">
        <w:trPr>
          <w:cantSplit/>
          <w:trHeight w:val="2793"/>
          <w:jc w:val="center"/>
        </w:trPr>
        <w:tc>
          <w:tcPr>
            <w:tcW w:w="284" w:type="dxa"/>
            <w:vMerge/>
            <w:tcBorders>
              <w:top w:val="nil"/>
              <w:left w:val="nil"/>
              <w:bottom w:val="nil"/>
              <w:right w:val="nil"/>
            </w:tcBorders>
            <w:vAlign w:val="center"/>
          </w:tcPr>
          <w:p w:rsidR="00D617F1" w:rsidRPr="00241702" w:rsidRDefault="00D617F1" w:rsidP="00FB7252">
            <w:pPr>
              <w:jc w:val="center"/>
              <w:rPr>
                <w:rFonts w:ascii="Times New Roman" w:hAnsi="Times New Roman" w:cs="Times New Roman"/>
                <w:sz w:val="24"/>
              </w:rPr>
            </w:pPr>
          </w:p>
        </w:tc>
        <w:tc>
          <w:tcPr>
            <w:tcW w:w="426" w:type="dxa"/>
            <w:tcBorders>
              <w:top w:val="nil"/>
              <w:left w:val="nil"/>
              <w:bottom w:val="nil"/>
              <w:right w:val="single" w:sz="4" w:space="0" w:color="auto"/>
            </w:tcBorders>
            <w:textDirection w:val="btLr"/>
            <w:vAlign w:val="center"/>
          </w:tcPr>
          <w:p w:rsidR="00D617F1" w:rsidRPr="00094A8D" w:rsidRDefault="00D617F1" w:rsidP="00F24465">
            <w:pPr>
              <w:ind w:left="113" w:right="113"/>
              <w:jc w:val="center"/>
              <w:rPr>
                <w:rFonts w:ascii="Times New Roman" w:hAnsi="Times New Roman" w:cs="Times New Roman"/>
                <w:i/>
                <w:sz w:val="24"/>
              </w:rPr>
            </w:pPr>
            <w:r w:rsidRPr="00094A8D">
              <w:rPr>
                <w:rFonts w:ascii="Times New Roman" w:hAnsi="Times New Roman" w:cs="Times New Roman"/>
                <w:i/>
                <w:sz w:val="24"/>
              </w:rPr>
              <w:t xml:space="preserve">Stiprus </w:t>
            </w:r>
          </w:p>
        </w:tc>
        <w:tc>
          <w:tcPr>
            <w:tcW w:w="2960" w:type="dxa"/>
            <w:tcBorders>
              <w:left w:val="single" w:sz="4" w:space="0" w:color="auto"/>
            </w:tcBorders>
          </w:tcPr>
          <w:p w:rsidR="00F74FC7" w:rsidRDefault="00F74FC7" w:rsidP="00FB7252">
            <w:pPr>
              <w:rPr>
                <w:rFonts w:ascii="Times New Roman" w:hAnsi="Times New Roman" w:cs="Times New Roman"/>
                <w:sz w:val="24"/>
              </w:rPr>
            </w:pPr>
          </w:p>
          <w:p w:rsidR="00F74FC7" w:rsidRDefault="0043500A" w:rsidP="00FB7252">
            <w:pPr>
              <w:rPr>
                <w:rFonts w:ascii="Times New Roman" w:hAnsi="Times New Roman" w:cs="Times New Roman"/>
                <w:sz w:val="24"/>
              </w:rPr>
            </w:pPr>
            <w:r>
              <w:rPr>
                <w:rFonts w:ascii="Times New Roman" w:hAnsi="Times New Roman" w:cs="Times New Roman"/>
                <w:noProof/>
                <w:lang w:eastAsia="lt-LT"/>
              </w:rPr>
              <w:pict>
                <v:oval id="Oval 16" o:spid="_x0000_s1038" style="position:absolute;margin-left:22.55pt;margin-top:3.55pt;width:11.25pt;height:11.25pt;z-index:25178009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" fillcolor="#376092" stroked="f">
                  <v:shadow on="t" opacity="22937f" origin=",.5" offset="0,.63889mm"/>
                </v:oval>
              </w:pict>
            </w:r>
            <w:r>
              <w:rPr>
                <w:rFonts w:ascii="Times New Roman" w:hAnsi="Times New Roman" w:cs="Times New Roman"/>
                <w:noProof/>
                <w:lang w:eastAsia="lt-LT"/>
              </w:rPr>
              <w:pict>
                <v:shape id="_x0000_s1031" type="#_x0000_t202" style="position:absolute;margin-left:32.05pt;margin-top:.7pt;width:137.05pt;height:23.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" filled="f" stroked="f">
                  <v:textbox style="mso-next-textbox:#_x0000_s1031">
                    <w:txbxContent>
                      <w:p w:rsidR="00963055" w:rsidRPr="001D6F42" w:rsidRDefault="00963055" w:rsidP="00F74FC7">
                        <w:pPr>
                          <w:rPr>
                            <w:rFonts w:ascii="Times New Roman" w:hAnsi="Times New Roman" w:cs="Times New Roman"/>
                            <w:b/>
                            <w:sz w:val="24"/>
                            <w:lang w:val="en-GB"/>
                          </w:rPr>
                        </w:pPr>
                        <w:r w:rsidRPr="001D6F42">
                          <w:rPr>
                            <w:rFonts w:ascii="Times New Roman" w:hAnsi="Times New Roman" w:cs="Times New Roman"/>
                            <w:b/>
                            <w:sz w:val="24"/>
                          </w:rPr>
                          <w:t>Diegėjas</w:t>
                        </w:r>
                      </w:p>
                    </w:txbxContent>
                  </v:textbox>
                </v:shape>
              </w:pict>
            </w:r>
          </w:p>
          <w:p w:rsidR="00F74FC7" w:rsidRDefault="00F74FC7" w:rsidP="00F74FC7">
            <w:pPr>
              <w:rPr>
                <w:rFonts w:ascii="Times New Roman" w:hAnsi="Times New Roman" w:cs="Times New Roman"/>
                <w:sz w:val="24"/>
              </w:rPr>
            </w:pPr>
          </w:p>
          <w:p w:rsidR="00F74FC7" w:rsidRDefault="00F74FC7" w:rsidP="00F74FC7">
            <w:pPr>
              <w:rPr>
                <w:rFonts w:ascii="Times New Roman" w:hAnsi="Times New Roman" w:cs="Times New Roman"/>
                <w:sz w:val="24"/>
              </w:rPr>
            </w:pPr>
          </w:p>
          <w:p w:rsidR="00F74FC7" w:rsidRDefault="00F74FC7" w:rsidP="00F74FC7">
            <w:pPr>
              <w:rPr>
                <w:rFonts w:ascii="Times New Roman" w:hAnsi="Times New Roman" w:cs="Times New Roman"/>
                <w:sz w:val="24"/>
              </w:rPr>
            </w:pPr>
          </w:p>
          <w:p w:rsidR="00D617F1" w:rsidRPr="00F74FC7" w:rsidRDefault="0043500A" w:rsidP="00F74FC7">
            <w:pPr>
              <w:rPr>
                <w:rFonts w:ascii="Times New Roman" w:hAnsi="Times New Roman" w:cs="Times New Roman"/>
                <w:sz w:val="24"/>
              </w:rPr>
            </w:pPr>
            <w:r>
              <w:rPr>
                <w:rFonts w:ascii="Times New Roman" w:hAnsi="Times New Roman" w:cs="Times New Roman"/>
                <w:noProof/>
                <w:sz w:val="24"/>
                <w:lang w:eastAsia="lt-LT"/>
              </w:rPr>
              <w:pict>
                <v:shape id="_x0000_s1032" type="#_x0000_t202" style="position:absolute;margin-left:-2.3pt;margin-top:28.8pt;width:143.3pt;height:23.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" filled="f" stroked="f">
                  <v:textbox style="mso-next-textbox:#_x0000_s1032">
                    <w:txbxContent>
                      <w:p w:rsidR="00963055" w:rsidRPr="00D617F1" w:rsidRDefault="00963055" w:rsidP="00D226F9">
                        <w:pPr>
                          <w:jc w:val="center"/>
                          <w:rPr>
                            <w:rFonts w:ascii="Times New Roman" w:hAnsi="Times New Roman" w:cs="Times New Roman"/>
                            <w:b/>
                            <w:i/>
                            <w:color w:val="808080" w:themeColor="background1" w:themeShade="80"/>
                            <w:sz w:val="24"/>
                            <w:lang w:val="en-GB"/>
                          </w:rPr>
                        </w:pPr>
                        <w:r w:rsidRPr="00D617F1">
                          <w:rPr>
                            <w:rFonts w:ascii="Times New Roman" w:hAnsi="Times New Roman" w:cs="Times New Roman"/>
                            <w:i/>
                            <w:color w:val="808080" w:themeColor="background1" w:themeShade="80"/>
                            <w:sz w:val="24"/>
                          </w:rPr>
                          <w:t>Galingi, bet nuspėjami</w:t>
                        </w:r>
                      </w:p>
                    </w:txbxContent>
                  </v:textbox>
                </v:shape>
              </w:pict>
            </w:r>
          </w:p>
        </w:tc>
        <w:tc>
          <w:tcPr>
            <w:tcW w:w="2960" w:type="dxa"/>
          </w:tcPr>
          <w:p w:rsidR="00D617F1" w:rsidRPr="00241702" w:rsidRDefault="0043500A" w:rsidP="00FB7252">
            <w:pPr>
              <w:rPr>
                <w:rFonts w:ascii="Times New Roman" w:hAnsi="Times New Roman" w:cs="Times New Roman"/>
                <w:sz w:val="24"/>
              </w:rPr>
            </w:pPr>
            <w:r>
              <w:rPr>
                <w:rFonts w:ascii="Times New Roman" w:hAnsi="Times New Roman" w:cs="Times New Roman"/>
                <w:noProof/>
                <w:sz w:val="24"/>
                <w:lang w:eastAsia="lt-LT"/>
              </w:rPr>
              <w:pict>
                <v:shape id="_x0000_s1033" type="#_x0000_t202" style="position:absolute;margin-left:-.7pt;margin-top:89.45pt;width:143.45pt;height:38.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" filled="f" stroked="f">
                  <v:textbox style="mso-next-textbox:#_x0000_s1033">
                    <w:txbxContent>
                      <w:p w:rsidR="00963055" w:rsidRPr="00D617F1" w:rsidRDefault="00963055" w:rsidP="00D226F9">
                        <w:pPr>
                          <w:jc w:val="center"/>
                          <w:rPr>
                            <w:rFonts w:ascii="Times New Roman" w:hAnsi="Times New Roman" w:cs="Times New Roman"/>
                            <w:b/>
                            <w:i/>
                            <w:color w:val="808080" w:themeColor="background1" w:themeShade="80"/>
                            <w:sz w:val="24"/>
                            <w:lang w:val="en-GB"/>
                          </w:rPr>
                        </w:pPr>
                        <w:r w:rsidRPr="00D617F1">
                          <w:rPr>
                            <w:rFonts w:ascii="Times New Roman" w:hAnsi="Times New Roman" w:cs="Times New Roman"/>
                            <w:i/>
                            <w:color w:val="808080" w:themeColor="background1" w:themeShade="80"/>
                            <w:sz w:val="24"/>
                          </w:rPr>
                          <w:t>Keliantys pavojus arba turintys galimybes</w:t>
                        </w:r>
                      </w:p>
                    </w:txbxContent>
                  </v:textbox>
                </v:shape>
              </w:pict>
            </w:r>
            <w:r>
              <w:rPr>
                <w:rFonts w:ascii="Times New Roman" w:hAnsi="Times New Roman" w:cs="Times New Roman"/>
                <w:noProof/>
                <w:lang w:eastAsia="lt-LT"/>
              </w:rPr>
              <w:pict>
                <v:oval id="Oval 15" o:spid="_x0000_s1037" style="position:absolute;margin-left:37.05pt;margin-top:61.2pt;width:11.25pt;height:11.2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" fillcolor="#376092" stroked="f">
                  <v:shadow on="t" opacity="22937f" origin=",.5" offset="0,.63889mm"/>
                </v:oval>
              </w:pict>
            </w:r>
            <w:r>
              <w:rPr>
                <w:rFonts w:ascii="Times New Roman" w:hAnsi="Times New Roman" w:cs="Times New Roman"/>
                <w:noProof/>
                <w:lang w:eastAsia="lt-LT"/>
              </w:rPr>
              <w:pict>
                <v:shape id="_x0000_s1034" type="#_x0000_t202" style="position:absolute;margin-left:46.25pt;margin-top:55.5pt;width:180.65pt;height:41.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" filled="f" stroked="f">
                  <v:textbox style="mso-next-textbox:#_x0000_s1034">
                    <w:txbxContent>
                      <w:p w:rsidR="00963055" w:rsidRDefault="00963055" w:rsidP="00772199">
                        <w:pPr>
                          <w:spacing w:after="0" w:line="240" w:lineRule="auto"/>
                          <w:rPr>
                            <w:rFonts w:ascii="Times New Roman" w:hAnsi="Times New Roman" w:cs="Times New Roman"/>
                            <w:sz w:val="24"/>
                          </w:rPr>
                        </w:pPr>
                        <w:r w:rsidRPr="001D6F42">
                          <w:rPr>
                            <w:rFonts w:ascii="Times New Roman" w:hAnsi="Times New Roman" w:cs="Times New Roman"/>
                            <w:sz w:val="24"/>
                          </w:rPr>
                          <w:t xml:space="preserve">Savivaldybės </w:t>
                        </w:r>
                        <w:r>
                          <w:rPr>
                            <w:rFonts w:ascii="Times New Roman" w:hAnsi="Times New Roman" w:cs="Times New Roman"/>
                            <w:sz w:val="24"/>
                          </w:rPr>
                          <w:t xml:space="preserve">projekto </w:t>
                        </w:r>
                      </w:p>
                      <w:p w:rsidR="00963055" w:rsidRPr="001D6F42" w:rsidRDefault="00963055" w:rsidP="00772199">
                        <w:pPr>
                          <w:spacing w:after="0" w:line="240" w:lineRule="auto"/>
                          <w:rPr>
                            <w:rFonts w:ascii="Times New Roman" w:hAnsi="Times New Roman" w:cs="Times New Roman"/>
                            <w:sz w:val="24"/>
                            <w:lang w:val="en-GB"/>
                          </w:rPr>
                        </w:pPr>
                        <w:r>
                          <w:rPr>
                            <w:rFonts w:ascii="Times New Roman" w:hAnsi="Times New Roman" w:cs="Times New Roman"/>
                            <w:sz w:val="24"/>
                          </w:rPr>
                          <w:t>vadovas</w:t>
                        </w:r>
                      </w:p>
                    </w:txbxContent>
                  </v:textbox>
                </v:shape>
              </w:pict>
            </w:r>
            <w:r>
              <w:rPr>
                <w:rFonts w:ascii="Times New Roman" w:hAnsi="Times New Roman" w:cs="Times New Roman"/>
                <w:noProof/>
                <w:lang w:eastAsia="lt-LT"/>
              </w:rPr>
              <w:pict>
                <v:oval id="Oval 12" o:spid="_x0000_s1036" style="position:absolute;margin-left:15.65pt;margin-top:31.7pt;width:11.25pt;height:11.2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" fillcolor="#376092" stroked="f">
                  <v:shadow on="t" opacity="22937f" origin=",.5" offset="0,.63889mm"/>
                </v:oval>
              </w:pict>
            </w:r>
            <w:r>
              <w:rPr>
                <w:rFonts w:ascii="Times New Roman" w:hAnsi="Times New Roman" w:cs="Times New Roman"/>
                <w:noProof/>
                <w:lang w:eastAsia="lt-LT"/>
              </w:rPr>
              <w:pict>
                <v:shape id="_x0000_s1035" type="#_x0000_t202" style="position:absolute;margin-left:24.2pt;margin-top:27.9pt;width:151.2pt;height:23.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" filled="f" stroked="f">
                  <v:textbox style="mso-next-textbox:#_x0000_s1035">
                    <w:txbxContent>
                      <w:p w:rsidR="00963055" w:rsidRPr="001D6F42" w:rsidRDefault="00963055" w:rsidP="00F74FC7">
                        <w:pPr>
                          <w:rPr>
                            <w:rFonts w:ascii="Times New Roman" w:hAnsi="Times New Roman" w:cs="Times New Roman"/>
                            <w:b/>
                            <w:sz w:val="24"/>
                            <w:lang w:val="en-GB"/>
                          </w:rPr>
                        </w:pPr>
                        <w:r w:rsidRPr="001D6F42">
                          <w:rPr>
                            <w:rFonts w:ascii="Times New Roman" w:hAnsi="Times New Roman" w:cs="Times New Roman"/>
                            <w:b/>
                            <w:sz w:val="24"/>
                          </w:rPr>
                          <w:t>Pagrindiniai naudotojai</w:t>
                        </w:r>
                      </w:p>
                    </w:txbxContent>
                  </v:textbox>
                </v:shape>
              </w:pict>
            </w:r>
          </w:p>
        </w:tc>
      </w:tr>
    </w:tbl>
    <w:p w:rsidR="006A4DF8" w:rsidRPr="007C163C" w:rsidRDefault="006A4DF8" w:rsidP="007C163C">
      <w:pPr>
        <w:spacing w:before="360"/>
        <w:ind w:left="567"/>
        <w:rPr>
          <w:rFonts w:ascii="Times New Roman" w:hAnsi="Times New Roman" w:cs="Times New Roman"/>
          <w:sz w:val="20"/>
        </w:rPr>
      </w:pPr>
      <w:r w:rsidRPr="007C163C">
        <w:rPr>
          <w:rFonts w:ascii="Times New Roman" w:hAnsi="Times New Roman" w:cs="Times New Roman"/>
          <w:b/>
          <w:sz w:val="20"/>
        </w:rPr>
        <w:t>Šaltinis:</w:t>
      </w:r>
      <w:r w:rsidR="007C163C" w:rsidRPr="007C163C">
        <w:rPr>
          <w:rFonts w:ascii="Times New Roman" w:hAnsi="Times New Roman" w:cs="Times New Roman"/>
          <w:sz w:val="20"/>
        </w:rPr>
        <w:t xml:space="preserve"> sudaryta</w:t>
      </w:r>
      <w:r w:rsidRPr="007C163C">
        <w:rPr>
          <w:rFonts w:ascii="Times New Roman" w:hAnsi="Times New Roman" w:cs="Times New Roman"/>
          <w:sz w:val="20"/>
        </w:rPr>
        <w:t xml:space="preserve"> pagal R. Newcombe, 2003</w:t>
      </w:r>
    </w:p>
    <w:p w:rsidR="00D226F9" w:rsidRDefault="006A4DF8" w:rsidP="006A4DF8">
      <w:pPr>
        <w:spacing w:after="0" w:line="360" w:lineRule="auto"/>
        <w:jc w:val="center"/>
        <w:rPr>
          <w:rFonts w:ascii="Times New Roman" w:hAnsi="Times New Roman" w:cs="Times New Roman"/>
          <w:sz w:val="24"/>
        </w:rPr>
      </w:pPr>
      <w:r>
        <w:rPr>
          <w:rFonts w:ascii="Times New Roman" w:hAnsi="Times New Roman" w:cs="Times New Roman"/>
          <w:sz w:val="24"/>
        </w:rPr>
        <w:t>4</w:t>
      </w:r>
      <w:r w:rsidR="00D226F9" w:rsidRPr="00241702">
        <w:rPr>
          <w:rFonts w:ascii="Times New Roman" w:hAnsi="Times New Roman" w:cs="Times New Roman"/>
          <w:sz w:val="24"/>
        </w:rPr>
        <w:t xml:space="preserve"> pav.  </w:t>
      </w:r>
      <w:r w:rsidR="00D226F9" w:rsidRPr="006A4DF8">
        <w:rPr>
          <w:rFonts w:ascii="Times New Roman" w:hAnsi="Times New Roman" w:cs="Times New Roman"/>
          <w:b/>
          <w:sz w:val="24"/>
        </w:rPr>
        <w:t>Suinteresuotųjų šalių kategorizavi</w:t>
      </w:r>
      <w:r w:rsidRPr="006A4DF8">
        <w:rPr>
          <w:rFonts w:ascii="Times New Roman" w:hAnsi="Times New Roman" w:cs="Times New Roman"/>
          <w:b/>
          <w:sz w:val="24"/>
        </w:rPr>
        <w:t>mas</w:t>
      </w:r>
      <w:r w:rsidR="00D226F9" w:rsidRPr="006A4DF8">
        <w:rPr>
          <w:rFonts w:ascii="Times New Roman" w:hAnsi="Times New Roman" w:cs="Times New Roman"/>
          <w:b/>
          <w:sz w:val="24"/>
        </w:rPr>
        <w:t xml:space="preserve"> pagal poveikį ir susidomėjimą</w:t>
      </w:r>
      <w:r w:rsidR="00D226F9" w:rsidRPr="00241702">
        <w:rPr>
          <w:rFonts w:ascii="Times New Roman" w:hAnsi="Times New Roman" w:cs="Times New Roman"/>
          <w:sz w:val="24"/>
        </w:rPr>
        <w:t xml:space="preserve"> </w:t>
      </w:r>
    </w:p>
    <w:p w:rsidR="006A4DF8" w:rsidRPr="00241702" w:rsidRDefault="006A4DF8" w:rsidP="006A4DF8">
      <w:pPr>
        <w:spacing w:after="0" w:line="360" w:lineRule="auto"/>
        <w:jc w:val="center"/>
        <w:rPr>
          <w:rFonts w:ascii="Times New Roman" w:hAnsi="Times New Roman" w:cs="Times New Roman"/>
          <w:sz w:val="24"/>
        </w:rPr>
      </w:pPr>
    </w:p>
    <w:p w:rsidR="00094A8D" w:rsidRDefault="00D226F9" w:rsidP="008C4D01">
      <w:pPr>
        <w:pStyle w:val="Default"/>
        <w:spacing w:line="360" w:lineRule="auto"/>
        <w:ind w:firstLine="567"/>
        <w:jc w:val="both"/>
        <w:rPr>
          <w:color w:val="auto"/>
        </w:rPr>
      </w:pPr>
      <w:r w:rsidRPr="006A4DF8">
        <w:rPr>
          <w:color w:val="auto"/>
        </w:rPr>
        <w:t xml:space="preserve">Pagal </w:t>
      </w:r>
      <w:r w:rsidR="006A4DF8" w:rsidRPr="006A4DF8">
        <w:rPr>
          <w:color w:val="auto"/>
        </w:rPr>
        <w:t>4</w:t>
      </w:r>
      <w:r w:rsidRPr="006A4DF8">
        <w:rPr>
          <w:color w:val="auto"/>
        </w:rPr>
        <w:t xml:space="preserve"> </w:t>
      </w:r>
      <w:r w:rsidR="00FC1A16">
        <w:rPr>
          <w:color w:val="auto"/>
        </w:rPr>
        <w:t>paveikslėlyje</w:t>
      </w:r>
      <w:r w:rsidR="00094A8D" w:rsidRPr="006A4DF8">
        <w:rPr>
          <w:color w:val="auto"/>
        </w:rPr>
        <w:t xml:space="preserve"> pateiktą</w:t>
      </w:r>
      <w:r w:rsidR="00094A8D">
        <w:rPr>
          <w:color w:val="auto"/>
        </w:rPr>
        <w:t xml:space="preserve"> grafinį atvaizdavimą matyti, kad stiprų poveikį ir mažą nuspėjamumą turi savivaldybės </w:t>
      </w:r>
      <w:r w:rsidR="004A0E62">
        <w:rPr>
          <w:color w:val="auto"/>
        </w:rPr>
        <w:t>atstova</w:t>
      </w:r>
      <w:r w:rsidR="00094A8D">
        <w:rPr>
          <w:color w:val="auto"/>
        </w:rPr>
        <w:t xml:space="preserve">i – pagrindiniai naudotojai ir projekto vadovas. Jų įtaka projekto sėkmei yra labai didelė, nes nuo jų nusiteikimo priimti pokyčius ir įdėti darbo tam pasiekti </w:t>
      </w:r>
      <w:r w:rsidR="00A317A9">
        <w:rPr>
          <w:color w:val="auto"/>
        </w:rPr>
        <w:t>priklauso</w:t>
      </w:r>
      <w:r w:rsidR="00FC1A16">
        <w:rPr>
          <w:color w:val="auto"/>
        </w:rPr>
        <w:t>,</w:t>
      </w:r>
      <w:r w:rsidR="00A317A9">
        <w:rPr>
          <w:color w:val="auto"/>
        </w:rPr>
        <w:t xml:space="preserve"> ar sistema bus įsisavinta kokybiškai ir laiku. Jeigu pagrindiniai naudotojai krypsta neigiamos pusės link, projekto vadovas gali juos paveikti teigiama linkme. Ši pusė gali būti apibūdinta kaip kelianti di</w:t>
      </w:r>
      <w:r w:rsidR="00E72835">
        <w:rPr>
          <w:color w:val="auto"/>
        </w:rPr>
        <w:t>d</w:t>
      </w:r>
      <w:r w:rsidR="00A317A9">
        <w:rPr>
          <w:color w:val="auto"/>
        </w:rPr>
        <w:t xml:space="preserve">žiausius pavojus arba teikianti didžiausias galimybes. Galinga, bet nuspėjama pusė yra diegėjas. Jo poveikis projektui </w:t>
      </w:r>
      <w:r w:rsidR="004A0E62">
        <w:rPr>
          <w:color w:val="auto"/>
        </w:rPr>
        <w:t xml:space="preserve">neabejotinai </w:t>
      </w:r>
      <w:r w:rsidR="00A317A9">
        <w:rPr>
          <w:color w:val="auto"/>
        </w:rPr>
        <w:t>stiprus, o nuspėjamumas didelis todėl, kad akivaiz</w:t>
      </w:r>
      <w:r w:rsidR="00FC1A16">
        <w:rPr>
          <w:color w:val="auto"/>
        </w:rPr>
        <w:t>džiai</w:t>
      </w:r>
      <w:r w:rsidR="00A317A9">
        <w:rPr>
          <w:color w:val="auto"/>
        </w:rPr>
        <w:t xml:space="preserve"> diegėjas linkęs dėti daug pastangų projekto įgyvendinimui tam, kad gautų pajamas. Prie nenuspėjamų, bet valdomų priskirti </w:t>
      </w:r>
      <w:r w:rsidR="00641BF4">
        <w:rPr>
          <w:color w:val="auto"/>
        </w:rPr>
        <w:t>ESFA ir techninės priežiūros įmonė</w:t>
      </w:r>
      <w:r w:rsidR="00A317A9">
        <w:rPr>
          <w:color w:val="auto"/>
        </w:rPr>
        <w:t xml:space="preserve"> pagal tai</w:t>
      </w:r>
      <w:r w:rsidR="004A0E62">
        <w:rPr>
          <w:color w:val="auto"/>
        </w:rPr>
        <w:t>,</w:t>
      </w:r>
      <w:r w:rsidR="00A317A9">
        <w:rPr>
          <w:color w:val="auto"/>
        </w:rPr>
        <w:t xml:space="preserve"> jog jų nuspėjamumas mažas, bet </w:t>
      </w:r>
      <w:r w:rsidR="00A317A9">
        <w:rPr>
          <w:color w:val="auto"/>
        </w:rPr>
        <w:lastRenderedPageBreak/>
        <w:t>poveikis silpnas, nes jie paprastai ne</w:t>
      </w:r>
      <w:r w:rsidR="00FC1A16">
        <w:rPr>
          <w:color w:val="auto"/>
        </w:rPr>
        <w:t>turi</w:t>
      </w:r>
      <w:r w:rsidR="00A317A9">
        <w:rPr>
          <w:color w:val="auto"/>
        </w:rPr>
        <w:t xml:space="preserve"> įtakos kasdieniams darbams projekte, o tik stebi </w:t>
      </w:r>
      <w:r w:rsidR="00FC1A16">
        <w:rPr>
          <w:color w:val="auto"/>
        </w:rPr>
        <w:t xml:space="preserve">procesų ir rezultatų </w:t>
      </w:r>
      <w:r w:rsidR="00A317A9">
        <w:rPr>
          <w:color w:val="auto"/>
        </w:rPr>
        <w:t>atitikimą susitarimams.</w:t>
      </w:r>
      <w:r w:rsidR="004A0E62">
        <w:rPr>
          <w:color w:val="auto"/>
        </w:rPr>
        <w:t xml:space="preserve"> </w:t>
      </w:r>
      <w:r w:rsidR="00772199">
        <w:rPr>
          <w:color w:val="auto"/>
        </w:rPr>
        <w:t>LR f</w:t>
      </w:r>
      <w:r w:rsidR="004A0E62">
        <w:rPr>
          <w:color w:val="auto"/>
        </w:rPr>
        <w:t>inansų ministerija priskirta prie nekeliančios problemų, kadangi ne</w:t>
      </w:r>
      <w:r w:rsidR="00E72835">
        <w:rPr>
          <w:color w:val="auto"/>
        </w:rPr>
        <w:t>daro</w:t>
      </w:r>
      <w:r w:rsidR="004A0E62">
        <w:rPr>
          <w:color w:val="auto"/>
        </w:rPr>
        <w:t xml:space="preserve"> tiesioginės įtakos projektui.</w:t>
      </w:r>
    </w:p>
    <w:p w:rsidR="00CA58F3" w:rsidRDefault="00CA58F3" w:rsidP="008C4D01">
      <w:pPr>
        <w:pStyle w:val="Default"/>
        <w:spacing w:line="360" w:lineRule="auto"/>
        <w:ind w:firstLine="567"/>
        <w:jc w:val="both"/>
        <w:rPr>
          <w:color w:val="auto"/>
        </w:rPr>
      </w:pPr>
      <w:r>
        <w:rPr>
          <w:color w:val="auto"/>
        </w:rPr>
        <w:t xml:space="preserve">Suinteresuotos šalies įtaka pagal </w:t>
      </w:r>
      <w:r w:rsidR="00641BF4">
        <w:rPr>
          <w:color w:val="auto"/>
        </w:rPr>
        <w:t xml:space="preserve">A. L. </w:t>
      </w:r>
      <w:r w:rsidRPr="00641BF4">
        <w:rPr>
          <w:color w:val="auto"/>
          <w:lang w:val="en-US"/>
        </w:rPr>
        <w:t>Mendelow</w:t>
      </w:r>
      <w:r w:rsidR="00641BF4" w:rsidRPr="00641BF4">
        <w:rPr>
          <w:color w:val="auto"/>
        </w:rPr>
        <w:t xml:space="preserve"> </w:t>
      </w:r>
      <w:r w:rsidRPr="00641BF4">
        <w:rPr>
          <w:color w:val="auto"/>
        </w:rPr>
        <w:t>(</w:t>
      </w:r>
      <w:r w:rsidR="00641BF4" w:rsidRPr="00641BF4">
        <w:rPr>
          <w:color w:val="auto"/>
        </w:rPr>
        <w:t>1991</w:t>
      </w:r>
      <w:r w:rsidRPr="00641BF4">
        <w:rPr>
          <w:color w:val="auto"/>
        </w:rPr>
        <w:t>)</w:t>
      </w:r>
      <w:r>
        <w:rPr>
          <w:color w:val="auto"/>
        </w:rPr>
        <w:t xml:space="preserve"> gali būti išreikšta simboline formule:</w:t>
      </w:r>
    </w:p>
    <w:p w:rsidR="00E72835" w:rsidRDefault="00E72835" w:rsidP="008C4D01">
      <w:pPr>
        <w:pStyle w:val="Default"/>
        <w:spacing w:line="360" w:lineRule="auto"/>
        <w:ind w:left="2592" w:firstLine="1296"/>
        <w:jc w:val="both"/>
        <w:rPr>
          <w:i/>
          <w:color w:val="auto"/>
        </w:rPr>
      </w:pPr>
    </w:p>
    <w:p w:rsidR="00CA58F3" w:rsidRDefault="00CA58F3" w:rsidP="008C4D01">
      <w:pPr>
        <w:pStyle w:val="Default"/>
        <w:spacing w:line="360" w:lineRule="auto"/>
        <w:ind w:left="2592" w:firstLine="1296"/>
        <w:jc w:val="both"/>
        <w:rPr>
          <w:i/>
          <w:color w:val="auto"/>
        </w:rPr>
      </w:pPr>
      <w:r w:rsidRPr="008C4D01">
        <w:rPr>
          <w:i/>
          <w:color w:val="auto"/>
        </w:rPr>
        <w:t>Įtaka = Galia × Interesas</w:t>
      </w:r>
    </w:p>
    <w:p w:rsidR="00E72835" w:rsidRPr="008C4D01" w:rsidRDefault="00E72835" w:rsidP="008C4D01">
      <w:pPr>
        <w:pStyle w:val="Default"/>
        <w:spacing w:line="360" w:lineRule="auto"/>
        <w:ind w:left="2592" w:firstLine="1296"/>
        <w:jc w:val="both"/>
        <w:rPr>
          <w:i/>
          <w:color w:val="auto"/>
        </w:rPr>
      </w:pPr>
    </w:p>
    <w:p w:rsidR="00CA58F3" w:rsidRDefault="00E72835" w:rsidP="008C4D01">
      <w:pPr>
        <w:pStyle w:val="Default"/>
        <w:spacing w:line="360" w:lineRule="auto"/>
        <w:ind w:firstLine="567"/>
        <w:jc w:val="both"/>
      </w:pPr>
      <w:r>
        <w:rPr>
          <w:color w:val="auto"/>
        </w:rPr>
        <w:t>Šiuo atveju g</w:t>
      </w:r>
      <w:r w:rsidR="00CA58F3">
        <w:rPr>
          <w:color w:val="auto"/>
        </w:rPr>
        <w:t>alia yra šalies sugebėjimas ir galimybės daryti įtaką projektui, o interesas yra susidomėjimas ir tikslas patenkinti lūkesčius. Galia ir interesas nėra matematiškai pamatuojami dydžiai, tačiau gali būti nustatomi subjektyviai siekiant palyginti skirtingas suinteresuotas šalis. Kuo didesnė tam tikros šalies galios ir susidomėjimo kombinacija, tuo stipresnę ji daro įtaką. Pritaikant šį metodą nagrinėjamam atvejui</w:t>
      </w:r>
      <w:r w:rsidR="004A0E62">
        <w:rPr>
          <w:color w:val="auto"/>
        </w:rPr>
        <w:t xml:space="preserve"> akivaizdu, kad savivaldybės ir diegėjo galia ir interesas daug stipresnis nei kitų šalių, todėl įtaka didžiausia, tai tuo pačiu patvirtina ir </w:t>
      </w:r>
      <w:r w:rsidR="004A0E62">
        <w:t>poveikio-</w:t>
      </w:r>
      <w:r w:rsidR="004A0E62" w:rsidRPr="00241702">
        <w:t>nuspėjamumo</w:t>
      </w:r>
      <w:r w:rsidR="004A0E62">
        <w:t xml:space="preserve"> matricos rezultatus.</w:t>
      </w:r>
    </w:p>
    <w:p w:rsidR="006A4DF8" w:rsidRDefault="006A4DF8" w:rsidP="00D3534A">
      <w:pPr>
        <w:pStyle w:val="Default"/>
        <w:spacing w:line="360" w:lineRule="auto"/>
        <w:ind w:firstLine="851"/>
        <w:jc w:val="both"/>
        <w:rPr>
          <w:color w:val="auto"/>
        </w:rPr>
      </w:pPr>
    </w:p>
    <w:p w:rsidR="00D226F9" w:rsidRPr="003809DE" w:rsidRDefault="00772199" w:rsidP="002F5AA8">
      <w:pPr>
        <w:pStyle w:val="Antrat2"/>
        <w:keepNext w:val="0"/>
        <w:keepLines w:val="0"/>
        <w:numPr>
          <w:ilvl w:val="1"/>
          <w:numId w:val="13"/>
        </w:numPr>
        <w:spacing w:before="0" w:line="360" w:lineRule="auto"/>
        <w:ind w:left="709" w:hanging="709"/>
        <w:rPr>
          <w:rFonts w:ascii="Times New Roman" w:hAnsi="Times New Roman" w:cs="Times New Roman"/>
          <w:color w:val="365F91" w:themeColor="accent1" w:themeShade="BF"/>
          <w:sz w:val="28"/>
        </w:rPr>
      </w:pPr>
      <w:bookmarkStart w:id="8" w:name="_Toc346665007"/>
      <w:bookmarkStart w:id="9" w:name="_Toc353810464"/>
      <w:r>
        <w:rPr>
          <w:rFonts w:ascii="Times New Roman" w:hAnsi="Times New Roman" w:cs="Times New Roman"/>
          <w:color w:val="365F91" w:themeColor="accent1" w:themeShade="BF"/>
          <w:sz w:val="28"/>
        </w:rPr>
        <w:t>FVAIS</w:t>
      </w:r>
      <w:r w:rsidR="000F12C2">
        <w:rPr>
          <w:rFonts w:ascii="Times New Roman" w:hAnsi="Times New Roman" w:cs="Times New Roman"/>
          <w:color w:val="365F91" w:themeColor="accent1" w:themeShade="BF"/>
          <w:sz w:val="28"/>
        </w:rPr>
        <w:t xml:space="preserve"> įgyvendinimo tyrim</w:t>
      </w:r>
      <w:r w:rsidR="00CA7184">
        <w:rPr>
          <w:rFonts w:ascii="Times New Roman" w:hAnsi="Times New Roman" w:cs="Times New Roman"/>
          <w:color w:val="365F91" w:themeColor="accent1" w:themeShade="BF"/>
          <w:sz w:val="28"/>
        </w:rPr>
        <w:t>o</w:t>
      </w:r>
      <w:r w:rsidR="00F80525" w:rsidRPr="003809DE">
        <w:rPr>
          <w:rFonts w:ascii="Times New Roman" w:hAnsi="Times New Roman" w:cs="Times New Roman"/>
          <w:color w:val="365F91" w:themeColor="accent1" w:themeShade="BF"/>
          <w:sz w:val="28"/>
        </w:rPr>
        <w:t xml:space="preserve"> metodik</w:t>
      </w:r>
      <w:bookmarkEnd w:id="8"/>
      <w:r w:rsidR="00CA7184">
        <w:rPr>
          <w:rFonts w:ascii="Times New Roman" w:hAnsi="Times New Roman" w:cs="Times New Roman"/>
          <w:color w:val="365F91" w:themeColor="accent1" w:themeShade="BF"/>
          <w:sz w:val="28"/>
        </w:rPr>
        <w:t>a</w:t>
      </w:r>
      <w:bookmarkEnd w:id="9"/>
    </w:p>
    <w:p w:rsidR="006A4DF8" w:rsidRPr="006A4DF8" w:rsidRDefault="006A4DF8" w:rsidP="00D3534A">
      <w:pPr>
        <w:spacing w:after="0" w:line="360" w:lineRule="auto"/>
      </w:pPr>
    </w:p>
    <w:p w:rsidR="003B24AF" w:rsidRPr="00D619E5" w:rsidRDefault="0039683C" w:rsidP="008C4D01">
      <w:pPr>
        <w:spacing w:after="0" w:line="360" w:lineRule="auto"/>
        <w:ind w:firstLine="567"/>
        <w:jc w:val="both"/>
        <w:rPr>
          <w:rFonts w:ascii="Times New Roman" w:hAnsi="Times New Roman" w:cs="Times New Roman"/>
          <w:color w:val="FF0000"/>
          <w:sz w:val="24"/>
        </w:rPr>
      </w:pPr>
      <w:r w:rsidRPr="00241702">
        <w:rPr>
          <w:rFonts w:ascii="Times New Roman" w:hAnsi="Times New Roman" w:cs="Times New Roman"/>
          <w:sz w:val="24"/>
        </w:rPr>
        <w:t xml:space="preserve">Iki </w:t>
      </w:r>
      <w:r w:rsidRPr="0039683C">
        <w:rPr>
          <w:rFonts w:ascii="Times New Roman" w:hAnsi="Times New Roman" w:cs="Times New Roman"/>
          <w:sz w:val="24"/>
        </w:rPr>
        <w:t xml:space="preserve">šiol </w:t>
      </w:r>
      <w:r w:rsidR="00D619E5">
        <w:rPr>
          <w:rFonts w:ascii="Times New Roman" w:hAnsi="Times New Roman" w:cs="Times New Roman"/>
          <w:sz w:val="24"/>
        </w:rPr>
        <w:t>teorinės</w:t>
      </w:r>
      <w:r w:rsidRPr="0039683C">
        <w:rPr>
          <w:rFonts w:ascii="Times New Roman" w:hAnsi="Times New Roman" w:cs="Times New Roman"/>
          <w:sz w:val="24"/>
        </w:rPr>
        <w:t xml:space="preserve"> analizės metu vertinant organizacijas remtasi subjektyvia autorės asmenin</w:t>
      </w:r>
      <w:r w:rsidR="00427A3C">
        <w:rPr>
          <w:rFonts w:ascii="Times New Roman" w:hAnsi="Times New Roman" w:cs="Times New Roman"/>
          <w:sz w:val="24"/>
        </w:rPr>
        <w:t>e</w:t>
      </w:r>
      <w:r w:rsidRPr="0039683C">
        <w:rPr>
          <w:rFonts w:ascii="Times New Roman" w:hAnsi="Times New Roman" w:cs="Times New Roman"/>
          <w:sz w:val="24"/>
        </w:rPr>
        <w:t xml:space="preserve"> interpretacija. </w:t>
      </w:r>
      <w:r w:rsidR="00D226F9" w:rsidRPr="0039683C">
        <w:rPr>
          <w:rFonts w:ascii="Times New Roman" w:hAnsi="Times New Roman" w:cs="Times New Roman"/>
          <w:sz w:val="24"/>
        </w:rPr>
        <w:t xml:space="preserve">Norint atlikti išsamų analitinį tyrimą, būtina </w:t>
      </w:r>
      <w:r w:rsidR="00D619E5">
        <w:rPr>
          <w:rFonts w:ascii="Times New Roman" w:hAnsi="Times New Roman" w:cs="Times New Roman"/>
          <w:sz w:val="24"/>
        </w:rPr>
        <w:t xml:space="preserve">gauti informacijos iš pagrindinių </w:t>
      </w:r>
      <w:r w:rsidR="00D226F9" w:rsidRPr="0039683C">
        <w:rPr>
          <w:rFonts w:ascii="Times New Roman" w:hAnsi="Times New Roman" w:cs="Times New Roman"/>
          <w:sz w:val="24"/>
        </w:rPr>
        <w:t>projektu suinteresuot</w:t>
      </w:r>
      <w:r w:rsidR="00D619E5">
        <w:rPr>
          <w:rFonts w:ascii="Times New Roman" w:hAnsi="Times New Roman" w:cs="Times New Roman"/>
          <w:sz w:val="24"/>
        </w:rPr>
        <w:t xml:space="preserve">ų </w:t>
      </w:r>
      <w:r w:rsidR="00D226F9" w:rsidRPr="0039683C">
        <w:rPr>
          <w:rFonts w:ascii="Times New Roman" w:hAnsi="Times New Roman" w:cs="Times New Roman"/>
          <w:sz w:val="24"/>
        </w:rPr>
        <w:t>šali</w:t>
      </w:r>
      <w:r w:rsidR="00D619E5">
        <w:rPr>
          <w:rFonts w:ascii="Times New Roman" w:hAnsi="Times New Roman" w:cs="Times New Roman"/>
          <w:sz w:val="24"/>
        </w:rPr>
        <w:t>ų</w:t>
      </w:r>
      <w:r w:rsidR="00D226F9" w:rsidRPr="0039683C">
        <w:rPr>
          <w:rFonts w:ascii="Times New Roman" w:hAnsi="Times New Roman" w:cs="Times New Roman"/>
          <w:sz w:val="24"/>
        </w:rPr>
        <w:t xml:space="preserve">: </w:t>
      </w:r>
      <w:r>
        <w:rPr>
          <w:rFonts w:ascii="Times New Roman" w:hAnsi="Times New Roman" w:cs="Times New Roman"/>
          <w:sz w:val="24"/>
        </w:rPr>
        <w:t>savivaldybės ir diegėjo atstov</w:t>
      </w:r>
      <w:r w:rsidR="00D619E5">
        <w:rPr>
          <w:rFonts w:ascii="Times New Roman" w:hAnsi="Times New Roman" w:cs="Times New Roman"/>
          <w:sz w:val="24"/>
        </w:rPr>
        <w:t>ų</w:t>
      </w:r>
      <w:r w:rsidR="00D226F9" w:rsidRPr="00241702">
        <w:rPr>
          <w:rFonts w:ascii="Times New Roman" w:hAnsi="Times New Roman" w:cs="Times New Roman"/>
          <w:sz w:val="24"/>
        </w:rPr>
        <w:t xml:space="preserve">. Priklausomai nuo tiriamos grupės, </w:t>
      </w:r>
      <w:r>
        <w:rPr>
          <w:rFonts w:ascii="Times New Roman" w:hAnsi="Times New Roman" w:cs="Times New Roman"/>
          <w:sz w:val="24"/>
        </w:rPr>
        <w:t xml:space="preserve">bus </w:t>
      </w:r>
      <w:r w:rsidR="00D226F9" w:rsidRPr="00241702">
        <w:rPr>
          <w:rFonts w:ascii="Times New Roman" w:hAnsi="Times New Roman" w:cs="Times New Roman"/>
          <w:sz w:val="24"/>
        </w:rPr>
        <w:t>atliekami skirtingi tyrimai</w:t>
      </w:r>
      <w:r w:rsidR="003B24AF">
        <w:rPr>
          <w:rFonts w:ascii="Times New Roman" w:hAnsi="Times New Roman" w:cs="Times New Roman"/>
          <w:sz w:val="24"/>
        </w:rPr>
        <w:t xml:space="preserve">, kurių </w:t>
      </w:r>
      <w:r w:rsidR="00427A3C">
        <w:rPr>
          <w:rFonts w:ascii="Times New Roman" w:hAnsi="Times New Roman" w:cs="Times New Roman"/>
          <w:sz w:val="24"/>
        </w:rPr>
        <w:t xml:space="preserve">rezultatai apibendrinami. </w:t>
      </w:r>
    </w:p>
    <w:p w:rsidR="009471E1" w:rsidRDefault="00427A3C" w:rsidP="009471E1">
      <w:pPr>
        <w:spacing w:after="0" w:line="360" w:lineRule="auto"/>
        <w:ind w:firstLine="567"/>
        <w:jc w:val="both"/>
        <w:rPr>
          <w:rFonts w:ascii="Times New Roman" w:hAnsi="Times New Roman" w:cs="Times New Roman"/>
          <w:bCs/>
          <w:sz w:val="24"/>
        </w:rPr>
      </w:pPr>
      <w:r w:rsidRPr="0058336C">
        <w:rPr>
          <w:rFonts w:ascii="Times New Roman" w:hAnsi="Times New Roman" w:cs="Times New Roman"/>
          <w:b/>
          <w:bCs/>
          <w:sz w:val="24"/>
        </w:rPr>
        <w:t xml:space="preserve">Diegėjo </w:t>
      </w:r>
      <w:r w:rsidR="004601BC">
        <w:rPr>
          <w:rFonts w:ascii="Times New Roman" w:hAnsi="Times New Roman" w:cs="Times New Roman"/>
          <w:b/>
          <w:bCs/>
          <w:sz w:val="24"/>
        </w:rPr>
        <w:t xml:space="preserve">ir savivaldybių </w:t>
      </w:r>
      <w:r w:rsidRPr="0058336C">
        <w:rPr>
          <w:rFonts w:ascii="Times New Roman" w:hAnsi="Times New Roman" w:cs="Times New Roman"/>
          <w:b/>
          <w:bCs/>
          <w:sz w:val="24"/>
        </w:rPr>
        <w:t xml:space="preserve">projektų valdymo brandos </w:t>
      </w:r>
      <w:r w:rsidR="00DF0E9C">
        <w:rPr>
          <w:rFonts w:ascii="Times New Roman" w:hAnsi="Times New Roman" w:cs="Times New Roman"/>
          <w:b/>
          <w:bCs/>
          <w:sz w:val="24"/>
        </w:rPr>
        <w:t>tyrimas</w:t>
      </w:r>
      <w:r w:rsidRPr="0058336C">
        <w:rPr>
          <w:rFonts w:ascii="Times New Roman" w:hAnsi="Times New Roman" w:cs="Times New Roman"/>
          <w:b/>
          <w:bCs/>
          <w:sz w:val="24"/>
        </w:rPr>
        <w:t>.</w:t>
      </w:r>
      <w:r w:rsidR="004601BC">
        <w:rPr>
          <w:rFonts w:ascii="Times New Roman" w:hAnsi="Times New Roman" w:cs="Times New Roman"/>
          <w:bCs/>
          <w:sz w:val="24"/>
        </w:rPr>
        <w:t xml:space="preserve"> Galima</w:t>
      </w:r>
      <w:r w:rsidRPr="00955B61">
        <w:rPr>
          <w:rFonts w:ascii="Times New Roman" w:hAnsi="Times New Roman" w:cs="Times New Roman"/>
          <w:bCs/>
          <w:sz w:val="24"/>
        </w:rPr>
        <w:t xml:space="preserve"> taikyti prielaidą, jog problemos, su kuriomis susiduria </w:t>
      </w:r>
      <w:r w:rsidR="004601BC">
        <w:rPr>
          <w:rFonts w:ascii="Times New Roman" w:hAnsi="Times New Roman" w:cs="Times New Roman"/>
          <w:bCs/>
          <w:sz w:val="24"/>
        </w:rPr>
        <w:t>projektus įgyvendinantys asmenys</w:t>
      </w:r>
      <w:r w:rsidRPr="00955B61">
        <w:rPr>
          <w:rFonts w:ascii="Times New Roman" w:hAnsi="Times New Roman" w:cs="Times New Roman"/>
          <w:bCs/>
          <w:sz w:val="24"/>
        </w:rPr>
        <w:t xml:space="preserve">, yra </w:t>
      </w:r>
      <w:r w:rsidR="004601BC">
        <w:rPr>
          <w:rFonts w:ascii="Times New Roman" w:hAnsi="Times New Roman" w:cs="Times New Roman"/>
          <w:bCs/>
          <w:sz w:val="24"/>
        </w:rPr>
        <w:t>veikiamos</w:t>
      </w:r>
      <w:r w:rsidRPr="00955B61">
        <w:rPr>
          <w:rFonts w:ascii="Times New Roman" w:hAnsi="Times New Roman" w:cs="Times New Roman"/>
          <w:bCs/>
          <w:sz w:val="24"/>
        </w:rPr>
        <w:t xml:space="preserve"> nepakankamų</w:t>
      </w:r>
      <w:r>
        <w:rPr>
          <w:rFonts w:ascii="Times New Roman" w:hAnsi="Times New Roman" w:cs="Times New Roman"/>
          <w:bCs/>
          <w:sz w:val="24"/>
        </w:rPr>
        <w:t xml:space="preserve"> ar neteisingų</w:t>
      </w:r>
      <w:r w:rsidRPr="00955B61">
        <w:rPr>
          <w:rFonts w:ascii="Times New Roman" w:hAnsi="Times New Roman" w:cs="Times New Roman"/>
          <w:bCs/>
          <w:sz w:val="24"/>
        </w:rPr>
        <w:t xml:space="preserve"> valdymo sprendimų</w:t>
      </w:r>
      <w:r w:rsidR="004601BC">
        <w:rPr>
          <w:rFonts w:ascii="Times New Roman" w:hAnsi="Times New Roman" w:cs="Times New Roman"/>
          <w:bCs/>
          <w:sz w:val="24"/>
        </w:rPr>
        <w:t>, todėl svarbu nustatyti organizacijos būklę valdymo aspektu</w:t>
      </w:r>
      <w:r w:rsidRPr="00955B61">
        <w:rPr>
          <w:rFonts w:ascii="Times New Roman" w:hAnsi="Times New Roman" w:cs="Times New Roman"/>
          <w:bCs/>
          <w:sz w:val="24"/>
        </w:rPr>
        <w:t xml:space="preserve">. </w:t>
      </w:r>
      <w:r w:rsidR="004601BC">
        <w:rPr>
          <w:rFonts w:ascii="Times New Roman" w:hAnsi="Times New Roman" w:cs="Times New Roman"/>
          <w:bCs/>
          <w:sz w:val="24"/>
        </w:rPr>
        <w:t>Prieš tiriant situaciją iš konkrečių asmenų pozicijų, svarbu</w:t>
      </w:r>
      <w:r w:rsidRPr="00955B61">
        <w:rPr>
          <w:rFonts w:ascii="Times New Roman" w:hAnsi="Times New Roman" w:cs="Times New Roman"/>
          <w:bCs/>
          <w:sz w:val="24"/>
        </w:rPr>
        <w:t xml:space="preserve"> atsižvelgt</w:t>
      </w:r>
      <w:r w:rsidR="004601BC">
        <w:rPr>
          <w:rFonts w:ascii="Times New Roman" w:hAnsi="Times New Roman" w:cs="Times New Roman"/>
          <w:bCs/>
          <w:sz w:val="24"/>
        </w:rPr>
        <w:t>i</w:t>
      </w:r>
      <w:r w:rsidRPr="00955B61">
        <w:rPr>
          <w:rFonts w:ascii="Times New Roman" w:hAnsi="Times New Roman" w:cs="Times New Roman"/>
          <w:bCs/>
          <w:sz w:val="24"/>
        </w:rPr>
        <w:t xml:space="preserve"> ir į mikroaplinką visoje </w:t>
      </w:r>
      <w:r w:rsidR="004601BC">
        <w:rPr>
          <w:rFonts w:ascii="Times New Roman" w:hAnsi="Times New Roman" w:cs="Times New Roman"/>
          <w:bCs/>
          <w:sz w:val="24"/>
        </w:rPr>
        <w:t>organizacijoje</w:t>
      </w:r>
      <w:r w:rsidRPr="00955B61">
        <w:rPr>
          <w:rFonts w:ascii="Times New Roman" w:hAnsi="Times New Roman" w:cs="Times New Roman"/>
          <w:bCs/>
          <w:sz w:val="24"/>
        </w:rPr>
        <w:t xml:space="preserve">, kuri neabejotinai veikia vykdantį personalą, darbų kokybę ir projektų </w:t>
      </w:r>
      <w:r w:rsidR="004601BC">
        <w:rPr>
          <w:rFonts w:ascii="Times New Roman" w:hAnsi="Times New Roman" w:cs="Times New Roman"/>
          <w:bCs/>
          <w:sz w:val="24"/>
        </w:rPr>
        <w:t>įgyvendinimo sėkmę</w:t>
      </w:r>
      <w:r w:rsidRPr="00955B61">
        <w:rPr>
          <w:rFonts w:ascii="Times New Roman" w:hAnsi="Times New Roman" w:cs="Times New Roman"/>
          <w:bCs/>
          <w:sz w:val="24"/>
        </w:rPr>
        <w:t>.</w:t>
      </w:r>
      <w:r w:rsidR="004601BC">
        <w:rPr>
          <w:rFonts w:ascii="Times New Roman" w:hAnsi="Times New Roman" w:cs="Times New Roman"/>
          <w:bCs/>
          <w:sz w:val="24"/>
        </w:rPr>
        <w:t xml:space="preserve"> Diegėjo įmonėje ir savivaldybėse vykstančių valdymo procesų lygiui nustatyti bus taikomas projektų valdymo brandos vertinimo metodas.</w:t>
      </w:r>
      <w:r w:rsidR="00F7732B">
        <w:rPr>
          <w:rFonts w:ascii="Times New Roman" w:hAnsi="Times New Roman" w:cs="Times New Roman"/>
          <w:bCs/>
          <w:sz w:val="24"/>
        </w:rPr>
        <w:t xml:space="preserve"> Yra daug priežasčių, kodėl organizacijos turėtų įsivert</w:t>
      </w:r>
      <w:r w:rsidR="00853E18">
        <w:rPr>
          <w:rFonts w:ascii="Times New Roman" w:hAnsi="Times New Roman" w:cs="Times New Roman"/>
          <w:bCs/>
          <w:sz w:val="24"/>
        </w:rPr>
        <w:t>i</w:t>
      </w:r>
      <w:r w:rsidR="00F7732B">
        <w:rPr>
          <w:rFonts w:ascii="Times New Roman" w:hAnsi="Times New Roman" w:cs="Times New Roman"/>
          <w:bCs/>
          <w:sz w:val="24"/>
        </w:rPr>
        <w:t>nti savo brandą, tačiau viena pagrindinių – įgauti geresnį supratimą apie savo stiprybes ir silpnybes tam, kad būtų galima inicijuoti tobulėjimo procesus.</w:t>
      </w:r>
    </w:p>
    <w:p w:rsidR="00335910" w:rsidRPr="00335918" w:rsidRDefault="00427A3C" w:rsidP="007C163C">
      <w:pPr>
        <w:spacing w:after="0" w:line="360" w:lineRule="auto"/>
        <w:ind w:firstLine="567"/>
        <w:jc w:val="both"/>
        <w:rPr>
          <w:rFonts w:ascii="Times New Roman" w:hAnsi="Times New Roman" w:cs="Times New Roman"/>
          <w:bCs/>
          <w:sz w:val="24"/>
        </w:rPr>
      </w:pPr>
      <w:r w:rsidRPr="00335918">
        <w:rPr>
          <w:rFonts w:ascii="Times New Roman" w:hAnsi="Times New Roman" w:cs="Times New Roman"/>
          <w:bCs/>
          <w:sz w:val="24"/>
        </w:rPr>
        <w:t>Projekt</w:t>
      </w:r>
      <w:r w:rsidR="004601BC" w:rsidRPr="00335918">
        <w:rPr>
          <w:rFonts w:ascii="Times New Roman" w:hAnsi="Times New Roman" w:cs="Times New Roman"/>
          <w:bCs/>
          <w:sz w:val="24"/>
        </w:rPr>
        <w:t>ų</w:t>
      </w:r>
      <w:r w:rsidRPr="00335918">
        <w:rPr>
          <w:rFonts w:ascii="Times New Roman" w:hAnsi="Times New Roman" w:cs="Times New Roman"/>
          <w:bCs/>
          <w:sz w:val="24"/>
        </w:rPr>
        <w:t xml:space="preserve"> valdymo branda yra </w:t>
      </w:r>
      <w:r w:rsidR="004601BC" w:rsidRPr="00335918">
        <w:rPr>
          <w:rFonts w:ascii="Times New Roman" w:hAnsi="Times New Roman" w:cs="Times New Roman"/>
          <w:bCs/>
          <w:sz w:val="24"/>
        </w:rPr>
        <w:t>į</w:t>
      </w:r>
      <w:r w:rsidRPr="00335918">
        <w:rPr>
          <w:rFonts w:ascii="Times New Roman" w:hAnsi="Times New Roman" w:cs="Times New Roman"/>
          <w:bCs/>
          <w:sz w:val="24"/>
        </w:rPr>
        <w:t xml:space="preserve">vairiai </w:t>
      </w:r>
      <w:r w:rsidR="004601BC" w:rsidRPr="00335918">
        <w:rPr>
          <w:rFonts w:ascii="Times New Roman" w:hAnsi="Times New Roman" w:cs="Times New Roman"/>
          <w:bCs/>
          <w:sz w:val="24"/>
        </w:rPr>
        <w:t xml:space="preserve">suprantama ir </w:t>
      </w:r>
      <w:r w:rsidRPr="00335918">
        <w:rPr>
          <w:rFonts w:ascii="Times New Roman" w:hAnsi="Times New Roman" w:cs="Times New Roman"/>
          <w:bCs/>
          <w:sz w:val="24"/>
        </w:rPr>
        <w:t>apib</w:t>
      </w:r>
      <w:r w:rsidR="004601BC" w:rsidRPr="00335918">
        <w:rPr>
          <w:rFonts w:ascii="Times New Roman" w:hAnsi="Times New Roman" w:cs="Times New Roman"/>
          <w:bCs/>
          <w:sz w:val="24"/>
        </w:rPr>
        <w:t>ū</w:t>
      </w:r>
      <w:r w:rsidRPr="00335918">
        <w:rPr>
          <w:rFonts w:ascii="Times New Roman" w:hAnsi="Times New Roman" w:cs="Times New Roman"/>
          <w:bCs/>
          <w:sz w:val="24"/>
        </w:rPr>
        <w:t>dinama. Branda reiškia, kaip tiksliai, aiškiai yra</w:t>
      </w:r>
      <w:r w:rsidR="009471E1" w:rsidRPr="00335918">
        <w:rPr>
          <w:rFonts w:ascii="Times New Roman" w:hAnsi="Times New Roman" w:cs="Times New Roman"/>
          <w:bCs/>
          <w:sz w:val="24"/>
        </w:rPr>
        <w:t xml:space="preserve"> </w:t>
      </w:r>
      <w:r w:rsidRPr="00335918">
        <w:rPr>
          <w:rFonts w:ascii="Times New Roman" w:hAnsi="Times New Roman" w:cs="Times New Roman"/>
          <w:bCs/>
          <w:sz w:val="24"/>
        </w:rPr>
        <w:t>apibr</w:t>
      </w:r>
      <w:r w:rsidR="004601BC" w:rsidRPr="00335918">
        <w:rPr>
          <w:rFonts w:ascii="Times New Roman" w:hAnsi="Times New Roman" w:cs="Times New Roman"/>
          <w:bCs/>
          <w:sz w:val="24"/>
        </w:rPr>
        <w:t>ė</w:t>
      </w:r>
      <w:r w:rsidRPr="00335918">
        <w:rPr>
          <w:rFonts w:ascii="Times New Roman" w:hAnsi="Times New Roman" w:cs="Times New Roman"/>
          <w:bCs/>
          <w:sz w:val="24"/>
        </w:rPr>
        <w:t>žtas, valdomas, matuojamas, kontroliuojamas ir efektyvus projekt</w:t>
      </w:r>
      <w:r w:rsidR="004601BC" w:rsidRPr="00335918">
        <w:rPr>
          <w:rFonts w:ascii="Times New Roman" w:hAnsi="Times New Roman" w:cs="Times New Roman"/>
          <w:bCs/>
          <w:sz w:val="24"/>
        </w:rPr>
        <w:t>ų</w:t>
      </w:r>
      <w:r w:rsidRPr="00335918">
        <w:rPr>
          <w:rFonts w:ascii="Times New Roman" w:hAnsi="Times New Roman" w:cs="Times New Roman"/>
          <w:bCs/>
          <w:sz w:val="24"/>
        </w:rPr>
        <w:t xml:space="preserve"> valdymo procesas. Branda</w:t>
      </w:r>
      <w:r w:rsidR="007C163C">
        <w:rPr>
          <w:rFonts w:ascii="Times New Roman" w:hAnsi="Times New Roman" w:cs="Times New Roman"/>
          <w:bCs/>
          <w:sz w:val="24"/>
        </w:rPr>
        <w:t xml:space="preserve"> </w:t>
      </w:r>
      <w:r w:rsidRPr="00335918">
        <w:rPr>
          <w:rFonts w:ascii="Times New Roman" w:hAnsi="Times New Roman" w:cs="Times New Roman"/>
          <w:bCs/>
          <w:sz w:val="24"/>
        </w:rPr>
        <w:t>parodo projekt</w:t>
      </w:r>
      <w:r w:rsidR="009471E1" w:rsidRPr="00335918">
        <w:rPr>
          <w:rFonts w:ascii="Times New Roman" w:hAnsi="Times New Roman" w:cs="Times New Roman"/>
          <w:bCs/>
          <w:sz w:val="24"/>
        </w:rPr>
        <w:t>ų</w:t>
      </w:r>
      <w:r w:rsidRPr="00335918">
        <w:rPr>
          <w:rFonts w:ascii="Times New Roman" w:hAnsi="Times New Roman" w:cs="Times New Roman"/>
          <w:bCs/>
          <w:sz w:val="24"/>
        </w:rPr>
        <w:t xml:space="preserve"> valdymo proceso turtingum</w:t>
      </w:r>
      <w:r w:rsidR="009471E1" w:rsidRPr="00335918">
        <w:rPr>
          <w:rFonts w:ascii="Times New Roman" w:hAnsi="Times New Roman" w:cs="Times New Roman"/>
          <w:bCs/>
          <w:sz w:val="24"/>
        </w:rPr>
        <w:t>ą</w:t>
      </w:r>
      <w:r w:rsidRPr="00335918">
        <w:rPr>
          <w:rFonts w:ascii="Times New Roman" w:hAnsi="Times New Roman" w:cs="Times New Roman"/>
          <w:bCs/>
          <w:sz w:val="24"/>
        </w:rPr>
        <w:t xml:space="preserve"> ir augimo galimybes bei taikym</w:t>
      </w:r>
      <w:r w:rsidR="009471E1" w:rsidRPr="00335918">
        <w:rPr>
          <w:rFonts w:ascii="Times New Roman" w:hAnsi="Times New Roman" w:cs="Times New Roman"/>
          <w:bCs/>
          <w:sz w:val="24"/>
        </w:rPr>
        <w:t>ą</w:t>
      </w:r>
      <w:r w:rsidRPr="00335918">
        <w:rPr>
          <w:rFonts w:ascii="Times New Roman" w:hAnsi="Times New Roman" w:cs="Times New Roman"/>
          <w:bCs/>
          <w:sz w:val="24"/>
        </w:rPr>
        <w:t xml:space="preserve"> visoje organizacijos</w:t>
      </w:r>
      <w:r w:rsidR="009471E1" w:rsidRPr="00335918">
        <w:rPr>
          <w:rFonts w:ascii="Times New Roman" w:hAnsi="Times New Roman" w:cs="Times New Roman"/>
          <w:bCs/>
          <w:sz w:val="24"/>
        </w:rPr>
        <w:t xml:space="preserve"> </w:t>
      </w:r>
      <w:r w:rsidRPr="00335918">
        <w:rPr>
          <w:rFonts w:ascii="Times New Roman" w:hAnsi="Times New Roman" w:cs="Times New Roman"/>
          <w:bCs/>
          <w:sz w:val="24"/>
        </w:rPr>
        <w:t>veikloje (Paulk et al.</w:t>
      </w:r>
      <w:r w:rsidR="00843B52">
        <w:rPr>
          <w:rFonts w:ascii="Times New Roman" w:hAnsi="Times New Roman" w:cs="Times New Roman"/>
          <w:bCs/>
          <w:sz w:val="24"/>
        </w:rPr>
        <w:t>,</w:t>
      </w:r>
      <w:r w:rsidRPr="00335918">
        <w:rPr>
          <w:rFonts w:ascii="Times New Roman" w:hAnsi="Times New Roman" w:cs="Times New Roman"/>
          <w:bCs/>
          <w:sz w:val="24"/>
        </w:rPr>
        <w:t xml:space="preserve"> 1993). Organizacijos branda reiškia, kaip aiškiai ir nuosekliai yra</w:t>
      </w:r>
      <w:r w:rsidR="009471E1" w:rsidRPr="00335918">
        <w:rPr>
          <w:rFonts w:ascii="Times New Roman" w:hAnsi="Times New Roman" w:cs="Times New Roman"/>
          <w:bCs/>
          <w:sz w:val="24"/>
        </w:rPr>
        <w:t xml:space="preserve"> į</w:t>
      </w:r>
      <w:r w:rsidRPr="00335918">
        <w:rPr>
          <w:rFonts w:ascii="Times New Roman" w:hAnsi="Times New Roman" w:cs="Times New Roman"/>
          <w:bCs/>
          <w:sz w:val="24"/>
        </w:rPr>
        <w:t>gyvendinami procesai, kurie yra dokumentuoti, valdomi, matuojami, kontroliuojami ir nuolat</w:t>
      </w:r>
      <w:r w:rsidR="009471E1" w:rsidRPr="00335918">
        <w:rPr>
          <w:rFonts w:ascii="Times New Roman" w:hAnsi="Times New Roman" w:cs="Times New Roman"/>
          <w:bCs/>
          <w:sz w:val="24"/>
        </w:rPr>
        <w:t xml:space="preserve"> </w:t>
      </w:r>
      <w:r w:rsidRPr="00335918">
        <w:rPr>
          <w:rFonts w:ascii="Times New Roman" w:hAnsi="Times New Roman" w:cs="Times New Roman"/>
          <w:bCs/>
          <w:sz w:val="24"/>
        </w:rPr>
        <w:lastRenderedPageBreak/>
        <w:t>gerinami (Cooke-Davies</w:t>
      </w:r>
      <w:r w:rsidR="00843B52">
        <w:rPr>
          <w:rFonts w:ascii="Times New Roman" w:hAnsi="Times New Roman" w:cs="Times New Roman"/>
          <w:bCs/>
          <w:sz w:val="24"/>
        </w:rPr>
        <w:t>,</w:t>
      </w:r>
      <w:r w:rsidRPr="00335918">
        <w:rPr>
          <w:rFonts w:ascii="Times New Roman" w:hAnsi="Times New Roman" w:cs="Times New Roman"/>
          <w:bCs/>
          <w:sz w:val="24"/>
        </w:rPr>
        <w:t xml:space="preserve"> 2005). Branda reiškia pažang</w:t>
      </w:r>
      <w:r w:rsidR="009471E1" w:rsidRPr="00335918">
        <w:rPr>
          <w:rFonts w:ascii="Times New Roman" w:hAnsi="Times New Roman" w:cs="Times New Roman"/>
          <w:bCs/>
          <w:sz w:val="24"/>
        </w:rPr>
        <w:t>ą</w:t>
      </w:r>
      <w:r w:rsidRPr="00335918">
        <w:rPr>
          <w:rFonts w:ascii="Times New Roman" w:hAnsi="Times New Roman" w:cs="Times New Roman"/>
          <w:bCs/>
          <w:sz w:val="24"/>
        </w:rPr>
        <w:t>, kuri</w:t>
      </w:r>
      <w:r w:rsidR="009471E1" w:rsidRPr="00335918">
        <w:rPr>
          <w:rFonts w:ascii="Times New Roman" w:hAnsi="Times New Roman" w:cs="Times New Roman"/>
          <w:bCs/>
          <w:sz w:val="24"/>
        </w:rPr>
        <w:t>ą</w:t>
      </w:r>
      <w:r w:rsidRPr="00335918">
        <w:rPr>
          <w:rFonts w:ascii="Times New Roman" w:hAnsi="Times New Roman" w:cs="Times New Roman"/>
          <w:bCs/>
          <w:sz w:val="24"/>
        </w:rPr>
        <w:t xml:space="preserve"> organizacija pasiek</w:t>
      </w:r>
      <w:r w:rsidR="009471E1" w:rsidRPr="00335918">
        <w:rPr>
          <w:rFonts w:ascii="Times New Roman" w:hAnsi="Times New Roman" w:cs="Times New Roman"/>
          <w:bCs/>
          <w:sz w:val="24"/>
        </w:rPr>
        <w:t>ia</w:t>
      </w:r>
      <w:r w:rsidRPr="00335918">
        <w:rPr>
          <w:rFonts w:ascii="Times New Roman" w:hAnsi="Times New Roman" w:cs="Times New Roman"/>
          <w:bCs/>
          <w:sz w:val="24"/>
        </w:rPr>
        <w:t xml:space="preserve"> proces</w:t>
      </w:r>
      <w:r w:rsidR="009471E1" w:rsidRPr="00335918">
        <w:rPr>
          <w:rFonts w:ascii="Times New Roman" w:hAnsi="Times New Roman" w:cs="Times New Roman"/>
          <w:bCs/>
          <w:sz w:val="24"/>
        </w:rPr>
        <w:t>ų</w:t>
      </w:r>
      <w:r w:rsidRPr="00335918">
        <w:rPr>
          <w:rFonts w:ascii="Times New Roman" w:hAnsi="Times New Roman" w:cs="Times New Roman"/>
          <w:bCs/>
          <w:sz w:val="24"/>
        </w:rPr>
        <w:t xml:space="preserve"> d</w:t>
      </w:r>
      <w:r w:rsidR="009471E1" w:rsidRPr="00335918">
        <w:rPr>
          <w:rFonts w:ascii="Times New Roman" w:hAnsi="Times New Roman" w:cs="Times New Roman"/>
          <w:bCs/>
          <w:sz w:val="24"/>
        </w:rPr>
        <w:t>ė</w:t>
      </w:r>
      <w:r w:rsidRPr="00335918">
        <w:rPr>
          <w:rFonts w:ascii="Times New Roman" w:hAnsi="Times New Roman" w:cs="Times New Roman"/>
          <w:bCs/>
          <w:sz w:val="24"/>
        </w:rPr>
        <w:t>ka.</w:t>
      </w:r>
      <w:r w:rsidR="009471E1" w:rsidRPr="00335918">
        <w:rPr>
          <w:rFonts w:ascii="Times New Roman" w:hAnsi="Times New Roman" w:cs="Times New Roman"/>
          <w:bCs/>
          <w:sz w:val="24"/>
        </w:rPr>
        <w:t xml:space="preserve"> </w:t>
      </w:r>
      <w:r w:rsidRPr="00335918">
        <w:rPr>
          <w:rFonts w:ascii="Times New Roman" w:hAnsi="Times New Roman" w:cs="Times New Roman"/>
          <w:bCs/>
          <w:sz w:val="24"/>
        </w:rPr>
        <w:t>Kuo labiau organizacijos apsibr</w:t>
      </w:r>
      <w:r w:rsidR="009471E1" w:rsidRPr="00335918">
        <w:rPr>
          <w:rFonts w:ascii="Times New Roman" w:hAnsi="Times New Roman" w:cs="Times New Roman"/>
          <w:bCs/>
          <w:sz w:val="24"/>
        </w:rPr>
        <w:t>ė</w:t>
      </w:r>
      <w:r w:rsidRPr="00335918">
        <w:rPr>
          <w:rFonts w:ascii="Times New Roman" w:hAnsi="Times New Roman" w:cs="Times New Roman"/>
          <w:bCs/>
          <w:sz w:val="24"/>
        </w:rPr>
        <w:t>žia standartus, praktikas ir jas aktyviai naudoja, tuo brandesn</w:t>
      </w:r>
      <w:r w:rsidR="009471E1" w:rsidRPr="00335918">
        <w:rPr>
          <w:rFonts w:ascii="Times New Roman" w:hAnsi="Times New Roman" w:cs="Times New Roman"/>
          <w:bCs/>
          <w:sz w:val="24"/>
        </w:rPr>
        <w:t>ė</w:t>
      </w:r>
      <w:r w:rsidRPr="00335918">
        <w:rPr>
          <w:rFonts w:ascii="Times New Roman" w:hAnsi="Times New Roman" w:cs="Times New Roman"/>
          <w:bCs/>
          <w:sz w:val="24"/>
        </w:rPr>
        <w:t>s jos</w:t>
      </w:r>
      <w:r w:rsidR="009471E1" w:rsidRPr="00335918">
        <w:rPr>
          <w:rFonts w:ascii="Times New Roman" w:hAnsi="Times New Roman" w:cs="Times New Roman"/>
          <w:bCs/>
          <w:sz w:val="24"/>
        </w:rPr>
        <w:t xml:space="preserve"> </w:t>
      </w:r>
      <w:r w:rsidRPr="00335918">
        <w:rPr>
          <w:rFonts w:ascii="Times New Roman" w:hAnsi="Times New Roman" w:cs="Times New Roman"/>
          <w:bCs/>
          <w:sz w:val="24"/>
        </w:rPr>
        <w:t>yra (Project Management Solutions</w:t>
      </w:r>
      <w:r w:rsidR="00843B52">
        <w:rPr>
          <w:rFonts w:ascii="Times New Roman" w:hAnsi="Times New Roman" w:cs="Times New Roman"/>
          <w:bCs/>
          <w:sz w:val="24"/>
        </w:rPr>
        <w:t>,</w:t>
      </w:r>
      <w:r w:rsidRPr="00335918">
        <w:rPr>
          <w:rFonts w:ascii="Times New Roman" w:hAnsi="Times New Roman" w:cs="Times New Roman"/>
          <w:bCs/>
          <w:sz w:val="24"/>
        </w:rPr>
        <w:t xml:space="preserve"> 2008). </w:t>
      </w:r>
      <w:r w:rsidR="001165FE">
        <w:rPr>
          <w:rFonts w:ascii="Times New Roman" w:hAnsi="Times New Roman" w:cs="Times New Roman"/>
          <w:bCs/>
          <w:sz w:val="24"/>
        </w:rPr>
        <w:t>Branda yra r</w:t>
      </w:r>
      <w:r w:rsidRPr="00335918">
        <w:rPr>
          <w:rFonts w:ascii="Times New Roman" w:hAnsi="Times New Roman" w:cs="Times New Roman"/>
          <w:bCs/>
          <w:sz w:val="24"/>
        </w:rPr>
        <w:t>odiklis, kuris parodo organizacijos</w:t>
      </w:r>
      <w:r w:rsidR="00335910" w:rsidRPr="00335918">
        <w:rPr>
          <w:rFonts w:ascii="Times New Roman" w:hAnsi="Times New Roman" w:cs="Times New Roman"/>
          <w:bCs/>
          <w:sz w:val="24"/>
        </w:rPr>
        <w:t xml:space="preserve"> </w:t>
      </w:r>
      <w:r w:rsidRPr="00335918">
        <w:rPr>
          <w:rFonts w:ascii="Times New Roman" w:hAnsi="Times New Roman" w:cs="Times New Roman"/>
          <w:bCs/>
          <w:sz w:val="24"/>
        </w:rPr>
        <w:t>paj</w:t>
      </w:r>
      <w:r w:rsidR="00335910" w:rsidRPr="00335918">
        <w:rPr>
          <w:rFonts w:ascii="Times New Roman" w:hAnsi="Times New Roman" w:cs="Times New Roman"/>
          <w:bCs/>
          <w:sz w:val="24"/>
        </w:rPr>
        <w:t>ė</w:t>
      </w:r>
      <w:r w:rsidRPr="00335918">
        <w:rPr>
          <w:rFonts w:ascii="Times New Roman" w:hAnsi="Times New Roman" w:cs="Times New Roman"/>
          <w:bCs/>
          <w:sz w:val="24"/>
        </w:rPr>
        <w:t>gum</w:t>
      </w:r>
      <w:r w:rsidR="00335910" w:rsidRPr="00335918">
        <w:rPr>
          <w:rFonts w:ascii="Times New Roman" w:hAnsi="Times New Roman" w:cs="Times New Roman"/>
          <w:bCs/>
          <w:sz w:val="24"/>
        </w:rPr>
        <w:t>ą</w:t>
      </w:r>
      <w:r w:rsidRPr="00335918">
        <w:rPr>
          <w:rFonts w:ascii="Times New Roman" w:hAnsi="Times New Roman" w:cs="Times New Roman"/>
          <w:bCs/>
          <w:sz w:val="24"/>
        </w:rPr>
        <w:t xml:space="preserve"> s</w:t>
      </w:r>
      <w:r w:rsidR="00335910" w:rsidRPr="00335918">
        <w:rPr>
          <w:rFonts w:ascii="Times New Roman" w:hAnsi="Times New Roman" w:cs="Times New Roman"/>
          <w:bCs/>
          <w:sz w:val="24"/>
        </w:rPr>
        <w:t>ė</w:t>
      </w:r>
      <w:r w:rsidRPr="00335918">
        <w:rPr>
          <w:rFonts w:ascii="Times New Roman" w:hAnsi="Times New Roman" w:cs="Times New Roman"/>
          <w:bCs/>
          <w:sz w:val="24"/>
        </w:rPr>
        <w:t>kmingai inicijuoti, planuoti, vykdyti, steb</w:t>
      </w:r>
      <w:r w:rsidR="00335910" w:rsidRPr="00335918">
        <w:rPr>
          <w:rFonts w:ascii="Times New Roman" w:hAnsi="Times New Roman" w:cs="Times New Roman"/>
          <w:bCs/>
          <w:sz w:val="24"/>
        </w:rPr>
        <w:t>ė</w:t>
      </w:r>
      <w:r w:rsidRPr="00335918">
        <w:rPr>
          <w:rFonts w:ascii="Times New Roman" w:hAnsi="Times New Roman" w:cs="Times New Roman"/>
          <w:bCs/>
          <w:sz w:val="24"/>
        </w:rPr>
        <w:t>ti ir kontroliuoti projektus (PMI</w:t>
      </w:r>
      <w:r w:rsidR="00843B52">
        <w:rPr>
          <w:rFonts w:ascii="Times New Roman" w:hAnsi="Times New Roman" w:cs="Times New Roman"/>
          <w:bCs/>
          <w:sz w:val="24"/>
        </w:rPr>
        <w:t>,</w:t>
      </w:r>
      <w:r w:rsidRPr="00335918">
        <w:rPr>
          <w:rFonts w:ascii="Times New Roman" w:hAnsi="Times New Roman" w:cs="Times New Roman"/>
          <w:bCs/>
          <w:sz w:val="24"/>
        </w:rPr>
        <w:t xml:space="preserve"> 2008b).</w:t>
      </w:r>
      <w:r w:rsidR="00335910" w:rsidRPr="00335918">
        <w:rPr>
          <w:rFonts w:ascii="Times New Roman" w:hAnsi="Times New Roman" w:cs="Times New Roman"/>
          <w:bCs/>
          <w:sz w:val="24"/>
        </w:rPr>
        <w:t xml:space="preserve"> </w:t>
      </w:r>
    </w:p>
    <w:p w:rsidR="00335910" w:rsidRPr="00335918" w:rsidRDefault="00427A3C" w:rsidP="00335918">
      <w:pPr>
        <w:spacing w:after="0" w:line="360" w:lineRule="auto"/>
        <w:ind w:firstLine="567"/>
        <w:jc w:val="both"/>
        <w:rPr>
          <w:rFonts w:ascii="Times New Roman" w:hAnsi="Times New Roman" w:cs="Times New Roman"/>
          <w:bCs/>
          <w:sz w:val="24"/>
        </w:rPr>
      </w:pPr>
      <w:r w:rsidRPr="00335918">
        <w:rPr>
          <w:rFonts w:ascii="Times New Roman" w:hAnsi="Times New Roman" w:cs="Times New Roman"/>
          <w:bCs/>
          <w:sz w:val="24"/>
        </w:rPr>
        <w:t>Brandžiose</w:t>
      </w:r>
      <w:r w:rsidR="00335910" w:rsidRPr="00335918">
        <w:rPr>
          <w:rFonts w:ascii="Times New Roman" w:hAnsi="Times New Roman" w:cs="Times New Roman"/>
          <w:bCs/>
          <w:sz w:val="24"/>
        </w:rPr>
        <w:t xml:space="preserve"> </w:t>
      </w:r>
      <w:r w:rsidRPr="00335918">
        <w:rPr>
          <w:rFonts w:ascii="Times New Roman" w:hAnsi="Times New Roman" w:cs="Times New Roman"/>
          <w:bCs/>
          <w:sz w:val="24"/>
        </w:rPr>
        <w:t xml:space="preserve">organizacijose </w:t>
      </w:r>
      <w:r w:rsidR="007C163C">
        <w:rPr>
          <w:rFonts w:ascii="Times New Roman" w:hAnsi="Times New Roman" w:cs="Times New Roman"/>
          <w:bCs/>
          <w:sz w:val="24"/>
        </w:rPr>
        <w:t>veiklos vykdomos atsižvelgiant į</w:t>
      </w:r>
      <w:r w:rsidRPr="00335918">
        <w:rPr>
          <w:rFonts w:ascii="Times New Roman" w:hAnsi="Times New Roman" w:cs="Times New Roman"/>
          <w:bCs/>
          <w:sz w:val="24"/>
        </w:rPr>
        <w:t xml:space="preserve"> apibr</w:t>
      </w:r>
      <w:r w:rsidR="00335910" w:rsidRPr="00335918">
        <w:rPr>
          <w:rFonts w:ascii="Times New Roman" w:hAnsi="Times New Roman" w:cs="Times New Roman"/>
          <w:bCs/>
          <w:sz w:val="24"/>
        </w:rPr>
        <w:t>ė</w:t>
      </w:r>
      <w:r w:rsidRPr="00335918">
        <w:rPr>
          <w:rFonts w:ascii="Times New Roman" w:hAnsi="Times New Roman" w:cs="Times New Roman"/>
          <w:bCs/>
          <w:sz w:val="24"/>
        </w:rPr>
        <w:t>žtus procesus. Rol</w:t>
      </w:r>
      <w:r w:rsidR="00335910" w:rsidRPr="00335918">
        <w:rPr>
          <w:rFonts w:ascii="Times New Roman" w:hAnsi="Times New Roman" w:cs="Times New Roman"/>
          <w:bCs/>
          <w:sz w:val="24"/>
        </w:rPr>
        <w:t>ė</w:t>
      </w:r>
      <w:r w:rsidRPr="00335918">
        <w:rPr>
          <w:rFonts w:ascii="Times New Roman" w:hAnsi="Times New Roman" w:cs="Times New Roman"/>
          <w:bCs/>
          <w:sz w:val="24"/>
        </w:rPr>
        <w:t>s ir atsakomyb</w:t>
      </w:r>
      <w:r w:rsidR="00335910" w:rsidRPr="00335918">
        <w:rPr>
          <w:rFonts w:ascii="Times New Roman" w:hAnsi="Times New Roman" w:cs="Times New Roman"/>
          <w:bCs/>
          <w:sz w:val="24"/>
        </w:rPr>
        <w:t>ė</w:t>
      </w:r>
      <w:r w:rsidRPr="00335918">
        <w:rPr>
          <w:rFonts w:ascii="Times New Roman" w:hAnsi="Times New Roman" w:cs="Times New Roman"/>
          <w:bCs/>
          <w:sz w:val="24"/>
        </w:rPr>
        <w:t>s yra gerai</w:t>
      </w:r>
      <w:r w:rsidR="00335910" w:rsidRPr="00335918">
        <w:rPr>
          <w:rFonts w:ascii="Times New Roman" w:hAnsi="Times New Roman" w:cs="Times New Roman"/>
          <w:bCs/>
          <w:sz w:val="24"/>
        </w:rPr>
        <w:t xml:space="preserve"> </w:t>
      </w:r>
      <w:r w:rsidRPr="00335918">
        <w:rPr>
          <w:rFonts w:ascii="Times New Roman" w:hAnsi="Times New Roman" w:cs="Times New Roman"/>
          <w:bCs/>
          <w:sz w:val="24"/>
        </w:rPr>
        <w:t>apibr</w:t>
      </w:r>
      <w:r w:rsidR="00335910" w:rsidRPr="00335918">
        <w:rPr>
          <w:rFonts w:ascii="Times New Roman" w:hAnsi="Times New Roman" w:cs="Times New Roman"/>
          <w:bCs/>
          <w:sz w:val="24"/>
        </w:rPr>
        <w:t>ė</w:t>
      </w:r>
      <w:r w:rsidRPr="00335918">
        <w:rPr>
          <w:rFonts w:ascii="Times New Roman" w:hAnsi="Times New Roman" w:cs="Times New Roman"/>
          <w:bCs/>
          <w:sz w:val="24"/>
        </w:rPr>
        <w:t>žtos ir suprantamos (Chrissis et al.</w:t>
      </w:r>
      <w:r w:rsidR="00843B52">
        <w:rPr>
          <w:rFonts w:ascii="Times New Roman" w:hAnsi="Times New Roman" w:cs="Times New Roman"/>
          <w:bCs/>
          <w:sz w:val="24"/>
        </w:rPr>
        <w:t>,</w:t>
      </w:r>
      <w:r w:rsidRPr="00335918">
        <w:rPr>
          <w:rFonts w:ascii="Times New Roman" w:hAnsi="Times New Roman" w:cs="Times New Roman"/>
          <w:bCs/>
          <w:sz w:val="24"/>
        </w:rPr>
        <w:t xml:space="preserve"> 2003). Tokios organizacijos turi priemones veiklos</w:t>
      </w:r>
      <w:r w:rsidR="00335910" w:rsidRPr="00335918">
        <w:rPr>
          <w:rFonts w:ascii="Times New Roman" w:hAnsi="Times New Roman" w:cs="Times New Roman"/>
          <w:bCs/>
          <w:sz w:val="24"/>
        </w:rPr>
        <w:t xml:space="preserve"> </w:t>
      </w:r>
      <w:r w:rsidR="00843B52">
        <w:rPr>
          <w:rFonts w:ascii="Times New Roman" w:hAnsi="Times New Roman" w:cs="Times New Roman"/>
          <w:bCs/>
          <w:sz w:val="24"/>
        </w:rPr>
        <w:t>našumui ir kokybei matuoti</w:t>
      </w:r>
      <w:r w:rsidRPr="00335918">
        <w:rPr>
          <w:rFonts w:ascii="Times New Roman" w:hAnsi="Times New Roman" w:cs="Times New Roman"/>
          <w:bCs/>
          <w:sz w:val="24"/>
        </w:rPr>
        <w:t>. Brandžioje organizacijoje visi darbuotojai disciplinuotai</w:t>
      </w:r>
      <w:r w:rsidR="00DF0E9C">
        <w:rPr>
          <w:rFonts w:ascii="Times New Roman" w:hAnsi="Times New Roman" w:cs="Times New Roman"/>
          <w:bCs/>
          <w:sz w:val="24"/>
        </w:rPr>
        <w:t xml:space="preserve"> </w:t>
      </w:r>
      <w:r w:rsidRPr="00335918">
        <w:rPr>
          <w:rFonts w:ascii="Times New Roman" w:hAnsi="Times New Roman" w:cs="Times New Roman"/>
          <w:bCs/>
          <w:sz w:val="24"/>
        </w:rPr>
        <w:t>laikos</w:t>
      </w:r>
      <w:r w:rsidR="007C163C">
        <w:rPr>
          <w:rFonts w:ascii="Times New Roman" w:hAnsi="Times New Roman" w:cs="Times New Roman"/>
          <w:bCs/>
          <w:sz w:val="24"/>
        </w:rPr>
        <w:t>i proceso, nes supranta jo naudą</w:t>
      </w:r>
      <w:r w:rsidRPr="00335918">
        <w:rPr>
          <w:rFonts w:ascii="Times New Roman" w:hAnsi="Times New Roman" w:cs="Times New Roman"/>
          <w:bCs/>
          <w:sz w:val="24"/>
        </w:rPr>
        <w:t>. Egzistuoja infrastrukt</w:t>
      </w:r>
      <w:r w:rsidR="00335910" w:rsidRPr="00335918">
        <w:rPr>
          <w:rFonts w:ascii="Times New Roman" w:hAnsi="Times New Roman" w:cs="Times New Roman"/>
          <w:bCs/>
          <w:sz w:val="24"/>
        </w:rPr>
        <w:t>ū</w:t>
      </w:r>
      <w:r w:rsidRPr="00335918">
        <w:rPr>
          <w:rFonts w:ascii="Times New Roman" w:hAnsi="Times New Roman" w:cs="Times New Roman"/>
          <w:bCs/>
          <w:sz w:val="24"/>
        </w:rPr>
        <w:t>ra proceso palaikymui</w:t>
      </w:r>
      <w:r w:rsidR="007C163C">
        <w:rPr>
          <w:rFonts w:ascii="Times New Roman" w:hAnsi="Times New Roman" w:cs="Times New Roman"/>
          <w:bCs/>
          <w:sz w:val="24"/>
        </w:rPr>
        <w:t>.</w:t>
      </w:r>
      <w:r w:rsidRPr="00335918">
        <w:rPr>
          <w:rFonts w:ascii="Times New Roman" w:hAnsi="Times New Roman" w:cs="Times New Roman"/>
          <w:bCs/>
          <w:sz w:val="24"/>
        </w:rPr>
        <w:t xml:space="preserve"> </w:t>
      </w:r>
      <w:r w:rsidR="007C163C" w:rsidRPr="00335918">
        <w:rPr>
          <w:rFonts w:ascii="Times New Roman" w:hAnsi="Times New Roman" w:cs="Times New Roman"/>
          <w:bCs/>
          <w:sz w:val="24"/>
        </w:rPr>
        <w:t>Nebrandžios organizacijos neturi apibrėžtų, pa</w:t>
      </w:r>
      <w:r w:rsidR="00843B52">
        <w:rPr>
          <w:rFonts w:ascii="Times New Roman" w:hAnsi="Times New Roman" w:cs="Times New Roman"/>
          <w:bCs/>
          <w:sz w:val="24"/>
        </w:rPr>
        <w:t>stovių projektų valdymo procesų</w:t>
      </w:r>
      <w:r w:rsidRPr="00335918">
        <w:rPr>
          <w:rFonts w:ascii="Times New Roman" w:hAnsi="Times New Roman" w:cs="Times New Roman"/>
          <w:bCs/>
          <w:sz w:val="24"/>
        </w:rPr>
        <w:t>. Nebrandi organizacija pavieniais atvejais gali s</w:t>
      </w:r>
      <w:r w:rsidR="00335910" w:rsidRPr="00335918">
        <w:rPr>
          <w:rFonts w:ascii="Times New Roman" w:hAnsi="Times New Roman" w:cs="Times New Roman"/>
          <w:bCs/>
          <w:sz w:val="24"/>
        </w:rPr>
        <w:t>ė</w:t>
      </w:r>
      <w:r w:rsidRPr="00335918">
        <w:rPr>
          <w:rFonts w:ascii="Times New Roman" w:hAnsi="Times New Roman" w:cs="Times New Roman"/>
          <w:bCs/>
          <w:sz w:val="24"/>
        </w:rPr>
        <w:t xml:space="preserve">kmingai </w:t>
      </w:r>
      <w:r w:rsidR="00335910" w:rsidRPr="00335918">
        <w:rPr>
          <w:rFonts w:ascii="Times New Roman" w:hAnsi="Times New Roman" w:cs="Times New Roman"/>
          <w:bCs/>
          <w:sz w:val="24"/>
        </w:rPr>
        <w:t>į</w:t>
      </w:r>
      <w:r w:rsidRPr="00335918">
        <w:rPr>
          <w:rFonts w:ascii="Times New Roman" w:hAnsi="Times New Roman" w:cs="Times New Roman"/>
          <w:bCs/>
          <w:sz w:val="24"/>
        </w:rPr>
        <w:t>gyvendinti projektus</w:t>
      </w:r>
      <w:r w:rsidR="001165FE">
        <w:rPr>
          <w:rFonts w:ascii="Times New Roman" w:hAnsi="Times New Roman" w:cs="Times New Roman"/>
          <w:bCs/>
          <w:sz w:val="24"/>
        </w:rPr>
        <w:t>, t</w:t>
      </w:r>
      <w:r w:rsidRPr="00335918">
        <w:rPr>
          <w:rFonts w:ascii="Times New Roman" w:hAnsi="Times New Roman" w:cs="Times New Roman"/>
          <w:bCs/>
          <w:sz w:val="24"/>
        </w:rPr>
        <w:t>a</w:t>
      </w:r>
      <w:r w:rsidR="00335910" w:rsidRPr="00335918">
        <w:rPr>
          <w:rFonts w:ascii="Times New Roman" w:hAnsi="Times New Roman" w:cs="Times New Roman"/>
          <w:bCs/>
          <w:sz w:val="24"/>
        </w:rPr>
        <w:t>č</w:t>
      </w:r>
      <w:r w:rsidRPr="00335918">
        <w:rPr>
          <w:rFonts w:ascii="Times New Roman" w:hAnsi="Times New Roman" w:cs="Times New Roman"/>
          <w:bCs/>
          <w:sz w:val="24"/>
        </w:rPr>
        <w:t>iau</w:t>
      </w:r>
      <w:r w:rsidR="00335910" w:rsidRPr="00335918">
        <w:rPr>
          <w:rFonts w:ascii="Times New Roman" w:hAnsi="Times New Roman" w:cs="Times New Roman"/>
          <w:bCs/>
          <w:sz w:val="24"/>
        </w:rPr>
        <w:t xml:space="preserve"> </w:t>
      </w:r>
      <w:r w:rsidRPr="00335918">
        <w:rPr>
          <w:rFonts w:ascii="Times New Roman" w:hAnsi="Times New Roman" w:cs="Times New Roman"/>
          <w:bCs/>
          <w:sz w:val="24"/>
        </w:rPr>
        <w:t>projekt</w:t>
      </w:r>
      <w:r w:rsidR="00335910" w:rsidRPr="00335918">
        <w:rPr>
          <w:rFonts w:ascii="Times New Roman" w:hAnsi="Times New Roman" w:cs="Times New Roman"/>
          <w:bCs/>
          <w:sz w:val="24"/>
        </w:rPr>
        <w:t xml:space="preserve">ų </w:t>
      </w:r>
      <w:r w:rsidRPr="00335918">
        <w:rPr>
          <w:rFonts w:ascii="Times New Roman" w:hAnsi="Times New Roman" w:cs="Times New Roman"/>
          <w:bCs/>
          <w:sz w:val="24"/>
        </w:rPr>
        <w:t>vadovai dažniausiai dirba sutelk</w:t>
      </w:r>
      <w:r w:rsidR="00335910" w:rsidRPr="00335918">
        <w:rPr>
          <w:rFonts w:ascii="Times New Roman" w:hAnsi="Times New Roman" w:cs="Times New Roman"/>
          <w:bCs/>
          <w:sz w:val="24"/>
        </w:rPr>
        <w:t>ę</w:t>
      </w:r>
      <w:r w:rsidRPr="00335918">
        <w:rPr>
          <w:rFonts w:ascii="Times New Roman" w:hAnsi="Times New Roman" w:cs="Times New Roman"/>
          <w:bCs/>
          <w:sz w:val="24"/>
        </w:rPr>
        <w:t xml:space="preserve"> d</w:t>
      </w:r>
      <w:r w:rsidR="00335910" w:rsidRPr="00335918">
        <w:rPr>
          <w:rFonts w:ascii="Times New Roman" w:hAnsi="Times New Roman" w:cs="Times New Roman"/>
          <w:bCs/>
          <w:sz w:val="24"/>
        </w:rPr>
        <w:t>ė</w:t>
      </w:r>
      <w:r w:rsidRPr="00335918">
        <w:rPr>
          <w:rFonts w:ascii="Times New Roman" w:hAnsi="Times New Roman" w:cs="Times New Roman"/>
          <w:bCs/>
          <w:sz w:val="24"/>
        </w:rPr>
        <w:t>mes</w:t>
      </w:r>
      <w:r w:rsidR="00335910" w:rsidRPr="00335918">
        <w:rPr>
          <w:rFonts w:ascii="Times New Roman" w:hAnsi="Times New Roman" w:cs="Times New Roman"/>
          <w:bCs/>
          <w:sz w:val="24"/>
        </w:rPr>
        <w:t>į į</w:t>
      </w:r>
      <w:r w:rsidRPr="00335918">
        <w:rPr>
          <w:rFonts w:ascii="Times New Roman" w:hAnsi="Times New Roman" w:cs="Times New Roman"/>
          <w:bCs/>
          <w:sz w:val="24"/>
        </w:rPr>
        <w:t xml:space="preserve"> problem</w:t>
      </w:r>
      <w:r w:rsidR="00335910" w:rsidRPr="00335918">
        <w:rPr>
          <w:rFonts w:ascii="Times New Roman" w:hAnsi="Times New Roman" w:cs="Times New Roman"/>
          <w:bCs/>
          <w:sz w:val="24"/>
        </w:rPr>
        <w:t>ų</w:t>
      </w:r>
      <w:r w:rsidRPr="00335918">
        <w:rPr>
          <w:rFonts w:ascii="Times New Roman" w:hAnsi="Times New Roman" w:cs="Times New Roman"/>
          <w:bCs/>
          <w:sz w:val="24"/>
        </w:rPr>
        <w:t xml:space="preserve"> sprendim</w:t>
      </w:r>
      <w:r w:rsidR="00335910" w:rsidRPr="00335918">
        <w:rPr>
          <w:rFonts w:ascii="Times New Roman" w:hAnsi="Times New Roman" w:cs="Times New Roman"/>
          <w:bCs/>
          <w:sz w:val="24"/>
        </w:rPr>
        <w:t>ą</w:t>
      </w:r>
      <w:r w:rsidRPr="00335918">
        <w:rPr>
          <w:rFonts w:ascii="Times New Roman" w:hAnsi="Times New Roman" w:cs="Times New Roman"/>
          <w:bCs/>
          <w:sz w:val="24"/>
        </w:rPr>
        <w:t xml:space="preserve">, </w:t>
      </w:r>
      <w:r w:rsidR="001165FE">
        <w:rPr>
          <w:rFonts w:ascii="Times New Roman" w:hAnsi="Times New Roman" w:cs="Times New Roman"/>
          <w:bCs/>
          <w:sz w:val="24"/>
        </w:rPr>
        <w:t>o ne į prevenciją</w:t>
      </w:r>
      <w:r w:rsidRPr="00335918">
        <w:rPr>
          <w:rFonts w:ascii="Times New Roman" w:hAnsi="Times New Roman" w:cs="Times New Roman"/>
          <w:bCs/>
          <w:sz w:val="24"/>
        </w:rPr>
        <w:t>. Projekt</w:t>
      </w:r>
      <w:r w:rsidR="00335910" w:rsidRPr="00335918">
        <w:rPr>
          <w:rFonts w:ascii="Times New Roman" w:hAnsi="Times New Roman" w:cs="Times New Roman"/>
          <w:bCs/>
          <w:sz w:val="24"/>
        </w:rPr>
        <w:t>ų</w:t>
      </w:r>
      <w:r w:rsidRPr="00335918">
        <w:rPr>
          <w:rFonts w:ascii="Times New Roman" w:hAnsi="Times New Roman" w:cs="Times New Roman"/>
          <w:bCs/>
          <w:sz w:val="24"/>
        </w:rPr>
        <w:t xml:space="preserve"> biudžetai, grafikai yra viršijami ir, norint užbaigti projekt</w:t>
      </w:r>
      <w:r w:rsidR="00335910" w:rsidRPr="00335918">
        <w:rPr>
          <w:rFonts w:ascii="Times New Roman" w:hAnsi="Times New Roman" w:cs="Times New Roman"/>
          <w:bCs/>
          <w:sz w:val="24"/>
        </w:rPr>
        <w:t>ą</w:t>
      </w:r>
      <w:r w:rsidRPr="00335918">
        <w:rPr>
          <w:rFonts w:ascii="Times New Roman" w:hAnsi="Times New Roman" w:cs="Times New Roman"/>
          <w:bCs/>
          <w:sz w:val="24"/>
        </w:rPr>
        <w:t xml:space="preserve"> laiku, aukojama</w:t>
      </w:r>
      <w:r w:rsidR="00335910" w:rsidRPr="00335918">
        <w:rPr>
          <w:rFonts w:ascii="Times New Roman" w:hAnsi="Times New Roman" w:cs="Times New Roman"/>
          <w:bCs/>
          <w:sz w:val="24"/>
        </w:rPr>
        <w:t xml:space="preserve"> </w:t>
      </w:r>
      <w:r w:rsidRPr="00335918">
        <w:rPr>
          <w:rFonts w:ascii="Times New Roman" w:hAnsi="Times New Roman" w:cs="Times New Roman"/>
          <w:bCs/>
          <w:sz w:val="24"/>
        </w:rPr>
        <w:t>kokyb</w:t>
      </w:r>
      <w:r w:rsidR="00335910" w:rsidRPr="00335918">
        <w:rPr>
          <w:rFonts w:ascii="Times New Roman" w:hAnsi="Times New Roman" w:cs="Times New Roman"/>
          <w:bCs/>
          <w:sz w:val="24"/>
        </w:rPr>
        <w:t>ė</w:t>
      </w:r>
      <w:r w:rsidRPr="00335918">
        <w:rPr>
          <w:rFonts w:ascii="Times New Roman" w:hAnsi="Times New Roman" w:cs="Times New Roman"/>
          <w:bCs/>
          <w:sz w:val="24"/>
        </w:rPr>
        <w:t xml:space="preserve">. </w:t>
      </w:r>
    </w:p>
    <w:p w:rsidR="00427A3C" w:rsidRDefault="00427A3C" w:rsidP="00335910">
      <w:pPr>
        <w:spacing w:after="0" w:line="360" w:lineRule="auto"/>
        <w:ind w:firstLine="567"/>
        <w:jc w:val="both"/>
        <w:rPr>
          <w:rFonts w:ascii="Times New Roman" w:hAnsi="Times New Roman" w:cs="Times New Roman"/>
          <w:bCs/>
          <w:sz w:val="24"/>
        </w:rPr>
      </w:pPr>
      <w:r w:rsidRPr="00335918">
        <w:rPr>
          <w:rFonts w:ascii="Times New Roman" w:hAnsi="Times New Roman" w:cs="Times New Roman"/>
          <w:bCs/>
          <w:sz w:val="24"/>
        </w:rPr>
        <w:t>Nebrandžiose organizacijose procesu pakartojimas ir s</w:t>
      </w:r>
      <w:r w:rsidR="00335910" w:rsidRPr="00335918">
        <w:rPr>
          <w:rFonts w:ascii="Times New Roman" w:hAnsi="Times New Roman" w:cs="Times New Roman"/>
          <w:bCs/>
          <w:sz w:val="24"/>
        </w:rPr>
        <w:t>ė</w:t>
      </w:r>
      <w:r w:rsidRPr="00335918">
        <w:rPr>
          <w:rFonts w:ascii="Times New Roman" w:hAnsi="Times New Roman" w:cs="Times New Roman"/>
          <w:bCs/>
          <w:sz w:val="24"/>
        </w:rPr>
        <w:t>km</w:t>
      </w:r>
      <w:r w:rsidR="00335910" w:rsidRPr="00335918">
        <w:rPr>
          <w:rFonts w:ascii="Times New Roman" w:hAnsi="Times New Roman" w:cs="Times New Roman"/>
          <w:bCs/>
          <w:sz w:val="24"/>
        </w:rPr>
        <w:t>ė</w:t>
      </w:r>
      <w:r w:rsidRPr="00335918">
        <w:rPr>
          <w:rFonts w:ascii="Times New Roman" w:hAnsi="Times New Roman" w:cs="Times New Roman"/>
          <w:bCs/>
          <w:sz w:val="24"/>
        </w:rPr>
        <w:t xml:space="preserve"> priklauso nuo pavieni</w:t>
      </w:r>
      <w:r w:rsidR="00335910" w:rsidRPr="00335918">
        <w:rPr>
          <w:rFonts w:ascii="Times New Roman" w:hAnsi="Times New Roman" w:cs="Times New Roman"/>
          <w:bCs/>
          <w:sz w:val="24"/>
        </w:rPr>
        <w:t>ų asmenų</w:t>
      </w:r>
      <w:r w:rsidRPr="00335918">
        <w:rPr>
          <w:rFonts w:ascii="Times New Roman" w:hAnsi="Times New Roman" w:cs="Times New Roman"/>
          <w:bCs/>
          <w:sz w:val="24"/>
        </w:rPr>
        <w:t xml:space="preserve"> </w:t>
      </w:r>
      <w:r w:rsidR="00335910" w:rsidRPr="00335918">
        <w:rPr>
          <w:rFonts w:ascii="Times New Roman" w:hAnsi="Times New Roman" w:cs="Times New Roman"/>
          <w:bCs/>
          <w:sz w:val="24"/>
        </w:rPr>
        <w:t xml:space="preserve">(OGC 2008). </w:t>
      </w:r>
      <w:r w:rsidRPr="00335918">
        <w:rPr>
          <w:rFonts w:ascii="Times New Roman" w:hAnsi="Times New Roman" w:cs="Times New Roman"/>
          <w:bCs/>
          <w:sz w:val="24"/>
        </w:rPr>
        <w:t>Projekt</w:t>
      </w:r>
      <w:r w:rsidR="00335910" w:rsidRPr="00335918">
        <w:rPr>
          <w:rFonts w:ascii="Times New Roman" w:hAnsi="Times New Roman" w:cs="Times New Roman"/>
          <w:bCs/>
          <w:sz w:val="24"/>
        </w:rPr>
        <w:t>ų</w:t>
      </w:r>
      <w:r w:rsidRPr="00335918">
        <w:rPr>
          <w:rFonts w:ascii="Times New Roman" w:hAnsi="Times New Roman" w:cs="Times New Roman"/>
          <w:bCs/>
          <w:sz w:val="24"/>
        </w:rPr>
        <w:t xml:space="preserve"> valdymo branda negarantuoja projekto s</w:t>
      </w:r>
      <w:r w:rsidR="00335910" w:rsidRPr="00335918">
        <w:rPr>
          <w:rFonts w:ascii="Times New Roman" w:hAnsi="Times New Roman" w:cs="Times New Roman"/>
          <w:bCs/>
          <w:sz w:val="24"/>
        </w:rPr>
        <w:t>ė</w:t>
      </w:r>
      <w:r w:rsidRPr="00335918">
        <w:rPr>
          <w:rFonts w:ascii="Times New Roman" w:hAnsi="Times New Roman" w:cs="Times New Roman"/>
          <w:bCs/>
          <w:sz w:val="24"/>
        </w:rPr>
        <w:t>km</w:t>
      </w:r>
      <w:r w:rsidR="00335910" w:rsidRPr="00335918">
        <w:rPr>
          <w:rFonts w:ascii="Times New Roman" w:hAnsi="Times New Roman" w:cs="Times New Roman"/>
          <w:bCs/>
          <w:sz w:val="24"/>
        </w:rPr>
        <w:t>ė</w:t>
      </w:r>
      <w:r w:rsidRPr="00335918">
        <w:rPr>
          <w:rFonts w:ascii="Times New Roman" w:hAnsi="Times New Roman" w:cs="Times New Roman"/>
          <w:bCs/>
          <w:sz w:val="24"/>
        </w:rPr>
        <w:t>s. Ji padidina projekto s</w:t>
      </w:r>
      <w:r w:rsidR="00335910" w:rsidRPr="00335918">
        <w:rPr>
          <w:rFonts w:ascii="Times New Roman" w:hAnsi="Times New Roman" w:cs="Times New Roman"/>
          <w:bCs/>
          <w:sz w:val="24"/>
        </w:rPr>
        <w:t>ė</w:t>
      </w:r>
      <w:r w:rsidRPr="00335918">
        <w:rPr>
          <w:rFonts w:ascii="Times New Roman" w:hAnsi="Times New Roman" w:cs="Times New Roman"/>
          <w:bCs/>
          <w:sz w:val="24"/>
        </w:rPr>
        <w:t>km</w:t>
      </w:r>
      <w:r w:rsidR="00335910" w:rsidRPr="00335918">
        <w:rPr>
          <w:rFonts w:ascii="Times New Roman" w:hAnsi="Times New Roman" w:cs="Times New Roman"/>
          <w:bCs/>
          <w:sz w:val="24"/>
        </w:rPr>
        <w:t>ė</w:t>
      </w:r>
      <w:r w:rsidRPr="00335918">
        <w:rPr>
          <w:rFonts w:ascii="Times New Roman" w:hAnsi="Times New Roman" w:cs="Times New Roman"/>
          <w:bCs/>
          <w:sz w:val="24"/>
        </w:rPr>
        <w:t>s</w:t>
      </w:r>
      <w:r w:rsidR="00335910" w:rsidRPr="00335918">
        <w:rPr>
          <w:rFonts w:ascii="Times New Roman" w:hAnsi="Times New Roman" w:cs="Times New Roman"/>
          <w:bCs/>
          <w:sz w:val="24"/>
        </w:rPr>
        <w:t xml:space="preserve"> </w:t>
      </w:r>
      <w:r w:rsidRPr="00335918">
        <w:rPr>
          <w:rFonts w:ascii="Times New Roman" w:hAnsi="Times New Roman" w:cs="Times New Roman"/>
          <w:bCs/>
          <w:sz w:val="24"/>
        </w:rPr>
        <w:t>tikimyb</w:t>
      </w:r>
      <w:r w:rsidR="00335910" w:rsidRPr="00335918">
        <w:rPr>
          <w:rFonts w:ascii="Times New Roman" w:hAnsi="Times New Roman" w:cs="Times New Roman"/>
          <w:bCs/>
          <w:sz w:val="24"/>
        </w:rPr>
        <w:t>ę</w:t>
      </w:r>
      <w:r w:rsidRPr="00335918">
        <w:rPr>
          <w:rFonts w:ascii="Times New Roman" w:hAnsi="Times New Roman" w:cs="Times New Roman"/>
          <w:bCs/>
          <w:sz w:val="24"/>
        </w:rPr>
        <w:t>. Projekt</w:t>
      </w:r>
      <w:r w:rsidR="00335910" w:rsidRPr="00335918">
        <w:rPr>
          <w:rFonts w:ascii="Times New Roman" w:hAnsi="Times New Roman" w:cs="Times New Roman"/>
          <w:bCs/>
          <w:sz w:val="24"/>
        </w:rPr>
        <w:t>ų</w:t>
      </w:r>
      <w:r w:rsidRPr="00335918">
        <w:rPr>
          <w:rFonts w:ascii="Times New Roman" w:hAnsi="Times New Roman" w:cs="Times New Roman"/>
          <w:bCs/>
          <w:sz w:val="24"/>
        </w:rPr>
        <w:t xml:space="preserve"> valdymo brandos didinimas n</w:t>
      </w:r>
      <w:r w:rsidR="00335910" w:rsidRPr="00335918">
        <w:rPr>
          <w:rFonts w:ascii="Times New Roman" w:hAnsi="Times New Roman" w:cs="Times New Roman"/>
          <w:bCs/>
          <w:sz w:val="24"/>
        </w:rPr>
        <w:t>ė</w:t>
      </w:r>
      <w:r w:rsidRPr="00335918">
        <w:rPr>
          <w:rFonts w:ascii="Times New Roman" w:hAnsi="Times New Roman" w:cs="Times New Roman"/>
          <w:bCs/>
          <w:sz w:val="24"/>
        </w:rPr>
        <w:t xml:space="preserve">ra trumpalaikis </w:t>
      </w:r>
      <w:r w:rsidR="00335910" w:rsidRPr="00335918">
        <w:rPr>
          <w:rFonts w:ascii="Times New Roman" w:hAnsi="Times New Roman" w:cs="Times New Roman"/>
          <w:bCs/>
          <w:sz w:val="24"/>
        </w:rPr>
        <w:t>į</w:t>
      </w:r>
      <w:r w:rsidRPr="00335918">
        <w:rPr>
          <w:rFonts w:ascii="Times New Roman" w:hAnsi="Times New Roman" w:cs="Times New Roman"/>
          <w:bCs/>
          <w:sz w:val="24"/>
        </w:rPr>
        <w:t>vykis, skirtas aprašyti</w:t>
      </w:r>
      <w:r w:rsidR="00335910" w:rsidRPr="00335918">
        <w:rPr>
          <w:rFonts w:ascii="Times New Roman" w:hAnsi="Times New Roman" w:cs="Times New Roman"/>
          <w:bCs/>
          <w:sz w:val="24"/>
        </w:rPr>
        <w:t xml:space="preserve"> </w:t>
      </w:r>
      <w:r w:rsidRPr="00335918">
        <w:rPr>
          <w:rFonts w:ascii="Times New Roman" w:hAnsi="Times New Roman" w:cs="Times New Roman"/>
          <w:bCs/>
          <w:sz w:val="24"/>
        </w:rPr>
        <w:t>metodologij</w:t>
      </w:r>
      <w:r w:rsidR="00335910" w:rsidRPr="00335918">
        <w:rPr>
          <w:rFonts w:ascii="Times New Roman" w:hAnsi="Times New Roman" w:cs="Times New Roman"/>
          <w:bCs/>
          <w:sz w:val="24"/>
        </w:rPr>
        <w:t>ą</w:t>
      </w:r>
      <w:r w:rsidRPr="00335918">
        <w:rPr>
          <w:rFonts w:ascii="Times New Roman" w:hAnsi="Times New Roman" w:cs="Times New Roman"/>
          <w:bCs/>
          <w:sz w:val="24"/>
        </w:rPr>
        <w:t>, strukt</w:t>
      </w:r>
      <w:r w:rsidR="00853E18">
        <w:rPr>
          <w:rFonts w:ascii="Times New Roman" w:hAnsi="Times New Roman" w:cs="Times New Roman"/>
          <w:bCs/>
          <w:sz w:val="24"/>
        </w:rPr>
        <w:t>ū</w:t>
      </w:r>
      <w:r w:rsidRPr="00335918">
        <w:rPr>
          <w:rFonts w:ascii="Times New Roman" w:hAnsi="Times New Roman" w:cs="Times New Roman"/>
          <w:bCs/>
          <w:sz w:val="24"/>
        </w:rPr>
        <w:t>r</w:t>
      </w:r>
      <w:r w:rsidR="00335910" w:rsidRPr="00335918">
        <w:rPr>
          <w:rFonts w:ascii="Times New Roman" w:hAnsi="Times New Roman" w:cs="Times New Roman"/>
          <w:bCs/>
          <w:sz w:val="24"/>
        </w:rPr>
        <w:t>ą</w:t>
      </w:r>
      <w:r w:rsidRPr="00335918">
        <w:rPr>
          <w:rFonts w:ascii="Times New Roman" w:hAnsi="Times New Roman" w:cs="Times New Roman"/>
          <w:bCs/>
          <w:sz w:val="24"/>
        </w:rPr>
        <w:t xml:space="preserve"> ar greitai išspr</w:t>
      </w:r>
      <w:r w:rsidR="00335910" w:rsidRPr="00335918">
        <w:rPr>
          <w:rFonts w:ascii="Times New Roman" w:hAnsi="Times New Roman" w:cs="Times New Roman"/>
          <w:bCs/>
          <w:sz w:val="24"/>
        </w:rPr>
        <w:t>ę</w:t>
      </w:r>
      <w:r w:rsidRPr="00335918">
        <w:rPr>
          <w:rFonts w:ascii="Times New Roman" w:hAnsi="Times New Roman" w:cs="Times New Roman"/>
          <w:bCs/>
          <w:sz w:val="24"/>
        </w:rPr>
        <w:t>sti taktines problemas. Tai planuojamas ir valdomas</w:t>
      </w:r>
      <w:r w:rsidR="00335910" w:rsidRPr="00335918">
        <w:rPr>
          <w:rFonts w:ascii="Times New Roman" w:hAnsi="Times New Roman" w:cs="Times New Roman"/>
          <w:bCs/>
          <w:sz w:val="24"/>
        </w:rPr>
        <w:t xml:space="preserve"> </w:t>
      </w:r>
      <w:r w:rsidRPr="00335918">
        <w:rPr>
          <w:rFonts w:ascii="Times New Roman" w:hAnsi="Times New Roman" w:cs="Times New Roman"/>
          <w:bCs/>
          <w:sz w:val="24"/>
        </w:rPr>
        <w:t>nuolatinis projekt</w:t>
      </w:r>
      <w:r w:rsidR="00335910" w:rsidRPr="00335918">
        <w:rPr>
          <w:rFonts w:ascii="Times New Roman" w:hAnsi="Times New Roman" w:cs="Times New Roman"/>
          <w:bCs/>
          <w:sz w:val="24"/>
        </w:rPr>
        <w:t>ų</w:t>
      </w:r>
      <w:r w:rsidRPr="00335918">
        <w:rPr>
          <w:rFonts w:ascii="Times New Roman" w:hAnsi="Times New Roman" w:cs="Times New Roman"/>
          <w:bCs/>
          <w:sz w:val="24"/>
        </w:rPr>
        <w:t xml:space="preserve"> valdymo gerinimo procesas.</w:t>
      </w:r>
    </w:p>
    <w:p w:rsidR="00C52A44" w:rsidRDefault="00427A3C" w:rsidP="00427A3C">
      <w:pPr>
        <w:spacing w:after="0" w:line="360" w:lineRule="auto"/>
        <w:ind w:firstLine="567"/>
        <w:jc w:val="both"/>
        <w:rPr>
          <w:rFonts w:ascii="Times New Roman" w:hAnsi="Times New Roman" w:cs="Times New Roman"/>
          <w:bCs/>
          <w:sz w:val="24"/>
        </w:rPr>
      </w:pPr>
      <w:r>
        <w:rPr>
          <w:rFonts w:ascii="Times New Roman" w:hAnsi="Times New Roman" w:cs="Times New Roman"/>
          <w:bCs/>
          <w:sz w:val="24"/>
        </w:rPr>
        <w:t xml:space="preserve">Yra </w:t>
      </w:r>
      <w:r w:rsidR="00C52A44">
        <w:rPr>
          <w:rFonts w:ascii="Times New Roman" w:hAnsi="Times New Roman" w:cs="Times New Roman"/>
          <w:bCs/>
          <w:sz w:val="24"/>
        </w:rPr>
        <w:t>sukurta nemažai</w:t>
      </w:r>
      <w:r>
        <w:rPr>
          <w:rFonts w:ascii="Times New Roman" w:hAnsi="Times New Roman" w:cs="Times New Roman"/>
          <w:bCs/>
          <w:sz w:val="24"/>
        </w:rPr>
        <w:t xml:space="preserve"> modelių, kurie gali būti naudojami organizacijoje projektų valdymo brandai įvertinti. </w:t>
      </w:r>
      <w:r w:rsidR="00C52A44" w:rsidRPr="00C52A44">
        <w:rPr>
          <w:rFonts w:ascii="Times New Roman" w:hAnsi="Times New Roman" w:cs="Times New Roman"/>
          <w:bCs/>
          <w:sz w:val="24"/>
        </w:rPr>
        <w:t>Projekt</w:t>
      </w:r>
      <w:r w:rsidR="00C52A44">
        <w:rPr>
          <w:rFonts w:ascii="Times New Roman" w:hAnsi="Times New Roman" w:cs="Times New Roman"/>
          <w:bCs/>
          <w:sz w:val="24"/>
        </w:rPr>
        <w:t>ų</w:t>
      </w:r>
      <w:r w:rsidR="00C52A44" w:rsidRPr="00C52A44">
        <w:rPr>
          <w:rFonts w:ascii="Times New Roman" w:hAnsi="Times New Roman" w:cs="Times New Roman"/>
          <w:bCs/>
          <w:sz w:val="24"/>
        </w:rPr>
        <w:t xml:space="preserve"> valdymo brandos modeli</w:t>
      </w:r>
      <w:r w:rsidR="00C52A44">
        <w:rPr>
          <w:rFonts w:ascii="Times New Roman" w:hAnsi="Times New Roman" w:cs="Times New Roman"/>
          <w:bCs/>
          <w:sz w:val="24"/>
        </w:rPr>
        <w:t>ų</w:t>
      </w:r>
      <w:r w:rsidR="00C52A44" w:rsidRPr="00C52A44">
        <w:rPr>
          <w:rFonts w:ascii="Times New Roman" w:hAnsi="Times New Roman" w:cs="Times New Roman"/>
          <w:bCs/>
          <w:sz w:val="24"/>
        </w:rPr>
        <w:t xml:space="preserve"> pirmtakai buvo programin</w:t>
      </w:r>
      <w:r w:rsidR="00C52A44">
        <w:rPr>
          <w:rFonts w:ascii="Times New Roman" w:hAnsi="Times New Roman" w:cs="Times New Roman"/>
          <w:bCs/>
          <w:sz w:val="24"/>
        </w:rPr>
        <w:t>ė</w:t>
      </w:r>
      <w:r w:rsidR="00C52A44" w:rsidRPr="00C52A44">
        <w:rPr>
          <w:rFonts w:ascii="Times New Roman" w:hAnsi="Times New Roman" w:cs="Times New Roman"/>
          <w:bCs/>
          <w:sz w:val="24"/>
        </w:rPr>
        <w:t xml:space="preserve">s </w:t>
      </w:r>
      <w:r w:rsidR="00C52A44">
        <w:rPr>
          <w:rFonts w:ascii="Times New Roman" w:hAnsi="Times New Roman" w:cs="Times New Roman"/>
          <w:bCs/>
          <w:sz w:val="24"/>
        </w:rPr>
        <w:t>į</w:t>
      </w:r>
      <w:r w:rsidR="00C52A44" w:rsidRPr="00C52A44">
        <w:rPr>
          <w:rFonts w:ascii="Times New Roman" w:hAnsi="Times New Roman" w:cs="Times New Roman"/>
          <w:bCs/>
          <w:sz w:val="24"/>
        </w:rPr>
        <w:t>rangos k</w:t>
      </w:r>
      <w:r w:rsidR="00C52A44">
        <w:rPr>
          <w:rFonts w:ascii="Times New Roman" w:hAnsi="Times New Roman" w:cs="Times New Roman"/>
          <w:bCs/>
          <w:sz w:val="24"/>
        </w:rPr>
        <w:t>ūrimo modeliai, nes d</w:t>
      </w:r>
      <w:r>
        <w:rPr>
          <w:rFonts w:ascii="Times New Roman" w:hAnsi="Times New Roman" w:cs="Times New Roman"/>
          <w:bCs/>
          <w:sz w:val="24"/>
        </w:rPr>
        <w:t>idžioji</w:t>
      </w:r>
      <w:r w:rsidRPr="0018601C">
        <w:rPr>
          <w:rFonts w:ascii="Times New Roman" w:hAnsi="Times New Roman" w:cs="Times New Roman"/>
          <w:bCs/>
          <w:sz w:val="24"/>
        </w:rPr>
        <w:t xml:space="preserve"> dalis buvo sukurti tuomet, kai programinė įranga buvo pradėta kurti pasitelkiant projektus</w:t>
      </w:r>
      <w:r w:rsidR="00C52A44">
        <w:rPr>
          <w:rFonts w:ascii="Times New Roman" w:hAnsi="Times New Roman" w:cs="Times New Roman"/>
          <w:bCs/>
          <w:sz w:val="24"/>
        </w:rPr>
        <w:t>.</w:t>
      </w:r>
      <w:r w:rsidRPr="0018601C">
        <w:rPr>
          <w:rFonts w:ascii="Times New Roman" w:hAnsi="Times New Roman" w:cs="Times New Roman"/>
          <w:bCs/>
          <w:sz w:val="24"/>
        </w:rPr>
        <w:t xml:space="preserve"> </w:t>
      </w:r>
      <w:r w:rsidR="00C52A44">
        <w:rPr>
          <w:rFonts w:ascii="Times New Roman" w:hAnsi="Times New Roman" w:cs="Times New Roman"/>
          <w:bCs/>
          <w:sz w:val="24"/>
        </w:rPr>
        <w:t>L</w:t>
      </w:r>
      <w:r>
        <w:rPr>
          <w:rFonts w:ascii="Times New Roman" w:hAnsi="Times New Roman" w:cs="Times New Roman"/>
          <w:bCs/>
          <w:sz w:val="24"/>
        </w:rPr>
        <w:t>aikoma</w:t>
      </w:r>
      <w:r w:rsidRPr="0018601C">
        <w:rPr>
          <w:rFonts w:ascii="Times New Roman" w:hAnsi="Times New Roman" w:cs="Times New Roman"/>
          <w:bCs/>
          <w:sz w:val="24"/>
        </w:rPr>
        <w:t>, kad organizacinės brandos koncepcija į projektų valdymą buvo perkelta iš programinės įrangos kūrimo procesų</w:t>
      </w:r>
      <w:r>
        <w:rPr>
          <w:rFonts w:ascii="Times New Roman" w:hAnsi="Times New Roman" w:cs="Times New Roman"/>
          <w:bCs/>
          <w:sz w:val="24"/>
        </w:rPr>
        <w:t xml:space="preserve"> siekiant įvertinti </w:t>
      </w:r>
      <w:r w:rsidRPr="0018601C">
        <w:rPr>
          <w:rFonts w:ascii="Times New Roman" w:hAnsi="Times New Roman" w:cs="Times New Roman"/>
          <w:bCs/>
          <w:sz w:val="24"/>
        </w:rPr>
        <w:t>programinės įrangos projektų valdymą</w:t>
      </w:r>
      <w:r>
        <w:rPr>
          <w:rFonts w:ascii="Times New Roman" w:hAnsi="Times New Roman" w:cs="Times New Roman"/>
          <w:bCs/>
          <w:sz w:val="24"/>
        </w:rPr>
        <w:t xml:space="preserve">. </w:t>
      </w:r>
      <w:r w:rsidRPr="0018601C">
        <w:rPr>
          <w:rFonts w:ascii="Times New Roman" w:hAnsi="Times New Roman" w:cs="Times New Roman"/>
          <w:bCs/>
          <w:sz w:val="24"/>
        </w:rPr>
        <w:t>E</w:t>
      </w:r>
      <w:r>
        <w:rPr>
          <w:rFonts w:ascii="Times New Roman" w:hAnsi="Times New Roman" w:cs="Times New Roman"/>
          <w:bCs/>
          <w:sz w:val="24"/>
        </w:rPr>
        <w:t>sant didelei</w:t>
      </w:r>
      <w:r w:rsidRPr="0018601C">
        <w:rPr>
          <w:rFonts w:ascii="Times New Roman" w:hAnsi="Times New Roman" w:cs="Times New Roman"/>
          <w:bCs/>
          <w:sz w:val="24"/>
        </w:rPr>
        <w:t xml:space="preserve"> brandos vertinimui sukurtų modelių </w:t>
      </w:r>
      <w:r>
        <w:rPr>
          <w:rFonts w:ascii="Times New Roman" w:hAnsi="Times New Roman" w:cs="Times New Roman"/>
          <w:bCs/>
          <w:sz w:val="24"/>
        </w:rPr>
        <w:t xml:space="preserve">įvairovei, </w:t>
      </w:r>
      <w:r w:rsidRPr="0018601C">
        <w:rPr>
          <w:rFonts w:ascii="Times New Roman" w:hAnsi="Times New Roman" w:cs="Times New Roman"/>
          <w:bCs/>
          <w:sz w:val="24"/>
        </w:rPr>
        <w:t xml:space="preserve"> kiekvienai organizacijai svarbu pasirinkti tokį modelį, kuris padėtų efektyviausiai ir objektyviausiai įvertinti esamą organizacijos brandą projektų vald</w:t>
      </w:r>
      <w:r>
        <w:rPr>
          <w:rFonts w:ascii="Times New Roman" w:hAnsi="Times New Roman" w:cs="Times New Roman"/>
          <w:bCs/>
          <w:sz w:val="24"/>
        </w:rPr>
        <w:t>yme. Toliau trumpai aprašomi</w:t>
      </w:r>
      <w:r w:rsidR="00C52A44">
        <w:rPr>
          <w:rFonts w:ascii="Times New Roman" w:hAnsi="Times New Roman" w:cs="Times New Roman"/>
          <w:bCs/>
          <w:sz w:val="24"/>
        </w:rPr>
        <w:t xml:space="preserve"> keli, plačiai</w:t>
      </w:r>
      <w:r w:rsidRPr="0018601C">
        <w:rPr>
          <w:rFonts w:ascii="Times New Roman" w:hAnsi="Times New Roman" w:cs="Times New Roman"/>
          <w:bCs/>
          <w:sz w:val="24"/>
        </w:rPr>
        <w:t xml:space="preserve"> praktikoje taikomi brandumo modeliai, padedantys </w:t>
      </w:r>
      <w:r w:rsidR="00C52A44">
        <w:rPr>
          <w:rFonts w:ascii="Times New Roman" w:hAnsi="Times New Roman" w:cs="Times New Roman"/>
          <w:bCs/>
          <w:sz w:val="24"/>
        </w:rPr>
        <w:t xml:space="preserve">įvertinti ir tobulinti projektų valdymo brandumą: </w:t>
      </w:r>
    </w:p>
    <w:p w:rsidR="00C52A44" w:rsidRPr="00C52A44" w:rsidRDefault="00C52A44" w:rsidP="00C52A44">
      <w:pPr>
        <w:pStyle w:val="Sraopastraipa"/>
        <w:numPr>
          <w:ilvl w:val="0"/>
          <w:numId w:val="27"/>
        </w:numPr>
        <w:spacing w:after="0" w:line="360" w:lineRule="auto"/>
        <w:jc w:val="both"/>
        <w:rPr>
          <w:rFonts w:ascii="Times New Roman" w:hAnsi="Times New Roman" w:cs="Times New Roman"/>
          <w:bCs/>
          <w:i/>
          <w:sz w:val="24"/>
        </w:rPr>
      </w:pPr>
      <w:r>
        <w:rPr>
          <w:rFonts w:ascii="Times New Roman" w:hAnsi="Times New Roman" w:cs="Times New Roman"/>
          <w:bCs/>
          <w:sz w:val="24"/>
        </w:rPr>
        <w:t>O</w:t>
      </w:r>
      <w:r w:rsidR="00427A3C" w:rsidRPr="00C52A44">
        <w:rPr>
          <w:rFonts w:ascii="Times New Roman" w:hAnsi="Times New Roman" w:cs="Times New Roman"/>
          <w:bCs/>
          <w:sz w:val="24"/>
        </w:rPr>
        <w:t>rganizacinis projektų valdymo brandos modelis (</w:t>
      </w:r>
      <w:r w:rsidR="00427A3C" w:rsidRPr="00C52A44">
        <w:rPr>
          <w:rFonts w:ascii="Times New Roman" w:hAnsi="Times New Roman" w:cs="Times New Roman"/>
          <w:bCs/>
          <w:i/>
          <w:sz w:val="24"/>
        </w:rPr>
        <w:t>Organizational Project Management Maturity Model – OPM3</w:t>
      </w:r>
      <w:r w:rsidRPr="00C52A44">
        <w:rPr>
          <w:rFonts w:ascii="Times New Roman" w:hAnsi="Times New Roman" w:cs="Times New Roman"/>
          <w:bCs/>
          <w:sz w:val="24"/>
        </w:rPr>
        <w:t>)</w:t>
      </w:r>
      <w:r w:rsidR="00E10E2D">
        <w:rPr>
          <w:rFonts w:ascii="Times New Roman" w:hAnsi="Times New Roman" w:cs="Times New Roman"/>
          <w:bCs/>
          <w:sz w:val="24"/>
        </w:rPr>
        <w:t xml:space="preserve"> </w:t>
      </w:r>
      <w:r w:rsidR="00E10E2D" w:rsidRPr="00ED7B55">
        <w:rPr>
          <w:rFonts w:ascii="Times New Roman" w:hAnsi="Times New Roman" w:cs="Times New Roman"/>
          <w:bCs/>
          <w:sz w:val="24"/>
        </w:rPr>
        <w:t>–</w:t>
      </w:r>
      <w:r w:rsidR="00E10E2D">
        <w:rPr>
          <w:rFonts w:ascii="Times New Roman" w:hAnsi="Times New Roman" w:cs="Times New Roman"/>
          <w:bCs/>
          <w:sz w:val="24"/>
        </w:rPr>
        <w:t xml:space="preserve"> laikomas  sudėtingiausiu ir išsamiausiu.</w:t>
      </w:r>
    </w:p>
    <w:p w:rsidR="00427A3C" w:rsidRPr="00C52A44" w:rsidRDefault="00C52A44" w:rsidP="00C52A44">
      <w:pPr>
        <w:pStyle w:val="Sraopastraipa"/>
        <w:numPr>
          <w:ilvl w:val="0"/>
          <w:numId w:val="27"/>
        </w:numPr>
        <w:spacing w:after="0" w:line="360" w:lineRule="auto"/>
        <w:jc w:val="both"/>
        <w:rPr>
          <w:rFonts w:ascii="Times New Roman" w:hAnsi="Times New Roman" w:cs="Times New Roman"/>
          <w:bCs/>
          <w:i/>
          <w:sz w:val="24"/>
        </w:rPr>
      </w:pPr>
      <w:r>
        <w:rPr>
          <w:rFonts w:ascii="Times New Roman" w:hAnsi="Times New Roman" w:cs="Times New Roman"/>
          <w:bCs/>
          <w:sz w:val="24"/>
        </w:rPr>
        <w:t>P</w:t>
      </w:r>
      <w:r w:rsidR="00427A3C" w:rsidRPr="00C52A44">
        <w:rPr>
          <w:rFonts w:ascii="Times New Roman" w:hAnsi="Times New Roman" w:cs="Times New Roman"/>
          <w:bCs/>
          <w:sz w:val="24"/>
        </w:rPr>
        <w:t>ortfelio, programų ir projektų valdymo brandos modeli</w:t>
      </w:r>
      <w:r w:rsidR="00427A3C" w:rsidRPr="00C52A44">
        <w:rPr>
          <w:rFonts w:ascii="Times New Roman" w:hAnsi="Times New Roman" w:cs="Times New Roman"/>
          <w:bCs/>
          <w:iCs/>
          <w:sz w:val="24"/>
        </w:rPr>
        <w:t xml:space="preserve">s </w:t>
      </w:r>
      <w:r w:rsidR="00427A3C" w:rsidRPr="00C52A44">
        <w:rPr>
          <w:rFonts w:ascii="Times New Roman" w:hAnsi="Times New Roman" w:cs="Times New Roman"/>
          <w:bCs/>
          <w:i/>
          <w:sz w:val="24"/>
        </w:rPr>
        <w:t>(Portfolio, Programme and Project Management Maturity Model - P3M3®)</w:t>
      </w:r>
    </w:p>
    <w:p w:rsidR="00D76901" w:rsidRPr="00D76901" w:rsidRDefault="00427A3C" w:rsidP="00D76901">
      <w:pPr>
        <w:spacing w:after="0" w:line="360" w:lineRule="auto"/>
        <w:ind w:firstLine="567"/>
        <w:jc w:val="both"/>
        <w:rPr>
          <w:rFonts w:ascii="Times New Roman" w:hAnsi="Times New Roman" w:cs="Times New Roman"/>
          <w:bCs/>
          <w:sz w:val="24"/>
        </w:rPr>
      </w:pPr>
      <w:r w:rsidRPr="00835FC1">
        <w:rPr>
          <w:rFonts w:ascii="Times New Roman" w:hAnsi="Times New Roman" w:cs="Times New Roman"/>
          <w:bCs/>
          <w:sz w:val="24"/>
        </w:rPr>
        <w:t xml:space="preserve">OPM3 modelį </w:t>
      </w:r>
      <w:r>
        <w:rPr>
          <w:rFonts w:ascii="Times New Roman" w:hAnsi="Times New Roman" w:cs="Times New Roman"/>
          <w:bCs/>
          <w:sz w:val="24"/>
        </w:rPr>
        <w:t>sukūrė</w:t>
      </w:r>
      <w:r w:rsidRPr="00835FC1">
        <w:rPr>
          <w:rFonts w:ascii="Times New Roman" w:hAnsi="Times New Roman" w:cs="Times New Roman"/>
          <w:bCs/>
          <w:sz w:val="24"/>
        </w:rPr>
        <w:t xml:space="preserve"> JAV Projektų vadybos institutas (</w:t>
      </w:r>
      <w:r w:rsidRPr="00D76901">
        <w:rPr>
          <w:rFonts w:ascii="Times New Roman" w:hAnsi="Times New Roman" w:cs="Times New Roman"/>
          <w:bCs/>
          <w:i/>
          <w:sz w:val="24"/>
        </w:rPr>
        <w:t>Project management institute - PMI</w:t>
      </w:r>
      <w:r w:rsidRPr="00835FC1">
        <w:rPr>
          <w:rFonts w:ascii="Times New Roman" w:hAnsi="Times New Roman" w:cs="Times New Roman"/>
          <w:bCs/>
          <w:sz w:val="24"/>
        </w:rPr>
        <w:t xml:space="preserve">). </w:t>
      </w:r>
      <w:r w:rsidR="00D76901" w:rsidRPr="00D76901">
        <w:rPr>
          <w:rFonts w:ascii="Times New Roman" w:hAnsi="Times New Roman" w:cs="Times New Roman"/>
          <w:bCs/>
          <w:sz w:val="24"/>
        </w:rPr>
        <w:t>OPM3 modelis skirtas</w:t>
      </w:r>
      <w:r w:rsidR="00D76901">
        <w:rPr>
          <w:rFonts w:ascii="Times New Roman" w:hAnsi="Times New Roman" w:cs="Times New Roman"/>
          <w:bCs/>
          <w:sz w:val="24"/>
        </w:rPr>
        <w:t xml:space="preserve"> </w:t>
      </w:r>
      <w:r w:rsidR="00D76901" w:rsidRPr="00D76901">
        <w:rPr>
          <w:rFonts w:ascii="Times New Roman" w:hAnsi="Times New Roman" w:cs="Times New Roman"/>
          <w:bCs/>
          <w:sz w:val="24"/>
        </w:rPr>
        <w:t xml:space="preserve">nusakyti ir </w:t>
      </w:r>
      <w:r w:rsidR="00D76901">
        <w:rPr>
          <w:rFonts w:ascii="Times New Roman" w:hAnsi="Times New Roman" w:cs="Times New Roman"/>
          <w:bCs/>
          <w:sz w:val="24"/>
        </w:rPr>
        <w:t>į</w:t>
      </w:r>
      <w:r w:rsidR="00D76901" w:rsidRPr="00D76901">
        <w:rPr>
          <w:rFonts w:ascii="Times New Roman" w:hAnsi="Times New Roman" w:cs="Times New Roman"/>
          <w:bCs/>
          <w:sz w:val="24"/>
        </w:rPr>
        <w:t>vertinti organizacijos geb</w:t>
      </w:r>
      <w:r w:rsidR="00D76901">
        <w:rPr>
          <w:rFonts w:ascii="Times New Roman" w:hAnsi="Times New Roman" w:cs="Times New Roman"/>
          <w:bCs/>
          <w:sz w:val="24"/>
        </w:rPr>
        <w:t>ė</w:t>
      </w:r>
      <w:r w:rsidR="00D76901" w:rsidRPr="00D76901">
        <w:rPr>
          <w:rFonts w:ascii="Times New Roman" w:hAnsi="Times New Roman" w:cs="Times New Roman"/>
          <w:bCs/>
          <w:sz w:val="24"/>
        </w:rPr>
        <w:t>jimui vykdyti strategij</w:t>
      </w:r>
      <w:r w:rsidR="00D76901">
        <w:rPr>
          <w:rFonts w:ascii="Times New Roman" w:hAnsi="Times New Roman" w:cs="Times New Roman"/>
          <w:bCs/>
          <w:sz w:val="24"/>
        </w:rPr>
        <w:t>ą</w:t>
      </w:r>
      <w:r w:rsidR="00D76901" w:rsidRPr="00D76901">
        <w:rPr>
          <w:rFonts w:ascii="Times New Roman" w:hAnsi="Times New Roman" w:cs="Times New Roman"/>
          <w:bCs/>
          <w:sz w:val="24"/>
        </w:rPr>
        <w:t xml:space="preserve"> per projekt</w:t>
      </w:r>
      <w:r w:rsidR="00D76901">
        <w:rPr>
          <w:rFonts w:ascii="Times New Roman" w:hAnsi="Times New Roman" w:cs="Times New Roman"/>
          <w:bCs/>
          <w:sz w:val="24"/>
        </w:rPr>
        <w:t>ų</w:t>
      </w:r>
      <w:r w:rsidR="00D76901" w:rsidRPr="00D76901">
        <w:rPr>
          <w:rFonts w:ascii="Times New Roman" w:hAnsi="Times New Roman" w:cs="Times New Roman"/>
          <w:bCs/>
          <w:sz w:val="24"/>
        </w:rPr>
        <w:t xml:space="preserve"> atrank</w:t>
      </w:r>
      <w:r w:rsidR="00D76901">
        <w:rPr>
          <w:rFonts w:ascii="Times New Roman" w:hAnsi="Times New Roman" w:cs="Times New Roman"/>
          <w:bCs/>
          <w:sz w:val="24"/>
        </w:rPr>
        <w:t>ą</w:t>
      </w:r>
      <w:r w:rsidR="00D76901" w:rsidRPr="00D76901">
        <w:rPr>
          <w:rFonts w:ascii="Times New Roman" w:hAnsi="Times New Roman" w:cs="Times New Roman"/>
          <w:bCs/>
          <w:sz w:val="24"/>
        </w:rPr>
        <w:t xml:space="preserve"> ir </w:t>
      </w:r>
      <w:r w:rsidR="00D76901">
        <w:rPr>
          <w:rFonts w:ascii="Times New Roman" w:hAnsi="Times New Roman" w:cs="Times New Roman"/>
          <w:bCs/>
          <w:sz w:val="24"/>
        </w:rPr>
        <w:t>į</w:t>
      </w:r>
      <w:r w:rsidR="00D76901" w:rsidRPr="00D76901">
        <w:rPr>
          <w:rFonts w:ascii="Times New Roman" w:hAnsi="Times New Roman" w:cs="Times New Roman"/>
          <w:bCs/>
          <w:sz w:val="24"/>
        </w:rPr>
        <w:t>gyvendinim</w:t>
      </w:r>
      <w:r w:rsidR="00D76901">
        <w:rPr>
          <w:rFonts w:ascii="Times New Roman" w:hAnsi="Times New Roman" w:cs="Times New Roman"/>
          <w:bCs/>
          <w:sz w:val="24"/>
        </w:rPr>
        <w:t>ą</w:t>
      </w:r>
      <w:r w:rsidR="00D76901" w:rsidRPr="00D76901">
        <w:rPr>
          <w:rFonts w:ascii="Times New Roman" w:hAnsi="Times New Roman" w:cs="Times New Roman"/>
          <w:bCs/>
          <w:sz w:val="24"/>
        </w:rPr>
        <w:t>.</w:t>
      </w:r>
      <w:r w:rsidR="00D76901">
        <w:rPr>
          <w:rFonts w:ascii="Times New Roman" w:hAnsi="Times New Roman" w:cs="Times New Roman"/>
          <w:bCs/>
          <w:sz w:val="24"/>
        </w:rPr>
        <w:t xml:space="preserve"> </w:t>
      </w:r>
      <w:r w:rsidR="00D76901" w:rsidRPr="00D76901">
        <w:rPr>
          <w:rFonts w:ascii="Times New Roman" w:hAnsi="Times New Roman" w:cs="Times New Roman"/>
          <w:bCs/>
          <w:sz w:val="24"/>
        </w:rPr>
        <w:t xml:space="preserve">Jis </w:t>
      </w:r>
      <w:r w:rsidR="00CE67FC">
        <w:rPr>
          <w:rFonts w:ascii="Times New Roman" w:hAnsi="Times New Roman" w:cs="Times New Roman"/>
          <w:bCs/>
          <w:sz w:val="24"/>
        </w:rPr>
        <w:t>nurodo</w:t>
      </w:r>
      <w:r w:rsidR="00D76901" w:rsidRPr="00D76901">
        <w:rPr>
          <w:rFonts w:ascii="Times New Roman" w:hAnsi="Times New Roman" w:cs="Times New Roman"/>
          <w:bCs/>
          <w:sz w:val="24"/>
        </w:rPr>
        <w:t xml:space="preserve"> hierarchin</w:t>
      </w:r>
      <w:r w:rsidR="00D76901">
        <w:rPr>
          <w:rFonts w:ascii="Times New Roman" w:hAnsi="Times New Roman" w:cs="Times New Roman"/>
          <w:bCs/>
          <w:sz w:val="24"/>
        </w:rPr>
        <w:t>ę</w:t>
      </w:r>
      <w:r w:rsidR="00D76901" w:rsidRPr="00D76901">
        <w:rPr>
          <w:rFonts w:ascii="Times New Roman" w:hAnsi="Times New Roman" w:cs="Times New Roman"/>
          <w:bCs/>
          <w:sz w:val="24"/>
        </w:rPr>
        <w:t xml:space="preserve"> geriausi</w:t>
      </w:r>
      <w:r w:rsidR="00D76901">
        <w:rPr>
          <w:rFonts w:ascii="Times New Roman" w:hAnsi="Times New Roman" w:cs="Times New Roman"/>
          <w:bCs/>
          <w:sz w:val="24"/>
        </w:rPr>
        <w:t>ų</w:t>
      </w:r>
      <w:r w:rsidR="00D76901" w:rsidRPr="00D76901">
        <w:rPr>
          <w:rFonts w:ascii="Times New Roman" w:hAnsi="Times New Roman" w:cs="Times New Roman"/>
          <w:bCs/>
          <w:sz w:val="24"/>
        </w:rPr>
        <w:t xml:space="preserve"> praktik</w:t>
      </w:r>
      <w:r w:rsidR="00D76901">
        <w:rPr>
          <w:rFonts w:ascii="Times New Roman" w:hAnsi="Times New Roman" w:cs="Times New Roman"/>
          <w:bCs/>
          <w:sz w:val="24"/>
        </w:rPr>
        <w:t>ų</w:t>
      </w:r>
      <w:r w:rsidR="00D76901" w:rsidRPr="00D76901">
        <w:rPr>
          <w:rFonts w:ascii="Times New Roman" w:hAnsi="Times New Roman" w:cs="Times New Roman"/>
          <w:bCs/>
          <w:sz w:val="24"/>
        </w:rPr>
        <w:t xml:space="preserve"> strukt</w:t>
      </w:r>
      <w:r w:rsidR="00D76901">
        <w:rPr>
          <w:rFonts w:ascii="Times New Roman" w:hAnsi="Times New Roman" w:cs="Times New Roman"/>
          <w:bCs/>
          <w:sz w:val="24"/>
        </w:rPr>
        <w:t>ū</w:t>
      </w:r>
      <w:r w:rsidR="00D76901" w:rsidRPr="00D76901">
        <w:rPr>
          <w:rFonts w:ascii="Times New Roman" w:hAnsi="Times New Roman" w:cs="Times New Roman"/>
          <w:bCs/>
          <w:sz w:val="24"/>
        </w:rPr>
        <w:t>r</w:t>
      </w:r>
      <w:r w:rsidR="00D76901">
        <w:rPr>
          <w:rFonts w:ascii="Times New Roman" w:hAnsi="Times New Roman" w:cs="Times New Roman"/>
          <w:bCs/>
          <w:sz w:val="24"/>
        </w:rPr>
        <w:t>ą</w:t>
      </w:r>
      <w:r w:rsidR="00D76901" w:rsidRPr="00D76901">
        <w:rPr>
          <w:rFonts w:ascii="Times New Roman" w:hAnsi="Times New Roman" w:cs="Times New Roman"/>
          <w:bCs/>
          <w:sz w:val="24"/>
        </w:rPr>
        <w:t>, kuri</w:t>
      </w:r>
      <w:r w:rsidR="00D76901">
        <w:rPr>
          <w:rFonts w:ascii="Times New Roman" w:hAnsi="Times New Roman" w:cs="Times New Roman"/>
          <w:bCs/>
          <w:sz w:val="24"/>
        </w:rPr>
        <w:t xml:space="preserve">ų </w:t>
      </w:r>
      <w:r w:rsidR="00D76901" w:rsidRPr="00D76901">
        <w:rPr>
          <w:rFonts w:ascii="Times New Roman" w:hAnsi="Times New Roman" w:cs="Times New Roman"/>
          <w:bCs/>
          <w:sz w:val="24"/>
        </w:rPr>
        <w:t>teikiam</w:t>
      </w:r>
      <w:r w:rsidR="00D76901">
        <w:rPr>
          <w:rFonts w:ascii="Times New Roman" w:hAnsi="Times New Roman" w:cs="Times New Roman"/>
          <w:bCs/>
          <w:sz w:val="24"/>
        </w:rPr>
        <w:t>ą</w:t>
      </w:r>
      <w:r w:rsidR="00D76901" w:rsidRPr="00D76901">
        <w:rPr>
          <w:rFonts w:ascii="Times New Roman" w:hAnsi="Times New Roman" w:cs="Times New Roman"/>
          <w:bCs/>
          <w:sz w:val="24"/>
        </w:rPr>
        <w:t xml:space="preserve"> naud</w:t>
      </w:r>
      <w:r w:rsidR="00D76901">
        <w:rPr>
          <w:rFonts w:ascii="Times New Roman" w:hAnsi="Times New Roman" w:cs="Times New Roman"/>
          <w:bCs/>
          <w:sz w:val="24"/>
        </w:rPr>
        <w:t>ą</w:t>
      </w:r>
      <w:r w:rsidR="00D76901" w:rsidRPr="00D76901">
        <w:rPr>
          <w:rFonts w:ascii="Times New Roman" w:hAnsi="Times New Roman" w:cs="Times New Roman"/>
          <w:bCs/>
          <w:sz w:val="24"/>
        </w:rPr>
        <w:t xml:space="preserve"> </w:t>
      </w:r>
      <w:r w:rsidR="00D76901">
        <w:rPr>
          <w:rFonts w:ascii="Times New Roman" w:hAnsi="Times New Roman" w:cs="Times New Roman"/>
          <w:bCs/>
          <w:sz w:val="24"/>
        </w:rPr>
        <w:t xml:space="preserve">rezultatams gauti galima </w:t>
      </w:r>
      <w:r w:rsidR="00D76901" w:rsidRPr="00D76901">
        <w:rPr>
          <w:rFonts w:ascii="Times New Roman" w:hAnsi="Times New Roman" w:cs="Times New Roman"/>
          <w:bCs/>
          <w:sz w:val="24"/>
        </w:rPr>
        <w:t>išmatuoti naudojant KPI (Key performance indicator) ir kitus rodiklius (Hillson</w:t>
      </w:r>
      <w:r w:rsidR="00A207AA">
        <w:rPr>
          <w:rFonts w:ascii="Times New Roman" w:hAnsi="Times New Roman" w:cs="Times New Roman"/>
          <w:bCs/>
          <w:sz w:val="24"/>
        </w:rPr>
        <w:t>,</w:t>
      </w:r>
      <w:r w:rsidR="00D76901" w:rsidRPr="00D76901">
        <w:rPr>
          <w:rFonts w:ascii="Times New Roman" w:hAnsi="Times New Roman" w:cs="Times New Roman"/>
          <w:bCs/>
          <w:sz w:val="24"/>
        </w:rPr>
        <w:t xml:space="preserve"> 2003). OMP3</w:t>
      </w:r>
      <w:r w:rsidR="00D76901">
        <w:rPr>
          <w:rFonts w:ascii="Times New Roman" w:hAnsi="Times New Roman" w:cs="Times New Roman"/>
          <w:bCs/>
          <w:sz w:val="24"/>
        </w:rPr>
        <w:t xml:space="preserve"> </w:t>
      </w:r>
      <w:r w:rsidR="00D76901" w:rsidRPr="00D76901">
        <w:rPr>
          <w:rFonts w:ascii="Times New Roman" w:hAnsi="Times New Roman" w:cs="Times New Roman"/>
          <w:bCs/>
          <w:sz w:val="24"/>
        </w:rPr>
        <w:t>yra sistema, kuri leidžia visos organizacijos mastu steb</w:t>
      </w:r>
      <w:r w:rsidR="00D76901">
        <w:rPr>
          <w:rFonts w:ascii="Times New Roman" w:hAnsi="Times New Roman" w:cs="Times New Roman"/>
          <w:bCs/>
          <w:sz w:val="24"/>
        </w:rPr>
        <w:t>ė</w:t>
      </w:r>
      <w:r w:rsidR="00D76901" w:rsidRPr="00D76901">
        <w:rPr>
          <w:rFonts w:ascii="Times New Roman" w:hAnsi="Times New Roman" w:cs="Times New Roman"/>
          <w:bCs/>
          <w:sz w:val="24"/>
        </w:rPr>
        <w:t>ti portfelio, program</w:t>
      </w:r>
      <w:r w:rsidR="00D76901">
        <w:rPr>
          <w:rFonts w:ascii="Times New Roman" w:hAnsi="Times New Roman" w:cs="Times New Roman"/>
          <w:bCs/>
          <w:sz w:val="24"/>
        </w:rPr>
        <w:t>ų</w:t>
      </w:r>
      <w:r w:rsidR="00D76901" w:rsidRPr="00D76901">
        <w:rPr>
          <w:rFonts w:ascii="Times New Roman" w:hAnsi="Times New Roman" w:cs="Times New Roman"/>
          <w:bCs/>
          <w:sz w:val="24"/>
        </w:rPr>
        <w:t xml:space="preserve"> </w:t>
      </w:r>
      <w:r w:rsidR="00D76901" w:rsidRPr="00D76901">
        <w:rPr>
          <w:rFonts w:ascii="Times New Roman" w:hAnsi="Times New Roman" w:cs="Times New Roman"/>
          <w:bCs/>
          <w:sz w:val="24"/>
        </w:rPr>
        <w:lastRenderedPageBreak/>
        <w:t>ir projekt</w:t>
      </w:r>
      <w:r w:rsidR="00D76901">
        <w:rPr>
          <w:rFonts w:ascii="Times New Roman" w:hAnsi="Times New Roman" w:cs="Times New Roman"/>
          <w:bCs/>
          <w:sz w:val="24"/>
        </w:rPr>
        <w:t>ų</w:t>
      </w:r>
      <w:r w:rsidR="00D76901" w:rsidRPr="00D76901">
        <w:rPr>
          <w:rFonts w:ascii="Times New Roman" w:hAnsi="Times New Roman" w:cs="Times New Roman"/>
          <w:bCs/>
          <w:sz w:val="24"/>
        </w:rPr>
        <w:t xml:space="preserve"> valdym</w:t>
      </w:r>
      <w:r w:rsidR="00D76901">
        <w:rPr>
          <w:rFonts w:ascii="Times New Roman" w:hAnsi="Times New Roman" w:cs="Times New Roman"/>
          <w:bCs/>
          <w:sz w:val="24"/>
        </w:rPr>
        <w:t xml:space="preserve">ą </w:t>
      </w:r>
      <w:r w:rsidR="00D76901" w:rsidRPr="00D76901">
        <w:rPr>
          <w:rFonts w:ascii="Times New Roman" w:hAnsi="Times New Roman" w:cs="Times New Roman"/>
          <w:bCs/>
          <w:sz w:val="24"/>
        </w:rPr>
        <w:t>siekiant naudoti geriausias šios srities praktikas (PMI 2008b).</w:t>
      </w:r>
      <w:r w:rsidR="00D76901">
        <w:rPr>
          <w:rFonts w:ascii="Times New Roman" w:hAnsi="Times New Roman" w:cs="Times New Roman"/>
          <w:bCs/>
          <w:sz w:val="24"/>
        </w:rPr>
        <w:t xml:space="preserve"> </w:t>
      </w:r>
      <w:r w:rsidR="00D76901" w:rsidRPr="00D76901">
        <w:rPr>
          <w:rFonts w:ascii="Times New Roman" w:hAnsi="Times New Roman" w:cs="Times New Roman"/>
          <w:bCs/>
          <w:sz w:val="24"/>
        </w:rPr>
        <w:t>PMI apibr</w:t>
      </w:r>
      <w:r w:rsidR="00D76901">
        <w:rPr>
          <w:rFonts w:ascii="Times New Roman" w:hAnsi="Times New Roman" w:cs="Times New Roman"/>
          <w:bCs/>
          <w:sz w:val="24"/>
        </w:rPr>
        <w:t>ė</w:t>
      </w:r>
      <w:r w:rsidR="00D76901" w:rsidRPr="00D76901">
        <w:rPr>
          <w:rFonts w:ascii="Times New Roman" w:hAnsi="Times New Roman" w:cs="Times New Roman"/>
          <w:bCs/>
          <w:sz w:val="24"/>
        </w:rPr>
        <w:t>žia brandos model</w:t>
      </w:r>
      <w:r w:rsidR="00D76901">
        <w:rPr>
          <w:rFonts w:ascii="Times New Roman" w:hAnsi="Times New Roman" w:cs="Times New Roman"/>
          <w:bCs/>
          <w:sz w:val="24"/>
        </w:rPr>
        <w:t>į</w:t>
      </w:r>
      <w:r w:rsidR="00D76901" w:rsidRPr="00D76901">
        <w:rPr>
          <w:rFonts w:ascii="Times New Roman" w:hAnsi="Times New Roman" w:cs="Times New Roman"/>
          <w:bCs/>
          <w:sz w:val="24"/>
        </w:rPr>
        <w:t xml:space="preserve"> kaip karkas</w:t>
      </w:r>
      <w:r w:rsidR="00D76901">
        <w:rPr>
          <w:rFonts w:ascii="Times New Roman" w:hAnsi="Times New Roman" w:cs="Times New Roman"/>
          <w:bCs/>
          <w:sz w:val="24"/>
        </w:rPr>
        <w:t>ą</w:t>
      </w:r>
      <w:r w:rsidR="00D76901" w:rsidRPr="00D76901">
        <w:rPr>
          <w:rFonts w:ascii="Times New Roman" w:hAnsi="Times New Roman" w:cs="Times New Roman"/>
          <w:bCs/>
          <w:sz w:val="24"/>
        </w:rPr>
        <w:t>, nusakant</w:t>
      </w:r>
      <w:r w:rsidR="00D76901">
        <w:rPr>
          <w:rFonts w:ascii="Times New Roman" w:hAnsi="Times New Roman" w:cs="Times New Roman"/>
          <w:bCs/>
          <w:sz w:val="24"/>
        </w:rPr>
        <w:t>į</w:t>
      </w:r>
      <w:r w:rsidR="00D76901" w:rsidRPr="00D76901">
        <w:rPr>
          <w:rFonts w:ascii="Times New Roman" w:hAnsi="Times New Roman" w:cs="Times New Roman"/>
          <w:bCs/>
          <w:sz w:val="24"/>
        </w:rPr>
        <w:t xml:space="preserve"> efektyvi</w:t>
      </w:r>
      <w:r w:rsidR="00D76901">
        <w:rPr>
          <w:rFonts w:ascii="Times New Roman" w:hAnsi="Times New Roman" w:cs="Times New Roman"/>
          <w:bCs/>
          <w:sz w:val="24"/>
        </w:rPr>
        <w:t>ų</w:t>
      </w:r>
      <w:r w:rsidR="00D76901" w:rsidRPr="00D76901">
        <w:rPr>
          <w:rFonts w:ascii="Times New Roman" w:hAnsi="Times New Roman" w:cs="Times New Roman"/>
          <w:bCs/>
          <w:sz w:val="24"/>
        </w:rPr>
        <w:t xml:space="preserve"> proces</w:t>
      </w:r>
      <w:r w:rsidR="00D76901">
        <w:rPr>
          <w:rFonts w:ascii="Times New Roman" w:hAnsi="Times New Roman" w:cs="Times New Roman"/>
          <w:bCs/>
          <w:sz w:val="24"/>
        </w:rPr>
        <w:t>ų</w:t>
      </w:r>
      <w:r w:rsidR="00D76901" w:rsidRPr="00D76901">
        <w:rPr>
          <w:rFonts w:ascii="Times New Roman" w:hAnsi="Times New Roman" w:cs="Times New Roman"/>
          <w:bCs/>
          <w:sz w:val="24"/>
        </w:rPr>
        <w:t xml:space="preserve"> savybes skirtingose</w:t>
      </w:r>
      <w:r w:rsidR="00D76901">
        <w:rPr>
          <w:rFonts w:ascii="Times New Roman" w:hAnsi="Times New Roman" w:cs="Times New Roman"/>
          <w:bCs/>
          <w:sz w:val="24"/>
        </w:rPr>
        <w:t xml:space="preserve"> </w:t>
      </w:r>
      <w:r w:rsidR="00D76901" w:rsidRPr="00D76901">
        <w:rPr>
          <w:rFonts w:ascii="Times New Roman" w:hAnsi="Times New Roman" w:cs="Times New Roman"/>
          <w:bCs/>
          <w:sz w:val="24"/>
        </w:rPr>
        <w:t>srityse</w:t>
      </w:r>
      <w:r w:rsidR="00D76901">
        <w:rPr>
          <w:rFonts w:ascii="Times New Roman" w:hAnsi="Times New Roman" w:cs="Times New Roman"/>
          <w:bCs/>
          <w:sz w:val="24"/>
        </w:rPr>
        <w:t xml:space="preserve">: </w:t>
      </w:r>
      <w:r w:rsidR="00D76901" w:rsidRPr="00D76901">
        <w:rPr>
          <w:rFonts w:ascii="Times New Roman" w:hAnsi="Times New Roman" w:cs="Times New Roman"/>
          <w:bCs/>
          <w:sz w:val="24"/>
        </w:rPr>
        <w:t xml:space="preserve"> strateginis verslo planavimas, verslo pl</w:t>
      </w:r>
      <w:r w:rsidR="00D76901">
        <w:rPr>
          <w:rFonts w:ascii="Times New Roman" w:hAnsi="Times New Roman" w:cs="Times New Roman"/>
          <w:bCs/>
          <w:sz w:val="24"/>
        </w:rPr>
        <w:t>ė</w:t>
      </w:r>
      <w:r w:rsidR="00D76901" w:rsidRPr="00D76901">
        <w:rPr>
          <w:rFonts w:ascii="Times New Roman" w:hAnsi="Times New Roman" w:cs="Times New Roman"/>
          <w:bCs/>
          <w:sz w:val="24"/>
        </w:rPr>
        <w:t>tra, sistem</w:t>
      </w:r>
      <w:r w:rsidR="00D76901">
        <w:rPr>
          <w:rFonts w:ascii="Times New Roman" w:hAnsi="Times New Roman" w:cs="Times New Roman"/>
          <w:bCs/>
          <w:sz w:val="24"/>
        </w:rPr>
        <w:t>ų</w:t>
      </w:r>
      <w:r w:rsidR="00D76901" w:rsidRPr="00D76901">
        <w:rPr>
          <w:rFonts w:ascii="Times New Roman" w:hAnsi="Times New Roman" w:cs="Times New Roman"/>
          <w:bCs/>
          <w:sz w:val="24"/>
        </w:rPr>
        <w:t xml:space="preserve"> inžinerija, projektu valdymas,</w:t>
      </w:r>
      <w:r w:rsidR="00D76901">
        <w:rPr>
          <w:rFonts w:ascii="Times New Roman" w:hAnsi="Times New Roman" w:cs="Times New Roman"/>
          <w:bCs/>
          <w:sz w:val="24"/>
        </w:rPr>
        <w:t xml:space="preserve"> </w:t>
      </w:r>
      <w:r w:rsidR="00D76901" w:rsidRPr="00D76901">
        <w:rPr>
          <w:rFonts w:ascii="Times New Roman" w:hAnsi="Times New Roman" w:cs="Times New Roman"/>
          <w:bCs/>
          <w:sz w:val="24"/>
        </w:rPr>
        <w:t>rizikos valdymas, informaciniu technologij</w:t>
      </w:r>
      <w:r w:rsidR="00D76901">
        <w:rPr>
          <w:rFonts w:ascii="Times New Roman" w:hAnsi="Times New Roman" w:cs="Times New Roman"/>
          <w:bCs/>
          <w:sz w:val="24"/>
        </w:rPr>
        <w:t>ų</w:t>
      </w:r>
      <w:r w:rsidR="00D76901" w:rsidRPr="00D76901">
        <w:rPr>
          <w:rFonts w:ascii="Times New Roman" w:hAnsi="Times New Roman" w:cs="Times New Roman"/>
          <w:bCs/>
          <w:sz w:val="24"/>
        </w:rPr>
        <w:t xml:space="preserve"> ar personalo valdymas. Š</w:t>
      </w:r>
      <w:r w:rsidR="00D76901">
        <w:rPr>
          <w:rFonts w:ascii="Times New Roman" w:hAnsi="Times New Roman" w:cs="Times New Roman"/>
          <w:bCs/>
          <w:sz w:val="24"/>
        </w:rPr>
        <w:t xml:space="preserve">io modelio pagrindas yra </w:t>
      </w:r>
      <w:r w:rsidR="00D76901" w:rsidRPr="00D76901">
        <w:rPr>
          <w:rFonts w:ascii="Times New Roman" w:hAnsi="Times New Roman" w:cs="Times New Roman"/>
          <w:bCs/>
          <w:sz w:val="24"/>
        </w:rPr>
        <w:t>kiekvieno proceso priklausomyb</w:t>
      </w:r>
      <w:r w:rsidR="00D76901">
        <w:rPr>
          <w:rFonts w:ascii="Times New Roman" w:hAnsi="Times New Roman" w:cs="Times New Roman"/>
          <w:bCs/>
          <w:sz w:val="24"/>
        </w:rPr>
        <w:t>ė</w:t>
      </w:r>
      <w:r w:rsidR="00D76901" w:rsidRPr="00D76901">
        <w:rPr>
          <w:rFonts w:ascii="Times New Roman" w:hAnsi="Times New Roman" w:cs="Times New Roman"/>
          <w:bCs/>
          <w:sz w:val="24"/>
        </w:rPr>
        <w:t xml:space="preserve"> nuo vienos ar daugelio kompetencij</w:t>
      </w:r>
      <w:r w:rsidR="00D76901">
        <w:rPr>
          <w:rFonts w:ascii="Times New Roman" w:hAnsi="Times New Roman" w:cs="Times New Roman"/>
          <w:bCs/>
          <w:sz w:val="24"/>
        </w:rPr>
        <w:t>ų</w:t>
      </w:r>
      <w:r w:rsidR="00D76901" w:rsidRPr="00D76901">
        <w:rPr>
          <w:rFonts w:ascii="Times New Roman" w:hAnsi="Times New Roman" w:cs="Times New Roman"/>
          <w:bCs/>
          <w:sz w:val="24"/>
        </w:rPr>
        <w:t>, paj</w:t>
      </w:r>
      <w:r w:rsidR="00D76901">
        <w:rPr>
          <w:rFonts w:ascii="Times New Roman" w:hAnsi="Times New Roman" w:cs="Times New Roman"/>
          <w:bCs/>
          <w:sz w:val="24"/>
        </w:rPr>
        <w:t>ė</w:t>
      </w:r>
      <w:r w:rsidR="00D76901" w:rsidRPr="00D76901">
        <w:rPr>
          <w:rFonts w:ascii="Times New Roman" w:hAnsi="Times New Roman" w:cs="Times New Roman"/>
          <w:bCs/>
          <w:sz w:val="24"/>
        </w:rPr>
        <w:t>gum</w:t>
      </w:r>
      <w:r w:rsidR="00D76901">
        <w:rPr>
          <w:rFonts w:ascii="Times New Roman" w:hAnsi="Times New Roman" w:cs="Times New Roman"/>
          <w:bCs/>
          <w:sz w:val="24"/>
        </w:rPr>
        <w:t>ų</w:t>
      </w:r>
      <w:r w:rsidR="00D76901" w:rsidRPr="00D76901">
        <w:rPr>
          <w:rFonts w:ascii="Times New Roman" w:hAnsi="Times New Roman" w:cs="Times New Roman"/>
          <w:bCs/>
          <w:sz w:val="24"/>
        </w:rPr>
        <w:t>, kuriuos galima</w:t>
      </w:r>
      <w:r w:rsidR="00D76901">
        <w:rPr>
          <w:rFonts w:ascii="Times New Roman" w:hAnsi="Times New Roman" w:cs="Times New Roman"/>
          <w:bCs/>
          <w:sz w:val="24"/>
        </w:rPr>
        <w:t xml:space="preserve"> </w:t>
      </w:r>
      <w:r w:rsidR="00D76901" w:rsidRPr="00D76901">
        <w:rPr>
          <w:rFonts w:ascii="Times New Roman" w:hAnsi="Times New Roman" w:cs="Times New Roman"/>
          <w:bCs/>
          <w:sz w:val="24"/>
        </w:rPr>
        <w:t xml:space="preserve">išmatuoti ir </w:t>
      </w:r>
      <w:r w:rsidR="00D76901">
        <w:rPr>
          <w:rFonts w:ascii="Times New Roman" w:hAnsi="Times New Roman" w:cs="Times New Roman"/>
          <w:bCs/>
          <w:sz w:val="24"/>
        </w:rPr>
        <w:t>į</w:t>
      </w:r>
      <w:r w:rsidR="00D76901" w:rsidRPr="00D76901">
        <w:rPr>
          <w:rFonts w:ascii="Times New Roman" w:hAnsi="Times New Roman" w:cs="Times New Roman"/>
          <w:bCs/>
          <w:sz w:val="24"/>
        </w:rPr>
        <w:t>vertinti (PMI 2008b).</w:t>
      </w:r>
    </w:p>
    <w:p w:rsidR="00D76901" w:rsidRDefault="00D76901" w:rsidP="00CE67FC">
      <w:pPr>
        <w:spacing w:after="0" w:line="360" w:lineRule="auto"/>
        <w:ind w:firstLine="567"/>
        <w:jc w:val="both"/>
        <w:rPr>
          <w:rFonts w:ascii="Times New Roman" w:hAnsi="Times New Roman" w:cs="Times New Roman"/>
          <w:bCs/>
          <w:sz w:val="24"/>
        </w:rPr>
      </w:pPr>
      <w:r w:rsidRPr="00D76901">
        <w:rPr>
          <w:rFonts w:ascii="Times New Roman" w:hAnsi="Times New Roman" w:cs="Times New Roman"/>
          <w:bCs/>
          <w:sz w:val="24"/>
        </w:rPr>
        <w:t>Vertinant branda OPM3 modelis apima daugiamati vaizd</w:t>
      </w:r>
      <w:r w:rsidR="00CE67FC">
        <w:rPr>
          <w:rFonts w:ascii="Times New Roman" w:hAnsi="Times New Roman" w:cs="Times New Roman"/>
          <w:bCs/>
          <w:sz w:val="24"/>
        </w:rPr>
        <w:t>ą</w:t>
      </w:r>
      <w:r w:rsidRPr="00D76901">
        <w:rPr>
          <w:rFonts w:ascii="Times New Roman" w:hAnsi="Times New Roman" w:cs="Times New Roman"/>
          <w:bCs/>
          <w:sz w:val="24"/>
        </w:rPr>
        <w:t xml:space="preserve"> kartu vertinant proceso geriausi</w:t>
      </w:r>
      <w:r w:rsidR="00CE67FC">
        <w:rPr>
          <w:rFonts w:ascii="Times New Roman" w:hAnsi="Times New Roman" w:cs="Times New Roman"/>
          <w:bCs/>
          <w:sz w:val="24"/>
        </w:rPr>
        <w:t xml:space="preserve">ą </w:t>
      </w:r>
      <w:r w:rsidRPr="00D76901">
        <w:rPr>
          <w:rFonts w:ascii="Times New Roman" w:hAnsi="Times New Roman" w:cs="Times New Roman"/>
          <w:bCs/>
          <w:sz w:val="24"/>
        </w:rPr>
        <w:t>praktik</w:t>
      </w:r>
      <w:r w:rsidR="00CE67FC">
        <w:rPr>
          <w:rFonts w:ascii="Times New Roman" w:hAnsi="Times New Roman" w:cs="Times New Roman"/>
          <w:bCs/>
          <w:sz w:val="24"/>
        </w:rPr>
        <w:t>ą</w:t>
      </w:r>
      <w:r w:rsidRPr="00D76901">
        <w:rPr>
          <w:rFonts w:ascii="Times New Roman" w:hAnsi="Times New Roman" w:cs="Times New Roman"/>
          <w:bCs/>
          <w:sz w:val="24"/>
        </w:rPr>
        <w:t xml:space="preserve"> ir proceso </w:t>
      </w:r>
      <w:r w:rsidR="00CE67FC">
        <w:rPr>
          <w:rFonts w:ascii="Times New Roman" w:hAnsi="Times New Roman" w:cs="Times New Roman"/>
          <w:bCs/>
          <w:sz w:val="24"/>
        </w:rPr>
        <w:t>tobulinimo ciklo standartizavimą, matavimą, kontrolę</w:t>
      </w:r>
      <w:r w:rsidRPr="00D76901">
        <w:rPr>
          <w:rFonts w:ascii="Times New Roman" w:hAnsi="Times New Roman" w:cs="Times New Roman"/>
          <w:bCs/>
          <w:sz w:val="24"/>
        </w:rPr>
        <w:t xml:space="preserve"> ir nuolatin</w:t>
      </w:r>
      <w:r w:rsidR="00CE67FC">
        <w:rPr>
          <w:rFonts w:ascii="Times New Roman" w:hAnsi="Times New Roman" w:cs="Times New Roman"/>
          <w:bCs/>
          <w:sz w:val="24"/>
        </w:rPr>
        <w:t>į</w:t>
      </w:r>
      <w:r w:rsidRPr="00D76901">
        <w:rPr>
          <w:rFonts w:ascii="Times New Roman" w:hAnsi="Times New Roman" w:cs="Times New Roman"/>
          <w:bCs/>
          <w:sz w:val="24"/>
        </w:rPr>
        <w:t xml:space="preserve"> gerinim</w:t>
      </w:r>
      <w:r w:rsidR="00CE67FC">
        <w:rPr>
          <w:rFonts w:ascii="Times New Roman" w:hAnsi="Times New Roman" w:cs="Times New Roman"/>
          <w:bCs/>
          <w:sz w:val="24"/>
        </w:rPr>
        <w:t xml:space="preserve">ą </w:t>
      </w:r>
      <w:r w:rsidRPr="00D76901">
        <w:rPr>
          <w:rFonts w:ascii="Times New Roman" w:hAnsi="Times New Roman" w:cs="Times New Roman"/>
          <w:bCs/>
          <w:sz w:val="24"/>
        </w:rPr>
        <w:t>(</w:t>
      </w:r>
      <w:r w:rsidR="00CE67FC" w:rsidRPr="00CE67FC">
        <w:rPr>
          <w:rFonts w:ascii="Times New Roman" w:hAnsi="Times New Roman" w:cs="Times New Roman"/>
          <w:bCs/>
          <w:i/>
          <w:sz w:val="24"/>
        </w:rPr>
        <w:t xml:space="preserve">angl. </w:t>
      </w:r>
      <w:r w:rsidRPr="00CE67FC">
        <w:rPr>
          <w:rFonts w:ascii="Times New Roman" w:hAnsi="Times New Roman" w:cs="Times New Roman"/>
          <w:bCs/>
          <w:i/>
          <w:sz w:val="24"/>
        </w:rPr>
        <w:t>standartize, measure, control, improve (SMCI))</w:t>
      </w:r>
      <w:r w:rsidR="00CE67FC">
        <w:rPr>
          <w:rFonts w:ascii="Times New Roman" w:hAnsi="Times New Roman" w:cs="Times New Roman"/>
          <w:bCs/>
          <w:sz w:val="24"/>
        </w:rPr>
        <w:t>.</w:t>
      </w:r>
      <w:r w:rsidRPr="00D76901">
        <w:rPr>
          <w:rFonts w:ascii="Times New Roman" w:hAnsi="Times New Roman" w:cs="Times New Roman"/>
          <w:bCs/>
          <w:sz w:val="24"/>
        </w:rPr>
        <w:t xml:space="preserve"> Cooke-Davieso nuomone šis</w:t>
      </w:r>
      <w:r w:rsidR="00CE67FC">
        <w:rPr>
          <w:rFonts w:ascii="Times New Roman" w:hAnsi="Times New Roman" w:cs="Times New Roman"/>
          <w:bCs/>
          <w:sz w:val="24"/>
        </w:rPr>
        <w:t xml:space="preserve"> modelis yra sudėtingiausias iš </w:t>
      </w:r>
      <w:r w:rsidRPr="00D76901">
        <w:rPr>
          <w:rFonts w:ascii="Times New Roman" w:hAnsi="Times New Roman" w:cs="Times New Roman"/>
          <w:bCs/>
          <w:sz w:val="24"/>
        </w:rPr>
        <w:t>visu projekt</w:t>
      </w:r>
      <w:r w:rsidR="00CE67FC">
        <w:rPr>
          <w:rFonts w:ascii="Times New Roman" w:hAnsi="Times New Roman" w:cs="Times New Roman"/>
          <w:bCs/>
          <w:sz w:val="24"/>
        </w:rPr>
        <w:t>ų</w:t>
      </w:r>
      <w:r w:rsidRPr="00D76901">
        <w:rPr>
          <w:rFonts w:ascii="Times New Roman" w:hAnsi="Times New Roman" w:cs="Times New Roman"/>
          <w:bCs/>
          <w:sz w:val="24"/>
        </w:rPr>
        <w:t xml:space="preserve"> valdymo brandos modeli</w:t>
      </w:r>
      <w:r w:rsidR="00CE67FC">
        <w:rPr>
          <w:rFonts w:ascii="Times New Roman" w:hAnsi="Times New Roman" w:cs="Times New Roman"/>
          <w:bCs/>
          <w:sz w:val="24"/>
        </w:rPr>
        <w:t>ų</w:t>
      </w:r>
      <w:r w:rsidRPr="00D76901">
        <w:rPr>
          <w:rFonts w:ascii="Times New Roman" w:hAnsi="Times New Roman" w:cs="Times New Roman"/>
          <w:bCs/>
          <w:sz w:val="24"/>
        </w:rPr>
        <w:t xml:space="preserve"> ir d</w:t>
      </w:r>
      <w:r w:rsidR="00CE67FC">
        <w:rPr>
          <w:rFonts w:ascii="Times New Roman" w:hAnsi="Times New Roman" w:cs="Times New Roman"/>
          <w:bCs/>
          <w:sz w:val="24"/>
        </w:rPr>
        <w:t>ė</w:t>
      </w:r>
      <w:r w:rsidRPr="00D76901">
        <w:rPr>
          <w:rFonts w:ascii="Times New Roman" w:hAnsi="Times New Roman" w:cs="Times New Roman"/>
          <w:bCs/>
          <w:sz w:val="24"/>
        </w:rPr>
        <w:t>l to tik</w:t>
      </w:r>
      <w:r w:rsidR="00CE67FC">
        <w:rPr>
          <w:rFonts w:ascii="Times New Roman" w:hAnsi="Times New Roman" w:cs="Times New Roman"/>
          <w:bCs/>
          <w:sz w:val="24"/>
        </w:rPr>
        <w:t>ė</w:t>
      </w:r>
      <w:r w:rsidRPr="00D76901">
        <w:rPr>
          <w:rFonts w:ascii="Times New Roman" w:hAnsi="Times New Roman" w:cs="Times New Roman"/>
          <w:bCs/>
          <w:sz w:val="24"/>
        </w:rPr>
        <w:t xml:space="preserve">tina, kad yra išsamiausias. </w:t>
      </w:r>
    </w:p>
    <w:p w:rsidR="00427A3C" w:rsidRPr="00835FC1" w:rsidRDefault="00427A3C" w:rsidP="00427A3C">
      <w:pPr>
        <w:spacing w:after="0" w:line="360" w:lineRule="auto"/>
        <w:ind w:firstLine="567"/>
        <w:jc w:val="both"/>
        <w:rPr>
          <w:rFonts w:ascii="Times New Roman" w:hAnsi="Times New Roman" w:cs="Times New Roman"/>
          <w:bCs/>
          <w:sz w:val="24"/>
        </w:rPr>
      </w:pPr>
      <w:r w:rsidRPr="00835FC1">
        <w:rPr>
          <w:rFonts w:ascii="Times New Roman" w:hAnsi="Times New Roman" w:cs="Times New Roman"/>
          <w:bCs/>
          <w:sz w:val="24"/>
        </w:rPr>
        <w:t>Šis modelis apima procesus, u</w:t>
      </w:r>
      <w:r>
        <w:rPr>
          <w:rFonts w:ascii="Times New Roman" w:hAnsi="Times New Roman" w:cs="Times New Roman"/>
          <w:bCs/>
          <w:sz w:val="24"/>
        </w:rPr>
        <w:t>ž</w:t>
      </w:r>
      <w:r w:rsidRPr="00835FC1">
        <w:rPr>
          <w:rFonts w:ascii="Times New Roman" w:hAnsi="Times New Roman" w:cs="Times New Roman"/>
          <w:bCs/>
          <w:sz w:val="24"/>
        </w:rPr>
        <w:t>tikrinančius organizacijos strateginius interesus, efektyviai ir sėkmingai įgyvendinant projektus. Šis modelis siūlo raktą į organizacinį projektų valdymą su trimis tarpusavyje susijusiais elementais</w:t>
      </w:r>
      <w:r>
        <w:rPr>
          <w:rFonts w:ascii="Times New Roman" w:hAnsi="Times New Roman" w:cs="Times New Roman"/>
          <w:bCs/>
          <w:sz w:val="24"/>
        </w:rPr>
        <w:t xml:space="preserve"> </w:t>
      </w:r>
      <w:r w:rsidRPr="00835FC1">
        <w:rPr>
          <w:rFonts w:ascii="Times New Roman" w:hAnsi="Times New Roman" w:cs="Times New Roman"/>
          <w:bCs/>
          <w:sz w:val="24"/>
        </w:rPr>
        <w:t>(Organizational Project Management Ma</w:t>
      </w:r>
      <w:r>
        <w:rPr>
          <w:rFonts w:ascii="Times New Roman" w:hAnsi="Times New Roman" w:cs="Times New Roman"/>
          <w:bCs/>
          <w:sz w:val="24"/>
        </w:rPr>
        <w:t>turity Model, 2008)</w:t>
      </w:r>
      <w:r w:rsidRPr="00835FC1">
        <w:rPr>
          <w:rFonts w:ascii="Times New Roman" w:hAnsi="Times New Roman" w:cs="Times New Roman"/>
          <w:bCs/>
          <w:sz w:val="24"/>
        </w:rPr>
        <w:t xml:space="preserve">: </w:t>
      </w:r>
    </w:p>
    <w:p w:rsidR="00427A3C" w:rsidRPr="00ED7B55" w:rsidRDefault="00427A3C" w:rsidP="002F5AA8">
      <w:pPr>
        <w:pStyle w:val="Sraopastraipa"/>
        <w:numPr>
          <w:ilvl w:val="0"/>
          <w:numId w:val="25"/>
        </w:numPr>
        <w:spacing w:after="0" w:line="360" w:lineRule="auto"/>
        <w:ind w:left="567" w:hanging="425"/>
        <w:jc w:val="both"/>
        <w:rPr>
          <w:rFonts w:ascii="Times New Roman" w:hAnsi="Times New Roman" w:cs="Times New Roman"/>
          <w:bCs/>
          <w:sz w:val="24"/>
        </w:rPr>
      </w:pPr>
      <w:r w:rsidRPr="00ED7B55">
        <w:rPr>
          <w:rFonts w:ascii="Times New Roman" w:hAnsi="Times New Roman" w:cs="Times New Roman"/>
          <w:bCs/>
          <w:sz w:val="24"/>
        </w:rPr>
        <w:t>Žinios (</w:t>
      </w:r>
      <w:r w:rsidRPr="00ED7B55">
        <w:rPr>
          <w:rFonts w:ascii="Times New Roman" w:hAnsi="Times New Roman" w:cs="Times New Roman"/>
          <w:bCs/>
          <w:i/>
          <w:sz w:val="24"/>
        </w:rPr>
        <w:t>knowledge</w:t>
      </w:r>
      <w:r w:rsidRPr="00ED7B55">
        <w:rPr>
          <w:rFonts w:ascii="Times New Roman" w:hAnsi="Times New Roman" w:cs="Times New Roman"/>
          <w:bCs/>
          <w:sz w:val="24"/>
        </w:rPr>
        <w:t xml:space="preserve">) – mokytis iš daugybės OPM geriausių praktikų; </w:t>
      </w:r>
    </w:p>
    <w:p w:rsidR="00427A3C" w:rsidRPr="00ED7B55" w:rsidRDefault="00427A3C" w:rsidP="002F5AA8">
      <w:pPr>
        <w:pStyle w:val="Sraopastraipa"/>
        <w:numPr>
          <w:ilvl w:val="0"/>
          <w:numId w:val="25"/>
        </w:numPr>
        <w:spacing w:after="0" w:line="360" w:lineRule="auto"/>
        <w:ind w:left="567" w:hanging="425"/>
        <w:jc w:val="both"/>
        <w:rPr>
          <w:rFonts w:ascii="Times New Roman" w:hAnsi="Times New Roman" w:cs="Times New Roman"/>
          <w:bCs/>
          <w:sz w:val="24"/>
        </w:rPr>
      </w:pPr>
      <w:r w:rsidRPr="00ED7B55">
        <w:rPr>
          <w:rFonts w:ascii="Times New Roman" w:hAnsi="Times New Roman" w:cs="Times New Roman"/>
          <w:bCs/>
          <w:sz w:val="24"/>
        </w:rPr>
        <w:t>Vertinimas (</w:t>
      </w:r>
      <w:r w:rsidRPr="00ED7B55">
        <w:rPr>
          <w:rFonts w:ascii="Times New Roman" w:hAnsi="Times New Roman" w:cs="Times New Roman"/>
          <w:bCs/>
          <w:i/>
          <w:sz w:val="24"/>
        </w:rPr>
        <w:t>assessment</w:t>
      </w:r>
      <w:r w:rsidRPr="00ED7B55">
        <w:rPr>
          <w:rFonts w:ascii="Times New Roman" w:hAnsi="Times New Roman" w:cs="Times New Roman"/>
          <w:bCs/>
          <w:sz w:val="24"/>
        </w:rPr>
        <w:t xml:space="preserve">) – vystyti organizacijos turimus gebėjimus ir identifikuoti sritis, kurias reikia tobulinti; </w:t>
      </w:r>
    </w:p>
    <w:p w:rsidR="00427A3C" w:rsidRDefault="00427A3C" w:rsidP="002F5AA8">
      <w:pPr>
        <w:pStyle w:val="Sraopastraipa"/>
        <w:numPr>
          <w:ilvl w:val="0"/>
          <w:numId w:val="25"/>
        </w:numPr>
        <w:spacing w:after="0" w:line="360" w:lineRule="auto"/>
        <w:ind w:left="567" w:hanging="425"/>
        <w:jc w:val="both"/>
        <w:rPr>
          <w:rFonts w:ascii="Times New Roman" w:hAnsi="Times New Roman" w:cs="Times New Roman"/>
          <w:bCs/>
          <w:sz w:val="24"/>
        </w:rPr>
      </w:pPr>
      <w:r w:rsidRPr="00ED7B55">
        <w:rPr>
          <w:rFonts w:ascii="Times New Roman" w:hAnsi="Times New Roman" w:cs="Times New Roman"/>
          <w:bCs/>
          <w:sz w:val="24"/>
        </w:rPr>
        <w:t>Gerinimas (</w:t>
      </w:r>
      <w:r w:rsidRPr="00ED7B55">
        <w:rPr>
          <w:rFonts w:ascii="Times New Roman" w:hAnsi="Times New Roman" w:cs="Times New Roman"/>
          <w:bCs/>
          <w:i/>
          <w:sz w:val="24"/>
        </w:rPr>
        <w:t>improvement</w:t>
      </w:r>
      <w:r w:rsidRPr="00ED7B55">
        <w:rPr>
          <w:rFonts w:ascii="Times New Roman" w:hAnsi="Times New Roman" w:cs="Times New Roman"/>
          <w:bCs/>
          <w:sz w:val="24"/>
        </w:rPr>
        <w:t xml:space="preserve">) – naudoti užbaigtus vertinimus suplanuoti žingsniams, reikalingiems norint pasiekti veiklos tobulinimo tikslus. </w:t>
      </w:r>
    </w:p>
    <w:p w:rsidR="00427A3C" w:rsidRDefault="00427A3C" w:rsidP="00427A3C">
      <w:pPr>
        <w:spacing w:after="0" w:line="360" w:lineRule="auto"/>
        <w:ind w:firstLine="567"/>
        <w:jc w:val="both"/>
        <w:rPr>
          <w:rFonts w:ascii="Times New Roman" w:hAnsi="Times New Roman" w:cs="Times New Roman"/>
          <w:bCs/>
          <w:sz w:val="24"/>
        </w:rPr>
      </w:pPr>
      <w:r w:rsidRPr="00655AEC">
        <w:rPr>
          <w:rFonts w:ascii="Times New Roman" w:hAnsi="Times New Roman" w:cs="Times New Roman"/>
          <w:bCs/>
          <w:sz w:val="24"/>
        </w:rPr>
        <w:t>P3M3 (</w:t>
      </w:r>
      <w:r w:rsidRPr="00655AEC">
        <w:rPr>
          <w:rFonts w:ascii="Times New Roman" w:hAnsi="Times New Roman" w:cs="Times New Roman"/>
          <w:bCs/>
          <w:i/>
          <w:sz w:val="24"/>
        </w:rPr>
        <w:t>Portfolio, Programme and Project Management Maturity Model - P3M3®</w:t>
      </w:r>
      <w:r w:rsidRPr="00655AEC">
        <w:rPr>
          <w:rFonts w:ascii="Times New Roman" w:hAnsi="Times New Roman" w:cs="Times New Roman"/>
          <w:bCs/>
          <w:sz w:val="24"/>
        </w:rPr>
        <w:t xml:space="preserve">) – tai </w:t>
      </w:r>
      <w:r w:rsidRPr="00835FC1">
        <w:rPr>
          <w:rFonts w:ascii="Times New Roman" w:hAnsi="Times New Roman" w:cs="Times New Roman"/>
          <w:bCs/>
          <w:sz w:val="24"/>
        </w:rPr>
        <w:t>brandos modeli</w:t>
      </w:r>
      <w:r w:rsidRPr="00655AEC">
        <w:rPr>
          <w:rFonts w:ascii="Times New Roman" w:hAnsi="Times New Roman" w:cs="Times New Roman"/>
          <w:bCs/>
          <w:sz w:val="24"/>
        </w:rPr>
        <w:t>s, sukurtas Didžiosios Britanijos vyriausybės komercijos departamento</w:t>
      </w:r>
      <w:r w:rsidR="00F7732B">
        <w:rPr>
          <w:rFonts w:ascii="Times New Roman" w:hAnsi="Times New Roman" w:cs="Times New Roman"/>
          <w:bCs/>
          <w:sz w:val="24"/>
        </w:rPr>
        <w:t xml:space="preserve"> (</w:t>
      </w:r>
      <w:r w:rsidR="00F7732B" w:rsidRPr="00F7732B">
        <w:rPr>
          <w:rFonts w:ascii="Times-Roman" w:hAnsi="Times-Roman" w:cs="Times-Roman"/>
          <w:i/>
          <w:sz w:val="23"/>
          <w:szCs w:val="23"/>
        </w:rPr>
        <w:t>„Office of Government Commerce“ (OGC)</w:t>
      </w:r>
      <w:r w:rsidR="00F7732B">
        <w:rPr>
          <w:rFonts w:ascii="Times New Roman" w:hAnsi="Times New Roman" w:cs="Times New Roman"/>
          <w:bCs/>
          <w:sz w:val="24"/>
        </w:rPr>
        <w:t>)</w:t>
      </w:r>
      <w:r w:rsidRPr="00655AEC">
        <w:rPr>
          <w:rFonts w:ascii="Times New Roman" w:hAnsi="Times New Roman" w:cs="Times New Roman"/>
          <w:bCs/>
          <w:sz w:val="24"/>
        </w:rPr>
        <w:t xml:space="preserve"> ir skirtas padėti viešojo sektoriaus organizacijoms pagerinti jų projektų valdymo efektyvumą</w:t>
      </w:r>
      <w:r>
        <w:rPr>
          <w:rFonts w:ascii="Times New Roman" w:hAnsi="Times New Roman" w:cs="Times New Roman"/>
          <w:bCs/>
          <w:sz w:val="24"/>
        </w:rPr>
        <w:t>, tačiau gali būti taikomas ir kitose organizacijose</w:t>
      </w:r>
      <w:r w:rsidRPr="00655AEC">
        <w:rPr>
          <w:rFonts w:ascii="Times New Roman" w:hAnsi="Times New Roman" w:cs="Times New Roman"/>
          <w:bCs/>
          <w:sz w:val="24"/>
        </w:rPr>
        <w:t xml:space="preserve">. Šiame metode aprašyti </w:t>
      </w:r>
      <w:r w:rsidR="00FB49B7">
        <w:rPr>
          <w:rFonts w:ascii="Times New Roman" w:hAnsi="Times New Roman" w:cs="Times New Roman"/>
          <w:bCs/>
          <w:sz w:val="24"/>
        </w:rPr>
        <w:t xml:space="preserve">klasikiniai penki </w:t>
      </w:r>
      <w:r w:rsidRPr="00655AEC">
        <w:rPr>
          <w:rFonts w:ascii="Times New Roman" w:hAnsi="Times New Roman" w:cs="Times New Roman"/>
          <w:bCs/>
          <w:sz w:val="24"/>
        </w:rPr>
        <w:t>brandos lygiai</w:t>
      </w:r>
      <w:r w:rsidR="00FB49B7">
        <w:rPr>
          <w:rFonts w:ascii="Times New Roman" w:hAnsi="Times New Roman" w:cs="Times New Roman"/>
          <w:bCs/>
          <w:sz w:val="24"/>
        </w:rPr>
        <w:t xml:space="preserve"> (jų pagrindas yra </w:t>
      </w:r>
      <w:r w:rsidR="00FB49B7">
        <w:rPr>
          <w:rFonts w:ascii="Times-Roman" w:hAnsi="Times-Roman" w:cs="Times-Roman"/>
          <w:sz w:val="23"/>
          <w:szCs w:val="23"/>
        </w:rPr>
        <w:t>CMMI modelis parengtas SEI instituto</w:t>
      </w:r>
      <w:r w:rsidR="00FB49B7">
        <w:rPr>
          <w:rFonts w:ascii="Times New Roman" w:hAnsi="Times New Roman" w:cs="Times New Roman"/>
          <w:bCs/>
          <w:sz w:val="24"/>
        </w:rPr>
        <w:t>)</w:t>
      </w:r>
      <w:r w:rsidRPr="00655AEC">
        <w:rPr>
          <w:rFonts w:ascii="Times New Roman" w:hAnsi="Times New Roman" w:cs="Times New Roman"/>
          <w:bCs/>
          <w:sz w:val="24"/>
        </w:rPr>
        <w:t xml:space="preserve"> identifikuoja</w:t>
      </w:r>
      <w:r w:rsidR="00FB49B7">
        <w:rPr>
          <w:rFonts w:ascii="Times New Roman" w:hAnsi="Times New Roman" w:cs="Times New Roman"/>
          <w:bCs/>
          <w:sz w:val="24"/>
        </w:rPr>
        <w:t>,</w:t>
      </w:r>
      <w:r w:rsidRPr="00655AEC">
        <w:rPr>
          <w:rFonts w:ascii="Times New Roman" w:hAnsi="Times New Roman" w:cs="Times New Roman"/>
          <w:bCs/>
          <w:sz w:val="24"/>
        </w:rPr>
        <w:t xml:space="preserve"> kurie pagrindiniai procesai </w:t>
      </w:r>
      <w:r>
        <w:rPr>
          <w:rFonts w:ascii="Times New Roman" w:hAnsi="Times New Roman" w:cs="Times New Roman"/>
          <w:bCs/>
          <w:sz w:val="24"/>
        </w:rPr>
        <w:t>turi trūkumų</w:t>
      </w:r>
      <w:r w:rsidRPr="00655AEC">
        <w:rPr>
          <w:rFonts w:ascii="Times New Roman" w:hAnsi="Times New Roman" w:cs="Times New Roman"/>
          <w:bCs/>
          <w:sz w:val="24"/>
        </w:rPr>
        <w:t xml:space="preserve"> organizacijoje </w:t>
      </w:r>
      <w:r>
        <w:rPr>
          <w:rFonts w:ascii="Times New Roman" w:hAnsi="Times New Roman" w:cs="Times New Roman"/>
          <w:bCs/>
          <w:sz w:val="24"/>
        </w:rPr>
        <w:t>ir kurias sritis reikia tobulinti didinant</w:t>
      </w:r>
      <w:r w:rsidRPr="00655AEC">
        <w:rPr>
          <w:rFonts w:ascii="Times New Roman" w:hAnsi="Times New Roman" w:cs="Times New Roman"/>
          <w:bCs/>
          <w:sz w:val="24"/>
        </w:rPr>
        <w:t xml:space="preserve"> brandą</w:t>
      </w:r>
      <w:r>
        <w:rPr>
          <w:rFonts w:ascii="Times New Roman" w:hAnsi="Times New Roman" w:cs="Times New Roman"/>
          <w:bCs/>
          <w:sz w:val="24"/>
        </w:rPr>
        <w:t>.</w:t>
      </w:r>
      <w:r w:rsidR="00FB49B7">
        <w:rPr>
          <w:rFonts w:ascii="Times New Roman" w:hAnsi="Times New Roman" w:cs="Times New Roman"/>
          <w:bCs/>
          <w:sz w:val="24"/>
        </w:rPr>
        <w:t xml:space="preserve"> </w:t>
      </w:r>
      <w:r w:rsidR="00F7732B" w:rsidRPr="00FB49B7">
        <w:rPr>
          <w:rFonts w:ascii="Times New Roman" w:hAnsi="Times New Roman" w:cs="Times New Roman"/>
          <w:bCs/>
          <w:sz w:val="24"/>
        </w:rPr>
        <w:t>Kiekvienas P3M3 brandumo lygis yra išsamiai aprašytas. P3M3 modelio klasikin</w:t>
      </w:r>
      <w:r w:rsidR="00FB49B7">
        <w:rPr>
          <w:rFonts w:ascii="Times New Roman" w:hAnsi="Times New Roman" w:cs="Times New Roman"/>
          <w:bCs/>
          <w:sz w:val="24"/>
        </w:rPr>
        <w:t>ė</w:t>
      </w:r>
      <w:r w:rsidR="00F7732B" w:rsidRPr="00FB49B7">
        <w:rPr>
          <w:rFonts w:ascii="Times New Roman" w:hAnsi="Times New Roman" w:cs="Times New Roman"/>
          <w:bCs/>
          <w:sz w:val="24"/>
        </w:rPr>
        <w:t xml:space="preserve"> projekt</w:t>
      </w:r>
      <w:r w:rsidR="00FB49B7">
        <w:rPr>
          <w:rFonts w:ascii="Times New Roman" w:hAnsi="Times New Roman" w:cs="Times New Roman"/>
          <w:bCs/>
          <w:sz w:val="24"/>
        </w:rPr>
        <w:t>ų</w:t>
      </w:r>
      <w:r w:rsidR="00FB49B7" w:rsidRPr="00FB49B7">
        <w:rPr>
          <w:rFonts w:ascii="Times New Roman" w:hAnsi="Times New Roman" w:cs="Times New Roman"/>
          <w:bCs/>
          <w:sz w:val="24"/>
        </w:rPr>
        <w:t xml:space="preserve"> </w:t>
      </w:r>
      <w:r w:rsidR="00F7732B" w:rsidRPr="00FB49B7">
        <w:rPr>
          <w:rFonts w:ascii="Times New Roman" w:hAnsi="Times New Roman" w:cs="Times New Roman"/>
          <w:bCs/>
          <w:sz w:val="24"/>
        </w:rPr>
        <w:t xml:space="preserve">valdymo brandos </w:t>
      </w:r>
      <w:r w:rsidR="00FB49B7">
        <w:rPr>
          <w:rFonts w:ascii="Times New Roman" w:hAnsi="Times New Roman" w:cs="Times New Roman"/>
          <w:bCs/>
          <w:sz w:val="24"/>
        </w:rPr>
        <w:t>į</w:t>
      </w:r>
      <w:r w:rsidR="00F7732B" w:rsidRPr="00FB49B7">
        <w:rPr>
          <w:rFonts w:ascii="Times New Roman" w:hAnsi="Times New Roman" w:cs="Times New Roman"/>
          <w:bCs/>
          <w:sz w:val="24"/>
        </w:rPr>
        <w:t>vertinimo ir matavimo sistema, lyginant su kitais modeliais, yra lengva ir</w:t>
      </w:r>
      <w:r w:rsidR="00FB49B7" w:rsidRPr="00FB49B7">
        <w:rPr>
          <w:rFonts w:ascii="Times New Roman" w:hAnsi="Times New Roman" w:cs="Times New Roman"/>
          <w:bCs/>
          <w:sz w:val="24"/>
        </w:rPr>
        <w:t xml:space="preserve"> </w:t>
      </w:r>
      <w:r w:rsidR="00F7732B" w:rsidRPr="00FB49B7">
        <w:rPr>
          <w:rFonts w:ascii="Times New Roman" w:hAnsi="Times New Roman" w:cs="Times New Roman"/>
          <w:bCs/>
          <w:sz w:val="24"/>
        </w:rPr>
        <w:t xml:space="preserve">paprasta administruoti. </w:t>
      </w:r>
      <w:r>
        <w:rPr>
          <w:rFonts w:ascii="Times New Roman" w:hAnsi="Times New Roman" w:cs="Times New Roman"/>
          <w:bCs/>
          <w:sz w:val="24"/>
        </w:rPr>
        <w:t xml:space="preserve">P3M3 metode įvardijami </w:t>
      </w:r>
      <w:r w:rsidR="00FB49B7">
        <w:rPr>
          <w:rFonts w:ascii="Times New Roman" w:hAnsi="Times New Roman" w:cs="Times New Roman"/>
          <w:bCs/>
          <w:sz w:val="24"/>
        </w:rPr>
        <w:t xml:space="preserve">ir aprašomi </w:t>
      </w:r>
      <w:r>
        <w:rPr>
          <w:rFonts w:ascii="Times New Roman" w:hAnsi="Times New Roman" w:cs="Times New Roman"/>
          <w:bCs/>
          <w:sz w:val="24"/>
        </w:rPr>
        <w:t>penki organizacijos brandos lygiai (</w:t>
      </w:r>
      <w:r w:rsidRPr="00B46379">
        <w:rPr>
          <w:rFonts w:ascii="Times New Roman" w:hAnsi="Times New Roman" w:cs="Times New Roman"/>
          <w:bCs/>
          <w:sz w:val="24"/>
        </w:rPr>
        <w:t>P3M3®</w:t>
      </w:r>
      <w:r>
        <w:rPr>
          <w:rFonts w:ascii="Times New Roman" w:hAnsi="Times New Roman" w:cs="Times New Roman"/>
          <w:bCs/>
          <w:i/>
          <w:sz w:val="24"/>
        </w:rPr>
        <w:t xml:space="preserve"> - </w:t>
      </w:r>
      <w:r w:rsidRPr="003B245B">
        <w:rPr>
          <w:rFonts w:ascii="Times New Roman" w:hAnsi="Times New Roman" w:cs="Times New Roman"/>
          <w:bCs/>
          <w:sz w:val="24"/>
        </w:rPr>
        <w:t>Introduction and Guide to P3M3</w:t>
      </w:r>
      <w:r>
        <w:rPr>
          <w:rFonts w:ascii="Times New Roman" w:hAnsi="Times New Roman" w:cs="Times New Roman"/>
          <w:bCs/>
          <w:sz w:val="24"/>
        </w:rPr>
        <w:t xml:space="preserve">, 2010), </w:t>
      </w:r>
      <w:r w:rsidRPr="00182E62">
        <w:rPr>
          <w:rFonts w:ascii="Times New Roman" w:hAnsi="Times New Roman" w:cs="Times New Roman"/>
          <w:bCs/>
          <w:sz w:val="24"/>
        </w:rPr>
        <w:t>pateikti 4 lentelėje.</w:t>
      </w:r>
    </w:p>
    <w:p w:rsidR="00427A3C" w:rsidRPr="00182E62" w:rsidRDefault="00427A3C" w:rsidP="00427A3C">
      <w:pPr>
        <w:spacing w:after="0" w:line="360" w:lineRule="auto"/>
        <w:ind w:firstLine="851"/>
        <w:jc w:val="center"/>
        <w:rPr>
          <w:rFonts w:ascii="Times New Roman" w:hAnsi="Times New Roman" w:cs="Times New Roman"/>
          <w:b/>
          <w:bCs/>
          <w:sz w:val="24"/>
        </w:rPr>
      </w:pPr>
      <w:r w:rsidRPr="00182E62">
        <w:rPr>
          <w:rFonts w:ascii="Times New Roman" w:hAnsi="Times New Roman" w:cs="Times New Roman"/>
          <w:b/>
          <w:bCs/>
          <w:sz w:val="24"/>
        </w:rPr>
        <w:t>4 lentelė. Organizacijos brandos lygiai pagal P3M3 metodiką</w:t>
      </w:r>
    </w:p>
    <w:tbl>
      <w:tblPr>
        <w:tblStyle w:val="viesussraas1parykinimas"/>
        <w:tblW w:w="0" w:type="auto"/>
        <w:tblLook w:val="00A0" w:firstRow="1" w:lastRow="0" w:firstColumn="1" w:lastColumn="0" w:noHBand="0" w:noVBand="0"/>
      </w:tblPr>
      <w:tblGrid>
        <w:gridCol w:w="1242"/>
        <w:gridCol w:w="3828"/>
        <w:gridCol w:w="5067"/>
      </w:tblGrid>
      <w:tr w:rsidR="00427A3C" w:rsidRPr="00BF6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427A3C" w:rsidRPr="00DF0E9C" w:rsidRDefault="00427A3C" w:rsidP="00D76901">
            <w:pPr>
              <w:spacing w:line="360" w:lineRule="auto"/>
              <w:jc w:val="both"/>
              <w:rPr>
                <w:rFonts w:ascii="Times New Roman" w:hAnsi="Times New Roman" w:cs="Times New Roman"/>
                <w:bCs w:val="0"/>
                <w:sz w:val="24"/>
                <w:szCs w:val="24"/>
              </w:rPr>
            </w:pPr>
            <w:r w:rsidRPr="00DF0E9C">
              <w:rPr>
                <w:rFonts w:ascii="Times New Roman" w:hAnsi="Times New Roman" w:cs="Times New Roman"/>
                <w:bCs w:val="0"/>
                <w:sz w:val="24"/>
                <w:szCs w:val="24"/>
              </w:rPr>
              <w:t>Lygis</w:t>
            </w:r>
          </w:p>
        </w:tc>
        <w:tc>
          <w:tcPr>
            <w:cnfStyle w:val="000010000000" w:firstRow="0" w:lastRow="0" w:firstColumn="0" w:lastColumn="0" w:oddVBand="1" w:evenVBand="0" w:oddHBand="0" w:evenHBand="0" w:firstRowFirstColumn="0" w:firstRowLastColumn="0" w:lastRowFirstColumn="0" w:lastRowLastColumn="0"/>
            <w:tcW w:w="3828" w:type="dxa"/>
          </w:tcPr>
          <w:p w:rsidR="00427A3C" w:rsidRPr="00DF0E9C" w:rsidRDefault="00427A3C" w:rsidP="00D76901">
            <w:pPr>
              <w:spacing w:line="360" w:lineRule="auto"/>
              <w:jc w:val="both"/>
              <w:rPr>
                <w:rFonts w:ascii="Times New Roman" w:hAnsi="Times New Roman" w:cs="Times New Roman"/>
                <w:bCs w:val="0"/>
                <w:sz w:val="24"/>
                <w:szCs w:val="24"/>
              </w:rPr>
            </w:pPr>
            <w:r w:rsidRPr="00DF0E9C">
              <w:rPr>
                <w:rFonts w:ascii="Times New Roman" w:hAnsi="Times New Roman" w:cs="Times New Roman"/>
                <w:bCs w:val="0"/>
                <w:sz w:val="24"/>
                <w:szCs w:val="24"/>
              </w:rPr>
              <w:t>Pavadinimas</w:t>
            </w:r>
          </w:p>
        </w:tc>
        <w:tc>
          <w:tcPr>
            <w:tcW w:w="5067" w:type="dxa"/>
          </w:tcPr>
          <w:p w:rsidR="00427A3C" w:rsidRPr="00DF0E9C" w:rsidRDefault="00427A3C" w:rsidP="00D769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DF0E9C">
              <w:rPr>
                <w:rFonts w:ascii="Times New Roman" w:hAnsi="Times New Roman" w:cs="Times New Roman"/>
                <w:bCs w:val="0"/>
                <w:sz w:val="24"/>
                <w:szCs w:val="24"/>
              </w:rPr>
              <w:t>Aprašymas</w:t>
            </w:r>
          </w:p>
        </w:tc>
      </w:tr>
      <w:tr w:rsidR="00427A3C" w:rsidRPr="00BF6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427A3C" w:rsidRPr="00BF65FC" w:rsidRDefault="00427A3C" w:rsidP="00D76901">
            <w:pPr>
              <w:spacing w:line="360" w:lineRule="auto"/>
              <w:jc w:val="both"/>
              <w:rPr>
                <w:rFonts w:ascii="Times New Roman" w:hAnsi="Times New Roman" w:cs="Times New Roman"/>
                <w:bCs w:val="0"/>
                <w:sz w:val="24"/>
                <w:szCs w:val="24"/>
              </w:rPr>
            </w:pPr>
            <w:r w:rsidRPr="00BF65FC">
              <w:rPr>
                <w:rFonts w:ascii="Times New Roman" w:hAnsi="Times New Roman" w:cs="Times New Roman"/>
                <w:bCs w:val="0"/>
                <w:sz w:val="24"/>
                <w:szCs w:val="24"/>
              </w:rPr>
              <w:t>1 lygis</w:t>
            </w:r>
          </w:p>
        </w:tc>
        <w:tc>
          <w:tcPr>
            <w:cnfStyle w:val="000010000000" w:firstRow="0" w:lastRow="0" w:firstColumn="0" w:lastColumn="0" w:oddVBand="1" w:evenVBand="0" w:oddHBand="0" w:evenHBand="0" w:firstRowFirstColumn="0" w:firstRowLastColumn="0" w:lastRowFirstColumn="0" w:lastRowLastColumn="0"/>
            <w:tcW w:w="3828" w:type="dxa"/>
          </w:tcPr>
          <w:p w:rsidR="00427A3C" w:rsidRPr="00BF65FC" w:rsidRDefault="00FB49B7" w:rsidP="00D76901">
            <w:pPr>
              <w:jc w:val="both"/>
              <w:rPr>
                <w:rFonts w:ascii="Times New Roman" w:hAnsi="Times New Roman" w:cs="Times New Roman"/>
                <w:bCs/>
                <w:sz w:val="24"/>
                <w:szCs w:val="24"/>
              </w:rPr>
            </w:pPr>
            <w:r>
              <w:rPr>
                <w:rFonts w:ascii="Times New Roman" w:hAnsi="Times New Roman" w:cs="Times New Roman"/>
                <w:bCs/>
                <w:sz w:val="24"/>
                <w:szCs w:val="24"/>
              </w:rPr>
              <w:t>Proceso supratimas</w:t>
            </w:r>
          </w:p>
          <w:p w:rsidR="00427A3C" w:rsidRPr="00BF65FC" w:rsidRDefault="00427A3C" w:rsidP="00D76901">
            <w:pPr>
              <w:jc w:val="both"/>
              <w:rPr>
                <w:rFonts w:ascii="Times New Roman" w:hAnsi="Times New Roman" w:cs="Times New Roman"/>
                <w:bCs/>
                <w:sz w:val="24"/>
                <w:szCs w:val="24"/>
              </w:rPr>
            </w:pPr>
            <w:r w:rsidRPr="00BF65FC">
              <w:rPr>
                <w:rFonts w:ascii="Times New Roman" w:hAnsi="Times New Roman" w:cs="Times New Roman"/>
                <w:bCs/>
                <w:i/>
                <w:sz w:val="24"/>
                <w:szCs w:val="24"/>
              </w:rPr>
              <w:t xml:space="preserve">(angl. </w:t>
            </w:r>
            <w:r w:rsidRPr="00BF65FC">
              <w:rPr>
                <w:rFonts w:ascii="Times New Roman" w:hAnsi="Times New Roman" w:cs="Times New Roman"/>
                <w:i/>
                <w:sz w:val="24"/>
                <w:szCs w:val="24"/>
                <w:lang w:val="en-US"/>
              </w:rPr>
              <w:t>awareness of process</w:t>
            </w:r>
            <w:r w:rsidRPr="00BF65FC">
              <w:rPr>
                <w:rFonts w:ascii="Times New Roman" w:hAnsi="Times New Roman" w:cs="Times New Roman"/>
                <w:bCs/>
                <w:i/>
                <w:sz w:val="24"/>
                <w:szCs w:val="24"/>
              </w:rPr>
              <w:t>)</w:t>
            </w:r>
          </w:p>
        </w:tc>
        <w:tc>
          <w:tcPr>
            <w:tcW w:w="5067" w:type="dxa"/>
          </w:tcPr>
          <w:p w:rsidR="00427A3C" w:rsidRPr="00BF65FC" w:rsidRDefault="00427A3C" w:rsidP="00FB49B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Organizacija išskiria</w:t>
            </w:r>
            <w:r w:rsidRPr="00BF65FC">
              <w:rPr>
                <w:rFonts w:ascii="Times New Roman" w:hAnsi="Times New Roman" w:cs="Times New Roman"/>
                <w:bCs/>
                <w:sz w:val="24"/>
                <w:szCs w:val="24"/>
              </w:rPr>
              <w:t xml:space="preserve"> projektus ir paleidžia juos atskirai nuo vykdomo verslo. Projektai vyksta neformaliai be standartinių procesų ir stebėjimo.</w:t>
            </w:r>
          </w:p>
        </w:tc>
      </w:tr>
      <w:tr w:rsidR="00427A3C" w:rsidRPr="00BF65FC">
        <w:tc>
          <w:tcPr>
            <w:cnfStyle w:val="001000000000" w:firstRow="0" w:lastRow="0" w:firstColumn="1" w:lastColumn="0" w:oddVBand="0" w:evenVBand="0" w:oddHBand="0" w:evenHBand="0" w:firstRowFirstColumn="0" w:firstRowLastColumn="0" w:lastRowFirstColumn="0" w:lastRowLastColumn="0"/>
            <w:tcW w:w="1242" w:type="dxa"/>
          </w:tcPr>
          <w:p w:rsidR="00427A3C" w:rsidRPr="00BF65FC" w:rsidRDefault="00427A3C" w:rsidP="00D76901">
            <w:pPr>
              <w:spacing w:line="360" w:lineRule="auto"/>
              <w:jc w:val="both"/>
              <w:rPr>
                <w:rFonts w:ascii="Times New Roman" w:hAnsi="Times New Roman" w:cs="Times New Roman"/>
                <w:bCs w:val="0"/>
                <w:sz w:val="24"/>
                <w:szCs w:val="24"/>
              </w:rPr>
            </w:pPr>
            <w:r w:rsidRPr="00BF65FC">
              <w:rPr>
                <w:rFonts w:ascii="Times New Roman" w:hAnsi="Times New Roman" w:cs="Times New Roman"/>
                <w:bCs w:val="0"/>
                <w:sz w:val="24"/>
                <w:szCs w:val="24"/>
              </w:rPr>
              <w:t>2 lygis</w:t>
            </w:r>
          </w:p>
        </w:tc>
        <w:tc>
          <w:tcPr>
            <w:cnfStyle w:val="000010000000" w:firstRow="0" w:lastRow="0" w:firstColumn="0" w:lastColumn="0" w:oddVBand="1" w:evenVBand="0" w:oddHBand="0" w:evenHBand="0" w:firstRowFirstColumn="0" w:firstRowLastColumn="0" w:lastRowFirstColumn="0" w:lastRowLastColumn="0"/>
            <w:tcW w:w="3828" w:type="dxa"/>
          </w:tcPr>
          <w:p w:rsidR="00427A3C" w:rsidRPr="00BF65FC" w:rsidRDefault="00FB49B7" w:rsidP="00D76901">
            <w:pPr>
              <w:jc w:val="both"/>
              <w:rPr>
                <w:rFonts w:ascii="Times New Roman" w:hAnsi="Times New Roman" w:cs="Times New Roman"/>
                <w:bCs/>
                <w:sz w:val="24"/>
                <w:szCs w:val="24"/>
              </w:rPr>
            </w:pPr>
            <w:r>
              <w:rPr>
                <w:rFonts w:ascii="Times New Roman" w:hAnsi="Times New Roman" w:cs="Times New Roman"/>
                <w:bCs/>
                <w:sz w:val="24"/>
                <w:szCs w:val="24"/>
              </w:rPr>
              <w:t>Pasikartojantis procesas</w:t>
            </w:r>
          </w:p>
          <w:p w:rsidR="00427A3C" w:rsidRPr="00BF65FC" w:rsidRDefault="00427A3C" w:rsidP="00D76901">
            <w:pPr>
              <w:jc w:val="both"/>
              <w:rPr>
                <w:rFonts w:ascii="Times New Roman" w:hAnsi="Times New Roman" w:cs="Times New Roman"/>
                <w:bCs/>
                <w:sz w:val="24"/>
                <w:szCs w:val="24"/>
              </w:rPr>
            </w:pPr>
            <w:r w:rsidRPr="00BF65FC">
              <w:rPr>
                <w:rFonts w:ascii="Times New Roman" w:hAnsi="Times New Roman" w:cs="Times New Roman"/>
                <w:bCs/>
                <w:sz w:val="24"/>
                <w:szCs w:val="24"/>
              </w:rPr>
              <w:t>(</w:t>
            </w:r>
            <w:r w:rsidRPr="00BF65FC">
              <w:rPr>
                <w:rFonts w:ascii="Times New Roman" w:hAnsi="Times New Roman" w:cs="Times New Roman"/>
                <w:bCs/>
                <w:i/>
                <w:sz w:val="24"/>
                <w:szCs w:val="24"/>
              </w:rPr>
              <w:t xml:space="preserve">angl. </w:t>
            </w:r>
            <w:r w:rsidRPr="00BF65FC">
              <w:rPr>
                <w:rFonts w:ascii="Times New Roman" w:hAnsi="Times New Roman" w:cs="Times New Roman"/>
                <w:i/>
                <w:sz w:val="24"/>
                <w:szCs w:val="24"/>
                <w:lang w:val="en-US"/>
              </w:rPr>
              <w:t>repeatable process</w:t>
            </w:r>
            <w:r w:rsidRPr="00BF65FC">
              <w:rPr>
                <w:rFonts w:ascii="Times New Roman" w:hAnsi="Times New Roman" w:cs="Times New Roman"/>
                <w:bCs/>
                <w:i/>
                <w:sz w:val="24"/>
                <w:szCs w:val="24"/>
              </w:rPr>
              <w:t>)</w:t>
            </w:r>
          </w:p>
        </w:tc>
        <w:tc>
          <w:tcPr>
            <w:tcW w:w="5067" w:type="dxa"/>
          </w:tcPr>
          <w:p w:rsidR="00427A3C" w:rsidRPr="00BF65FC" w:rsidRDefault="00427A3C" w:rsidP="00FB49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Organizacija į</w:t>
            </w:r>
            <w:r w:rsidRPr="00BF65FC">
              <w:rPr>
                <w:rFonts w:ascii="Times New Roman" w:hAnsi="Times New Roman" w:cs="Times New Roman"/>
                <w:bCs/>
                <w:sz w:val="24"/>
                <w:szCs w:val="24"/>
              </w:rPr>
              <w:t>sitikina, kad kiekvienas projektas vyksta su savo procesais ir procedūromis pagal minimaliai specifikuotą standartą. Gali būti ribotas nuoseklumas ar koordinacija tarp projektų</w:t>
            </w:r>
            <w:r>
              <w:rPr>
                <w:rFonts w:ascii="Times New Roman" w:hAnsi="Times New Roman" w:cs="Times New Roman"/>
                <w:bCs/>
                <w:sz w:val="24"/>
                <w:szCs w:val="24"/>
              </w:rPr>
              <w:t>.</w:t>
            </w:r>
          </w:p>
        </w:tc>
      </w:tr>
    </w:tbl>
    <w:p w:rsidR="00427A3C" w:rsidRDefault="00427A3C" w:rsidP="00427A3C">
      <w:pPr>
        <w:autoSpaceDE w:val="0"/>
        <w:autoSpaceDN w:val="0"/>
        <w:adjustRightInd w:val="0"/>
        <w:spacing w:after="0" w:line="240" w:lineRule="auto"/>
        <w:rPr>
          <w:rFonts w:ascii="Frutiger-Light" w:hAnsi="Frutiger-Light" w:cs="Frutiger-Light"/>
          <w:sz w:val="18"/>
          <w:szCs w:val="18"/>
          <w:lang w:val="en-US"/>
        </w:rPr>
      </w:pPr>
    </w:p>
    <w:p w:rsidR="00DF0E9C" w:rsidRPr="001165FE" w:rsidRDefault="001165FE" w:rsidP="001165FE">
      <w:pPr>
        <w:spacing w:after="0" w:line="360" w:lineRule="auto"/>
        <w:ind w:firstLine="567"/>
        <w:jc w:val="right"/>
        <w:rPr>
          <w:rFonts w:ascii="Times New Roman" w:hAnsi="Times New Roman" w:cs="Times New Roman"/>
          <w:bCs/>
          <w:i/>
          <w:sz w:val="24"/>
        </w:rPr>
      </w:pPr>
      <w:r w:rsidRPr="001165FE">
        <w:rPr>
          <w:rFonts w:ascii="Times New Roman" w:hAnsi="Times New Roman" w:cs="Times New Roman"/>
          <w:bCs/>
          <w:i/>
          <w:sz w:val="24"/>
        </w:rPr>
        <w:lastRenderedPageBreak/>
        <w:t>4 lentelės tęsinys</w:t>
      </w:r>
    </w:p>
    <w:tbl>
      <w:tblPr>
        <w:tblStyle w:val="viesussraas1parykinimas"/>
        <w:tblW w:w="0" w:type="auto"/>
        <w:tblLook w:val="00A0" w:firstRow="1" w:lastRow="0" w:firstColumn="1" w:lastColumn="0" w:noHBand="0" w:noVBand="0"/>
      </w:tblPr>
      <w:tblGrid>
        <w:gridCol w:w="1242"/>
        <w:gridCol w:w="3828"/>
        <w:gridCol w:w="5067"/>
      </w:tblGrid>
      <w:tr w:rsidR="001165FE" w:rsidRPr="00BF65FC" w:rsidTr="00116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1165FE" w:rsidRPr="001165FE" w:rsidRDefault="001165FE" w:rsidP="001165FE">
            <w:pPr>
              <w:jc w:val="both"/>
              <w:rPr>
                <w:rFonts w:ascii="Times New Roman" w:hAnsi="Times New Roman" w:cs="Times New Roman"/>
                <w:color w:val="auto"/>
                <w:sz w:val="24"/>
                <w:szCs w:val="24"/>
              </w:rPr>
            </w:pPr>
            <w:r w:rsidRPr="001165FE">
              <w:rPr>
                <w:rFonts w:ascii="Times New Roman" w:hAnsi="Times New Roman" w:cs="Times New Roman"/>
                <w:color w:val="auto"/>
                <w:sz w:val="24"/>
                <w:szCs w:val="24"/>
              </w:rPr>
              <w:t>3 lygis</w:t>
            </w:r>
          </w:p>
        </w:tc>
        <w:tc>
          <w:tcPr>
            <w:cnfStyle w:val="000010000000" w:firstRow="0" w:lastRow="0" w:firstColumn="0" w:lastColumn="0" w:oddVBand="1" w:evenVBand="0" w:oddHBand="0" w:evenHBand="0" w:firstRowFirstColumn="0" w:firstRowLastColumn="0" w:lastRowFirstColumn="0" w:lastRowLastColumn="0"/>
            <w:tcW w:w="3828" w:type="dxa"/>
            <w:shd w:val="clear" w:color="auto" w:fill="auto"/>
          </w:tcPr>
          <w:p w:rsidR="001165FE" w:rsidRPr="001165FE" w:rsidRDefault="001165FE" w:rsidP="001165FE">
            <w:pPr>
              <w:jc w:val="both"/>
              <w:rPr>
                <w:rFonts w:ascii="Times New Roman" w:hAnsi="Times New Roman" w:cs="Times New Roman"/>
                <w:b w:val="0"/>
                <w:color w:val="auto"/>
                <w:sz w:val="24"/>
                <w:szCs w:val="24"/>
              </w:rPr>
            </w:pPr>
            <w:r w:rsidRPr="001165FE">
              <w:rPr>
                <w:rFonts w:ascii="Times New Roman" w:hAnsi="Times New Roman" w:cs="Times New Roman"/>
                <w:b w:val="0"/>
                <w:color w:val="auto"/>
                <w:sz w:val="24"/>
                <w:szCs w:val="24"/>
              </w:rPr>
              <w:t>Apibrėžtas procesas</w:t>
            </w:r>
          </w:p>
          <w:p w:rsidR="001165FE" w:rsidRPr="001165FE" w:rsidRDefault="001165FE" w:rsidP="001165FE">
            <w:pPr>
              <w:jc w:val="both"/>
              <w:rPr>
                <w:rFonts w:ascii="Times New Roman" w:hAnsi="Times New Roman" w:cs="Times New Roman"/>
                <w:b w:val="0"/>
                <w:color w:val="auto"/>
                <w:sz w:val="24"/>
                <w:szCs w:val="24"/>
              </w:rPr>
            </w:pPr>
            <w:r w:rsidRPr="001165FE">
              <w:rPr>
                <w:rFonts w:ascii="Times New Roman" w:hAnsi="Times New Roman" w:cs="Times New Roman"/>
                <w:b w:val="0"/>
                <w:color w:val="auto"/>
                <w:sz w:val="24"/>
                <w:szCs w:val="24"/>
              </w:rPr>
              <w:t>(angl. defined process)</w:t>
            </w:r>
          </w:p>
        </w:tc>
        <w:tc>
          <w:tcPr>
            <w:tcW w:w="5067" w:type="dxa"/>
            <w:shd w:val="clear" w:color="auto" w:fill="auto"/>
          </w:tcPr>
          <w:p w:rsidR="001165FE" w:rsidRPr="001165FE" w:rsidRDefault="001165FE" w:rsidP="001165FE">
            <w:pPr>
              <w:spacing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1165FE">
              <w:rPr>
                <w:rFonts w:ascii="Times New Roman" w:hAnsi="Times New Roman" w:cs="Times New Roman"/>
                <w:b w:val="0"/>
                <w:color w:val="auto"/>
                <w:sz w:val="24"/>
                <w:szCs w:val="24"/>
              </w:rPr>
              <w:t>Organizacija turi centralizuotai kontroliuojamus procesus ir individualiuose projektuose juos pritaiko.</w:t>
            </w:r>
          </w:p>
        </w:tc>
      </w:tr>
      <w:tr w:rsidR="001165FE" w:rsidRPr="00BF65FC" w:rsidTr="00963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1165FE" w:rsidRPr="00BF65FC" w:rsidRDefault="001165FE" w:rsidP="00963055">
            <w:pPr>
              <w:spacing w:line="360" w:lineRule="auto"/>
              <w:jc w:val="both"/>
              <w:rPr>
                <w:rFonts w:ascii="Times New Roman" w:hAnsi="Times New Roman" w:cs="Times New Roman"/>
                <w:bCs w:val="0"/>
                <w:sz w:val="24"/>
                <w:szCs w:val="24"/>
              </w:rPr>
            </w:pPr>
            <w:r w:rsidRPr="00BF65FC">
              <w:rPr>
                <w:rFonts w:ascii="Times New Roman" w:hAnsi="Times New Roman" w:cs="Times New Roman"/>
                <w:bCs w:val="0"/>
                <w:sz w:val="24"/>
                <w:szCs w:val="24"/>
              </w:rPr>
              <w:t>4 lygis</w:t>
            </w:r>
          </w:p>
        </w:tc>
        <w:tc>
          <w:tcPr>
            <w:cnfStyle w:val="000010000000" w:firstRow="0" w:lastRow="0" w:firstColumn="0" w:lastColumn="0" w:oddVBand="1" w:evenVBand="0" w:oddHBand="0" w:evenHBand="0" w:firstRowFirstColumn="0" w:firstRowLastColumn="0" w:lastRowFirstColumn="0" w:lastRowLastColumn="0"/>
            <w:tcW w:w="3828" w:type="dxa"/>
          </w:tcPr>
          <w:p w:rsidR="001165FE" w:rsidRPr="00BF65FC" w:rsidRDefault="001165FE" w:rsidP="00963055">
            <w:pPr>
              <w:jc w:val="both"/>
              <w:rPr>
                <w:rFonts w:ascii="Times New Roman" w:hAnsi="Times New Roman" w:cs="Times New Roman"/>
                <w:bCs/>
                <w:sz w:val="24"/>
                <w:szCs w:val="24"/>
              </w:rPr>
            </w:pPr>
            <w:r w:rsidRPr="00BF65FC">
              <w:rPr>
                <w:rFonts w:ascii="Times New Roman" w:hAnsi="Times New Roman" w:cs="Times New Roman"/>
                <w:bCs/>
                <w:sz w:val="24"/>
                <w:szCs w:val="24"/>
              </w:rPr>
              <w:t xml:space="preserve">Valdomas </w:t>
            </w:r>
            <w:r>
              <w:rPr>
                <w:rFonts w:ascii="Times New Roman" w:hAnsi="Times New Roman" w:cs="Times New Roman"/>
                <w:bCs/>
                <w:sz w:val="24"/>
                <w:szCs w:val="24"/>
              </w:rPr>
              <w:t>procesas</w:t>
            </w:r>
          </w:p>
          <w:p w:rsidR="001165FE" w:rsidRPr="00BF65FC" w:rsidRDefault="001165FE" w:rsidP="00963055">
            <w:pPr>
              <w:jc w:val="both"/>
              <w:rPr>
                <w:rFonts w:ascii="Times New Roman" w:hAnsi="Times New Roman" w:cs="Times New Roman"/>
                <w:bCs/>
                <w:sz w:val="24"/>
                <w:szCs w:val="24"/>
              </w:rPr>
            </w:pPr>
            <w:r w:rsidRPr="00BF65FC">
              <w:rPr>
                <w:rFonts w:ascii="Times New Roman" w:hAnsi="Times New Roman" w:cs="Times New Roman"/>
                <w:bCs/>
                <w:sz w:val="24"/>
                <w:szCs w:val="24"/>
              </w:rPr>
              <w:t>(</w:t>
            </w:r>
            <w:r w:rsidRPr="00BF65FC">
              <w:rPr>
                <w:rFonts w:ascii="Times New Roman" w:hAnsi="Times New Roman" w:cs="Times New Roman"/>
                <w:bCs/>
                <w:i/>
                <w:sz w:val="24"/>
                <w:szCs w:val="24"/>
              </w:rPr>
              <w:t xml:space="preserve">angl. </w:t>
            </w:r>
            <w:r w:rsidRPr="00BF65FC">
              <w:rPr>
                <w:rFonts w:ascii="Times New Roman" w:hAnsi="Times New Roman" w:cs="Times New Roman"/>
                <w:i/>
                <w:sz w:val="24"/>
                <w:szCs w:val="24"/>
                <w:lang w:val="en-US"/>
              </w:rPr>
              <w:t>managed process</w:t>
            </w:r>
            <w:r w:rsidRPr="00BF65FC">
              <w:rPr>
                <w:rFonts w:ascii="Times New Roman" w:hAnsi="Times New Roman" w:cs="Times New Roman"/>
                <w:bCs/>
                <w:i/>
                <w:sz w:val="24"/>
                <w:szCs w:val="24"/>
              </w:rPr>
              <w:t>)</w:t>
            </w:r>
          </w:p>
        </w:tc>
        <w:tc>
          <w:tcPr>
            <w:tcW w:w="5067" w:type="dxa"/>
          </w:tcPr>
          <w:p w:rsidR="001165FE" w:rsidRPr="00BF65FC" w:rsidRDefault="001165FE" w:rsidP="009630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Organizacija g</w:t>
            </w:r>
            <w:r w:rsidRPr="00BF65FC">
              <w:rPr>
                <w:rFonts w:ascii="Times New Roman" w:hAnsi="Times New Roman" w:cs="Times New Roman"/>
                <w:bCs/>
                <w:sz w:val="24"/>
                <w:szCs w:val="24"/>
              </w:rPr>
              <w:t>auna ir išlaiko projektų atlikimo specifinius matavimo rodi</w:t>
            </w:r>
            <w:r>
              <w:rPr>
                <w:rFonts w:ascii="Times New Roman" w:hAnsi="Times New Roman" w:cs="Times New Roman"/>
                <w:bCs/>
                <w:sz w:val="24"/>
                <w:szCs w:val="24"/>
              </w:rPr>
              <w:t>klius, vykdo kokybės valdymą ir</w:t>
            </w:r>
            <w:r w:rsidRPr="00BF65FC">
              <w:rPr>
                <w:rFonts w:ascii="Times New Roman" w:hAnsi="Times New Roman" w:cs="Times New Roman"/>
                <w:bCs/>
                <w:sz w:val="24"/>
                <w:szCs w:val="24"/>
              </w:rPr>
              <w:t xml:space="preserve"> prognozuoja ateities projektų atlikimą</w:t>
            </w:r>
            <w:r>
              <w:rPr>
                <w:rFonts w:ascii="Times New Roman" w:hAnsi="Times New Roman" w:cs="Times New Roman"/>
                <w:bCs/>
                <w:sz w:val="24"/>
                <w:szCs w:val="24"/>
              </w:rPr>
              <w:t>.</w:t>
            </w:r>
          </w:p>
        </w:tc>
      </w:tr>
      <w:tr w:rsidR="001165FE" w:rsidRPr="00BF65FC" w:rsidTr="00963055">
        <w:tc>
          <w:tcPr>
            <w:cnfStyle w:val="001000000000" w:firstRow="0" w:lastRow="0" w:firstColumn="1" w:lastColumn="0" w:oddVBand="0" w:evenVBand="0" w:oddHBand="0" w:evenHBand="0" w:firstRowFirstColumn="0" w:firstRowLastColumn="0" w:lastRowFirstColumn="0" w:lastRowLastColumn="0"/>
            <w:tcW w:w="1242" w:type="dxa"/>
          </w:tcPr>
          <w:p w:rsidR="001165FE" w:rsidRPr="00BF65FC" w:rsidRDefault="001165FE" w:rsidP="00963055">
            <w:pPr>
              <w:spacing w:line="360" w:lineRule="auto"/>
              <w:jc w:val="both"/>
              <w:rPr>
                <w:rFonts w:ascii="Times New Roman" w:hAnsi="Times New Roman" w:cs="Times New Roman"/>
                <w:bCs w:val="0"/>
                <w:sz w:val="24"/>
                <w:szCs w:val="24"/>
              </w:rPr>
            </w:pPr>
            <w:r w:rsidRPr="00BF65FC">
              <w:rPr>
                <w:rFonts w:ascii="Times New Roman" w:hAnsi="Times New Roman" w:cs="Times New Roman"/>
                <w:bCs w:val="0"/>
                <w:sz w:val="24"/>
                <w:szCs w:val="24"/>
              </w:rPr>
              <w:t>5 lygis</w:t>
            </w:r>
          </w:p>
        </w:tc>
        <w:tc>
          <w:tcPr>
            <w:cnfStyle w:val="000010000000" w:firstRow="0" w:lastRow="0" w:firstColumn="0" w:lastColumn="0" w:oddVBand="1" w:evenVBand="0" w:oddHBand="0" w:evenHBand="0" w:firstRowFirstColumn="0" w:firstRowLastColumn="0" w:lastRowFirstColumn="0" w:lastRowLastColumn="0"/>
            <w:tcW w:w="3828" w:type="dxa"/>
          </w:tcPr>
          <w:p w:rsidR="001165FE" w:rsidRPr="00BF65FC" w:rsidRDefault="001165FE" w:rsidP="00963055">
            <w:pPr>
              <w:jc w:val="both"/>
              <w:rPr>
                <w:rFonts w:ascii="Times New Roman" w:hAnsi="Times New Roman" w:cs="Times New Roman"/>
                <w:bCs/>
                <w:sz w:val="24"/>
                <w:szCs w:val="24"/>
              </w:rPr>
            </w:pPr>
            <w:r w:rsidRPr="00BF65FC">
              <w:rPr>
                <w:rFonts w:ascii="Times New Roman" w:hAnsi="Times New Roman" w:cs="Times New Roman"/>
                <w:bCs/>
                <w:sz w:val="24"/>
                <w:szCs w:val="24"/>
              </w:rPr>
              <w:t>Optimizuotas (pritaikytas, nuoseklus)</w:t>
            </w:r>
          </w:p>
          <w:p w:rsidR="001165FE" w:rsidRPr="00BF65FC" w:rsidRDefault="001165FE" w:rsidP="00963055">
            <w:pPr>
              <w:jc w:val="both"/>
              <w:rPr>
                <w:rFonts w:ascii="Times New Roman" w:hAnsi="Times New Roman" w:cs="Times New Roman"/>
                <w:bCs/>
                <w:sz w:val="24"/>
                <w:szCs w:val="24"/>
              </w:rPr>
            </w:pPr>
            <w:r w:rsidRPr="00BF65FC">
              <w:rPr>
                <w:rFonts w:ascii="Times New Roman" w:hAnsi="Times New Roman" w:cs="Times New Roman"/>
                <w:bCs/>
                <w:sz w:val="24"/>
                <w:szCs w:val="24"/>
              </w:rPr>
              <w:t>(</w:t>
            </w:r>
            <w:r w:rsidRPr="00BF65FC">
              <w:rPr>
                <w:rFonts w:ascii="Times New Roman" w:hAnsi="Times New Roman" w:cs="Times New Roman"/>
                <w:bCs/>
                <w:i/>
                <w:sz w:val="24"/>
                <w:szCs w:val="24"/>
              </w:rPr>
              <w:t xml:space="preserve">angl. </w:t>
            </w:r>
            <w:r w:rsidRPr="00BF65FC">
              <w:rPr>
                <w:rFonts w:ascii="Times New Roman" w:hAnsi="Times New Roman" w:cs="Times New Roman"/>
                <w:i/>
                <w:sz w:val="24"/>
                <w:szCs w:val="24"/>
                <w:lang w:val="en-US"/>
              </w:rPr>
              <w:t>optimized process</w:t>
            </w:r>
            <w:r w:rsidRPr="00BF65FC">
              <w:rPr>
                <w:rFonts w:ascii="Times New Roman" w:hAnsi="Times New Roman" w:cs="Times New Roman"/>
                <w:bCs/>
                <w:i/>
                <w:sz w:val="24"/>
                <w:szCs w:val="24"/>
              </w:rPr>
              <w:t>)</w:t>
            </w:r>
          </w:p>
        </w:tc>
        <w:tc>
          <w:tcPr>
            <w:tcW w:w="5067" w:type="dxa"/>
          </w:tcPr>
          <w:p w:rsidR="001165FE" w:rsidRPr="00BF65FC" w:rsidRDefault="001165FE" w:rsidP="0096305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Organizacija n</w:t>
            </w:r>
            <w:r w:rsidRPr="00BF65FC">
              <w:rPr>
                <w:rFonts w:ascii="Times New Roman" w:hAnsi="Times New Roman" w:cs="Times New Roman"/>
                <w:bCs/>
                <w:sz w:val="24"/>
                <w:szCs w:val="24"/>
              </w:rPr>
              <w:t>uolat tobulin</w:t>
            </w:r>
            <w:r>
              <w:rPr>
                <w:rFonts w:ascii="Times New Roman" w:hAnsi="Times New Roman" w:cs="Times New Roman"/>
                <w:bCs/>
                <w:sz w:val="24"/>
                <w:szCs w:val="24"/>
              </w:rPr>
              <w:t>a</w:t>
            </w:r>
            <w:r w:rsidRPr="00BF65FC">
              <w:rPr>
                <w:rFonts w:ascii="Times New Roman" w:hAnsi="Times New Roman" w:cs="Times New Roman"/>
                <w:bCs/>
                <w:sz w:val="24"/>
                <w:szCs w:val="24"/>
              </w:rPr>
              <w:t xml:space="preserve"> procesus ir projektų valdymo technologi</w:t>
            </w:r>
            <w:r>
              <w:rPr>
                <w:rFonts w:ascii="Times New Roman" w:hAnsi="Times New Roman" w:cs="Times New Roman"/>
                <w:bCs/>
                <w:sz w:val="24"/>
                <w:szCs w:val="24"/>
              </w:rPr>
              <w:t>ją</w:t>
            </w:r>
            <w:r w:rsidRPr="00BF65FC">
              <w:rPr>
                <w:rFonts w:ascii="Times New Roman" w:hAnsi="Times New Roman" w:cs="Times New Roman"/>
                <w:bCs/>
                <w:sz w:val="24"/>
                <w:szCs w:val="24"/>
              </w:rPr>
              <w:t xml:space="preserve"> tam, kad </w:t>
            </w:r>
            <w:r>
              <w:rPr>
                <w:rFonts w:ascii="Times New Roman" w:hAnsi="Times New Roman" w:cs="Times New Roman"/>
                <w:bCs/>
                <w:sz w:val="24"/>
                <w:szCs w:val="24"/>
              </w:rPr>
              <w:t>nuolat gerinti</w:t>
            </w:r>
            <w:r w:rsidRPr="00BF65FC">
              <w:rPr>
                <w:rFonts w:ascii="Times New Roman" w:hAnsi="Times New Roman" w:cs="Times New Roman"/>
                <w:bCs/>
                <w:sz w:val="24"/>
                <w:szCs w:val="24"/>
              </w:rPr>
              <w:t xml:space="preserve"> projektų atlikimą ir optimizuoti procesus. </w:t>
            </w:r>
          </w:p>
        </w:tc>
      </w:tr>
    </w:tbl>
    <w:p w:rsidR="001165FE" w:rsidRDefault="001165FE" w:rsidP="001165FE">
      <w:pPr>
        <w:spacing w:after="0" w:line="360" w:lineRule="auto"/>
        <w:ind w:firstLine="567"/>
        <w:rPr>
          <w:rFonts w:ascii="Times New Roman" w:hAnsi="Times New Roman" w:cs="Times New Roman"/>
          <w:b/>
          <w:bCs/>
          <w:sz w:val="20"/>
        </w:rPr>
      </w:pPr>
    </w:p>
    <w:p w:rsidR="001165FE" w:rsidRPr="007C163C" w:rsidRDefault="001165FE" w:rsidP="001165FE">
      <w:pPr>
        <w:spacing w:after="0" w:line="360" w:lineRule="auto"/>
        <w:ind w:firstLine="567"/>
        <w:rPr>
          <w:rFonts w:ascii="Times New Roman" w:hAnsi="Times New Roman" w:cs="Times New Roman"/>
          <w:b/>
          <w:bCs/>
          <w:sz w:val="20"/>
        </w:rPr>
      </w:pPr>
      <w:r w:rsidRPr="007C163C">
        <w:rPr>
          <w:rFonts w:ascii="Times New Roman" w:hAnsi="Times New Roman" w:cs="Times New Roman"/>
          <w:b/>
          <w:bCs/>
          <w:sz w:val="20"/>
        </w:rPr>
        <w:t xml:space="preserve">Šaltinis: </w:t>
      </w:r>
      <w:r w:rsidRPr="007C163C">
        <w:rPr>
          <w:rFonts w:ascii="Times New Roman" w:hAnsi="Times New Roman" w:cs="Times New Roman"/>
          <w:bCs/>
          <w:sz w:val="20"/>
        </w:rPr>
        <w:t>P3M3®</w:t>
      </w:r>
      <w:r w:rsidRPr="007C163C">
        <w:rPr>
          <w:rFonts w:ascii="Times New Roman" w:hAnsi="Times New Roman" w:cs="Times New Roman"/>
          <w:bCs/>
          <w:i/>
          <w:sz w:val="20"/>
        </w:rPr>
        <w:t xml:space="preserve"> - </w:t>
      </w:r>
      <w:r w:rsidRPr="007C163C">
        <w:rPr>
          <w:rFonts w:ascii="Times New Roman" w:hAnsi="Times New Roman" w:cs="Times New Roman"/>
          <w:bCs/>
          <w:sz w:val="20"/>
        </w:rPr>
        <w:t>Introduction and Guide to P3M3, 2010, 7-8 p.</w:t>
      </w:r>
    </w:p>
    <w:p w:rsidR="001165FE" w:rsidRDefault="001165FE" w:rsidP="00427A3C">
      <w:pPr>
        <w:spacing w:after="0" w:line="360" w:lineRule="auto"/>
        <w:ind w:firstLine="567"/>
        <w:jc w:val="both"/>
        <w:rPr>
          <w:rFonts w:ascii="Times New Roman" w:hAnsi="Times New Roman" w:cs="Times New Roman"/>
          <w:bCs/>
          <w:sz w:val="24"/>
        </w:rPr>
      </w:pPr>
    </w:p>
    <w:p w:rsidR="00427A3C" w:rsidRPr="00F56BA2" w:rsidRDefault="00427A3C" w:rsidP="00427A3C">
      <w:pPr>
        <w:spacing w:after="0" w:line="360" w:lineRule="auto"/>
        <w:ind w:firstLine="567"/>
        <w:jc w:val="both"/>
        <w:rPr>
          <w:rFonts w:ascii="Times New Roman" w:hAnsi="Times New Roman" w:cs="Times New Roman"/>
          <w:bCs/>
          <w:sz w:val="24"/>
        </w:rPr>
      </w:pPr>
      <w:r w:rsidRPr="00182E62">
        <w:rPr>
          <w:rFonts w:ascii="Times New Roman" w:hAnsi="Times New Roman" w:cs="Times New Roman"/>
          <w:bCs/>
          <w:sz w:val="24"/>
        </w:rPr>
        <w:t>Praplečiant 4 lentelės</w:t>
      </w:r>
      <w:r w:rsidRPr="00F56BA2">
        <w:rPr>
          <w:rFonts w:ascii="Times New Roman" w:hAnsi="Times New Roman" w:cs="Times New Roman"/>
          <w:bCs/>
          <w:sz w:val="24"/>
        </w:rPr>
        <w:t xml:space="preserve"> </w:t>
      </w:r>
      <w:r>
        <w:rPr>
          <w:rFonts w:ascii="Times New Roman" w:hAnsi="Times New Roman" w:cs="Times New Roman"/>
          <w:bCs/>
          <w:sz w:val="24"/>
        </w:rPr>
        <w:t xml:space="preserve">informaciją </w:t>
      </w:r>
      <w:r w:rsidRPr="00F56BA2">
        <w:rPr>
          <w:rFonts w:ascii="Times New Roman" w:hAnsi="Times New Roman" w:cs="Times New Roman"/>
          <w:bCs/>
          <w:sz w:val="24"/>
        </w:rPr>
        <w:t>ir gilinantis į organizacijos projektų valdymo brandos lyg</w:t>
      </w:r>
      <w:r>
        <w:rPr>
          <w:rFonts w:ascii="Times New Roman" w:hAnsi="Times New Roman" w:cs="Times New Roman"/>
          <w:bCs/>
          <w:sz w:val="24"/>
        </w:rPr>
        <w:t>ius</w:t>
      </w:r>
      <w:r w:rsidRPr="00F56BA2">
        <w:rPr>
          <w:rFonts w:ascii="Times New Roman" w:hAnsi="Times New Roman" w:cs="Times New Roman"/>
          <w:bCs/>
          <w:sz w:val="24"/>
        </w:rPr>
        <w:t xml:space="preserve"> </w:t>
      </w:r>
      <w:r>
        <w:rPr>
          <w:rFonts w:ascii="Times New Roman" w:hAnsi="Times New Roman" w:cs="Times New Roman"/>
          <w:bCs/>
          <w:sz w:val="24"/>
        </w:rPr>
        <w:t>pagal P3M3 metodikos Projektų valdymo savęs vertinimo dokumentą (</w:t>
      </w:r>
      <w:r w:rsidRPr="00F56BA2">
        <w:rPr>
          <w:rFonts w:ascii="Times New Roman" w:hAnsi="Times New Roman" w:cs="Times New Roman"/>
          <w:bCs/>
          <w:sz w:val="24"/>
        </w:rPr>
        <w:t>P3M3® – Project Management</w:t>
      </w:r>
      <w:r>
        <w:rPr>
          <w:rFonts w:ascii="Times New Roman" w:hAnsi="Times New Roman" w:cs="Times New Roman"/>
          <w:bCs/>
          <w:sz w:val="24"/>
        </w:rPr>
        <w:t xml:space="preserve"> </w:t>
      </w:r>
      <w:r w:rsidRPr="00F56BA2">
        <w:rPr>
          <w:rFonts w:ascii="Times New Roman" w:hAnsi="Times New Roman" w:cs="Times New Roman"/>
          <w:bCs/>
          <w:sz w:val="24"/>
        </w:rPr>
        <w:t>Self-Assessment</w:t>
      </w:r>
      <w:r>
        <w:rPr>
          <w:rFonts w:ascii="Times New Roman" w:hAnsi="Times New Roman" w:cs="Times New Roman"/>
          <w:bCs/>
          <w:sz w:val="24"/>
        </w:rPr>
        <w:t>, 2010</w:t>
      </w:r>
      <w:r w:rsidR="007C163C">
        <w:rPr>
          <w:rFonts w:ascii="Times New Roman" w:hAnsi="Times New Roman" w:cs="Times New Roman"/>
          <w:bCs/>
          <w:sz w:val="24"/>
        </w:rPr>
        <w:t>), toliau pateikiama kokie yra</w:t>
      </w:r>
      <w:r>
        <w:rPr>
          <w:rFonts w:ascii="Times New Roman" w:hAnsi="Times New Roman" w:cs="Times New Roman"/>
          <w:bCs/>
          <w:sz w:val="24"/>
        </w:rPr>
        <w:t xml:space="preserve"> organizacijose vykstantys procesai kiekviename lygyje.</w:t>
      </w:r>
    </w:p>
    <w:p w:rsidR="00427A3C" w:rsidRPr="00B46379" w:rsidRDefault="00427A3C" w:rsidP="00427A3C">
      <w:pPr>
        <w:spacing w:after="0" w:line="360" w:lineRule="auto"/>
        <w:ind w:firstLine="567"/>
        <w:jc w:val="both"/>
        <w:rPr>
          <w:rFonts w:ascii="Times New Roman" w:hAnsi="Times New Roman" w:cs="Times New Roman"/>
          <w:bCs/>
          <w:sz w:val="24"/>
        </w:rPr>
      </w:pPr>
      <w:r w:rsidRPr="00B46379">
        <w:rPr>
          <w:rFonts w:ascii="Times New Roman" w:hAnsi="Times New Roman" w:cs="Times New Roman"/>
          <w:b/>
          <w:bCs/>
          <w:sz w:val="24"/>
        </w:rPr>
        <w:t xml:space="preserve">1 </w:t>
      </w:r>
      <w:r>
        <w:rPr>
          <w:rFonts w:ascii="Times New Roman" w:hAnsi="Times New Roman" w:cs="Times New Roman"/>
          <w:b/>
          <w:bCs/>
          <w:sz w:val="24"/>
        </w:rPr>
        <w:t xml:space="preserve">brandos </w:t>
      </w:r>
      <w:r w:rsidRPr="00B46379">
        <w:rPr>
          <w:rFonts w:ascii="Times New Roman" w:hAnsi="Times New Roman" w:cs="Times New Roman"/>
          <w:b/>
          <w:bCs/>
          <w:sz w:val="24"/>
        </w:rPr>
        <w:t>lygis.</w:t>
      </w:r>
      <w:r>
        <w:rPr>
          <w:rFonts w:ascii="Times New Roman" w:hAnsi="Times New Roman" w:cs="Times New Roman"/>
          <w:bCs/>
          <w:sz w:val="24"/>
        </w:rPr>
        <w:t xml:space="preserve"> </w:t>
      </w:r>
      <w:r w:rsidRPr="00B46379">
        <w:rPr>
          <w:rFonts w:ascii="Times New Roman" w:hAnsi="Times New Roman" w:cs="Times New Roman"/>
          <w:bCs/>
          <w:sz w:val="24"/>
        </w:rPr>
        <w:t>Procesai paprastai nėra dokumentuojami. Procesų aprašymai yra keli arba jų nėra. Tikroji praktika nustatoma pagal įvykius ir asmeninius pasirinkimus, baigtys yra kintamos. Iniciatyvos yra paremtos asmenybių kompetencijomis, o ne organizacijos žiniomis ir gebėjimais. Organizacija yra nepajėgi pastoviai kartoti sėkmės. Tokios „sėkmės“ dažnai pasiekiamos su viršytu biudžetu ir atsilikimu nuo numatytų terminų. Procesai yra neišvystyti ir nepilni. Dokumentų aprašančių valdymą yra mažai. Organizacijoje terminologija – nestandartizuota, o tie patys terminai skirtingai interpretuojami vadovų ir komandos narių.</w:t>
      </w:r>
    </w:p>
    <w:p w:rsidR="00427A3C" w:rsidRPr="00B46379" w:rsidRDefault="00427A3C" w:rsidP="00427A3C">
      <w:pPr>
        <w:spacing w:after="0" w:line="360" w:lineRule="auto"/>
        <w:ind w:firstLine="567"/>
        <w:jc w:val="both"/>
        <w:rPr>
          <w:rFonts w:ascii="Times New Roman" w:hAnsi="Times New Roman" w:cs="Times New Roman"/>
          <w:bCs/>
          <w:sz w:val="24"/>
        </w:rPr>
      </w:pPr>
      <w:r w:rsidRPr="00B46379">
        <w:rPr>
          <w:rFonts w:ascii="Times New Roman" w:hAnsi="Times New Roman" w:cs="Times New Roman"/>
          <w:b/>
          <w:bCs/>
          <w:sz w:val="24"/>
        </w:rPr>
        <w:t>2 brandos lygis.</w:t>
      </w:r>
      <w:r>
        <w:rPr>
          <w:rFonts w:ascii="Times New Roman" w:hAnsi="Times New Roman" w:cs="Times New Roman"/>
          <w:bCs/>
          <w:sz w:val="24"/>
        </w:rPr>
        <w:t xml:space="preserve"> </w:t>
      </w:r>
      <w:r w:rsidRPr="00B46379">
        <w:rPr>
          <w:rFonts w:ascii="Times New Roman" w:hAnsi="Times New Roman" w:cs="Times New Roman"/>
          <w:bCs/>
          <w:sz w:val="24"/>
        </w:rPr>
        <w:t xml:space="preserve">Organizacija gali pademonstruoti bazines valdymo praktikas (pvz. sekti kaštus ir planuoti išteklius). Procesai yra vystomi. Yra žinomi asmenys, kurie turėjo tinkamą </w:t>
      </w:r>
      <w:r>
        <w:rPr>
          <w:rFonts w:ascii="Times New Roman" w:hAnsi="Times New Roman" w:cs="Times New Roman"/>
          <w:bCs/>
          <w:sz w:val="24"/>
        </w:rPr>
        <w:t>ap</w:t>
      </w:r>
      <w:r w:rsidRPr="00B46379">
        <w:rPr>
          <w:rFonts w:ascii="Times New Roman" w:hAnsi="Times New Roman" w:cs="Times New Roman"/>
          <w:bCs/>
          <w:sz w:val="24"/>
        </w:rPr>
        <w:t>mokymą ir gali demonstruoti sėkmingų  projektų patirtį, per juos įmonė gali kartoti ankstesnių projektų sėkmes ateityje.</w:t>
      </w:r>
      <w:r>
        <w:rPr>
          <w:rFonts w:ascii="Times New Roman" w:hAnsi="Times New Roman" w:cs="Times New Roman"/>
          <w:bCs/>
          <w:sz w:val="24"/>
        </w:rPr>
        <w:t xml:space="preserve"> </w:t>
      </w:r>
      <w:r w:rsidRPr="00B46379">
        <w:rPr>
          <w:rFonts w:ascii="Times New Roman" w:hAnsi="Times New Roman" w:cs="Times New Roman"/>
          <w:bCs/>
          <w:sz w:val="24"/>
        </w:rPr>
        <w:t>Iniciatyvos yra atliekamos ir valdomos pagal jų dokumentuotus planus, projekto statusas yra matomas vadybai numatytose esminiuose patikros taškuose, gairėse.</w:t>
      </w:r>
      <w:r>
        <w:rPr>
          <w:rFonts w:ascii="Times New Roman" w:hAnsi="Times New Roman" w:cs="Times New Roman"/>
          <w:bCs/>
          <w:sz w:val="24"/>
        </w:rPr>
        <w:t xml:space="preserve"> </w:t>
      </w:r>
      <w:r w:rsidRPr="00B46379">
        <w:rPr>
          <w:rFonts w:ascii="Times New Roman" w:hAnsi="Times New Roman" w:cs="Times New Roman"/>
          <w:bCs/>
          <w:sz w:val="24"/>
        </w:rPr>
        <w:t xml:space="preserve">Organizacija vis dar gali turėti neadekvačius sėkmės įvertinimus, neaiškias atsakomybes už tikslo siekimą, trūksta integruoto rizikos valdymo, ribota </w:t>
      </w:r>
      <w:r>
        <w:rPr>
          <w:rFonts w:ascii="Times New Roman" w:hAnsi="Times New Roman" w:cs="Times New Roman"/>
          <w:bCs/>
          <w:sz w:val="24"/>
        </w:rPr>
        <w:t>patirtis pokyčių valdyme ir neti</w:t>
      </w:r>
      <w:r w:rsidRPr="00B46379">
        <w:rPr>
          <w:rFonts w:ascii="Times New Roman" w:hAnsi="Times New Roman" w:cs="Times New Roman"/>
          <w:bCs/>
          <w:sz w:val="24"/>
        </w:rPr>
        <w:t>nkama komunikacijos strategija.</w:t>
      </w:r>
    </w:p>
    <w:p w:rsidR="00427A3C" w:rsidRPr="00B46379" w:rsidRDefault="00427A3C" w:rsidP="00427A3C">
      <w:pPr>
        <w:spacing w:after="0" w:line="360" w:lineRule="auto"/>
        <w:ind w:firstLine="567"/>
        <w:jc w:val="both"/>
        <w:rPr>
          <w:rFonts w:ascii="Times New Roman" w:hAnsi="Times New Roman" w:cs="Times New Roman"/>
          <w:bCs/>
          <w:sz w:val="24"/>
        </w:rPr>
      </w:pPr>
      <w:r w:rsidRPr="00B46379">
        <w:rPr>
          <w:rFonts w:ascii="Times New Roman" w:hAnsi="Times New Roman" w:cs="Times New Roman"/>
          <w:b/>
          <w:bCs/>
          <w:sz w:val="24"/>
        </w:rPr>
        <w:t>3 brandos lygis.</w:t>
      </w:r>
      <w:r>
        <w:rPr>
          <w:rFonts w:ascii="Times New Roman" w:hAnsi="Times New Roman" w:cs="Times New Roman"/>
          <w:bCs/>
          <w:sz w:val="24"/>
        </w:rPr>
        <w:t xml:space="preserve"> </w:t>
      </w:r>
      <w:r w:rsidRPr="00B46379">
        <w:rPr>
          <w:rFonts w:ascii="Times New Roman" w:hAnsi="Times New Roman" w:cs="Times New Roman"/>
          <w:bCs/>
          <w:sz w:val="24"/>
        </w:rPr>
        <w:t>Valdymo ir techniniai procesai yra dokumentuojami, standartizuoti ir integruoti su tam tikrais verslo procesais. Vyresnieji vadovai nuolat dalyvauja ir padeda. Įmonėje greičiausiai yra darbuotojų įgūdžių ir žinių mokymai, kad jie galėtų lengviau atlikti jiems paskirtas užduotis. Įmonėje labai svarbus kokybės valdymo aspektas, vykdomi tarpusavio pokalbiai, kad geriau suprasti kaip procesai galėtų būti patobulinti, o grėsmės – pašalintos.</w:t>
      </w:r>
    </w:p>
    <w:p w:rsidR="00427A3C" w:rsidRPr="00B46379" w:rsidRDefault="00427A3C" w:rsidP="00427A3C">
      <w:pPr>
        <w:spacing w:after="0" w:line="360" w:lineRule="auto"/>
        <w:ind w:firstLine="567"/>
        <w:jc w:val="both"/>
        <w:rPr>
          <w:rFonts w:ascii="Times New Roman" w:hAnsi="Times New Roman" w:cs="Times New Roman"/>
          <w:bCs/>
          <w:sz w:val="24"/>
        </w:rPr>
      </w:pPr>
      <w:r w:rsidRPr="00B46379">
        <w:rPr>
          <w:rFonts w:ascii="Times New Roman" w:hAnsi="Times New Roman" w:cs="Times New Roman"/>
          <w:b/>
          <w:bCs/>
          <w:sz w:val="24"/>
        </w:rPr>
        <w:t>4 brandos lygis.</w:t>
      </w:r>
      <w:r>
        <w:rPr>
          <w:rFonts w:ascii="Times New Roman" w:hAnsi="Times New Roman" w:cs="Times New Roman"/>
          <w:bCs/>
          <w:sz w:val="24"/>
        </w:rPr>
        <w:t xml:space="preserve"> </w:t>
      </w:r>
      <w:r w:rsidRPr="00B46379">
        <w:rPr>
          <w:rFonts w:ascii="Times New Roman" w:hAnsi="Times New Roman" w:cs="Times New Roman"/>
          <w:bCs/>
          <w:sz w:val="24"/>
        </w:rPr>
        <w:t xml:space="preserve">Organizacija rodo brandų elgesį per apibrėžtus procesus, kurie yra valdomi kiekybiškai – taikant matavimo vienetus bei kiekybines technikas. Yra tvirtų įrodymų dėl kiekybinių </w:t>
      </w:r>
      <w:r w:rsidRPr="00B46379">
        <w:rPr>
          <w:rFonts w:ascii="Times New Roman" w:hAnsi="Times New Roman" w:cs="Times New Roman"/>
          <w:bCs/>
          <w:sz w:val="24"/>
        </w:rPr>
        <w:lastRenderedPageBreak/>
        <w:t xml:space="preserve">tikslų, kokybės ir procesų taikymo rezultatų ir jie yra naudojami valdant procesus. Veiklos vertinimo sistemos matavimo duomenys yra renkami ir palengvina portfelio analizę bei galimybę nustatyti galimybių ir pajėgumų apribojimus. Aukščiausio lygio vadovybė aktyviai ieško naujų būdų </w:t>
      </w:r>
      <w:r>
        <w:rPr>
          <w:rFonts w:ascii="Times New Roman" w:hAnsi="Times New Roman" w:cs="Times New Roman"/>
          <w:bCs/>
          <w:sz w:val="24"/>
        </w:rPr>
        <w:t>kaip pasiekti tikslus</w:t>
      </w:r>
      <w:r w:rsidRPr="00B46379">
        <w:rPr>
          <w:rFonts w:ascii="Times New Roman" w:hAnsi="Times New Roman" w:cs="Times New Roman"/>
          <w:bCs/>
          <w:sz w:val="24"/>
        </w:rPr>
        <w:t>.</w:t>
      </w:r>
      <w:r>
        <w:rPr>
          <w:rFonts w:ascii="Times New Roman" w:hAnsi="Times New Roman" w:cs="Times New Roman"/>
          <w:bCs/>
          <w:sz w:val="24"/>
        </w:rPr>
        <w:t xml:space="preserve"> </w:t>
      </w:r>
      <w:r w:rsidRPr="00B46379">
        <w:rPr>
          <w:rFonts w:ascii="Times New Roman" w:hAnsi="Times New Roman" w:cs="Times New Roman"/>
          <w:bCs/>
          <w:sz w:val="24"/>
        </w:rPr>
        <w:t>Naudojant matavimo rodiklius, vadyba gali efektyviai kontroliuoti procesus ir identifikuoti kelius pritaikyti ir adaptuoti juos konkrečioms iniciatyvoms be kokybės praradimo.</w:t>
      </w:r>
    </w:p>
    <w:p w:rsidR="00427A3C" w:rsidRPr="00B46379" w:rsidRDefault="00427A3C" w:rsidP="00427A3C">
      <w:pPr>
        <w:spacing w:after="0" w:line="360" w:lineRule="auto"/>
        <w:ind w:firstLine="567"/>
        <w:jc w:val="both"/>
        <w:rPr>
          <w:rFonts w:ascii="Times New Roman" w:hAnsi="Times New Roman" w:cs="Times New Roman"/>
          <w:bCs/>
          <w:sz w:val="24"/>
        </w:rPr>
      </w:pPr>
      <w:r w:rsidRPr="00B46379">
        <w:rPr>
          <w:rFonts w:ascii="Times New Roman" w:hAnsi="Times New Roman" w:cs="Times New Roman"/>
          <w:b/>
          <w:bCs/>
          <w:sz w:val="24"/>
        </w:rPr>
        <w:t>5 brandos lygis.</w:t>
      </w:r>
      <w:r>
        <w:rPr>
          <w:rFonts w:ascii="Times New Roman" w:hAnsi="Times New Roman" w:cs="Times New Roman"/>
          <w:bCs/>
          <w:sz w:val="24"/>
        </w:rPr>
        <w:t xml:space="preserve"> </w:t>
      </w:r>
      <w:r w:rsidRPr="00B46379">
        <w:rPr>
          <w:rFonts w:ascii="Times New Roman" w:hAnsi="Times New Roman" w:cs="Times New Roman"/>
          <w:bCs/>
          <w:sz w:val="24"/>
        </w:rPr>
        <w:t>Organizacija yra orientuota į savo kiekybiškai valdomų procesų optimizavimą, į vertinimą įtraukiant besikeičiančius verslo poreikius ir išorinius veiksnius, taip numatant būsimą gebėjimų ir pajėgumų poreikį.</w:t>
      </w:r>
      <w:r>
        <w:rPr>
          <w:rFonts w:ascii="Times New Roman" w:hAnsi="Times New Roman" w:cs="Times New Roman"/>
          <w:bCs/>
          <w:sz w:val="24"/>
        </w:rPr>
        <w:t xml:space="preserve"> </w:t>
      </w:r>
      <w:r w:rsidRPr="00B46379">
        <w:rPr>
          <w:rFonts w:ascii="Times New Roman" w:hAnsi="Times New Roman" w:cs="Times New Roman"/>
          <w:bCs/>
          <w:sz w:val="24"/>
        </w:rPr>
        <w:t>A</w:t>
      </w:r>
      <w:r>
        <w:rPr>
          <w:rFonts w:ascii="Times New Roman" w:hAnsi="Times New Roman" w:cs="Times New Roman"/>
          <w:bCs/>
          <w:sz w:val="24"/>
        </w:rPr>
        <w:t>ukščiausio lygio vadovai matomi</w:t>
      </w:r>
      <w:r w:rsidRPr="00B46379">
        <w:rPr>
          <w:rFonts w:ascii="Times New Roman" w:hAnsi="Times New Roman" w:cs="Times New Roman"/>
          <w:bCs/>
          <w:sz w:val="24"/>
        </w:rPr>
        <w:t xml:space="preserve"> kaip pavyzdiniai didinant pajėgumų potencialą ir tobulinant kokybę.</w:t>
      </w:r>
      <w:r>
        <w:rPr>
          <w:rFonts w:ascii="Times New Roman" w:hAnsi="Times New Roman" w:cs="Times New Roman"/>
          <w:bCs/>
          <w:sz w:val="24"/>
        </w:rPr>
        <w:t xml:space="preserve"> </w:t>
      </w:r>
      <w:r w:rsidRPr="00B46379">
        <w:rPr>
          <w:rFonts w:ascii="Times New Roman" w:hAnsi="Times New Roman" w:cs="Times New Roman"/>
          <w:bCs/>
          <w:sz w:val="24"/>
        </w:rPr>
        <w:t>Iš organizacijos procesų ir produktų rodiklių įgytos žinios leidžia suprasti varijavimo priežastis, o taip pat optimizuoti pajėgumus. Organizacija turi gebėti pastoviai tobulinti procesus, sekti atsiliepimus bei skatinti inovacines idėjas ir technologijas. Organizacija turi stipriai derinti įmonės tikslus su verslo planais ir visa tai turi būti vertinant apimtį, rėmimą, įsipareigojimus, planavimą, išteklių paskirstymą, rizikos valdymą ir naudos realizavimą.</w:t>
      </w:r>
    </w:p>
    <w:p w:rsidR="00FB49B7" w:rsidRDefault="00FB49B7" w:rsidP="00427A3C">
      <w:pPr>
        <w:spacing w:after="0" w:line="360" w:lineRule="auto"/>
        <w:ind w:firstLine="567"/>
        <w:jc w:val="both"/>
        <w:rPr>
          <w:rFonts w:ascii="Times New Roman" w:hAnsi="Times New Roman" w:cs="Times New Roman"/>
          <w:bCs/>
          <w:sz w:val="24"/>
        </w:rPr>
      </w:pPr>
      <w:r w:rsidRPr="0031073E">
        <w:rPr>
          <w:rFonts w:ascii="Times New Roman" w:hAnsi="Times New Roman" w:cs="Times New Roman"/>
          <w:bCs/>
          <w:sz w:val="24"/>
        </w:rPr>
        <w:t xml:space="preserve">Šiame darbe UAB „Nevda“ </w:t>
      </w:r>
      <w:r w:rsidR="003D6BE4">
        <w:rPr>
          <w:rFonts w:ascii="Times New Roman" w:hAnsi="Times New Roman" w:cs="Times New Roman"/>
          <w:bCs/>
          <w:sz w:val="24"/>
        </w:rPr>
        <w:t xml:space="preserve">ir penkių savivaldybių </w:t>
      </w:r>
      <w:r w:rsidRPr="0031073E">
        <w:rPr>
          <w:rFonts w:ascii="Times New Roman" w:hAnsi="Times New Roman" w:cs="Times New Roman"/>
          <w:bCs/>
          <w:sz w:val="24"/>
        </w:rPr>
        <w:t xml:space="preserve">projektų valdymo brandos lygį autorė pasirinko vertinti pagal P3M3 metodą, kadangi </w:t>
      </w:r>
      <w:r w:rsidR="003D6BE4">
        <w:rPr>
          <w:rFonts w:ascii="Times New Roman" w:hAnsi="Times New Roman" w:cs="Times New Roman"/>
          <w:bCs/>
          <w:sz w:val="24"/>
        </w:rPr>
        <w:t>metode naudojama kl</w:t>
      </w:r>
      <w:r w:rsidR="003D6BE4" w:rsidRPr="00FB49B7">
        <w:rPr>
          <w:rFonts w:ascii="Times New Roman" w:hAnsi="Times New Roman" w:cs="Times New Roman"/>
          <w:bCs/>
          <w:sz w:val="24"/>
        </w:rPr>
        <w:t>asikin</w:t>
      </w:r>
      <w:r w:rsidR="003D6BE4">
        <w:rPr>
          <w:rFonts w:ascii="Times New Roman" w:hAnsi="Times New Roman" w:cs="Times New Roman"/>
          <w:bCs/>
          <w:sz w:val="24"/>
        </w:rPr>
        <w:t>ė</w:t>
      </w:r>
      <w:r w:rsidR="003D6BE4" w:rsidRPr="00FB49B7">
        <w:rPr>
          <w:rFonts w:ascii="Times New Roman" w:hAnsi="Times New Roman" w:cs="Times New Roman"/>
          <w:bCs/>
          <w:sz w:val="24"/>
        </w:rPr>
        <w:t xml:space="preserve"> projekt</w:t>
      </w:r>
      <w:r w:rsidR="003D6BE4">
        <w:rPr>
          <w:rFonts w:ascii="Times New Roman" w:hAnsi="Times New Roman" w:cs="Times New Roman"/>
          <w:bCs/>
          <w:sz w:val="24"/>
        </w:rPr>
        <w:t>ų</w:t>
      </w:r>
      <w:r w:rsidR="003D6BE4" w:rsidRPr="00FB49B7">
        <w:rPr>
          <w:rFonts w:ascii="Times New Roman" w:hAnsi="Times New Roman" w:cs="Times New Roman"/>
          <w:bCs/>
          <w:sz w:val="24"/>
        </w:rPr>
        <w:t xml:space="preserve"> valdymo brandos </w:t>
      </w:r>
      <w:r w:rsidR="003D6BE4">
        <w:rPr>
          <w:rFonts w:ascii="Times New Roman" w:hAnsi="Times New Roman" w:cs="Times New Roman"/>
          <w:bCs/>
          <w:sz w:val="24"/>
        </w:rPr>
        <w:t>į</w:t>
      </w:r>
      <w:r w:rsidR="003D6BE4" w:rsidRPr="00FB49B7">
        <w:rPr>
          <w:rFonts w:ascii="Times New Roman" w:hAnsi="Times New Roman" w:cs="Times New Roman"/>
          <w:bCs/>
          <w:sz w:val="24"/>
        </w:rPr>
        <w:t xml:space="preserve">vertinimo ir matavimo sistema, </w:t>
      </w:r>
      <w:r w:rsidR="003D6BE4">
        <w:rPr>
          <w:rFonts w:ascii="Times New Roman" w:hAnsi="Times New Roman" w:cs="Times New Roman"/>
          <w:bCs/>
          <w:sz w:val="24"/>
        </w:rPr>
        <w:t>kuri yra aiški, suprantama ir pripažinta. Taip pat šis m</w:t>
      </w:r>
      <w:r w:rsidRPr="0031073E">
        <w:rPr>
          <w:rFonts w:ascii="Times New Roman" w:hAnsi="Times New Roman" w:cs="Times New Roman"/>
          <w:bCs/>
          <w:sz w:val="24"/>
        </w:rPr>
        <w:t xml:space="preserve">etodas </w:t>
      </w:r>
      <w:r w:rsidR="003D6BE4">
        <w:rPr>
          <w:rFonts w:ascii="Times New Roman" w:hAnsi="Times New Roman" w:cs="Times New Roman"/>
          <w:bCs/>
          <w:sz w:val="24"/>
        </w:rPr>
        <w:t xml:space="preserve">tinka </w:t>
      </w:r>
      <w:r w:rsidRPr="0031073E">
        <w:rPr>
          <w:rFonts w:ascii="Times New Roman" w:hAnsi="Times New Roman" w:cs="Times New Roman"/>
          <w:bCs/>
          <w:sz w:val="24"/>
        </w:rPr>
        <w:t>viešojo sektoria</w:t>
      </w:r>
      <w:r w:rsidR="003D6BE4">
        <w:rPr>
          <w:rFonts w:ascii="Times New Roman" w:hAnsi="Times New Roman" w:cs="Times New Roman"/>
          <w:bCs/>
          <w:sz w:val="24"/>
        </w:rPr>
        <w:t xml:space="preserve">us organizacijoms. </w:t>
      </w:r>
      <w:r>
        <w:rPr>
          <w:rFonts w:ascii="Times New Roman" w:hAnsi="Times New Roman" w:cs="Times New Roman"/>
          <w:bCs/>
          <w:sz w:val="24"/>
        </w:rPr>
        <w:t xml:space="preserve"> </w:t>
      </w:r>
      <w:r w:rsidR="003D6BE4">
        <w:rPr>
          <w:rFonts w:ascii="Times New Roman" w:hAnsi="Times New Roman" w:cs="Times New Roman"/>
          <w:bCs/>
          <w:sz w:val="24"/>
        </w:rPr>
        <w:t>Ti</w:t>
      </w:r>
      <w:r>
        <w:rPr>
          <w:rFonts w:ascii="Times New Roman" w:hAnsi="Times New Roman" w:cs="Times New Roman"/>
          <w:bCs/>
          <w:sz w:val="24"/>
        </w:rPr>
        <w:t>riamos į</w:t>
      </w:r>
      <w:r w:rsidRPr="0031073E">
        <w:rPr>
          <w:rFonts w:ascii="Times New Roman" w:hAnsi="Times New Roman" w:cs="Times New Roman"/>
          <w:bCs/>
          <w:sz w:val="24"/>
        </w:rPr>
        <w:t>monės projektai yra vykdomi tik viešajame sektoriuje, todėl daroma prielaida, kad visa įmonės veikla yra stipriai veikiama viešojo sektoriaus</w:t>
      </w:r>
      <w:r>
        <w:rPr>
          <w:rFonts w:ascii="Times New Roman" w:hAnsi="Times New Roman" w:cs="Times New Roman"/>
          <w:bCs/>
          <w:sz w:val="24"/>
        </w:rPr>
        <w:t xml:space="preserve"> procesų ir įpročių, todėl </w:t>
      </w:r>
      <w:r w:rsidR="003D6BE4">
        <w:rPr>
          <w:rFonts w:ascii="Times New Roman" w:hAnsi="Times New Roman" w:cs="Times New Roman"/>
          <w:bCs/>
          <w:sz w:val="24"/>
        </w:rPr>
        <w:t>šis metodas tiks ir įmonei</w:t>
      </w:r>
      <w:r>
        <w:rPr>
          <w:rFonts w:ascii="Times New Roman" w:hAnsi="Times New Roman" w:cs="Times New Roman"/>
          <w:bCs/>
          <w:sz w:val="24"/>
        </w:rPr>
        <w:t xml:space="preserve">. </w:t>
      </w:r>
    </w:p>
    <w:p w:rsidR="003D6BE4" w:rsidRDefault="00427A3C" w:rsidP="003D6BE4">
      <w:pPr>
        <w:spacing w:after="0" w:line="360" w:lineRule="auto"/>
        <w:ind w:firstLine="567"/>
        <w:jc w:val="both"/>
        <w:rPr>
          <w:rFonts w:ascii="Times New Roman" w:hAnsi="Times New Roman" w:cs="Times New Roman"/>
          <w:bCs/>
          <w:sz w:val="24"/>
        </w:rPr>
      </w:pPr>
      <w:r>
        <w:rPr>
          <w:rFonts w:ascii="Times New Roman" w:hAnsi="Times New Roman" w:cs="Times New Roman"/>
          <w:bCs/>
          <w:sz w:val="24"/>
        </w:rPr>
        <w:t>Projektų valdymo savęs vertinimo dokumente (</w:t>
      </w:r>
      <w:r w:rsidRPr="00F56BA2">
        <w:rPr>
          <w:rFonts w:ascii="Times New Roman" w:hAnsi="Times New Roman" w:cs="Times New Roman"/>
          <w:bCs/>
          <w:sz w:val="24"/>
        </w:rPr>
        <w:t>P3M3® – Project Management</w:t>
      </w:r>
      <w:r>
        <w:rPr>
          <w:rFonts w:ascii="Times New Roman" w:hAnsi="Times New Roman" w:cs="Times New Roman"/>
          <w:bCs/>
          <w:sz w:val="24"/>
        </w:rPr>
        <w:t xml:space="preserve"> </w:t>
      </w:r>
      <w:r w:rsidRPr="00F56BA2">
        <w:rPr>
          <w:rFonts w:ascii="Times New Roman" w:hAnsi="Times New Roman" w:cs="Times New Roman"/>
          <w:bCs/>
          <w:sz w:val="24"/>
        </w:rPr>
        <w:t>Self-Assessment</w:t>
      </w:r>
      <w:r>
        <w:rPr>
          <w:rFonts w:ascii="Times New Roman" w:hAnsi="Times New Roman" w:cs="Times New Roman"/>
          <w:bCs/>
          <w:sz w:val="24"/>
        </w:rPr>
        <w:t>, 2010) pateikiama</w:t>
      </w:r>
      <w:r w:rsidR="003D6BE4">
        <w:rPr>
          <w:rFonts w:ascii="Times New Roman" w:hAnsi="Times New Roman" w:cs="Times New Roman"/>
          <w:bCs/>
          <w:sz w:val="24"/>
        </w:rPr>
        <w:t>s klausimynas orientuotas</w:t>
      </w:r>
      <w:r>
        <w:rPr>
          <w:rFonts w:ascii="Times New Roman" w:hAnsi="Times New Roman" w:cs="Times New Roman"/>
          <w:bCs/>
          <w:sz w:val="24"/>
        </w:rPr>
        <w:t xml:space="preserve"> į šių septynių sričių įvertinimą. </w:t>
      </w:r>
    </w:p>
    <w:p w:rsidR="003D6BE4" w:rsidRPr="007705D4" w:rsidRDefault="003D6BE4" w:rsidP="003D6BE4">
      <w:pPr>
        <w:spacing w:after="0" w:line="360" w:lineRule="auto"/>
        <w:ind w:firstLine="567"/>
        <w:jc w:val="both"/>
        <w:rPr>
          <w:rFonts w:ascii="Times New Roman" w:hAnsi="Times New Roman" w:cs="Times New Roman"/>
          <w:sz w:val="24"/>
          <w:szCs w:val="24"/>
        </w:rPr>
      </w:pPr>
      <w:r w:rsidRPr="007705D4">
        <w:rPr>
          <w:rFonts w:ascii="Times New Roman" w:hAnsi="Times New Roman" w:cs="Times New Roman"/>
          <w:bCs/>
          <w:sz w:val="24"/>
          <w:szCs w:val="24"/>
        </w:rPr>
        <w:t xml:space="preserve">1. </w:t>
      </w:r>
      <w:r w:rsidRPr="007705D4">
        <w:rPr>
          <w:rFonts w:ascii="Times New Roman" w:hAnsi="Times New Roman" w:cs="Times New Roman"/>
          <w:sz w:val="24"/>
          <w:szCs w:val="24"/>
        </w:rPr>
        <w:t>Valdymo kontrolė</w:t>
      </w:r>
    </w:p>
    <w:p w:rsidR="003D6BE4" w:rsidRPr="007705D4" w:rsidRDefault="003D6BE4" w:rsidP="003D6BE4">
      <w:pPr>
        <w:spacing w:after="0" w:line="360" w:lineRule="auto"/>
        <w:ind w:firstLine="567"/>
        <w:jc w:val="both"/>
        <w:rPr>
          <w:rFonts w:ascii="Times New Roman" w:hAnsi="Times New Roman" w:cs="Times New Roman"/>
          <w:sz w:val="24"/>
          <w:szCs w:val="24"/>
        </w:rPr>
      </w:pPr>
      <w:r w:rsidRPr="007705D4">
        <w:rPr>
          <w:rFonts w:ascii="Times New Roman" w:hAnsi="Times New Roman" w:cs="Times New Roman"/>
          <w:sz w:val="24"/>
          <w:szCs w:val="24"/>
        </w:rPr>
        <w:t>2. Naudos valdymas</w:t>
      </w:r>
    </w:p>
    <w:p w:rsidR="003D6BE4" w:rsidRPr="007705D4" w:rsidRDefault="003D6BE4" w:rsidP="003D6BE4">
      <w:pPr>
        <w:spacing w:after="0" w:line="360" w:lineRule="auto"/>
        <w:ind w:firstLine="567"/>
        <w:jc w:val="both"/>
        <w:rPr>
          <w:rFonts w:ascii="Times New Roman" w:hAnsi="Times New Roman" w:cs="Times New Roman"/>
          <w:sz w:val="24"/>
          <w:szCs w:val="24"/>
        </w:rPr>
      </w:pPr>
      <w:r w:rsidRPr="007705D4">
        <w:rPr>
          <w:rFonts w:ascii="Times New Roman" w:hAnsi="Times New Roman" w:cs="Times New Roman"/>
          <w:sz w:val="24"/>
          <w:szCs w:val="24"/>
        </w:rPr>
        <w:t>3. Finansų valdymas</w:t>
      </w:r>
    </w:p>
    <w:p w:rsidR="003D6BE4" w:rsidRPr="007705D4" w:rsidRDefault="003D6BE4" w:rsidP="003D6BE4">
      <w:pPr>
        <w:spacing w:after="0" w:line="360" w:lineRule="auto"/>
        <w:ind w:firstLine="567"/>
        <w:jc w:val="both"/>
        <w:rPr>
          <w:rFonts w:ascii="Times New Roman" w:hAnsi="Times New Roman" w:cs="Times New Roman"/>
          <w:sz w:val="24"/>
          <w:szCs w:val="24"/>
        </w:rPr>
      </w:pPr>
      <w:r w:rsidRPr="007705D4">
        <w:rPr>
          <w:rFonts w:ascii="Times New Roman" w:hAnsi="Times New Roman" w:cs="Times New Roman"/>
          <w:sz w:val="24"/>
          <w:szCs w:val="24"/>
        </w:rPr>
        <w:t>4. Įsipareigojimai suinteresuotoms šalims</w:t>
      </w:r>
    </w:p>
    <w:p w:rsidR="003D6BE4" w:rsidRPr="007705D4" w:rsidRDefault="003D6BE4" w:rsidP="003D6BE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 Rizikos</w:t>
      </w:r>
      <w:r w:rsidRPr="007705D4">
        <w:rPr>
          <w:rFonts w:ascii="Times New Roman" w:hAnsi="Times New Roman" w:cs="Times New Roman"/>
          <w:sz w:val="24"/>
          <w:szCs w:val="24"/>
        </w:rPr>
        <w:t xml:space="preserve"> valdymas</w:t>
      </w:r>
    </w:p>
    <w:p w:rsidR="003D6BE4" w:rsidRPr="007705D4" w:rsidRDefault="003D6BE4" w:rsidP="003D6BE4">
      <w:pPr>
        <w:spacing w:after="0" w:line="360" w:lineRule="auto"/>
        <w:ind w:firstLine="567"/>
        <w:jc w:val="both"/>
        <w:rPr>
          <w:rFonts w:ascii="Times New Roman" w:hAnsi="Times New Roman" w:cs="Times New Roman"/>
          <w:sz w:val="24"/>
          <w:szCs w:val="24"/>
        </w:rPr>
      </w:pPr>
      <w:r w:rsidRPr="007705D4">
        <w:rPr>
          <w:rFonts w:ascii="Times New Roman" w:hAnsi="Times New Roman" w:cs="Times New Roman"/>
          <w:sz w:val="24"/>
          <w:szCs w:val="24"/>
        </w:rPr>
        <w:t>6. Organizacinis valdymas</w:t>
      </w:r>
    </w:p>
    <w:p w:rsidR="003D6BE4" w:rsidRPr="007705D4" w:rsidRDefault="003D6BE4" w:rsidP="003D6BE4">
      <w:pPr>
        <w:spacing w:after="0" w:line="360" w:lineRule="auto"/>
        <w:ind w:firstLine="567"/>
        <w:jc w:val="both"/>
        <w:rPr>
          <w:rFonts w:ascii="Frutiger-Light" w:hAnsi="Frutiger-Light" w:cs="Frutiger-Light"/>
          <w:sz w:val="24"/>
          <w:szCs w:val="24"/>
          <w:lang w:val="en-US"/>
        </w:rPr>
      </w:pPr>
      <w:r w:rsidRPr="007705D4">
        <w:rPr>
          <w:rFonts w:ascii="Times New Roman" w:hAnsi="Times New Roman" w:cs="Times New Roman"/>
          <w:sz w:val="24"/>
          <w:szCs w:val="24"/>
        </w:rPr>
        <w:t>7. Išteklių valdymas</w:t>
      </w:r>
    </w:p>
    <w:p w:rsidR="00427A3C" w:rsidRDefault="00427A3C" w:rsidP="00427A3C">
      <w:pPr>
        <w:spacing w:after="0" w:line="360" w:lineRule="auto"/>
        <w:ind w:firstLine="567"/>
        <w:jc w:val="both"/>
        <w:rPr>
          <w:rFonts w:ascii="Frutiger-Light" w:hAnsi="Frutiger-Light" w:cs="Frutiger-Light"/>
          <w:sz w:val="20"/>
          <w:szCs w:val="20"/>
          <w:lang w:val="en-US"/>
        </w:rPr>
      </w:pPr>
      <w:r>
        <w:rPr>
          <w:rFonts w:ascii="Times New Roman" w:hAnsi="Times New Roman" w:cs="Times New Roman"/>
          <w:bCs/>
          <w:sz w:val="24"/>
        </w:rPr>
        <w:t xml:space="preserve">Pagal </w:t>
      </w:r>
      <w:r w:rsidR="003D6BE4">
        <w:rPr>
          <w:rFonts w:ascii="Times New Roman" w:hAnsi="Times New Roman" w:cs="Times New Roman"/>
          <w:bCs/>
          <w:sz w:val="24"/>
        </w:rPr>
        <w:t>minėtą</w:t>
      </w:r>
      <w:r>
        <w:rPr>
          <w:rFonts w:ascii="Times New Roman" w:hAnsi="Times New Roman" w:cs="Times New Roman"/>
          <w:bCs/>
          <w:sz w:val="24"/>
        </w:rPr>
        <w:t xml:space="preserve"> klausimyną (2.1 versija)</w:t>
      </w:r>
      <w:r w:rsidR="003D6BE4">
        <w:rPr>
          <w:rFonts w:ascii="Times New Roman" w:hAnsi="Times New Roman" w:cs="Times New Roman"/>
          <w:bCs/>
          <w:sz w:val="24"/>
        </w:rPr>
        <w:t xml:space="preserve"> šiame darbe ir bus atliekamas tyrimas</w:t>
      </w:r>
      <w:r>
        <w:rPr>
          <w:rFonts w:ascii="Times New Roman" w:hAnsi="Times New Roman" w:cs="Times New Roman"/>
          <w:bCs/>
          <w:sz w:val="24"/>
        </w:rPr>
        <w:t>.</w:t>
      </w:r>
      <w:r w:rsidRPr="007705D4">
        <w:rPr>
          <w:rFonts w:ascii="Times New Roman" w:hAnsi="Times New Roman" w:cs="Times New Roman"/>
          <w:bCs/>
          <w:sz w:val="24"/>
        </w:rPr>
        <w:t xml:space="preserve"> </w:t>
      </w:r>
      <w:r>
        <w:rPr>
          <w:rFonts w:ascii="Times New Roman" w:hAnsi="Times New Roman" w:cs="Times New Roman"/>
          <w:bCs/>
          <w:sz w:val="24"/>
        </w:rPr>
        <w:t>Tyrimo planas:</w:t>
      </w:r>
    </w:p>
    <w:p w:rsidR="00427A3C" w:rsidRPr="00E75983" w:rsidRDefault="00427A3C" w:rsidP="002F5AA8">
      <w:pPr>
        <w:pStyle w:val="Sraopastraipa"/>
        <w:numPr>
          <w:ilvl w:val="0"/>
          <w:numId w:val="9"/>
        </w:numPr>
        <w:spacing w:line="360" w:lineRule="auto"/>
        <w:ind w:left="567" w:hanging="283"/>
        <w:jc w:val="both"/>
        <w:rPr>
          <w:rFonts w:ascii="Times New Roman" w:hAnsi="Times New Roman" w:cs="Times New Roman"/>
          <w:bCs/>
          <w:sz w:val="24"/>
        </w:rPr>
      </w:pPr>
      <w:r w:rsidRPr="00E75983">
        <w:rPr>
          <w:rFonts w:ascii="Times New Roman" w:hAnsi="Times New Roman" w:cs="Times New Roman"/>
          <w:bCs/>
          <w:sz w:val="24"/>
          <w:u w:val="single"/>
        </w:rPr>
        <w:t>Tema</w:t>
      </w:r>
      <w:r w:rsidRPr="00E75983">
        <w:rPr>
          <w:rFonts w:ascii="Times New Roman" w:hAnsi="Times New Roman" w:cs="Times New Roman"/>
          <w:bCs/>
          <w:sz w:val="24"/>
        </w:rPr>
        <w:t xml:space="preserve"> – </w:t>
      </w:r>
      <w:r>
        <w:rPr>
          <w:rFonts w:ascii="Times New Roman" w:hAnsi="Times New Roman" w:cs="Times New Roman"/>
          <w:bCs/>
          <w:sz w:val="24"/>
        </w:rPr>
        <w:t xml:space="preserve">projektų valdymo branda </w:t>
      </w:r>
      <w:r w:rsidR="003D6BE4">
        <w:rPr>
          <w:rFonts w:ascii="Times New Roman" w:hAnsi="Times New Roman" w:cs="Times New Roman"/>
          <w:bCs/>
          <w:sz w:val="24"/>
        </w:rPr>
        <w:t xml:space="preserve">diegėjo </w:t>
      </w:r>
      <w:r>
        <w:rPr>
          <w:rFonts w:ascii="Times New Roman" w:hAnsi="Times New Roman" w:cs="Times New Roman"/>
          <w:bCs/>
          <w:sz w:val="24"/>
        </w:rPr>
        <w:t>įmonėje</w:t>
      </w:r>
      <w:r w:rsidR="003D6BE4">
        <w:rPr>
          <w:rFonts w:ascii="Times New Roman" w:hAnsi="Times New Roman" w:cs="Times New Roman"/>
          <w:bCs/>
          <w:sz w:val="24"/>
        </w:rPr>
        <w:t xml:space="preserve"> ir savivaldybėse</w:t>
      </w:r>
      <w:r w:rsidRPr="00E75983">
        <w:rPr>
          <w:rFonts w:ascii="Times New Roman" w:hAnsi="Times New Roman" w:cs="Times New Roman"/>
          <w:bCs/>
          <w:sz w:val="24"/>
        </w:rPr>
        <w:t>.</w:t>
      </w:r>
    </w:p>
    <w:p w:rsidR="00427A3C" w:rsidRPr="00E65067" w:rsidRDefault="00427A3C" w:rsidP="002F5AA8">
      <w:pPr>
        <w:pStyle w:val="Sraopastraipa"/>
        <w:numPr>
          <w:ilvl w:val="0"/>
          <w:numId w:val="9"/>
        </w:numPr>
        <w:spacing w:line="360" w:lineRule="auto"/>
        <w:ind w:left="567" w:hanging="283"/>
        <w:jc w:val="both"/>
        <w:rPr>
          <w:rFonts w:ascii="Times New Roman" w:hAnsi="Times New Roman" w:cs="Times New Roman"/>
          <w:bCs/>
          <w:sz w:val="24"/>
        </w:rPr>
      </w:pPr>
      <w:r w:rsidRPr="00E65067">
        <w:rPr>
          <w:rFonts w:ascii="Times New Roman" w:hAnsi="Times New Roman" w:cs="Times New Roman"/>
          <w:bCs/>
          <w:sz w:val="24"/>
          <w:u w:val="single"/>
        </w:rPr>
        <w:t>Tikslas</w:t>
      </w:r>
      <w:r w:rsidRPr="00E65067">
        <w:rPr>
          <w:rFonts w:ascii="Times New Roman" w:hAnsi="Times New Roman" w:cs="Times New Roman"/>
          <w:bCs/>
          <w:sz w:val="24"/>
        </w:rPr>
        <w:t xml:space="preserve"> – </w:t>
      </w:r>
      <w:r>
        <w:rPr>
          <w:rFonts w:ascii="Times New Roman" w:hAnsi="Times New Roman" w:cs="Times New Roman"/>
          <w:sz w:val="24"/>
        </w:rPr>
        <w:t>apklausus atrinktus asmenis įmonėje</w:t>
      </w:r>
      <w:r w:rsidR="003D6BE4">
        <w:rPr>
          <w:rFonts w:ascii="Times New Roman" w:hAnsi="Times New Roman" w:cs="Times New Roman"/>
          <w:sz w:val="24"/>
        </w:rPr>
        <w:t xml:space="preserve"> ir savivaldybėse</w:t>
      </w:r>
      <w:r>
        <w:rPr>
          <w:rFonts w:ascii="Times New Roman" w:hAnsi="Times New Roman" w:cs="Times New Roman"/>
          <w:sz w:val="24"/>
        </w:rPr>
        <w:t xml:space="preserve">, nustatyti projektų valdymo brandos lygį ir išskirti problemines sritis, kurios yra tobulintinos siekiant </w:t>
      </w:r>
      <w:r w:rsidR="003D6BE4">
        <w:rPr>
          <w:rFonts w:ascii="Times New Roman" w:hAnsi="Times New Roman" w:cs="Times New Roman"/>
          <w:sz w:val="24"/>
        </w:rPr>
        <w:t>sėkmingesnio projektų įgyvendinimo.</w:t>
      </w:r>
    </w:p>
    <w:p w:rsidR="00427A3C" w:rsidRDefault="00427A3C" w:rsidP="002F5AA8">
      <w:pPr>
        <w:pStyle w:val="Sraopastraipa"/>
        <w:numPr>
          <w:ilvl w:val="0"/>
          <w:numId w:val="9"/>
        </w:numPr>
        <w:spacing w:line="360" w:lineRule="auto"/>
        <w:ind w:left="567" w:hanging="283"/>
        <w:jc w:val="both"/>
        <w:rPr>
          <w:rFonts w:ascii="Times New Roman" w:hAnsi="Times New Roman" w:cs="Times New Roman"/>
          <w:bCs/>
          <w:sz w:val="24"/>
        </w:rPr>
      </w:pPr>
      <w:r w:rsidRPr="00E65067">
        <w:rPr>
          <w:rFonts w:ascii="Times New Roman" w:hAnsi="Times New Roman" w:cs="Times New Roman"/>
          <w:bCs/>
          <w:sz w:val="24"/>
          <w:u w:val="single"/>
        </w:rPr>
        <w:t>Tyrimo problema (klausimas)</w:t>
      </w:r>
      <w:r w:rsidRPr="00E65067">
        <w:rPr>
          <w:rFonts w:ascii="Times New Roman" w:hAnsi="Times New Roman" w:cs="Times New Roman"/>
          <w:bCs/>
          <w:sz w:val="24"/>
        </w:rPr>
        <w:t xml:space="preserve"> – kokio lygio yra p</w:t>
      </w:r>
      <w:r>
        <w:rPr>
          <w:rFonts w:ascii="Times New Roman" w:hAnsi="Times New Roman" w:cs="Times New Roman"/>
          <w:bCs/>
          <w:sz w:val="24"/>
        </w:rPr>
        <w:t xml:space="preserve">rojektų valdymo branda </w:t>
      </w:r>
      <w:r w:rsidR="003D6BE4">
        <w:rPr>
          <w:rFonts w:ascii="Times New Roman" w:hAnsi="Times New Roman" w:cs="Times New Roman"/>
          <w:bCs/>
          <w:sz w:val="24"/>
        </w:rPr>
        <w:t xml:space="preserve">diegėjo </w:t>
      </w:r>
      <w:r>
        <w:rPr>
          <w:rFonts w:ascii="Times New Roman" w:hAnsi="Times New Roman" w:cs="Times New Roman"/>
          <w:bCs/>
          <w:sz w:val="24"/>
        </w:rPr>
        <w:t>įmonėje</w:t>
      </w:r>
      <w:r w:rsidR="003D6BE4">
        <w:rPr>
          <w:rFonts w:ascii="Times New Roman" w:hAnsi="Times New Roman" w:cs="Times New Roman"/>
          <w:bCs/>
          <w:sz w:val="24"/>
        </w:rPr>
        <w:t xml:space="preserve"> ir savivaldybėse</w:t>
      </w:r>
      <w:r>
        <w:rPr>
          <w:rFonts w:ascii="Times New Roman" w:hAnsi="Times New Roman" w:cs="Times New Roman"/>
          <w:bCs/>
          <w:sz w:val="24"/>
        </w:rPr>
        <w:t>?</w:t>
      </w:r>
    </w:p>
    <w:p w:rsidR="00427A3C" w:rsidRDefault="00427A3C" w:rsidP="002F5AA8">
      <w:pPr>
        <w:pStyle w:val="Sraopastraipa"/>
        <w:numPr>
          <w:ilvl w:val="0"/>
          <w:numId w:val="9"/>
        </w:numPr>
        <w:spacing w:line="360" w:lineRule="auto"/>
        <w:ind w:left="567" w:hanging="283"/>
        <w:jc w:val="both"/>
        <w:rPr>
          <w:rFonts w:ascii="Times New Roman" w:hAnsi="Times New Roman" w:cs="Times New Roman"/>
          <w:bCs/>
          <w:sz w:val="24"/>
        </w:rPr>
      </w:pPr>
      <w:r>
        <w:rPr>
          <w:rFonts w:ascii="Times New Roman" w:hAnsi="Times New Roman" w:cs="Times New Roman"/>
          <w:bCs/>
          <w:sz w:val="24"/>
          <w:u w:val="single"/>
        </w:rPr>
        <w:lastRenderedPageBreak/>
        <w:t>Hipotezė</w:t>
      </w:r>
      <w:r>
        <w:rPr>
          <w:rFonts w:ascii="Times New Roman" w:hAnsi="Times New Roman" w:cs="Times New Roman"/>
          <w:bCs/>
          <w:sz w:val="24"/>
        </w:rPr>
        <w:t xml:space="preserve"> – </w:t>
      </w:r>
      <w:r w:rsidR="003D6BE4">
        <w:rPr>
          <w:rFonts w:ascii="Times New Roman" w:hAnsi="Times New Roman" w:cs="Times New Roman"/>
          <w:bCs/>
          <w:sz w:val="24"/>
        </w:rPr>
        <w:t xml:space="preserve">diegėjas ir savivaldybės </w:t>
      </w:r>
      <w:r>
        <w:rPr>
          <w:rFonts w:ascii="Times New Roman" w:hAnsi="Times New Roman" w:cs="Times New Roman"/>
          <w:bCs/>
          <w:sz w:val="24"/>
        </w:rPr>
        <w:t>yra pasiek</w:t>
      </w:r>
      <w:r w:rsidR="003D6BE4">
        <w:rPr>
          <w:rFonts w:ascii="Times New Roman" w:hAnsi="Times New Roman" w:cs="Times New Roman"/>
          <w:bCs/>
          <w:sz w:val="24"/>
        </w:rPr>
        <w:t>ę antrą</w:t>
      </w:r>
      <w:r>
        <w:rPr>
          <w:rFonts w:ascii="Times New Roman" w:hAnsi="Times New Roman" w:cs="Times New Roman"/>
          <w:bCs/>
          <w:sz w:val="24"/>
        </w:rPr>
        <w:t xml:space="preserve"> projektų valdymo brandos lygį.</w:t>
      </w:r>
    </w:p>
    <w:p w:rsidR="003D6BE4" w:rsidRDefault="00427A3C" w:rsidP="002F5AA8">
      <w:pPr>
        <w:pStyle w:val="Sraopastraipa"/>
        <w:numPr>
          <w:ilvl w:val="0"/>
          <w:numId w:val="9"/>
        </w:numPr>
        <w:spacing w:after="0" w:line="360" w:lineRule="auto"/>
        <w:ind w:left="567" w:hanging="283"/>
        <w:contextualSpacing w:val="0"/>
        <w:jc w:val="both"/>
        <w:rPr>
          <w:rFonts w:ascii="Times New Roman" w:hAnsi="Times New Roman" w:cs="Times New Roman"/>
          <w:bCs/>
          <w:sz w:val="24"/>
        </w:rPr>
      </w:pPr>
      <w:r w:rsidRPr="00E65067">
        <w:rPr>
          <w:rFonts w:ascii="Times New Roman" w:hAnsi="Times New Roman" w:cs="Times New Roman"/>
          <w:bCs/>
          <w:sz w:val="24"/>
          <w:u w:val="single"/>
        </w:rPr>
        <w:t>Tiriamasis objektas</w:t>
      </w:r>
      <w:r w:rsidRPr="00E65067">
        <w:rPr>
          <w:rFonts w:ascii="Times New Roman" w:hAnsi="Times New Roman" w:cs="Times New Roman"/>
          <w:bCs/>
          <w:sz w:val="24"/>
        </w:rPr>
        <w:t xml:space="preserve"> – UAB „Nevda“</w:t>
      </w:r>
      <w:r w:rsidR="003D6BE4">
        <w:rPr>
          <w:rFonts w:ascii="Times New Roman" w:hAnsi="Times New Roman" w:cs="Times New Roman"/>
          <w:bCs/>
          <w:sz w:val="24"/>
        </w:rPr>
        <w:t xml:space="preserve"> ir penkios </w:t>
      </w:r>
      <w:r w:rsidR="00FC1A16">
        <w:rPr>
          <w:rFonts w:ascii="Times New Roman" w:hAnsi="Times New Roman" w:cs="Times New Roman"/>
          <w:bCs/>
          <w:sz w:val="24"/>
        </w:rPr>
        <w:t xml:space="preserve">įmonės </w:t>
      </w:r>
      <w:r w:rsidR="00C31C67">
        <w:rPr>
          <w:rFonts w:ascii="Times New Roman" w:hAnsi="Times New Roman" w:cs="Times New Roman"/>
          <w:bCs/>
          <w:sz w:val="24"/>
        </w:rPr>
        <w:t xml:space="preserve">aptarnaujamos </w:t>
      </w:r>
      <w:r w:rsidR="003D6BE4">
        <w:rPr>
          <w:rFonts w:ascii="Times New Roman" w:hAnsi="Times New Roman" w:cs="Times New Roman"/>
          <w:bCs/>
          <w:sz w:val="24"/>
        </w:rPr>
        <w:t>savivaldybės:</w:t>
      </w:r>
    </w:p>
    <w:p w:rsidR="003D6BE4" w:rsidRDefault="003D6BE4" w:rsidP="003D6BE4">
      <w:pPr>
        <w:pStyle w:val="Sraopastraipa"/>
        <w:numPr>
          <w:ilvl w:val="0"/>
          <w:numId w:val="28"/>
        </w:numPr>
        <w:spacing w:after="0" w:line="360" w:lineRule="auto"/>
        <w:contextualSpacing w:val="0"/>
        <w:jc w:val="both"/>
        <w:rPr>
          <w:rFonts w:ascii="Times New Roman" w:hAnsi="Times New Roman" w:cs="Times New Roman"/>
          <w:bCs/>
          <w:sz w:val="24"/>
        </w:rPr>
      </w:pPr>
      <w:r>
        <w:rPr>
          <w:rFonts w:ascii="Times New Roman" w:hAnsi="Times New Roman" w:cs="Times New Roman"/>
          <w:bCs/>
          <w:sz w:val="24"/>
        </w:rPr>
        <w:t>Klaipėdos miesto savivaldybės administracija</w:t>
      </w:r>
    </w:p>
    <w:p w:rsidR="003D6BE4" w:rsidRDefault="003D6BE4" w:rsidP="003D6BE4">
      <w:pPr>
        <w:pStyle w:val="Sraopastraipa"/>
        <w:numPr>
          <w:ilvl w:val="0"/>
          <w:numId w:val="28"/>
        </w:numPr>
        <w:spacing w:after="0" w:line="360" w:lineRule="auto"/>
        <w:contextualSpacing w:val="0"/>
        <w:jc w:val="both"/>
        <w:rPr>
          <w:rFonts w:ascii="Times New Roman" w:hAnsi="Times New Roman" w:cs="Times New Roman"/>
          <w:bCs/>
          <w:sz w:val="24"/>
        </w:rPr>
      </w:pPr>
      <w:r>
        <w:rPr>
          <w:rFonts w:ascii="Times New Roman" w:hAnsi="Times New Roman" w:cs="Times New Roman"/>
          <w:bCs/>
          <w:sz w:val="24"/>
        </w:rPr>
        <w:t>Šiaulių miesto savivaldybės administracija</w:t>
      </w:r>
    </w:p>
    <w:p w:rsidR="003D6BE4" w:rsidRDefault="003D6BE4" w:rsidP="003D6BE4">
      <w:pPr>
        <w:pStyle w:val="Sraopastraipa"/>
        <w:numPr>
          <w:ilvl w:val="0"/>
          <w:numId w:val="28"/>
        </w:numPr>
        <w:spacing w:after="0" w:line="360" w:lineRule="auto"/>
        <w:contextualSpacing w:val="0"/>
        <w:jc w:val="both"/>
        <w:rPr>
          <w:rFonts w:ascii="Times New Roman" w:hAnsi="Times New Roman" w:cs="Times New Roman"/>
          <w:bCs/>
          <w:sz w:val="24"/>
        </w:rPr>
      </w:pPr>
      <w:r>
        <w:rPr>
          <w:rFonts w:ascii="Times New Roman" w:hAnsi="Times New Roman" w:cs="Times New Roman"/>
          <w:bCs/>
          <w:sz w:val="24"/>
        </w:rPr>
        <w:t>Šiaulių rajono savivaldybės administracija</w:t>
      </w:r>
    </w:p>
    <w:p w:rsidR="003D6BE4" w:rsidRDefault="003D6BE4" w:rsidP="003D6BE4">
      <w:pPr>
        <w:pStyle w:val="Sraopastraipa"/>
        <w:numPr>
          <w:ilvl w:val="0"/>
          <w:numId w:val="28"/>
        </w:numPr>
        <w:spacing w:after="0" w:line="360" w:lineRule="auto"/>
        <w:contextualSpacing w:val="0"/>
        <w:jc w:val="both"/>
        <w:rPr>
          <w:rFonts w:ascii="Times New Roman" w:hAnsi="Times New Roman" w:cs="Times New Roman"/>
          <w:bCs/>
          <w:sz w:val="24"/>
        </w:rPr>
      </w:pPr>
      <w:r>
        <w:rPr>
          <w:rFonts w:ascii="Times New Roman" w:hAnsi="Times New Roman" w:cs="Times New Roman"/>
          <w:bCs/>
          <w:sz w:val="24"/>
        </w:rPr>
        <w:t>Panevėžio miesto savivaldybės administracija</w:t>
      </w:r>
    </w:p>
    <w:p w:rsidR="00427A3C" w:rsidRPr="003D6BE4" w:rsidRDefault="003D6BE4" w:rsidP="003D6BE4">
      <w:pPr>
        <w:pStyle w:val="Sraopastraipa"/>
        <w:numPr>
          <w:ilvl w:val="0"/>
          <w:numId w:val="28"/>
        </w:numPr>
        <w:spacing w:after="0" w:line="360" w:lineRule="auto"/>
        <w:contextualSpacing w:val="0"/>
        <w:jc w:val="both"/>
        <w:rPr>
          <w:rFonts w:ascii="Times New Roman" w:hAnsi="Times New Roman" w:cs="Times New Roman"/>
          <w:bCs/>
          <w:sz w:val="24"/>
        </w:rPr>
      </w:pPr>
      <w:r>
        <w:rPr>
          <w:rFonts w:ascii="Times New Roman" w:hAnsi="Times New Roman" w:cs="Times New Roman"/>
          <w:bCs/>
          <w:sz w:val="24"/>
        </w:rPr>
        <w:t>Telšių rajono savivaldybės administracija</w:t>
      </w:r>
    </w:p>
    <w:p w:rsidR="00427A3C" w:rsidRPr="00E65067" w:rsidRDefault="00427A3C" w:rsidP="002F5AA8">
      <w:pPr>
        <w:pStyle w:val="Sraopastraipa"/>
        <w:numPr>
          <w:ilvl w:val="0"/>
          <w:numId w:val="9"/>
        </w:numPr>
        <w:spacing w:after="0" w:line="360" w:lineRule="auto"/>
        <w:ind w:left="567" w:hanging="283"/>
        <w:contextualSpacing w:val="0"/>
        <w:jc w:val="both"/>
        <w:rPr>
          <w:rFonts w:ascii="Times New Roman" w:hAnsi="Times New Roman" w:cs="Times New Roman"/>
          <w:bCs/>
          <w:sz w:val="24"/>
        </w:rPr>
      </w:pPr>
      <w:r w:rsidRPr="00E65067">
        <w:rPr>
          <w:rFonts w:ascii="Times New Roman" w:hAnsi="Times New Roman" w:cs="Times New Roman"/>
          <w:bCs/>
          <w:sz w:val="24"/>
          <w:u w:val="single"/>
        </w:rPr>
        <w:t>Respondentai</w:t>
      </w:r>
      <w:r w:rsidRPr="00E65067">
        <w:rPr>
          <w:rFonts w:ascii="Times New Roman" w:hAnsi="Times New Roman" w:cs="Times New Roman"/>
          <w:bCs/>
          <w:sz w:val="24"/>
        </w:rPr>
        <w:t xml:space="preserve"> – klausimynas pateikiamas </w:t>
      </w:r>
      <w:r w:rsidR="00DF0E9C">
        <w:rPr>
          <w:rFonts w:ascii="Times New Roman" w:hAnsi="Times New Roman" w:cs="Times New Roman"/>
          <w:bCs/>
          <w:sz w:val="24"/>
        </w:rPr>
        <w:t>keturiems</w:t>
      </w:r>
      <w:r w:rsidR="002A33FD">
        <w:rPr>
          <w:rFonts w:ascii="Times New Roman" w:hAnsi="Times New Roman" w:cs="Times New Roman"/>
          <w:bCs/>
          <w:sz w:val="24"/>
        </w:rPr>
        <w:t xml:space="preserve"> </w:t>
      </w:r>
      <w:r w:rsidR="00870F52">
        <w:rPr>
          <w:rFonts w:ascii="Times New Roman" w:hAnsi="Times New Roman" w:cs="Times New Roman"/>
          <w:bCs/>
          <w:sz w:val="24"/>
        </w:rPr>
        <w:t xml:space="preserve">diegėjo </w:t>
      </w:r>
      <w:r w:rsidRPr="00E65067">
        <w:rPr>
          <w:rFonts w:ascii="Times New Roman" w:hAnsi="Times New Roman" w:cs="Times New Roman"/>
          <w:bCs/>
          <w:sz w:val="24"/>
        </w:rPr>
        <w:t>aukštesnio lygio</w:t>
      </w:r>
      <w:r>
        <w:rPr>
          <w:rFonts w:ascii="Times New Roman" w:hAnsi="Times New Roman" w:cs="Times New Roman"/>
          <w:bCs/>
          <w:sz w:val="24"/>
        </w:rPr>
        <w:t xml:space="preserve"> darbuotojams</w:t>
      </w:r>
      <w:r w:rsidRPr="00E65067">
        <w:rPr>
          <w:rFonts w:ascii="Times New Roman" w:hAnsi="Times New Roman" w:cs="Times New Roman"/>
          <w:bCs/>
          <w:sz w:val="24"/>
        </w:rPr>
        <w:t xml:space="preserve"> ir dviem žemesnio </w:t>
      </w:r>
      <w:r w:rsidR="00870F52">
        <w:rPr>
          <w:rFonts w:ascii="Times New Roman" w:hAnsi="Times New Roman" w:cs="Times New Roman"/>
          <w:bCs/>
          <w:sz w:val="24"/>
        </w:rPr>
        <w:t xml:space="preserve">hierarchinio lygio </w:t>
      </w:r>
      <w:r w:rsidRPr="00E65067">
        <w:rPr>
          <w:rFonts w:ascii="Times New Roman" w:hAnsi="Times New Roman" w:cs="Times New Roman"/>
          <w:bCs/>
          <w:sz w:val="24"/>
        </w:rPr>
        <w:t>darbuotojams:</w:t>
      </w:r>
    </w:p>
    <w:p w:rsidR="00427A3C" w:rsidRPr="00343479" w:rsidRDefault="00427A3C" w:rsidP="002F5AA8">
      <w:pPr>
        <w:pStyle w:val="Sraopastraipa"/>
        <w:numPr>
          <w:ilvl w:val="0"/>
          <w:numId w:val="21"/>
        </w:numPr>
        <w:tabs>
          <w:tab w:val="left" w:pos="993"/>
        </w:tabs>
        <w:spacing w:after="120" w:line="360" w:lineRule="auto"/>
        <w:ind w:left="567" w:firstLine="0"/>
        <w:jc w:val="both"/>
        <w:rPr>
          <w:rFonts w:ascii="Times New Roman" w:hAnsi="Times New Roman" w:cs="Times New Roman"/>
          <w:bCs/>
          <w:sz w:val="24"/>
        </w:rPr>
      </w:pPr>
      <w:r w:rsidRPr="00343479">
        <w:rPr>
          <w:rFonts w:ascii="Times New Roman" w:hAnsi="Times New Roman" w:cs="Times New Roman"/>
          <w:bCs/>
          <w:sz w:val="24"/>
        </w:rPr>
        <w:t>Projektų direktoriui</w:t>
      </w:r>
    </w:p>
    <w:p w:rsidR="00427A3C" w:rsidRPr="00343479" w:rsidRDefault="00427A3C" w:rsidP="002F5AA8">
      <w:pPr>
        <w:pStyle w:val="Sraopastraipa"/>
        <w:numPr>
          <w:ilvl w:val="0"/>
          <w:numId w:val="21"/>
        </w:numPr>
        <w:tabs>
          <w:tab w:val="left" w:pos="993"/>
        </w:tabs>
        <w:spacing w:after="120" w:line="360" w:lineRule="auto"/>
        <w:ind w:left="567" w:firstLine="0"/>
        <w:jc w:val="both"/>
        <w:rPr>
          <w:rFonts w:ascii="Times New Roman" w:hAnsi="Times New Roman" w:cs="Times New Roman"/>
          <w:bCs/>
          <w:sz w:val="24"/>
        </w:rPr>
      </w:pPr>
      <w:r w:rsidRPr="00343479">
        <w:rPr>
          <w:rFonts w:ascii="Times New Roman" w:hAnsi="Times New Roman" w:cs="Times New Roman"/>
          <w:bCs/>
          <w:sz w:val="24"/>
        </w:rPr>
        <w:t>Projekto vadovui diegimams</w:t>
      </w:r>
      <w:r w:rsidR="002A33FD" w:rsidRPr="00343479">
        <w:rPr>
          <w:rFonts w:ascii="Times New Roman" w:hAnsi="Times New Roman" w:cs="Times New Roman"/>
          <w:bCs/>
          <w:sz w:val="24"/>
        </w:rPr>
        <w:t xml:space="preserve"> (</w:t>
      </w:r>
      <w:r w:rsidR="00343479">
        <w:rPr>
          <w:rFonts w:ascii="Times New Roman" w:hAnsi="Times New Roman" w:cs="Times New Roman"/>
          <w:bCs/>
          <w:sz w:val="24"/>
        </w:rPr>
        <w:t>2 asmenys</w:t>
      </w:r>
      <w:r w:rsidR="002A33FD" w:rsidRPr="00343479">
        <w:rPr>
          <w:rFonts w:ascii="Times New Roman" w:hAnsi="Times New Roman" w:cs="Times New Roman"/>
          <w:bCs/>
          <w:sz w:val="24"/>
        </w:rPr>
        <w:t>)</w:t>
      </w:r>
    </w:p>
    <w:p w:rsidR="00427A3C" w:rsidRPr="00343479" w:rsidRDefault="00427A3C" w:rsidP="002F5AA8">
      <w:pPr>
        <w:pStyle w:val="Sraopastraipa"/>
        <w:numPr>
          <w:ilvl w:val="0"/>
          <w:numId w:val="21"/>
        </w:numPr>
        <w:tabs>
          <w:tab w:val="left" w:pos="993"/>
        </w:tabs>
        <w:spacing w:after="120" w:line="360" w:lineRule="auto"/>
        <w:ind w:left="567" w:firstLine="0"/>
        <w:jc w:val="both"/>
        <w:rPr>
          <w:rFonts w:ascii="Times New Roman" w:hAnsi="Times New Roman" w:cs="Times New Roman"/>
          <w:bCs/>
          <w:sz w:val="24"/>
        </w:rPr>
      </w:pPr>
      <w:r w:rsidRPr="00343479">
        <w:rPr>
          <w:rFonts w:ascii="Times New Roman" w:hAnsi="Times New Roman" w:cs="Times New Roman"/>
          <w:bCs/>
          <w:sz w:val="24"/>
        </w:rPr>
        <w:t>Projekto vadovui sistemos palaikymui</w:t>
      </w:r>
      <w:r w:rsidR="002A33FD" w:rsidRPr="00343479">
        <w:rPr>
          <w:rFonts w:ascii="Times New Roman" w:hAnsi="Times New Roman" w:cs="Times New Roman"/>
          <w:bCs/>
          <w:sz w:val="24"/>
        </w:rPr>
        <w:t xml:space="preserve"> (</w:t>
      </w:r>
      <w:r w:rsidR="00DF0E9C">
        <w:rPr>
          <w:rFonts w:ascii="Times New Roman" w:hAnsi="Times New Roman" w:cs="Times New Roman"/>
          <w:bCs/>
          <w:sz w:val="24"/>
        </w:rPr>
        <w:t>1</w:t>
      </w:r>
      <w:r w:rsidR="002A33FD" w:rsidRPr="00343479">
        <w:rPr>
          <w:rFonts w:ascii="Times New Roman" w:hAnsi="Times New Roman" w:cs="Times New Roman"/>
          <w:bCs/>
          <w:sz w:val="24"/>
        </w:rPr>
        <w:t xml:space="preserve"> asm</w:t>
      </w:r>
      <w:r w:rsidR="00DF0E9C">
        <w:rPr>
          <w:rFonts w:ascii="Times New Roman" w:hAnsi="Times New Roman" w:cs="Times New Roman"/>
          <w:bCs/>
          <w:sz w:val="24"/>
        </w:rPr>
        <w:t>uo</w:t>
      </w:r>
      <w:r w:rsidR="002A33FD" w:rsidRPr="00343479">
        <w:rPr>
          <w:rFonts w:ascii="Times New Roman" w:hAnsi="Times New Roman" w:cs="Times New Roman"/>
          <w:bCs/>
          <w:sz w:val="24"/>
        </w:rPr>
        <w:t>)</w:t>
      </w:r>
    </w:p>
    <w:p w:rsidR="002A33FD" w:rsidRPr="00343479" w:rsidRDefault="002A33FD" w:rsidP="002F5AA8">
      <w:pPr>
        <w:pStyle w:val="Sraopastraipa"/>
        <w:numPr>
          <w:ilvl w:val="0"/>
          <w:numId w:val="21"/>
        </w:numPr>
        <w:tabs>
          <w:tab w:val="left" w:pos="993"/>
        </w:tabs>
        <w:spacing w:after="120" w:line="360" w:lineRule="auto"/>
        <w:ind w:left="567" w:firstLine="0"/>
        <w:jc w:val="both"/>
        <w:rPr>
          <w:rFonts w:ascii="Times New Roman" w:hAnsi="Times New Roman" w:cs="Times New Roman"/>
          <w:bCs/>
          <w:sz w:val="24"/>
        </w:rPr>
      </w:pPr>
      <w:r w:rsidRPr="00343479">
        <w:rPr>
          <w:rFonts w:ascii="Times New Roman" w:hAnsi="Times New Roman" w:cs="Times New Roman"/>
          <w:bCs/>
          <w:sz w:val="24"/>
        </w:rPr>
        <w:t>Konsultant</w:t>
      </w:r>
      <w:r w:rsidR="00343479">
        <w:rPr>
          <w:rFonts w:ascii="Times New Roman" w:hAnsi="Times New Roman" w:cs="Times New Roman"/>
          <w:bCs/>
          <w:sz w:val="24"/>
        </w:rPr>
        <w:t>ui</w:t>
      </w:r>
      <w:r w:rsidRPr="00343479">
        <w:rPr>
          <w:rFonts w:ascii="Times New Roman" w:hAnsi="Times New Roman" w:cs="Times New Roman"/>
          <w:bCs/>
          <w:sz w:val="24"/>
        </w:rPr>
        <w:t xml:space="preserve"> (2 asmenys)</w:t>
      </w:r>
    </w:p>
    <w:p w:rsidR="00870F52" w:rsidRPr="00E65067" w:rsidRDefault="00870F52" w:rsidP="00870F52">
      <w:pPr>
        <w:pStyle w:val="Sraopastraipa"/>
        <w:tabs>
          <w:tab w:val="left" w:pos="993"/>
        </w:tabs>
        <w:spacing w:after="120" w:line="360" w:lineRule="auto"/>
        <w:ind w:left="567"/>
        <w:jc w:val="both"/>
        <w:rPr>
          <w:rFonts w:ascii="Times New Roman" w:hAnsi="Times New Roman" w:cs="Times New Roman"/>
          <w:bCs/>
          <w:sz w:val="24"/>
        </w:rPr>
      </w:pPr>
      <w:r>
        <w:rPr>
          <w:rFonts w:ascii="Times New Roman" w:hAnsi="Times New Roman" w:cs="Times New Roman"/>
          <w:bCs/>
          <w:sz w:val="24"/>
        </w:rPr>
        <w:t>Kiekvienoje iš savivaldybių klausimynas pateikiamas projektų vadovams</w:t>
      </w:r>
      <w:r w:rsidR="00F53331">
        <w:rPr>
          <w:rFonts w:ascii="Times New Roman" w:hAnsi="Times New Roman" w:cs="Times New Roman"/>
          <w:bCs/>
          <w:sz w:val="24"/>
        </w:rPr>
        <w:t>.</w:t>
      </w:r>
    </w:p>
    <w:p w:rsidR="00427A3C" w:rsidRDefault="00427A3C" w:rsidP="002F5AA8">
      <w:pPr>
        <w:pStyle w:val="Sraopastraipa"/>
        <w:numPr>
          <w:ilvl w:val="0"/>
          <w:numId w:val="19"/>
        </w:numPr>
        <w:spacing w:after="0" w:line="360" w:lineRule="auto"/>
        <w:ind w:left="567" w:hanging="283"/>
        <w:jc w:val="both"/>
        <w:rPr>
          <w:rFonts w:ascii="Times New Roman" w:hAnsi="Times New Roman" w:cs="Times New Roman"/>
          <w:bCs/>
          <w:sz w:val="24"/>
        </w:rPr>
      </w:pPr>
      <w:r w:rsidRPr="008056CF">
        <w:rPr>
          <w:rFonts w:ascii="Times New Roman" w:hAnsi="Times New Roman" w:cs="Times New Roman"/>
          <w:bCs/>
          <w:sz w:val="24"/>
          <w:u w:val="single"/>
        </w:rPr>
        <w:t>Tyrimo būdas</w:t>
      </w:r>
      <w:r w:rsidRPr="008056CF">
        <w:rPr>
          <w:rFonts w:ascii="Times New Roman" w:hAnsi="Times New Roman" w:cs="Times New Roman"/>
          <w:bCs/>
          <w:sz w:val="24"/>
        </w:rPr>
        <w:t xml:space="preserve"> – apklausos anketa</w:t>
      </w:r>
      <w:r>
        <w:rPr>
          <w:rFonts w:ascii="Times New Roman" w:hAnsi="Times New Roman" w:cs="Times New Roman"/>
          <w:bCs/>
          <w:sz w:val="24"/>
        </w:rPr>
        <w:t>, pagal P3M3 metodikos Projektų valdymo savęs vertinimo</w:t>
      </w:r>
      <w:r w:rsidRPr="008056CF">
        <w:rPr>
          <w:rFonts w:ascii="Times New Roman" w:hAnsi="Times New Roman" w:cs="Times New Roman"/>
          <w:bCs/>
          <w:sz w:val="24"/>
        </w:rPr>
        <w:t xml:space="preserve"> </w:t>
      </w:r>
      <w:r>
        <w:rPr>
          <w:rFonts w:ascii="Times New Roman" w:hAnsi="Times New Roman" w:cs="Times New Roman"/>
          <w:bCs/>
          <w:sz w:val="24"/>
        </w:rPr>
        <w:t xml:space="preserve">klausimyną </w:t>
      </w:r>
      <w:r w:rsidRPr="00DF0E9C">
        <w:rPr>
          <w:rFonts w:ascii="Times New Roman" w:hAnsi="Times New Roman" w:cs="Times New Roman"/>
          <w:bCs/>
          <w:sz w:val="24"/>
        </w:rPr>
        <w:t>(</w:t>
      </w:r>
      <w:r w:rsidR="00DF0E9C" w:rsidRPr="00DF0E9C">
        <w:rPr>
          <w:rFonts w:ascii="Times New Roman" w:hAnsi="Times New Roman" w:cs="Times New Roman"/>
          <w:bCs/>
          <w:sz w:val="24"/>
        </w:rPr>
        <w:t>1</w:t>
      </w:r>
      <w:r w:rsidRPr="00DF0E9C">
        <w:rPr>
          <w:rFonts w:ascii="Times New Roman" w:hAnsi="Times New Roman" w:cs="Times New Roman"/>
          <w:bCs/>
          <w:sz w:val="24"/>
        </w:rPr>
        <w:t xml:space="preserve"> priedas).</w:t>
      </w:r>
      <w:r w:rsidRPr="008056CF">
        <w:rPr>
          <w:rFonts w:ascii="Times New Roman" w:hAnsi="Times New Roman" w:cs="Times New Roman"/>
          <w:bCs/>
          <w:sz w:val="24"/>
        </w:rPr>
        <w:t xml:space="preserve"> Joje prašoma pažymėti </w:t>
      </w:r>
      <w:r>
        <w:rPr>
          <w:rFonts w:ascii="Times New Roman" w:hAnsi="Times New Roman" w:cs="Times New Roman"/>
          <w:bCs/>
          <w:sz w:val="24"/>
        </w:rPr>
        <w:t xml:space="preserve">vieną </w:t>
      </w:r>
      <w:r w:rsidRPr="008056CF">
        <w:rPr>
          <w:rFonts w:ascii="Times New Roman" w:hAnsi="Times New Roman" w:cs="Times New Roman"/>
          <w:bCs/>
          <w:sz w:val="24"/>
        </w:rPr>
        <w:t xml:space="preserve">atsakymą </w:t>
      </w:r>
      <w:r>
        <w:rPr>
          <w:rFonts w:ascii="Times New Roman" w:hAnsi="Times New Roman" w:cs="Times New Roman"/>
          <w:bCs/>
          <w:sz w:val="24"/>
        </w:rPr>
        <w:t>kiekviename iš devynių klausim</w:t>
      </w:r>
      <w:r w:rsidR="00870F52">
        <w:rPr>
          <w:rFonts w:ascii="Times New Roman" w:hAnsi="Times New Roman" w:cs="Times New Roman"/>
          <w:bCs/>
          <w:sz w:val="24"/>
        </w:rPr>
        <w:t>ų</w:t>
      </w:r>
      <w:r>
        <w:rPr>
          <w:rFonts w:ascii="Times New Roman" w:hAnsi="Times New Roman" w:cs="Times New Roman"/>
          <w:bCs/>
          <w:sz w:val="24"/>
        </w:rPr>
        <w:t xml:space="preserve"> pasirenkant </w:t>
      </w:r>
      <w:r w:rsidRPr="008056CF">
        <w:rPr>
          <w:rFonts w:ascii="Times New Roman" w:hAnsi="Times New Roman" w:cs="Times New Roman"/>
          <w:bCs/>
          <w:sz w:val="24"/>
        </w:rPr>
        <w:t>iš pateiktų variantų, kuris lab</w:t>
      </w:r>
      <w:r w:rsidR="00870F52">
        <w:rPr>
          <w:rFonts w:ascii="Times New Roman" w:hAnsi="Times New Roman" w:cs="Times New Roman"/>
          <w:bCs/>
          <w:sz w:val="24"/>
        </w:rPr>
        <w:t>iausiai atitinka situaciją organizacijoje</w:t>
      </w:r>
      <w:r w:rsidRPr="008056CF">
        <w:rPr>
          <w:rFonts w:ascii="Times New Roman" w:hAnsi="Times New Roman" w:cs="Times New Roman"/>
          <w:bCs/>
          <w:sz w:val="24"/>
        </w:rPr>
        <w:t xml:space="preserve">. </w:t>
      </w:r>
      <w:r>
        <w:rPr>
          <w:rFonts w:ascii="Times New Roman" w:hAnsi="Times New Roman" w:cs="Times New Roman"/>
          <w:bCs/>
          <w:sz w:val="24"/>
        </w:rPr>
        <w:t>Visiems respondentams pateikiama tokia pati anketa, kurioje užduodami klausimai apie procesų būklę organizacijoje – valdymo kontrolę, naudos valdymą, finansų, įsipareigojimų su</w:t>
      </w:r>
      <w:r w:rsidR="00870F52">
        <w:rPr>
          <w:rFonts w:ascii="Times New Roman" w:hAnsi="Times New Roman" w:cs="Times New Roman"/>
          <w:bCs/>
          <w:sz w:val="24"/>
        </w:rPr>
        <w:t>interesuotoms šalims, rizikos, iš</w:t>
      </w:r>
      <w:r>
        <w:rPr>
          <w:rFonts w:ascii="Times New Roman" w:hAnsi="Times New Roman" w:cs="Times New Roman"/>
          <w:bCs/>
          <w:sz w:val="24"/>
        </w:rPr>
        <w:t>teklių ir organizacinį valdymą.</w:t>
      </w:r>
    </w:p>
    <w:p w:rsidR="00427A3C" w:rsidRDefault="00427A3C" w:rsidP="002F5AA8">
      <w:pPr>
        <w:pStyle w:val="Sraopastraipa"/>
        <w:numPr>
          <w:ilvl w:val="0"/>
          <w:numId w:val="19"/>
        </w:numPr>
        <w:spacing w:after="0" w:line="360" w:lineRule="auto"/>
        <w:ind w:left="567" w:hanging="283"/>
        <w:jc w:val="both"/>
        <w:rPr>
          <w:rFonts w:ascii="Times New Roman" w:hAnsi="Times New Roman" w:cs="Times New Roman"/>
          <w:bCs/>
          <w:sz w:val="24"/>
        </w:rPr>
      </w:pPr>
      <w:r w:rsidRPr="008056CF">
        <w:rPr>
          <w:rFonts w:ascii="Times New Roman" w:hAnsi="Times New Roman" w:cs="Times New Roman"/>
          <w:bCs/>
          <w:sz w:val="24"/>
          <w:u w:val="single"/>
        </w:rPr>
        <w:t>Rezultat</w:t>
      </w:r>
      <w:r>
        <w:rPr>
          <w:rFonts w:ascii="Times New Roman" w:hAnsi="Times New Roman" w:cs="Times New Roman"/>
          <w:bCs/>
          <w:sz w:val="24"/>
          <w:u w:val="single"/>
        </w:rPr>
        <w:t>ai</w:t>
      </w:r>
      <w:r w:rsidRPr="008056CF">
        <w:rPr>
          <w:rFonts w:ascii="Times New Roman" w:hAnsi="Times New Roman" w:cs="Times New Roman"/>
          <w:bCs/>
          <w:sz w:val="24"/>
        </w:rPr>
        <w:t xml:space="preserve"> – </w:t>
      </w:r>
      <w:r>
        <w:rPr>
          <w:rFonts w:ascii="Times New Roman" w:hAnsi="Times New Roman" w:cs="Times New Roman"/>
          <w:bCs/>
          <w:sz w:val="24"/>
        </w:rPr>
        <w:t xml:space="preserve">pagal respondentų atsakymus, bus sumuojama, kuris atsakymas kiekviename klausime buvo pasirinktas daugiausiai kartų (a, b, c, d, e). Kiekvienas atsakymas atitinka brandos lygį (1, 2, 3, 4, 5). </w:t>
      </w:r>
    </w:p>
    <w:p w:rsidR="00427A3C" w:rsidRDefault="00427A3C" w:rsidP="00427A3C">
      <w:pPr>
        <w:spacing w:after="0" w:line="360" w:lineRule="auto"/>
        <w:jc w:val="both"/>
        <w:rPr>
          <w:rFonts w:ascii="Times New Roman" w:hAnsi="Times New Roman" w:cs="Times New Roman"/>
          <w:bCs/>
          <w:sz w:val="24"/>
        </w:rPr>
      </w:pPr>
      <w:r w:rsidRPr="008056CF">
        <w:rPr>
          <w:rFonts w:ascii="Times New Roman" w:hAnsi="Times New Roman" w:cs="Times New Roman"/>
          <w:bCs/>
          <w:sz w:val="24"/>
        </w:rPr>
        <w:t xml:space="preserve">Pagal gautus atsakymus į pateiktą klausimyną, apklausiant skirtingus vaidmenis užimančius asmenis, </w:t>
      </w:r>
      <w:r>
        <w:rPr>
          <w:rFonts w:ascii="Times New Roman" w:hAnsi="Times New Roman" w:cs="Times New Roman"/>
          <w:bCs/>
          <w:sz w:val="24"/>
        </w:rPr>
        <w:t>bus daroma</w:t>
      </w:r>
      <w:r w:rsidRPr="008056CF">
        <w:rPr>
          <w:rFonts w:ascii="Times New Roman" w:hAnsi="Times New Roman" w:cs="Times New Roman"/>
          <w:bCs/>
          <w:sz w:val="24"/>
        </w:rPr>
        <w:t xml:space="preserve"> išvad</w:t>
      </w:r>
      <w:r>
        <w:rPr>
          <w:rFonts w:ascii="Times New Roman" w:hAnsi="Times New Roman" w:cs="Times New Roman"/>
          <w:bCs/>
          <w:sz w:val="24"/>
        </w:rPr>
        <w:t>a</w:t>
      </w:r>
      <w:r w:rsidRPr="008056CF">
        <w:rPr>
          <w:rFonts w:ascii="Times New Roman" w:hAnsi="Times New Roman" w:cs="Times New Roman"/>
          <w:bCs/>
          <w:sz w:val="24"/>
        </w:rPr>
        <w:t xml:space="preserve">, </w:t>
      </w:r>
      <w:r>
        <w:rPr>
          <w:rFonts w:ascii="Times New Roman" w:hAnsi="Times New Roman" w:cs="Times New Roman"/>
          <w:bCs/>
          <w:sz w:val="24"/>
        </w:rPr>
        <w:t xml:space="preserve">kuriame projektų valdymo brandos lygyje yra tiriama organizacija, ar pasitvirtino iškelta hipotezė dėl </w:t>
      </w:r>
      <w:r w:rsidR="00870F52">
        <w:rPr>
          <w:rFonts w:ascii="Times New Roman" w:hAnsi="Times New Roman" w:cs="Times New Roman"/>
          <w:bCs/>
          <w:sz w:val="24"/>
        </w:rPr>
        <w:t>antro</w:t>
      </w:r>
      <w:r>
        <w:rPr>
          <w:rFonts w:ascii="Times New Roman" w:hAnsi="Times New Roman" w:cs="Times New Roman"/>
          <w:bCs/>
          <w:sz w:val="24"/>
        </w:rPr>
        <w:t xml:space="preserve"> lygio. </w:t>
      </w:r>
      <w:r w:rsidRPr="008056CF">
        <w:rPr>
          <w:rFonts w:ascii="Times New Roman" w:hAnsi="Times New Roman" w:cs="Times New Roman"/>
          <w:bCs/>
          <w:sz w:val="24"/>
        </w:rPr>
        <w:t xml:space="preserve">Gauti rezultatai </w:t>
      </w:r>
      <w:r>
        <w:rPr>
          <w:rFonts w:ascii="Times New Roman" w:hAnsi="Times New Roman" w:cs="Times New Roman"/>
          <w:bCs/>
          <w:sz w:val="24"/>
        </w:rPr>
        <w:t>parodys</w:t>
      </w:r>
      <w:r w:rsidRPr="008056CF">
        <w:rPr>
          <w:rFonts w:ascii="Times New Roman" w:hAnsi="Times New Roman" w:cs="Times New Roman"/>
          <w:bCs/>
          <w:sz w:val="24"/>
        </w:rPr>
        <w:t>, k</w:t>
      </w:r>
      <w:r>
        <w:rPr>
          <w:rFonts w:ascii="Times New Roman" w:hAnsi="Times New Roman" w:cs="Times New Roman"/>
          <w:bCs/>
          <w:sz w:val="24"/>
        </w:rPr>
        <w:t>uriai valdymo sričiai</w:t>
      </w:r>
      <w:r w:rsidRPr="008056CF">
        <w:rPr>
          <w:rFonts w:ascii="Times New Roman" w:hAnsi="Times New Roman" w:cs="Times New Roman"/>
          <w:bCs/>
          <w:sz w:val="24"/>
        </w:rPr>
        <w:t xml:space="preserve"> organizacija </w:t>
      </w:r>
      <w:r>
        <w:rPr>
          <w:rFonts w:ascii="Times New Roman" w:hAnsi="Times New Roman" w:cs="Times New Roman"/>
          <w:bCs/>
          <w:sz w:val="24"/>
        </w:rPr>
        <w:t xml:space="preserve">skiria per mažai dėmesio, ar pakankamai yra dokumentuoti procesai, ar jie vyksta pagal taisykles, ar spontaniškai. Šis tyrimas </w:t>
      </w:r>
      <w:r w:rsidR="00870F52">
        <w:rPr>
          <w:rFonts w:ascii="Times New Roman" w:hAnsi="Times New Roman" w:cs="Times New Roman"/>
          <w:bCs/>
          <w:sz w:val="24"/>
        </w:rPr>
        <w:t xml:space="preserve">atskleis valdymo mikroaplinką organizacijose, darančią stiprią įtaką </w:t>
      </w:r>
      <w:r w:rsidR="00772199">
        <w:rPr>
          <w:rFonts w:ascii="Times New Roman" w:hAnsi="Times New Roman" w:cs="Times New Roman"/>
          <w:bCs/>
          <w:sz w:val="24"/>
        </w:rPr>
        <w:t>FVAIS</w:t>
      </w:r>
      <w:r w:rsidR="00870F52">
        <w:rPr>
          <w:rFonts w:ascii="Times New Roman" w:hAnsi="Times New Roman" w:cs="Times New Roman"/>
          <w:bCs/>
          <w:sz w:val="24"/>
        </w:rPr>
        <w:t xml:space="preserve"> įgyvendinimui ir </w:t>
      </w:r>
      <w:r>
        <w:rPr>
          <w:rFonts w:ascii="Times New Roman" w:hAnsi="Times New Roman" w:cs="Times New Roman"/>
          <w:bCs/>
          <w:sz w:val="24"/>
        </w:rPr>
        <w:t xml:space="preserve">padės pateikti </w:t>
      </w:r>
      <w:r w:rsidR="00870F52">
        <w:rPr>
          <w:rFonts w:ascii="Times New Roman" w:hAnsi="Times New Roman" w:cs="Times New Roman"/>
          <w:bCs/>
          <w:sz w:val="24"/>
        </w:rPr>
        <w:t>pasiūlymus</w:t>
      </w:r>
      <w:r>
        <w:rPr>
          <w:rFonts w:ascii="Times New Roman" w:hAnsi="Times New Roman" w:cs="Times New Roman"/>
          <w:bCs/>
          <w:sz w:val="24"/>
        </w:rPr>
        <w:t xml:space="preserve"> dėl projektų </w:t>
      </w:r>
      <w:r w:rsidR="00870F52">
        <w:rPr>
          <w:rFonts w:ascii="Times New Roman" w:hAnsi="Times New Roman" w:cs="Times New Roman"/>
          <w:bCs/>
          <w:sz w:val="24"/>
        </w:rPr>
        <w:t>įgyvendinimo procesų</w:t>
      </w:r>
      <w:r w:rsidR="00F80D75">
        <w:rPr>
          <w:rFonts w:ascii="Times New Roman" w:hAnsi="Times New Roman" w:cs="Times New Roman"/>
          <w:bCs/>
          <w:sz w:val="24"/>
        </w:rPr>
        <w:t xml:space="preserve"> tobulinim</w:t>
      </w:r>
      <w:r>
        <w:rPr>
          <w:rFonts w:ascii="Times New Roman" w:hAnsi="Times New Roman" w:cs="Times New Roman"/>
          <w:bCs/>
          <w:sz w:val="24"/>
        </w:rPr>
        <w:t>o.</w:t>
      </w:r>
    </w:p>
    <w:p w:rsidR="00E16C2A" w:rsidRPr="00241702" w:rsidRDefault="0058336C" w:rsidP="008C4D01">
      <w:pPr>
        <w:spacing w:after="0" w:line="360" w:lineRule="auto"/>
        <w:ind w:firstLine="567"/>
        <w:jc w:val="both"/>
        <w:rPr>
          <w:rFonts w:ascii="Times New Roman" w:hAnsi="Times New Roman" w:cs="Times New Roman"/>
          <w:bCs/>
          <w:sz w:val="24"/>
        </w:rPr>
      </w:pPr>
      <w:r w:rsidRPr="0058336C">
        <w:rPr>
          <w:rFonts w:ascii="Times New Roman" w:hAnsi="Times New Roman" w:cs="Times New Roman"/>
          <w:b/>
          <w:sz w:val="24"/>
        </w:rPr>
        <w:t>Projektų įgyve</w:t>
      </w:r>
      <w:r w:rsidR="001F6BBA">
        <w:rPr>
          <w:rFonts w:ascii="Times New Roman" w:hAnsi="Times New Roman" w:cs="Times New Roman"/>
          <w:b/>
          <w:sz w:val="24"/>
        </w:rPr>
        <w:t xml:space="preserve">ndinimo </w:t>
      </w:r>
      <w:r w:rsidR="00C31C67">
        <w:rPr>
          <w:rFonts w:ascii="Times New Roman" w:hAnsi="Times New Roman" w:cs="Times New Roman"/>
          <w:b/>
          <w:sz w:val="24"/>
        </w:rPr>
        <w:t>tyrimas</w:t>
      </w:r>
      <w:r w:rsidR="001F6BBA">
        <w:rPr>
          <w:rFonts w:ascii="Times New Roman" w:hAnsi="Times New Roman" w:cs="Times New Roman"/>
          <w:b/>
          <w:sz w:val="24"/>
        </w:rPr>
        <w:t xml:space="preserve"> apklausiant </w:t>
      </w:r>
      <w:r w:rsidR="00C31C67">
        <w:rPr>
          <w:rFonts w:ascii="Times New Roman" w:hAnsi="Times New Roman" w:cs="Times New Roman"/>
          <w:b/>
          <w:sz w:val="24"/>
        </w:rPr>
        <w:t>d</w:t>
      </w:r>
      <w:r w:rsidRPr="0058336C">
        <w:rPr>
          <w:rFonts w:ascii="Times New Roman" w:hAnsi="Times New Roman" w:cs="Times New Roman"/>
          <w:b/>
          <w:sz w:val="24"/>
        </w:rPr>
        <w:t>iegėjo komandą.</w:t>
      </w:r>
      <w:r>
        <w:rPr>
          <w:rFonts w:ascii="Times New Roman" w:hAnsi="Times New Roman" w:cs="Times New Roman"/>
          <w:sz w:val="24"/>
        </w:rPr>
        <w:t xml:space="preserve"> </w:t>
      </w:r>
      <w:r w:rsidR="00424B9D">
        <w:rPr>
          <w:rFonts w:ascii="Times New Roman" w:hAnsi="Times New Roman" w:cs="Times New Roman"/>
          <w:sz w:val="24"/>
        </w:rPr>
        <w:t xml:space="preserve">Šiame tyrime bus lyginami penkių pasirinktų FVAIS diegimo projektų savivaldybėse rodikliai </w:t>
      </w:r>
      <w:r w:rsidR="00424FA5" w:rsidRPr="00E75983">
        <w:rPr>
          <w:rFonts w:ascii="Times New Roman" w:hAnsi="Times New Roman" w:cs="Times New Roman"/>
          <w:bCs/>
          <w:sz w:val="24"/>
        </w:rPr>
        <w:t>–</w:t>
      </w:r>
      <w:r w:rsidR="00424FA5">
        <w:rPr>
          <w:rFonts w:ascii="Times New Roman" w:hAnsi="Times New Roman" w:cs="Times New Roman"/>
          <w:sz w:val="24"/>
        </w:rPr>
        <w:t xml:space="preserve"> laiko, apimties, kainos, kokybės, papildomai pridedant problematiškumo rodiklį. </w:t>
      </w:r>
      <w:r w:rsidR="00424B9D">
        <w:rPr>
          <w:rFonts w:ascii="Times New Roman" w:hAnsi="Times New Roman" w:cs="Times New Roman"/>
          <w:sz w:val="24"/>
        </w:rPr>
        <w:t xml:space="preserve"> </w:t>
      </w:r>
      <w:r w:rsidR="00424FA5">
        <w:rPr>
          <w:rFonts w:ascii="Times New Roman" w:hAnsi="Times New Roman" w:cs="Times New Roman"/>
          <w:sz w:val="24"/>
        </w:rPr>
        <w:t xml:space="preserve">Laiko, apimties ir kainos rodikliai yra fiksuoti ir žinomi, todėl gali būti palyginti pačios autorės, o kokybė ir problematiškumas bus vertinamas apklausiant parinktus asmenis. </w:t>
      </w:r>
      <w:r w:rsidR="00633FC3">
        <w:rPr>
          <w:rFonts w:ascii="Times New Roman" w:hAnsi="Times New Roman" w:cs="Times New Roman"/>
          <w:sz w:val="24"/>
        </w:rPr>
        <w:t>Diegėjo projektų komandų nariams pateikiama anketa, kurioje prašoma b</w:t>
      </w:r>
      <w:r w:rsidR="00691D21">
        <w:rPr>
          <w:rFonts w:ascii="Times New Roman" w:hAnsi="Times New Roman" w:cs="Times New Roman"/>
          <w:sz w:val="24"/>
        </w:rPr>
        <w:t xml:space="preserve">alais </w:t>
      </w:r>
      <w:r w:rsidR="00633FC3">
        <w:rPr>
          <w:rFonts w:ascii="Times New Roman" w:hAnsi="Times New Roman" w:cs="Times New Roman"/>
          <w:sz w:val="24"/>
        </w:rPr>
        <w:t>į</w:t>
      </w:r>
      <w:r w:rsidR="00691D21">
        <w:rPr>
          <w:rFonts w:ascii="Times New Roman" w:hAnsi="Times New Roman" w:cs="Times New Roman"/>
          <w:sz w:val="24"/>
        </w:rPr>
        <w:t>vertinti</w:t>
      </w:r>
      <w:r w:rsidR="00633FC3">
        <w:rPr>
          <w:rFonts w:ascii="Times New Roman" w:hAnsi="Times New Roman" w:cs="Times New Roman"/>
          <w:sz w:val="24"/>
        </w:rPr>
        <w:t xml:space="preserve"> projektų </w:t>
      </w:r>
      <w:r w:rsidR="00C31C67">
        <w:rPr>
          <w:rFonts w:ascii="Times New Roman" w:hAnsi="Times New Roman" w:cs="Times New Roman"/>
          <w:sz w:val="24"/>
        </w:rPr>
        <w:t xml:space="preserve">kokybės rodiklį, taip pat papildomai balais įvertinti kliento problematiškumo </w:t>
      </w:r>
      <w:r w:rsidR="00C31C67">
        <w:rPr>
          <w:rFonts w:ascii="Times New Roman" w:hAnsi="Times New Roman" w:cs="Times New Roman"/>
          <w:sz w:val="24"/>
        </w:rPr>
        <w:lastRenderedPageBreak/>
        <w:t>lygį ir nurodyti konkrečias problemas, kurios apsunkina bendradarbiavimą</w:t>
      </w:r>
      <w:r w:rsidR="00633FC3">
        <w:rPr>
          <w:rFonts w:ascii="Times New Roman" w:hAnsi="Times New Roman" w:cs="Times New Roman"/>
          <w:sz w:val="24"/>
        </w:rPr>
        <w:t xml:space="preserve">. </w:t>
      </w:r>
      <w:r w:rsidR="00C31C67">
        <w:rPr>
          <w:rFonts w:ascii="Times New Roman" w:hAnsi="Times New Roman" w:cs="Times New Roman"/>
          <w:sz w:val="24"/>
        </w:rPr>
        <w:t xml:space="preserve">Prie diegėjo apklausos rezultatų bus pridėti palyginamieji kitų projekto rodiklių balai, nusakantys laiką, apimtį, kainą. </w:t>
      </w:r>
      <w:r w:rsidR="00633FC3">
        <w:rPr>
          <w:rFonts w:ascii="Times New Roman" w:hAnsi="Times New Roman" w:cs="Times New Roman"/>
          <w:sz w:val="24"/>
        </w:rPr>
        <w:t>Tokio tyrimo tikslas yra nustatyti</w:t>
      </w:r>
      <w:r w:rsidR="000371B8">
        <w:rPr>
          <w:rFonts w:ascii="Times New Roman" w:hAnsi="Times New Roman" w:cs="Times New Roman"/>
          <w:sz w:val="24"/>
        </w:rPr>
        <w:t>,</w:t>
      </w:r>
      <w:r w:rsidR="00633FC3">
        <w:rPr>
          <w:rFonts w:ascii="Times New Roman" w:hAnsi="Times New Roman" w:cs="Times New Roman"/>
          <w:sz w:val="24"/>
        </w:rPr>
        <w:t xml:space="preserve"> kuris projektas diegėjui yra efektyviausias, sėkmingiausias ir gali būti laikomas pavyzdiniu, su juo lyginami kiti projektai ir ieškoma probleminių taškų, kurie </w:t>
      </w:r>
      <w:r w:rsidR="00C31C67">
        <w:rPr>
          <w:rFonts w:ascii="Times New Roman" w:hAnsi="Times New Roman" w:cs="Times New Roman"/>
          <w:sz w:val="24"/>
        </w:rPr>
        <w:t>lėmė</w:t>
      </w:r>
      <w:r w:rsidR="00633FC3">
        <w:rPr>
          <w:rFonts w:ascii="Times New Roman" w:hAnsi="Times New Roman" w:cs="Times New Roman"/>
          <w:sz w:val="24"/>
        </w:rPr>
        <w:t xml:space="preserve"> mažesnę sėkmę. </w:t>
      </w:r>
      <w:r w:rsidR="00E16C2A">
        <w:rPr>
          <w:rFonts w:ascii="Times New Roman" w:hAnsi="Times New Roman" w:cs="Times New Roman"/>
          <w:bCs/>
          <w:sz w:val="24"/>
        </w:rPr>
        <w:t xml:space="preserve">Toliau pateikiamas </w:t>
      </w:r>
      <w:r w:rsidR="00C45E78">
        <w:rPr>
          <w:rFonts w:ascii="Times New Roman" w:hAnsi="Times New Roman" w:cs="Times New Roman"/>
          <w:bCs/>
          <w:sz w:val="24"/>
        </w:rPr>
        <w:t>tyrimo planas:</w:t>
      </w:r>
    </w:p>
    <w:p w:rsidR="00E16C2A" w:rsidRPr="00E75983" w:rsidRDefault="00E16C2A" w:rsidP="00C45B7D">
      <w:pPr>
        <w:pStyle w:val="Sraopastraipa"/>
        <w:numPr>
          <w:ilvl w:val="0"/>
          <w:numId w:val="9"/>
        </w:numPr>
        <w:spacing w:line="360" w:lineRule="auto"/>
        <w:jc w:val="both"/>
        <w:rPr>
          <w:rFonts w:ascii="Times New Roman" w:hAnsi="Times New Roman" w:cs="Times New Roman"/>
          <w:bCs/>
          <w:sz w:val="24"/>
        </w:rPr>
      </w:pPr>
      <w:r w:rsidRPr="00E75983">
        <w:rPr>
          <w:rFonts w:ascii="Times New Roman" w:hAnsi="Times New Roman" w:cs="Times New Roman"/>
          <w:bCs/>
          <w:sz w:val="24"/>
          <w:u w:val="single"/>
        </w:rPr>
        <w:t>Tema</w:t>
      </w:r>
      <w:r w:rsidRPr="00E75983">
        <w:rPr>
          <w:rFonts w:ascii="Times New Roman" w:hAnsi="Times New Roman" w:cs="Times New Roman"/>
          <w:bCs/>
          <w:sz w:val="24"/>
        </w:rPr>
        <w:t xml:space="preserve"> – </w:t>
      </w:r>
      <w:r>
        <w:rPr>
          <w:rFonts w:ascii="Times New Roman" w:hAnsi="Times New Roman" w:cs="Times New Roman"/>
          <w:bCs/>
          <w:sz w:val="24"/>
        </w:rPr>
        <w:t xml:space="preserve">projekto </w:t>
      </w:r>
      <w:r>
        <w:rPr>
          <w:rFonts w:ascii="Times New Roman" w:hAnsi="Times New Roman" w:cs="Times New Roman"/>
          <w:sz w:val="24"/>
        </w:rPr>
        <w:t>kainos, apimties, laiko ir kokybės santykis įvairiose savivaldybėse</w:t>
      </w:r>
      <w:r w:rsidRPr="00E75983">
        <w:rPr>
          <w:rFonts w:ascii="Times New Roman" w:hAnsi="Times New Roman" w:cs="Times New Roman"/>
          <w:bCs/>
          <w:sz w:val="24"/>
        </w:rPr>
        <w:t>.</w:t>
      </w:r>
    </w:p>
    <w:p w:rsidR="00503306" w:rsidRPr="00E75983" w:rsidRDefault="00503306" w:rsidP="00C45B7D">
      <w:pPr>
        <w:pStyle w:val="Sraopastraipa"/>
        <w:numPr>
          <w:ilvl w:val="0"/>
          <w:numId w:val="9"/>
        </w:numPr>
        <w:spacing w:line="360" w:lineRule="auto"/>
        <w:jc w:val="both"/>
        <w:rPr>
          <w:rFonts w:ascii="Times New Roman" w:hAnsi="Times New Roman" w:cs="Times New Roman"/>
          <w:bCs/>
          <w:sz w:val="24"/>
        </w:rPr>
      </w:pPr>
      <w:r w:rsidRPr="00E75983">
        <w:rPr>
          <w:rFonts w:ascii="Times New Roman" w:hAnsi="Times New Roman" w:cs="Times New Roman"/>
          <w:bCs/>
          <w:sz w:val="24"/>
          <w:u w:val="single"/>
        </w:rPr>
        <w:t>Tikslas</w:t>
      </w:r>
      <w:r w:rsidRPr="00E75983">
        <w:rPr>
          <w:rFonts w:ascii="Times New Roman" w:hAnsi="Times New Roman" w:cs="Times New Roman"/>
          <w:bCs/>
          <w:sz w:val="24"/>
        </w:rPr>
        <w:t xml:space="preserve"> – </w:t>
      </w:r>
      <w:r>
        <w:rPr>
          <w:rFonts w:ascii="Times New Roman" w:hAnsi="Times New Roman" w:cs="Times New Roman"/>
          <w:sz w:val="24"/>
        </w:rPr>
        <w:t xml:space="preserve">nustačius diegėjui </w:t>
      </w:r>
      <w:r w:rsidR="00C31C67">
        <w:rPr>
          <w:rFonts w:ascii="Times New Roman" w:hAnsi="Times New Roman" w:cs="Times New Roman"/>
          <w:sz w:val="24"/>
        </w:rPr>
        <w:t>sėkmingiausią</w:t>
      </w:r>
      <w:r>
        <w:rPr>
          <w:rFonts w:ascii="Times New Roman" w:hAnsi="Times New Roman" w:cs="Times New Roman"/>
          <w:sz w:val="24"/>
        </w:rPr>
        <w:t xml:space="preserve"> projektą, kuris gali būti laikomas pavyzdiniu, su juo lyginant kiti projektus, išskirti probleminius taškus, kurie lemia mažesnę sėkmę.</w:t>
      </w:r>
    </w:p>
    <w:p w:rsidR="00E16C2A" w:rsidRDefault="00E16C2A" w:rsidP="00C45B7D">
      <w:pPr>
        <w:pStyle w:val="Sraopastraipa"/>
        <w:numPr>
          <w:ilvl w:val="0"/>
          <w:numId w:val="9"/>
        </w:numPr>
        <w:spacing w:line="360" w:lineRule="auto"/>
        <w:jc w:val="both"/>
        <w:rPr>
          <w:rFonts w:ascii="Times New Roman" w:hAnsi="Times New Roman" w:cs="Times New Roman"/>
          <w:bCs/>
          <w:sz w:val="24"/>
        </w:rPr>
      </w:pPr>
      <w:r w:rsidRPr="00E75983">
        <w:rPr>
          <w:rFonts w:ascii="Times New Roman" w:hAnsi="Times New Roman" w:cs="Times New Roman"/>
          <w:bCs/>
          <w:sz w:val="24"/>
          <w:u w:val="single"/>
        </w:rPr>
        <w:t>Tyrimo problema (klausimas)</w:t>
      </w:r>
      <w:r w:rsidRPr="00E75983">
        <w:rPr>
          <w:rFonts w:ascii="Times New Roman" w:hAnsi="Times New Roman" w:cs="Times New Roman"/>
          <w:bCs/>
          <w:sz w:val="24"/>
        </w:rPr>
        <w:t xml:space="preserve"> – </w:t>
      </w:r>
      <w:r w:rsidR="00F24F32">
        <w:rPr>
          <w:rFonts w:ascii="Times New Roman" w:hAnsi="Times New Roman" w:cs="Times New Roman"/>
          <w:sz w:val="24"/>
        </w:rPr>
        <w:t>k</w:t>
      </w:r>
      <w:r w:rsidR="005F6039">
        <w:rPr>
          <w:rFonts w:ascii="Times New Roman" w:hAnsi="Times New Roman" w:cs="Times New Roman"/>
          <w:sz w:val="24"/>
        </w:rPr>
        <w:t>urios savivaldybės</w:t>
      </w:r>
      <w:r w:rsidR="00F24F32">
        <w:rPr>
          <w:rFonts w:ascii="Times New Roman" w:hAnsi="Times New Roman" w:cs="Times New Roman"/>
          <w:sz w:val="24"/>
        </w:rPr>
        <w:t xml:space="preserve"> projektas diegėjui yra </w:t>
      </w:r>
      <w:r w:rsidR="00C31C67">
        <w:rPr>
          <w:rFonts w:ascii="Times New Roman" w:hAnsi="Times New Roman" w:cs="Times New Roman"/>
          <w:sz w:val="24"/>
        </w:rPr>
        <w:t>sėkmingiausias</w:t>
      </w:r>
      <w:r w:rsidR="00F24F32">
        <w:rPr>
          <w:rFonts w:ascii="Times New Roman" w:hAnsi="Times New Roman" w:cs="Times New Roman"/>
          <w:sz w:val="24"/>
        </w:rPr>
        <w:t>?</w:t>
      </w:r>
      <w:r w:rsidR="00F24F32">
        <w:rPr>
          <w:rFonts w:ascii="Times New Roman" w:hAnsi="Times New Roman" w:cs="Times New Roman"/>
          <w:bCs/>
          <w:sz w:val="24"/>
        </w:rPr>
        <w:t xml:space="preserve"> </w:t>
      </w:r>
      <w:r w:rsidR="005F6039">
        <w:rPr>
          <w:rFonts w:ascii="Times New Roman" w:hAnsi="Times New Roman" w:cs="Times New Roman"/>
          <w:bCs/>
          <w:sz w:val="24"/>
        </w:rPr>
        <w:t>A</w:t>
      </w:r>
      <w:r>
        <w:rPr>
          <w:rFonts w:ascii="Times New Roman" w:hAnsi="Times New Roman" w:cs="Times New Roman"/>
          <w:bCs/>
          <w:sz w:val="24"/>
        </w:rPr>
        <w:t>r ženkliai skiriasi tos pačios sistemos diegimo projektų rodiklių įvertinimas kiekvienoje savivaldybėje</w:t>
      </w:r>
      <w:r w:rsidRPr="00E75983">
        <w:rPr>
          <w:rFonts w:ascii="Times New Roman" w:hAnsi="Times New Roman" w:cs="Times New Roman"/>
          <w:bCs/>
          <w:sz w:val="24"/>
        </w:rPr>
        <w:t>?</w:t>
      </w:r>
      <w:r w:rsidR="00C31C67">
        <w:rPr>
          <w:rFonts w:ascii="Times New Roman" w:hAnsi="Times New Roman" w:cs="Times New Roman"/>
          <w:bCs/>
          <w:sz w:val="24"/>
        </w:rPr>
        <w:t xml:space="preserve"> Ar didelė dalis suteiktų paslaugų kokybės priklauso nuo kliento bendradarbiavimo?</w:t>
      </w:r>
      <w:r>
        <w:rPr>
          <w:rFonts w:ascii="Times New Roman" w:hAnsi="Times New Roman" w:cs="Times New Roman"/>
          <w:bCs/>
          <w:sz w:val="24"/>
        </w:rPr>
        <w:t xml:space="preserve"> </w:t>
      </w:r>
    </w:p>
    <w:p w:rsidR="00503306" w:rsidRPr="00E75983" w:rsidRDefault="00503306" w:rsidP="00C45B7D">
      <w:pPr>
        <w:pStyle w:val="Sraopastraipa"/>
        <w:numPr>
          <w:ilvl w:val="0"/>
          <w:numId w:val="9"/>
        </w:numPr>
        <w:spacing w:line="360" w:lineRule="auto"/>
        <w:jc w:val="both"/>
        <w:rPr>
          <w:rFonts w:ascii="Times New Roman" w:hAnsi="Times New Roman" w:cs="Times New Roman"/>
          <w:bCs/>
          <w:sz w:val="24"/>
        </w:rPr>
      </w:pPr>
      <w:r>
        <w:rPr>
          <w:rFonts w:ascii="Times New Roman" w:hAnsi="Times New Roman" w:cs="Times New Roman"/>
          <w:bCs/>
          <w:sz w:val="24"/>
          <w:u w:val="single"/>
        </w:rPr>
        <w:t>Hipotezė</w:t>
      </w:r>
      <w:r>
        <w:rPr>
          <w:rFonts w:ascii="Times New Roman" w:hAnsi="Times New Roman" w:cs="Times New Roman"/>
          <w:bCs/>
          <w:sz w:val="24"/>
        </w:rPr>
        <w:t xml:space="preserve"> – </w:t>
      </w:r>
      <w:r w:rsidR="00C31C67">
        <w:rPr>
          <w:rFonts w:ascii="Times New Roman" w:hAnsi="Times New Roman" w:cs="Times New Roman"/>
          <w:bCs/>
          <w:sz w:val="24"/>
        </w:rPr>
        <w:t xml:space="preserve">įgyvendinimo sėkmė priklauso nuo kliento bendradarbiavimo lygio. </w:t>
      </w:r>
    </w:p>
    <w:p w:rsidR="00747C99" w:rsidRDefault="00E16C2A" w:rsidP="002F5AA8">
      <w:pPr>
        <w:pStyle w:val="Sraopastraipa"/>
        <w:numPr>
          <w:ilvl w:val="0"/>
          <w:numId w:val="9"/>
        </w:numPr>
        <w:spacing w:after="120" w:line="360" w:lineRule="auto"/>
        <w:ind w:left="714" w:hanging="357"/>
        <w:contextualSpacing w:val="0"/>
        <w:jc w:val="both"/>
        <w:rPr>
          <w:rFonts w:ascii="Times New Roman" w:hAnsi="Times New Roman" w:cs="Times New Roman"/>
          <w:bCs/>
          <w:sz w:val="24"/>
        </w:rPr>
      </w:pPr>
      <w:r w:rsidRPr="00E75983">
        <w:rPr>
          <w:rFonts w:ascii="Times New Roman" w:hAnsi="Times New Roman" w:cs="Times New Roman"/>
          <w:bCs/>
          <w:sz w:val="24"/>
          <w:u w:val="single"/>
        </w:rPr>
        <w:t>Tiriamasis objektas</w:t>
      </w:r>
      <w:r w:rsidRPr="00E75983">
        <w:rPr>
          <w:rFonts w:ascii="Times New Roman" w:hAnsi="Times New Roman" w:cs="Times New Roman"/>
          <w:bCs/>
          <w:sz w:val="24"/>
        </w:rPr>
        <w:t xml:space="preserve"> –</w:t>
      </w:r>
      <w:r w:rsidR="00C31C67">
        <w:rPr>
          <w:rFonts w:ascii="Times New Roman" w:hAnsi="Times New Roman" w:cs="Times New Roman"/>
          <w:bCs/>
          <w:sz w:val="24"/>
        </w:rPr>
        <w:t xml:space="preserve"> penkios </w:t>
      </w:r>
      <w:r w:rsidR="005F6039">
        <w:rPr>
          <w:rFonts w:ascii="Times New Roman" w:hAnsi="Times New Roman" w:cs="Times New Roman"/>
          <w:bCs/>
          <w:sz w:val="24"/>
        </w:rPr>
        <w:t xml:space="preserve">UAB „Nevda“ aptarnaujamos savivaldybės, kuriose diegiama (arba jau įdiegta) </w:t>
      </w:r>
      <w:r w:rsidR="00772199">
        <w:rPr>
          <w:rFonts w:ascii="Times New Roman" w:hAnsi="Times New Roman" w:cs="Times New Roman"/>
          <w:bCs/>
          <w:sz w:val="24"/>
        </w:rPr>
        <w:t>FVAIS</w:t>
      </w:r>
      <w:r w:rsidR="005F6039">
        <w:rPr>
          <w:rFonts w:ascii="Times New Roman" w:hAnsi="Times New Roman" w:cs="Times New Roman"/>
          <w:bCs/>
          <w:sz w:val="24"/>
        </w:rPr>
        <w:t xml:space="preserve"> „Biudžetas</w:t>
      </w:r>
      <w:r w:rsidR="005F6039" w:rsidRPr="005F6039">
        <w:rPr>
          <w:rFonts w:ascii="Times New Roman" w:hAnsi="Times New Roman" w:cs="Times New Roman"/>
          <w:bCs/>
          <w:sz w:val="24"/>
          <w:vertAlign w:val="superscript"/>
        </w:rPr>
        <w:t>VS</w:t>
      </w:r>
      <w:r w:rsidR="005F6039">
        <w:rPr>
          <w:rFonts w:ascii="Times New Roman" w:hAnsi="Times New Roman" w:cs="Times New Roman"/>
          <w:bCs/>
          <w:sz w:val="24"/>
        </w:rPr>
        <w:t>“:</w:t>
      </w:r>
    </w:p>
    <w:p w:rsidR="00747C99" w:rsidRDefault="005F6039" w:rsidP="002F5AA8">
      <w:pPr>
        <w:pStyle w:val="Sraopastraipa"/>
        <w:numPr>
          <w:ilvl w:val="0"/>
          <w:numId w:val="18"/>
        </w:numPr>
        <w:spacing w:after="0" w:line="360" w:lineRule="auto"/>
        <w:ind w:left="1491" w:hanging="357"/>
        <w:contextualSpacing w:val="0"/>
        <w:jc w:val="both"/>
        <w:rPr>
          <w:rFonts w:ascii="Times New Roman" w:hAnsi="Times New Roman" w:cs="Times New Roman"/>
          <w:bCs/>
          <w:sz w:val="24"/>
        </w:rPr>
      </w:pPr>
      <w:r>
        <w:rPr>
          <w:rFonts w:ascii="Times New Roman" w:hAnsi="Times New Roman" w:cs="Times New Roman"/>
          <w:bCs/>
          <w:sz w:val="24"/>
        </w:rPr>
        <w:t>Klaipėdos miesto savivaldybės administracija</w:t>
      </w:r>
    </w:p>
    <w:p w:rsidR="00747C99" w:rsidRDefault="005F6039" w:rsidP="002F5AA8">
      <w:pPr>
        <w:pStyle w:val="Sraopastraipa"/>
        <w:numPr>
          <w:ilvl w:val="0"/>
          <w:numId w:val="18"/>
        </w:numPr>
        <w:spacing w:after="0" w:line="360" w:lineRule="auto"/>
        <w:ind w:left="1491" w:hanging="357"/>
        <w:contextualSpacing w:val="0"/>
        <w:jc w:val="both"/>
        <w:rPr>
          <w:rFonts w:ascii="Times New Roman" w:hAnsi="Times New Roman" w:cs="Times New Roman"/>
          <w:bCs/>
          <w:sz w:val="24"/>
        </w:rPr>
      </w:pPr>
      <w:r>
        <w:rPr>
          <w:rFonts w:ascii="Times New Roman" w:hAnsi="Times New Roman" w:cs="Times New Roman"/>
          <w:bCs/>
          <w:sz w:val="24"/>
        </w:rPr>
        <w:t>Šiaulių miesto savivaldybės administracija</w:t>
      </w:r>
    </w:p>
    <w:p w:rsidR="00747C99" w:rsidRDefault="00747C99" w:rsidP="002F5AA8">
      <w:pPr>
        <w:pStyle w:val="Sraopastraipa"/>
        <w:numPr>
          <w:ilvl w:val="0"/>
          <w:numId w:val="18"/>
        </w:numPr>
        <w:spacing w:after="0" w:line="360" w:lineRule="auto"/>
        <w:ind w:left="1491" w:hanging="357"/>
        <w:contextualSpacing w:val="0"/>
        <w:jc w:val="both"/>
        <w:rPr>
          <w:rFonts w:ascii="Times New Roman" w:hAnsi="Times New Roman" w:cs="Times New Roman"/>
          <w:bCs/>
          <w:sz w:val="24"/>
        </w:rPr>
      </w:pPr>
      <w:r>
        <w:rPr>
          <w:rFonts w:ascii="Times New Roman" w:hAnsi="Times New Roman" w:cs="Times New Roman"/>
          <w:bCs/>
          <w:sz w:val="24"/>
        </w:rPr>
        <w:t>Šiaulių rajono savivaldybės administracija</w:t>
      </w:r>
    </w:p>
    <w:p w:rsidR="00747C99" w:rsidRDefault="005F6039" w:rsidP="002F5AA8">
      <w:pPr>
        <w:pStyle w:val="Sraopastraipa"/>
        <w:numPr>
          <w:ilvl w:val="0"/>
          <w:numId w:val="18"/>
        </w:numPr>
        <w:spacing w:after="0" w:line="360" w:lineRule="auto"/>
        <w:ind w:left="1491" w:hanging="357"/>
        <w:contextualSpacing w:val="0"/>
        <w:jc w:val="both"/>
        <w:rPr>
          <w:rFonts w:ascii="Times New Roman" w:hAnsi="Times New Roman" w:cs="Times New Roman"/>
          <w:bCs/>
          <w:sz w:val="24"/>
        </w:rPr>
      </w:pPr>
      <w:r>
        <w:rPr>
          <w:rFonts w:ascii="Times New Roman" w:hAnsi="Times New Roman" w:cs="Times New Roman"/>
          <w:bCs/>
          <w:sz w:val="24"/>
        </w:rPr>
        <w:t>Panevėžio miesto savivaldybės administracija</w:t>
      </w:r>
    </w:p>
    <w:p w:rsidR="00747C99" w:rsidRPr="00E65067" w:rsidRDefault="00747C99" w:rsidP="002F5AA8">
      <w:pPr>
        <w:pStyle w:val="Sraopastraipa"/>
        <w:numPr>
          <w:ilvl w:val="0"/>
          <w:numId w:val="18"/>
        </w:numPr>
        <w:spacing w:after="0" w:line="360" w:lineRule="auto"/>
        <w:ind w:left="1491" w:hanging="357"/>
        <w:contextualSpacing w:val="0"/>
        <w:jc w:val="both"/>
        <w:rPr>
          <w:rFonts w:ascii="Times New Roman" w:hAnsi="Times New Roman" w:cs="Times New Roman"/>
          <w:bCs/>
          <w:sz w:val="24"/>
        </w:rPr>
      </w:pPr>
      <w:r>
        <w:rPr>
          <w:rFonts w:ascii="Times New Roman" w:hAnsi="Times New Roman" w:cs="Times New Roman"/>
          <w:bCs/>
          <w:sz w:val="24"/>
        </w:rPr>
        <w:t>Telšių rajono savivaldybės administracija</w:t>
      </w:r>
    </w:p>
    <w:p w:rsidR="00747C99" w:rsidRDefault="005F6039" w:rsidP="00C45B7D">
      <w:pPr>
        <w:pStyle w:val="Sraopastraipa"/>
        <w:numPr>
          <w:ilvl w:val="0"/>
          <w:numId w:val="19"/>
        </w:numPr>
        <w:spacing w:after="0" w:line="360" w:lineRule="auto"/>
        <w:jc w:val="both"/>
        <w:rPr>
          <w:rFonts w:ascii="Times New Roman" w:hAnsi="Times New Roman" w:cs="Times New Roman"/>
          <w:sz w:val="24"/>
        </w:rPr>
      </w:pPr>
      <w:r w:rsidRPr="00C45E78">
        <w:rPr>
          <w:rFonts w:ascii="Times New Roman" w:hAnsi="Times New Roman" w:cs="Times New Roman"/>
          <w:bCs/>
          <w:sz w:val="24"/>
          <w:u w:val="single"/>
        </w:rPr>
        <w:t>Respondentai</w:t>
      </w:r>
      <w:r w:rsidR="00C45E78">
        <w:rPr>
          <w:rFonts w:ascii="Times New Roman" w:hAnsi="Times New Roman" w:cs="Times New Roman"/>
          <w:bCs/>
          <w:sz w:val="24"/>
        </w:rPr>
        <w:t xml:space="preserve"> </w:t>
      </w:r>
      <w:r w:rsidR="00BA6587">
        <w:rPr>
          <w:rFonts w:ascii="Times New Roman" w:hAnsi="Times New Roman" w:cs="Times New Roman"/>
          <w:bCs/>
          <w:sz w:val="24"/>
        </w:rPr>
        <w:t>–</w:t>
      </w:r>
      <w:r w:rsidR="00C45E78">
        <w:rPr>
          <w:rFonts w:ascii="Times New Roman" w:hAnsi="Times New Roman" w:cs="Times New Roman"/>
          <w:bCs/>
          <w:sz w:val="24"/>
        </w:rPr>
        <w:t xml:space="preserve"> </w:t>
      </w:r>
      <w:r w:rsidR="00510EC9">
        <w:rPr>
          <w:rFonts w:ascii="Times New Roman" w:hAnsi="Times New Roman" w:cs="Times New Roman"/>
          <w:bCs/>
          <w:sz w:val="24"/>
        </w:rPr>
        <w:t>r</w:t>
      </w:r>
      <w:r w:rsidR="00747C99" w:rsidRPr="00C45E78">
        <w:rPr>
          <w:rFonts w:ascii="Times New Roman" w:hAnsi="Times New Roman" w:cs="Times New Roman"/>
          <w:sz w:val="24"/>
        </w:rPr>
        <w:t>espondentų</w:t>
      </w:r>
      <w:r w:rsidR="00BA6587">
        <w:rPr>
          <w:rFonts w:ascii="Times New Roman" w:hAnsi="Times New Roman" w:cs="Times New Roman"/>
          <w:sz w:val="24"/>
        </w:rPr>
        <w:t xml:space="preserve"> </w:t>
      </w:r>
      <w:r w:rsidR="00747C99" w:rsidRPr="00C45E78">
        <w:rPr>
          <w:rFonts w:ascii="Times New Roman" w:hAnsi="Times New Roman" w:cs="Times New Roman"/>
          <w:sz w:val="24"/>
        </w:rPr>
        <w:t>atsakymai gali būti skirtingi, priklausomai nuo jų vaidmens projekte</w:t>
      </w:r>
      <w:r w:rsidR="00C45E78">
        <w:rPr>
          <w:rFonts w:ascii="Times New Roman" w:hAnsi="Times New Roman" w:cs="Times New Roman"/>
          <w:sz w:val="24"/>
        </w:rPr>
        <w:t>, todėl visapusiškiems atsakymams gauti apklausiami šias pareigas diegėjo projektų komandose turintys darbuotojai:</w:t>
      </w:r>
    </w:p>
    <w:p w:rsidR="00C45E78" w:rsidRPr="00BA6587" w:rsidRDefault="00C45E78" w:rsidP="002F5AA8">
      <w:pPr>
        <w:pStyle w:val="Sraopastraipa"/>
        <w:numPr>
          <w:ilvl w:val="0"/>
          <w:numId w:val="20"/>
        </w:numPr>
        <w:tabs>
          <w:tab w:val="left" w:pos="1560"/>
        </w:tabs>
        <w:spacing w:after="0" w:line="360" w:lineRule="auto"/>
        <w:ind w:left="1134" w:firstLine="54"/>
        <w:jc w:val="both"/>
        <w:rPr>
          <w:rFonts w:ascii="Times New Roman" w:hAnsi="Times New Roman" w:cs="Times New Roman"/>
          <w:sz w:val="24"/>
        </w:rPr>
      </w:pPr>
      <w:r w:rsidRPr="00BA6587">
        <w:rPr>
          <w:rFonts w:ascii="Times New Roman" w:hAnsi="Times New Roman" w:cs="Times New Roman"/>
          <w:sz w:val="24"/>
        </w:rPr>
        <w:t>Projekto vadovas</w:t>
      </w:r>
      <w:r w:rsidR="00510EC9">
        <w:rPr>
          <w:rFonts w:ascii="Times New Roman" w:hAnsi="Times New Roman" w:cs="Times New Roman"/>
          <w:sz w:val="24"/>
        </w:rPr>
        <w:t xml:space="preserve"> (2 asmenys)</w:t>
      </w:r>
    </w:p>
    <w:p w:rsidR="00C45E78" w:rsidRPr="00BA6587" w:rsidRDefault="00C45E78" w:rsidP="002F5AA8">
      <w:pPr>
        <w:pStyle w:val="Sraopastraipa"/>
        <w:numPr>
          <w:ilvl w:val="0"/>
          <w:numId w:val="20"/>
        </w:numPr>
        <w:tabs>
          <w:tab w:val="left" w:pos="1560"/>
        </w:tabs>
        <w:spacing w:after="0" w:line="360" w:lineRule="auto"/>
        <w:ind w:left="1134" w:firstLine="54"/>
        <w:jc w:val="both"/>
        <w:rPr>
          <w:rFonts w:ascii="Times New Roman" w:hAnsi="Times New Roman" w:cs="Times New Roman"/>
          <w:sz w:val="24"/>
        </w:rPr>
      </w:pPr>
      <w:r w:rsidRPr="00BA6587">
        <w:rPr>
          <w:rFonts w:ascii="Times New Roman" w:hAnsi="Times New Roman" w:cs="Times New Roman"/>
          <w:sz w:val="24"/>
        </w:rPr>
        <w:t>Funkcinės srities specialistas – analitikas</w:t>
      </w:r>
      <w:r w:rsidR="00510EC9">
        <w:rPr>
          <w:rFonts w:ascii="Times New Roman" w:hAnsi="Times New Roman" w:cs="Times New Roman"/>
          <w:sz w:val="24"/>
        </w:rPr>
        <w:t xml:space="preserve"> (1 asmuo)</w:t>
      </w:r>
    </w:p>
    <w:p w:rsidR="00C45E78" w:rsidRPr="00BA6587" w:rsidRDefault="00C45E78" w:rsidP="002F5AA8">
      <w:pPr>
        <w:pStyle w:val="Sraopastraipa"/>
        <w:numPr>
          <w:ilvl w:val="0"/>
          <w:numId w:val="20"/>
        </w:numPr>
        <w:tabs>
          <w:tab w:val="left" w:pos="1560"/>
        </w:tabs>
        <w:spacing w:after="0" w:line="360" w:lineRule="auto"/>
        <w:ind w:left="1134" w:firstLine="54"/>
        <w:jc w:val="both"/>
        <w:rPr>
          <w:rFonts w:ascii="Times New Roman" w:hAnsi="Times New Roman" w:cs="Times New Roman"/>
          <w:sz w:val="24"/>
        </w:rPr>
      </w:pPr>
      <w:r w:rsidRPr="00BA6587">
        <w:rPr>
          <w:rFonts w:ascii="Times New Roman" w:hAnsi="Times New Roman" w:cs="Times New Roman"/>
          <w:sz w:val="24"/>
        </w:rPr>
        <w:t>Funkcinės srities specialistas – konsultantas</w:t>
      </w:r>
      <w:r w:rsidR="00575E58">
        <w:rPr>
          <w:rFonts w:ascii="Times New Roman" w:hAnsi="Times New Roman" w:cs="Times New Roman"/>
          <w:sz w:val="24"/>
        </w:rPr>
        <w:t xml:space="preserve"> (3</w:t>
      </w:r>
      <w:r w:rsidR="00510EC9">
        <w:rPr>
          <w:rFonts w:ascii="Times New Roman" w:hAnsi="Times New Roman" w:cs="Times New Roman"/>
          <w:sz w:val="24"/>
        </w:rPr>
        <w:t xml:space="preserve"> asmenys)</w:t>
      </w:r>
    </w:p>
    <w:p w:rsidR="00C45E78" w:rsidRDefault="00C45E78" w:rsidP="002F5AA8">
      <w:pPr>
        <w:pStyle w:val="Sraopastraipa"/>
        <w:numPr>
          <w:ilvl w:val="0"/>
          <w:numId w:val="20"/>
        </w:numPr>
        <w:tabs>
          <w:tab w:val="left" w:pos="1560"/>
        </w:tabs>
        <w:spacing w:after="0" w:line="360" w:lineRule="auto"/>
        <w:ind w:left="1134" w:firstLine="54"/>
        <w:jc w:val="both"/>
        <w:rPr>
          <w:rFonts w:ascii="Times New Roman" w:hAnsi="Times New Roman" w:cs="Times New Roman"/>
          <w:sz w:val="24"/>
        </w:rPr>
      </w:pPr>
      <w:r w:rsidRPr="00BA6587">
        <w:rPr>
          <w:rFonts w:ascii="Times New Roman" w:hAnsi="Times New Roman" w:cs="Times New Roman"/>
          <w:sz w:val="24"/>
        </w:rPr>
        <w:t>Techninės</w:t>
      </w:r>
      <w:r>
        <w:rPr>
          <w:rFonts w:ascii="Times New Roman" w:hAnsi="Times New Roman" w:cs="Times New Roman"/>
          <w:sz w:val="24"/>
        </w:rPr>
        <w:t xml:space="preserve"> grupės narys </w:t>
      </w:r>
      <w:r w:rsidR="00BA6587">
        <w:rPr>
          <w:rFonts w:ascii="Times New Roman" w:hAnsi="Times New Roman" w:cs="Times New Roman"/>
          <w:sz w:val="24"/>
        </w:rPr>
        <w:t>–</w:t>
      </w:r>
      <w:r>
        <w:rPr>
          <w:rFonts w:ascii="Times New Roman" w:hAnsi="Times New Roman" w:cs="Times New Roman"/>
          <w:sz w:val="24"/>
        </w:rPr>
        <w:t xml:space="preserve"> programuotojas</w:t>
      </w:r>
      <w:r w:rsidR="00510EC9">
        <w:rPr>
          <w:rFonts w:ascii="Times New Roman" w:hAnsi="Times New Roman" w:cs="Times New Roman"/>
          <w:sz w:val="24"/>
        </w:rPr>
        <w:t xml:space="preserve"> (2 asmenys)</w:t>
      </w:r>
    </w:p>
    <w:p w:rsidR="00BA6587" w:rsidRDefault="00BA6587" w:rsidP="00C45B7D">
      <w:pPr>
        <w:pStyle w:val="Sraopastraipa"/>
        <w:numPr>
          <w:ilvl w:val="0"/>
          <w:numId w:val="19"/>
        </w:numPr>
        <w:spacing w:after="0" w:line="360" w:lineRule="auto"/>
        <w:jc w:val="both"/>
        <w:rPr>
          <w:rFonts w:ascii="Times New Roman" w:hAnsi="Times New Roman" w:cs="Times New Roman"/>
          <w:bCs/>
          <w:sz w:val="24"/>
        </w:rPr>
      </w:pPr>
      <w:r w:rsidRPr="00BA6587">
        <w:rPr>
          <w:rFonts w:ascii="Times New Roman" w:hAnsi="Times New Roman" w:cs="Times New Roman"/>
          <w:bCs/>
          <w:sz w:val="24"/>
          <w:u w:val="single"/>
        </w:rPr>
        <w:t>Tyrimo būdas</w:t>
      </w:r>
      <w:r w:rsidRPr="00BA6587">
        <w:rPr>
          <w:rFonts w:ascii="Times New Roman" w:hAnsi="Times New Roman" w:cs="Times New Roman"/>
          <w:bCs/>
          <w:sz w:val="24"/>
        </w:rPr>
        <w:t xml:space="preserve"> – </w:t>
      </w:r>
      <w:r>
        <w:rPr>
          <w:rFonts w:ascii="Times New Roman" w:hAnsi="Times New Roman" w:cs="Times New Roman"/>
          <w:bCs/>
          <w:sz w:val="24"/>
        </w:rPr>
        <w:t xml:space="preserve">apklausos </w:t>
      </w:r>
      <w:r w:rsidRPr="00BA6587">
        <w:rPr>
          <w:rFonts w:ascii="Times New Roman" w:hAnsi="Times New Roman" w:cs="Times New Roman"/>
          <w:bCs/>
          <w:sz w:val="24"/>
        </w:rPr>
        <w:t>anketa</w:t>
      </w:r>
      <w:r w:rsidR="00510EC9">
        <w:rPr>
          <w:rFonts w:ascii="Times New Roman" w:hAnsi="Times New Roman" w:cs="Times New Roman"/>
          <w:bCs/>
          <w:sz w:val="24"/>
        </w:rPr>
        <w:t xml:space="preserve"> (</w:t>
      </w:r>
      <w:r w:rsidRPr="00BA6587">
        <w:rPr>
          <w:rFonts w:ascii="Times New Roman" w:hAnsi="Times New Roman" w:cs="Times New Roman"/>
          <w:bCs/>
          <w:sz w:val="24"/>
        </w:rPr>
        <w:t xml:space="preserve">pateikta </w:t>
      </w:r>
      <w:r w:rsidR="00510EC9">
        <w:rPr>
          <w:rFonts w:ascii="Times New Roman" w:hAnsi="Times New Roman" w:cs="Times New Roman"/>
          <w:bCs/>
          <w:sz w:val="24"/>
        </w:rPr>
        <w:t>2</w:t>
      </w:r>
      <w:r w:rsidR="00D3534A">
        <w:rPr>
          <w:rFonts w:ascii="Times New Roman" w:hAnsi="Times New Roman" w:cs="Times New Roman"/>
          <w:bCs/>
          <w:sz w:val="24"/>
        </w:rPr>
        <w:t xml:space="preserve"> priede</w:t>
      </w:r>
      <w:r w:rsidR="00510EC9">
        <w:rPr>
          <w:rFonts w:ascii="Times New Roman" w:hAnsi="Times New Roman" w:cs="Times New Roman"/>
          <w:bCs/>
          <w:sz w:val="24"/>
        </w:rPr>
        <w:t>)</w:t>
      </w:r>
      <w:r w:rsidRPr="00BA6587">
        <w:rPr>
          <w:rFonts w:ascii="Times New Roman" w:hAnsi="Times New Roman" w:cs="Times New Roman"/>
          <w:bCs/>
          <w:sz w:val="24"/>
        </w:rPr>
        <w:t>. Joje prašoma balais nuo 1 iki 5 įvertinti</w:t>
      </w:r>
      <w:r w:rsidR="00510EC9">
        <w:rPr>
          <w:rFonts w:ascii="Times New Roman" w:hAnsi="Times New Roman" w:cs="Times New Roman"/>
          <w:bCs/>
          <w:sz w:val="24"/>
        </w:rPr>
        <w:t xml:space="preserve"> įvertinti</w:t>
      </w:r>
      <w:r w:rsidRPr="00BA6587">
        <w:rPr>
          <w:rFonts w:ascii="Times New Roman" w:hAnsi="Times New Roman" w:cs="Times New Roman"/>
          <w:bCs/>
          <w:sz w:val="24"/>
        </w:rPr>
        <w:t xml:space="preserve"> kiekvien</w:t>
      </w:r>
      <w:r w:rsidR="00510EC9">
        <w:rPr>
          <w:rFonts w:ascii="Times New Roman" w:hAnsi="Times New Roman" w:cs="Times New Roman"/>
          <w:bCs/>
          <w:sz w:val="24"/>
        </w:rPr>
        <w:t>ą</w:t>
      </w:r>
      <w:r w:rsidRPr="00BA6587">
        <w:rPr>
          <w:rFonts w:ascii="Times New Roman" w:hAnsi="Times New Roman" w:cs="Times New Roman"/>
          <w:bCs/>
          <w:sz w:val="24"/>
        </w:rPr>
        <w:t xml:space="preserve"> iš p</w:t>
      </w:r>
      <w:r w:rsidR="00CF76C5">
        <w:rPr>
          <w:rFonts w:ascii="Times New Roman" w:hAnsi="Times New Roman" w:cs="Times New Roman"/>
          <w:bCs/>
          <w:sz w:val="24"/>
        </w:rPr>
        <w:t>enkių savivaldybių</w:t>
      </w:r>
      <w:r w:rsidR="00510EC9">
        <w:rPr>
          <w:rFonts w:ascii="Times New Roman" w:hAnsi="Times New Roman" w:cs="Times New Roman"/>
          <w:bCs/>
          <w:sz w:val="24"/>
        </w:rPr>
        <w:t xml:space="preserve"> pagal suteiktų paslaugų kokybę</w:t>
      </w:r>
      <w:r w:rsidR="00CF76C5">
        <w:rPr>
          <w:rFonts w:ascii="Times New Roman" w:hAnsi="Times New Roman" w:cs="Times New Roman"/>
          <w:bCs/>
          <w:sz w:val="24"/>
        </w:rPr>
        <w:t xml:space="preserve">. Kokybė – didžiausią </w:t>
      </w:r>
      <w:r w:rsidR="00510EC9">
        <w:rPr>
          <w:rFonts w:ascii="Times New Roman" w:hAnsi="Times New Roman" w:cs="Times New Roman"/>
          <w:bCs/>
          <w:sz w:val="24"/>
        </w:rPr>
        <w:t xml:space="preserve">kliento lūkesčių patenkinimą </w:t>
      </w:r>
      <w:r w:rsidR="00D47CDE">
        <w:rPr>
          <w:rFonts w:ascii="Times New Roman" w:hAnsi="Times New Roman" w:cs="Times New Roman"/>
          <w:bCs/>
          <w:sz w:val="24"/>
        </w:rPr>
        <w:t xml:space="preserve">respondento nuomone </w:t>
      </w:r>
      <w:r w:rsidR="00CF76C5">
        <w:rPr>
          <w:rFonts w:ascii="Times New Roman" w:hAnsi="Times New Roman" w:cs="Times New Roman"/>
          <w:bCs/>
          <w:sz w:val="24"/>
        </w:rPr>
        <w:t xml:space="preserve">keliantys </w:t>
      </w:r>
      <w:r w:rsidR="00510EC9">
        <w:rPr>
          <w:rFonts w:ascii="Times New Roman" w:hAnsi="Times New Roman" w:cs="Times New Roman"/>
          <w:bCs/>
          <w:sz w:val="24"/>
        </w:rPr>
        <w:t xml:space="preserve">diegėjo atlikti </w:t>
      </w:r>
      <w:r w:rsidR="00CF76C5">
        <w:rPr>
          <w:rFonts w:ascii="Times New Roman" w:hAnsi="Times New Roman" w:cs="Times New Roman"/>
          <w:bCs/>
          <w:sz w:val="24"/>
        </w:rPr>
        <w:t>darbai</w:t>
      </w:r>
      <w:r w:rsidR="00D47CDE">
        <w:rPr>
          <w:rFonts w:ascii="Times New Roman" w:hAnsi="Times New Roman" w:cs="Times New Roman"/>
          <w:bCs/>
          <w:sz w:val="24"/>
        </w:rPr>
        <w:t xml:space="preserve"> projekte</w:t>
      </w:r>
      <w:r w:rsidR="00CF76C5">
        <w:rPr>
          <w:rFonts w:ascii="Times New Roman" w:hAnsi="Times New Roman" w:cs="Times New Roman"/>
          <w:bCs/>
          <w:sz w:val="24"/>
        </w:rPr>
        <w:t xml:space="preserve"> (geriausiai atlikti) vertinami </w:t>
      </w:r>
      <w:r w:rsidR="00510EC9">
        <w:rPr>
          <w:rFonts w:ascii="Times New Roman" w:hAnsi="Times New Roman" w:cs="Times New Roman"/>
          <w:bCs/>
          <w:sz w:val="24"/>
        </w:rPr>
        <w:t>5</w:t>
      </w:r>
      <w:r w:rsidR="00CF76C5">
        <w:rPr>
          <w:rFonts w:ascii="Times New Roman" w:hAnsi="Times New Roman" w:cs="Times New Roman"/>
          <w:bCs/>
          <w:sz w:val="24"/>
        </w:rPr>
        <w:t xml:space="preserve"> bal</w:t>
      </w:r>
      <w:r w:rsidR="00510EC9">
        <w:rPr>
          <w:rFonts w:ascii="Times New Roman" w:hAnsi="Times New Roman" w:cs="Times New Roman"/>
          <w:bCs/>
          <w:sz w:val="24"/>
        </w:rPr>
        <w:t>ais</w:t>
      </w:r>
      <w:r w:rsidR="00CF76C5">
        <w:rPr>
          <w:rFonts w:ascii="Times New Roman" w:hAnsi="Times New Roman" w:cs="Times New Roman"/>
          <w:bCs/>
          <w:sz w:val="24"/>
        </w:rPr>
        <w:t xml:space="preserve">, kiti atitinkamai mažiau. </w:t>
      </w:r>
      <w:r w:rsidR="00D47CDE">
        <w:rPr>
          <w:rFonts w:ascii="Times New Roman" w:hAnsi="Times New Roman" w:cs="Times New Roman"/>
          <w:bCs/>
          <w:sz w:val="24"/>
        </w:rPr>
        <w:t>Papildomai prašoma įvertinti kiekvieno kliento problematiškumo lygį (sunku komunikuoti, klientas neturi motyvacijos įsisavinti naujov</w:t>
      </w:r>
      <w:r w:rsidR="00F80D75">
        <w:rPr>
          <w:rFonts w:ascii="Times New Roman" w:hAnsi="Times New Roman" w:cs="Times New Roman"/>
          <w:bCs/>
          <w:sz w:val="24"/>
        </w:rPr>
        <w:t>e</w:t>
      </w:r>
      <w:r w:rsidR="00D47CDE">
        <w:rPr>
          <w:rFonts w:ascii="Times New Roman" w:hAnsi="Times New Roman" w:cs="Times New Roman"/>
          <w:bCs/>
          <w:sz w:val="24"/>
        </w:rPr>
        <w:t xml:space="preserve">s, yra priešiškai nusiteikęs ir pan.), </w:t>
      </w:r>
      <w:r w:rsidR="00510EC9">
        <w:rPr>
          <w:rFonts w:ascii="Times New Roman" w:hAnsi="Times New Roman" w:cs="Times New Roman"/>
          <w:bCs/>
          <w:sz w:val="24"/>
        </w:rPr>
        <w:t>5</w:t>
      </w:r>
      <w:r w:rsidR="00D47CDE">
        <w:rPr>
          <w:rFonts w:ascii="Times New Roman" w:hAnsi="Times New Roman" w:cs="Times New Roman"/>
          <w:bCs/>
          <w:sz w:val="24"/>
        </w:rPr>
        <w:t xml:space="preserve"> bal</w:t>
      </w:r>
      <w:r w:rsidR="00510EC9">
        <w:rPr>
          <w:rFonts w:ascii="Times New Roman" w:hAnsi="Times New Roman" w:cs="Times New Roman"/>
          <w:bCs/>
          <w:sz w:val="24"/>
        </w:rPr>
        <w:t>ais</w:t>
      </w:r>
      <w:r w:rsidR="00D47CDE">
        <w:rPr>
          <w:rFonts w:ascii="Times New Roman" w:hAnsi="Times New Roman" w:cs="Times New Roman"/>
          <w:bCs/>
          <w:sz w:val="24"/>
        </w:rPr>
        <w:t xml:space="preserve"> vertinant mažiausiai problemų keliantį klientą, kitus atitinkamai mažiau, taip pat įvardijant </w:t>
      </w:r>
      <w:r w:rsidR="001511BA">
        <w:rPr>
          <w:rFonts w:ascii="Times New Roman" w:hAnsi="Times New Roman" w:cs="Times New Roman"/>
          <w:bCs/>
          <w:sz w:val="24"/>
        </w:rPr>
        <w:t xml:space="preserve">konkrečias </w:t>
      </w:r>
      <w:r w:rsidR="00D47CDE">
        <w:rPr>
          <w:rFonts w:ascii="Times New Roman" w:hAnsi="Times New Roman" w:cs="Times New Roman"/>
          <w:bCs/>
          <w:sz w:val="24"/>
        </w:rPr>
        <w:t>problemas.</w:t>
      </w:r>
      <w:r w:rsidR="00510EC9">
        <w:rPr>
          <w:rFonts w:ascii="Times New Roman" w:hAnsi="Times New Roman" w:cs="Times New Roman"/>
          <w:bCs/>
          <w:sz w:val="24"/>
        </w:rPr>
        <w:t xml:space="preserve"> Balų </w:t>
      </w:r>
      <w:r w:rsidR="00510EC9">
        <w:rPr>
          <w:rFonts w:ascii="Times New Roman" w:hAnsi="Times New Roman" w:cs="Times New Roman"/>
          <w:bCs/>
          <w:sz w:val="24"/>
        </w:rPr>
        <w:lastRenderedPageBreak/>
        <w:t>priskyrimas atliekamas ne reitinguojant, o kiekvienam klientui priskiriant balą, kuris gali kartotis.</w:t>
      </w:r>
    </w:p>
    <w:p w:rsidR="00303DC9" w:rsidRPr="00BA6587" w:rsidRDefault="00303DC9" w:rsidP="00C45B7D">
      <w:pPr>
        <w:pStyle w:val="Sraopastraipa"/>
        <w:numPr>
          <w:ilvl w:val="0"/>
          <w:numId w:val="19"/>
        </w:numPr>
        <w:spacing w:after="0" w:line="360" w:lineRule="auto"/>
        <w:jc w:val="both"/>
        <w:rPr>
          <w:rFonts w:ascii="Times New Roman" w:hAnsi="Times New Roman" w:cs="Times New Roman"/>
          <w:bCs/>
          <w:sz w:val="24"/>
        </w:rPr>
      </w:pPr>
      <w:r>
        <w:rPr>
          <w:rFonts w:ascii="Times New Roman" w:hAnsi="Times New Roman" w:cs="Times New Roman"/>
          <w:bCs/>
          <w:sz w:val="24"/>
          <w:u w:val="single"/>
        </w:rPr>
        <w:t>Re</w:t>
      </w:r>
      <w:r w:rsidR="008056CF">
        <w:rPr>
          <w:rFonts w:ascii="Times New Roman" w:hAnsi="Times New Roman" w:cs="Times New Roman"/>
          <w:bCs/>
          <w:sz w:val="24"/>
          <w:u w:val="single"/>
        </w:rPr>
        <w:t>zultatai</w:t>
      </w:r>
      <w:r>
        <w:rPr>
          <w:rFonts w:ascii="Times New Roman" w:hAnsi="Times New Roman" w:cs="Times New Roman"/>
          <w:bCs/>
          <w:sz w:val="24"/>
        </w:rPr>
        <w:t xml:space="preserve"> – kiekvienai savivaldybei respondentų duot</w:t>
      </w:r>
      <w:r w:rsidR="00510EC9">
        <w:rPr>
          <w:rFonts w:ascii="Times New Roman" w:hAnsi="Times New Roman" w:cs="Times New Roman"/>
          <w:bCs/>
          <w:sz w:val="24"/>
        </w:rPr>
        <w:t>i</w:t>
      </w:r>
      <w:r>
        <w:rPr>
          <w:rFonts w:ascii="Times New Roman" w:hAnsi="Times New Roman" w:cs="Times New Roman"/>
          <w:bCs/>
          <w:sz w:val="24"/>
        </w:rPr>
        <w:t xml:space="preserve"> bal</w:t>
      </w:r>
      <w:r w:rsidR="00510EC9">
        <w:rPr>
          <w:rFonts w:ascii="Times New Roman" w:hAnsi="Times New Roman" w:cs="Times New Roman"/>
          <w:bCs/>
          <w:sz w:val="24"/>
        </w:rPr>
        <w:t>ai susumuojami</w:t>
      </w:r>
      <w:r>
        <w:rPr>
          <w:rFonts w:ascii="Times New Roman" w:hAnsi="Times New Roman" w:cs="Times New Roman"/>
          <w:bCs/>
          <w:sz w:val="24"/>
        </w:rPr>
        <w:t>.</w:t>
      </w:r>
      <w:r w:rsidR="00ED1880">
        <w:rPr>
          <w:rFonts w:ascii="Times New Roman" w:hAnsi="Times New Roman" w:cs="Times New Roman"/>
          <w:bCs/>
          <w:sz w:val="24"/>
        </w:rPr>
        <w:t xml:space="preserve"> Daugiausiai balų surinkusiam atvejui priskiriamas lyginamasis balas 5, kitiems atitinkamai mažiau. Prie kokybės palyginamojo balo pridedamai kitų rodiklių (laiko, apimties, kainos) palyginamieji balai ir išvedamas rezultatas. Papildomai pridedamas problematiškumo balas turint tikslą įvertinti ar tai keičia galutinius rezultatus. P</w:t>
      </w:r>
      <w:r>
        <w:rPr>
          <w:rFonts w:ascii="Times New Roman" w:hAnsi="Times New Roman" w:cs="Times New Roman"/>
          <w:bCs/>
          <w:sz w:val="24"/>
        </w:rPr>
        <w:t xml:space="preserve">alyginama kuris projektas laikomas efektyviausiu susumavus </w:t>
      </w:r>
      <w:r w:rsidR="00ED1880">
        <w:rPr>
          <w:rFonts w:ascii="Times New Roman" w:hAnsi="Times New Roman" w:cs="Times New Roman"/>
          <w:bCs/>
          <w:sz w:val="24"/>
        </w:rPr>
        <w:t>visus rodiklius.</w:t>
      </w:r>
    </w:p>
    <w:p w:rsidR="00D47CDE" w:rsidRDefault="00D47CDE" w:rsidP="008C4D01">
      <w:pPr>
        <w:spacing w:after="0" w:line="360" w:lineRule="auto"/>
        <w:jc w:val="both"/>
        <w:rPr>
          <w:rFonts w:ascii="Times New Roman" w:hAnsi="Times New Roman" w:cs="Times New Roman"/>
          <w:bCs/>
          <w:sz w:val="24"/>
        </w:rPr>
      </w:pPr>
      <w:r>
        <w:rPr>
          <w:rFonts w:ascii="Times New Roman" w:hAnsi="Times New Roman" w:cs="Times New Roman"/>
          <w:bCs/>
          <w:sz w:val="24"/>
        </w:rPr>
        <w:t xml:space="preserve">Atlikus tyrimą, rezultatas parodys, kurios savivaldybės projektas diegėjo personalo atžvilgiu yra </w:t>
      </w:r>
      <w:r w:rsidR="00ED1880">
        <w:rPr>
          <w:rFonts w:ascii="Times New Roman" w:hAnsi="Times New Roman" w:cs="Times New Roman"/>
          <w:bCs/>
          <w:sz w:val="24"/>
        </w:rPr>
        <w:t>geriausiai įgyvendinamas</w:t>
      </w:r>
      <w:r>
        <w:rPr>
          <w:rFonts w:ascii="Times New Roman" w:hAnsi="Times New Roman" w:cs="Times New Roman"/>
          <w:bCs/>
          <w:sz w:val="24"/>
        </w:rPr>
        <w:t>, taip pat su kokiomis problemomis susiduriama. Tai leis palyginti to pa</w:t>
      </w:r>
      <w:r w:rsidR="00735537">
        <w:rPr>
          <w:rFonts w:ascii="Times New Roman" w:hAnsi="Times New Roman" w:cs="Times New Roman"/>
          <w:bCs/>
          <w:sz w:val="24"/>
        </w:rPr>
        <w:t>ties</w:t>
      </w:r>
      <w:r>
        <w:rPr>
          <w:rFonts w:ascii="Times New Roman" w:hAnsi="Times New Roman" w:cs="Times New Roman"/>
          <w:bCs/>
          <w:sz w:val="24"/>
        </w:rPr>
        <w:t xml:space="preserve"> produkto diegimo procesus skirtingiems klientams, įžvelgti kliento įtakos svorį, nustatyti problemas ir pasikartojančias rizikas</w:t>
      </w:r>
      <w:r w:rsidR="00F80D75">
        <w:rPr>
          <w:rFonts w:ascii="Times New Roman" w:hAnsi="Times New Roman" w:cs="Times New Roman"/>
          <w:bCs/>
          <w:sz w:val="24"/>
        </w:rPr>
        <w:t>,</w:t>
      </w:r>
      <w:r w:rsidR="00955B61">
        <w:rPr>
          <w:rFonts w:ascii="Times New Roman" w:hAnsi="Times New Roman" w:cs="Times New Roman"/>
          <w:bCs/>
          <w:sz w:val="24"/>
        </w:rPr>
        <w:t xml:space="preserve"> matomas iš skirtingas pareigas einančių asmenų pozicijų</w:t>
      </w:r>
      <w:r w:rsidR="00ED1880">
        <w:rPr>
          <w:rFonts w:ascii="Times New Roman" w:hAnsi="Times New Roman" w:cs="Times New Roman"/>
          <w:bCs/>
          <w:sz w:val="24"/>
        </w:rPr>
        <w:t>.</w:t>
      </w:r>
    </w:p>
    <w:p w:rsidR="003068B9" w:rsidRPr="00034E54" w:rsidRDefault="0058336C" w:rsidP="008C4D01">
      <w:pPr>
        <w:spacing w:after="0" w:line="360" w:lineRule="auto"/>
        <w:ind w:firstLine="567"/>
        <w:jc w:val="both"/>
        <w:rPr>
          <w:rFonts w:ascii="Times New Roman" w:hAnsi="Times New Roman" w:cs="Times New Roman"/>
          <w:bCs/>
          <w:sz w:val="24"/>
        </w:rPr>
      </w:pPr>
      <w:r>
        <w:rPr>
          <w:rFonts w:ascii="Times New Roman" w:hAnsi="Times New Roman" w:cs="Times New Roman"/>
          <w:b/>
          <w:bCs/>
          <w:sz w:val="24"/>
        </w:rPr>
        <w:t>Projektų į</w:t>
      </w:r>
      <w:r w:rsidR="00082CDE">
        <w:rPr>
          <w:rFonts w:ascii="Times New Roman" w:hAnsi="Times New Roman" w:cs="Times New Roman"/>
          <w:b/>
          <w:bCs/>
          <w:sz w:val="24"/>
        </w:rPr>
        <w:t>gyvendinimo tyrimas</w:t>
      </w:r>
      <w:r w:rsidRPr="0058336C">
        <w:rPr>
          <w:rFonts w:ascii="Times New Roman" w:hAnsi="Times New Roman" w:cs="Times New Roman"/>
          <w:b/>
          <w:bCs/>
          <w:sz w:val="24"/>
        </w:rPr>
        <w:t xml:space="preserve"> apklausiant savivaldybės komandą.</w:t>
      </w:r>
      <w:r>
        <w:rPr>
          <w:rFonts w:ascii="Times New Roman" w:hAnsi="Times New Roman" w:cs="Times New Roman"/>
          <w:bCs/>
          <w:sz w:val="24"/>
        </w:rPr>
        <w:t xml:space="preserve"> </w:t>
      </w:r>
      <w:r w:rsidR="003068B9" w:rsidRPr="00034E54">
        <w:rPr>
          <w:rFonts w:ascii="Times New Roman" w:hAnsi="Times New Roman" w:cs="Times New Roman"/>
          <w:bCs/>
          <w:sz w:val="24"/>
        </w:rPr>
        <w:t>Organizacijos s</w:t>
      </w:r>
      <w:r w:rsidR="00782302" w:rsidRPr="00034E54">
        <w:rPr>
          <w:rFonts w:ascii="Times New Roman" w:hAnsi="Times New Roman" w:cs="Times New Roman"/>
          <w:bCs/>
          <w:sz w:val="24"/>
        </w:rPr>
        <w:t>ė</w:t>
      </w:r>
      <w:r w:rsidR="003068B9" w:rsidRPr="00034E54">
        <w:rPr>
          <w:rFonts w:ascii="Times New Roman" w:hAnsi="Times New Roman" w:cs="Times New Roman"/>
          <w:bCs/>
          <w:sz w:val="24"/>
        </w:rPr>
        <w:t>km</w:t>
      </w:r>
      <w:r w:rsidR="00782302" w:rsidRPr="00034E54">
        <w:rPr>
          <w:rFonts w:ascii="Times New Roman" w:hAnsi="Times New Roman" w:cs="Times New Roman"/>
          <w:bCs/>
          <w:sz w:val="24"/>
        </w:rPr>
        <w:t>ė</w:t>
      </w:r>
      <w:r w:rsidR="003068B9" w:rsidRPr="00034E54">
        <w:rPr>
          <w:rFonts w:ascii="Times New Roman" w:hAnsi="Times New Roman" w:cs="Times New Roman"/>
          <w:bCs/>
          <w:sz w:val="24"/>
        </w:rPr>
        <w:t xml:space="preserve"> tiesiogiai priklauso nuo </w:t>
      </w:r>
      <w:r w:rsidR="00034E54">
        <w:rPr>
          <w:rFonts w:ascii="Times New Roman" w:hAnsi="Times New Roman" w:cs="Times New Roman"/>
          <w:bCs/>
          <w:sz w:val="24"/>
        </w:rPr>
        <w:t xml:space="preserve">jos </w:t>
      </w:r>
      <w:r w:rsidR="003068B9" w:rsidRPr="00034E54">
        <w:rPr>
          <w:rFonts w:ascii="Times New Roman" w:hAnsi="Times New Roman" w:cs="Times New Roman"/>
          <w:bCs/>
          <w:sz w:val="24"/>
        </w:rPr>
        <w:t>projektų</w:t>
      </w:r>
      <w:r w:rsidR="00034E54">
        <w:rPr>
          <w:rFonts w:ascii="Times New Roman" w:hAnsi="Times New Roman" w:cs="Times New Roman"/>
          <w:bCs/>
          <w:sz w:val="24"/>
        </w:rPr>
        <w:t xml:space="preserve"> </w:t>
      </w:r>
      <w:r w:rsidR="003068B9" w:rsidRPr="00034E54">
        <w:rPr>
          <w:rFonts w:ascii="Times New Roman" w:hAnsi="Times New Roman" w:cs="Times New Roman"/>
          <w:bCs/>
          <w:sz w:val="24"/>
        </w:rPr>
        <w:t>kokyb</w:t>
      </w:r>
      <w:r w:rsidR="00782302" w:rsidRPr="00034E54">
        <w:rPr>
          <w:rFonts w:ascii="Times New Roman" w:hAnsi="Times New Roman" w:cs="Times New Roman"/>
          <w:bCs/>
          <w:sz w:val="24"/>
        </w:rPr>
        <w:t>ė</w:t>
      </w:r>
      <w:r w:rsidR="003068B9" w:rsidRPr="00034E54">
        <w:rPr>
          <w:rFonts w:ascii="Times New Roman" w:hAnsi="Times New Roman" w:cs="Times New Roman"/>
          <w:bCs/>
          <w:sz w:val="24"/>
        </w:rPr>
        <w:t>s. Projektų kokyb</w:t>
      </w:r>
      <w:r w:rsidR="00782302" w:rsidRPr="00034E54">
        <w:rPr>
          <w:rFonts w:ascii="Times New Roman" w:hAnsi="Times New Roman" w:cs="Times New Roman"/>
          <w:bCs/>
          <w:sz w:val="24"/>
        </w:rPr>
        <w:t>ė</w:t>
      </w:r>
      <w:r w:rsidR="003068B9" w:rsidRPr="00034E54">
        <w:rPr>
          <w:rFonts w:ascii="Times New Roman" w:hAnsi="Times New Roman" w:cs="Times New Roman"/>
          <w:bCs/>
          <w:sz w:val="24"/>
        </w:rPr>
        <w:t>s reikalavimai turi būti nustatomi jau pačioje projekto</w:t>
      </w:r>
      <w:r w:rsidR="00034E54">
        <w:rPr>
          <w:rFonts w:ascii="Times New Roman" w:hAnsi="Times New Roman" w:cs="Times New Roman"/>
          <w:bCs/>
          <w:sz w:val="24"/>
        </w:rPr>
        <w:t xml:space="preserve"> </w:t>
      </w:r>
      <w:r w:rsidR="003068B9" w:rsidRPr="00034E54">
        <w:rPr>
          <w:rFonts w:ascii="Times New Roman" w:hAnsi="Times New Roman" w:cs="Times New Roman"/>
          <w:bCs/>
          <w:sz w:val="24"/>
        </w:rPr>
        <w:t>inicijavimo etape. Kokyb</w:t>
      </w:r>
      <w:r w:rsidR="00782302" w:rsidRPr="00034E54">
        <w:rPr>
          <w:rFonts w:ascii="Times New Roman" w:hAnsi="Times New Roman" w:cs="Times New Roman"/>
          <w:bCs/>
          <w:sz w:val="24"/>
        </w:rPr>
        <w:t>ė</w:t>
      </w:r>
      <w:r w:rsidR="003068B9" w:rsidRPr="00034E54">
        <w:rPr>
          <w:rFonts w:ascii="Times New Roman" w:hAnsi="Times New Roman" w:cs="Times New Roman"/>
          <w:bCs/>
          <w:sz w:val="24"/>
        </w:rPr>
        <w:t>s reikalavimai turi būti skirti projekto organizacijos</w:t>
      </w:r>
      <w:r w:rsidR="00034E54">
        <w:rPr>
          <w:rFonts w:ascii="Times New Roman" w:hAnsi="Times New Roman" w:cs="Times New Roman"/>
          <w:bCs/>
          <w:sz w:val="24"/>
        </w:rPr>
        <w:t xml:space="preserve"> </w:t>
      </w:r>
      <w:r w:rsidR="003068B9" w:rsidRPr="00034E54">
        <w:rPr>
          <w:rFonts w:ascii="Times New Roman" w:hAnsi="Times New Roman" w:cs="Times New Roman"/>
          <w:bCs/>
          <w:sz w:val="24"/>
        </w:rPr>
        <w:t xml:space="preserve">ir projekto rezultatų vartotojų poreikiams ir lūkesčiams patenkinti. </w:t>
      </w:r>
      <w:r w:rsidR="00034E54">
        <w:rPr>
          <w:rFonts w:ascii="Times New Roman" w:hAnsi="Times New Roman" w:cs="Times New Roman"/>
          <w:bCs/>
          <w:sz w:val="24"/>
        </w:rPr>
        <w:t>Jau buvo minėta anksčiau, kad p</w:t>
      </w:r>
      <w:r w:rsidR="003068B9" w:rsidRPr="00034E54">
        <w:rPr>
          <w:rFonts w:ascii="Times New Roman" w:hAnsi="Times New Roman" w:cs="Times New Roman"/>
          <w:bCs/>
          <w:sz w:val="24"/>
        </w:rPr>
        <w:t>rojekto</w:t>
      </w:r>
      <w:r w:rsidR="00034E54">
        <w:rPr>
          <w:rFonts w:ascii="Times New Roman" w:hAnsi="Times New Roman" w:cs="Times New Roman"/>
          <w:bCs/>
          <w:sz w:val="24"/>
        </w:rPr>
        <w:t xml:space="preserve"> </w:t>
      </w:r>
      <w:r w:rsidR="003068B9" w:rsidRPr="00034E54">
        <w:rPr>
          <w:rFonts w:ascii="Times New Roman" w:hAnsi="Times New Roman" w:cs="Times New Roman"/>
          <w:bCs/>
          <w:sz w:val="24"/>
        </w:rPr>
        <w:t>įgyvendinimo laikotarpiu svarbu nuolat komunikuoti su projektu suinteresuotomis</w:t>
      </w:r>
      <w:r w:rsidR="00034E54">
        <w:rPr>
          <w:rFonts w:ascii="Times New Roman" w:hAnsi="Times New Roman" w:cs="Times New Roman"/>
          <w:bCs/>
          <w:sz w:val="24"/>
        </w:rPr>
        <w:t xml:space="preserve"> </w:t>
      </w:r>
      <w:r w:rsidR="003068B9" w:rsidRPr="00034E54">
        <w:rPr>
          <w:rFonts w:ascii="Times New Roman" w:hAnsi="Times New Roman" w:cs="Times New Roman"/>
          <w:bCs/>
          <w:sz w:val="24"/>
        </w:rPr>
        <w:t>šalimis, kadangi tik jos sprendžia, ar tinkama projekto kokyb</w:t>
      </w:r>
      <w:r w:rsidR="00782302" w:rsidRPr="00034E54">
        <w:rPr>
          <w:rFonts w:ascii="Times New Roman" w:hAnsi="Times New Roman" w:cs="Times New Roman"/>
          <w:bCs/>
          <w:sz w:val="24"/>
        </w:rPr>
        <w:t>ė</w:t>
      </w:r>
      <w:r w:rsidR="003068B9" w:rsidRPr="00034E54">
        <w:rPr>
          <w:rFonts w:ascii="Times New Roman" w:hAnsi="Times New Roman" w:cs="Times New Roman"/>
          <w:bCs/>
          <w:sz w:val="24"/>
        </w:rPr>
        <w:t>. Dauguma projektų</w:t>
      </w:r>
      <w:r w:rsidR="00034E54">
        <w:rPr>
          <w:rFonts w:ascii="Times New Roman" w:hAnsi="Times New Roman" w:cs="Times New Roman"/>
          <w:bCs/>
          <w:sz w:val="24"/>
        </w:rPr>
        <w:t xml:space="preserve"> </w:t>
      </w:r>
      <w:r w:rsidR="003068B9" w:rsidRPr="00034E54">
        <w:rPr>
          <w:rFonts w:ascii="Times New Roman" w:hAnsi="Times New Roman" w:cs="Times New Roman"/>
          <w:bCs/>
          <w:sz w:val="24"/>
        </w:rPr>
        <w:t>patiria nes</w:t>
      </w:r>
      <w:r w:rsidR="00782302" w:rsidRPr="00034E54">
        <w:rPr>
          <w:rFonts w:ascii="Times New Roman" w:hAnsi="Times New Roman" w:cs="Times New Roman"/>
          <w:bCs/>
          <w:sz w:val="24"/>
        </w:rPr>
        <w:t>ė</w:t>
      </w:r>
      <w:r w:rsidR="003068B9" w:rsidRPr="00034E54">
        <w:rPr>
          <w:rFonts w:ascii="Times New Roman" w:hAnsi="Times New Roman" w:cs="Times New Roman"/>
          <w:bCs/>
          <w:sz w:val="24"/>
        </w:rPr>
        <w:t>kmę d</w:t>
      </w:r>
      <w:r w:rsidR="00782302" w:rsidRPr="00034E54">
        <w:rPr>
          <w:rFonts w:ascii="Times New Roman" w:hAnsi="Times New Roman" w:cs="Times New Roman"/>
          <w:bCs/>
          <w:sz w:val="24"/>
        </w:rPr>
        <w:t>ė</w:t>
      </w:r>
      <w:r w:rsidR="003068B9" w:rsidRPr="00034E54">
        <w:rPr>
          <w:rFonts w:ascii="Times New Roman" w:hAnsi="Times New Roman" w:cs="Times New Roman"/>
          <w:bCs/>
          <w:sz w:val="24"/>
        </w:rPr>
        <w:t>l to, kad projekto komandos skiria didelį d</w:t>
      </w:r>
      <w:r w:rsidR="00782302" w:rsidRPr="00034E54">
        <w:rPr>
          <w:rFonts w:ascii="Times New Roman" w:hAnsi="Times New Roman" w:cs="Times New Roman"/>
          <w:bCs/>
          <w:sz w:val="24"/>
        </w:rPr>
        <w:t>ė</w:t>
      </w:r>
      <w:r w:rsidR="003068B9" w:rsidRPr="00034E54">
        <w:rPr>
          <w:rFonts w:ascii="Times New Roman" w:hAnsi="Times New Roman" w:cs="Times New Roman"/>
          <w:bCs/>
          <w:sz w:val="24"/>
        </w:rPr>
        <w:t>mesį pagrindiniams</w:t>
      </w:r>
      <w:r w:rsidR="00034E54">
        <w:rPr>
          <w:rFonts w:ascii="Times New Roman" w:hAnsi="Times New Roman" w:cs="Times New Roman"/>
          <w:bCs/>
          <w:sz w:val="24"/>
        </w:rPr>
        <w:t xml:space="preserve"> </w:t>
      </w:r>
      <w:r w:rsidR="003068B9" w:rsidRPr="00034E54">
        <w:rPr>
          <w:rFonts w:ascii="Times New Roman" w:hAnsi="Times New Roman" w:cs="Times New Roman"/>
          <w:bCs/>
          <w:sz w:val="24"/>
        </w:rPr>
        <w:t>projekto rezultatams, tačiau visai ignoruoja kitus suinteresuotų šalių interesus</w:t>
      </w:r>
      <w:r w:rsidR="00A84B25">
        <w:rPr>
          <w:rFonts w:ascii="Times New Roman" w:hAnsi="Times New Roman" w:cs="Times New Roman"/>
          <w:bCs/>
          <w:sz w:val="24"/>
        </w:rPr>
        <w:t xml:space="preserve"> (Meilienė E., Čiutienė R., 2010)</w:t>
      </w:r>
      <w:r w:rsidR="003068B9" w:rsidRPr="00034E54">
        <w:rPr>
          <w:rFonts w:ascii="Times New Roman" w:hAnsi="Times New Roman" w:cs="Times New Roman"/>
          <w:bCs/>
          <w:sz w:val="24"/>
        </w:rPr>
        <w:t>.</w:t>
      </w:r>
      <w:r w:rsidR="00034E54">
        <w:rPr>
          <w:rFonts w:ascii="Times New Roman" w:hAnsi="Times New Roman" w:cs="Times New Roman"/>
          <w:bCs/>
          <w:sz w:val="24"/>
        </w:rPr>
        <w:t xml:space="preserve"> </w:t>
      </w:r>
      <w:r w:rsidR="00735537">
        <w:rPr>
          <w:rFonts w:ascii="Times New Roman" w:hAnsi="Times New Roman" w:cs="Times New Roman"/>
          <w:bCs/>
          <w:sz w:val="24"/>
        </w:rPr>
        <w:t xml:space="preserve">Formaliai </w:t>
      </w:r>
      <w:r w:rsidR="00772199">
        <w:rPr>
          <w:rFonts w:ascii="Times New Roman" w:hAnsi="Times New Roman" w:cs="Times New Roman"/>
          <w:bCs/>
          <w:sz w:val="24"/>
        </w:rPr>
        <w:t>FVAIS</w:t>
      </w:r>
      <w:r w:rsidR="009C1419">
        <w:rPr>
          <w:rFonts w:ascii="Times New Roman" w:hAnsi="Times New Roman" w:cs="Times New Roman"/>
          <w:bCs/>
          <w:sz w:val="24"/>
        </w:rPr>
        <w:t xml:space="preserve"> diegimo projektuose kokybės reikalavimai apibrėžiami techninėje užduotyje, kur punktais įvardijamas sistemos funkcionalumo galimybės ir rezultatas. Tačiau šių reikalavimų pilnas įgyvendinimas nebūtinai atneš pasitenkinimą suinteresuotoms šalims, ypač klientui – savivaldybei. Pagrindiniai naudotojai, </w:t>
      </w:r>
      <w:r w:rsidR="00A84B25">
        <w:rPr>
          <w:rFonts w:ascii="Times New Roman" w:hAnsi="Times New Roman" w:cs="Times New Roman"/>
          <w:bCs/>
          <w:sz w:val="24"/>
        </w:rPr>
        <w:t xml:space="preserve">savivaldybės </w:t>
      </w:r>
      <w:r w:rsidR="009C1419">
        <w:rPr>
          <w:rFonts w:ascii="Times New Roman" w:hAnsi="Times New Roman" w:cs="Times New Roman"/>
          <w:bCs/>
          <w:sz w:val="24"/>
        </w:rPr>
        <w:t xml:space="preserve">projekto vadovas, </w:t>
      </w:r>
      <w:r w:rsidR="00A84B25">
        <w:rPr>
          <w:rFonts w:ascii="Times New Roman" w:hAnsi="Times New Roman" w:cs="Times New Roman"/>
          <w:bCs/>
          <w:sz w:val="24"/>
        </w:rPr>
        <w:t xml:space="preserve">administracijos direktorius </w:t>
      </w:r>
      <w:r w:rsidR="009C1419">
        <w:rPr>
          <w:rFonts w:ascii="Times New Roman" w:hAnsi="Times New Roman" w:cs="Times New Roman"/>
          <w:bCs/>
          <w:sz w:val="24"/>
        </w:rPr>
        <w:t>dažnai turi papildomų, popieriuje nerašytų kokybės suvokimo veiksnių, kurie veikia jų galutinį pasitenkinimą projekto rezultatais.</w:t>
      </w:r>
    </w:p>
    <w:p w:rsidR="003068B9" w:rsidRPr="00034E54" w:rsidRDefault="003068B9" w:rsidP="008C4D01">
      <w:pPr>
        <w:spacing w:after="0" w:line="360" w:lineRule="auto"/>
        <w:ind w:firstLine="567"/>
        <w:jc w:val="both"/>
        <w:rPr>
          <w:rFonts w:ascii="Times New Roman" w:hAnsi="Times New Roman" w:cs="Times New Roman"/>
          <w:bCs/>
          <w:sz w:val="24"/>
        </w:rPr>
      </w:pPr>
      <w:r w:rsidRPr="00034E54">
        <w:rPr>
          <w:rFonts w:ascii="Times New Roman" w:hAnsi="Times New Roman" w:cs="Times New Roman"/>
          <w:bCs/>
          <w:sz w:val="24"/>
        </w:rPr>
        <w:t>Projektų kokyb</w:t>
      </w:r>
      <w:r w:rsidR="00A84B25">
        <w:rPr>
          <w:rFonts w:ascii="Times New Roman" w:hAnsi="Times New Roman" w:cs="Times New Roman"/>
          <w:bCs/>
          <w:sz w:val="24"/>
        </w:rPr>
        <w:t>ė pagal</w:t>
      </w:r>
      <w:r w:rsidRPr="00034E54">
        <w:rPr>
          <w:rFonts w:ascii="Times New Roman" w:hAnsi="Times New Roman" w:cs="Times New Roman"/>
          <w:bCs/>
          <w:sz w:val="24"/>
        </w:rPr>
        <w:t xml:space="preserve"> K. Lockyer ir J. Gordon </w:t>
      </w:r>
      <w:r w:rsidR="00A84B25">
        <w:rPr>
          <w:rFonts w:ascii="Times New Roman" w:hAnsi="Times New Roman" w:cs="Times New Roman"/>
          <w:bCs/>
          <w:sz w:val="24"/>
        </w:rPr>
        <w:t xml:space="preserve">(2005) gali būti nustatyta </w:t>
      </w:r>
      <w:r w:rsidRPr="00034E54">
        <w:rPr>
          <w:rFonts w:ascii="Times New Roman" w:hAnsi="Times New Roman" w:cs="Times New Roman"/>
          <w:bCs/>
          <w:sz w:val="24"/>
        </w:rPr>
        <w:t>šiais penkiais pagrindiniais</w:t>
      </w:r>
      <w:r w:rsidR="00A84B25">
        <w:rPr>
          <w:rFonts w:ascii="Times New Roman" w:hAnsi="Times New Roman" w:cs="Times New Roman"/>
          <w:bCs/>
          <w:sz w:val="24"/>
        </w:rPr>
        <w:t xml:space="preserve"> aspektais</w:t>
      </w:r>
      <w:r w:rsidR="002E2BAC">
        <w:rPr>
          <w:rFonts w:ascii="Times New Roman" w:hAnsi="Times New Roman" w:cs="Times New Roman"/>
          <w:bCs/>
          <w:sz w:val="24"/>
        </w:rPr>
        <w:t xml:space="preserve"> (pagal</w:t>
      </w:r>
      <w:r w:rsidR="00735537">
        <w:rPr>
          <w:rFonts w:ascii="Times New Roman" w:hAnsi="Times New Roman" w:cs="Times New Roman"/>
          <w:bCs/>
          <w:sz w:val="24"/>
        </w:rPr>
        <w:t xml:space="preserve"> Meilienė E., Čiutienė R., 2010</w:t>
      </w:r>
      <w:r w:rsidR="002E2BAC">
        <w:rPr>
          <w:rFonts w:ascii="Times New Roman" w:hAnsi="Times New Roman" w:cs="Times New Roman"/>
          <w:bCs/>
          <w:sz w:val="24"/>
        </w:rPr>
        <w:t xml:space="preserve">  publikaciją)</w:t>
      </w:r>
      <w:r w:rsidRPr="00034E54">
        <w:rPr>
          <w:rFonts w:ascii="Times New Roman" w:hAnsi="Times New Roman" w:cs="Times New Roman"/>
          <w:bCs/>
          <w:sz w:val="24"/>
        </w:rPr>
        <w:t>:</w:t>
      </w:r>
    </w:p>
    <w:p w:rsidR="003068B9" w:rsidRPr="00034E54" w:rsidRDefault="003068B9" w:rsidP="008C4D01">
      <w:pPr>
        <w:spacing w:after="0" w:line="360" w:lineRule="auto"/>
        <w:ind w:firstLine="567"/>
        <w:jc w:val="both"/>
        <w:rPr>
          <w:rFonts w:ascii="Times New Roman" w:hAnsi="Times New Roman" w:cs="Times New Roman"/>
          <w:bCs/>
          <w:sz w:val="24"/>
        </w:rPr>
      </w:pPr>
      <w:r w:rsidRPr="00034E54">
        <w:rPr>
          <w:rFonts w:ascii="Times New Roman" w:hAnsi="Times New Roman" w:cs="Times New Roman"/>
          <w:bCs/>
          <w:sz w:val="24"/>
        </w:rPr>
        <w:t>1</w:t>
      </w:r>
      <w:r w:rsidRPr="004A4B2C">
        <w:rPr>
          <w:rFonts w:ascii="Times New Roman" w:hAnsi="Times New Roman" w:cs="Times New Roman"/>
          <w:bCs/>
          <w:i/>
          <w:sz w:val="24"/>
        </w:rPr>
        <w:t>. Maksimaliai patenkinami projekto rezultatų vartotojų ir suinteresuotų šalių</w:t>
      </w:r>
      <w:r w:rsidR="00A84B25" w:rsidRPr="004A4B2C">
        <w:rPr>
          <w:rFonts w:ascii="Times New Roman" w:hAnsi="Times New Roman" w:cs="Times New Roman"/>
          <w:bCs/>
          <w:i/>
          <w:sz w:val="24"/>
        </w:rPr>
        <w:t xml:space="preserve"> </w:t>
      </w:r>
      <w:r w:rsidRPr="004A4B2C">
        <w:rPr>
          <w:rFonts w:ascii="Times New Roman" w:hAnsi="Times New Roman" w:cs="Times New Roman"/>
          <w:bCs/>
          <w:i/>
          <w:sz w:val="24"/>
        </w:rPr>
        <w:t>poreikiai ir lūkesčiai.</w:t>
      </w:r>
      <w:r w:rsidRPr="00034E54">
        <w:rPr>
          <w:rFonts w:ascii="Times New Roman" w:hAnsi="Times New Roman" w:cs="Times New Roman"/>
          <w:bCs/>
          <w:sz w:val="24"/>
        </w:rPr>
        <w:t xml:space="preserve"> Visi projekte numatyti darbai turi tiesiogiai atitikti projekto</w:t>
      </w:r>
      <w:r w:rsidR="00A84B25">
        <w:rPr>
          <w:rFonts w:ascii="Times New Roman" w:hAnsi="Times New Roman" w:cs="Times New Roman"/>
          <w:bCs/>
          <w:sz w:val="24"/>
        </w:rPr>
        <w:t xml:space="preserve"> </w:t>
      </w:r>
      <w:r w:rsidRPr="00034E54">
        <w:rPr>
          <w:rFonts w:ascii="Times New Roman" w:hAnsi="Times New Roman" w:cs="Times New Roman"/>
          <w:bCs/>
          <w:sz w:val="24"/>
        </w:rPr>
        <w:t>užsakovų ar vartotojų poreikius. Projekto vykdytojai tur</w:t>
      </w:r>
      <w:r w:rsidR="00782302" w:rsidRPr="00034E54">
        <w:rPr>
          <w:rFonts w:ascii="Times New Roman" w:hAnsi="Times New Roman" w:cs="Times New Roman"/>
          <w:bCs/>
          <w:sz w:val="24"/>
        </w:rPr>
        <w:t>ė</w:t>
      </w:r>
      <w:r w:rsidRPr="00034E54">
        <w:rPr>
          <w:rFonts w:ascii="Times New Roman" w:hAnsi="Times New Roman" w:cs="Times New Roman"/>
          <w:bCs/>
          <w:sz w:val="24"/>
        </w:rPr>
        <w:t>tų skirti ypatingą d</w:t>
      </w:r>
      <w:r w:rsidR="00782302" w:rsidRPr="00034E54">
        <w:rPr>
          <w:rFonts w:ascii="Times New Roman" w:hAnsi="Times New Roman" w:cs="Times New Roman"/>
          <w:bCs/>
          <w:sz w:val="24"/>
        </w:rPr>
        <w:t>ė</w:t>
      </w:r>
      <w:r w:rsidRPr="00034E54">
        <w:rPr>
          <w:rFonts w:ascii="Times New Roman" w:hAnsi="Times New Roman" w:cs="Times New Roman"/>
          <w:bCs/>
          <w:sz w:val="24"/>
        </w:rPr>
        <w:t>mesį</w:t>
      </w:r>
      <w:r w:rsidR="00A84B25">
        <w:rPr>
          <w:rFonts w:ascii="Times New Roman" w:hAnsi="Times New Roman" w:cs="Times New Roman"/>
          <w:bCs/>
          <w:sz w:val="24"/>
        </w:rPr>
        <w:t xml:space="preserve"> </w:t>
      </w:r>
      <w:r w:rsidRPr="00034E54">
        <w:rPr>
          <w:rFonts w:ascii="Times New Roman" w:hAnsi="Times New Roman" w:cs="Times New Roman"/>
          <w:bCs/>
          <w:sz w:val="24"/>
        </w:rPr>
        <w:t>suinteresuotų šalių poreikiams ir lūkesčiams nustatyti, suderinti jų teisingumą bei</w:t>
      </w:r>
      <w:r w:rsidR="00A84B25">
        <w:rPr>
          <w:rFonts w:ascii="Times New Roman" w:hAnsi="Times New Roman" w:cs="Times New Roman"/>
          <w:bCs/>
          <w:sz w:val="24"/>
        </w:rPr>
        <w:t xml:space="preserve"> </w:t>
      </w:r>
      <w:r w:rsidRPr="00034E54">
        <w:rPr>
          <w:rFonts w:ascii="Times New Roman" w:hAnsi="Times New Roman" w:cs="Times New Roman"/>
          <w:bCs/>
          <w:sz w:val="24"/>
        </w:rPr>
        <w:t>numatyti abiems pus</w:t>
      </w:r>
      <w:r w:rsidR="00782302" w:rsidRPr="00034E54">
        <w:rPr>
          <w:rFonts w:ascii="Times New Roman" w:hAnsi="Times New Roman" w:cs="Times New Roman"/>
          <w:bCs/>
          <w:sz w:val="24"/>
        </w:rPr>
        <w:t>ė</w:t>
      </w:r>
      <w:r w:rsidRPr="00034E54">
        <w:rPr>
          <w:rFonts w:ascii="Times New Roman" w:hAnsi="Times New Roman" w:cs="Times New Roman"/>
          <w:bCs/>
          <w:sz w:val="24"/>
        </w:rPr>
        <w:t>ms priimtinas ir tinkamas priemones, veiklas jiems pasiekti.</w:t>
      </w:r>
      <w:r w:rsidR="00A84B25">
        <w:rPr>
          <w:rFonts w:ascii="Times New Roman" w:hAnsi="Times New Roman" w:cs="Times New Roman"/>
          <w:bCs/>
          <w:sz w:val="24"/>
        </w:rPr>
        <w:t xml:space="preserve"> </w:t>
      </w:r>
      <w:r w:rsidRPr="00034E54">
        <w:rPr>
          <w:rFonts w:ascii="Times New Roman" w:hAnsi="Times New Roman" w:cs="Times New Roman"/>
          <w:bCs/>
          <w:sz w:val="24"/>
        </w:rPr>
        <w:t>Vadinasi, projektą realizuojanti organizacija turi užtikrinti efektyvią komunikavimo</w:t>
      </w:r>
      <w:r w:rsidR="00A84B25">
        <w:rPr>
          <w:rFonts w:ascii="Times New Roman" w:hAnsi="Times New Roman" w:cs="Times New Roman"/>
          <w:bCs/>
          <w:sz w:val="24"/>
        </w:rPr>
        <w:t xml:space="preserve"> </w:t>
      </w:r>
      <w:r w:rsidRPr="00034E54">
        <w:rPr>
          <w:rFonts w:ascii="Times New Roman" w:hAnsi="Times New Roman" w:cs="Times New Roman"/>
          <w:bCs/>
          <w:sz w:val="24"/>
        </w:rPr>
        <w:t>sistemą su visomis suinteresuotomis šalimis.</w:t>
      </w:r>
    </w:p>
    <w:p w:rsidR="003068B9" w:rsidRPr="00034E54" w:rsidRDefault="003068B9" w:rsidP="008C4D01">
      <w:pPr>
        <w:spacing w:after="0" w:line="360" w:lineRule="auto"/>
        <w:ind w:firstLine="567"/>
        <w:jc w:val="both"/>
        <w:rPr>
          <w:rFonts w:ascii="Times New Roman" w:hAnsi="Times New Roman" w:cs="Times New Roman"/>
          <w:bCs/>
          <w:sz w:val="24"/>
        </w:rPr>
      </w:pPr>
      <w:r w:rsidRPr="00034E54">
        <w:rPr>
          <w:rFonts w:ascii="Times New Roman" w:hAnsi="Times New Roman" w:cs="Times New Roman"/>
          <w:bCs/>
          <w:sz w:val="24"/>
        </w:rPr>
        <w:lastRenderedPageBreak/>
        <w:t xml:space="preserve">2. </w:t>
      </w:r>
      <w:r w:rsidRPr="004A4B2C">
        <w:rPr>
          <w:rFonts w:ascii="Times New Roman" w:hAnsi="Times New Roman" w:cs="Times New Roman"/>
          <w:bCs/>
          <w:i/>
          <w:sz w:val="24"/>
        </w:rPr>
        <w:t>Visi projekte numatyti darbai yra visiškai atlikti.</w:t>
      </w:r>
      <w:r w:rsidRPr="00034E54">
        <w:rPr>
          <w:rFonts w:ascii="Times New Roman" w:hAnsi="Times New Roman" w:cs="Times New Roman"/>
          <w:bCs/>
          <w:sz w:val="24"/>
        </w:rPr>
        <w:t xml:space="preserve"> Projekto procesai sukuria tam</w:t>
      </w:r>
      <w:r w:rsidR="00A84B25">
        <w:rPr>
          <w:rFonts w:ascii="Times New Roman" w:hAnsi="Times New Roman" w:cs="Times New Roman"/>
          <w:bCs/>
          <w:sz w:val="24"/>
        </w:rPr>
        <w:t xml:space="preserve"> </w:t>
      </w:r>
      <w:r w:rsidRPr="00034E54">
        <w:rPr>
          <w:rFonts w:ascii="Times New Roman" w:hAnsi="Times New Roman" w:cs="Times New Roman"/>
          <w:bCs/>
          <w:sz w:val="24"/>
        </w:rPr>
        <w:t>tikrą vertę projekto rezultatų vartotojams. Labai svarbu efektyviai valdyti visus</w:t>
      </w:r>
      <w:r w:rsidR="00A84B25">
        <w:rPr>
          <w:rFonts w:ascii="Times New Roman" w:hAnsi="Times New Roman" w:cs="Times New Roman"/>
          <w:bCs/>
          <w:sz w:val="24"/>
        </w:rPr>
        <w:t xml:space="preserve"> </w:t>
      </w:r>
      <w:r w:rsidRPr="00034E54">
        <w:rPr>
          <w:rFonts w:ascii="Times New Roman" w:hAnsi="Times New Roman" w:cs="Times New Roman"/>
          <w:bCs/>
          <w:sz w:val="24"/>
        </w:rPr>
        <w:t>projekto procesus, kurie apima procesų planavimą, koordinavimą, projekto aprūpinimą</w:t>
      </w:r>
      <w:r w:rsidR="00A84B25">
        <w:rPr>
          <w:rFonts w:ascii="Times New Roman" w:hAnsi="Times New Roman" w:cs="Times New Roman"/>
          <w:bCs/>
          <w:sz w:val="24"/>
        </w:rPr>
        <w:t xml:space="preserve"> </w:t>
      </w:r>
      <w:r w:rsidRPr="00034E54">
        <w:rPr>
          <w:rFonts w:ascii="Times New Roman" w:hAnsi="Times New Roman" w:cs="Times New Roman"/>
          <w:bCs/>
          <w:sz w:val="24"/>
        </w:rPr>
        <w:t>reikalingais ištekliais, steb</w:t>
      </w:r>
      <w:r w:rsidR="00782302" w:rsidRPr="00034E54">
        <w:rPr>
          <w:rFonts w:ascii="Times New Roman" w:hAnsi="Times New Roman" w:cs="Times New Roman"/>
          <w:bCs/>
          <w:sz w:val="24"/>
        </w:rPr>
        <w:t>ė</w:t>
      </w:r>
      <w:r w:rsidRPr="00034E54">
        <w:rPr>
          <w:rFonts w:ascii="Times New Roman" w:hAnsi="Times New Roman" w:cs="Times New Roman"/>
          <w:bCs/>
          <w:sz w:val="24"/>
        </w:rPr>
        <w:t>seną ir kontrolę.</w:t>
      </w:r>
    </w:p>
    <w:p w:rsidR="003068B9" w:rsidRPr="00034E54" w:rsidRDefault="003068B9" w:rsidP="008C4D01">
      <w:pPr>
        <w:spacing w:after="0" w:line="360" w:lineRule="auto"/>
        <w:ind w:firstLine="360"/>
        <w:jc w:val="both"/>
        <w:rPr>
          <w:rFonts w:ascii="Times New Roman" w:hAnsi="Times New Roman" w:cs="Times New Roman"/>
          <w:bCs/>
          <w:sz w:val="24"/>
        </w:rPr>
      </w:pPr>
      <w:r w:rsidRPr="00034E54">
        <w:rPr>
          <w:rFonts w:ascii="Times New Roman" w:hAnsi="Times New Roman" w:cs="Times New Roman"/>
          <w:bCs/>
          <w:sz w:val="24"/>
        </w:rPr>
        <w:t xml:space="preserve">3. </w:t>
      </w:r>
      <w:r w:rsidRPr="004A4B2C">
        <w:rPr>
          <w:rFonts w:ascii="Times New Roman" w:hAnsi="Times New Roman" w:cs="Times New Roman"/>
          <w:bCs/>
          <w:i/>
          <w:sz w:val="24"/>
        </w:rPr>
        <w:t>Pasiekta tiek planuotų produktų, tiek procesų kokyb</w:t>
      </w:r>
      <w:r w:rsidR="00782302" w:rsidRPr="004A4B2C">
        <w:rPr>
          <w:rFonts w:ascii="Times New Roman" w:hAnsi="Times New Roman" w:cs="Times New Roman"/>
          <w:bCs/>
          <w:i/>
          <w:sz w:val="24"/>
        </w:rPr>
        <w:t>ė</w:t>
      </w:r>
      <w:r w:rsidRPr="00034E54">
        <w:rPr>
          <w:rFonts w:ascii="Times New Roman" w:hAnsi="Times New Roman" w:cs="Times New Roman"/>
          <w:bCs/>
          <w:sz w:val="24"/>
        </w:rPr>
        <w:t>. Projekto produkto</w:t>
      </w:r>
      <w:r w:rsidR="00A84B25">
        <w:rPr>
          <w:rFonts w:ascii="Times New Roman" w:hAnsi="Times New Roman" w:cs="Times New Roman"/>
          <w:bCs/>
          <w:sz w:val="24"/>
        </w:rPr>
        <w:t xml:space="preserve"> </w:t>
      </w:r>
      <w:r w:rsidRPr="00034E54">
        <w:rPr>
          <w:rFonts w:ascii="Times New Roman" w:hAnsi="Times New Roman" w:cs="Times New Roman"/>
          <w:bCs/>
          <w:sz w:val="24"/>
        </w:rPr>
        <w:t>kokyb</w:t>
      </w:r>
      <w:r w:rsidR="00782302" w:rsidRPr="00034E54">
        <w:rPr>
          <w:rFonts w:ascii="Times New Roman" w:hAnsi="Times New Roman" w:cs="Times New Roman"/>
          <w:bCs/>
          <w:sz w:val="24"/>
        </w:rPr>
        <w:t>ė</w:t>
      </w:r>
      <w:r w:rsidRPr="00034E54">
        <w:rPr>
          <w:rFonts w:ascii="Times New Roman" w:hAnsi="Times New Roman" w:cs="Times New Roman"/>
          <w:bCs/>
          <w:sz w:val="24"/>
        </w:rPr>
        <w:t xml:space="preserve"> ir projekto procesų kokyb</w:t>
      </w:r>
      <w:r w:rsidR="00782302" w:rsidRPr="00034E54">
        <w:rPr>
          <w:rFonts w:ascii="Times New Roman" w:hAnsi="Times New Roman" w:cs="Times New Roman"/>
          <w:bCs/>
          <w:sz w:val="24"/>
        </w:rPr>
        <w:t>ė</w:t>
      </w:r>
      <w:r w:rsidRPr="00034E54">
        <w:rPr>
          <w:rFonts w:ascii="Times New Roman" w:hAnsi="Times New Roman" w:cs="Times New Roman"/>
          <w:bCs/>
          <w:sz w:val="24"/>
        </w:rPr>
        <w:t xml:space="preserve"> yra tiesiogiai susiję veiksniai. Siekiant projekto</w:t>
      </w:r>
      <w:r w:rsidR="00A84B25">
        <w:rPr>
          <w:rFonts w:ascii="Times New Roman" w:hAnsi="Times New Roman" w:cs="Times New Roman"/>
          <w:bCs/>
          <w:sz w:val="24"/>
        </w:rPr>
        <w:t xml:space="preserve"> </w:t>
      </w:r>
      <w:r w:rsidRPr="00034E54">
        <w:rPr>
          <w:rFonts w:ascii="Times New Roman" w:hAnsi="Times New Roman" w:cs="Times New Roman"/>
          <w:bCs/>
          <w:sz w:val="24"/>
        </w:rPr>
        <w:t>kokyb</w:t>
      </w:r>
      <w:r w:rsidR="00782302" w:rsidRPr="00034E54">
        <w:rPr>
          <w:rFonts w:ascii="Times New Roman" w:hAnsi="Times New Roman" w:cs="Times New Roman"/>
          <w:bCs/>
          <w:sz w:val="24"/>
        </w:rPr>
        <w:t>ė</w:t>
      </w:r>
      <w:r w:rsidRPr="00034E54">
        <w:rPr>
          <w:rFonts w:ascii="Times New Roman" w:hAnsi="Times New Roman" w:cs="Times New Roman"/>
          <w:bCs/>
          <w:sz w:val="24"/>
        </w:rPr>
        <w:t>s, turi būti aiškiai nustatyta kontrol</w:t>
      </w:r>
      <w:r w:rsidR="00782302" w:rsidRPr="00034E54">
        <w:rPr>
          <w:rFonts w:ascii="Times New Roman" w:hAnsi="Times New Roman" w:cs="Times New Roman"/>
          <w:bCs/>
          <w:sz w:val="24"/>
        </w:rPr>
        <w:t>ė</w:t>
      </w:r>
      <w:r w:rsidRPr="00034E54">
        <w:rPr>
          <w:rFonts w:ascii="Times New Roman" w:hAnsi="Times New Roman" w:cs="Times New Roman"/>
          <w:bCs/>
          <w:sz w:val="24"/>
        </w:rPr>
        <w:t>s sistema, kur kontroliuojama ir produkto,</w:t>
      </w:r>
      <w:r w:rsidR="00A84B25">
        <w:rPr>
          <w:rFonts w:ascii="Times New Roman" w:hAnsi="Times New Roman" w:cs="Times New Roman"/>
          <w:bCs/>
          <w:sz w:val="24"/>
        </w:rPr>
        <w:t xml:space="preserve"> </w:t>
      </w:r>
      <w:r w:rsidRPr="00034E54">
        <w:rPr>
          <w:rFonts w:ascii="Times New Roman" w:hAnsi="Times New Roman" w:cs="Times New Roman"/>
          <w:bCs/>
          <w:sz w:val="24"/>
        </w:rPr>
        <w:t>ir procesų kokyb</w:t>
      </w:r>
      <w:r w:rsidR="00782302" w:rsidRPr="00034E54">
        <w:rPr>
          <w:rFonts w:ascii="Times New Roman" w:hAnsi="Times New Roman" w:cs="Times New Roman"/>
          <w:bCs/>
          <w:sz w:val="24"/>
        </w:rPr>
        <w:t>ė</w:t>
      </w:r>
      <w:r w:rsidRPr="00034E54">
        <w:rPr>
          <w:rFonts w:ascii="Times New Roman" w:hAnsi="Times New Roman" w:cs="Times New Roman"/>
          <w:bCs/>
          <w:sz w:val="24"/>
        </w:rPr>
        <w:t>. Projektų vykdytojai turi žinoti vartotojų reikalavimus ir kokiais kriterijais</w:t>
      </w:r>
      <w:r w:rsidR="00A84B25">
        <w:rPr>
          <w:rFonts w:ascii="Times New Roman" w:hAnsi="Times New Roman" w:cs="Times New Roman"/>
          <w:bCs/>
          <w:sz w:val="24"/>
        </w:rPr>
        <w:t xml:space="preserve"> </w:t>
      </w:r>
      <w:r w:rsidRPr="00034E54">
        <w:rPr>
          <w:rFonts w:ascii="Times New Roman" w:hAnsi="Times New Roman" w:cs="Times New Roman"/>
          <w:bCs/>
          <w:sz w:val="24"/>
        </w:rPr>
        <w:t>remiantis bus vertinami sukurti projekto produktai.</w:t>
      </w:r>
    </w:p>
    <w:p w:rsidR="003068B9" w:rsidRPr="00034E54" w:rsidRDefault="003068B9" w:rsidP="008C4D01">
      <w:pPr>
        <w:spacing w:after="0" w:line="360" w:lineRule="auto"/>
        <w:ind w:firstLine="567"/>
        <w:jc w:val="both"/>
        <w:rPr>
          <w:rFonts w:ascii="Times New Roman" w:hAnsi="Times New Roman" w:cs="Times New Roman"/>
          <w:bCs/>
          <w:sz w:val="24"/>
        </w:rPr>
      </w:pPr>
      <w:r w:rsidRPr="00034E54">
        <w:rPr>
          <w:rFonts w:ascii="Times New Roman" w:hAnsi="Times New Roman" w:cs="Times New Roman"/>
          <w:bCs/>
          <w:sz w:val="24"/>
        </w:rPr>
        <w:t xml:space="preserve">4. </w:t>
      </w:r>
      <w:r w:rsidRPr="004A4B2C">
        <w:rPr>
          <w:rFonts w:ascii="Times New Roman" w:hAnsi="Times New Roman" w:cs="Times New Roman"/>
          <w:bCs/>
          <w:i/>
          <w:sz w:val="24"/>
        </w:rPr>
        <w:t>Projekto valdymas užtikrina palankią aplinką pasiekti reikiamą kokybę</w:t>
      </w:r>
      <w:r w:rsidRPr="00034E54">
        <w:rPr>
          <w:rFonts w:ascii="Times New Roman" w:hAnsi="Times New Roman" w:cs="Times New Roman"/>
          <w:bCs/>
          <w:sz w:val="24"/>
        </w:rPr>
        <w:t>. Siekiant</w:t>
      </w:r>
      <w:r w:rsidR="00A84B25">
        <w:rPr>
          <w:rFonts w:ascii="Times New Roman" w:hAnsi="Times New Roman" w:cs="Times New Roman"/>
          <w:bCs/>
          <w:sz w:val="24"/>
        </w:rPr>
        <w:t xml:space="preserve"> </w:t>
      </w:r>
      <w:r w:rsidRPr="00034E54">
        <w:rPr>
          <w:rFonts w:ascii="Times New Roman" w:hAnsi="Times New Roman" w:cs="Times New Roman"/>
          <w:bCs/>
          <w:sz w:val="24"/>
        </w:rPr>
        <w:t>užtikrinti palankią aplinką kokybiškiems rezultatams pasiekti, pirmiausiai reikia</w:t>
      </w:r>
      <w:r w:rsidR="00A84B25">
        <w:rPr>
          <w:rFonts w:ascii="Times New Roman" w:hAnsi="Times New Roman" w:cs="Times New Roman"/>
          <w:bCs/>
          <w:sz w:val="24"/>
        </w:rPr>
        <w:t xml:space="preserve"> </w:t>
      </w:r>
      <w:r w:rsidRPr="00034E54">
        <w:rPr>
          <w:rFonts w:ascii="Times New Roman" w:hAnsi="Times New Roman" w:cs="Times New Roman"/>
          <w:bCs/>
          <w:sz w:val="24"/>
        </w:rPr>
        <w:t>nustatyti kokyb</w:t>
      </w:r>
      <w:r w:rsidR="00782302" w:rsidRPr="00034E54">
        <w:rPr>
          <w:rFonts w:ascii="Times New Roman" w:hAnsi="Times New Roman" w:cs="Times New Roman"/>
          <w:bCs/>
          <w:sz w:val="24"/>
        </w:rPr>
        <w:t>ė</w:t>
      </w:r>
      <w:r w:rsidRPr="00034E54">
        <w:rPr>
          <w:rFonts w:ascii="Times New Roman" w:hAnsi="Times New Roman" w:cs="Times New Roman"/>
          <w:bCs/>
          <w:sz w:val="24"/>
        </w:rPr>
        <w:t>s tikslus. Tikslai turi būti išmatuojami. Taip pat nemažiau svarbu</w:t>
      </w:r>
      <w:r w:rsidR="00A84B25">
        <w:rPr>
          <w:rFonts w:ascii="Times New Roman" w:hAnsi="Times New Roman" w:cs="Times New Roman"/>
          <w:bCs/>
          <w:sz w:val="24"/>
        </w:rPr>
        <w:t xml:space="preserve"> </w:t>
      </w:r>
      <w:r w:rsidRPr="00034E54">
        <w:rPr>
          <w:rFonts w:ascii="Times New Roman" w:hAnsi="Times New Roman" w:cs="Times New Roman"/>
          <w:bCs/>
          <w:sz w:val="24"/>
        </w:rPr>
        <w:t>sukurti tinkamą organizacinę struktūrą, kokyb</w:t>
      </w:r>
      <w:r w:rsidR="00782302" w:rsidRPr="00034E54">
        <w:rPr>
          <w:rFonts w:ascii="Times New Roman" w:hAnsi="Times New Roman" w:cs="Times New Roman"/>
          <w:bCs/>
          <w:sz w:val="24"/>
        </w:rPr>
        <w:t>ė</w:t>
      </w:r>
      <w:r w:rsidRPr="00034E54">
        <w:rPr>
          <w:rFonts w:ascii="Times New Roman" w:hAnsi="Times New Roman" w:cs="Times New Roman"/>
          <w:bCs/>
          <w:sz w:val="24"/>
        </w:rPr>
        <w:t>s vertinimo kriterijus ir jų užtikrinimo</w:t>
      </w:r>
      <w:r w:rsidR="00A84B25">
        <w:rPr>
          <w:rFonts w:ascii="Times New Roman" w:hAnsi="Times New Roman" w:cs="Times New Roman"/>
          <w:bCs/>
          <w:sz w:val="24"/>
        </w:rPr>
        <w:t xml:space="preserve"> </w:t>
      </w:r>
      <w:r w:rsidRPr="00034E54">
        <w:rPr>
          <w:rFonts w:ascii="Times New Roman" w:hAnsi="Times New Roman" w:cs="Times New Roman"/>
          <w:bCs/>
          <w:sz w:val="24"/>
        </w:rPr>
        <w:t>priemones, suformuoti projekto komandą, kuri turi pakankamai kompetencijos projekto</w:t>
      </w:r>
      <w:r w:rsidR="00A84B25">
        <w:rPr>
          <w:rFonts w:ascii="Times New Roman" w:hAnsi="Times New Roman" w:cs="Times New Roman"/>
          <w:bCs/>
          <w:sz w:val="24"/>
        </w:rPr>
        <w:t xml:space="preserve"> </w:t>
      </w:r>
      <w:r w:rsidRPr="00034E54">
        <w:rPr>
          <w:rFonts w:ascii="Times New Roman" w:hAnsi="Times New Roman" w:cs="Times New Roman"/>
          <w:bCs/>
          <w:sz w:val="24"/>
        </w:rPr>
        <w:t>veikloms ir rezultatams pasiekti.</w:t>
      </w:r>
    </w:p>
    <w:p w:rsidR="00BB27BB" w:rsidRPr="00D92EC0" w:rsidRDefault="00735537" w:rsidP="008C4D01">
      <w:pPr>
        <w:spacing w:after="0" w:line="360" w:lineRule="auto"/>
        <w:ind w:firstLine="567"/>
        <w:jc w:val="both"/>
        <w:rPr>
          <w:rFonts w:ascii="Times New Roman" w:hAnsi="Times New Roman" w:cs="Times New Roman"/>
          <w:b/>
          <w:sz w:val="24"/>
          <w:szCs w:val="24"/>
        </w:rPr>
      </w:pPr>
      <w:r>
        <w:rPr>
          <w:rFonts w:ascii="Times New Roman" w:hAnsi="Times New Roman" w:cs="Times New Roman"/>
          <w:bCs/>
          <w:sz w:val="24"/>
        </w:rPr>
        <w:t>Remiantis šiais</w:t>
      </w:r>
      <w:r w:rsidR="00BB27BB">
        <w:rPr>
          <w:rFonts w:ascii="Times New Roman" w:hAnsi="Times New Roman" w:cs="Times New Roman"/>
          <w:bCs/>
          <w:sz w:val="24"/>
        </w:rPr>
        <w:t xml:space="preserve"> </w:t>
      </w:r>
      <w:r w:rsidR="00BB27BB" w:rsidRPr="00034E54">
        <w:rPr>
          <w:rFonts w:ascii="Times New Roman" w:hAnsi="Times New Roman" w:cs="Times New Roman"/>
          <w:bCs/>
          <w:sz w:val="24"/>
        </w:rPr>
        <w:t xml:space="preserve">K. Lockyer ir J. Gordon </w:t>
      </w:r>
      <w:r>
        <w:rPr>
          <w:rFonts w:ascii="Times New Roman" w:hAnsi="Times New Roman" w:cs="Times New Roman"/>
          <w:bCs/>
          <w:sz w:val="24"/>
        </w:rPr>
        <w:t xml:space="preserve">(2005) kokybės aspektais, darbe bus tiriama </w:t>
      </w:r>
      <w:r w:rsidR="00772199">
        <w:rPr>
          <w:rFonts w:ascii="Times New Roman" w:hAnsi="Times New Roman" w:cs="Times New Roman"/>
          <w:bCs/>
          <w:sz w:val="24"/>
        </w:rPr>
        <w:t>FVAIS</w:t>
      </w:r>
      <w:r>
        <w:rPr>
          <w:rFonts w:ascii="Times New Roman" w:hAnsi="Times New Roman" w:cs="Times New Roman"/>
          <w:bCs/>
          <w:sz w:val="24"/>
        </w:rPr>
        <w:t xml:space="preserve"> įgyvendinimo kokybė iš savivaldybės pozicijos. </w:t>
      </w:r>
      <w:r w:rsidR="00BB27BB" w:rsidRPr="00D92EC0">
        <w:rPr>
          <w:rFonts w:ascii="Times New Roman" w:hAnsi="Times New Roman" w:cs="Times New Roman"/>
          <w:sz w:val="24"/>
          <w:szCs w:val="24"/>
        </w:rPr>
        <w:t>Tyrimui atlikti pasirinkta atvejo analizė – kuomet renkama informacija apie atskirą ty</w:t>
      </w:r>
      <w:r w:rsidR="00BB27BB">
        <w:rPr>
          <w:rFonts w:ascii="Times New Roman" w:hAnsi="Times New Roman" w:cs="Times New Roman"/>
          <w:sz w:val="24"/>
          <w:szCs w:val="24"/>
        </w:rPr>
        <w:t xml:space="preserve">rimo atstovą ar nedidelę grupę, rezultatus grupuojant pagal atstovo priklausymą konkrečiam objektui, šiuo atveju </w:t>
      </w:r>
      <w:r w:rsidR="001438E5" w:rsidRPr="00D92EC0">
        <w:rPr>
          <w:rFonts w:ascii="Times New Roman" w:hAnsi="Times New Roman" w:cs="Times New Roman"/>
          <w:sz w:val="24"/>
          <w:szCs w:val="24"/>
        </w:rPr>
        <w:t>–</w:t>
      </w:r>
      <w:r w:rsidR="00BB27BB">
        <w:rPr>
          <w:rFonts w:ascii="Times New Roman" w:hAnsi="Times New Roman" w:cs="Times New Roman"/>
          <w:sz w:val="24"/>
          <w:szCs w:val="24"/>
        </w:rPr>
        <w:t xml:space="preserve"> savivaldybei. </w:t>
      </w:r>
      <w:r w:rsidR="00BB27BB" w:rsidRPr="00D92EC0">
        <w:rPr>
          <w:rFonts w:ascii="Times New Roman" w:hAnsi="Times New Roman" w:cs="Times New Roman"/>
          <w:sz w:val="24"/>
          <w:szCs w:val="24"/>
        </w:rPr>
        <w:t xml:space="preserve">Nagrinėjami atvejai </w:t>
      </w:r>
      <w:r w:rsidR="00BB27BB">
        <w:rPr>
          <w:rFonts w:ascii="Times New Roman" w:hAnsi="Times New Roman" w:cs="Times New Roman"/>
          <w:sz w:val="24"/>
          <w:szCs w:val="24"/>
        </w:rPr>
        <w:t>analizuojami</w:t>
      </w:r>
      <w:r w:rsidR="00BB27BB" w:rsidRPr="00D92EC0">
        <w:rPr>
          <w:rFonts w:ascii="Times New Roman" w:hAnsi="Times New Roman" w:cs="Times New Roman"/>
          <w:sz w:val="24"/>
          <w:szCs w:val="24"/>
        </w:rPr>
        <w:t xml:space="preserve"> pagal asmenų grupes</w:t>
      </w:r>
      <w:r w:rsidR="00BB27BB">
        <w:rPr>
          <w:rFonts w:ascii="Times New Roman" w:hAnsi="Times New Roman" w:cs="Times New Roman"/>
          <w:sz w:val="24"/>
          <w:szCs w:val="24"/>
        </w:rPr>
        <w:t>, ieškant bendros jų pozicijos</w:t>
      </w:r>
      <w:r w:rsidR="00BB27BB" w:rsidRPr="00D92EC0">
        <w:rPr>
          <w:rFonts w:ascii="Times New Roman" w:hAnsi="Times New Roman" w:cs="Times New Roman"/>
          <w:sz w:val="24"/>
          <w:szCs w:val="24"/>
        </w:rPr>
        <w:t>.</w:t>
      </w:r>
      <w:r w:rsidR="00BB27BB">
        <w:rPr>
          <w:rFonts w:ascii="Times New Roman" w:hAnsi="Times New Roman" w:cs="Times New Roman"/>
          <w:sz w:val="24"/>
          <w:szCs w:val="24"/>
        </w:rPr>
        <w:t xml:space="preserve"> </w:t>
      </w:r>
      <w:r w:rsidR="00BB27BB" w:rsidRPr="00D92EC0">
        <w:rPr>
          <w:rFonts w:ascii="Times New Roman" w:hAnsi="Times New Roman" w:cs="Times New Roman"/>
          <w:sz w:val="24"/>
          <w:szCs w:val="24"/>
        </w:rPr>
        <w:t xml:space="preserve">Atvejo analizėje dėmesys </w:t>
      </w:r>
      <w:r w:rsidR="00BB27BB">
        <w:rPr>
          <w:rFonts w:ascii="Times New Roman" w:hAnsi="Times New Roman" w:cs="Times New Roman"/>
          <w:sz w:val="24"/>
          <w:szCs w:val="24"/>
        </w:rPr>
        <w:t xml:space="preserve">bus </w:t>
      </w:r>
      <w:r w:rsidR="00BB27BB" w:rsidRPr="00D92EC0">
        <w:rPr>
          <w:rFonts w:ascii="Times New Roman" w:hAnsi="Times New Roman" w:cs="Times New Roman"/>
          <w:sz w:val="24"/>
          <w:szCs w:val="24"/>
        </w:rPr>
        <w:t xml:space="preserve">koncentruojamas į atskirą objektą ir išvados daromos tik apie šį objektą </w:t>
      </w:r>
      <w:r>
        <w:rPr>
          <w:rFonts w:ascii="Times New Roman" w:hAnsi="Times New Roman" w:cs="Times New Roman"/>
          <w:sz w:val="24"/>
          <w:szCs w:val="24"/>
        </w:rPr>
        <w:t>tiriamos problemos kon</w:t>
      </w:r>
      <w:r w:rsidR="00FD4527">
        <w:rPr>
          <w:rFonts w:ascii="Times New Roman" w:hAnsi="Times New Roman" w:cs="Times New Roman"/>
          <w:sz w:val="24"/>
          <w:szCs w:val="24"/>
        </w:rPr>
        <w:t>tekste</w:t>
      </w:r>
      <w:r w:rsidR="00BB27BB" w:rsidRPr="00D92EC0">
        <w:rPr>
          <w:rFonts w:ascii="Times New Roman" w:hAnsi="Times New Roman" w:cs="Times New Roman"/>
          <w:sz w:val="24"/>
          <w:szCs w:val="24"/>
        </w:rPr>
        <w:t xml:space="preserve">. Atvejo analizės pagalba </w:t>
      </w:r>
      <w:r w:rsidR="00BB27BB">
        <w:rPr>
          <w:rFonts w:ascii="Times New Roman" w:hAnsi="Times New Roman" w:cs="Times New Roman"/>
          <w:sz w:val="24"/>
          <w:szCs w:val="24"/>
        </w:rPr>
        <w:t>bus stengiamasi gauti ir apibendrinti</w:t>
      </w:r>
      <w:r w:rsidR="00BB27BB" w:rsidRPr="00D92EC0">
        <w:rPr>
          <w:rFonts w:ascii="Times New Roman" w:hAnsi="Times New Roman" w:cs="Times New Roman"/>
          <w:sz w:val="24"/>
          <w:szCs w:val="24"/>
        </w:rPr>
        <w:t xml:space="preserve"> </w:t>
      </w:r>
      <w:r w:rsidR="00FD4527">
        <w:rPr>
          <w:rFonts w:ascii="Times New Roman" w:hAnsi="Times New Roman" w:cs="Times New Roman"/>
          <w:sz w:val="24"/>
          <w:szCs w:val="24"/>
        </w:rPr>
        <w:t>asmenų</w:t>
      </w:r>
      <w:r w:rsidR="00BB27BB" w:rsidRPr="00D92EC0">
        <w:rPr>
          <w:rFonts w:ascii="Times New Roman" w:hAnsi="Times New Roman" w:cs="Times New Roman"/>
          <w:sz w:val="24"/>
          <w:szCs w:val="24"/>
        </w:rPr>
        <w:t xml:space="preserve"> grupės </w:t>
      </w:r>
      <w:r w:rsidR="00BB27BB">
        <w:rPr>
          <w:rFonts w:ascii="Times New Roman" w:hAnsi="Times New Roman" w:cs="Times New Roman"/>
          <w:sz w:val="24"/>
          <w:szCs w:val="24"/>
        </w:rPr>
        <w:t>nuomonę nagrinėjamu klausimu. Kadangi projektų kokybės rodiklis yra subjektyvus veiksnys</w:t>
      </w:r>
      <w:r w:rsidR="00BB27BB" w:rsidRPr="00D92EC0">
        <w:rPr>
          <w:rFonts w:ascii="Times New Roman" w:hAnsi="Times New Roman" w:cs="Times New Roman"/>
          <w:sz w:val="24"/>
          <w:szCs w:val="24"/>
        </w:rPr>
        <w:t>,</w:t>
      </w:r>
      <w:r w:rsidR="00BB27BB">
        <w:rPr>
          <w:rFonts w:ascii="Times New Roman" w:hAnsi="Times New Roman" w:cs="Times New Roman"/>
          <w:sz w:val="24"/>
          <w:szCs w:val="24"/>
        </w:rPr>
        <w:t xml:space="preserve"> bus naudojama anketinė apklausa, kurios rezultatai vertinami pagal konkretų klientą ir respondento vaidmenį projekte.</w:t>
      </w:r>
      <w:r w:rsidR="00BB27BB" w:rsidRPr="00D92EC0">
        <w:rPr>
          <w:rFonts w:ascii="Times New Roman" w:hAnsi="Times New Roman" w:cs="Times New Roman"/>
          <w:sz w:val="24"/>
          <w:szCs w:val="24"/>
        </w:rPr>
        <w:t xml:space="preserve"> </w:t>
      </w:r>
    </w:p>
    <w:p w:rsidR="00FD4527" w:rsidRDefault="00D226F9" w:rsidP="00735537">
      <w:pPr>
        <w:spacing w:after="0" w:line="360" w:lineRule="auto"/>
        <w:ind w:firstLine="567"/>
        <w:jc w:val="both"/>
        <w:rPr>
          <w:rFonts w:ascii="Times New Roman" w:hAnsi="Times New Roman" w:cs="Times New Roman"/>
          <w:sz w:val="24"/>
          <w:szCs w:val="24"/>
        </w:rPr>
      </w:pPr>
      <w:r w:rsidRPr="00FD4527">
        <w:rPr>
          <w:rFonts w:ascii="Times New Roman" w:hAnsi="Times New Roman" w:cs="Times New Roman"/>
          <w:sz w:val="24"/>
          <w:szCs w:val="24"/>
        </w:rPr>
        <w:t xml:space="preserve">Tyrimui atlikti </w:t>
      </w:r>
      <w:r w:rsidR="00735537">
        <w:rPr>
          <w:rFonts w:ascii="Times New Roman" w:hAnsi="Times New Roman" w:cs="Times New Roman"/>
          <w:sz w:val="24"/>
          <w:szCs w:val="24"/>
        </w:rPr>
        <w:t xml:space="preserve">savivaldybės darbuotojams, tiesiogiai susijusiems su </w:t>
      </w:r>
      <w:r w:rsidR="00772199">
        <w:rPr>
          <w:rFonts w:ascii="Times New Roman" w:hAnsi="Times New Roman" w:cs="Times New Roman"/>
          <w:sz w:val="24"/>
          <w:szCs w:val="24"/>
        </w:rPr>
        <w:t>FVAIS</w:t>
      </w:r>
      <w:r w:rsidR="00735537">
        <w:rPr>
          <w:rFonts w:ascii="Times New Roman" w:hAnsi="Times New Roman" w:cs="Times New Roman"/>
          <w:sz w:val="24"/>
          <w:szCs w:val="24"/>
        </w:rPr>
        <w:t xml:space="preserve"> įgyvendinimo procesu, </w:t>
      </w:r>
      <w:r w:rsidR="00FD4527">
        <w:rPr>
          <w:rFonts w:ascii="Times New Roman" w:hAnsi="Times New Roman" w:cs="Times New Roman"/>
          <w:sz w:val="24"/>
          <w:szCs w:val="24"/>
        </w:rPr>
        <w:t xml:space="preserve"> </w:t>
      </w:r>
      <w:r w:rsidR="00735537">
        <w:rPr>
          <w:rFonts w:ascii="Times New Roman" w:hAnsi="Times New Roman" w:cs="Times New Roman"/>
          <w:sz w:val="24"/>
          <w:szCs w:val="24"/>
        </w:rPr>
        <w:t>pateikta</w:t>
      </w:r>
      <w:r w:rsidR="00FD4527">
        <w:rPr>
          <w:rFonts w:ascii="Times New Roman" w:hAnsi="Times New Roman" w:cs="Times New Roman"/>
          <w:sz w:val="24"/>
          <w:szCs w:val="24"/>
        </w:rPr>
        <w:t xml:space="preserve"> anketa, rezultatai vertinami atskirai savivaldybėms, vėliau ieškoma sutapimų arba skirtumų ir išvedamas galutinis rezultatas, kurio pagrindu nustatomos probleminės sritys</w:t>
      </w:r>
      <w:r w:rsidR="00091B5B">
        <w:rPr>
          <w:rFonts w:ascii="Times New Roman" w:hAnsi="Times New Roman" w:cs="Times New Roman"/>
          <w:sz w:val="24"/>
          <w:szCs w:val="24"/>
        </w:rPr>
        <w:t>, galimai</w:t>
      </w:r>
      <w:r w:rsidR="00FD4527">
        <w:rPr>
          <w:rFonts w:ascii="Times New Roman" w:hAnsi="Times New Roman" w:cs="Times New Roman"/>
          <w:sz w:val="24"/>
          <w:szCs w:val="24"/>
        </w:rPr>
        <w:t xml:space="preserve"> mažinančios projekto </w:t>
      </w:r>
      <w:r w:rsidR="00091B5B">
        <w:rPr>
          <w:rFonts w:ascii="Times New Roman" w:hAnsi="Times New Roman" w:cs="Times New Roman"/>
          <w:sz w:val="24"/>
          <w:szCs w:val="24"/>
        </w:rPr>
        <w:t xml:space="preserve">įgyvendinimo </w:t>
      </w:r>
      <w:r w:rsidR="00FD4527">
        <w:rPr>
          <w:rFonts w:ascii="Times New Roman" w:hAnsi="Times New Roman" w:cs="Times New Roman"/>
          <w:sz w:val="24"/>
          <w:szCs w:val="24"/>
        </w:rPr>
        <w:t xml:space="preserve">efektyvumą. Remiantis jomis, </w:t>
      </w:r>
      <w:r w:rsidR="00091B5B">
        <w:rPr>
          <w:rFonts w:ascii="Times New Roman" w:hAnsi="Times New Roman" w:cs="Times New Roman"/>
          <w:sz w:val="24"/>
          <w:szCs w:val="24"/>
        </w:rPr>
        <w:t xml:space="preserve">bus </w:t>
      </w:r>
      <w:r w:rsidR="00FD4527">
        <w:rPr>
          <w:rFonts w:ascii="Times New Roman" w:hAnsi="Times New Roman" w:cs="Times New Roman"/>
          <w:sz w:val="24"/>
          <w:szCs w:val="24"/>
        </w:rPr>
        <w:t>pateikiam</w:t>
      </w:r>
      <w:r w:rsidR="00091B5B">
        <w:rPr>
          <w:rFonts w:ascii="Times New Roman" w:hAnsi="Times New Roman" w:cs="Times New Roman"/>
          <w:sz w:val="24"/>
          <w:szCs w:val="24"/>
        </w:rPr>
        <w:t>i</w:t>
      </w:r>
      <w:r w:rsidR="00FD4527">
        <w:rPr>
          <w:rFonts w:ascii="Times New Roman" w:hAnsi="Times New Roman" w:cs="Times New Roman"/>
          <w:sz w:val="24"/>
          <w:szCs w:val="24"/>
        </w:rPr>
        <w:t xml:space="preserve"> </w:t>
      </w:r>
      <w:r w:rsidR="00091B5B">
        <w:rPr>
          <w:rFonts w:ascii="Times New Roman" w:hAnsi="Times New Roman" w:cs="Times New Roman"/>
          <w:sz w:val="24"/>
          <w:szCs w:val="24"/>
        </w:rPr>
        <w:t>pasiūlymai</w:t>
      </w:r>
      <w:r w:rsidR="00FD4527">
        <w:rPr>
          <w:rFonts w:ascii="Times New Roman" w:hAnsi="Times New Roman" w:cs="Times New Roman"/>
          <w:sz w:val="24"/>
          <w:szCs w:val="24"/>
        </w:rPr>
        <w:t xml:space="preserve"> ateities projektams. Tyrimo planas:</w:t>
      </w:r>
    </w:p>
    <w:p w:rsidR="00533A46" w:rsidRPr="00E75983" w:rsidRDefault="00533A46" w:rsidP="002F5AA8">
      <w:pPr>
        <w:pStyle w:val="Sraopastraipa"/>
        <w:numPr>
          <w:ilvl w:val="0"/>
          <w:numId w:val="9"/>
        </w:numPr>
        <w:spacing w:line="360" w:lineRule="auto"/>
        <w:ind w:left="567" w:hanging="283"/>
        <w:jc w:val="both"/>
        <w:rPr>
          <w:rFonts w:ascii="Times New Roman" w:hAnsi="Times New Roman" w:cs="Times New Roman"/>
          <w:bCs/>
          <w:sz w:val="24"/>
        </w:rPr>
      </w:pPr>
      <w:r w:rsidRPr="00E75983">
        <w:rPr>
          <w:rFonts w:ascii="Times New Roman" w:hAnsi="Times New Roman" w:cs="Times New Roman"/>
          <w:bCs/>
          <w:sz w:val="24"/>
          <w:u w:val="single"/>
        </w:rPr>
        <w:t>Tema</w:t>
      </w:r>
      <w:r w:rsidRPr="00E75983">
        <w:rPr>
          <w:rFonts w:ascii="Times New Roman" w:hAnsi="Times New Roman" w:cs="Times New Roman"/>
          <w:bCs/>
          <w:sz w:val="24"/>
        </w:rPr>
        <w:t xml:space="preserve"> – </w:t>
      </w:r>
      <w:r w:rsidR="00772199">
        <w:rPr>
          <w:rFonts w:ascii="Times New Roman" w:hAnsi="Times New Roman" w:cs="Times New Roman"/>
          <w:bCs/>
          <w:sz w:val="24"/>
        </w:rPr>
        <w:t>FVAIS</w:t>
      </w:r>
      <w:r>
        <w:rPr>
          <w:rFonts w:ascii="Times New Roman" w:hAnsi="Times New Roman" w:cs="Times New Roman"/>
          <w:bCs/>
          <w:sz w:val="24"/>
        </w:rPr>
        <w:t xml:space="preserve"> diegimo projektų </w:t>
      </w:r>
      <w:r w:rsidR="0069413B">
        <w:rPr>
          <w:rFonts w:ascii="Times New Roman" w:hAnsi="Times New Roman" w:cs="Times New Roman"/>
          <w:bCs/>
          <w:sz w:val="24"/>
        </w:rPr>
        <w:t>įgyvendinimas</w:t>
      </w:r>
      <w:r>
        <w:rPr>
          <w:rFonts w:ascii="Times New Roman" w:hAnsi="Times New Roman" w:cs="Times New Roman"/>
          <w:bCs/>
          <w:sz w:val="24"/>
        </w:rPr>
        <w:t xml:space="preserve"> </w:t>
      </w:r>
      <w:r>
        <w:rPr>
          <w:rFonts w:ascii="Times New Roman" w:hAnsi="Times New Roman" w:cs="Times New Roman"/>
          <w:sz w:val="24"/>
        </w:rPr>
        <w:t>pasirinktose savivaldybėse</w:t>
      </w:r>
      <w:r w:rsidRPr="00E75983">
        <w:rPr>
          <w:rFonts w:ascii="Times New Roman" w:hAnsi="Times New Roman" w:cs="Times New Roman"/>
          <w:bCs/>
          <w:sz w:val="24"/>
        </w:rPr>
        <w:t>.</w:t>
      </w:r>
    </w:p>
    <w:p w:rsidR="00533A46" w:rsidRPr="00E75983" w:rsidRDefault="00533A46" w:rsidP="002F5AA8">
      <w:pPr>
        <w:pStyle w:val="Sraopastraipa"/>
        <w:numPr>
          <w:ilvl w:val="0"/>
          <w:numId w:val="9"/>
        </w:numPr>
        <w:spacing w:line="360" w:lineRule="auto"/>
        <w:ind w:left="567" w:hanging="283"/>
        <w:jc w:val="both"/>
        <w:rPr>
          <w:rFonts w:ascii="Times New Roman" w:hAnsi="Times New Roman" w:cs="Times New Roman"/>
          <w:bCs/>
          <w:sz w:val="24"/>
        </w:rPr>
      </w:pPr>
      <w:r w:rsidRPr="00E75983">
        <w:rPr>
          <w:rFonts w:ascii="Times New Roman" w:hAnsi="Times New Roman" w:cs="Times New Roman"/>
          <w:bCs/>
          <w:sz w:val="24"/>
          <w:u w:val="single"/>
        </w:rPr>
        <w:t>Tikslas</w:t>
      </w:r>
      <w:r w:rsidRPr="00E75983">
        <w:rPr>
          <w:rFonts w:ascii="Times New Roman" w:hAnsi="Times New Roman" w:cs="Times New Roman"/>
          <w:bCs/>
          <w:sz w:val="24"/>
        </w:rPr>
        <w:t xml:space="preserve"> – </w:t>
      </w:r>
      <w:r>
        <w:rPr>
          <w:rFonts w:ascii="Times New Roman" w:hAnsi="Times New Roman" w:cs="Times New Roman"/>
          <w:bCs/>
          <w:sz w:val="24"/>
        </w:rPr>
        <w:t xml:space="preserve">atlikus respondentų apklausą, įvertinti projektų </w:t>
      </w:r>
      <w:r w:rsidR="0069413B">
        <w:rPr>
          <w:rFonts w:ascii="Times New Roman" w:hAnsi="Times New Roman" w:cs="Times New Roman"/>
          <w:bCs/>
          <w:sz w:val="24"/>
        </w:rPr>
        <w:t xml:space="preserve">įgyvendinimo </w:t>
      </w:r>
      <w:r>
        <w:rPr>
          <w:rFonts w:ascii="Times New Roman" w:hAnsi="Times New Roman" w:cs="Times New Roman"/>
          <w:bCs/>
          <w:sz w:val="24"/>
        </w:rPr>
        <w:t>efektyvumą kiekvienoje savivaldybėje ir atlikti palyginimą su kitomis</w:t>
      </w:r>
      <w:r>
        <w:rPr>
          <w:rFonts w:ascii="Times New Roman" w:hAnsi="Times New Roman" w:cs="Times New Roman"/>
          <w:sz w:val="24"/>
        </w:rPr>
        <w:t>, kad būtų galima rasti esminius skirtumus galimai turinčius įtaką projekto sėkmei.</w:t>
      </w:r>
    </w:p>
    <w:p w:rsidR="00533A46" w:rsidRDefault="00533A46" w:rsidP="002F5AA8">
      <w:pPr>
        <w:pStyle w:val="Sraopastraipa"/>
        <w:numPr>
          <w:ilvl w:val="0"/>
          <w:numId w:val="9"/>
        </w:numPr>
        <w:spacing w:line="360" w:lineRule="auto"/>
        <w:ind w:left="567" w:hanging="283"/>
        <w:jc w:val="both"/>
        <w:rPr>
          <w:rFonts w:ascii="Times New Roman" w:hAnsi="Times New Roman" w:cs="Times New Roman"/>
          <w:bCs/>
          <w:sz w:val="24"/>
        </w:rPr>
      </w:pPr>
      <w:r w:rsidRPr="00E75983">
        <w:rPr>
          <w:rFonts w:ascii="Times New Roman" w:hAnsi="Times New Roman" w:cs="Times New Roman"/>
          <w:bCs/>
          <w:sz w:val="24"/>
          <w:u w:val="single"/>
        </w:rPr>
        <w:t>Tyrimo problema (klausimas)</w:t>
      </w:r>
      <w:r w:rsidRPr="00E75983">
        <w:rPr>
          <w:rFonts w:ascii="Times New Roman" w:hAnsi="Times New Roman" w:cs="Times New Roman"/>
          <w:bCs/>
          <w:sz w:val="24"/>
        </w:rPr>
        <w:t xml:space="preserve"> – </w:t>
      </w:r>
      <w:r>
        <w:rPr>
          <w:rFonts w:ascii="Times New Roman" w:hAnsi="Times New Roman" w:cs="Times New Roman"/>
          <w:sz w:val="24"/>
        </w:rPr>
        <w:t xml:space="preserve">ar </w:t>
      </w:r>
      <w:r w:rsidR="00772199">
        <w:rPr>
          <w:rFonts w:ascii="Times New Roman" w:hAnsi="Times New Roman" w:cs="Times New Roman"/>
          <w:sz w:val="24"/>
        </w:rPr>
        <w:t>FVAIS</w:t>
      </w:r>
      <w:r>
        <w:rPr>
          <w:rFonts w:ascii="Times New Roman" w:hAnsi="Times New Roman" w:cs="Times New Roman"/>
          <w:sz w:val="24"/>
        </w:rPr>
        <w:t xml:space="preserve"> diegimo projektas yra </w:t>
      </w:r>
      <w:r w:rsidR="0069413B">
        <w:rPr>
          <w:rFonts w:ascii="Times New Roman" w:hAnsi="Times New Roman" w:cs="Times New Roman"/>
          <w:sz w:val="24"/>
        </w:rPr>
        <w:t>gerai įgyvendinamas</w:t>
      </w:r>
      <w:r w:rsidRPr="00E75983">
        <w:rPr>
          <w:rFonts w:ascii="Times New Roman" w:hAnsi="Times New Roman" w:cs="Times New Roman"/>
          <w:bCs/>
          <w:sz w:val="24"/>
        </w:rPr>
        <w:t>?</w:t>
      </w:r>
      <w:r>
        <w:rPr>
          <w:rFonts w:ascii="Times New Roman" w:hAnsi="Times New Roman" w:cs="Times New Roman"/>
          <w:bCs/>
          <w:sz w:val="24"/>
        </w:rPr>
        <w:t xml:space="preserve"> </w:t>
      </w:r>
      <w:r w:rsidR="0069413B">
        <w:rPr>
          <w:rFonts w:ascii="Times New Roman" w:hAnsi="Times New Roman" w:cs="Times New Roman"/>
          <w:bCs/>
          <w:sz w:val="24"/>
        </w:rPr>
        <w:t>Su kokiomis problemomis susiduriama?</w:t>
      </w:r>
    </w:p>
    <w:p w:rsidR="00533A46" w:rsidRPr="00E75983" w:rsidRDefault="00533A46" w:rsidP="002F5AA8">
      <w:pPr>
        <w:pStyle w:val="Sraopastraipa"/>
        <w:numPr>
          <w:ilvl w:val="0"/>
          <w:numId w:val="9"/>
        </w:numPr>
        <w:spacing w:line="360" w:lineRule="auto"/>
        <w:ind w:left="567" w:hanging="283"/>
        <w:jc w:val="both"/>
        <w:rPr>
          <w:rFonts w:ascii="Times New Roman" w:hAnsi="Times New Roman" w:cs="Times New Roman"/>
          <w:bCs/>
          <w:sz w:val="24"/>
        </w:rPr>
      </w:pPr>
      <w:r>
        <w:rPr>
          <w:rFonts w:ascii="Times New Roman" w:hAnsi="Times New Roman" w:cs="Times New Roman"/>
          <w:bCs/>
          <w:sz w:val="24"/>
          <w:u w:val="single"/>
        </w:rPr>
        <w:t>Hipotezė</w:t>
      </w:r>
      <w:r>
        <w:rPr>
          <w:rFonts w:ascii="Times New Roman" w:hAnsi="Times New Roman" w:cs="Times New Roman"/>
          <w:bCs/>
          <w:sz w:val="24"/>
        </w:rPr>
        <w:t xml:space="preserve"> – </w:t>
      </w:r>
      <w:r w:rsidR="00772199">
        <w:rPr>
          <w:rFonts w:ascii="Times New Roman" w:hAnsi="Times New Roman" w:cs="Times New Roman"/>
          <w:bCs/>
          <w:sz w:val="24"/>
        </w:rPr>
        <w:t>FVAIS</w:t>
      </w:r>
      <w:r>
        <w:rPr>
          <w:rFonts w:ascii="Times New Roman" w:hAnsi="Times New Roman" w:cs="Times New Roman"/>
          <w:bCs/>
          <w:sz w:val="24"/>
        </w:rPr>
        <w:t xml:space="preserve"> diegimo projektai vertinami kaip </w:t>
      </w:r>
      <w:r w:rsidR="0069413B">
        <w:rPr>
          <w:rFonts w:ascii="Times New Roman" w:hAnsi="Times New Roman" w:cs="Times New Roman"/>
          <w:bCs/>
          <w:sz w:val="24"/>
        </w:rPr>
        <w:t>gerai įgyvendinti</w:t>
      </w:r>
      <w:r>
        <w:rPr>
          <w:rFonts w:ascii="Times New Roman" w:hAnsi="Times New Roman" w:cs="Times New Roman"/>
          <w:bCs/>
          <w:sz w:val="24"/>
        </w:rPr>
        <w:t xml:space="preserve"> ir verti investicijų.</w:t>
      </w:r>
    </w:p>
    <w:p w:rsidR="00533A46" w:rsidRDefault="004E48BF" w:rsidP="002F5AA8">
      <w:pPr>
        <w:pStyle w:val="Sraopastraipa"/>
        <w:numPr>
          <w:ilvl w:val="0"/>
          <w:numId w:val="9"/>
        </w:numPr>
        <w:spacing w:after="120" w:line="360" w:lineRule="auto"/>
        <w:ind w:left="567" w:hanging="283"/>
        <w:contextualSpacing w:val="0"/>
        <w:jc w:val="both"/>
        <w:rPr>
          <w:rFonts w:ascii="Times New Roman" w:hAnsi="Times New Roman" w:cs="Times New Roman"/>
          <w:bCs/>
          <w:sz w:val="24"/>
        </w:rPr>
      </w:pPr>
      <w:r>
        <w:rPr>
          <w:rFonts w:ascii="Times New Roman" w:hAnsi="Times New Roman" w:cs="Times New Roman"/>
          <w:bCs/>
          <w:sz w:val="24"/>
          <w:u w:val="single"/>
        </w:rPr>
        <w:t>Tiriamas</w:t>
      </w:r>
      <w:r w:rsidR="00533A46" w:rsidRPr="00E75983">
        <w:rPr>
          <w:rFonts w:ascii="Times New Roman" w:hAnsi="Times New Roman" w:cs="Times New Roman"/>
          <w:bCs/>
          <w:sz w:val="24"/>
          <w:u w:val="single"/>
        </w:rPr>
        <w:t xml:space="preserve"> objektas</w:t>
      </w:r>
      <w:r w:rsidR="00533A46" w:rsidRPr="00E75983">
        <w:rPr>
          <w:rFonts w:ascii="Times New Roman" w:hAnsi="Times New Roman" w:cs="Times New Roman"/>
          <w:bCs/>
          <w:sz w:val="24"/>
        </w:rPr>
        <w:t xml:space="preserve"> –</w:t>
      </w:r>
      <w:r w:rsidR="0069413B">
        <w:rPr>
          <w:rFonts w:ascii="Times New Roman" w:hAnsi="Times New Roman" w:cs="Times New Roman"/>
          <w:bCs/>
          <w:sz w:val="24"/>
        </w:rPr>
        <w:t xml:space="preserve"> </w:t>
      </w:r>
      <w:r w:rsidR="00533A46">
        <w:rPr>
          <w:rFonts w:ascii="Times New Roman" w:hAnsi="Times New Roman" w:cs="Times New Roman"/>
          <w:bCs/>
          <w:sz w:val="24"/>
        </w:rPr>
        <w:t>UAB „Nevda“ aptarnaujamų savivaldybių atstovų grupės:</w:t>
      </w:r>
    </w:p>
    <w:p w:rsidR="00533A46" w:rsidRDefault="00533A46" w:rsidP="002F5AA8">
      <w:pPr>
        <w:pStyle w:val="Sraopastraipa"/>
        <w:numPr>
          <w:ilvl w:val="0"/>
          <w:numId w:val="22"/>
        </w:numPr>
        <w:spacing w:after="0" w:line="360" w:lineRule="auto"/>
        <w:ind w:left="851" w:hanging="284"/>
        <w:contextualSpacing w:val="0"/>
        <w:jc w:val="both"/>
        <w:rPr>
          <w:rFonts w:ascii="Times New Roman" w:hAnsi="Times New Roman" w:cs="Times New Roman"/>
          <w:bCs/>
          <w:sz w:val="24"/>
        </w:rPr>
      </w:pPr>
      <w:r>
        <w:rPr>
          <w:rFonts w:ascii="Times New Roman" w:hAnsi="Times New Roman" w:cs="Times New Roman"/>
          <w:bCs/>
          <w:sz w:val="24"/>
        </w:rPr>
        <w:t>Klaipėdos miesto savivaldybės administracija</w:t>
      </w:r>
    </w:p>
    <w:p w:rsidR="00533A46" w:rsidRDefault="00533A46" w:rsidP="002F5AA8">
      <w:pPr>
        <w:pStyle w:val="Sraopastraipa"/>
        <w:numPr>
          <w:ilvl w:val="0"/>
          <w:numId w:val="22"/>
        </w:numPr>
        <w:spacing w:after="0" w:line="360" w:lineRule="auto"/>
        <w:ind w:left="851" w:hanging="284"/>
        <w:contextualSpacing w:val="0"/>
        <w:jc w:val="both"/>
        <w:rPr>
          <w:rFonts w:ascii="Times New Roman" w:hAnsi="Times New Roman" w:cs="Times New Roman"/>
          <w:bCs/>
          <w:sz w:val="24"/>
        </w:rPr>
      </w:pPr>
      <w:r>
        <w:rPr>
          <w:rFonts w:ascii="Times New Roman" w:hAnsi="Times New Roman" w:cs="Times New Roman"/>
          <w:bCs/>
          <w:sz w:val="24"/>
        </w:rPr>
        <w:lastRenderedPageBreak/>
        <w:t>Šiaulių miesto savivaldybės administracija</w:t>
      </w:r>
    </w:p>
    <w:p w:rsidR="00533A46" w:rsidRDefault="00533A46" w:rsidP="002F5AA8">
      <w:pPr>
        <w:pStyle w:val="Sraopastraipa"/>
        <w:numPr>
          <w:ilvl w:val="0"/>
          <w:numId w:val="22"/>
        </w:numPr>
        <w:spacing w:after="0" w:line="360" w:lineRule="auto"/>
        <w:ind w:left="851" w:hanging="284"/>
        <w:contextualSpacing w:val="0"/>
        <w:jc w:val="both"/>
        <w:rPr>
          <w:rFonts w:ascii="Times New Roman" w:hAnsi="Times New Roman" w:cs="Times New Roman"/>
          <w:bCs/>
          <w:sz w:val="24"/>
        </w:rPr>
      </w:pPr>
      <w:r>
        <w:rPr>
          <w:rFonts w:ascii="Times New Roman" w:hAnsi="Times New Roman" w:cs="Times New Roman"/>
          <w:bCs/>
          <w:sz w:val="24"/>
        </w:rPr>
        <w:t>Šiaulių rajono savivaldybės administracija</w:t>
      </w:r>
    </w:p>
    <w:p w:rsidR="00533A46" w:rsidRDefault="00533A46" w:rsidP="002F5AA8">
      <w:pPr>
        <w:pStyle w:val="Sraopastraipa"/>
        <w:numPr>
          <w:ilvl w:val="0"/>
          <w:numId w:val="22"/>
        </w:numPr>
        <w:spacing w:after="0" w:line="360" w:lineRule="auto"/>
        <w:ind w:left="851" w:hanging="284"/>
        <w:contextualSpacing w:val="0"/>
        <w:jc w:val="both"/>
        <w:rPr>
          <w:rFonts w:ascii="Times New Roman" w:hAnsi="Times New Roman" w:cs="Times New Roman"/>
          <w:bCs/>
          <w:sz w:val="24"/>
        </w:rPr>
      </w:pPr>
      <w:r>
        <w:rPr>
          <w:rFonts w:ascii="Times New Roman" w:hAnsi="Times New Roman" w:cs="Times New Roman"/>
          <w:bCs/>
          <w:sz w:val="24"/>
        </w:rPr>
        <w:t>Panevėžio miesto savivaldybės administracija</w:t>
      </w:r>
    </w:p>
    <w:p w:rsidR="00533A46" w:rsidRPr="00533A46" w:rsidRDefault="00533A46" w:rsidP="002F5AA8">
      <w:pPr>
        <w:pStyle w:val="Sraopastraipa"/>
        <w:numPr>
          <w:ilvl w:val="0"/>
          <w:numId w:val="22"/>
        </w:numPr>
        <w:spacing w:after="0" w:line="360" w:lineRule="auto"/>
        <w:ind w:left="851" w:hanging="284"/>
        <w:contextualSpacing w:val="0"/>
        <w:jc w:val="both"/>
        <w:rPr>
          <w:rFonts w:ascii="Times New Roman" w:hAnsi="Times New Roman" w:cs="Times New Roman"/>
          <w:bCs/>
          <w:sz w:val="24"/>
        </w:rPr>
      </w:pPr>
      <w:r>
        <w:rPr>
          <w:rFonts w:ascii="Times New Roman" w:hAnsi="Times New Roman" w:cs="Times New Roman"/>
          <w:bCs/>
          <w:sz w:val="24"/>
        </w:rPr>
        <w:t>Telšių rajono savivaldybės administracija</w:t>
      </w:r>
    </w:p>
    <w:p w:rsidR="00533A46" w:rsidRDefault="00533A46" w:rsidP="00533A46">
      <w:pPr>
        <w:pStyle w:val="Sraopastraipa"/>
        <w:numPr>
          <w:ilvl w:val="0"/>
          <w:numId w:val="19"/>
        </w:numPr>
        <w:spacing w:after="0" w:line="360" w:lineRule="auto"/>
        <w:jc w:val="both"/>
        <w:rPr>
          <w:rFonts w:ascii="Times New Roman" w:hAnsi="Times New Roman" w:cs="Times New Roman"/>
          <w:bCs/>
          <w:sz w:val="24"/>
        </w:rPr>
      </w:pPr>
      <w:r w:rsidRPr="00BA6587">
        <w:rPr>
          <w:rFonts w:ascii="Times New Roman" w:hAnsi="Times New Roman" w:cs="Times New Roman"/>
          <w:bCs/>
          <w:sz w:val="24"/>
          <w:u w:val="single"/>
        </w:rPr>
        <w:t>Tyrimo būdas</w:t>
      </w:r>
      <w:r w:rsidRPr="00BA6587">
        <w:rPr>
          <w:rFonts w:ascii="Times New Roman" w:hAnsi="Times New Roman" w:cs="Times New Roman"/>
          <w:bCs/>
          <w:sz w:val="24"/>
        </w:rPr>
        <w:t xml:space="preserve"> –</w:t>
      </w:r>
      <w:r>
        <w:rPr>
          <w:rFonts w:ascii="Times New Roman" w:hAnsi="Times New Roman" w:cs="Times New Roman"/>
          <w:bCs/>
          <w:sz w:val="24"/>
        </w:rPr>
        <w:t xml:space="preserve"> anketinė apklausa su </w:t>
      </w:r>
      <w:r w:rsidR="0069413B">
        <w:rPr>
          <w:rFonts w:ascii="Times New Roman" w:hAnsi="Times New Roman" w:cs="Times New Roman"/>
          <w:bCs/>
          <w:sz w:val="24"/>
        </w:rPr>
        <w:t>atsakymų</w:t>
      </w:r>
      <w:r>
        <w:rPr>
          <w:rFonts w:ascii="Times New Roman" w:hAnsi="Times New Roman" w:cs="Times New Roman"/>
          <w:bCs/>
          <w:sz w:val="24"/>
        </w:rPr>
        <w:t xml:space="preserve"> </w:t>
      </w:r>
      <w:r w:rsidRPr="0069413B">
        <w:rPr>
          <w:rFonts w:ascii="Times New Roman" w:hAnsi="Times New Roman" w:cs="Times New Roman"/>
          <w:bCs/>
          <w:sz w:val="24"/>
        </w:rPr>
        <w:t>variantais</w:t>
      </w:r>
      <w:r w:rsidR="00ED7B55" w:rsidRPr="0069413B">
        <w:rPr>
          <w:rFonts w:ascii="Times New Roman" w:hAnsi="Times New Roman" w:cs="Times New Roman"/>
          <w:bCs/>
          <w:sz w:val="24"/>
        </w:rPr>
        <w:t xml:space="preserve"> </w:t>
      </w:r>
      <w:r w:rsidR="0069413B" w:rsidRPr="0069413B">
        <w:rPr>
          <w:rFonts w:ascii="Times New Roman" w:hAnsi="Times New Roman" w:cs="Times New Roman"/>
          <w:bCs/>
          <w:sz w:val="24"/>
        </w:rPr>
        <w:t>(3</w:t>
      </w:r>
      <w:r w:rsidR="00ED7B55" w:rsidRPr="0069413B">
        <w:rPr>
          <w:rFonts w:ascii="Times New Roman" w:hAnsi="Times New Roman" w:cs="Times New Roman"/>
          <w:bCs/>
          <w:sz w:val="24"/>
        </w:rPr>
        <w:t xml:space="preserve"> priedas)</w:t>
      </w:r>
      <w:r w:rsidRPr="0069413B">
        <w:rPr>
          <w:rFonts w:ascii="Times New Roman" w:hAnsi="Times New Roman" w:cs="Times New Roman"/>
          <w:bCs/>
          <w:sz w:val="24"/>
        </w:rPr>
        <w:t>.</w:t>
      </w:r>
      <w:r>
        <w:rPr>
          <w:rFonts w:ascii="Times New Roman" w:hAnsi="Times New Roman" w:cs="Times New Roman"/>
          <w:bCs/>
          <w:sz w:val="24"/>
        </w:rPr>
        <w:t xml:space="preserve"> Visiems respondentams </w:t>
      </w:r>
      <w:r w:rsidR="0069413B">
        <w:rPr>
          <w:rFonts w:ascii="Times New Roman" w:hAnsi="Times New Roman" w:cs="Times New Roman"/>
          <w:bCs/>
          <w:sz w:val="24"/>
        </w:rPr>
        <w:t xml:space="preserve">pateikiama ta pati anketa, kurioje prašoma išreikšti nuomonę apie </w:t>
      </w:r>
      <w:r w:rsidR="00772199">
        <w:rPr>
          <w:rFonts w:ascii="Times New Roman" w:hAnsi="Times New Roman" w:cs="Times New Roman"/>
          <w:bCs/>
          <w:sz w:val="24"/>
        </w:rPr>
        <w:t>FVAIS</w:t>
      </w:r>
      <w:r w:rsidR="0069413B">
        <w:rPr>
          <w:rFonts w:ascii="Times New Roman" w:hAnsi="Times New Roman" w:cs="Times New Roman"/>
          <w:bCs/>
          <w:sz w:val="24"/>
        </w:rPr>
        <w:t xml:space="preserve"> naudą, bendradarbiavimą su diegėju, lūkesčių patenkinimą, įgyvendinimo procesą ir kt. </w:t>
      </w:r>
    </w:p>
    <w:p w:rsidR="00533A46" w:rsidRPr="00BA6587" w:rsidRDefault="00533A46" w:rsidP="00533A46">
      <w:pPr>
        <w:pStyle w:val="Sraopastraipa"/>
        <w:numPr>
          <w:ilvl w:val="0"/>
          <w:numId w:val="19"/>
        </w:numPr>
        <w:spacing w:after="0" w:line="360" w:lineRule="auto"/>
        <w:jc w:val="both"/>
        <w:rPr>
          <w:rFonts w:ascii="Times New Roman" w:hAnsi="Times New Roman" w:cs="Times New Roman"/>
          <w:bCs/>
          <w:sz w:val="24"/>
        </w:rPr>
      </w:pPr>
      <w:r>
        <w:rPr>
          <w:rFonts w:ascii="Times New Roman" w:hAnsi="Times New Roman" w:cs="Times New Roman"/>
          <w:bCs/>
          <w:sz w:val="24"/>
          <w:u w:val="single"/>
        </w:rPr>
        <w:t>Rezultatai</w:t>
      </w:r>
      <w:r>
        <w:rPr>
          <w:rFonts w:ascii="Times New Roman" w:hAnsi="Times New Roman" w:cs="Times New Roman"/>
          <w:bCs/>
          <w:sz w:val="24"/>
        </w:rPr>
        <w:t xml:space="preserve"> – </w:t>
      </w:r>
      <w:r w:rsidR="00ED7B55">
        <w:rPr>
          <w:rFonts w:ascii="Times New Roman" w:hAnsi="Times New Roman" w:cs="Times New Roman"/>
          <w:bCs/>
          <w:sz w:val="24"/>
        </w:rPr>
        <w:t xml:space="preserve">susisteminus anketų duomenis, </w:t>
      </w:r>
      <w:r w:rsidR="0069413B">
        <w:rPr>
          <w:rFonts w:ascii="Times New Roman" w:hAnsi="Times New Roman" w:cs="Times New Roman"/>
          <w:bCs/>
          <w:sz w:val="24"/>
        </w:rPr>
        <w:t xml:space="preserve">bus </w:t>
      </w:r>
      <w:r w:rsidR="00ED7B55">
        <w:rPr>
          <w:rFonts w:ascii="Times New Roman" w:hAnsi="Times New Roman" w:cs="Times New Roman"/>
          <w:bCs/>
          <w:sz w:val="24"/>
        </w:rPr>
        <w:t>išskirt</w:t>
      </w:r>
      <w:r w:rsidR="0069413B">
        <w:rPr>
          <w:rFonts w:ascii="Times New Roman" w:hAnsi="Times New Roman" w:cs="Times New Roman"/>
          <w:bCs/>
          <w:sz w:val="24"/>
        </w:rPr>
        <w:t>os probleminės sritys,</w:t>
      </w:r>
      <w:r w:rsidR="00ED7B55">
        <w:rPr>
          <w:rFonts w:ascii="Times New Roman" w:hAnsi="Times New Roman" w:cs="Times New Roman"/>
          <w:bCs/>
          <w:sz w:val="24"/>
        </w:rPr>
        <w:t xml:space="preserve"> kelianči</w:t>
      </w:r>
      <w:r w:rsidR="0069413B">
        <w:rPr>
          <w:rFonts w:ascii="Times New Roman" w:hAnsi="Times New Roman" w:cs="Times New Roman"/>
          <w:bCs/>
          <w:sz w:val="24"/>
        </w:rPr>
        <w:t>os</w:t>
      </w:r>
      <w:r w:rsidR="00ED7B55">
        <w:rPr>
          <w:rFonts w:ascii="Times New Roman" w:hAnsi="Times New Roman" w:cs="Times New Roman"/>
          <w:bCs/>
          <w:sz w:val="24"/>
        </w:rPr>
        <w:t xml:space="preserve"> pagrindinių naudotojų nepasitenkinimą, lūkesčių nepasiteisinimą. </w:t>
      </w:r>
    </w:p>
    <w:p w:rsidR="00F80D75" w:rsidRDefault="00F80D75" w:rsidP="006954FE">
      <w:pPr>
        <w:shd w:val="clear" w:color="auto" w:fill="FFFFFF"/>
        <w:spacing w:before="96" w:after="120" w:line="360" w:lineRule="auto"/>
        <w:jc w:val="both"/>
        <w:rPr>
          <w:rFonts w:ascii="Times New Roman" w:hAnsi="Times New Roman" w:cs="Times New Roman"/>
          <w:sz w:val="24"/>
        </w:rPr>
      </w:pPr>
    </w:p>
    <w:p w:rsidR="006460AC" w:rsidRDefault="00F80D75" w:rsidP="00F80D75">
      <w:pPr>
        <w:shd w:val="clear" w:color="auto" w:fill="FFFFFF"/>
        <w:spacing w:before="96" w:after="120" w:line="360" w:lineRule="auto"/>
        <w:ind w:firstLine="360"/>
        <w:jc w:val="both"/>
        <w:rPr>
          <w:b/>
        </w:rPr>
      </w:pPr>
      <w:r>
        <w:rPr>
          <w:rFonts w:ascii="Times New Roman" w:hAnsi="Times New Roman" w:cs="Times New Roman"/>
          <w:sz w:val="24"/>
        </w:rPr>
        <w:t>A</w:t>
      </w:r>
      <w:r w:rsidRPr="0039683C">
        <w:rPr>
          <w:rFonts w:ascii="Times New Roman" w:hAnsi="Times New Roman" w:cs="Times New Roman"/>
          <w:sz w:val="24"/>
        </w:rPr>
        <w:t>tlik</w:t>
      </w:r>
      <w:r>
        <w:rPr>
          <w:rFonts w:ascii="Times New Roman" w:hAnsi="Times New Roman" w:cs="Times New Roman"/>
          <w:sz w:val="24"/>
        </w:rPr>
        <w:t xml:space="preserve">us visus aprašytus tyrimus bus išsiaiškinta informacijos iš pagrindinių </w:t>
      </w:r>
      <w:r w:rsidRPr="0039683C">
        <w:rPr>
          <w:rFonts w:ascii="Times New Roman" w:hAnsi="Times New Roman" w:cs="Times New Roman"/>
          <w:sz w:val="24"/>
        </w:rPr>
        <w:t>projektu suinteresuot</w:t>
      </w:r>
      <w:r>
        <w:rPr>
          <w:rFonts w:ascii="Times New Roman" w:hAnsi="Times New Roman" w:cs="Times New Roman"/>
          <w:sz w:val="24"/>
        </w:rPr>
        <w:t xml:space="preserve">ų </w:t>
      </w:r>
      <w:r w:rsidRPr="0039683C">
        <w:rPr>
          <w:rFonts w:ascii="Times New Roman" w:hAnsi="Times New Roman" w:cs="Times New Roman"/>
          <w:sz w:val="24"/>
        </w:rPr>
        <w:t>šali</w:t>
      </w:r>
      <w:r>
        <w:rPr>
          <w:rFonts w:ascii="Times New Roman" w:hAnsi="Times New Roman" w:cs="Times New Roman"/>
          <w:sz w:val="24"/>
        </w:rPr>
        <w:t>ų</w:t>
      </w:r>
      <w:r w:rsidRPr="0039683C">
        <w:rPr>
          <w:rFonts w:ascii="Times New Roman" w:hAnsi="Times New Roman" w:cs="Times New Roman"/>
          <w:sz w:val="24"/>
        </w:rPr>
        <w:t xml:space="preserve">: </w:t>
      </w:r>
      <w:r>
        <w:rPr>
          <w:rFonts w:ascii="Times New Roman" w:hAnsi="Times New Roman" w:cs="Times New Roman"/>
          <w:sz w:val="24"/>
        </w:rPr>
        <w:t>savivaldybės ir diegėjo atstovų</w:t>
      </w:r>
      <w:r w:rsidRPr="00241702">
        <w:rPr>
          <w:rFonts w:ascii="Times New Roman" w:hAnsi="Times New Roman" w:cs="Times New Roman"/>
          <w:sz w:val="24"/>
        </w:rPr>
        <w:t xml:space="preserve">. Priklausomai nuo tiriamos grupės, </w:t>
      </w:r>
      <w:r>
        <w:rPr>
          <w:rFonts w:ascii="Times New Roman" w:hAnsi="Times New Roman" w:cs="Times New Roman"/>
          <w:sz w:val="24"/>
        </w:rPr>
        <w:t xml:space="preserve">bus </w:t>
      </w:r>
      <w:r w:rsidRPr="00241702">
        <w:rPr>
          <w:rFonts w:ascii="Times New Roman" w:hAnsi="Times New Roman" w:cs="Times New Roman"/>
          <w:sz w:val="24"/>
        </w:rPr>
        <w:t>atliekami skirtingi tyrimai</w:t>
      </w:r>
      <w:r>
        <w:rPr>
          <w:rFonts w:ascii="Times New Roman" w:hAnsi="Times New Roman" w:cs="Times New Roman"/>
          <w:sz w:val="24"/>
        </w:rPr>
        <w:t>, kurių rezultatai apibendrinami.</w:t>
      </w:r>
    </w:p>
    <w:p w:rsidR="00D06876" w:rsidRDefault="00D06876" w:rsidP="006954FE">
      <w:pPr>
        <w:shd w:val="clear" w:color="auto" w:fill="FFFFFF"/>
        <w:spacing w:before="96" w:after="120" w:line="360" w:lineRule="auto"/>
        <w:jc w:val="both"/>
        <w:rPr>
          <w:b/>
        </w:rPr>
      </w:pPr>
    </w:p>
    <w:p w:rsidR="00D06876" w:rsidRDefault="00D06876" w:rsidP="006954FE">
      <w:pPr>
        <w:shd w:val="clear" w:color="auto" w:fill="FFFFFF"/>
        <w:spacing w:before="96" w:after="120" w:line="360" w:lineRule="auto"/>
        <w:jc w:val="both"/>
        <w:rPr>
          <w:b/>
        </w:rPr>
      </w:pPr>
    </w:p>
    <w:p w:rsidR="00D06876" w:rsidRDefault="00D06876" w:rsidP="006954FE">
      <w:pPr>
        <w:shd w:val="clear" w:color="auto" w:fill="FFFFFF"/>
        <w:spacing w:before="96" w:after="120" w:line="360" w:lineRule="auto"/>
        <w:jc w:val="both"/>
        <w:rPr>
          <w:b/>
        </w:rPr>
      </w:pPr>
    </w:p>
    <w:p w:rsidR="00D06876" w:rsidRDefault="00D06876" w:rsidP="006954FE">
      <w:pPr>
        <w:shd w:val="clear" w:color="auto" w:fill="FFFFFF"/>
        <w:spacing w:before="96" w:after="120" w:line="360" w:lineRule="auto"/>
        <w:jc w:val="both"/>
        <w:rPr>
          <w:b/>
        </w:rPr>
      </w:pPr>
    </w:p>
    <w:p w:rsidR="00D06876" w:rsidRDefault="00D06876" w:rsidP="006954FE">
      <w:pPr>
        <w:shd w:val="clear" w:color="auto" w:fill="FFFFFF"/>
        <w:spacing w:before="96" w:after="120" w:line="360" w:lineRule="auto"/>
        <w:jc w:val="both"/>
        <w:rPr>
          <w:b/>
        </w:rPr>
      </w:pPr>
    </w:p>
    <w:p w:rsidR="00D06876" w:rsidRDefault="00D06876">
      <w:pPr>
        <w:rPr>
          <w:b/>
        </w:rPr>
      </w:pPr>
      <w:r>
        <w:rPr>
          <w:b/>
        </w:rPr>
        <w:br w:type="page"/>
      </w:r>
    </w:p>
    <w:p w:rsidR="00ED7B55" w:rsidRDefault="00772199" w:rsidP="009803B6">
      <w:pPr>
        <w:pStyle w:val="Antrat1"/>
        <w:numPr>
          <w:ilvl w:val="0"/>
          <w:numId w:val="23"/>
        </w:numPr>
        <w:spacing w:before="0" w:beforeAutospacing="0" w:after="0" w:afterAutospacing="0"/>
        <w:ind w:left="482" w:hanging="482"/>
        <w:jc w:val="center"/>
        <w:rPr>
          <w:color w:val="365F91" w:themeColor="accent1" w:themeShade="BF"/>
          <w:sz w:val="32"/>
          <w:szCs w:val="32"/>
        </w:rPr>
      </w:pPr>
      <w:bookmarkStart w:id="10" w:name="_Toc353810465"/>
      <w:r>
        <w:rPr>
          <w:color w:val="365F91" w:themeColor="accent1" w:themeShade="BF"/>
          <w:sz w:val="32"/>
          <w:szCs w:val="32"/>
        </w:rPr>
        <w:lastRenderedPageBreak/>
        <w:t>FVAIS</w:t>
      </w:r>
      <w:r w:rsidR="006460AC" w:rsidRPr="006460AC">
        <w:rPr>
          <w:color w:val="365F91" w:themeColor="accent1" w:themeShade="BF"/>
          <w:sz w:val="32"/>
          <w:szCs w:val="32"/>
        </w:rPr>
        <w:t xml:space="preserve"> ĮGYVENDINIMO TYRIMAS IR REZULTATŲ ANALIZĖ</w:t>
      </w:r>
      <w:bookmarkEnd w:id="10"/>
    </w:p>
    <w:p w:rsidR="00612718" w:rsidRDefault="00612718" w:rsidP="009803B6">
      <w:pPr>
        <w:pStyle w:val="Antrat1"/>
        <w:spacing w:before="0" w:beforeAutospacing="0" w:after="0" w:afterAutospacing="0"/>
        <w:jc w:val="center"/>
        <w:rPr>
          <w:color w:val="365F91" w:themeColor="accent1" w:themeShade="BF"/>
          <w:sz w:val="32"/>
          <w:szCs w:val="32"/>
        </w:rPr>
      </w:pPr>
    </w:p>
    <w:p w:rsidR="006460AC" w:rsidRDefault="006460AC" w:rsidP="009803B6">
      <w:pPr>
        <w:pStyle w:val="Antrat1"/>
        <w:numPr>
          <w:ilvl w:val="1"/>
          <w:numId w:val="23"/>
        </w:numPr>
        <w:spacing w:before="120" w:beforeAutospacing="0" w:after="0" w:afterAutospacing="0"/>
        <w:rPr>
          <w:color w:val="365F91" w:themeColor="accent1" w:themeShade="BF"/>
          <w:sz w:val="28"/>
          <w:szCs w:val="32"/>
        </w:rPr>
      </w:pPr>
      <w:bookmarkStart w:id="11" w:name="_Toc353810466"/>
      <w:r w:rsidRPr="00CA7184">
        <w:rPr>
          <w:color w:val="365F91" w:themeColor="accent1" w:themeShade="BF"/>
          <w:sz w:val="28"/>
          <w:szCs w:val="32"/>
        </w:rPr>
        <w:t>Diegėjo projektų valdymo brandos tyrimas</w:t>
      </w:r>
      <w:bookmarkEnd w:id="11"/>
    </w:p>
    <w:p w:rsidR="009803B6" w:rsidRDefault="009803B6" w:rsidP="009803B6">
      <w:pPr>
        <w:pStyle w:val="Antrat1"/>
        <w:spacing w:before="120" w:beforeAutospacing="0" w:after="0" w:afterAutospacing="0"/>
        <w:ind w:left="862"/>
        <w:rPr>
          <w:color w:val="365F91" w:themeColor="accent1" w:themeShade="BF"/>
          <w:sz w:val="28"/>
          <w:szCs w:val="32"/>
        </w:rPr>
      </w:pPr>
    </w:p>
    <w:p w:rsidR="00DF0B8C" w:rsidRDefault="00DF0B8C" w:rsidP="009803B6">
      <w:pPr>
        <w:spacing w:before="120" w:after="0" w:line="360" w:lineRule="auto"/>
        <w:ind w:firstLine="567"/>
        <w:jc w:val="both"/>
        <w:rPr>
          <w:rFonts w:ascii="Times New Roman" w:hAnsi="Times New Roman" w:cs="Times New Roman"/>
          <w:sz w:val="24"/>
          <w:szCs w:val="24"/>
        </w:rPr>
      </w:pPr>
      <w:r w:rsidRPr="00DF0B8C">
        <w:rPr>
          <w:rFonts w:ascii="Times New Roman" w:hAnsi="Times New Roman" w:cs="Times New Roman"/>
          <w:sz w:val="24"/>
          <w:szCs w:val="24"/>
        </w:rPr>
        <w:t xml:space="preserve">Tiriamos įmonės klientai yra tik viešojo sektoriaus įstaigos, kadangi įmonės kuriami programiniai produktai orientuoti išskirtinai į jų poreikius, kurie nėra tapatūs verslo įmonėms. Tiriama įmonė ir jos kuriami produktai buvo aprašyti 1.3. skyrelyje. </w:t>
      </w:r>
      <w:r w:rsidR="008602B4">
        <w:rPr>
          <w:rFonts w:ascii="Times New Roman" w:hAnsi="Times New Roman" w:cs="Times New Roman"/>
          <w:sz w:val="24"/>
          <w:szCs w:val="24"/>
        </w:rPr>
        <w:t xml:space="preserve">Įmonė gali būti priskirta projektinei organizacijai, kadangi visa pagrindinė jos veikla vykdama per projektus. </w:t>
      </w:r>
      <w:r w:rsidR="00D06876" w:rsidRPr="00D06876">
        <w:rPr>
          <w:rFonts w:ascii="Times New Roman" w:hAnsi="Times New Roman" w:cs="Times New Roman"/>
          <w:sz w:val="24"/>
          <w:szCs w:val="24"/>
        </w:rPr>
        <w:t>5</w:t>
      </w:r>
      <w:r w:rsidR="008602B4" w:rsidRPr="00D06876">
        <w:rPr>
          <w:rFonts w:ascii="Times New Roman" w:hAnsi="Times New Roman" w:cs="Times New Roman"/>
          <w:sz w:val="24"/>
          <w:szCs w:val="24"/>
        </w:rPr>
        <w:t xml:space="preserve"> paveikslėlyje</w:t>
      </w:r>
      <w:r w:rsidR="008602B4">
        <w:rPr>
          <w:rFonts w:ascii="Times New Roman" w:hAnsi="Times New Roman" w:cs="Times New Roman"/>
          <w:sz w:val="24"/>
          <w:szCs w:val="24"/>
        </w:rPr>
        <w:t xml:space="preserve"> pateikta organizacinė įmonės struktūra.</w:t>
      </w:r>
    </w:p>
    <w:p w:rsidR="00DF0B8C" w:rsidRDefault="00E02F15" w:rsidP="00DF0B8C">
      <w:pPr>
        <w:autoSpaceDE w:val="0"/>
        <w:autoSpaceDN w:val="0"/>
        <w:adjustRightInd w:val="0"/>
        <w:spacing w:after="0" w:line="240" w:lineRule="auto"/>
        <w:rPr>
          <w:rFonts w:ascii="Times-Roman" w:hAnsi="Times-Roman" w:cs="Times-Roman"/>
          <w:sz w:val="23"/>
          <w:szCs w:val="23"/>
        </w:rPr>
      </w:pPr>
      <w:r>
        <w:rPr>
          <w:rFonts w:ascii="Times-Roman" w:hAnsi="Times-Roman" w:cs="Times-Roman"/>
          <w:sz w:val="23"/>
          <w:szCs w:val="23"/>
        </w:rPr>
        <w:t xml:space="preserve">                      </w:t>
      </w:r>
      <w:r w:rsidR="00D06876">
        <w:rPr>
          <w:rFonts w:ascii="Times-Roman" w:hAnsi="Times-Roman" w:cs="Times-Roman"/>
          <w:noProof/>
          <w:sz w:val="23"/>
          <w:szCs w:val="23"/>
          <w:lang w:eastAsia="lt-LT"/>
        </w:rPr>
        <w:drawing>
          <wp:inline distT="0" distB="0" distL="0" distR="0" wp14:anchorId="33AA5B64" wp14:editId="2980E47F">
            <wp:extent cx="4524375" cy="2790825"/>
            <wp:effectExtent l="0" t="19050" r="0" b="4762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F2461" w:rsidRDefault="00EF2461" w:rsidP="00DF0B8C">
      <w:pPr>
        <w:autoSpaceDE w:val="0"/>
        <w:autoSpaceDN w:val="0"/>
        <w:adjustRightInd w:val="0"/>
        <w:spacing w:after="0" w:line="240" w:lineRule="auto"/>
        <w:rPr>
          <w:rFonts w:ascii="Times-Roman" w:hAnsi="Times-Roman" w:cs="Times-Roman"/>
          <w:sz w:val="23"/>
          <w:szCs w:val="23"/>
        </w:rPr>
      </w:pPr>
    </w:p>
    <w:p w:rsidR="00EF2461" w:rsidRDefault="00D06876" w:rsidP="00D06876">
      <w:pPr>
        <w:autoSpaceDE w:val="0"/>
        <w:autoSpaceDN w:val="0"/>
        <w:adjustRightInd w:val="0"/>
        <w:spacing w:after="0" w:line="240" w:lineRule="auto"/>
        <w:jc w:val="center"/>
        <w:rPr>
          <w:rFonts w:ascii="Times-Roman" w:hAnsi="Times-Roman" w:cs="Times-Roman"/>
          <w:sz w:val="23"/>
          <w:szCs w:val="23"/>
        </w:rPr>
      </w:pPr>
      <w:r>
        <w:rPr>
          <w:rFonts w:ascii="Times-Roman" w:hAnsi="Times-Roman" w:cs="Times-Roman"/>
          <w:sz w:val="23"/>
          <w:szCs w:val="23"/>
        </w:rPr>
        <w:t xml:space="preserve">5 pav. </w:t>
      </w:r>
      <w:r w:rsidRPr="00D06876">
        <w:rPr>
          <w:rFonts w:ascii="Times-Roman" w:hAnsi="Times-Roman" w:cs="Times-Roman"/>
          <w:b/>
          <w:sz w:val="23"/>
          <w:szCs w:val="23"/>
        </w:rPr>
        <w:t>Organizacinė tiriamos įmonės struktūra</w:t>
      </w:r>
    </w:p>
    <w:p w:rsidR="00EF2461" w:rsidRDefault="00EF2461" w:rsidP="00DF0B8C">
      <w:pPr>
        <w:autoSpaceDE w:val="0"/>
        <w:autoSpaceDN w:val="0"/>
        <w:adjustRightInd w:val="0"/>
        <w:spacing w:after="0" w:line="240" w:lineRule="auto"/>
        <w:rPr>
          <w:rFonts w:ascii="Times-Roman" w:hAnsi="Times-Roman" w:cs="Times-Roman"/>
          <w:sz w:val="23"/>
          <w:szCs w:val="23"/>
        </w:rPr>
      </w:pPr>
    </w:p>
    <w:p w:rsidR="008602B4" w:rsidRDefault="008602B4" w:rsidP="008602B4">
      <w:pPr>
        <w:spacing w:after="0" w:line="360" w:lineRule="auto"/>
        <w:ind w:firstLine="567"/>
        <w:jc w:val="both"/>
        <w:rPr>
          <w:color w:val="365F91" w:themeColor="accent1" w:themeShade="BF"/>
          <w:sz w:val="28"/>
          <w:szCs w:val="32"/>
        </w:rPr>
      </w:pPr>
      <w:r w:rsidRPr="008602B4">
        <w:rPr>
          <w:rFonts w:ascii="Times New Roman" w:hAnsi="Times New Roman" w:cs="Times New Roman"/>
          <w:sz w:val="24"/>
          <w:szCs w:val="24"/>
        </w:rPr>
        <w:t>Verslo</w:t>
      </w:r>
      <w:r>
        <w:rPr>
          <w:rFonts w:ascii="Times New Roman" w:hAnsi="Times New Roman" w:cs="Times New Roman"/>
          <w:sz w:val="24"/>
          <w:szCs w:val="24"/>
        </w:rPr>
        <w:t xml:space="preserve"> plėtros direktorius atsakingas už naujų klientų paiešką, dalyvavimą viešųjų pirkimų konkursuose, esamų ryšių palaikymą, paslaugų plėtros inicijavimą. Projektų direktorius</w:t>
      </w:r>
      <w:r w:rsidR="009B7061">
        <w:rPr>
          <w:rFonts w:ascii="Times New Roman" w:hAnsi="Times New Roman" w:cs="Times New Roman"/>
          <w:sz w:val="24"/>
          <w:szCs w:val="24"/>
        </w:rPr>
        <w:t xml:space="preserve"> atsakingas už visų įmonės vystomų projektų kokybę (programavimo darbus, klientų aptarnavimą, garantinį palaikymą ir pan.), jam pavaldūs ir atskaitingi visi projektų vadovai kartu su projektų komandomis. Įmonėje yra dviejų tipų projektų vadovai: diegimo projektų ir sistem</w:t>
      </w:r>
      <w:r w:rsidR="001B1640">
        <w:rPr>
          <w:rFonts w:ascii="Times New Roman" w:hAnsi="Times New Roman" w:cs="Times New Roman"/>
          <w:sz w:val="24"/>
          <w:szCs w:val="24"/>
        </w:rPr>
        <w:t>ų</w:t>
      </w:r>
      <w:r w:rsidR="009B7061">
        <w:rPr>
          <w:rFonts w:ascii="Times New Roman" w:hAnsi="Times New Roman" w:cs="Times New Roman"/>
          <w:sz w:val="24"/>
          <w:szCs w:val="24"/>
        </w:rPr>
        <w:t xml:space="preserve"> palaikymo. Diegimo projektų vadovai atsakingi už jam priskirt</w:t>
      </w:r>
      <w:r w:rsidR="001B1640">
        <w:rPr>
          <w:rFonts w:ascii="Times New Roman" w:hAnsi="Times New Roman" w:cs="Times New Roman"/>
          <w:sz w:val="24"/>
          <w:szCs w:val="24"/>
        </w:rPr>
        <w:t>us</w:t>
      </w:r>
      <w:r w:rsidR="009B7061">
        <w:rPr>
          <w:rFonts w:ascii="Times New Roman" w:hAnsi="Times New Roman" w:cs="Times New Roman"/>
          <w:sz w:val="24"/>
          <w:szCs w:val="24"/>
        </w:rPr>
        <w:t xml:space="preserve"> klient</w:t>
      </w:r>
      <w:r w:rsidR="001B1640">
        <w:rPr>
          <w:rFonts w:ascii="Times New Roman" w:hAnsi="Times New Roman" w:cs="Times New Roman"/>
          <w:sz w:val="24"/>
          <w:szCs w:val="24"/>
        </w:rPr>
        <w:t>us</w:t>
      </w:r>
      <w:r w:rsidR="009B7061">
        <w:rPr>
          <w:rFonts w:ascii="Times New Roman" w:hAnsi="Times New Roman" w:cs="Times New Roman"/>
          <w:sz w:val="24"/>
          <w:szCs w:val="24"/>
        </w:rPr>
        <w:t>, kuri</w:t>
      </w:r>
      <w:r w:rsidR="001B1640">
        <w:rPr>
          <w:rFonts w:ascii="Times New Roman" w:hAnsi="Times New Roman" w:cs="Times New Roman"/>
          <w:sz w:val="24"/>
          <w:szCs w:val="24"/>
        </w:rPr>
        <w:t>e</w:t>
      </w:r>
      <w:r w:rsidR="009B7061">
        <w:rPr>
          <w:rFonts w:ascii="Times New Roman" w:hAnsi="Times New Roman" w:cs="Times New Roman"/>
          <w:sz w:val="24"/>
          <w:szCs w:val="24"/>
        </w:rPr>
        <w:t>m</w:t>
      </w:r>
      <w:r w:rsidR="001B1640">
        <w:rPr>
          <w:rFonts w:ascii="Times New Roman" w:hAnsi="Times New Roman" w:cs="Times New Roman"/>
          <w:sz w:val="24"/>
          <w:szCs w:val="24"/>
        </w:rPr>
        <w:t>s</w:t>
      </w:r>
      <w:r w:rsidR="009B7061">
        <w:rPr>
          <w:rFonts w:ascii="Times New Roman" w:hAnsi="Times New Roman" w:cs="Times New Roman"/>
          <w:sz w:val="24"/>
          <w:szCs w:val="24"/>
        </w:rPr>
        <w:t xml:space="preserve"> diegiamas</w:t>
      </w:r>
      <w:r w:rsidR="001B1640">
        <w:rPr>
          <w:rFonts w:ascii="Times New Roman" w:hAnsi="Times New Roman" w:cs="Times New Roman"/>
          <w:sz w:val="24"/>
          <w:szCs w:val="24"/>
        </w:rPr>
        <w:t xml:space="preserve"> (palaikomas)</w:t>
      </w:r>
      <w:r w:rsidR="009B7061">
        <w:rPr>
          <w:rFonts w:ascii="Times New Roman" w:hAnsi="Times New Roman" w:cs="Times New Roman"/>
          <w:sz w:val="24"/>
          <w:szCs w:val="24"/>
        </w:rPr>
        <w:t xml:space="preserve"> programinis sprendimas</w:t>
      </w:r>
      <w:r w:rsidR="00D06876">
        <w:rPr>
          <w:rFonts w:ascii="Times New Roman" w:hAnsi="Times New Roman" w:cs="Times New Roman"/>
          <w:sz w:val="24"/>
          <w:szCs w:val="24"/>
        </w:rPr>
        <w:t xml:space="preserve"> - </w:t>
      </w:r>
      <w:r w:rsidR="009B7061">
        <w:rPr>
          <w:rFonts w:ascii="Times New Roman" w:hAnsi="Times New Roman" w:cs="Times New Roman"/>
          <w:sz w:val="24"/>
          <w:szCs w:val="24"/>
        </w:rPr>
        <w:t>už</w:t>
      </w:r>
      <w:r w:rsidR="00D06876">
        <w:rPr>
          <w:rFonts w:ascii="Times New Roman" w:hAnsi="Times New Roman" w:cs="Times New Roman"/>
          <w:sz w:val="24"/>
          <w:szCs w:val="24"/>
        </w:rPr>
        <w:t xml:space="preserve"> </w:t>
      </w:r>
      <w:r w:rsidR="009B7061">
        <w:rPr>
          <w:rFonts w:ascii="Times New Roman" w:hAnsi="Times New Roman" w:cs="Times New Roman"/>
          <w:sz w:val="24"/>
          <w:szCs w:val="24"/>
        </w:rPr>
        <w:t xml:space="preserve">darbų organizavimą ir paskirstymą komandoje, bendravimą su klientu, projekto darbų atlikimą laiku ir neviršijant kaštų. </w:t>
      </w:r>
      <w:r w:rsidR="00D06876">
        <w:rPr>
          <w:rFonts w:ascii="Times New Roman" w:hAnsi="Times New Roman" w:cs="Times New Roman"/>
          <w:sz w:val="24"/>
          <w:szCs w:val="24"/>
        </w:rPr>
        <w:t>Sistemų palaikymo vadovai</w:t>
      </w:r>
      <w:r w:rsidR="009B7061">
        <w:rPr>
          <w:rFonts w:ascii="Times New Roman" w:hAnsi="Times New Roman" w:cs="Times New Roman"/>
          <w:sz w:val="24"/>
          <w:szCs w:val="24"/>
        </w:rPr>
        <w:t xml:space="preserve"> </w:t>
      </w:r>
      <w:r w:rsidR="001B1640">
        <w:rPr>
          <w:rFonts w:ascii="Times New Roman" w:hAnsi="Times New Roman" w:cs="Times New Roman"/>
          <w:sz w:val="24"/>
          <w:szCs w:val="24"/>
        </w:rPr>
        <w:t>yra</w:t>
      </w:r>
      <w:r w:rsidR="009B7061">
        <w:rPr>
          <w:rFonts w:ascii="Times New Roman" w:hAnsi="Times New Roman" w:cs="Times New Roman"/>
          <w:sz w:val="24"/>
          <w:szCs w:val="24"/>
        </w:rPr>
        <w:t xml:space="preserve"> atsakingi už kiekvieno produkto techninę būseną ir kokyb</w:t>
      </w:r>
      <w:r w:rsidR="001B1640">
        <w:rPr>
          <w:rFonts w:ascii="Times New Roman" w:hAnsi="Times New Roman" w:cs="Times New Roman"/>
          <w:sz w:val="24"/>
          <w:szCs w:val="24"/>
        </w:rPr>
        <w:t>išką funkcionavimą, incidentų šalinimą, techninės komandos darbų organizavimą</w:t>
      </w:r>
      <w:r w:rsidR="009B7061">
        <w:rPr>
          <w:rFonts w:ascii="Times New Roman" w:hAnsi="Times New Roman" w:cs="Times New Roman"/>
          <w:sz w:val="24"/>
          <w:szCs w:val="24"/>
        </w:rPr>
        <w:t>.</w:t>
      </w:r>
      <w:r w:rsidR="001B1640">
        <w:rPr>
          <w:rFonts w:ascii="Times New Roman" w:hAnsi="Times New Roman" w:cs="Times New Roman"/>
          <w:sz w:val="24"/>
          <w:szCs w:val="24"/>
        </w:rPr>
        <w:t xml:space="preserve"> Diegimo projekto komandos struktūra ir </w:t>
      </w:r>
      <w:r w:rsidR="00E02F15">
        <w:rPr>
          <w:rFonts w:ascii="Times New Roman" w:hAnsi="Times New Roman" w:cs="Times New Roman"/>
          <w:sz w:val="24"/>
          <w:szCs w:val="24"/>
        </w:rPr>
        <w:t xml:space="preserve">glaudus ryšys su sistemos palaikymo </w:t>
      </w:r>
      <w:r w:rsidR="001B1640">
        <w:rPr>
          <w:rFonts w:ascii="Times New Roman" w:hAnsi="Times New Roman" w:cs="Times New Roman"/>
          <w:sz w:val="24"/>
          <w:szCs w:val="24"/>
        </w:rPr>
        <w:t xml:space="preserve">komandos struktūra pateikta </w:t>
      </w:r>
      <w:r w:rsidR="00E02F15">
        <w:rPr>
          <w:rFonts w:ascii="Times New Roman" w:hAnsi="Times New Roman" w:cs="Times New Roman"/>
          <w:sz w:val="24"/>
          <w:szCs w:val="24"/>
        </w:rPr>
        <w:t>6 paveikslėlyje. Sistemos palaikymo komanda dalyvauja visose diegimo komandose.</w:t>
      </w:r>
    </w:p>
    <w:p w:rsidR="00F55F67" w:rsidRDefault="00F55F67" w:rsidP="00930E3D">
      <w:pPr>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14:anchorId="50CA9575" wp14:editId="06D481A0">
            <wp:extent cx="4848225" cy="2466975"/>
            <wp:effectExtent l="0" t="0" r="0"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AA10DD" w:rsidRDefault="00AA10DD" w:rsidP="00AA10DD">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6 pav. </w:t>
      </w:r>
      <w:r w:rsidRPr="00AA10DD">
        <w:rPr>
          <w:rFonts w:ascii="Times New Roman" w:hAnsi="Times New Roman" w:cs="Times New Roman"/>
          <w:b/>
          <w:sz w:val="24"/>
          <w:szCs w:val="24"/>
        </w:rPr>
        <w:t>Sistemos diegimo ir palaikymo komandų schema</w:t>
      </w:r>
    </w:p>
    <w:p w:rsidR="00AA10DD" w:rsidRDefault="00AA10DD" w:rsidP="00AA10DD">
      <w:pPr>
        <w:spacing w:after="0" w:line="360" w:lineRule="auto"/>
        <w:ind w:firstLine="567"/>
        <w:jc w:val="center"/>
        <w:rPr>
          <w:rFonts w:ascii="Times New Roman" w:hAnsi="Times New Roman" w:cs="Times New Roman"/>
          <w:sz w:val="24"/>
          <w:szCs w:val="24"/>
        </w:rPr>
      </w:pPr>
    </w:p>
    <w:p w:rsidR="002253CF" w:rsidRPr="00F53331" w:rsidRDefault="000F4FE9" w:rsidP="00930E3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Svarbiausias tiriamu atveju yra projekto vadovas. Gavęs į</w:t>
      </w:r>
      <w:r w:rsidR="001B1640" w:rsidRPr="00F53331">
        <w:rPr>
          <w:rFonts w:ascii="Times New Roman" w:hAnsi="Times New Roman" w:cs="Times New Roman"/>
          <w:sz w:val="24"/>
          <w:szCs w:val="24"/>
        </w:rPr>
        <w:t>gyvendinti projekt</w:t>
      </w:r>
      <w:r w:rsidRPr="00F53331">
        <w:rPr>
          <w:rFonts w:ascii="Times New Roman" w:hAnsi="Times New Roman" w:cs="Times New Roman"/>
          <w:sz w:val="24"/>
          <w:szCs w:val="24"/>
        </w:rPr>
        <w:t>ą</w:t>
      </w:r>
      <w:r w:rsidR="001B1640" w:rsidRPr="00F53331">
        <w:rPr>
          <w:rFonts w:ascii="Times New Roman" w:hAnsi="Times New Roman" w:cs="Times New Roman"/>
          <w:sz w:val="24"/>
          <w:szCs w:val="24"/>
        </w:rPr>
        <w:t>, projekto vadovas parengia darb</w:t>
      </w:r>
      <w:r w:rsidRPr="00F53331">
        <w:rPr>
          <w:rFonts w:ascii="Times New Roman" w:hAnsi="Times New Roman" w:cs="Times New Roman"/>
          <w:sz w:val="24"/>
          <w:szCs w:val="24"/>
        </w:rPr>
        <w:t xml:space="preserve">ų planą, </w:t>
      </w:r>
      <w:r w:rsidR="001B1640" w:rsidRPr="00F53331">
        <w:rPr>
          <w:rFonts w:ascii="Times New Roman" w:hAnsi="Times New Roman" w:cs="Times New Roman"/>
          <w:sz w:val="24"/>
          <w:szCs w:val="24"/>
        </w:rPr>
        <w:t>organizuoja projekto komandos darb</w:t>
      </w:r>
      <w:r w:rsidRPr="00F53331">
        <w:rPr>
          <w:rFonts w:ascii="Times New Roman" w:hAnsi="Times New Roman" w:cs="Times New Roman"/>
          <w:sz w:val="24"/>
          <w:szCs w:val="24"/>
        </w:rPr>
        <w:t>ą, nuolat identifikuoja kylančias rizikas ir imasi veiksmų joms pašalinti, rengia projekto įgyvendinimo ataskaitas</w:t>
      </w:r>
      <w:r w:rsidR="001B1640" w:rsidRPr="00F53331">
        <w:rPr>
          <w:rFonts w:ascii="Times New Roman" w:hAnsi="Times New Roman" w:cs="Times New Roman"/>
          <w:sz w:val="24"/>
          <w:szCs w:val="24"/>
        </w:rPr>
        <w:t>. Labai svarbi projekt</w:t>
      </w:r>
      <w:r w:rsidRPr="00F53331">
        <w:rPr>
          <w:rFonts w:ascii="Times New Roman" w:hAnsi="Times New Roman" w:cs="Times New Roman"/>
          <w:sz w:val="24"/>
          <w:szCs w:val="24"/>
        </w:rPr>
        <w:t>ų</w:t>
      </w:r>
      <w:r w:rsidR="001B1640" w:rsidRPr="00F53331">
        <w:rPr>
          <w:rFonts w:ascii="Times New Roman" w:hAnsi="Times New Roman" w:cs="Times New Roman"/>
          <w:sz w:val="24"/>
          <w:szCs w:val="24"/>
        </w:rPr>
        <w:t xml:space="preserve"> valdymo</w:t>
      </w:r>
      <w:r w:rsidRPr="00F53331">
        <w:rPr>
          <w:rFonts w:ascii="Times New Roman" w:hAnsi="Times New Roman" w:cs="Times New Roman"/>
          <w:sz w:val="24"/>
          <w:szCs w:val="24"/>
        </w:rPr>
        <w:t xml:space="preserve"> </w:t>
      </w:r>
      <w:r w:rsidR="001B1640" w:rsidRPr="00F53331">
        <w:rPr>
          <w:rFonts w:ascii="Times New Roman" w:hAnsi="Times New Roman" w:cs="Times New Roman"/>
          <w:sz w:val="24"/>
          <w:szCs w:val="24"/>
        </w:rPr>
        <w:t>proceso dalis yra komunikacij</w:t>
      </w:r>
      <w:r w:rsidRPr="00F53331">
        <w:rPr>
          <w:rFonts w:ascii="Times New Roman" w:hAnsi="Times New Roman" w:cs="Times New Roman"/>
          <w:sz w:val="24"/>
          <w:szCs w:val="24"/>
        </w:rPr>
        <w:t>a</w:t>
      </w:r>
      <w:r w:rsidR="001B1640" w:rsidRPr="00F53331">
        <w:rPr>
          <w:rFonts w:ascii="Times New Roman" w:hAnsi="Times New Roman" w:cs="Times New Roman"/>
          <w:sz w:val="24"/>
          <w:szCs w:val="24"/>
        </w:rPr>
        <w:t xml:space="preserve">. Projekto vadovas identifikuoja </w:t>
      </w:r>
      <w:r w:rsidRPr="00F53331">
        <w:rPr>
          <w:rFonts w:ascii="Times New Roman" w:hAnsi="Times New Roman" w:cs="Times New Roman"/>
          <w:sz w:val="24"/>
          <w:szCs w:val="24"/>
        </w:rPr>
        <w:t>suinteresuotas</w:t>
      </w:r>
      <w:r w:rsidR="001B1640" w:rsidRPr="00F53331">
        <w:rPr>
          <w:rFonts w:ascii="Times New Roman" w:hAnsi="Times New Roman" w:cs="Times New Roman"/>
          <w:sz w:val="24"/>
          <w:szCs w:val="24"/>
        </w:rPr>
        <w:t xml:space="preserve"> šalis ir užtikrina</w:t>
      </w:r>
      <w:r w:rsidRPr="00F53331">
        <w:rPr>
          <w:rFonts w:ascii="Times New Roman" w:hAnsi="Times New Roman" w:cs="Times New Roman"/>
          <w:sz w:val="24"/>
          <w:szCs w:val="24"/>
        </w:rPr>
        <w:t xml:space="preserve"> </w:t>
      </w:r>
      <w:r w:rsidR="001B1640" w:rsidRPr="00F53331">
        <w:rPr>
          <w:rFonts w:ascii="Times New Roman" w:hAnsi="Times New Roman" w:cs="Times New Roman"/>
          <w:sz w:val="24"/>
          <w:szCs w:val="24"/>
        </w:rPr>
        <w:t>sklandži</w:t>
      </w:r>
      <w:r w:rsidRPr="00F53331">
        <w:rPr>
          <w:rFonts w:ascii="Times New Roman" w:hAnsi="Times New Roman" w:cs="Times New Roman"/>
          <w:sz w:val="24"/>
          <w:szCs w:val="24"/>
        </w:rPr>
        <w:t>ą</w:t>
      </w:r>
      <w:r w:rsidR="001B1640" w:rsidRPr="00F53331">
        <w:rPr>
          <w:rFonts w:ascii="Times New Roman" w:hAnsi="Times New Roman" w:cs="Times New Roman"/>
          <w:sz w:val="24"/>
          <w:szCs w:val="24"/>
        </w:rPr>
        <w:t xml:space="preserve"> komunikacij</w:t>
      </w:r>
      <w:r w:rsidRPr="00F53331">
        <w:rPr>
          <w:rFonts w:ascii="Times New Roman" w:hAnsi="Times New Roman" w:cs="Times New Roman"/>
          <w:sz w:val="24"/>
          <w:szCs w:val="24"/>
        </w:rPr>
        <w:t>ą</w:t>
      </w:r>
      <w:r w:rsidR="001B1640" w:rsidRPr="00F53331">
        <w:rPr>
          <w:rFonts w:ascii="Times New Roman" w:hAnsi="Times New Roman" w:cs="Times New Roman"/>
          <w:sz w:val="24"/>
          <w:szCs w:val="24"/>
        </w:rPr>
        <w:t xml:space="preserve"> tarp j</w:t>
      </w:r>
      <w:r w:rsidRPr="00F53331">
        <w:rPr>
          <w:rFonts w:ascii="Times New Roman" w:hAnsi="Times New Roman" w:cs="Times New Roman"/>
          <w:sz w:val="24"/>
          <w:szCs w:val="24"/>
        </w:rPr>
        <w:t xml:space="preserve">ų. </w:t>
      </w:r>
      <w:r w:rsidR="001B1640" w:rsidRPr="00F53331">
        <w:rPr>
          <w:rFonts w:ascii="Times New Roman" w:hAnsi="Times New Roman" w:cs="Times New Roman"/>
          <w:sz w:val="24"/>
          <w:szCs w:val="24"/>
        </w:rPr>
        <w:t xml:space="preserve">Projekto vadovas stebi ir kontroliuoja projekto </w:t>
      </w:r>
      <w:r w:rsidRPr="00F53331">
        <w:rPr>
          <w:rFonts w:ascii="Times New Roman" w:hAnsi="Times New Roman" w:cs="Times New Roman"/>
          <w:sz w:val="24"/>
          <w:szCs w:val="24"/>
        </w:rPr>
        <w:t>į</w:t>
      </w:r>
      <w:r w:rsidR="001B1640" w:rsidRPr="00F53331">
        <w:rPr>
          <w:rFonts w:ascii="Times New Roman" w:hAnsi="Times New Roman" w:cs="Times New Roman"/>
          <w:sz w:val="24"/>
          <w:szCs w:val="24"/>
        </w:rPr>
        <w:t>gyvendinim</w:t>
      </w:r>
      <w:r w:rsidRPr="00F53331">
        <w:rPr>
          <w:rFonts w:ascii="Times New Roman" w:hAnsi="Times New Roman" w:cs="Times New Roman"/>
          <w:sz w:val="24"/>
          <w:szCs w:val="24"/>
        </w:rPr>
        <w:t>ą</w:t>
      </w:r>
      <w:r w:rsidR="001B1640" w:rsidRPr="00F53331">
        <w:rPr>
          <w:rFonts w:ascii="Times New Roman" w:hAnsi="Times New Roman" w:cs="Times New Roman"/>
          <w:sz w:val="24"/>
          <w:szCs w:val="24"/>
        </w:rPr>
        <w:t>, imasi veiksm</w:t>
      </w:r>
      <w:r w:rsidRPr="00F53331">
        <w:rPr>
          <w:rFonts w:ascii="Times New Roman" w:hAnsi="Times New Roman" w:cs="Times New Roman"/>
          <w:sz w:val="24"/>
          <w:szCs w:val="24"/>
        </w:rPr>
        <w:t xml:space="preserve">ų </w:t>
      </w:r>
      <w:r w:rsidR="001B1640" w:rsidRPr="00F53331">
        <w:rPr>
          <w:rFonts w:ascii="Times New Roman" w:hAnsi="Times New Roman" w:cs="Times New Roman"/>
          <w:sz w:val="24"/>
          <w:szCs w:val="24"/>
        </w:rPr>
        <w:t>problemoms spr</w:t>
      </w:r>
      <w:r w:rsidR="00930E3D" w:rsidRPr="00F53331">
        <w:rPr>
          <w:rFonts w:ascii="Times New Roman" w:hAnsi="Times New Roman" w:cs="Times New Roman"/>
          <w:sz w:val="24"/>
          <w:szCs w:val="24"/>
        </w:rPr>
        <w:t>ę</w:t>
      </w:r>
      <w:r w:rsidR="001B1640" w:rsidRPr="00F53331">
        <w:rPr>
          <w:rFonts w:ascii="Times New Roman" w:hAnsi="Times New Roman" w:cs="Times New Roman"/>
          <w:sz w:val="24"/>
          <w:szCs w:val="24"/>
        </w:rPr>
        <w:t>sti</w:t>
      </w:r>
      <w:r w:rsidR="00930E3D" w:rsidRPr="00F53331">
        <w:rPr>
          <w:rFonts w:ascii="Times New Roman" w:hAnsi="Times New Roman" w:cs="Times New Roman"/>
          <w:sz w:val="24"/>
          <w:szCs w:val="24"/>
        </w:rPr>
        <w:t>, esant rimtai situacijai komunikuoja su aukštesnio lygio vadovais</w:t>
      </w:r>
      <w:r w:rsidR="001B1640" w:rsidRPr="00F53331">
        <w:rPr>
          <w:rFonts w:ascii="Times New Roman" w:hAnsi="Times New Roman" w:cs="Times New Roman"/>
          <w:sz w:val="24"/>
          <w:szCs w:val="24"/>
        </w:rPr>
        <w:t xml:space="preserve">. </w:t>
      </w:r>
      <w:r w:rsidR="00930E3D" w:rsidRPr="00F53331">
        <w:rPr>
          <w:rFonts w:ascii="Times New Roman" w:hAnsi="Times New Roman" w:cs="Times New Roman"/>
          <w:sz w:val="24"/>
          <w:szCs w:val="24"/>
        </w:rPr>
        <w:t>Vienas iš pagrindinių projekto vadovo užduočių yra</w:t>
      </w:r>
      <w:r w:rsidR="001B1640" w:rsidRPr="00F53331">
        <w:rPr>
          <w:rFonts w:ascii="Times New Roman" w:hAnsi="Times New Roman" w:cs="Times New Roman"/>
          <w:sz w:val="24"/>
          <w:szCs w:val="24"/>
        </w:rPr>
        <w:t xml:space="preserve"> užtikrinti efektyv</w:t>
      </w:r>
      <w:r w:rsidR="00930E3D" w:rsidRPr="00F53331">
        <w:rPr>
          <w:rFonts w:ascii="Times New Roman" w:hAnsi="Times New Roman" w:cs="Times New Roman"/>
          <w:sz w:val="24"/>
          <w:szCs w:val="24"/>
        </w:rPr>
        <w:t>ų</w:t>
      </w:r>
      <w:r w:rsidR="001B1640" w:rsidRPr="00F53331">
        <w:rPr>
          <w:rFonts w:ascii="Times New Roman" w:hAnsi="Times New Roman" w:cs="Times New Roman"/>
          <w:sz w:val="24"/>
          <w:szCs w:val="24"/>
        </w:rPr>
        <w:t xml:space="preserve"> komandos darb</w:t>
      </w:r>
      <w:r w:rsidR="00930E3D" w:rsidRPr="00F53331">
        <w:rPr>
          <w:rFonts w:ascii="Times New Roman" w:hAnsi="Times New Roman" w:cs="Times New Roman"/>
          <w:sz w:val="24"/>
          <w:szCs w:val="24"/>
        </w:rPr>
        <w:t>ą</w:t>
      </w:r>
      <w:r w:rsidR="001B1640" w:rsidRPr="00F53331">
        <w:rPr>
          <w:rFonts w:ascii="Times New Roman" w:hAnsi="Times New Roman" w:cs="Times New Roman"/>
          <w:sz w:val="24"/>
          <w:szCs w:val="24"/>
        </w:rPr>
        <w:t>. Tam reikia tur</w:t>
      </w:r>
      <w:r w:rsidR="00930E3D" w:rsidRPr="00F53331">
        <w:rPr>
          <w:rFonts w:ascii="Times New Roman" w:hAnsi="Times New Roman" w:cs="Times New Roman"/>
          <w:sz w:val="24"/>
          <w:szCs w:val="24"/>
        </w:rPr>
        <w:t>ė</w:t>
      </w:r>
      <w:r w:rsidR="001B1640" w:rsidRPr="00F53331">
        <w:rPr>
          <w:rFonts w:ascii="Times New Roman" w:hAnsi="Times New Roman" w:cs="Times New Roman"/>
          <w:sz w:val="24"/>
          <w:szCs w:val="24"/>
        </w:rPr>
        <w:t>ti</w:t>
      </w:r>
      <w:r w:rsidR="00930E3D" w:rsidRPr="00F53331">
        <w:rPr>
          <w:rFonts w:ascii="Times New Roman" w:hAnsi="Times New Roman" w:cs="Times New Roman"/>
          <w:sz w:val="24"/>
          <w:szCs w:val="24"/>
        </w:rPr>
        <w:t xml:space="preserve"> </w:t>
      </w:r>
      <w:r w:rsidR="001B1640" w:rsidRPr="00F53331">
        <w:rPr>
          <w:rFonts w:ascii="Times New Roman" w:hAnsi="Times New Roman" w:cs="Times New Roman"/>
          <w:sz w:val="24"/>
          <w:szCs w:val="24"/>
        </w:rPr>
        <w:t xml:space="preserve">išlavintus socialinius </w:t>
      </w:r>
      <w:r w:rsidR="00930E3D" w:rsidRPr="00F53331">
        <w:rPr>
          <w:rFonts w:ascii="Times New Roman" w:hAnsi="Times New Roman" w:cs="Times New Roman"/>
          <w:sz w:val="24"/>
          <w:szCs w:val="24"/>
        </w:rPr>
        <w:t>į</w:t>
      </w:r>
      <w:r w:rsidR="001B1640" w:rsidRPr="00F53331">
        <w:rPr>
          <w:rFonts w:ascii="Times New Roman" w:hAnsi="Times New Roman" w:cs="Times New Roman"/>
          <w:sz w:val="24"/>
          <w:szCs w:val="24"/>
        </w:rPr>
        <w:t>g</w:t>
      </w:r>
      <w:r w:rsidR="00930E3D" w:rsidRPr="00F53331">
        <w:rPr>
          <w:rFonts w:ascii="Times New Roman" w:hAnsi="Times New Roman" w:cs="Times New Roman"/>
          <w:sz w:val="24"/>
          <w:szCs w:val="24"/>
        </w:rPr>
        <w:t>ū</w:t>
      </w:r>
      <w:r w:rsidR="001B1640" w:rsidRPr="00F53331">
        <w:rPr>
          <w:rFonts w:ascii="Times New Roman" w:hAnsi="Times New Roman" w:cs="Times New Roman"/>
          <w:sz w:val="24"/>
          <w:szCs w:val="24"/>
        </w:rPr>
        <w:t xml:space="preserve">džius, </w:t>
      </w:r>
      <w:r w:rsidR="00930E3D" w:rsidRPr="00F53331">
        <w:rPr>
          <w:rFonts w:ascii="Times New Roman" w:hAnsi="Times New Roman" w:cs="Times New Roman"/>
          <w:sz w:val="24"/>
          <w:szCs w:val="24"/>
        </w:rPr>
        <w:t xml:space="preserve">pelnyti komandos pagarbą, </w:t>
      </w:r>
      <w:r w:rsidR="001B1640" w:rsidRPr="00F53331">
        <w:rPr>
          <w:rFonts w:ascii="Times New Roman" w:hAnsi="Times New Roman" w:cs="Times New Roman"/>
          <w:sz w:val="24"/>
          <w:szCs w:val="24"/>
        </w:rPr>
        <w:t>mok</w:t>
      </w:r>
      <w:r w:rsidR="00930E3D" w:rsidRPr="00F53331">
        <w:rPr>
          <w:rFonts w:ascii="Times New Roman" w:hAnsi="Times New Roman" w:cs="Times New Roman"/>
          <w:sz w:val="24"/>
          <w:szCs w:val="24"/>
        </w:rPr>
        <w:t>ė</w:t>
      </w:r>
      <w:r w:rsidR="001B1640" w:rsidRPr="00F53331">
        <w:rPr>
          <w:rFonts w:ascii="Times New Roman" w:hAnsi="Times New Roman" w:cs="Times New Roman"/>
          <w:sz w:val="24"/>
          <w:szCs w:val="24"/>
        </w:rPr>
        <w:t xml:space="preserve">ti motyvuoti </w:t>
      </w:r>
      <w:r w:rsidR="00930E3D" w:rsidRPr="00F53331">
        <w:rPr>
          <w:rFonts w:ascii="Times New Roman" w:hAnsi="Times New Roman" w:cs="Times New Roman"/>
          <w:sz w:val="24"/>
          <w:szCs w:val="24"/>
        </w:rPr>
        <w:t>kitus ir tuo pačiu reikalauti rezultato iš jų</w:t>
      </w:r>
      <w:r w:rsidR="001B1640" w:rsidRPr="00F53331">
        <w:rPr>
          <w:rFonts w:ascii="Times New Roman" w:hAnsi="Times New Roman" w:cs="Times New Roman"/>
          <w:sz w:val="24"/>
          <w:szCs w:val="24"/>
        </w:rPr>
        <w:t xml:space="preserve">. </w:t>
      </w:r>
      <w:r w:rsidR="002253CF" w:rsidRPr="00F53331">
        <w:rPr>
          <w:rFonts w:ascii="Times New Roman" w:hAnsi="Times New Roman" w:cs="Times New Roman"/>
          <w:sz w:val="24"/>
          <w:szCs w:val="24"/>
        </w:rPr>
        <w:t xml:space="preserve"> Tyrimo metu bus atkreipiamas didžiausias dėmesys į projektų vadovų atsakymus, kadangi klausimai atitinka jų kasdienio darbo procesus.</w:t>
      </w:r>
    </w:p>
    <w:p w:rsidR="00633FFD" w:rsidRPr="00F53331" w:rsidRDefault="00633FFD" w:rsidP="00930E3D">
      <w:pPr>
        <w:spacing w:after="0" w:line="360" w:lineRule="auto"/>
        <w:ind w:firstLine="567"/>
        <w:jc w:val="both"/>
        <w:rPr>
          <w:rFonts w:ascii="Times New Roman" w:hAnsi="Times New Roman" w:cs="Times New Roman"/>
          <w:sz w:val="24"/>
          <w:szCs w:val="24"/>
        </w:rPr>
      </w:pPr>
      <w:r w:rsidRPr="00F53331">
        <w:rPr>
          <w:rFonts w:ascii="Times New Roman" w:hAnsi="Times New Roman" w:cs="Times New Roman"/>
          <w:sz w:val="24"/>
          <w:szCs w:val="24"/>
        </w:rPr>
        <w:t>Atsižvelgiant į</w:t>
      </w:r>
      <w:r w:rsidR="002253CF" w:rsidRPr="00F53331">
        <w:rPr>
          <w:rFonts w:ascii="Times New Roman" w:hAnsi="Times New Roman" w:cs="Times New Roman"/>
          <w:sz w:val="24"/>
          <w:szCs w:val="24"/>
        </w:rPr>
        <w:t xml:space="preserve"> </w:t>
      </w:r>
      <w:r w:rsidRPr="00F53331">
        <w:rPr>
          <w:rFonts w:ascii="Times New Roman" w:hAnsi="Times New Roman" w:cs="Times New Roman"/>
          <w:sz w:val="24"/>
          <w:szCs w:val="24"/>
        </w:rPr>
        <w:t xml:space="preserve">autorės </w:t>
      </w:r>
      <w:r w:rsidR="002253CF" w:rsidRPr="00F53331">
        <w:rPr>
          <w:rFonts w:ascii="Times New Roman" w:hAnsi="Times New Roman" w:cs="Times New Roman"/>
          <w:sz w:val="24"/>
          <w:szCs w:val="24"/>
        </w:rPr>
        <w:t>kelių metų patirtį įmonėje įvairiose projektų komandose ir įvairiose pareigose,</w:t>
      </w:r>
      <w:r w:rsidRPr="00F53331">
        <w:rPr>
          <w:rFonts w:ascii="Times New Roman" w:hAnsi="Times New Roman" w:cs="Times New Roman"/>
          <w:sz w:val="24"/>
          <w:szCs w:val="24"/>
        </w:rPr>
        <w:t xml:space="preserve"> projektų valdymo procesas yra tobulintinas. Procesai </w:t>
      </w:r>
      <w:r w:rsidR="00995D7A" w:rsidRPr="00F53331">
        <w:rPr>
          <w:rFonts w:ascii="Times New Roman" w:hAnsi="Times New Roman" w:cs="Times New Roman"/>
          <w:sz w:val="24"/>
          <w:szCs w:val="24"/>
        </w:rPr>
        <w:t xml:space="preserve">įmonėje </w:t>
      </w:r>
      <w:r w:rsidRPr="00F53331">
        <w:rPr>
          <w:rFonts w:ascii="Times New Roman" w:hAnsi="Times New Roman" w:cs="Times New Roman"/>
          <w:sz w:val="24"/>
          <w:szCs w:val="24"/>
        </w:rPr>
        <w:t>yra dokumentuoti pagal ISO sertifikavimo reikalavimus, tačiau didžioji dalis žinių naujai prisijungusi</w:t>
      </w:r>
      <w:r w:rsidR="0051581B" w:rsidRPr="00F53331">
        <w:rPr>
          <w:rFonts w:ascii="Times New Roman" w:hAnsi="Times New Roman" w:cs="Times New Roman"/>
          <w:sz w:val="24"/>
          <w:szCs w:val="24"/>
        </w:rPr>
        <w:t>am žmogui yra perduodama žodžiu</w:t>
      </w:r>
      <w:r w:rsidRPr="00F53331">
        <w:rPr>
          <w:rFonts w:ascii="Times New Roman" w:hAnsi="Times New Roman" w:cs="Times New Roman"/>
          <w:sz w:val="24"/>
          <w:szCs w:val="24"/>
        </w:rPr>
        <w:t xml:space="preserve">. Kartais toks žinių perdavimo būdas yra pavėluotas, tik sprendžiant klaidas ar problemas, o ne atliekant jų prevenciją. Taip pat </w:t>
      </w:r>
      <w:r w:rsidR="0051581B" w:rsidRPr="00F53331">
        <w:rPr>
          <w:rFonts w:ascii="Times New Roman" w:hAnsi="Times New Roman" w:cs="Times New Roman"/>
          <w:sz w:val="24"/>
          <w:szCs w:val="24"/>
        </w:rPr>
        <w:t>nėra</w:t>
      </w:r>
      <w:r w:rsidRPr="00F53331">
        <w:rPr>
          <w:rFonts w:ascii="Times New Roman" w:hAnsi="Times New Roman" w:cs="Times New Roman"/>
          <w:sz w:val="24"/>
          <w:szCs w:val="24"/>
        </w:rPr>
        <w:t xml:space="preserve"> raštu fiksuojamos visos </w:t>
      </w:r>
      <w:r w:rsidR="0051581B" w:rsidRPr="00F53331">
        <w:rPr>
          <w:rFonts w:ascii="Times New Roman" w:hAnsi="Times New Roman" w:cs="Times New Roman"/>
          <w:sz w:val="24"/>
          <w:szCs w:val="24"/>
        </w:rPr>
        <w:t xml:space="preserve">blogos patirtys, kurios padėtų nekartoti klaidų. Autorės nuomone, per mažai eskaluojamos rizikos kai atsiranda darbų vėlavimas, taip pat pasitaiko atvejų, kai rizikos nepastebimos ir neįvardijamos, o tenka šalinti jų sukeltus padarinius. Ne retai vykdomi žmogiškųjų išteklių perskirstymai tarp projektų, kurie tam tikrame laikotarpyje įneša sumaišties. Projektų įgyvendinimo sėkmei įmonėje didelę įtaką turi asmeninė projekto vadovo kompetencija. </w:t>
      </w:r>
      <w:r w:rsidRPr="00F53331">
        <w:rPr>
          <w:rFonts w:ascii="Times New Roman" w:hAnsi="Times New Roman" w:cs="Times New Roman"/>
          <w:sz w:val="24"/>
          <w:szCs w:val="24"/>
        </w:rPr>
        <w:t xml:space="preserve">Atliktas tyrimas pagal </w:t>
      </w:r>
      <w:r w:rsidR="0051581B" w:rsidRPr="00F53331">
        <w:rPr>
          <w:rFonts w:ascii="Times New Roman" w:hAnsi="Times New Roman" w:cs="Times New Roman"/>
          <w:sz w:val="24"/>
          <w:szCs w:val="24"/>
        </w:rPr>
        <w:t>P3M3</w:t>
      </w:r>
      <w:r w:rsidRPr="00F53331">
        <w:rPr>
          <w:rFonts w:ascii="Times New Roman" w:hAnsi="Times New Roman" w:cs="Times New Roman"/>
          <w:sz w:val="24"/>
          <w:szCs w:val="24"/>
        </w:rPr>
        <w:t xml:space="preserve"> klausimyn</w:t>
      </w:r>
      <w:r w:rsidR="0051581B" w:rsidRPr="00F53331">
        <w:rPr>
          <w:rFonts w:ascii="Times New Roman" w:hAnsi="Times New Roman" w:cs="Times New Roman"/>
          <w:sz w:val="24"/>
          <w:szCs w:val="24"/>
        </w:rPr>
        <w:t>ą</w:t>
      </w:r>
      <w:r w:rsidRPr="00F53331">
        <w:rPr>
          <w:rFonts w:ascii="Times New Roman" w:hAnsi="Times New Roman" w:cs="Times New Roman"/>
          <w:sz w:val="24"/>
          <w:szCs w:val="24"/>
        </w:rPr>
        <w:t xml:space="preserve"> leis patvirtinti arba paneigti autorės</w:t>
      </w:r>
      <w:r w:rsidR="0051581B" w:rsidRPr="00F53331">
        <w:rPr>
          <w:rFonts w:ascii="Times New Roman" w:hAnsi="Times New Roman" w:cs="Times New Roman"/>
          <w:sz w:val="24"/>
          <w:szCs w:val="24"/>
        </w:rPr>
        <w:t xml:space="preserve"> nuomonę.</w:t>
      </w:r>
      <w:r w:rsidRPr="00F53331">
        <w:rPr>
          <w:rFonts w:ascii="Times New Roman" w:hAnsi="Times New Roman" w:cs="Times New Roman"/>
          <w:sz w:val="24"/>
          <w:szCs w:val="24"/>
        </w:rPr>
        <w:t xml:space="preserve"> </w:t>
      </w:r>
    </w:p>
    <w:p w:rsidR="002A33FD" w:rsidRPr="00F53331" w:rsidRDefault="002A33FD" w:rsidP="00930E3D">
      <w:pPr>
        <w:spacing w:after="0" w:line="360" w:lineRule="auto"/>
        <w:ind w:firstLine="567"/>
        <w:jc w:val="both"/>
        <w:rPr>
          <w:rFonts w:ascii="Times New Roman" w:hAnsi="Times New Roman" w:cs="Times New Roman"/>
          <w:sz w:val="24"/>
          <w:szCs w:val="24"/>
        </w:rPr>
      </w:pPr>
      <w:r w:rsidRPr="00F53331">
        <w:rPr>
          <w:rFonts w:ascii="Times New Roman" w:hAnsi="Times New Roman" w:cs="Times New Roman"/>
          <w:sz w:val="24"/>
          <w:szCs w:val="24"/>
        </w:rPr>
        <w:t>Tyrimo metu</w:t>
      </w:r>
      <w:r w:rsidR="00343479" w:rsidRPr="00F53331">
        <w:rPr>
          <w:rFonts w:ascii="Times New Roman" w:hAnsi="Times New Roman" w:cs="Times New Roman"/>
          <w:sz w:val="24"/>
          <w:szCs w:val="24"/>
        </w:rPr>
        <w:t xml:space="preserve"> pagal 2.2 skyrelyje aprašytą metodiką</w:t>
      </w:r>
      <w:r w:rsidRPr="00F53331">
        <w:rPr>
          <w:rFonts w:ascii="Times New Roman" w:hAnsi="Times New Roman" w:cs="Times New Roman"/>
          <w:sz w:val="24"/>
          <w:szCs w:val="24"/>
        </w:rPr>
        <w:t xml:space="preserve"> P3M3 klausimynas buvo pateiktas </w:t>
      </w:r>
      <w:r w:rsidR="00702998">
        <w:rPr>
          <w:rFonts w:ascii="Times New Roman" w:hAnsi="Times New Roman" w:cs="Times New Roman"/>
          <w:sz w:val="24"/>
          <w:szCs w:val="24"/>
        </w:rPr>
        <w:t>šešiems</w:t>
      </w:r>
      <w:r w:rsidRPr="00F53331">
        <w:rPr>
          <w:rFonts w:ascii="Times New Roman" w:hAnsi="Times New Roman" w:cs="Times New Roman"/>
          <w:sz w:val="24"/>
          <w:szCs w:val="24"/>
        </w:rPr>
        <w:t xml:space="preserve"> asmenims</w:t>
      </w:r>
      <w:r w:rsidR="00343479" w:rsidRPr="00F53331">
        <w:rPr>
          <w:rFonts w:ascii="Times New Roman" w:hAnsi="Times New Roman" w:cs="Times New Roman"/>
          <w:sz w:val="24"/>
          <w:szCs w:val="24"/>
        </w:rPr>
        <w:t xml:space="preserve"> įmonėje: projektų direktoriui, dviem diegimo projektų vadovams, </w:t>
      </w:r>
      <w:r w:rsidR="00702998">
        <w:rPr>
          <w:rFonts w:ascii="Times New Roman" w:hAnsi="Times New Roman" w:cs="Times New Roman"/>
          <w:sz w:val="24"/>
          <w:szCs w:val="24"/>
        </w:rPr>
        <w:t>vienam</w:t>
      </w:r>
      <w:r w:rsidR="00343479" w:rsidRPr="00F53331">
        <w:rPr>
          <w:rFonts w:ascii="Times New Roman" w:hAnsi="Times New Roman" w:cs="Times New Roman"/>
          <w:sz w:val="24"/>
          <w:szCs w:val="24"/>
        </w:rPr>
        <w:t xml:space="preserve"> sistem</w:t>
      </w:r>
      <w:r w:rsidR="00702998">
        <w:rPr>
          <w:rFonts w:ascii="Times New Roman" w:hAnsi="Times New Roman" w:cs="Times New Roman"/>
          <w:sz w:val="24"/>
          <w:szCs w:val="24"/>
        </w:rPr>
        <w:t>os</w:t>
      </w:r>
      <w:r w:rsidR="00343479" w:rsidRPr="00F53331">
        <w:rPr>
          <w:rFonts w:ascii="Times New Roman" w:hAnsi="Times New Roman" w:cs="Times New Roman"/>
          <w:sz w:val="24"/>
          <w:szCs w:val="24"/>
        </w:rPr>
        <w:t xml:space="preserve"> palaikymo vadov</w:t>
      </w:r>
      <w:r w:rsidR="00702998">
        <w:rPr>
          <w:rFonts w:ascii="Times New Roman" w:hAnsi="Times New Roman" w:cs="Times New Roman"/>
          <w:sz w:val="24"/>
          <w:szCs w:val="24"/>
        </w:rPr>
        <w:t>ui</w:t>
      </w:r>
      <w:r w:rsidR="00343479" w:rsidRPr="00F53331">
        <w:rPr>
          <w:rFonts w:ascii="Times New Roman" w:hAnsi="Times New Roman" w:cs="Times New Roman"/>
          <w:sz w:val="24"/>
          <w:szCs w:val="24"/>
        </w:rPr>
        <w:t xml:space="preserve"> ir dviem sistemų konsultantams (visi asmenys tiesiogiai dirba su </w:t>
      </w:r>
      <w:r w:rsidR="00772199">
        <w:rPr>
          <w:rFonts w:ascii="Times New Roman" w:hAnsi="Times New Roman" w:cs="Times New Roman"/>
          <w:sz w:val="24"/>
          <w:szCs w:val="24"/>
        </w:rPr>
        <w:t>FVAIS</w:t>
      </w:r>
      <w:r w:rsidR="00343479" w:rsidRPr="00F53331">
        <w:rPr>
          <w:rFonts w:ascii="Times New Roman" w:hAnsi="Times New Roman" w:cs="Times New Roman"/>
          <w:sz w:val="24"/>
          <w:szCs w:val="24"/>
        </w:rPr>
        <w:t xml:space="preserve"> </w:t>
      </w:r>
      <w:r w:rsidR="00343479" w:rsidRPr="00F53331">
        <w:rPr>
          <w:rFonts w:ascii="Times New Roman" w:hAnsi="Times New Roman" w:cs="Times New Roman"/>
          <w:sz w:val="24"/>
          <w:szCs w:val="24"/>
        </w:rPr>
        <w:lastRenderedPageBreak/>
        <w:t xml:space="preserve">projektais). Atsakymai pateikti </w:t>
      </w:r>
      <w:r w:rsidR="00DC3D59">
        <w:rPr>
          <w:rFonts w:ascii="Times New Roman" w:hAnsi="Times New Roman" w:cs="Times New Roman"/>
          <w:sz w:val="24"/>
          <w:szCs w:val="24"/>
        </w:rPr>
        <w:t>4</w:t>
      </w:r>
      <w:r w:rsidR="00343479" w:rsidRPr="00F53331">
        <w:rPr>
          <w:rFonts w:ascii="Times New Roman" w:hAnsi="Times New Roman" w:cs="Times New Roman"/>
          <w:sz w:val="24"/>
          <w:szCs w:val="24"/>
        </w:rPr>
        <w:t xml:space="preserve"> priede. Respondentai buvo suinteresuoti pateikti atsakymus, atitinkančius tikrąją padėtį, kadangi jiems </w:t>
      </w:r>
      <w:r w:rsidR="00424FA5">
        <w:rPr>
          <w:rFonts w:ascii="Times New Roman" w:hAnsi="Times New Roman" w:cs="Times New Roman"/>
          <w:sz w:val="24"/>
          <w:szCs w:val="24"/>
        </w:rPr>
        <w:t xml:space="preserve">patiems </w:t>
      </w:r>
      <w:r w:rsidR="00343479" w:rsidRPr="00F53331">
        <w:rPr>
          <w:rFonts w:ascii="Times New Roman" w:hAnsi="Times New Roman" w:cs="Times New Roman"/>
          <w:sz w:val="24"/>
          <w:szCs w:val="24"/>
        </w:rPr>
        <w:t>aktualu žinoti</w:t>
      </w:r>
      <w:r w:rsidR="001F6BBA" w:rsidRPr="00F53331">
        <w:rPr>
          <w:rFonts w:ascii="Times New Roman" w:hAnsi="Times New Roman" w:cs="Times New Roman"/>
          <w:sz w:val="24"/>
          <w:szCs w:val="24"/>
        </w:rPr>
        <w:t>,</w:t>
      </w:r>
      <w:r w:rsidR="00343479" w:rsidRPr="00F53331">
        <w:rPr>
          <w:rFonts w:ascii="Times New Roman" w:hAnsi="Times New Roman" w:cs="Times New Roman"/>
          <w:sz w:val="24"/>
          <w:szCs w:val="24"/>
        </w:rPr>
        <w:t xml:space="preserve"> koks brandos lygis įmonėje yra pasiektas ir kur reikėtų siekti tobulėti gerinant projektų valdymo praktiką. Respondentų amžiaus vidurkis </w:t>
      </w:r>
      <w:r w:rsidR="00DC3D59" w:rsidRPr="00BA6587">
        <w:rPr>
          <w:rFonts w:ascii="Times New Roman" w:hAnsi="Times New Roman" w:cs="Times New Roman"/>
          <w:bCs/>
          <w:sz w:val="24"/>
        </w:rPr>
        <w:t>–</w:t>
      </w:r>
      <w:r w:rsidR="00343479" w:rsidRPr="00F53331">
        <w:rPr>
          <w:rFonts w:ascii="Times New Roman" w:hAnsi="Times New Roman" w:cs="Times New Roman"/>
          <w:sz w:val="24"/>
          <w:szCs w:val="24"/>
        </w:rPr>
        <w:t xml:space="preserve"> 32 metai, visi turi aukštąjį išsila</w:t>
      </w:r>
      <w:r w:rsidR="00EE63F4" w:rsidRPr="00F53331">
        <w:rPr>
          <w:rFonts w:ascii="Times New Roman" w:hAnsi="Times New Roman" w:cs="Times New Roman"/>
          <w:sz w:val="24"/>
          <w:szCs w:val="24"/>
        </w:rPr>
        <w:t>vinimą, taip pat didesnę nei dv</w:t>
      </w:r>
      <w:r w:rsidR="00343479" w:rsidRPr="00F53331">
        <w:rPr>
          <w:rFonts w:ascii="Times New Roman" w:hAnsi="Times New Roman" w:cs="Times New Roman"/>
          <w:sz w:val="24"/>
          <w:szCs w:val="24"/>
        </w:rPr>
        <w:t>ejų metų patirtį įmonėje.</w:t>
      </w:r>
      <w:r w:rsidR="00EE63F4" w:rsidRPr="00F53331">
        <w:rPr>
          <w:rFonts w:ascii="Times New Roman" w:hAnsi="Times New Roman" w:cs="Times New Roman"/>
          <w:sz w:val="24"/>
          <w:szCs w:val="24"/>
        </w:rPr>
        <w:t xml:space="preserve"> Tai leidžia manyti, kad jie yra pakankamai kompetentingi įvertinti procesus įmonėje.</w:t>
      </w:r>
    </w:p>
    <w:p w:rsidR="001B1640" w:rsidRDefault="00432104" w:rsidP="001B1640">
      <w:pPr>
        <w:spacing w:after="0" w:line="360" w:lineRule="auto"/>
        <w:ind w:firstLine="567"/>
        <w:jc w:val="both"/>
        <w:rPr>
          <w:rFonts w:ascii="Times New Roman" w:hAnsi="Times New Roman" w:cs="Times New Roman"/>
          <w:sz w:val="24"/>
          <w:szCs w:val="24"/>
        </w:rPr>
      </w:pPr>
      <w:r w:rsidRPr="00F53331">
        <w:rPr>
          <w:rFonts w:ascii="Times New Roman" w:hAnsi="Times New Roman" w:cs="Times New Roman"/>
          <w:sz w:val="24"/>
          <w:szCs w:val="24"/>
        </w:rPr>
        <w:t xml:space="preserve">Susumavus </w:t>
      </w:r>
      <w:r w:rsidR="00424FA5">
        <w:rPr>
          <w:rFonts w:ascii="Times New Roman" w:hAnsi="Times New Roman" w:cs="Times New Roman"/>
          <w:sz w:val="24"/>
          <w:szCs w:val="24"/>
        </w:rPr>
        <w:t>šeš</w:t>
      </w:r>
      <w:r w:rsidRPr="00F53331">
        <w:rPr>
          <w:rFonts w:ascii="Times New Roman" w:hAnsi="Times New Roman" w:cs="Times New Roman"/>
          <w:sz w:val="24"/>
          <w:szCs w:val="24"/>
        </w:rPr>
        <w:t xml:space="preserve">ių asmenų atsakymus (daugiausiai kartų tame pačiame klausime pažymėtus atsakymų variantus), rezultatai apibendrinti </w:t>
      </w:r>
      <w:r w:rsidR="00DC3D59">
        <w:rPr>
          <w:rFonts w:ascii="Times New Roman" w:hAnsi="Times New Roman" w:cs="Times New Roman"/>
          <w:sz w:val="24"/>
          <w:szCs w:val="24"/>
        </w:rPr>
        <w:t>5</w:t>
      </w:r>
      <w:r w:rsidRPr="00F53331">
        <w:rPr>
          <w:rFonts w:ascii="Times New Roman" w:hAnsi="Times New Roman" w:cs="Times New Roman"/>
          <w:sz w:val="24"/>
          <w:szCs w:val="24"/>
        </w:rPr>
        <w:t xml:space="preserve"> lentelėje. </w:t>
      </w:r>
    </w:p>
    <w:p w:rsidR="00DC3D59" w:rsidRDefault="00DC3D59" w:rsidP="001B1640">
      <w:pPr>
        <w:spacing w:after="0" w:line="360" w:lineRule="auto"/>
        <w:ind w:firstLine="567"/>
        <w:jc w:val="both"/>
        <w:rPr>
          <w:rFonts w:ascii="Times New Roman" w:hAnsi="Times New Roman" w:cs="Times New Roman"/>
          <w:sz w:val="24"/>
          <w:szCs w:val="24"/>
        </w:rPr>
      </w:pPr>
    </w:p>
    <w:p w:rsidR="00DC3D59" w:rsidRPr="00DC3D59" w:rsidRDefault="00DC3D59" w:rsidP="00DC3D59">
      <w:pPr>
        <w:spacing w:after="0" w:line="360" w:lineRule="auto"/>
        <w:ind w:firstLine="567"/>
        <w:jc w:val="center"/>
        <w:rPr>
          <w:rFonts w:ascii="Times New Roman" w:hAnsi="Times New Roman" w:cs="Times New Roman"/>
          <w:b/>
          <w:sz w:val="24"/>
          <w:szCs w:val="24"/>
        </w:rPr>
      </w:pPr>
      <w:r w:rsidRPr="00DC3D59">
        <w:rPr>
          <w:rFonts w:ascii="Times New Roman" w:hAnsi="Times New Roman" w:cs="Times New Roman"/>
          <w:b/>
          <w:sz w:val="24"/>
          <w:szCs w:val="24"/>
        </w:rPr>
        <w:t>5 lentelė. P3M3 klausimyno atsakymų rezultatai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gridCol w:w="1003"/>
      </w:tblGrid>
      <w:tr w:rsidR="00424FA5" w:rsidRPr="00241702" w:rsidTr="00424FA5">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424FA5" w:rsidRPr="00241702" w:rsidRDefault="00424FA5" w:rsidP="001F6BBA">
            <w:pPr>
              <w:jc w:val="both"/>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5821" w:type="dxa"/>
          </w:tcPr>
          <w:p w:rsidR="00424FA5" w:rsidRPr="00241702" w:rsidRDefault="00424FA5" w:rsidP="001F6BBA">
            <w:pPr>
              <w:jc w:val="both"/>
              <w:rPr>
                <w:rFonts w:ascii="Times New Roman" w:hAnsi="Times New Roman" w:cs="Times New Roman"/>
              </w:rPr>
            </w:pPr>
            <w:r w:rsidRPr="00241702">
              <w:rPr>
                <w:rFonts w:ascii="Times New Roman" w:hAnsi="Times New Roman" w:cs="Times New Roman"/>
              </w:rPr>
              <w:t>Klausimas</w:t>
            </w:r>
          </w:p>
        </w:tc>
        <w:tc>
          <w:tcPr>
            <w:tcW w:w="427" w:type="dxa"/>
          </w:tcPr>
          <w:p w:rsidR="00424FA5" w:rsidRPr="00241702" w:rsidRDefault="00424FA5"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t>a</w:t>
            </w:r>
          </w:p>
        </w:tc>
        <w:tc>
          <w:tcPr>
            <w:cnfStyle w:val="000010000000" w:firstRow="0" w:lastRow="0" w:firstColumn="0" w:lastColumn="0" w:oddVBand="1" w:evenVBand="0" w:oddHBand="0" w:evenHBand="0" w:firstRowFirstColumn="0" w:firstRowLastColumn="0" w:lastRowFirstColumn="0" w:lastRowLastColumn="0"/>
            <w:tcW w:w="426" w:type="dxa"/>
          </w:tcPr>
          <w:p w:rsidR="00424FA5" w:rsidRPr="00241702" w:rsidRDefault="00424FA5" w:rsidP="001F6BBA">
            <w:pPr>
              <w:jc w:val="center"/>
              <w:rPr>
                <w:rFonts w:ascii="Times New Roman" w:hAnsi="Times New Roman" w:cs="Times New Roman"/>
              </w:rPr>
            </w:pPr>
            <w:r w:rsidRPr="00241702">
              <w:rPr>
                <w:rFonts w:ascii="Times New Roman" w:hAnsi="Times New Roman" w:cs="Times New Roman"/>
              </w:rPr>
              <w:t>b</w:t>
            </w:r>
          </w:p>
        </w:tc>
        <w:tc>
          <w:tcPr>
            <w:tcW w:w="426" w:type="dxa"/>
          </w:tcPr>
          <w:p w:rsidR="00424FA5" w:rsidRPr="00241702" w:rsidRDefault="00424FA5"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t>c</w:t>
            </w:r>
          </w:p>
        </w:tc>
        <w:tc>
          <w:tcPr>
            <w:cnfStyle w:val="000010000000" w:firstRow="0" w:lastRow="0" w:firstColumn="0" w:lastColumn="0" w:oddVBand="1" w:evenVBand="0" w:oddHBand="0" w:evenHBand="0" w:firstRowFirstColumn="0" w:firstRowLastColumn="0" w:lastRowFirstColumn="0" w:lastRowLastColumn="0"/>
            <w:tcW w:w="426" w:type="dxa"/>
          </w:tcPr>
          <w:p w:rsidR="00424FA5" w:rsidRPr="00241702" w:rsidRDefault="00424FA5" w:rsidP="001F6BBA">
            <w:pPr>
              <w:jc w:val="center"/>
              <w:rPr>
                <w:rFonts w:ascii="Times New Roman" w:hAnsi="Times New Roman" w:cs="Times New Roman"/>
              </w:rPr>
            </w:pPr>
            <w:r w:rsidRPr="00241702">
              <w:rPr>
                <w:rFonts w:ascii="Times New Roman" w:hAnsi="Times New Roman" w:cs="Times New Roman"/>
              </w:rPr>
              <w:t>d</w:t>
            </w:r>
          </w:p>
        </w:tc>
        <w:tc>
          <w:tcPr>
            <w:tcW w:w="427" w:type="dxa"/>
          </w:tcPr>
          <w:p w:rsidR="00424FA5" w:rsidRPr="00241702" w:rsidRDefault="00424FA5"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t>e</w:t>
            </w:r>
          </w:p>
        </w:tc>
        <w:tc>
          <w:tcPr>
            <w:cnfStyle w:val="000010000000" w:firstRow="0" w:lastRow="0" w:firstColumn="0" w:lastColumn="0" w:oddVBand="1" w:evenVBand="0" w:oddHBand="0" w:evenHBand="0" w:firstRowFirstColumn="0" w:firstRowLastColumn="0" w:lastRowFirstColumn="0" w:lastRowLastColumn="0"/>
            <w:tcW w:w="1003" w:type="dxa"/>
          </w:tcPr>
          <w:p w:rsidR="00424FA5" w:rsidRPr="00241702" w:rsidRDefault="00424FA5" w:rsidP="001F6BBA">
            <w:pPr>
              <w:jc w:val="center"/>
              <w:rPr>
                <w:rFonts w:ascii="Times New Roman" w:hAnsi="Times New Roman" w:cs="Times New Roman"/>
              </w:rPr>
            </w:pPr>
            <w:r>
              <w:rPr>
                <w:rFonts w:ascii="Times New Roman" w:hAnsi="Times New Roman" w:cs="Times New Roman"/>
              </w:rPr>
              <w:t>Lygis</w:t>
            </w:r>
          </w:p>
        </w:tc>
      </w:tr>
      <w:tr w:rsidR="00424FA5" w:rsidRPr="00241702" w:rsidTr="00424FA5">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424FA5" w:rsidRPr="00241702" w:rsidRDefault="00424FA5" w:rsidP="001F6BBA">
            <w:pPr>
              <w:spacing w:line="360" w:lineRule="auto"/>
              <w:jc w:val="both"/>
              <w:rPr>
                <w:rFonts w:ascii="Times New Roman" w:hAnsi="Times New Roman" w:cs="Times New Roman"/>
                <w:b w:val="0"/>
              </w:rPr>
            </w:pPr>
            <w:r w:rsidRPr="00241702">
              <w:rPr>
                <w:rFonts w:ascii="Times New Roman" w:hAnsi="Times New Roman" w:cs="Times New Roman"/>
                <w:b w:val="0"/>
              </w:rPr>
              <w:t>1</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424FA5" w:rsidRPr="00B86777" w:rsidRDefault="00424FA5" w:rsidP="001F6BBA">
            <w:pPr>
              <w:spacing w:line="360" w:lineRule="auto"/>
              <w:rPr>
                <w:rFonts w:ascii="Times New Roman" w:hAnsi="Times New Roman" w:cs="Times New Roman"/>
              </w:rPr>
            </w:pPr>
            <w:r w:rsidRPr="00B86777">
              <w:rPr>
                <w:rFonts w:ascii="Times New Roman" w:hAnsi="Times New Roman" w:cs="Times New Roman"/>
              </w:rPr>
              <w:t>Mūsų organizaciją geriausiai apibūdina</w:t>
            </w: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6"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241702" w:rsidRDefault="00424FA5" w:rsidP="00424FA5">
            <w:pPr>
              <w:spacing w:line="360" w:lineRule="auto"/>
              <w:jc w:val="center"/>
              <w:rPr>
                <w:rFonts w:ascii="Times New Roman" w:hAnsi="Times New Roman" w:cs="Times New Roman"/>
              </w:rPr>
            </w:pPr>
            <w:r>
              <w:rPr>
                <w:rFonts w:ascii="Times New Roman" w:hAnsi="Times New Roman" w:cs="Times New Roman"/>
              </w:rPr>
              <w:t>3</w:t>
            </w:r>
          </w:p>
        </w:tc>
      </w:tr>
      <w:tr w:rsidR="00424FA5" w:rsidRPr="00241702" w:rsidTr="00424FA5">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424FA5" w:rsidRPr="00241702" w:rsidRDefault="00424FA5" w:rsidP="001F6BBA">
            <w:pPr>
              <w:spacing w:line="360" w:lineRule="auto"/>
              <w:jc w:val="both"/>
              <w:rPr>
                <w:rFonts w:ascii="Times New Roman" w:hAnsi="Times New Roman" w:cs="Times New Roman"/>
                <w:b w:val="0"/>
              </w:rPr>
            </w:pPr>
            <w:r w:rsidRPr="00241702">
              <w:rPr>
                <w:rFonts w:ascii="Times New Roman" w:hAnsi="Times New Roman" w:cs="Times New Roman"/>
                <w:b w:val="0"/>
              </w:rPr>
              <w:t>2</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424FA5" w:rsidRPr="00B86777" w:rsidRDefault="00424FA5" w:rsidP="001F6BBA">
            <w:pPr>
              <w:spacing w:line="360" w:lineRule="auto"/>
              <w:rPr>
                <w:rFonts w:ascii="Times New Roman" w:hAnsi="Times New Roman" w:cs="Times New Roman"/>
              </w:rPr>
            </w:pPr>
            <w:r w:rsidRPr="00B86777">
              <w:rPr>
                <w:rFonts w:ascii="Times New Roman" w:hAnsi="Times New Roman" w:cs="Times New Roman"/>
              </w:rPr>
              <w:t>Mūsų organizacijos valdymas geriausiai apibūdinamas</w:t>
            </w:r>
          </w:p>
        </w:tc>
        <w:tc>
          <w:tcPr>
            <w:tcW w:w="427"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7"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241702" w:rsidRDefault="00424FA5" w:rsidP="00424FA5">
            <w:pPr>
              <w:spacing w:line="360" w:lineRule="auto"/>
              <w:jc w:val="center"/>
              <w:rPr>
                <w:rFonts w:ascii="Times New Roman" w:hAnsi="Times New Roman" w:cs="Times New Roman"/>
              </w:rPr>
            </w:pPr>
            <w:r>
              <w:rPr>
                <w:rFonts w:ascii="Times New Roman" w:hAnsi="Times New Roman" w:cs="Times New Roman"/>
              </w:rPr>
              <w:t>2</w:t>
            </w:r>
          </w:p>
        </w:tc>
      </w:tr>
      <w:tr w:rsidR="00424FA5" w:rsidRPr="00241702" w:rsidTr="00424FA5">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424FA5" w:rsidRPr="00241702" w:rsidRDefault="00424FA5" w:rsidP="001F6BBA">
            <w:pPr>
              <w:spacing w:line="360" w:lineRule="auto"/>
              <w:jc w:val="both"/>
              <w:rPr>
                <w:rFonts w:ascii="Times New Roman" w:hAnsi="Times New Roman" w:cs="Times New Roman"/>
                <w:b w:val="0"/>
              </w:rPr>
            </w:pPr>
            <w:r w:rsidRPr="00241702">
              <w:rPr>
                <w:rFonts w:ascii="Times New Roman" w:hAnsi="Times New Roman" w:cs="Times New Roman"/>
                <w:b w:val="0"/>
              </w:rPr>
              <w:t>3</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424FA5" w:rsidRPr="00B86777" w:rsidRDefault="00424FA5" w:rsidP="001F6BBA">
            <w:pPr>
              <w:spacing w:line="360" w:lineRule="auto"/>
              <w:rPr>
                <w:rFonts w:ascii="Times New Roman" w:hAnsi="Times New Roman" w:cs="Times New Roman"/>
              </w:rPr>
            </w:pPr>
            <w:r w:rsidRPr="00B86777">
              <w:rPr>
                <w:rFonts w:ascii="Times New Roman" w:hAnsi="Times New Roman" w:cs="Times New Roman"/>
              </w:rPr>
              <w:t>Mūsų valdymo nauda geriausiai gali būti apibūdinta</w:t>
            </w: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241702" w:rsidRDefault="00424FA5" w:rsidP="00424FA5">
            <w:pPr>
              <w:spacing w:line="360" w:lineRule="auto"/>
              <w:jc w:val="center"/>
              <w:rPr>
                <w:rFonts w:ascii="Times New Roman" w:hAnsi="Times New Roman" w:cs="Times New Roman"/>
              </w:rPr>
            </w:pPr>
            <w:r>
              <w:rPr>
                <w:rFonts w:ascii="Times New Roman" w:hAnsi="Times New Roman" w:cs="Times New Roman"/>
              </w:rPr>
              <w:t>2</w:t>
            </w:r>
          </w:p>
        </w:tc>
      </w:tr>
      <w:tr w:rsidR="00424FA5" w:rsidRPr="00241702" w:rsidTr="00424FA5">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424FA5" w:rsidRPr="00241702" w:rsidRDefault="00424FA5" w:rsidP="001F6BBA">
            <w:pPr>
              <w:spacing w:line="360" w:lineRule="auto"/>
              <w:jc w:val="both"/>
              <w:rPr>
                <w:rFonts w:ascii="Times New Roman" w:hAnsi="Times New Roman" w:cs="Times New Roman"/>
                <w:b w:val="0"/>
              </w:rPr>
            </w:pPr>
            <w:r w:rsidRPr="00241702">
              <w:rPr>
                <w:rFonts w:ascii="Times New Roman" w:hAnsi="Times New Roman" w:cs="Times New Roman"/>
                <w:b w:val="0"/>
              </w:rPr>
              <w:t>4</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424FA5" w:rsidRPr="00B86777" w:rsidRDefault="00424FA5" w:rsidP="001F6BBA">
            <w:pPr>
              <w:spacing w:line="360" w:lineRule="auto"/>
              <w:rPr>
                <w:rFonts w:ascii="Times New Roman" w:hAnsi="Times New Roman" w:cs="Times New Roman"/>
              </w:rPr>
            </w:pPr>
            <w:r w:rsidRPr="00B86777">
              <w:rPr>
                <w:rFonts w:ascii="Times New Roman" w:hAnsi="Times New Roman" w:cs="Times New Roman"/>
              </w:rPr>
              <w:t>Mūsų finansų kontrolė geriausiai apibūdinama</w:t>
            </w:r>
          </w:p>
        </w:tc>
        <w:tc>
          <w:tcPr>
            <w:tcW w:w="427"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7"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241702" w:rsidRDefault="00424FA5" w:rsidP="00424FA5">
            <w:pPr>
              <w:spacing w:line="360" w:lineRule="auto"/>
              <w:jc w:val="center"/>
              <w:rPr>
                <w:rFonts w:ascii="Times New Roman" w:hAnsi="Times New Roman" w:cs="Times New Roman"/>
              </w:rPr>
            </w:pPr>
            <w:r>
              <w:rPr>
                <w:rFonts w:ascii="Times New Roman" w:hAnsi="Times New Roman" w:cs="Times New Roman"/>
              </w:rPr>
              <w:t>2</w:t>
            </w:r>
          </w:p>
        </w:tc>
      </w:tr>
      <w:tr w:rsidR="00424FA5" w:rsidRPr="00241702" w:rsidTr="00424FA5">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424FA5" w:rsidRPr="00241702" w:rsidRDefault="00424FA5" w:rsidP="001F6BBA">
            <w:pPr>
              <w:spacing w:line="360" w:lineRule="auto"/>
              <w:jc w:val="both"/>
              <w:rPr>
                <w:rFonts w:ascii="Times New Roman" w:hAnsi="Times New Roman" w:cs="Times New Roman"/>
                <w:b w:val="0"/>
              </w:rPr>
            </w:pPr>
            <w:r w:rsidRPr="00241702">
              <w:rPr>
                <w:rFonts w:ascii="Times New Roman" w:hAnsi="Times New Roman" w:cs="Times New Roman"/>
                <w:b w:val="0"/>
              </w:rPr>
              <w:t>5</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424FA5" w:rsidRPr="00B86777" w:rsidRDefault="00424FA5" w:rsidP="001F6BBA">
            <w:pPr>
              <w:spacing w:line="360" w:lineRule="auto"/>
              <w:rPr>
                <w:rFonts w:ascii="Times New Roman" w:hAnsi="Times New Roman" w:cs="Times New Roman"/>
              </w:rPr>
            </w:pPr>
            <w:r w:rsidRPr="00B86777">
              <w:rPr>
                <w:rFonts w:ascii="Times New Roman" w:hAnsi="Times New Roman" w:cs="Times New Roman"/>
              </w:rPr>
              <w:t>Mūsų požiūrį į suinteresuotųjų šalių dalyvavimą geriausiai apibūdina</w:t>
            </w: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6"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241702" w:rsidRDefault="00424FA5" w:rsidP="00424FA5">
            <w:pPr>
              <w:spacing w:line="360" w:lineRule="auto"/>
              <w:jc w:val="center"/>
              <w:rPr>
                <w:rFonts w:ascii="Times New Roman" w:hAnsi="Times New Roman" w:cs="Times New Roman"/>
              </w:rPr>
            </w:pPr>
            <w:r>
              <w:rPr>
                <w:rFonts w:ascii="Times New Roman" w:hAnsi="Times New Roman" w:cs="Times New Roman"/>
              </w:rPr>
              <w:t>3</w:t>
            </w:r>
          </w:p>
        </w:tc>
      </w:tr>
      <w:tr w:rsidR="00424FA5" w:rsidRPr="00241702" w:rsidTr="00424FA5">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424FA5" w:rsidRPr="00241702" w:rsidRDefault="00424FA5" w:rsidP="001F6BBA">
            <w:pPr>
              <w:spacing w:line="360" w:lineRule="auto"/>
              <w:jc w:val="both"/>
              <w:rPr>
                <w:rFonts w:ascii="Times New Roman" w:hAnsi="Times New Roman" w:cs="Times New Roman"/>
                <w:b w:val="0"/>
              </w:rPr>
            </w:pPr>
            <w:r w:rsidRPr="00241702">
              <w:rPr>
                <w:rFonts w:ascii="Times New Roman" w:hAnsi="Times New Roman" w:cs="Times New Roman"/>
                <w:b w:val="0"/>
              </w:rPr>
              <w:t>6</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424FA5" w:rsidRPr="00B86777" w:rsidRDefault="00424FA5" w:rsidP="001F6BBA">
            <w:pPr>
              <w:spacing w:line="360" w:lineRule="auto"/>
              <w:rPr>
                <w:rFonts w:ascii="Times New Roman" w:hAnsi="Times New Roman" w:cs="Times New Roman"/>
              </w:rPr>
            </w:pPr>
            <w:r w:rsidRPr="00B86777">
              <w:rPr>
                <w:rFonts w:ascii="Times New Roman" w:hAnsi="Times New Roman" w:cs="Times New Roman"/>
              </w:rPr>
              <w:t>Mūsų rizikos valdymas geriausiai apibūdinamas</w:t>
            </w:r>
          </w:p>
        </w:tc>
        <w:tc>
          <w:tcPr>
            <w:tcW w:w="427"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7"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241702" w:rsidRDefault="00424FA5" w:rsidP="00424FA5">
            <w:pPr>
              <w:spacing w:line="360" w:lineRule="auto"/>
              <w:jc w:val="center"/>
              <w:rPr>
                <w:rFonts w:ascii="Times New Roman" w:hAnsi="Times New Roman" w:cs="Times New Roman"/>
              </w:rPr>
            </w:pPr>
            <w:r>
              <w:rPr>
                <w:rFonts w:ascii="Times New Roman" w:hAnsi="Times New Roman" w:cs="Times New Roman"/>
              </w:rPr>
              <w:t>2</w:t>
            </w:r>
          </w:p>
        </w:tc>
      </w:tr>
      <w:tr w:rsidR="00424FA5" w:rsidRPr="00241702" w:rsidTr="00424FA5">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424FA5" w:rsidRPr="00241702" w:rsidRDefault="00424FA5" w:rsidP="001F6BBA">
            <w:pPr>
              <w:spacing w:line="360" w:lineRule="auto"/>
              <w:jc w:val="both"/>
              <w:rPr>
                <w:rFonts w:ascii="Times New Roman" w:hAnsi="Times New Roman" w:cs="Times New Roman"/>
                <w:b w:val="0"/>
              </w:rPr>
            </w:pPr>
            <w:r w:rsidRPr="00241702">
              <w:rPr>
                <w:rFonts w:ascii="Times New Roman" w:hAnsi="Times New Roman" w:cs="Times New Roman"/>
                <w:b w:val="0"/>
              </w:rPr>
              <w:t>7</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424FA5" w:rsidRPr="00B86777" w:rsidRDefault="00424FA5" w:rsidP="001F6BBA">
            <w:pPr>
              <w:spacing w:line="360" w:lineRule="auto"/>
              <w:rPr>
                <w:rFonts w:ascii="Times New Roman" w:hAnsi="Times New Roman" w:cs="Times New Roman"/>
              </w:rPr>
            </w:pPr>
            <w:r w:rsidRPr="00B86777">
              <w:rPr>
                <w:rFonts w:ascii="Times New Roman" w:hAnsi="Times New Roman" w:cs="Times New Roman"/>
              </w:rPr>
              <w:t>Mes įgyvendiname organizacinį valdymą</w:t>
            </w: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241702" w:rsidRDefault="00424FA5" w:rsidP="00424FA5">
            <w:pPr>
              <w:spacing w:line="360" w:lineRule="auto"/>
              <w:jc w:val="center"/>
              <w:rPr>
                <w:rFonts w:ascii="Times New Roman" w:hAnsi="Times New Roman" w:cs="Times New Roman"/>
              </w:rPr>
            </w:pPr>
            <w:r>
              <w:rPr>
                <w:rFonts w:ascii="Times New Roman" w:hAnsi="Times New Roman" w:cs="Times New Roman"/>
              </w:rPr>
              <w:t>2</w:t>
            </w:r>
          </w:p>
        </w:tc>
      </w:tr>
      <w:tr w:rsidR="00424FA5" w:rsidRPr="00241702" w:rsidTr="00424FA5">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424FA5" w:rsidRPr="00241702" w:rsidRDefault="00424FA5" w:rsidP="001F6BBA">
            <w:pPr>
              <w:spacing w:line="360" w:lineRule="auto"/>
              <w:jc w:val="both"/>
              <w:rPr>
                <w:rFonts w:ascii="Times New Roman" w:hAnsi="Times New Roman" w:cs="Times New Roman"/>
                <w:b w:val="0"/>
              </w:rPr>
            </w:pPr>
            <w:r w:rsidRPr="00241702">
              <w:rPr>
                <w:rFonts w:ascii="Times New Roman" w:hAnsi="Times New Roman" w:cs="Times New Roman"/>
                <w:b w:val="0"/>
              </w:rPr>
              <w:t>8</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424FA5" w:rsidRPr="00B86777" w:rsidRDefault="00424FA5" w:rsidP="001F6BBA">
            <w:pPr>
              <w:spacing w:line="360" w:lineRule="auto"/>
              <w:rPr>
                <w:rFonts w:ascii="Times New Roman" w:hAnsi="Times New Roman" w:cs="Times New Roman"/>
              </w:rPr>
            </w:pPr>
            <w:r w:rsidRPr="00B86777">
              <w:rPr>
                <w:rFonts w:ascii="Times New Roman" w:hAnsi="Times New Roman" w:cs="Times New Roman"/>
              </w:rPr>
              <w:t>Mūsų išteklių valdymas geriausiai apibūdinamas</w:t>
            </w:r>
          </w:p>
        </w:tc>
        <w:tc>
          <w:tcPr>
            <w:tcW w:w="427"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7" w:type="dxa"/>
            <w:vAlign w:val="center"/>
          </w:tcPr>
          <w:p w:rsidR="00424FA5" w:rsidRPr="00241702" w:rsidRDefault="00424FA5"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241702" w:rsidRDefault="00424FA5" w:rsidP="00424FA5">
            <w:pPr>
              <w:spacing w:line="360" w:lineRule="auto"/>
              <w:jc w:val="center"/>
              <w:rPr>
                <w:rFonts w:ascii="Times New Roman" w:hAnsi="Times New Roman" w:cs="Times New Roman"/>
              </w:rPr>
            </w:pPr>
            <w:r>
              <w:rPr>
                <w:rFonts w:ascii="Times New Roman" w:hAnsi="Times New Roman" w:cs="Times New Roman"/>
              </w:rPr>
              <w:t>2</w:t>
            </w:r>
          </w:p>
        </w:tc>
      </w:tr>
      <w:tr w:rsidR="00424FA5" w:rsidRPr="00241702" w:rsidTr="00424FA5">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424FA5" w:rsidRPr="00241702" w:rsidRDefault="00424FA5" w:rsidP="001F6BBA">
            <w:pPr>
              <w:spacing w:line="360" w:lineRule="auto"/>
              <w:jc w:val="both"/>
              <w:rPr>
                <w:rFonts w:ascii="Times New Roman" w:hAnsi="Times New Roman" w:cs="Times New Roman"/>
                <w:b w:val="0"/>
              </w:rPr>
            </w:pPr>
            <w:r w:rsidRPr="00241702">
              <w:rPr>
                <w:rFonts w:ascii="Times New Roman" w:hAnsi="Times New Roman" w:cs="Times New Roman"/>
                <w:b w:val="0"/>
              </w:rPr>
              <w:t>9</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424FA5" w:rsidRPr="00B86777" w:rsidRDefault="00424FA5" w:rsidP="001F6BBA">
            <w:pPr>
              <w:spacing w:line="360" w:lineRule="auto"/>
              <w:rPr>
                <w:rFonts w:ascii="Times New Roman" w:hAnsi="Times New Roman" w:cs="Times New Roman"/>
              </w:rPr>
            </w:pPr>
            <w:r w:rsidRPr="00B86777">
              <w:rPr>
                <w:rFonts w:ascii="Times New Roman" w:hAnsi="Times New Roman" w:cs="Times New Roman"/>
              </w:rPr>
              <w:t>Ar organizacija</w:t>
            </w: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424FA5" w:rsidRPr="00241702" w:rsidRDefault="00424FA5" w:rsidP="001F6BBA">
            <w:pPr>
              <w:spacing w:line="360" w:lineRule="auto"/>
              <w:jc w:val="both"/>
              <w:rPr>
                <w:rFonts w:ascii="Times New Roman" w:hAnsi="Times New Roman" w:cs="Times New Roman"/>
              </w:rPr>
            </w:pPr>
          </w:p>
        </w:tc>
        <w:tc>
          <w:tcPr>
            <w:tcW w:w="427" w:type="dxa"/>
            <w:vAlign w:val="center"/>
          </w:tcPr>
          <w:p w:rsidR="00424FA5" w:rsidRPr="00241702" w:rsidRDefault="00424FA5"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241702" w:rsidRDefault="00424FA5" w:rsidP="00424FA5">
            <w:pPr>
              <w:spacing w:line="360" w:lineRule="auto"/>
              <w:jc w:val="center"/>
              <w:rPr>
                <w:rFonts w:ascii="Times New Roman" w:hAnsi="Times New Roman" w:cs="Times New Roman"/>
              </w:rPr>
            </w:pPr>
            <w:r>
              <w:rPr>
                <w:rFonts w:ascii="Times New Roman" w:hAnsi="Times New Roman" w:cs="Times New Roman"/>
              </w:rPr>
              <w:t>2</w:t>
            </w:r>
          </w:p>
        </w:tc>
      </w:tr>
      <w:tr w:rsidR="00424FA5" w:rsidRPr="00241702" w:rsidTr="00424FA5">
        <w:trPr>
          <w:trHeight w:val="376"/>
          <w:jc w:val="center"/>
        </w:trPr>
        <w:tc>
          <w:tcPr>
            <w:cnfStyle w:val="001000000000" w:firstRow="0" w:lastRow="0" w:firstColumn="1" w:lastColumn="0" w:oddVBand="0" w:evenVBand="0" w:oddHBand="0" w:evenHBand="0" w:firstRowFirstColumn="0" w:firstRowLastColumn="0" w:lastRowFirstColumn="0" w:lastRowLastColumn="0"/>
            <w:tcW w:w="8346" w:type="dxa"/>
            <w:gridSpan w:val="7"/>
            <w:vAlign w:val="center"/>
          </w:tcPr>
          <w:p w:rsidR="00424FA5" w:rsidRPr="00241702" w:rsidRDefault="00424FA5" w:rsidP="00424FA5">
            <w:pPr>
              <w:spacing w:line="360" w:lineRule="auto"/>
              <w:jc w:val="right"/>
              <w:rPr>
                <w:rFonts w:ascii="Times New Roman" w:hAnsi="Times New Roman" w:cs="Times New Roman"/>
              </w:rPr>
            </w:pPr>
            <w:r>
              <w:rPr>
                <w:rFonts w:ascii="Times New Roman" w:hAnsi="Times New Roman" w:cs="Times New Roman"/>
              </w:rPr>
              <w:t>Bendrai:</w:t>
            </w: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424FA5" w:rsidRPr="00424FA5" w:rsidRDefault="00424FA5" w:rsidP="00424FA5">
            <w:pPr>
              <w:spacing w:line="360" w:lineRule="auto"/>
              <w:jc w:val="center"/>
              <w:rPr>
                <w:rFonts w:ascii="Times New Roman" w:hAnsi="Times New Roman" w:cs="Times New Roman"/>
                <w:b/>
              </w:rPr>
            </w:pPr>
            <w:r w:rsidRPr="00424FA5">
              <w:rPr>
                <w:rFonts w:ascii="Times New Roman" w:hAnsi="Times New Roman" w:cs="Times New Roman"/>
                <w:b/>
              </w:rPr>
              <w:t>2</w:t>
            </w:r>
          </w:p>
        </w:tc>
      </w:tr>
    </w:tbl>
    <w:p w:rsidR="00A82F9F" w:rsidRDefault="00A82F9F" w:rsidP="00A82F9F">
      <w:pPr>
        <w:spacing w:after="0" w:line="360" w:lineRule="auto"/>
        <w:ind w:firstLine="567"/>
        <w:jc w:val="both"/>
        <w:rPr>
          <w:rFonts w:ascii="Times-Roman" w:hAnsi="Times-Roman" w:cs="Times-Roman"/>
          <w:sz w:val="23"/>
          <w:szCs w:val="23"/>
        </w:rPr>
      </w:pPr>
    </w:p>
    <w:p w:rsidR="003D1149" w:rsidRPr="00F53331" w:rsidRDefault="00A82F9F" w:rsidP="003D1149">
      <w:pPr>
        <w:spacing w:after="0" w:line="360" w:lineRule="auto"/>
        <w:ind w:firstLine="567"/>
        <w:jc w:val="both"/>
        <w:rPr>
          <w:rFonts w:ascii="Times New Roman" w:hAnsi="Times New Roman" w:cs="Times New Roman"/>
          <w:sz w:val="24"/>
          <w:szCs w:val="24"/>
        </w:rPr>
      </w:pPr>
      <w:r w:rsidRPr="00F53331">
        <w:rPr>
          <w:rFonts w:ascii="Times New Roman" w:hAnsi="Times New Roman" w:cs="Times New Roman"/>
          <w:sz w:val="24"/>
          <w:szCs w:val="24"/>
        </w:rPr>
        <w:t>Remiantis atlikto tyrimo rezultatais (daugiausiai atsakymų b) matyti, jog tiriama įmonė yra antrame projektų va</w:t>
      </w:r>
      <w:r w:rsidR="00261C34">
        <w:rPr>
          <w:rFonts w:ascii="Times New Roman" w:hAnsi="Times New Roman" w:cs="Times New Roman"/>
          <w:sz w:val="24"/>
          <w:szCs w:val="24"/>
        </w:rPr>
        <w:t xml:space="preserve">ldymo brandos lygyje. Iš kelių </w:t>
      </w:r>
      <w:r w:rsidRPr="00F53331">
        <w:rPr>
          <w:rFonts w:ascii="Times New Roman" w:hAnsi="Times New Roman" w:cs="Times New Roman"/>
          <w:sz w:val="24"/>
          <w:szCs w:val="24"/>
        </w:rPr>
        <w:t>klausimų, kuriuose vyrauja atsakymas c, galim</w:t>
      </w:r>
      <w:r w:rsidR="00764B5B" w:rsidRPr="00F53331">
        <w:rPr>
          <w:rFonts w:ascii="Times New Roman" w:hAnsi="Times New Roman" w:cs="Times New Roman"/>
          <w:sz w:val="24"/>
          <w:szCs w:val="24"/>
        </w:rPr>
        <w:t xml:space="preserve">a </w:t>
      </w:r>
      <w:r w:rsidR="00CA09BE" w:rsidRPr="00F53331">
        <w:rPr>
          <w:rFonts w:ascii="Times New Roman" w:hAnsi="Times New Roman" w:cs="Times New Roman"/>
          <w:sz w:val="24"/>
          <w:szCs w:val="24"/>
        </w:rPr>
        <w:t>įžvelgti</w:t>
      </w:r>
      <w:r w:rsidR="00764B5B" w:rsidRPr="00F53331">
        <w:rPr>
          <w:rFonts w:ascii="Times New Roman" w:hAnsi="Times New Roman" w:cs="Times New Roman"/>
          <w:sz w:val="24"/>
          <w:szCs w:val="24"/>
        </w:rPr>
        <w:t xml:space="preserve"> perspektyvą, jog </w:t>
      </w:r>
      <w:r w:rsidR="00CA09BE" w:rsidRPr="00F53331">
        <w:rPr>
          <w:rFonts w:ascii="Times New Roman" w:hAnsi="Times New Roman" w:cs="Times New Roman"/>
          <w:sz w:val="24"/>
          <w:szCs w:val="24"/>
        </w:rPr>
        <w:t>įmonė linkusi pasiekti trečiąjį lygį.</w:t>
      </w:r>
      <w:r w:rsidR="003D1149" w:rsidRPr="00F53331">
        <w:rPr>
          <w:rFonts w:ascii="Times New Roman" w:hAnsi="Times New Roman" w:cs="Times New Roman"/>
          <w:sz w:val="24"/>
          <w:szCs w:val="24"/>
        </w:rPr>
        <w:t xml:space="preserve"> Antrą brandos lygį pasiekusi </w:t>
      </w:r>
      <w:r w:rsidR="004E48BF">
        <w:rPr>
          <w:rFonts w:ascii="Times New Roman" w:hAnsi="Times New Roman" w:cs="Times New Roman"/>
          <w:sz w:val="24"/>
          <w:szCs w:val="24"/>
        </w:rPr>
        <w:t xml:space="preserve">organizacija </w:t>
      </w:r>
      <w:r w:rsidR="003D1149" w:rsidRPr="00F53331">
        <w:rPr>
          <w:rFonts w:ascii="Times New Roman" w:hAnsi="Times New Roman" w:cs="Times New Roman"/>
          <w:sz w:val="24"/>
          <w:szCs w:val="24"/>
        </w:rPr>
        <w:t>teoriškai apibūdinama</w:t>
      </w:r>
      <w:r w:rsidR="002D6FFB" w:rsidRPr="00F53331">
        <w:rPr>
          <w:rFonts w:ascii="Times New Roman" w:hAnsi="Times New Roman" w:cs="Times New Roman"/>
          <w:sz w:val="24"/>
          <w:szCs w:val="24"/>
        </w:rPr>
        <w:t xml:space="preserve"> (P3M3® Project Management Self-Assessment, 2010)</w:t>
      </w:r>
      <w:r w:rsidR="003D1149" w:rsidRPr="00F53331">
        <w:rPr>
          <w:rFonts w:ascii="Times New Roman" w:hAnsi="Times New Roman" w:cs="Times New Roman"/>
          <w:sz w:val="24"/>
          <w:szCs w:val="24"/>
        </w:rPr>
        <w:t xml:space="preserve"> kaip turinti </w:t>
      </w:r>
      <w:r w:rsidR="00E77219" w:rsidRPr="00F53331">
        <w:rPr>
          <w:rFonts w:ascii="Times New Roman" w:hAnsi="Times New Roman" w:cs="Times New Roman"/>
          <w:sz w:val="24"/>
          <w:szCs w:val="24"/>
        </w:rPr>
        <w:t>bazines valdymo praktikas (pvz. sekti kaštus ir planuoti iš</w:t>
      </w:r>
      <w:r w:rsidR="003D1149" w:rsidRPr="00F53331">
        <w:rPr>
          <w:rFonts w:ascii="Times New Roman" w:hAnsi="Times New Roman" w:cs="Times New Roman"/>
          <w:sz w:val="24"/>
          <w:szCs w:val="24"/>
        </w:rPr>
        <w:t>teklius), p</w:t>
      </w:r>
      <w:r w:rsidR="00E77219" w:rsidRPr="00F53331">
        <w:rPr>
          <w:rFonts w:ascii="Times New Roman" w:hAnsi="Times New Roman" w:cs="Times New Roman"/>
          <w:sz w:val="24"/>
          <w:szCs w:val="24"/>
        </w:rPr>
        <w:t>rocesai yra vystomi. Yra žinomi asmenys, kurie gali demonstruoti sėkmingų  projektų patirtį, per juos įmonė gali kartoti ankstesnių projektų sėkmes ateityje. Iniciatyvos yra atliekamos ir valdomos pagal jų dokumentuotus planus, pr</w:t>
      </w:r>
      <w:r w:rsidR="003D1149" w:rsidRPr="00F53331">
        <w:rPr>
          <w:rFonts w:ascii="Times New Roman" w:hAnsi="Times New Roman" w:cs="Times New Roman"/>
          <w:sz w:val="24"/>
          <w:szCs w:val="24"/>
        </w:rPr>
        <w:t>ojekto statusas yra matomas</w:t>
      </w:r>
      <w:r w:rsidR="00E77219" w:rsidRPr="00F53331">
        <w:rPr>
          <w:rFonts w:ascii="Times New Roman" w:hAnsi="Times New Roman" w:cs="Times New Roman"/>
          <w:sz w:val="24"/>
          <w:szCs w:val="24"/>
        </w:rPr>
        <w:t xml:space="preserve"> numatytose esminiuose patikros taškuose, gairėse. Organizacija vis dar gali turėti neadekvačius sėkmės įvertinimus, neaiškias atsakomybes už tikslo siekimą, trūksta integruoto rizikos valdymo, ribota patirtis pokyčių valdyme ir netinkama komunikacijos strategija.</w:t>
      </w:r>
    </w:p>
    <w:p w:rsidR="003D1149" w:rsidRDefault="002D6FFB" w:rsidP="008E6E16">
      <w:pPr>
        <w:spacing w:after="0" w:line="360" w:lineRule="auto"/>
        <w:ind w:firstLine="567"/>
        <w:jc w:val="both"/>
        <w:rPr>
          <w:rFonts w:ascii="Times New Roman" w:hAnsi="Times New Roman" w:cs="Times New Roman"/>
          <w:sz w:val="24"/>
          <w:szCs w:val="24"/>
        </w:rPr>
      </w:pPr>
      <w:r w:rsidRPr="00F53331">
        <w:rPr>
          <w:rFonts w:ascii="Times New Roman" w:hAnsi="Times New Roman" w:cs="Times New Roman"/>
          <w:sz w:val="24"/>
          <w:szCs w:val="24"/>
        </w:rPr>
        <w:t>Metodologinė</w:t>
      </w:r>
      <w:r w:rsidR="009C7905" w:rsidRPr="00F53331">
        <w:rPr>
          <w:rFonts w:ascii="Times New Roman" w:hAnsi="Times New Roman" w:cs="Times New Roman"/>
          <w:sz w:val="24"/>
          <w:szCs w:val="24"/>
        </w:rPr>
        <w:t>je darbo dalyje</w:t>
      </w:r>
      <w:r w:rsidRPr="00F53331">
        <w:rPr>
          <w:rFonts w:ascii="Times New Roman" w:hAnsi="Times New Roman" w:cs="Times New Roman"/>
          <w:sz w:val="24"/>
          <w:szCs w:val="24"/>
        </w:rPr>
        <w:t xml:space="preserve"> iškelta hipotezė, kad tiriama įmonė yra pasiekusi antrąjį brandos lygį, pasitvirtino. Atliktas tyrimas patvirtino autor</w:t>
      </w:r>
      <w:r w:rsidR="008E6E16" w:rsidRPr="00F53331">
        <w:rPr>
          <w:rFonts w:ascii="Times New Roman" w:hAnsi="Times New Roman" w:cs="Times New Roman"/>
          <w:sz w:val="24"/>
          <w:szCs w:val="24"/>
        </w:rPr>
        <w:t xml:space="preserve">ės, kaip įmonės vykdomų projektų tiesioginės dalyvės, nuomonę, jog organizacija turi bazines valdymo praktikas, tačiau didelė dalis sėkmės priklauso nuo pavienių asmenų, todėl projektų valdymo praktika turi būti tobulinama. </w:t>
      </w:r>
      <w:r w:rsidRPr="00F53331">
        <w:rPr>
          <w:rFonts w:ascii="Times New Roman" w:hAnsi="Times New Roman" w:cs="Times New Roman"/>
          <w:sz w:val="24"/>
          <w:szCs w:val="24"/>
        </w:rPr>
        <w:t xml:space="preserve">Antrojo brandos </w:t>
      </w:r>
      <w:r w:rsidRPr="00F53331">
        <w:rPr>
          <w:rFonts w:ascii="Times New Roman" w:hAnsi="Times New Roman" w:cs="Times New Roman"/>
          <w:sz w:val="24"/>
          <w:szCs w:val="24"/>
        </w:rPr>
        <w:lastRenderedPageBreak/>
        <w:t>lygio organizacijoje yra įprasta planuoti ir stebėti projekto kain</w:t>
      </w:r>
      <w:r w:rsidR="008E6E16" w:rsidRPr="00F53331">
        <w:rPr>
          <w:rFonts w:ascii="Times New Roman" w:hAnsi="Times New Roman" w:cs="Times New Roman"/>
          <w:sz w:val="24"/>
          <w:szCs w:val="24"/>
        </w:rPr>
        <w:t>ą</w:t>
      </w:r>
      <w:r w:rsidRPr="00F53331">
        <w:rPr>
          <w:rFonts w:ascii="Times New Roman" w:hAnsi="Times New Roman" w:cs="Times New Roman"/>
          <w:sz w:val="24"/>
          <w:szCs w:val="24"/>
        </w:rPr>
        <w:t>, grafik</w:t>
      </w:r>
      <w:r w:rsidR="008E6E16" w:rsidRPr="00F53331">
        <w:rPr>
          <w:rFonts w:ascii="Times New Roman" w:hAnsi="Times New Roman" w:cs="Times New Roman"/>
          <w:sz w:val="24"/>
          <w:szCs w:val="24"/>
        </w:rPr>
        <w:t xml:space="preserve">ą </w:t>
      </w:r>
      <w:r w:rsidRPr="00F53331">
        <w:rPr>
          <w:rFonts w:ascii="Times New Roman" w:hAnsi="Times New Roman" w:cs="Times New Roman"/>
          <w:sz w:val="24"/>
          <w:szCs w:val="24"/>
        </w:rPr>
        <w:t>ir apimt</w:t>
      </w:r>
      <w:r w:rsidR="008E6E16" w:rsidRPr="00F53331">
        <w:rPr>
          <w:rFonts w:ascii="Times New Roman" w:hAnsi="Times New Roman" w:cs="Times New Roman"/>
          <w:sz w:val="24"/>
          <w:szCs w:val="24"/>
        </w:rPr>
        <w:t>į</w:t>
      </w:r>
      <w:r w:rsidRPr="00F53331">
        <w:rPr>
          <w:rFonts w:ascii="Times New Roman" w:hAnsi="Times New Roman" w:cs="Times New Roman"/>
          <w:sz w:val="24"/>
          <w:szCs w:val="24"/>
        </w:rPr>
        <w:t>. Organizacijoje nustatytos bazin</w:t>
      </w:r>
      <w:r w:rsidR="008E6E16" w:rsidRPr="00F53331">
        <w:rPr>
          <w:rFonts w:ascii="Times New Roman" w:hAnsi="Times New Roman" w:cs="Times New Roman"/>
          <w:sz w:val="24"/>
          <w:szCs w:val="24"/>
        </w:rPr>
        <w:t>ė</w:t>
      </w:r>
      <w:r w:rsidRPr="00F53331">
        <w:rPr>
          <w:rFonts w:ascii="Times New Roman" w:hAnsi="Times New Roman" w:cs="Times New Roman"/>
          <w:sz w:val="24"/>
          <w:szCs w:val="24"/>
        </w:rPr>
        <w:t>s projekt</w:t>
      </w:r>
      <w:r w:rsidR="008E6E16" w:rsidRPr="00F53331">
        <w:rPr>
          <w:rFonts w:ascii="Times New Roman" w:hAnsi="Times New Roman" w:cs="Times New Roman"/>
          <w:sz w:val="24"/>
          <w:szCs w:val="24"/>
        </w:rPr>
        <w:t>ų</w:t>
      </w:r>
      <w:r w:rsidRPr="00F53331">
        <w:rPr>
          <w:rFonts w:ascii="Times New Roman" w:hAnsi="Times New Roman" w:cs="Times New Roman"/>
          <w:sz w:val="24"/>
          <w:szCs w:val="24"/>
        </w:rPr>
        <w:t xml:space="preserve"> valdymo gair</w:t>
      </w:r>
      <w:r w:rsidR="008E6E16" w:rsidRPr="00F53331">
        <w:rPr>
          <w:rFonts w:ascii="Times New Roman" w:hAnsi="Times New Roman" w:cs="Times New Roman"/>
          <w:sz w:val="24"/>
          <w:szCs w:val="24"/>
        </w:rPr>
        <w:t>ės, tačiau p</w:t>
      </w:r>
      <w:r w:rsidRPr="00F53331">
        <w:rPr>
          <w:rFonts w:ascii="Times New Roman" w:hAnsi="Times New Roman" w:cs="Times New Roman"/>
          <w:sz w:val="24"/>
          <w:szCs w:val="24"/>
        </w:rPr>
        <w:t>rojektų</w:t>
      </w:r>
      <w:r w:rsidR="008E6E16" w:rsidRPr="00F53331">
        <w:rPr>
          <w:rFonts w:ascii="Times New Roman" w:hAnsi="Times New Roman" w:cs="Times New Roman"/>
          <w:sz w:val="24"/>
          <w:szCs w:val="24"/>
        </w:rPr>
        <w:t xml:space="preserve"> valdymo procesai </w:t>
      </w:r>
      <w:r w:rsidRPr="00F53331">
        <w:rPr>
          <w:rFonts w:ascii="Times New Roman" w:hAnsi="Times New Roman" w:cs="Times New Roman"/>
          <w:sz w:val="24"/>
          <w:szCs w:val="24"/>
        </w:rPr>
        <w:t>svyruoja, yra skirtingi, nes j</w:t>
      </w:r>
      <w:r w:rsidR="008E6E16" w:rsidRPr="00F53331">
        <w:rPr>
          <w:rFonts w:ascii="Times New Roman" w:hAnsi="Times New Roman" w:cs="Times New Roman"/>
          <w:sz w:val="24"/>
          <w:szCs w:val="24"/>
        </w:rPr>
        <w:t>ų</w:t>
      </w:r>
      <w:r w:rsidRPr="00F53331">
        <w:rPr>
          <w:rFonts w:ascii="Times New Roman" w:hAnsi="Times New Roman" w:cs="Times New Roman"/>
          <w:sz w:val="24"/>
          <w:szCs w:val="24"/>
        </w:rPr>
        <w:t xml:space="preserve"> įgyvendinimas priklauso nuo pavieni</w:t>
      </w:r>
      <w:r w:rsidR="008E6E16" w:rsidRPr="00F53331">
        <w:rPr>
          <w:rFonts w:ascii="Times New Roman" w:hAnsi="Times New Roman" w:cs="Times New Roman"/>
          <w:sz w:val="24"/>
          <w:szCs w:val="24"/>
        </w:rPr>
        <w:t>ų</w:t>
      </w:r>
      <w:r w:rsidRPr="00F53331">
        <w:rPr>
          <w:rFonts w:ascii="Times New Roman" w:hAnsi="Times New Roman" w:cs="Times New Roman"/>
          <w:sz w:val="24"/>
          <w:szCs w:val="24"/>
        </w:rPr>
        <w:t xml:space="preserve"> </w:t>
      </w:r>
      <w:r w:rsidR="008E6E16" w:rsidRPr="00F53331">
        <w:rPr>
          <w:rFonts w:ascii="Times New Roman" w:hAnsi="Times New Roman" w:cs="Times New Roman"/>
          <w:sz w:val="24"/>
          <w:szCs w:val="24"/>
        </w:rPr>
        <w:t xml:space="preserve">vadovų, </w:t>
      </w:r>
      <w:r w:rsidRPr="00F53331">
        <w:rPr>
          <w:rFonts w:ascii="Times New Roman" w:hAnsi="Times New Roman" w:cs="Times New Roman"/>
          <w:sz w:val="24"/>
          <w:szCs w:val="24"/>
        </w:rPr>
        <w:t xml:space="preserve"> dalyvaujan</w:t>
      </w:r>
      <w:r w:rsidR="008E6E16" w:rsidRPr="00F53331">
        <w:rPr>
          <w:rFonts w:ascii="Times New Roman" w:hAnsi="Times New Roman" w:cs="Times New Roman"/>
          <w:sz w:val="24"/>
          <w:szCs w:val="24"/>
        </w:rPr>
        <w:t>čių</w:t>
      </w:r>
      <w:r w:rsidRPr="00F53331">
        <w:rPr>
          <w:rFonts w:ascii="Times New Roman" w:hAnsi="Times New Roman" w:cs="Times New Roman"/>
          <w:sz w:val="24"/>
          <w:szCs w:val="24"/>
        </w:rPr>
        <w:t xml:space="preserve"> projekte.</w:t>
      </w:r>
    </w:p>
    <w:p w:rsidR="00C82FBC" w:rsidRPr="00F53331" w:rsidRDefault="00C82FBC" w:rsidP="008E6E16">
      <w:pPr>
        <w:spacing w:after="0" w:line="360" w:lineRule="auto"/>
        <w:ind w:firstLine="567"/>
        <w:jc w:val="both"/>
        <w:rPr>
          <w:rFonts w:ascii="Times New Roman" w:hAnsi="Times New Roman" w:cs="Times New Roman"/>
          <w:sz w:val="24"/>
          <w:szCs w:val="24"/>
        </w:rPr>
      </w:pPr>
    </w:p>
    <w:p w:rsidR="00F53331" w:rsidRDefault="006460AC" w:rsidP="00C82FBC">
      <w:pPr>
        <w:pStyle w:val="Antrat1"/>
        <w:numPr>
          <w:ilvl w:val="1"/>
          <w:numId w:val="23"/>
        </w:numPr>
        <w:spacing w:before="0" w:beforeAutospacing="0" w:after="0" w:afterAutospacing="0"/>
        <w:rPr>
          <w:color w:val="365F91" w:themeColor="accent1" w:themeShade="BF"/>
          <w:sz w:val="28"/>
          <w:szCs w:val="32"/>
        </w:rPr>
      </w:pPr>
      <w:bookmarkStart w:id="12" w:name="_Toc353810467"/>
      <w:r w:rsidRPr="00CA7184">
        <w:rPr>
          <w:color w:val="365F91" w:themeColor="accent1" w:themeShade="BF"/>
          <w:sz w:val="28"/>
          <w:szCs w:val="32"/>
        </w:rPr>
        <w:t>Savivaldybių projektų valdymo brandos tyrimas</w:t>
      </w:r>
      <w:bookmarkEnd w:id="12"/>
    </w:p>
    <w:p w:rsidR="00C82FBC" w:rsidRDefault="00C82FBC" w:rsidP="00C82FBC">
      <w:pPr>
        <w:pStyle w:val="Antrat1"/>
        <w:spacing w:before="120" w:beforeAutospacing="0" w:after="120" w:afterAutospacing="0"/>
        <w:ind w:left="862"/>
        <w:rPr>
          <w:color w:val="365F91" w:themeColor="accent1" w:themeShade="BF"/>
          <w:sz w:val="28"/>
          <w:szCs w:val="32"/>
        </w:rPr>
      </w:pPr>
    </w:p>
    <w:p w:rsidR="00854B72" w:rsidRDefault="00B5163B" w:rsidP="00C82FB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Savivaldybės, vykdančios įstatymais joms pavestas funkcijas, nėra iš prigimties projektinės organizacijos. Pagrindinė jų veikla nėra projektų valdymas ir įgyvend</w:t>
      </w:r>
      <w:r w:rsidR="00621754">
        <w:rPr>
          <w:rFonts w:ascii="Times New Roman" w:hAnsi="Times New Roman" w:cs="Times New Roman"/>
          <w:sz w:val="24"/>
          <w:szCs w:val="24"/>
        </w:rPr>
        <w:t>i</w:t>
      </w:r>
      <w:r>
        <w:rPr>
          <w:rFonts w:ascii="Times New Roman" w:hAnsi="Times New Roman" w:cs="Times New Roman"/>
          <w:sz w:val="24"/>
          <w:szCs w:val="24"/>
        </w:rPr>
        <w:t>nimas, o labiau nuolat pasikartojančių standartinių ir grie</w:t>
      </w:r>
      <w:r w:rsidR="00DC3D59">
        <w:rPr>
          <w:rFonts w:ascii="Times New Roman" w:hAnsi="Times New Roman" w:cs="Times New Roman"/>
          <w:sz w:val="24"/>
          <w:szCs w:val="24"/>
        </w:rPr>
        <w:t>ž</w:t>
      </w:r>
      <w:r>
        <w:rPr>
          <w:rFonts w:ascii="Times New Roman" w:hAnsi="Times New Roman" w:cs="Times New Roman"/>
          <w:sz w:val="24"/>
          <w:szCs w:val="24"/>
        </w:rPr>
        <w:t>tai reglamentuotų procesų vykdymas</w:t>
      </w:r>
      <w:r w:rsidR="00854B72">
        <w:rPr>
          <w:rFonts w:ascii="Times New Roman" w:hAnsi="Times New Roman" w:cs="Times New Roman"/>
          <w:sz w:val="24"/>
          <w:szCs w:val="24"/>
        </w:rPr>
        <w:t>. T</w:t>
      </w:r>
      <w:r>
        <w:rPr>
          <w:rFonts w:ascii="Times New Roman" w:hAnsi="Times New Roman" w:cs="Times New Roman"/>
          <w:sz w:val="24"/>
          <w:szCs w:val="24"/>
        </w:rPr>
        <w:t>ačiau kaip šiuolaikinė organizacija, savivaldybė taip pat turi nema</w:t>
      </w:r>
      <w:r w:rsidR="00DC3D59">
        <w:rPr>
          <w:rFonts w:ascii="Times New Roman" w:hAnsi="Times New Roman" w:cs="Times New Roman"/>
          <w:sz w:val="24"/>
          <w:szCs w:val="24"/>
        </w:rPr>
        <w:t>ž</w:t>
      </w:r>
      <w:r>
        <w:rPr>
          <w:rFonts w:ascii="Times New Roman" w:hAnsi="Times New Roman" w:cs="Times New Roman"/>
          <w:sz w:val="24"/>
          <w:szCs w:val="24"/>
        </w:rPr>
        <w:t>ai veiklos, įgyvendinamos būtent per projektus. Tam prad</w:t>
      </w:r>
      <w:r w:rsidR="00DC3D59">
        <w:rPr>
          <w:rFonts w:ascii="Times New Roman" w:hAnsi="Times New Roman" w:cs="Times New Roman"/>
          <w:sz w:val="24"/>
          <w:szCs w:val="24"/>
        </w:rPr>
        <w:t>ž</w:t>
      </w:r>
      <w:r>
        <w:rPr>
          <w:rFonts w:ascii="Times New Roman" w:hAnsi="Times New Roman" w:cs="Times New Roman"/>
          <w:sz w:val="24"/>
          <w:szCs w:val="24"/>
        </w:rPr>
        <w:t>ią padarė Europos sąjungos paramos galimybė, kuria imtasi naudotis vis didesnėmis apimtimis. Paramos įsisavinimo procesas grįstas projektų</w:t>
      </w:r>
      <w:r w:rsidR="00854B72">
        <w:rPr>
          <w:rFonts w:ascii="Times New Roman" w:hAnsi="Times New Roman" w:cs="Times New Roman"/>
          <w:sz w:val="24"/>
          <w:szCs w:val="24"/>
        </w:rPr>
        <w:t xml:space="preserve"> valdymo</w:t>
      </w:r>
      <w:r>
        <w:rPr>
          <w:rFonts w:ascii="Times New Roman" w:hAnsi="Times New Roman" w:cs="Times New Roman"/>
          <w:sz w:val="24"/>
          <w:szCs w:val="24"/>
        </w:rPr>
        <w:t xml:space="preserve"> logika, todėl savivaldybės nei</w:t>
      </w:r>
      <w:r w:rsidR="00854B72">
        <w:rPr>
          <w:rFonts w:ascii="Times New Roman" w:hAnsi="Times New Roman" w:cs="Times New Roman"/>
          <w:sz w:val="24"/>
          <w:szCs w:val="24"/>
        </w:rPr>
        <w:t>švengiamai turi valdyti projektus</w:t>
      </w:r>
      <w:r>
        <w:rPr>
          <w:rFonts w:ascii="Times New Roman" w:hAnsi="Times New Roman" w:cs="Times New Roman"/>
          <w:sz w:val="24"/>
          <w:szCs w:val="24"/>
        </w:rPr>
        <w:t xml:space="preserve">. Kadangi tai </w:t>
      </w:r>
      <w:r w:rsidR="00854B72">
        <w:rPr>
          <w:rFonts w:ascii="Times New Roman" w:hAnsi="Times New Roman" w:cs="Times New Roman"/>
          <w:sz w:val="24"/>
          <w:szCs w:val="24"/>
        </w:rPr>
        <w:t xml:space="preserve">joms </w:t>
      </w:r>
      <w:r>
        <w:rPr>
          <w:rFonts w:ascii="Times New Roman" w:hAnsi="Times New Roman" w:cs="Times New Roman"/>
          <w:sz w:val="24"/>
          <w:szCs w:val="24"/>
        </w:rPr>
        <w:t>pakankamai nauja sritis, projektų valdymo brandos tyrimas atskleis realią padėt</w:t>
      </w:r>
      <w:r w:rsidR="00854B72">
        <w:rPr>
          <w:rFonts w:ascii="Times New Roman" w:hAnsi="Times New Roman" w:cs="Times New Roman"/>
          <w:sz w:val="24"/>
          <w:szCs w:val="24"/>
        </w:rPr>
        <w:t>į šioje srityje.</w:t>
      </w:r>
    </w:p>
    <w:p w:rsidR="000A5FD5" w:rsidRDefault="00854B72" w:rsidP="00D835F9">
      <w:pPr>
        <w:spacing w:after="0" w:line="360" w:lineRule="auto"/>
        <w:ind w:firstLine="567"/>
        <w:jc w:val="both"/>
        <w:rPr>
          <w:color w:val="365F91" w:themeColor="accent1" w:themeShade="BF"/>
          <w:sz w:val="28"/>
          <w:szCs w:val="32"/>
        </w:rPr>
      </w:pPr>
      <w:r>
        <w:rPr>
          <w:rFonts w:ascii="Times New Roman" w:hAnsi="Times New Roman" w:cs="Times New Roman"/>
          <w:sz w:val="24"/>
          <w:szCs w:val="24"/>
        </w:rPr>
        <w:t>Savivaldybių organi</w:t>
      </w:r>
      <w:r w:rsidR="004E48BF">
        <w:rPr>
          <w:rFonts w:ascii="Times New Roman" w:hAnsi="Times New Roman" w:cs="Times New Roman"/>
          <w:sz w:val="24"/>
          <w:szCs w:val="24"/>
        </w:rPr>
        <w:t>zacinė struktūra labai panaši. 7</w:t>
      </w:r>
      <w:r>
        <w:rPr>
          <w:rFonts w:ascii="Times New Roman" w:hAnsi="Times New Roman" w:cs="Times New Roman"/>
          <w:sz w:val="24"/>
          <w:szCs w:val="24"/>
        </w:rPr>
        <w:t xml:space="preserve"> </w:t>
      </w:r>
      <w:r w:rsidR="000A5FD5">
        <w:rPr>
          <w:rFonts w:ascii="Times New Roman" w:hAnsi="Times New Roman" w:cs="Times New Roman"/>
          <w:sz w:val="24"/>
          <w:szCs w:val="24"/>
        </w:rPr>
        <w:t xml:space="preserve">paveikslėlyje </w:t>
      </w:r>
      <w:r w:rsidR="00DC3D59">
        <w:rPr>
          <w:rFonts w:ascii="Times New Roman" w:hAnsi="Times New Roman" w:cs="Times New Roman"/>
          <w:sz w:val="24"/>
          <w:szCs w:val="24"/>
        </w:rPr>
        <w:t xml:space="preserve">kaip pavyzdys pateikta </w:t>
      </w:r>
      <w:r w:rsidR="000A5FD5">
        <w:rPr>
          <w:rFonts w:ascii="Times New Roman" w:hAnsi="Times New Roman" w:cs="Times New Roman"/>
          <w:sz w:val="24"/>
          <w:szCs w:val="24"/>
        </w:rPr>
        <w:t xml:space="preserve"> Šiaulių miesto savivaldybės struktūra</w:t>
      </w:r>
      <w:r>
        <w:rPr>
          <w:rFonts w:ascii="Times New Roman" w:hAnsi="Times New Roman" w:cs="Times New Roman"/>
          <w:sz w:val="24"/>
          <w:szCs w:val="24"/>
        </w:rPr>
        <w:t>.</w:t>
      </w:r>
    </w:p>
    <w:p w:rsidR="00854B72" w:rsidRDefault="000A5FD5" w:rsidP="00461D82">
      <w:pPr>
        <w:jc w:val="center"/>
        <w:rPr>
          <w:lang w:val="en-US"/>
        </w:rPr>
      </w:pPr>
      <w:bookmarkStart w:id="13" w:name="_Toc353209026"/>
      <w:bookmarkStart w:id="14" w:name="_Toc353346626"/>
      <w:bookmarkStart w:id="15" w:name="_Toc353348176"/>
      <w:r>
        <w:rPr>
          <w:noProof/>
          <w:lang w:eastAsia="lt-LT"/>
        </w:rPr>
        <w:drawing>
          <wp:inline distT="0" distB="0" distL="0" distR="0" wp14:anchorId="601628B0" wp14:editId="4D23C36D">
            <wp:extent cx="4097923" cy="4142630"/>
            <wp:effectExtent l="0" t="0" r="0" b="0"/>
            <wp:docPr id="4" name="Picture 3" descr="str-0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08-01.jpg"/>
                    <pic:cNvPicPr/>
                  </pic:nvPicPr>
                  <pic:blipFill>
                    <a:blip r:embed="rId32"/>
                    <a:stretch>
                      <a:fillRect/>
                    </a:stretch>
                  </pic:blipFill>
                  <pic:spPr>
                    <a:xfrm>
                      <a:off x="0" y="0"/>
                      <a:ext cx="4106086" cy="4150882"/>
                    </a:xfrm>
                    <a:prstGeom prst="rect">
                      <a:avLst/>
                    </a:prstGeom>
                  </pic:spPr>
                </pic:pic>
              </a:graphicData>
            </a:graphic>
          </wp:inline>
        </w:drawing>
      </w:r>
      <w:bookmarkEnd w:id="13"/>
      <w:bookmarkEnd w:id="14"/>
      <w:bookmarkEnd w:id="15"/>
    </w:p>
    <w:p w:rsidR="00B86777" w:rsidRPr="005D56AD" w:rsidRDefault="00B86777" w:rsidP="00B86777">
      <w:pPr>
        <w:spacing w:after="0" w:line="360" w:lineRule="auto"/>
        <w:ind w:firstLine="567"/>
        <w:jc w:val="both"/>
        <w:rPr>
          <w:rFonts w:ascii="Times New Roman" w:hAnsi="Times New Roman" w:cs="Times New Roman"/>
          <w:sz w:val="20"/>
          <w:szCs w:val="24"/>
        </w:rPr>
      </w:pPr>
      <w:r w:rsidRPr="005D56AD">
        <w:rPr>
          <w:rFonts w:ascii="Times New Roman" w:hAnsi="Times New Roman" w:cs="Times New Roman"/>
          <w:b/>
          <w:sz w:val="20"/>
          <w:szCs w:val="24"/>
        </w:rPr>
        <w:t>Šaltinis</w:t>
      </w:r>
      <w:r w:rsidRPr="005D56AD">
        <w:rPr>
          <w:rFonts w:ascii="Times New Roman" w:hAnsi="Times New Roman" w:cs="Times New Roman"/>
          <w:sz w:val="20"/>
          <w:szCs w:val="24"/>
        </w:rPr>
        <w:t xml:space="preserve">: </w:t>
      </w:r>
      <w:hyperlink r:id="rId33" w:history="1">
        <w:r w:rsidRPr="00B40325">
          <w:rPr>
            <w:rStyle w:val="Hipersaitas"/>
            <w:rFonts w:ascii="Times New Roman" w:hAnsi="Times New Roman" w:cs="Times New Roman"/>
            <w:sz w:val="20"/>
            <w:szCs w:val="24"/>
          </w:rPr>
          <w:t>www.siauliai.lt</w:t>
        </w:r>
      </w:hyperlink>
      <w:r>
        <w:rPr>
          <w:rFonts w:ascii="Times New Roman" w:hAnsi="Times New Roman" w:cs="Times New Roman"/>
          <w:sz w:val="20"/>
          <w:szCs w:val="24"/>
        </w:rPr>
        <w:t>, skiltis Struktūra</w:t>
      </w:r>
    </w:p>
    <w:p w:rsidR="00791044" w:rsidRPr="00791044" w:rsidRDefault="00791044" w:rsidP="00791044">
      <w:pPr>
        <w:spacing w:after="0" w:line="360" w:lineRule="auto"/>
        <w:ind w:firstLine="567"/>
        <w:jc w:val="center"/>
        <w:rPr>
          <w:rFonts w:ascii="Times New Roman" w:hAnsi="Times New Roman" w:cs="Times New Roman"/>
          <w:b/>
          <w:sz w:val="24"/>
          <w:szCs w:val="24"/>
        </w:rPr>
      </w:pPr>
      <w:r w:rsidRPr="00791044">
        <w:rPr>
          <w:rFonts w:ascii="Times New Roman" w:hAnsi="Times New Roman" w:cs="Times New Roman"/>
          <w:sz w:val="24"/>
          <w:szCs w:val="24"/>
        </w:rPr>
        <w:t>7 pav.</w:t>
      </w:r>
      <w:r>
        <w:rPr>
          <w:rFonts w:ascii="Times New Roman" w:hAnsi="Times New Roman" w:cs="Times New Roman"/>
          <w:sz w:val="24"/>
          <w:szCs w:val="24"/>
        </w:rPr>
        <w:t xml:space="preserve"> </w:t>
      </w:r>
      <w:r w:rsidRPr="00791044">
        <w:rPr>
          <w:rFonts w:ascii="Times New Roman" w:hAnsi="Times New Roman" w:cs="Times New Roman"/>
          <w:b/>
          <w:sz w:val="24"/>
          <w:szCs w:val="24"/>
        </w:rPr>
        <w:t>Šiaulių miesto savivaldybės organizacinė struktūra</w:t>
      </w:r>
    </w:p>
    <w:p w:rsidR="00791044" w:rsidRPr="00791044" w:rsidRDefault="00791044" w:rsidP="00791044">
      <w:pPr>
        <w:spacing w:after="0" w:line="360" w:lineRule="auto"/>
        <w:ind w:firstLine="567"/>
        <w:jc w:val="both"/>
        <w:rPr>
          <w:rFonts w:ascii="Times New Roman" w:hAnsi="Times New Roman" w:cs="Times New Roman"/>
          <w:sz w:val="24"/>
          <w:szCs w:val="24"/>
        </w:rPr>
      </w:pPr>
    </w:p>
    <w:p w:rsidR="00854B72" w:rsidRPr="00854B72" w:rsidRDefault="00675012" w:rsidP="00854B7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Iš struktūr</w:t>
      </w:r>
      <w:r w:rsidR="00791044">
        <w:rPr>
          <w:rFonts w:ascii="Times New Roman" w:hAnsi="Times New Roman" w:cs="Times New Roman"/>
          <w:sz w:val="24"/>
          <w:szCs w:val="24"/>
        </w:rPr>
        <w:t>os</w:t>
      </w:r>
      <w:r>
        <w:rPr>
          <w:rFonts w:ascii="Times New Roman" w:hAnsi="Times New Roman" w:cs="Times New Roman"/>
          <w:sz w:val="24"/>
          <w:szCs w:val="24"/>
        </w:rPr>
        <w:t xml:space="preserve"> pavyzdž</w:t>
      </w:r>
      <w:r w:rsidR="000126EA">
        <w:rPr>
          <w:rFonts w:ascii="Times New Roman" w:hAnsi="Times New Roman" w:cs="Times New Roman"/>
          <w:sz w:val="24"/>
          <w:szCs w:val="24"/>
        </w:rPr>
        <w:t>i</w:t>
      </w:r>
      <w:r w:rsidR="00791044">
        <w:rPr>
          <w:rFonts w:ascii="Times New Roman" w:hAnsi="Times New Roman" w:cs="Times New Roman"/>
          <w:sz w:val="24"/>
          <w:szCs w:val="24"/>
        </w:rPr>
        <w:t>o</w:t>
      </w:r>
      <w:r w:rsidR="000A5FD5">
        <w:rPr>
          <w:rFonts w:ascii="Times New Roman" w:hAnsi="Times New Roman" w:cs="Times New Roman"/>
          <w:sz w:val="24"/>
          <w:szCs w:val="24"/>
        </w:rPr>
        <w:t xml:space="preserve"> matome, jog s</w:t>
      </w:r>
      <w:r w:rsidR="00854B72" w:rsidRPr="00854B72">
        <w:rPr>
          <w:rFonts w:ascii="Times New Roman" w:hAnsi="Times New Roman" w:cs="Times New Roman"/>
          <w:sz w:val="24"/>
          <w:szCs w:val="24"/>
        </w:rPr>
        <w:t>avivaldyb</w:t>
      </w:r>
      <w:r w:rsidR="00854B72">
        <w:rPr>
          <w:rFonts w:ascii="Times New Roman" w:hAnsi="Times New Roman" w:cs="Times New Roman"/>
          <w:sz w:val="24"/>
          <w:szCs w:val="24"/>
        </w:rPr>
        <w:t>ėse nėra atskiro projekto valdymo skyriaus</w:t>
      </w:r>
      <w:r w:rsidR="000A5FD5">
        <w:rPr>
          <w:rFonts w:ascii="Times New Roman" w:hAnsi="Times New Roman" w:cs="Times New Roman"/>
          <w:sz w:val="24"/>
          <w:szCs w:val="24"/>
        </w:rPr>
        <w:t xml:space="preserve">, kuris galėtų specializuotis projektų valdyme, turėti tam parengtus specialistus, metodikas ir sėkmingas praktikas. Įgyvendinant </w:t>
      </w:r>
      <w:r>
        <w:rPr>
          <w:rFonts w:ascii="Times New Roman" w:hAnsi="Times New Roman" w:cs="Times New Roman"/>
          <w:sz w:val="24"/>
          <w:szCs w:val="24"/>
        </w:rPr>
        <w:t>projektus, projektų vadovais daž</w:t>
      </w:r>
      <w:r w:rsidR="000A5FD5">
        <w:rPr>
          <w:rFonts w:ascii="Times New Roman" w:hAnsi="Times New Roman" w:cs="Times New Roman"/>
          <w:sz w:val="24"/>
          <w:szCs w:val="24"/>
        </w:rPr>
        <w:t>niausiai paskiriami skyrių vadovai, kuriems projekto objektas yra artimiausias skyriau</w:t>
      </w:r>
      <w:r>
        <w:rPr>
          <w:rFonts w:ascii="Times New Roman" w:hAnsi="Times New Roman" w:cs="Times New Roman"/>
          <w:sz w:val="24"/>
          <w:szCs w:val="24"/>
        </w:rPr>
        <w:t>s veiklos specifikos prasme. Dažnai tai paskirtam žmogui tampa iššū</w:t>
      </w:r>
      <w:r w:rsidR="000A5FD5">
        <w:rPr>
          <w:rFonts w:ascii="Times New Roman" w:hAnsi="Times New Roman" w:cs="Times New Roman"/>
          <w:sz w:val="24"/>
          <w:szCs w:val="24"/>
        </w:rPr>
        <w:t xml:space="preserve">kiu, </w:t>
      </w:r>
      <w:r>
        <w:rPr>
          <w:rFonts w:ascii="Times New Roman" w:hAnsi="Times New Roman" w:cs="Times New Roman"/>
          <w:sz w:val="24"/>
          <w:szCs w:val="24"/>
        </w:rPr>
        <w:t>kadangi tai nauja srit</w:t>
      </w:r>
      <w:r w:rsidR="000A5FD5">
        <w:rPr>
          <w:rFonts w:ascii="Times New Roman" w:hAnsi="Times New Roman" w:cs="Times New Roman"/>
          <w:sz w:val="24"/>
          <w:szCs w:val="24"/>
        </w:rPr>
        <w:t>is jo darbe, kurioje reikia suvaldyti bent kelias suinteresuot</w:t>
      </w:r>
      <w:r>
        <w:rPr>
          <w:rFonts w:ascii="Times New Roman" w:hAnsi="Times New Roman" w:cs="Times New Roman"/>
          <w:sz w:val="24"/>
          <w:szCs w:val="24"/>
        </w:rPr>
        <w:t>as šalis, sekti darbus laike, įžvelgti rizikas, sprę</w:t>
      </w:r>
      <w:r w:rsidR="000A5FD5">
        <w:rPr>
          <w:rFonts w:ascii="Times New Roman" w:hAnsi="Times New Roman" w:cs="Times New Roman"/>
          <w:sz w:val="24"/>
          <w:szCs w:val="24"/>
        </w:rPr>
        <w:t>sti problemas, prisiimti atsakomybe u</w:t>
      </w:r>
      <w:r>
        <w:rPr>
          <w:rFonts w:ascii="Times New Roman" w:hAnsi="Times New Roman" w:cs="Times New Roman"/>
          <w:sz w:val="24"/>
          <w:szCs w:val="24"/>
        </w:rPr>
        <w:t>ž</w:t>
      </w:r>
      <w:r w:rsidR="000A5FD5">
        <w:rPr>
          <w:rFonts w:ascii="Times New Roman" w:hAnsi="Times New Roman" w:cs="Times New Roman"/>
          <w:sz w:val="24"/>
          <w:szCs w:val="24"/>
        </w:rPr>
        <w:t xml:space="preserve"> projekto sėkmę. Su laiku projektų vadovai įgyja patirties arba </w:t>
      </w:r>
      <w:r>
        <w:rPr>
          <w:rFonts w:ascii="Times New Roman" w:hAnsi="Times New Roman" w:cs="Times New Roman"/>
          <w:sz w:val="24"/>
          <w:szCs w:val="24"/>
        </w:rPr>
        <w:t>iš pradž</w:t>
      </w:r>
      <w:r w:rsidR="001B5DCF">
        <w:rPr>
          <w:rFonts w:ascii="Times New Roman" w:hAnsi="Times New Roman" w:cs="Times New Roman"/>
          <w:sz w:val="24"/>
          <w:szCs w:val="24"/>
        </w:rPr>
        <w:t xml:space="preserve">ių </w:t>
      </w:r>
      <w:r w:rsidR="000A5FD5">
        <w:rPr>
          <w:rFonts w:ascii="Times New Roman" w:hAnsi="Times New Roman" w:cs="Times New Roman"/>
          <w:sz w:val="24"/>
          <w:szCs w:val="24"/>
        </w:rPr>
        <w:t xml:space="preserve">yra pakankamai kompetentingi, todėl negalima teigti, kad padėtis yra labai bloga.  </w:t>
      </w:r>
      <w:r w:rsidR="001B5DCF">
        <w:rPr>
          <w:rFonts w:ascii="Times New Roman" w:hAnsi="Times New Roman" w:cs="Times New Roman"/>
          <w:sz w:val="24"/>
          <w:szCs w:val="24"/>
        </w:rPr>
        <w:t>Atliekam</w:t>
      </w:r>
      <w:r>
        <w:rPr>
          <w:rFonts w:ascii="Times New Roman" w:hAnsi="Times New Roman" w:cs="Times New Roman"/>
          <w:sz w:val="24"/>
          <w:szCs w:val="24"/>
        </w:rPr>
        <w:t>a</w:t>
      </w:r>
      <w:r w:rsidR="001B5DCF">
        <w:rPr>
          <w:rFonts w:ascii="Times New Roman" w:hAnsi="Times New Roman" w:cs="Times New Roman"/>
          <w:sz w:val="24"/>
          <w:szCs w:val="24"/>
        </w:rPr>
        <w:t>s tyrimas leis tiksliau įvertinti padėtį.</w:t>
      </w:r>
    </w:p>
    <w:p w:rsidR="00690D01" w:rsidRDefault="001B5DCF" w:rsidP="001B5DCF">
      <w:pPr>
        <w:spacing w:after="0" w:line="360" w:lineRule="auto"/>
        <w:ind w:firstLine="567"/>
        <w:jc w:val="both"/>
        <w:rPr>
          <w:rFonts w:ascii="Times New Roman" w:hAnsi="Times New Roman" w:cs="Times New Roman"/>
          <w:sz w:val="24"/>
          <w:szCs w:val="24"/>
        </w:rPr>
      </w:pPr>
      <w:r w:rsidRPr="001B5DCF">
        <w:rPr>
          <w:rFonts w:ascii="Times New Roman" w:hAnsi="Times New Roman" w:cs="Times New Roman"/>
          <w:sz w:val="24"/>
          <w:szCs w:val="24"/>
        </w:rPr>
        <w:t xml:space="preserve">Šiame darbe </w:t>
      </w:r>
      <w:r>
        <w:rPr>
          <w:rFonts w:ascii="Times New Roman" w:hAnsi="Times New Roman" w:cs="Times New Roman"/>
          <w:sz w:val="24"/>
          <w:szCs w:val="24"/>
        </w:rPr>
        <w:t xml:space="preserve">analizuojamuose </w:t>
      </w:r>
      <w:r w:rsidR="00772199">
        <w:rPr>
          <w:rFonts w:ascii="Times New Roman" w:hAnsi="Times New Roman" w:cs="Times New Roman"/>
          <w:sz w:val="24"/>
          <w:szCs w:val="24"/>
        </w:rPr>
        <w:t>FVAIS</w:t>
      </w:r>
      <w:r>
        <w:rPr>
          <w:rFonts w:ascii="Times New Roman" w:hAnsi="Times New Roman" w:cs="Times New Roman"/>
          <w:sz w:val="24"/>
          <w:szCs w:val="24"/>
        </w:rPr>
        <w:t xml:space="preserve"> diegimo projektuose, da</w:t>
      </w:r>
      <w:r w:rsidR="00675012">
        <w:rPr>
          <w:rFonts w:ascii="Times New Roman" w:hAnsi="Times New Roman" w:cs="Times New Roman"/>
          <w:sz w:val="24"/>
          <w:szCs w:val="24"/>
        </w:rPr>
        <w:t>ž</w:t>
      </w:r>
      <w:r>
        <w:rPr>
          <w:rFonts w:ascii="Times New Roman" w:hAnsi="Times New Roman" w:cs="Times New Roman"/>
          <w:sz w:val="24"/>
          <w:szCs w:val="24"/>
        </w:rPr>
        <w:t>niausiai projektų vadovais savivaldybėse yra paskiriami informacinių technologijų skyrių vedėjai, pasitaiko atvejų, kad tai būna investicijų skyriaus arba finansų (apskaitos) skyriaus atstovas.</w:t>
      </w:r>
      <w:r w:rsidR="00CB6EE8">
        <w:rPr>
          <w:rFonts w:ascii="Times New Roman" w:hAnsi="Times New Roman" w:cs="Times New Roman"/>
          <w:sz w:val="24"/>
          <w:szCs w:val="24"/>
        </w:rPr>
        <w:t xml:space="preserve"> Tiriamose penkiose savivaldybėse P</w:t>
      </w:r>
      <w:r w:rsidR="00CB6EE8" w:rsidRPr="000C4875">
        <w:rPr>
          <w:rFonts w:ascii="Times New Roman" w:hAnsi="Times New Roman" w:cs="Times New Roman"/>
          <w:sz w:val="24"/>
          <w:szCs w:val="24"/>
        </w:rPr>
        <w:t>3M3</w:t>
      </w:r>
      <w:r w:rsidR="00CB6EE8">
        <w:rPr>
          <w:rFonts w:ascii="Times New Roman" w:hAnsi="Times New Roman" w:cs="Times New Roman"/>
          <w:sz w:val="24"/>
          <w:szCs w:val="24"/>
        </w:rPr>
        <w:t xml:space="preserve"> klausimynas buvo pateiktas projekto vadovams, iš kurių trys yra informacinių technologijų (informatikos) skyrių vedėjai, vienas investicijų skyriaus specialistas, vienas specialiai iš išorės samdytas asmuo būtent </w:t>
      </w:r>
      <w:r w:rsidR="00772199">
        <w:rPr>
          <w:rFonts w:ascii="Times New Roman" w:hAnsi="Times New Roman" w:cs="Times New Roman"/>
          <w:sz w:val="24"/>
          <w:szCs w:val="24"/>
        </w:rPr>
        <w:t>FVAIS</w:t>
      </w:r>
      <w:r w:rsidR="00CB6EE8">
        <w:rPr>
          <w:rFonts w:ascii="Times New Roman" w:hAnsi="Times New Roman" w:cs="Times New Roman"/>
          <w:sz w:val="24"/>
          <w:szCs w:val="24"/>
        </w:rPr>
        <w:t xml:space="preserve"> projektui įg</w:t>
      </w:r>
      <w:r w:rsidR="00675012">
        <w:rPr>
          <w:rFonts w:ascii="Times New Roman" w:hAnsi="Times New Roman" w:cs="Times New Roman"/>
          <w:sz w:val="24"/>
          <w:szCs w:val="24"/>
        </w:rPr>
        <w:t>y</w:t>
      </w:r>
      <w:r w:rsidR="00CB6EE8">
        <w:rPr>
          <w:rFonts w:ascii="Times New Roman" w:hAnsi="Times New Roman" w:cs="Times New Roman"/>
          <w:sz w:val="24"/>
          <w:szCs w:val="24"/>
        </w:rPr>
        <w:t xml:space="preserve">vendinti. Siekiant išlaikyti </w:t>
      </w:r>
      <w:r w:rsidR="00791044">
        <w:rPr>
          <w:rFonts w:ascii="Times New Roman" w:hAnsi="Times New Roman" w:cs="Times New Roman"/>
          <w:sz w:val="24"/>
          <w:szCs w:val="24"/>
        </w:rPr>
        <w:t>konfidencialumą, nebus atskleidž</w:t>
      </w:r>
      <w:r w:rsidR="00CB6EE8">
        <w:rPr>
          <w:rFonts w:ascii="Times New Roman" w:hAnsi="Times New Roman" w:cs="Times New Roman"/>
          <w:sz w:val="24"/>
          <w:szCs w:val="24"/>
        </w:rPr>
        <w:t xml:space="preserve">iama konkretaus asmens atsakymai, o projektų valdymo brandos lygis išvedamas apibendrintas visoms penkioms savivaldybėms. Daroma prielaida, kad procesų valdymas </w:t>
      </w:r>
      <w:r w:rsidR="005816C4">
        <w:rPr>
          <w:rFonts w:ascii="Times New Roman" w:hAnsi="Times New Roman" w:cs="Times New Roman"/>
          <w:sz w:val="24"/>
          <w:szCs w:val="24"/>
        </w:rPr>
        <w:t>dėl veiklos specifikos panašumo kiekvienoje iš jų</w:t>
      </w:r>
      <w:r w:rsidR="00CB6EE8">
        <w:rPr>
          <w:rFonts w:ascii="Times New Roman" w:hAnsi="Times New Roman" w:cs="Times New Roman"/>
          <w:sz w:val="24"/>
          <w:szCs w:val="24"/>
        </w:rPr>
        <w:t xml:space="preserve"> taip pat yra panašus. </w:t>
      </w:r>
    </w:p>
    <w:p w:rsidR="00854B72" w:rsidRDefault="00690D01" w:rsidP="001B5DC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Pagal metodologinėje dalyje aprašytą tyrimo planą atlikus tyrimą, apklaustų projektų vadovų atsakymai susumuoti </w:t>
      </w:r>
      <w:r w:rsidR="00B3164C">
        <w:rPr>
          <w:rFonts w:ascii="Times New Roman" w:hAnsi="Times New Roman" w:cs="Times New Roman"/>
          <w:sz w:val="24"/>
          <w:szCs w:val="24"/>
        </w:rPr>
        <w:t>7</w:t>
      </w:r>
      <w:r>
        <w:rPr>
          <w:rFonts w:ascii="Times New Roman" w:hAnsi="Times New Roman" w:cs="Times New Roman"/>
          <w:sz w:val="24"/>
          <w:szCs w:val="24"/>
        </w:rPr>
        <w:t xml:space="preserve"> lentelėje. Asmeni</w:t>
      </w:r>
      <w:r w:rsidR="00B3164C">
        <w:rPr>
          <w:rFonts w:ascii="Times New Roman" w:hAnsi="Times New Roman" w:cs="Times New Roman"/>
          <w:sz w:val="24"/>
          <w:szCs w:val="24"/>
        </w:rPr>
        <w:t>niai atsakymai pateikti priede N</w:t>
      </w:r>
      <w:r>
        <w:rPr>
          <w:rFonts w:ascii="Times New Roman" w:hAnsi="Times New Roman" w:cs="Times New Roman"/>
          <w:sz w:val="24"/>
          <w:szCs w:val="24"/>
        </w:rPr>
        <w:t>r</w:t>
      </w:r>
      <w:r w:rsidR="00B3164C">
        <w:rPr>
          <w:rFonts w:ascii="Times New Roman" w:hAnsi="Times New Roman" w:cs="Times New Roman"/>
          <w:sz w:val="24"/>
          <w:szCs w:val="24"/>
        </w:rPr>
        <w:t>.</w:t>
      </w:r>
      <w:r w:rsidR="00675012">
        <w:rPr>
          <w:rFonts w:ascii="Times New Roman" w:hAnsi="Times New Roman" w:cs="Times New Roman"/>
          <w:sz w:val="24"/>
          <w:szCs w:val="24"/>
        </w:rPr>
        <w:t xml:space="preserve"> </w:t>
      </w:r>
      <w:r w:rsidR="00B3164C">
        <w:rPr>
          <w:rFonts w:ascii="Times New Roman" w:hAnsi="Times New Roman" w:cs="Times New Roman"/>
          <w:sz w:val="24"/>
          <w:szCs w:val="24"/>
        </w:rPr>
        <w:t>5</w:t>
      </w:r>
      <w:r>
        <w:rPr>
          <w:rFonts w:ascii="Times New Roman" w:hAnsi="Times New Roman" w:cs="Times New Roman"/>
          <w:sz w:val="24"/>
          <w:szCs w:val="24"/>
        </w:rPr>
        <w:t>.</w:t>
      </w:r>
    </w:p>
    <w:p w:rsidR="00791044" w:rsidRDefault="00791044" w:rsidP="00DC3D59">
      <w:pPr>
        <w:spacing w:after="0" w:line="360" w:lineRule="auto"/>
        <w:ind w:firstLine="567"/>
        <w:jc w:val="center"/>
        <w:rPr>
          <w:rFonts w:ascii="Times New Roman" w:hAnsi="Times New Roman" w:cs="Times New Roman"/>
          <w:b/>
          <w:sz w:val="24"/>
          <w:szCs w:val="24"/>
        </w:rPr>
      </w:pPr>
    </w:p>
    <w:p w:rsidR="00DC3D59" w:rsidRPr="00DC3D59" w:rsidRDefault="00791044" w:rsidP="00DC3D59">
      <w:pPr>
        <w:spacing w:after="0"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7</w:t>
      </w:r>
      <w:r w:rsidR="00DC3D59" w:rsidRPr="00DC3D59">
        <w:rPr>
          <w:rFonts w:ascii="Times New Roman" w:hAnsi="Times New Roman" w:cs="Times New Roman"/>
          <w:b/>
          <w:sz w:val="24"/>
          <w:szCs w:val="24"/>
        </w:rPr>
        <w:t xml:space="preserve"> lentelė. P3M3 klausimyno atsakymų rezultatai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gridCol w:w="861"/>
      </w:tblGrid>
      <w:tr w:rsidR="00B86777" w:rsidRPr="00241702" w:rsidTr="00B86777">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B86777" w:rsidRPr="00241702" w:rsidRDefault="00B86777" w:rsidP="00690D01">
            <w:pPr>
              <w:spacing w:before="2" w:after="2"/>
              <w:jc w:val="both"/>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5821" w:type="dxa"/>
          </w:tcPr>
          <w:p w:rsidR="00B86777" w:rsidRPr="00241702" w:rsidRDefault="00B86777" w:rsidP="00690D01">
            <w:pPr>
              <w:spacing w:before="2" w:after="2"/>
              <w:jc w:val="both"/>
              <w:rPr>
                <w:rFonts w:ascii="Times New Roman" w:hAnsi="Times New Roman" w:cs="Times New Roman"/>
              </w:rPr>
            </w:pPr>
            <w:r w:rsidRPr="00241702">
              <w:rPr>
                <w:rFonts w:ascii="Times New Roman" w:hAnsi="Times New Roman" w:cs="Times New Roman"/>
              </w:rPr>
              <w:t>Klausimas</w:t>
            </w:r>
          </w:p>
        </w:tc>
        <w:tc>
          <w:tcPr>
            <w:tcW w:w="427" w:type="dxa"/>
          </w:tcPr>
          <w:p w:rsidR="00B86777" w:rsidRPr="00241702" w:rsidRDefault="00B86777" w:rsidP="00690D01">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t>a</w:t>
            </w:r>
          </w:p>
        </w:tc>
        <w:tc>
          <w:tcPr>
            <w:cnfStyle w:val="000010000000" w:firstRow="0" w:lastRow="0" w:firstColumn="0" w:lastColumn="0" w:oddVBand="1" w:evenVBand="0" w:oddHBand="0" w:evenHBand="0" w:firstRowFirstColumn="0" w:firstRowLastColumn="0" w:lastRowFirstColumn="0" w:lastRowLastColumn="0"/>
            <w:tcW w:w="426" w:type="dxa"/>
          </w:tcPr>
          <w:p w:rsidR="00B86777" w:rsidRPr="00241702" w:rsidRDefault="00B86777" w:rsidP="00690D01">
            <w:pPr>
              <w:spacing w:before="2" w:after="2"/>
              <w:jc w:val="center"/>
              <w:rPr>
                <w:rFonts w:ascii="Times New Roman" w:hAnsi="Times New Roman" w:cs="Times New Roman"/>
              </w:rPr>
            </w:pPr>
            <w:r w:rsidRPr="00241702">
              <w:rPr>
                <w:rFonts w:ascii="Times New Roman" w:hAnsi="Times New Roman" w:cs="Times New Roman"/>
              </w:rPr>
              <w:t>b</w:t>
            </w:r>
          </w:p>
        </w:tc>
        <w:tc>
          <w:tcPr>
            <w:tcW w:w="426" w:type="dxa"/>
          </w:tcPr>
          <w:p w:rsidR="00B86777" w:rsidRPr="00241702" w:rsidRDefault="00B86777" w:rsidP="00690D01">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t>c</w:t>
            </w:r>
          </w:p>
        </w:tc>
        <w:tc>
          <w:tcPr>
            <w:cnfStyle w:val="000010000000" w:firstRow="0" w:lastRow="0" w:firstColumn="0" w:lastColumn="0" w:oddVBand="1" w:evenVBand="0" w:oddHBand="0" w:evenHBand="0" w:firstRowFirstColumn="0" w:firstRowLastColumn="0" w:lastRowFirstColumn="0" w:lastRowLastColumn="0"/>
            <w:tcW w:w="426" w:type="dxa"/>
          </w:tcPr>
          <w:p w:rsidR="00B86777" w:rsidRPr="00241702" w:rsidRDefault="00B86777" w:rsidP="00690D01">
            <w:pPr>
              <w:spacing w:before="2" w:after="2"/>
              <w:jc w:val="center"/>
              <w:rPr>
                <w:rFonts w:ascii="Times New Roman" w:hAnsi="Times New Roman" w:cs="Times New Roman"/>
              </w:rPr>
            </w:pPr>
            <w:r w:rsidRPr="00241702">
              <w:rPr>
                <w:rFonts w:ascii="Times New Roman" w:hAnsi="Times New Roman" w:cs="Times New Roman"/>
              </w:rPr>
              <w:t>d</w:t>
            </w:r>
          </w:p>
        </w:tc>
        <w:tc>
          <w:tcPr>
            <w:tcW w:w="427" w:type="dxa"/>
          </w:tcPr>
          <w:p w:rsidR="00B86777" w:rsidRPr="00241702" w:rsidRDefault="00B86777" w:rsidP="00690D01">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t>e</w:t>
            </w:r>
          </w:p>
        </w:tc>
        <w:tc>
          <w:tcPr>
            <w:cnfStyle w:val="000010000000" w:firstRow="0" w:lastRow="0" w:firstColumn="0" w:lastColumn="0" w:oddVBand="1" w:evenVBand="0" w:oddHBand="0" w:evenHBand="0" w:firstRowFirstColumn="0" w:firstRowLastColumn="0" w:lastRowFirstColumn="0" w:lastRowLastColumn="0"/>
            <w:tcW w:w="861" w:type="dxa"/>
          </w:tcPr>
          <w:p w:rsidR="00B86777" w:rsidRPr="00241702" w:rsidRDefault="00B86777" w:rsidP="00690D01">
            <w:pPr>
              <w:spacing w:before="2" w:after="2"/>
              <w:jc w:val="center"/>
              <w:rPr>
                <w:rFonts w:ascii="Times New Roman" w:hAnsi="Times New Roman" w:cs="Times New Roman"/>
              </w:rPr>
            </w:pPr>
            <w:r>
              <w:rPr>
                <w:rFonts w:ascii="Times New Roman" w:hAnsi="Times New Roman" w:cs="Times New Roman"/>
              </w:rPr>
              <w:t>Lygis</w:t>
            </w:r>
          </w:p>
        </w:tc>
      </w:tr>
      <w:tr w:rsidR="00B86777" w:rsidRPr="00241702" w:rsidTr="00B8677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B86777" w:rsidRPr="00241702" w:rsidRDefault="00B86777" w:rsidP="00690D01">
            <w:pPr>
              <w:spacing w:before="2" w:after="2" w:line="360" w:lineRule="auto"/>
              <w:jc w:val="both"/>
              <w:rPr>
                <w:rFonts w:ascii="Times New Roman" w:hAnsi="Times New Roman" w:cs="Times New Roman"/>
                <w:b w:val="0"/>
              </w:rPr>
            </w:pPr>
            <w:r w:rsidRPr="00241702">
              <w:rPr>
                <w:rFonts w:ascii="Times New Roman" w:hAnsi="Times New Roman" w:cs="Times New Roman"/>
                <w:b w:val="0"/>
              </w:rPr>
              <w:t>1</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B86777" w:rsidRPr="00241702" w:rsidRDefault="00B86777" w:rsidP="00690D01">
            <w:pPr>
              <w:spacing w:before="2" w:after="2" w:line="360" w:lineRule="auto"/>
              <w:rPr>
                <w:rFonts w:ascii="Times New Roman" w:hAnsi="Times New Roman" w:cs="Times New Roman"/>
              </w:rPr>
            </w:pPr>
            <w:r w:rsidRPr="00241702">
              <w:rPr>
                <w:rFonts w:ascii="Times New Roman" w:hAnsi="Times New Roman" w:cs="Times New Roman"/>
              </w:rPr>
              <w:t>Mūsų organizaciją geriausiai apibūdina</w:t>
            </w: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241702" w:rsidRDefault="00B86777" w:rsidP="00B86777">
            <w:pPr>
              <w:spacing w:before="2" w:after="2" w:line="360" w:lineRule="auto"/>
              <w:jc w:val="center"/>
              <w:rPr>
                <w:rFonts w:ascii="Times New Roman" w:hAnsi="Times New Roman" w:cs="Times New Roman"/>
              </w:rPr>
            </w:pPr>
            <w:r>
              <w:rPr>
                <w:rFonts w:ascii="Times New Roman" w:hAnsi="Times New Roman" w:cs="Times New Roman"/>
              </w:rPr>
              <w:t>2</w:t>
            </w:r>
          </w:p>
        </w:tc>
      </w:tr>
      <w:tr w:rsidR="00B86777" w:rsidRPr="00241702" w:rsidTr="00B86777">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B86777" w:rsidRPr="00241702" w:rsidRDefault="00B86777" w:rsidP="00690D01">
            <w:pPr>
              <w:spacing w:before="2" w:after="2" w:line="360" w:lineRule="auto"/>
              <w:jc w:val="both"/>
              <w:rPr>
                <w:rFonts w:ascii="Times New Roman" w:hAnsi="Times New Roman" w:cs="Times New Roman"/>
                <w:b w:val="0"/>
              </w:rPr>
            </w:pPr>
            <w:r w:rsidRPr="00241702">
              <w:rPr>
                <w:rFonts w:ascii="Times New Roman" w:hAnsi="Times New Roman" w:cs="Times New Roman"/>
                <w:b w:val="0"/>
              </w:rPr>
              <w:t>2</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B86777" w:rsidRPr="00241702" w:rsidRDefault="00B86777" w:rsidP="00690D01">
            <w:pPr>
              <w:spacing w:before="2" w:after="2" w:line="360" w:lineRule="auto"/>
              <w:rPr>
                <w:rFonts w:ascii="Times New Roman" w:hAnsi="Times New Roman" w:cs="Times New Roman"/>
              </w:rPr>
            </w:pPr>
            <w:r w:rsidRPr="00241702">
              <w:rPr>
                <w:rFonts w:ascii="Times New Roman" w:hAnsi="Times New Roman" w:cs="Times New Roman"/>
              </w:rPr>
              <w:t>Mūsų organizacijos valdymas geriausiai apibūdinamas</w:t>
            </w:r>
          </w:p>
        </w:tc>
        <w:tc>
          <w:tcPr>
            <w:tcW w:w="427"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7"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241702" w:rsidRDefault="00B86777" w:rsidP="00B86777">
            <w:pPr>
              <w:spacing w:before="2" w:after="2" w:line="360" w:lineRule="auto"/>
              <w:jc w:val="center"/>
              <w:rPr>
                <w:rFonts w:ascii="Times New Roman" w:hAnsi="Times New Roman" w:cs="Times New Roman"/>
              </w:rPr>
            </w:pPr>
            <w:r>
              <w:rPr>
                <w:rFonts w:ascii="Times New Roman" w:hAnsi="Times New Roman" w:cs="Times New Roman"/>
              </w:rPr>
              <w:t>2</w:t>
            </w:r>
          </w:p>
        </w:tc>
      </w:tr>
      <w:tr w:rsidR="00B86777" w:rsidRPr="00241702" w:rsidTr="00B8677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B86777" w:rsidRPr="00241702" w:rsidRDefault="00B86777" w:rsidP="00690D01">
            <w:pPr>
              <w:spacing w:before="2" w:after="2" w:line="360" w:lineRule="auto"/>
              <w:jc w:val="both"/>
              <w:rPr>
                <w:rFonts w:ascii="Times New Roman" w:hAnsi="Times New Roman" w:cs="Times New Roman"/>
                <w:b w:val="0"/>
              </w:rPr>
            </w:pPr>
            <w:r w:rsidRPr="00241702">
              <w:rPr>
                <w:rFonts w:ascii="Times New Roman" w:hAnsi="Times New Roman" w:cs="Times New Roman"/>
                <w:b w:val="0"/>
              </w:rPr>
              <w:t>3</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B86777" w:rsidRPr="00241702" w:rsidRDefault="00B86777" w:rsidP="00690D01">
            <w:pPr>
              <w:spacing w:before="2" w:after="2" w:line="360" w:lineRule="auto"/>
              <w:rPr>
                <w:rFonts w:ascii="Times New Roman" w:hAnsi="Times New Roman" w:cs="Times New Roman"/>
              </w:rPr>
            </w:pPr>
            <w:r w:rsidRPr="00241702">
              <w:rPr>
                <w:rFonts w:ascii="Times New Roman" w:hAnsi="Times New Roman" w:cs="Times New Roman"/>
              </w:rPr>
              <w:t>Mūsų valdymo nauda geriausiai gali būti apibūdinta</w:t>
            </w: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241702" w:rsidRDefault="00B86777" w:rsidP="00B86777">
            <w:pPr>
              <w:spacing w:before="2" w:after="2" w:line="360" w:lineRule="auto"/>
              <w:jc w:val="center"/>
              <w:rPr>
                <w:rFonts w:ascii="Times New Roman" w:hAnsi="Times New Roman" w:cs="Times New Roman"/>
              </w:rPr>
            </w:pPr>
            <w:r>
              <w:rPr>
                <w:rFonts w:ascii="Times New Roman" w:hAnsi="Times New Roman" w:cs="Times New Roman"/>
              </w:rPr>
              <w:t>2</w:t>
            </w:r>
          </w:p>
        </w:tc>
      </w:tr>
      <w:tr w:rsidR="00B86777" w:rsidRPr="00241702" w:rsidTr="00B86777">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B86777" w:rsidRPr="00241702" w:rsidRDefault="00B86777" w:rsidP="00690D01">
            <w:pPr>
              <w:spacing w:before="2" w:after="2" w:line="360" w:lineRule="auto"/>
              <w:jc w:val="both"/>
              <w:rPr>
                <w:rFonts w:ascii="Times New Roman" w:hAnsi="Times New Roman" w:cs="Times New Roman"/>
                <w:b w:val="0"/>
              </w:rPr>
            </w:pPr>
            <w:r w:rsidRPr="00241702">
              <w:rPr>
                <w:rFonts w:ascii="Times New Roman" w:hAnsi="Times New Roman" w:cs="Times New Roman"/>
                <w:b w:val="0"/>
              </w:rPr>
              <w:t>4</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B86777" w:rsidRPr="00241702" w:rsidRDefault="00B86777" w:rsidP="00690D01">
            <w:pPr>
              <w:spacing w:before="2" w:after="2" w:line="360" w:lineRule="auto"/>
              <w:rPr>
                <w:rFonts w:ascii="Times New Roman" w:hAnsi="Times New Roman" w:cs="Times New Roman"/>
              </w:rPr>
            </w:pPr>
            <w:r w:rsidRPr="00241702">
              <w:rPr>
                <w:rFonts w:ascii="Times New Roman" w:hAnsi="Times New Roman" w:cs="Times New Roman"/>
              </w:rPr>
              <w:t>Mūsų finansų kontrolė geriausiai apibūdinama</w:t>
            </w:r>
          </w:p>
        </w:tc>
        <w:tc>
          <w:tcPr>
            <w:tcW w:w="427"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6"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7"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241702" w:rsidRDefault="00B86777" w:rsidP="00B86777">
            <w:pPr>
              <w:spacing w:before="2" w:after="2" w:line="360" w:lineRule="auto"/>
              <w:jc w:val="center"/>
              <w:rPr>
                <w:rFonts w:ascii="Times New Roman" w:hAnsi="Times New Roman" w:cs="Times New Roman"/>
              </w:rPr>
            </w:pPr>
            <w:r>
              <w:rPr>
                <w:rFonts w:ascii="Times New Roman" w:hAnsi="Times New Roman" w:cs="Times New Roman"/>
              </w:rPr>
              <w:t>3</w:t>
            </w:r>
          </w:p>
        </w:tc>
      </w:tr>
      <w:tr w:rsidR="00B86777" w:rsidRPr="00241702" w:rsidTr="00B86777">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B86777" w:rsidRPr="00241702" w:rsidRDefault="00B86777" w:rsidP="00690D01">
            <w:pPr>
              <w:spacing w:before="2" w:after="2" w:line="360" w:lineRule="auto"/>
              <w:jc w:val="both"/>
              <w:rPr>
                <w:rFonts w:ascii="Times New Roman" w:hAnsi="Times New Roman" w:cs="Times New Roman"/>
                <w:b w:val="0"/>
              </w:rPr>
            </w:pPr>
            <w:r w:rsidRPr="00241702">
              <w:rPr>
                <w:rFonts w:ascii="Times New Roman" w:hAnsi="Times New Roman" w:cs="Times New Roman"/>
                <w:b w:val="0"/>
              </w:rPr>
              <w:t>5</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B86777" w:rsidRPr="00241702" w:rsidRDefault="00B86777" w:rsidP="00690D01">
            <w:pPr>
              <w:spacing w:before="2" w:after="2" w:line="360" w:lineRule="auto"/>
              <w:rPr>
                <w:rFonts w:ascii="Times New Roman" w:hAnsi="Times New Roman" w:cs="Times New Roman"/>
              </w:rPr>
            </w:pPr>
            <w:r w:rsidRPr="00241702">
              <w:rPr>
                <w:rFonts w:ascii="Times New Roman" w:hAnsi="Times New Roman" w:cs="Times New Roman"/>
              </w:rPr>
              <w:t>Mūsų požiūrį į suinteresuotųjų šalių dalyvavimą geriausiai apibūdina</w:t>
            </w: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241702" w:rsidRDefault="00B86777" w:rsidP="00B86777">
            <w:pPr>
              <w:spacing w:before="2" w:after="2" w:line="360" w:lineRule="auto"/>
              <w:jc w:val="center"/>
              <w:rPr>
                <w:rFonts w:ascii="Times New Roman" w:hAnsi="Times New Roman" w:cs="Times New Roman"/>
              </w:rPr>
            </w:pPr>
            <w:r>
              <w:rPr>
                <w:rFonts w:ascii="Times New Roman" w:hAnsi="Times New Roman" w:cs="Times New Roman"/>
              </w:rPr>
              <w:t>2</w:t>
            </w:r>
          </w:p>
        </w:tc>
      </w:tr>
      <w:tr w:rsidR="00B86777" w:rsidRPr="00241702" w:rsidTr="00B86777">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B86777" w:rsidRPr="00241702" w:rsidRDefault="00B86777" w:rsidP="00690D01">
            <w:pPr>
              <w:spacing w:before="2" w:after="2" w:line="360" w:lineRule="auto"/>
              <w:jc w:val="both"/>
              <w:rPr>
                <w:rFonts w:ascii="Times New Roman" w:hAnsi="Times New Roman" w:cs="Times New Roman"/>
                <w:b w:val="0"/>
              </w:rPr>
            </w:pPr>
            <w:r w:rsidRPr="00241702">
              <w:rPr>
                <w:rFonts w:ascii="Times New Roman" w:hAnsi="Times New Roman" w:cs="Times New Roman"/>
                <w:b w:val="0"/>
              </w:rPr>
              <w:t>6</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B86777" w:rsidRPr="00241702" w:rsidRDefault="00B86777" w:rsidP="00690D01">
            <w:pPr>
              <w:spacing w:before="2" w:after="2" w:line="360" w:lineRule="auto"/>
              <w:rPr>
                <w:rFonts w:ascii="Times New Roman" w:hAnsi="Times New Roman" w:cs="Times New Roman"/>
              </w:rPr>
            </w:pPr>
            <w:r w:rsidRPr="00241702">
              <w:rPr>
                <w:rFonts w:ascii="Times New Roman" w:hAnsi="Times New Roman" w:cs="Times New Roman"/>
              </w:rPr>
              <w:t>Mūsų rizikos valdymas geriausiai apibūdinamas</w:t>
            </w:r>
          </w:p>
        </w:tc>
        <w:tc>
          <w:tcPr>
            <w:tcW w:w="427"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r w:rsidRPr="00241702">
              <w:rPr>
                <w:rFonts w:ascii="Times New Roman" w:hAnsi="Times New Roman" w:cs="Times New Roman"/>
              </w:rPr>
              <w:sym w:font="Wingdings" w:char="F0FC"/>
            </w:r>
          </w:p>
        </w:tc>
        <w:tc>
          <w:tcPr>
            <w:tcW w:w="426"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7"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241702" w:rsidRDefault="00B86777" w:rsidP="00B86777">
            <w:pPr>
              <w:spacing w:before="2" w:after="2" w:line="360" w:lineRule="auto"/>
              <w:jc w:val="center"/>
              <w:rPr>
                <w:rFonts w:ascii="Times New Roman" w:hAnsi="Times New Roman" w:cs="Times New Roman"/>
              </w:rPr>
            </w:pPr>
            <w:r>
              <w:rPr>
                <w:rFonts w:ascii="Times New Roman" w:hAnsi="Times New Roman" w:cs="Times New Roman"/>
              </w:rPr>
              <w:t>2</w:t>
            </w:r>
          </w:p>
        </w:tc>
      </w:tr>
      <w:tr w:rsidR="00B86777" w:rsidRPr="00241702" w:rsidTr="00B8677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B86777" w:rsidRPr="00241702" w:rsidRDefault="00B86777" w:rsidP="00690D01">
            <w:pPr>
              <w:spacing w:before="2" w:after="2" w:line="360" w:lineRule="auto"/>
              <w:jc w:val="both"/>
              <w:rPr>
                <w:rFonts w:ascii="Times New Roman" w:hAnsi="Times New Roman" w:cs="Times New Roman"/>
                <w:b w:val="0"/>
              </w:rPr>
            </w:pPr>
            <w:r w:rsidRPr="00241702">
              <w:rPr>
                <w:rFonts w:ascii="Times New Roman" w:hAnsi="Times New Roman" w:cs="Times New Roman"/>
                <w:b w:val="0"/>
              </w:rPr>
              <w:t>7</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B86777" w:rsidRPr="00241702" w:rsidRDefault="00B86777" w:rsidP="00690D01">
            <w:pPr>
              <w:spacing w:before="2" w:after="2" w:line="360" w:lineRule="auto"/>
              <w:rPr>
                <w:rFonts w:ascii="Times New Roman" w:hAnsi="Times New Roman" w:cs="Times New Roman"/>
              </w:rPr>
            </w:pPr>
            <w:r w:rsidRPr="00241702">
              <w:rPr>
                <w:rFonts w:ascii="Times New Roman" w:hAnsi="Times New Roman" w:cs="Times New Roman"/>
              </w:rPr>
              <w:t>Mes įgyvendiname organizacinį valdymą</w:t>
            </w: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6"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241702" w:rsidRDefault="00B86777" w:rsidP="00B86777">
            <w:pPr>
              <w:spacing w:before="2" w:after="2" w:line="360" w:lineRule="auto"/>
              <w:jc w:val="center"/>
              <w:rPr>
                <w:rFonts w:ascii="Times New Roman" w:hAnsi="Times New Roman" w:cs="Times New Roman"/>
              </w:rPr>
            </w:pPr>
            <w:r>
              <w:rPr>
                <w:rFonts w:ascii="Times New Roman" w:hAnsi="Times New Roman" w:cs="Times New Roman"/>
              </w:rPr>
              <w:t>3</w:t>
            </w:r>
          </w:p>
        </w:tc>
      </w:tr>
      <w:tr w:rsidR="00B86777" w:rsidRPr="00241702" w:rsidTr="00B86777">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B86777" w:rsidRPr="00241702" w:rsidRDefault="00B86777" w:rsidP="00690D01">
            <w:pPr>
              <w:spacing w:before="2" w:after="2" w:line="360" w:lineRule="auto"/>
              <w:jc w:val="both"/>
              <w:rPr>
                <w:rFonts w:ascii="Times New Roman" w:hAnsi="Times New Roman" w:cs="Times New Roman"/>
                <w:b w:val="0"/>
              </w:rPr>
            </w:pPr>
            <w:r w:rsidRPr="00241702">
              <w:rPr>
                <w:rFonts w:ascii="Times New Roman" w:hAnsi="Times New Roman" w:cs="Times New Roman"/>
                <w:b w:val="0"/>
              </w:rPr>
              <w:t>8</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B86777" w:rsidRPr="00241702" w:rsidRDefault="00B86777" w:rsidP="00690D01">
            <w:pPr>
              <w:spacing w:before="2" w:after="2" w:line="360" w:lineRule="auto"/>
              <w:rPr>
                <w:rFonts w:ascii="Times New Roman" w:hAnsi="Times New Roman" w:cs="Times New Roman"/>
              </w:rPr>
            </w:pPr>
            <w:r w:rsidRPr="00241702">
              <w:rPr>
                <w:rFonts w:ascii="Times New Roman" w:hAnsi="Times New Roman" w:cs="Times New Roman"/>
              </w:rPr>
              <w:t>Mūsų išteklių valdymas geriausiai apibūdinamas</w:t>
            </w:r>
          </w:p>
        </w:tc>
        <w:tc>
          <w:tcPr>
            <w:tcW w:w="427"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6"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7" w:type="dxa"/>
            <w:vAlign w:val="center"/>
          </w:tcPr>
          <w:p w:rsidR="00B86777" w:rsidRPr="00241702" w:rsidRDefault="00B86777"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241702" w:rsidRDefault="00B86777" w:rsidP="00B86777">
            <w:pPr>
              <w:spacing w:before="2" w:after="2" w:line="360" w:lineRule="auto"/>
              <w:jc w:val="center"/>
              <w:rPr>
                <w:rFonts w:ascii="Times New Roman" w:hAnsi="Times New Roman" w:cs="Times New Roman"/>
              </w:rPr>
            </w:pPr>
            <w:r>
              <w:rPr>
                <w:rFonts w:ascii="Times New Roman" w:hAnsi="Times New Roman" w:cs="Times New Roman"/>
              </w:rPr>
              <w:t>3</w:t>
            </w:r>
          </w:p>
        </w:tc>
      </w:tr>
      <w:tr w:rsidR="00B86777" w:rsidRPr="00241702" w:rsidTr="00B8677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vAlign w:val="center"/>
          </w:tcPr>
          <w:p w:rsidR="00B86777" w:rsidRPr="00241702" w:rsidRDefault="00B86777" w:rsidP="00690D01">
            <w:pPr>
              <w:spacing w:before="2" w:after="2" w:line="360" w:lineRule="auto"/>
              <w:jc w:val="both"/>
              <w:rPr>
                <w:rFonts w:ascii="Times New Roman" w:hAnsi="Times New Roman" w:cs="Times New Roman"/>
                <w:b w:val="0"/>
              </w:rPr>
            </w:pPr>
            <w:r w:rsidRPr="00241702">
              <w:rPr>
                <w:rFonts w:ascii="Times New Roman" w:hAnsi="Times New Roman" w:cs="Times New Roman"/>
                <w:b w:val="0"/>
              </w:rPr>
              <w:t>9</w:t>
            </w:r>
          </w:p>
        </w:tc>
        <w:tc>
          <w:tcPr>
            <w:cnfStyle w:val="000010000000" w:firstRow="0" w:lastRow="0" w:firstColumn="0" w:lastColumn="0" w:oddVBand="1" w:evenVBand="0" w:oddHBand="0" w:evenHBand="0" w:firstRowFirstColumn="0" w:firstRowLastColumn="0" w:lastRowFirstColumn="0" w:lastRowLastColumn="0"/>
            <w:tcW w:w="5821" w:type="dxa"/>
            <w:vAlign w:val="center"/>
          </w:tcPr>
          <w:p w:rsidR="00B86777" w:rsidRPr="00241702" w:rsidRDefault="00B86777" w:rsidP="00690D01">
            <w:pPr>
              <w:spacing w:before="2" w:after="2" w:line="360" w:lineRule="auto"/>
              <w:rPr>
                <w:rFonts w:ascii="Times New Roman" w:hAnsi="Times New Roman" w:cs="Times New Roman"/>
              </w:rPr>
            </w:pPr>
            <w:r w:rsidRPr="00241702">
              <w:rPr>
                <w:rFonts w:ascii="Times New Roman" w:hAnsi="Times New Roman" w:cs="Times New Roman"/>
              </w:rPr>
              <w:t>Ar organizacija</w:t>
            </w: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6"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1702">
              <w:rPr>
                <w:rFonts w:ascii="Times New Roman" w:hAnsi="Times New Roman" w:cs="Times New Roman"/>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vAlign w:val="center"/>
          </w:tcPr>
          <w:p w:rsidR="00B86777" w:rsidRPr="00241702" w:rsidRDefault="00B86777" w:rsidP="00690D01">
            <w:pPr>
              <w:spacing w:before="2" w:after="2" w:line="360" w:lineRule="auto"/>
              <w:jc w:val="both"/>
              <w:rPr>
                <w:rFonts w:ascii="Times New Roman" w:hAnsi="Times New Roman" w:cs="Times New Roman"/>
              </w:rPr>
            </w:pPr>
          </w:p>
        </w:tc>
        <w:tc>
          <w:tcPr>
            <w:tcW w:w="427" w:type="dxa"/>
            <w:vAlign w:val="center"/>
          </w:tcPr>
          <w:p w:rsidR="00B86777" w:rsidRPr="00241702" w:rsidRDefault="00B86777"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241702" w:rsidRDefault="00B86777" w:rsidP="00B86777">
            <w:pPr>
              <w:spacing w:before="2" w:after="2" w:line="360" w:lineRule="auto"/>
              <w:jc w:val="center"/>
              <w:rPr>
                <w:rFonts w:ascii="Times New Roman" w:hAnsi="Times New Roman" w:cs="Times New Roman"/>
              </w:rPr>
            </w:pPr>
            <w:r>
              <w:rPr>
                <w:rFonts w:ascii="Times New Roman" w:hAnsi="Times New Roman" w:cs="Times New Roman"/>
              </w:rPr>
              <w:t>3</w:t>
            </w:r>
          </w:p>
        </w:tc>
      </w:tr>
      <w:tr w:rsidR="00B86777" w:rsidRPr="00241702" w:rsidTr="00B86777">
        <w:trPr>
          <w:trHeight w:val="376"/>
          <w:jc w:val="center"/>
        </w:trPr>
        <w:tc>
          <w:tcPr>
            <w:cnfStyle w:val="001000000000" w:firstRow="0" w:lastRow="0" w:firstColumn="1" w:lastColumn="0" w:oddVBand="0" w:evenVBand="0" w:oddHBand="0" w:evenHBand="0" w:firstRowFirstColumn="0" w:firstRowLastColumn="0" w:lastRowFirstColumn="0" w:lastRowLastColumn="0"/>
            <w:tcW w:w="8346" w:type="dxa"/>
            <w:gridSpan w:val="7"/>
            <w:vAlign w:val="center"/>
          </w:tcPr>
          <w:p w:rsidR="00B86777" w:rsidRPr="00241702" w:rsidRDefault="00B86777" w:rsidP="00B86777">
            <w:pPr>
              <w:spacing w:before="2" w:after="2" w:line="360" w:lineRule="auto"/>
              <w:jc w:val="right"/>
              <w:rPr>
                <w:rFonts w:ascii="Times New Roman" w:hAnsi="Times New Roman" w:cs="Times New Roman"/>
              </w:rPr>
            </w:pPr>
            <w:r>
              <w:rPr>
                <w:rFonts w:ascii="Times New Roman" w:hAnsi="Times New Roman" w:cs="Times New Roman"/>
              </w:rPr>
              <w:t>Bendrai:</w:t>
            </w:r>
          </w:p>
        </w:tc>
        <w:tc>
          <w:tcPr>
            <w:cnfStyle w:val="000010000000" w:firstRow="0" w:lastRow="0" w:firstColumn="0" w:lastColumn="0" w:oddVBand="1" w:evenVBand="0" w:oddHBand="0" w:evenHBand="0" w:firstRowFirstColumn="0" w:firstRowLastColumn="0" w:lastRowFirstColumn="0" w:lastRowLastColumn="0"/>
            <w:tcW w:w="861" w:type="dxa"/>
            <w:vAlign w:val="center"/>
          </w:tcPr>
          <w:p w:rsidR="00B86777" w:rsidRPr="00B86777" w:rsidRDefault="00B86777" w:rsidP="00B86777">
            <w:pPr>
              <w:spacing w:before="2" w:after="2" w:line="360" w:lineRule="auto"/>
              <w:jc w:val="center"/>
              <w:rPr>
                <w:rFonts w:ascii="Times New Roman" w:hAnsi="Times New Roman" w:cs="Times New Roman"/>
                <w:b/>
              </w:rPr>
            </w:pPr>
            <w:r w:rsidRPr="00B86777">
              <w:rPr>
                <w:rFonts w:ascii="Times New Roman" w:hAnsi="Times New Roman" w:cs="Times New Roman"/>
                <w:b/>
              </w:rPr>
              <w:t>3</w:t>
            </w:r>
          </w:p>
        </w:tc>
      </w:tr>
    </w:tbl>
    <w:p w:rsidR="007F275F" w:rsidRDefault="007F275F" w:rsidP="007B7177">
      <w:pPr>
        <w:spacing w:after="0" w:line="360" w:lineRule="auto"/>
        <w:ind w:firstLine="567"/>
        <w:jc w:val="both"/>
        <w:rPr>
          <w:rFonts w:ascii="Times New Roman" w:hAnsi="Times New Roman" w:cs="Times New Roman"/>
          <w:sz w:val="24"/>
          <w:szCs w:val="24"/>
        </w:rPr>
      </w:pPr>
    </w:p>
    <w:p w:rsidR="00B3779E" w:rsidRDefault="007B7177" w:rsidP="007B7177">
      <w:pPr>
        <w:spacing w:after="0" w:line="360" w:lineRule="auto"/>
        <w:ind w:firstLine="567"/>
        <w:jc w:val="both"/>
        <w:rPr>
          <w:rFonts w:ascii="Times New Roman" w:hAnsi="Times New Roman" w:cs="Times New Roman"/>
          <w:sz w:val="24"/>
          <w:szCs w:val="24"/>
        </w:rPr>
      </w:pPr>
      <w:r w:rsidRPr="007B7177">
        <w:rPr>
          <w:rFonts w:ascii="Times New Roman" w:hAnsi="Times New Roman" w:cs="Times New Roman"/>
          <w:sz w:val="24"/>
          <w:szCs w:val="24"/>
        </w:rPr>
        <w:t>I</w:t>
      </w:r>
      <w:r>
        <w:rPr>
          <w:rFonts w:ascii="Times New Roman" w:hAnsi="Times New Roman" w:cs="Times New Roman"/>
          <w:sz w:val="24"/>
          <w:szCs w:val="24"/>
        </w:rPr>
        <w:t>š apibendrintų rezultatų matyti, jog savivaldybės yra antrame projektų valdymo brandos lygyje (daugiausia a</w:t>
      </w:r>
      <w:r w:rsidR="00675012">
        <w:rPr>
          <w:rFonts w:ascii="Times New Roman" w:hAnsi="Times New Roman" w:cs="Times New Roman"/>
          <w:sz w:val="24"/>
          <w:szCs w:val="24"/>
        </w:rPr>
        <w:t>tsakymų b). Rezultatai labai než</w:t>
      </w:r>
      <w:r>
        <w:rPr>
          <w:rFonts w:ascii="Times New Roman" w:hAnsi="Times New Roman" w:cs="Times New Roman"/>
          <w:sz w:val="24"/>
          <w:szCs w:val="24"/>
        </w:rPr>
        <w:t xml:space="preserve">ymiai skiriasi tarp antro ir trečio lygio, tačiau verta daryti </w:t>
      </w:r>
      <w:r>
        <w:rPr>
          <w:rFonts w:ascii="Times New Roman" w:hAnsi="Times New Roman" w:cs="Times New Roman"/>
          <w:sz w:val="24"/>
          <w:szCs w:val="24"/>
        </w:rPr>
        <w:lastRenderedPageBreak/>
        <w:t xml:space="preserve">prielaidą, kad respondentai linkę geriau vertinti (arba taip teigti klausiami) esamą padėtį, nenorėdami atskleisti galimų </w:t>
      </w:r>
      <w:r w:rsidR="00B3779E">
        <w:rPr>
          <w:rFonts w:ascii="Times New Roman" w:hAnsi="Times New Roman" w:cs="Times New Roman"/>
          <w:sz w:val="24"/>
          <w:szCs w:val="24"/>
        </w:rPr>
        <w:t>problemų ar matomų trūkumų savo darbe. Autorės nuomone, teisinga orientuotis į</w:t>
      </w:r>
      <w:r w:rsidR="007E021F">
        <w:rPr>
          <w:rFonts w:ascii="Times New Roman" w:hAnsi="Times New Roman" w:cs="Times New Roman"/>
          <w:sz w:val="24"/>
          <w:szCs w:val="24"/>
        </w:rPr>
        <w:t xml:space="preserve"> antrą lygį, įvertinant galimą „</w:t>
      </w:r>
      <w:r w:rsidR="00675012">
        <w:rPr>
          <w:rFonts w:ascii="Times New Roman" w:hAnsi="Times New Roman" w:cs="Times New Roman"/>
          <w:sz w:val="24"/>
          <w:szCs w:val="24"/>
        </w:rPr>
        <w:t>optimistinį” respondentų pož</w:t>
      </w:r>
      <w:r w:rsidR="00B3779E">
        <w:rPr>
          <w:rFonts w:ascii="Times New Roman" w:hAnsi="Times New Roman" w:cs="Times New Roman"/>
          <w:sz w:val="24"/>
          <w:szCs w:val="24"/>
        </w:rPr>
        <w:t>iūrį.</w:t>
      </w:r>
    </w:p>
    <w:p w:rsidR="004E48BF" w:rsidRDefault="00B3779E" w:rsidP="007B7177">
      <w:pPr>
        <w:spacing w:after="0" w:line="360" w:lineRule="auto"/>
        <w:ind w:firstLine="567"/>
        <w:jc w:val="both"/>
        <w:rPr>
          <w:rFonts w:ascii="Times New Roman" w:hAnsi="Times New Roman" w:cs="Times New Roman"/>
          <w:sz w:val="24"/>
          <w:szCs w:val="24"/>
        </w:rPr>
      </w:pPr>
      <w:r w:rsidRPr="00F53331">
        <w:rPr>
          <w:rFonts w:ascii="Times New Roman" w:hAnsi="Times New Roman" w:cs="Times New Roman"/>
          <w:sz w:val="24"/>
          <w:szCs w:val="24"/>
        </w:rPr>
        <w:t xml:space="preserve">Metodologinėje darbo dalyje iškelta hipotezė, kad </w:t>
      </w:r>
      <w:r>
        <w:rPr>
          <w:rFonts w:ascii="Times New Roman" w:hAnsi="Times New Roman" w:cs="Times New Roman"/>
          <w:sz w:val="24"/>
          <w:szCs w:val="24"/>
        </w:rPr>
        <w:t>tiriamos savivaldybės</w:t>
      </w:r>
      <w:r w:rsidRPr="00F53331">
        <w:rPr>
          <w:rFonts w:ascii="Times New Roman" w:hAnsi="Times New Roman" w:cs="Times New Roman"/>
          <w:sz w:val="24"/>
          <w:szCs w:val="24"/>
        </w:rPr>
        <w:t xml:space="preserve"> yra pasiekusi</w:t>
      </w:r>
      <w:r>
        <w:rPr>
          <w:rFonts w:ascii="Times New Roman" w:hAnsi="Times New Roman" w:cs="Times New Roman"/>
          <w:sz w:val="24"/>
          <w:szCs w:val="24"/>
        </w:rPr>
        <w:t>os</w:t>
      </w:r>
      <w:r w:rsidRPr="00F53331">
        <w:rPr>
          <w:rFonts w:ascii="Times New Roman" w:hAnsi="Times New Roman" w:cs="Times New Roman"/>
          <w:sz w:val="24"/>
          <w:szCs w:val="24"/>
        </w:rPr>
        <w:t xml:space="preserve"> antrąjį brandos lygį, pasitvirtino</w:t>
      </w:r>
      <w:r>
        <w:rPr>
          <w:rFonts w:ascii="Times New Roman" w:hAnsi="Times New Roman" w:cs="Times New Roman"/>
          <w:sz w:val="24"/>
          <w:szCs w:val="24"/>
        </w:rPr>
        <w:t>. Nors tyr</w:t>
      </w:r>
      <w:r w:rsidR="00675012">
        <w:rPr>
          <w:rFonts w:ascii="Times New Roman" w:hAnsi="Times New Roman" w:cs="Times New Roman"/>
          <w:sz w:val="24"/>
          <w:szCs w:val="24"/>
        </w:rPr>
        <w:t>imas yra tik orientacinio pobūdž</w:t>
      </w:r>
      <w:r>
        <w:rPr>
          <w:rFonts w:ascii="Times New Roman" w:hAnsi="Times New Roman" w:cs="Times New Roman"/>
          <w:sz w:val="24"/>
          <w:szCs w:val="24"/>
        </w:rPr>
        <w:t>io ir nėra m</w:t>
      </w:r>
      <w:r w:rsidR="00675012">
        <w:rPr>
          <w:rFonts w:ascii="Times New Roman" w:hAnsi="Times New Roman" w:cs="Times New Roman"/>
          <w:sz w:val="24"/>
          <w:szCs w:val="24"/>
        </w:rPr>
        <w:t>oksliškai tikslus (apklausta maž</w:t>
      </w:r>
      <w:r>
        <w:rPr>
          <w:rFonts w:ascii="Times New Roman" w:hAnsi="Times New Roman" w:cs="Times New Roman"/>
          <w:sz w:val="24"/>
          <w:szCs w:val="24"/>
        </w:rPr>
        <w:t>a grupė asmenų, smarkiai apibendrintas rezultatas), tačiau jis parodo, kad projek</w:t>
      </w:r>
      <w:r w:rsidR="00675012">
        <w:rPr>
          <w:rFonts w:ascii="Times New Roman" w:hAnsi="Times New Roman" w:cs="Times New Roman"/>
          <w:sz w:val="24"/>
          <w:szCs w:val="24"/>
        </w:rPr>
        <w:t>tų valdymo praktika tokio pobūdž</w:t>
      </w:r>
      <w:r>
        <w:rPr>
          <w:rFonts w:ascii="Times New Roman" w:hAnsi="Times New Roman" w:cs="Times New Roman"/>
          <w:sz w:val="24"/>
          <w:szCs w:val="24"/>
        </w:rPr>
        <w:t>io</w:t>
      </w:r>
      <w:r w:rsidR="00CE2EFD">
        <w:rPr>
          <w:rFonts w:ascii="Times New Roman" w:hAnsi="Times New Roman" w:cs="Times New Roman"/>
          <w:sz w:val="24"/>
          <w:szCs w:val="24"/>
        </w:rPr>
        <w:t xml:space="preserve"> įstaigoje nėra išvystyta. Pritaikant antro brandos lygio apibūdinimą savivaldybėms, galima teigti jog jos turi tik bazines valdymo praktikas, o procesai nėra vienodi, dar tik vystomi, priklauso nuo atskirų asmenų projektuose.</w:t>
      </w:r>
      <w:r w:rsidR="00CE2EFD" w:rsidRPr="00CE2EFD">
        <w:rPr>
          <w:rFonts w:ascii="Times New Roman" w:hAnsi="Times New Roman" w:cs="Times New Roman"/>
          <w:sz w:val="24"/>
          <w:szCs w:val="24"/>
        </w:rPr>
        <w:t xml:space="preserve"> </w:t>
      </w:r>
      <w:r w:rsidR="00CE2EFD">
        <w:rPr>
          <w:rFonts w:ascii="Times New Roman" w:hAnsi="Times New Roman" w:cs="Times New Roman"/>
          <w:sz w:val="24"/>
          <w:szCs w:val="24"/>
        </w:rPr>
        <w:t>Organizacijoje nėra aiškios atsakomybė</w:t>
      </w:r>
      <w:r w:rsidR="00CE2EFD" w:rsidRPr="00F53331">
        <w:rPr>
          <w:rFonts w:ascii="Times New Roman" w:hAnsi="Times New Roman" w:cs="Times New Roman"/>
          <w:sz w:val="24"/>
          <w:szCs w:val="24"/>
        </w:rPr>
        <w:t>s už tikslo siekimą, trūksta integruoto rizikos valdymo, ribota patirtis pokyčių valdyme ir netinkama komunikacijos strategija</w:t>
      </w:r>
      <w:r w:rsidR="00CE2EFD">
        <w:rPr>
          <w:rFonts w:ascii="Times New Roman" w:hAnsi="Times New Roman" w:cs="Times New Roman"/>
          <w:sz w:val="24"/>
          <w:szCs w:val="24"/>
        </w:rPr>
        <w:t xml:space="preserve">. </w:t>
      </w:r>
    </w:p>
    <w:p w:rsidR="00D835F9" w:rsidRDefault="00D835F9" w:rsidP="007B7177">
      <w:pPr>
        <w:spacing w:after="0" w:line="360" w:lineRule="auto"/>
        <w:ind w:firstLine="567"/>
        <w:jc w:val="both"/>
        <w:rPr>
          <w:rFonts w:ascii="Times New Roman" w:hAnsi="Times New Roman" w:cs="Times New Roman"/>
          <w:sz w:val="24"/>
          <w:szCs w:val="24"/>
        </w:rPr>
      </w:pPr>
    </w:p>
    <w:p w:rsidR="00081FE1" w:rsidRDefault="00772199" w:rsidP="00D835F9">
      <w:pPr>
        <w:pStyle w:val="Antrat1"/>
        <w:numPr>
          <w:ilvl w:val="1"/>
          <w:numId w:val="23"/>
        </w:numPr>
        <w:spacing w:before="0" w:beforeAutospacing="0" w:after="0" w:afterAutospacing="0"/>
        <w:rPr>
          <w:color w:val="365F91" w:themeColor="accent1" w:themeShade="BF"/>
          <w:sz w:val="28"/>
          <w:szCs w:val="32"/>
        </w:rPr>
      </w:pPr>
      <w:bookmarkStart w:id="16" w:name="_Toc353810468"/>
      <w:r>
        <w:rPr>
          <w:color w:val="365F91" w:themeColor="accent1" w:themeShade="BF"/>
          <w:sz w:val="28"/>
          <w:szCs w:val="32"/>
        </w:rPr>
        <w:t>FVAIS</w:t>
      </w:r>
      <w:r w:rsidR="001438E5" w:rsidRPr="00CA7184">
        <w:rPr>
          <w:color w:val="365F91" w:themeColor="accent1" w:themeShade="BF"/>
          <w:sz w:val="28"/>
          <w:szCs w:val="32"/>
        </w:rPr>
        <w:t xml:space="preserve"> įgyvendinimo tyrimas iš diegėjo pozicijos</w:t>
      </w:r>
      <w:bookmarkEnd w:id="16"/>
    </w:p>
    <w:p w:rsidR="00D835F9" w:rsidRDefault="00D835F9" w:rsidP="00D835F9">
      <w:pPr>
        <w:pStyle w:val="Antrat1"/>
        <w:spacing w:before="120" w:beforeAutospacing="0" w:after="120" w:afterAutospacing="0"/>
        <w:ind w:left="862"/>
        <w:rPr>
          <w:color w:val="365F91" w:themeColor="accent1" w:themeShade="BF"/>
          <w:sz w:val="28"/>
          <w:szCs w:val="32"/>
        </w:rPr>
      </w:pPr>
    </w:p>
    <w:p w:rsidR="0091672A" w:rsidRDefault="00081FE1" w:rsidP="00D835F9">
      <w:pPr>
        <w:spacing w:after="0" w:line="360" w:lineRule="auto"/>
        <w:ind w:firstLine="567"/>
        <w:jc w:val="both"/>
        <w:rPr>
          <w:rFonts w:ascii="Times New Roman" w:hAnsi="Times New Roman" w:cs="Times New Roman"/>
          <w:sz w:val="24"/>
        </w:rPr>
      </w:pPr>
      <w:r w:rsidRPr="00081FE1">
        <w:rPr>
          <w:rFonts w:ascii="Times New Roman" w:hAnsi="Times New Roman" w:cs="Times New Roman"/>
          <w:sz w:val="24"/>
        </w:rPr>
        <w:t xml:space="preserve">Tyrimui pasirinktas diegėjas </w:t>
      </w:r>
      <w:r w:rsidR="00675012">
        <w:rPr>
          <w:rFonts w:ascii="Times New Roman" w:hAnsi="Times New Roman" w:cs="Times New Roman"/>
          <w:sz w:val="24"/>
        </w:rPr>
        <w:t>UAB „</w:t>
      </w:r>
      <w:r>
        <w:rPr>
          <w:rFonts w:ascii="Times New Roman" w:hAnsi="Times New Roman" w:cs="Times New Roman"/>
          <w:sz w:val="24"/>
        </w:rPr>
        <w:t>Nevda</w:t>
      </w:r>
      <w:r w:rsidR="00675012">
        <w:rPr>
          <w:rFonts w:ascii="Times New Roman" w:hAnsi="Times New Roman" w:cs="Times New Roman"/>
          <w:sz w:val="24"/>
        </w:rPr>
        <w:t xml:space="preserve">“ </w:t>
      </w:r>
      <w:r w:rsidRPr="00081FE1">
        <w:rPr>
          <w:rFonts w:ascii="Times New Roman" w:hAnsi="Times New Roman" w:cs="Times New Roman"/>
          <w:sz w:val="24"/>
        </w:rPr>
        <w:t>ir jo sukurta</w:t>
      </w:r>
      <w:r>
        <w:rPr>
          <w:rFonts w:ascii="Times New Roman" w:hAnsi="Times New Roman" w:cs="Times New Roman"/>
          <w:sz w:val="24"/>
        </w:rPr>
        <w:t>s produktas finansų valdymo ir apsk</w:t>
      </w:r>
      <w:r w:rsidR="00675012">
        <w:rPr>
          <w:rFonts w:ascii="Times New Roman" w:hAnsi="Times New Roman" w:cs="Times New Roman"/>
          <w:sz w:val="24"/>
        </w:rPr>
        <w:t>aitos informacinė sistema „Biudž</w:t>
      </w:r>
      <w:r>
        <w:rPr>
          <w:rFonts w:ascii="Times New Roman" w:hAnsi="Times New Roman" w:cs="Times New Roman"/>
          <w:sz w:val="24"/>
        </w:rPr>
        <w:t>etas</w:t>
      </w:r>
      <w:r w:rsidRPr="00675012">
        <w:rPr>
          <w:rFonts w:ascii="Times New Roman" w:hAnsi="Times New Roman" w:cs="Times New Roman"/>
          <w:sz w:val="24"/>
          <w:vertAlign w:val="superscript"/>
        </w:rPr>
        <w:t>VS</w:t>
      </w:r>
      <w:r>
        <w:rPr>
          <w:rFonts w:ascii="Times New Roman" w:hAnsi="Times New Roman" w:cs="Times New Roman"/>
          <w:sz w:val="24"/>
        </w:rPr>
        <w:t xml:space="preserve">” </w:t>
      </w:r>
      <w:r w:rsidR="007E021F">
        <w:rPr>
          <w:rFonts w:ascii="Times New Roman" w:hAnsi="Times New Roman" w:cs="Times New Roman"/>
          <w:sz w:val="24"/>
        </w:rPr>
        <w:t xml:space="preserve"> </w:t>
      </w:r>
      <w:r>
        <w:rPr>
          <w:rFonts w:ascii="Times New Roman" w:hAnsi="Times New Roman" w:cs="Times New Roman"/>
          <w:sz w:val="24"/>
        </w:rPr>
        <w:t>buvo aprašytas</w:t>
      </w:r>
      <w:r w:rsidRPr="00081FE1">
        <w:rPr>
          <w:rFonts w:ascii="Times New Roman" w:hAnsi="Times New Roman" w:cs="Times New Roman"/>
          <w:sz w:val="24"/>
        </w:rPr>
        <w:t xml:space="preserve"> 1.3 skyrelyje. Visose penkiose savivaldybėse </w:t>
      </w:r>
      <w:r w:rsidR="00772199">
        <w:rPr>
          <w:rFonts w:ascii="Times New Roman" w:hAnsi="Times New Roman" w:cs="Times New Roman"/>
          <w:sz w:val="24"/>
        </w:rPr>
        <w:t>FVAIS</w:t>
      </w:r>
      <w:r w:rsidRPr="00081FE1">
        <w:rPr>
          <w:rFonts w:ascii="Times New Roman" w:hAnsi="Times New Roman" w:cs="Times New Roman"/>
          <w:sz w:val="24"/>
        </w:rPr>
        <w:t xml:space="preserve"> plačiąja prasme suprantama vienodai, perkamas iš esmės tas pats objektas, tačiau skiriasi </w:t>
      </w:r>
      <w:r w:rsidRPr="000C4875">
        <w:rPr>
          <w:rFonts w:ascii="Times New Roman" w:hAnsi="Times New Roman" w:cs="Times New Roman"/>
          <w:sz w:val="24"/>
        </w:rPr>
        <w:t>2</w:t>
      </w:r>
      <w:r>
        <w:rPr>
          <w:rFonts w:ascii="Times New Roman" w:hAnsi="Times New Roman" w:cs="Times New Roman"/>
          <w:sz w:val="24"/>
        </w:rPr>
        <w:t xml:space="preserve"> skyriuje įvardinti pagrindiniai projekto rodikliai, lemiantys viso projekto įgyvendinimą: </w:t>
      </w:r>
      <w:r w:rsidR="00AD23D2">
        <w:rPr>
          <w:rFonts w:ascii="Times New Roman" w:hAnsi="Times New Roman" w:cs="Times New Roman"/>
          <w:sz w:val="24"/>
        </w:rPr>
        <w:t xml:space="preserve">laikas, apimtis </w:t>
      </w:r>
      <w:r>
        <w:rPr>
          <w:rFonts w:ascii="Times New Roman" w:hAnsi="Times New Roman" w:cs="Times New Roman"/>
          <w:sz w:val="24"/>
        </w:rPr>
        <w:t>k</w:t>
      </w:r>
      <w:r w:rsidR="00AD23D2">
        <w:rPr>
          <w:rFonts w:ascii="Times New Roman" w:hAnsi="Times New Roman" w:cs="Times New Roman"/>
          <w:sz w:val="24"/>
        </w:rPr>
        <w:t xml:space="preserve">aina, </w:t>
      </w:r>
      <w:r>
        <w:rPr>
          <w:rFonts w:ascii="Times New Roman" w:hAnsi="Times New Roman" w:cs="Times New Roman"/>
          <w:sz w:val="24"/>
        </w:rPr>
        <w:t xml:space="preserve">kokybė. Laikas – </w:t>
      </w:r>
      <w:r w:rsidR="00772199">
        <w:rPr>
          <w:rFonts w:ascii="Times New Roman" w:hAnsi="Times New Roman" w:cs="Times New Roman"/>
          <w:sz w:val="24"/>
        </w:rPr>
        <w:t>FVAIS</w:t>
      </w:r>
      <w:r>
        <w:rPr>
          <w:rFonts w:ascii="Times New Roman" w:hAnsi="Times New Roman" w:cs="Times New Roman"/>
          <w:sz w:val="24"/>
        </w:rPr>
        <w:t xml:space="preserve"> </w:t>
      </w:r>
      <w:r w:rsidRPr="00241702">
        <w:rPr>
          <w:rFonts w:ascii="Times New Roman" w:hAnsi="Times New Roman" w:cs="Times New Roman"/>
          <w:sz w:val="24"/>
        </w:rPr>
        <w:t xml:space="preserve">sukuriama ir įdiegiama iš anksto suderintu laiku; </w:t>
      </w:r>
      <w:r w:rsidR="00AD23D2">
        <w:rPr>
          <w:rFonts w:ascii="Times New Roman" w:hAnsi="Times New Roman" w:cs="Times New Roman"/>
          <w:sz w:val="24"/>
        </w:rPr>
        <w:t xml:space="preserve">apimtis – </w:t>
      </w:r>
      <w:r w:rsidRPr="00241702">
        <w:rPr>
          <w:rFonts w:ascii="Times New Roman" w:hAnsi="Times New Roman" w:cs="Times New Roman"/>
          <w:sz w:val="24"/>
        </w:rPr>
        <w:t>sistema</w:t>
      </w:r>
      <w:r w:rsidR="00AD23D2">
        <w:rPr>
          <w:rFonts w:ascii="Times New Roman" w:hAnsi="Times New Roman" w:cs="Times New Roman"/>
          <w:sz w:val="24"/>
        </w:rPr>
        <w:t xml:space="preserve"> </w:t>
      </w:r>
      <w:r w:rsidRPr="00241702">
        <w:rPr>
          <w:rFonts w:ascii="Times New Roman" w:hAnsi="Times New Roman" w:cs="Times New Roman"/>
          <w:sz w:val="24"/>
        </w:rPr>
        <w:t xml:space="preserve"> atitinka techninę užduotį ir realizuojama reikiama apimti</w:t>
      </w:r>
      <w:r w:rsidR="00AD23D2">
        <w:rPr>
          <w:rFonts w:ascii="Times New Roman" w:hAnsi="Times New Roman" w:cs="Times New Roman"/>
          <w:sz w:val="24"/>
        </w:rPr>
        <w:t>mi</w:t>
      </w:r>
      <w:r w:rsidRPr="00241702">
        <w:rPr>
          <w:rFonts w:ascii="Times New Roman" w:hAnsi="Times New Roman" w:cs="Times New Roman"/>
          <w:sz w:val="24"/>
        </w:rPr>
        <w:t xml:space="preserve">; </w:t>
      </w:r>
      <w:r w:rsidR="00AD23D2">
        <w:rPr>
          <w:rFonts w:ascii="Times New Roman" w:hAnsi="Times New Roman" w:cs="Times New Roman"/>
          <w:sz w:val="24"/>
        </w:rPr>
        <w:t xml:space="preserve">kaina – </w:t>
      </w:r>
      <w:r w:rsidRPr="00241702">
        <w:rPr>
          <w:rFonts w:ascii="Times New Roman" w:hAnsi="Times New Roman" w:cs="Times New Roman"/>
          <w:sz w:val="24"/>
        </w:rPr>
        <w:t>sistemos kūrimo sąnaudos projekto vykdymo metu nenukrypsta nuo planuoto biudžeto</w:t>
      </w:r>
      <w:r w:rsidR="00AD23D2">
        <w:rPr>
          <w:rFonts w:ascii="Times New Roman" w:hAnsi="Times New Roman" w:cs="Times New Roman"/>
          <w:sz w:val="24"/>
        </w:rPr>
        <w:t xml:space="preserve">; kokybė – </w:t>
      </w:r>
      <w:r w:rsidRPr="00241702">
        <w:rPr>
          <w:rFonts w:ascii="Times New Roman" w:hAnsi="Times New Roman" w:cs="Times New Roman"/>
          <w:sz w:val="24"/>
        </w:rPr>
        <w:t xml:space="preserve">klientas </w:t>
      </w:r>
      <w:r>
        <w:rPr>
          <w:rFonts w:ascii="Times New Roman" w:hAnsi="Times New Roman" w:cs="Times New Roman"/>
          <w:sz w:val="24"/>
        </w:rPr>
        <w:t xml:space="preserve">vertina </w:t>
      </w:r>
      <w:r w:rsidR="00AD23D2">
        <w:rPr>
          <w:rFonts w:ascii="Times New Roman" w:hAnsi="Times New Roman" w:cs="Times New Roman"/>
          <w:sz w:val="24"/>
        </w:rPr>
        <w:t>paslaugą kaip kokybišką</w:t>
      </w:r>
      <w:r w:rsidRPr="00241702">
        <w:rPr>
          <w:rFonts w:ascii="Times New Roman" w:hAnsi="Times New Roman" w:cs="Times New Roman"/>
          <w:sz w:val="24"/>
        </w:rPr>
        <w:t xml:space="preserve">. </w:t>
      </w:r>
      <w:r w:rsidR="00AD23D2">
        <w:rPr>
          <w:rFonts w:ascii="Times New Roman" w:hAnsi="Times New Roman" w:cs="Times New Roman"/>
          <w:sz w:val="24"/>
        </w:rPr>
        <w:t xml:space="preserve">Laikas, apimtis, kaina yra pamatuojami rodikliai, kurie gali būti palyginami tarp projektų. </w:t>
      </w:r>
      <w:r>
        <w:rPr>
          <w:rFonts w:ascii="Times New Roman" w:hAnsi="Times New Roman" w:cs="Times New Roman"/>
          <w:sz w:val="24"/>
        </w:rPr>
        <w:t xml:space="preserve">Kokybės suvokimas ir vertinimas gali būti subjektyvus, </w:t>
      </w:r>
      <w:r w:rsidR="00DF506B">
        <w:rPr>
          <w:rFonts w:ascii="Times New Roman" w:hAnsi="Times New Roman" w:cs="Times New Roman"/>
          <w:sz w:val="24"/>
        </w:rPr>
        <w:t>j</w:t>
      </w:r>
      <w:r w:rsidR="00AD23D2">
        <w:rPr>
          <w:rFonts w:ascii="Times New Roman" w:hAnsi="Times New Roman" w:cs="Times New Roman"/>
          <w:sz w:val="24"/>
        </w:rPr>
        <w:t>į galima aiškinti kaip suinteresuotos šalies lūkesčių patenkinimą, todėl jis tiriamas apklausiant projekte dalyvaujančius asmenis. Šioje darbo dalyje bus palyginama penkių projektų laiko, apimties ir kainos rodikliai, juos papildant apklausos būdu gautais kokybės balais iš diegėjo personalo.</w:t>
      </w:r>
      <w:r w:rsidR="0091672A" w:rsidRPr="0091672A">
        <w:rPr>
          <w:rFonts w:ascii="Times New Roman" w:hAnsi="Times New Roman" w:cs="Times New Roman"/>
          <w:sz w:val="24"/>
        </w:rPr>
        <w:t xml:space="preserve"> </w:t>
      </w:r>
      <w:r w:rsidR="0091672A">
        <w:rPr>
          <w:rFonts w:ascii="Times New Roman" w:hAnsi="Times New Roman" w:cs="Times New Roman"/>
          <w:sz w:val="24"/>
        </w:rPr>
        <w:t>Tokiu tyrimu siekiama</w:t>
      </w:r>
      <w:r w:rsidR="0091672A" w:rsidRPr="0091672A">
        <w:rPr>
          <w:rFonts w:ascii="Times New Roman" w:hAnsi="Times New Roman" w:cs="Times New Roman"/>
          <w:sz w:val="24"/>
        </w:rPr>
        <w:t xml:space="preserve"> nustatyti, kuris projektas diegė</w:t>
      </w:r>
      <w:r w:rsidR="0091672A">
        <w:rPr>
          <w:rFonts w:ascii="Times New Roman" w:hAnsi="Times New Roman" w:cs="Times New Roman"/>
          <w:sz w:val="24"/>
        </w:rPr>
        <w:t xml:space="preserve">jui yra </w:t>
      </w:r>
      <w:r w:rsidR="0091672A" w:rsidRPr="0091672A">
        <w:rPr>
          <w:rFonts w:ascii="Times New Roman" w:hAnsi="Times New Roman" w:cs="Times New Roman"/>
          <w:sz w:val="24"/>
        </w:rPr>
        <w:t>sėkmingiausias ir gali būti laikomas pavyzdiniu,</w:t>
      </w:r>
      <w:r w:rsidR="0091672A">
        <w:rPr>
          <w:rFonts w:ascii="Times New Roman" w:hAnsi="Times New Roman" w:cs="Times New Roman"/>
          <w:sz w:val="24"/>
        </w:rPr>
        <w:t xml:space="preserve"> su juo lyginami kiti projektai.</w:t>
      </w:r>
    </w:p>
    <w:p w:rsidR="005E0C99" w:rsidRDefault="008501DB" w:rsidP="00081FE1">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Projekto </w:t>
      </w:r>
      <w:r w:rsidR="000603C3" w:rsidRPr="000603C3">
        <w:rPr>
          <w:rFonts w:ascii="Times New Roman" w:hAnsi="Times New Roman" w:cs="Times New Roman"/>
          <w:b/>
          <w:sz w:val="24"/>
        </w:rPr>
        <w:t>trukmė</w:t>
      </w:r>
      <w:r w:rsidR="000603C3">
        <w:rPr>
          <w:rFonts w:ascii="Times New Roman" w:hAnsi="Times New Roman" w:cs="Times New Roman"/>
          <w:sz w:val="24"/>
        </w:rPr>
        <w:t xml:space="preserve"> (laikas)</w:t>
      </w:r>
      <w:r>
        <w:rPr>
          <w:rFonts w:ascii="Times New Roman" w:hAnsi="Times New Roman" w:cs="Times New Roman"/>
          <w:sz w:val="24"/>
        </w:rPr>
        <w:t xml:space="preserve"> – laikotarpis nuo sutarties pasirašymo iki baigiamojo perdavimo – priėmimo akto pasirašymo. Paprastai diegėjas negali daryti įtakos ir derybų būdu siūlyti sau palankų laikotarpį, kadangi projekto trukmė priklauso nuo savivaldybės ir finansuojančios įst</w:t>
      </w:r>
      <w:r w:rsidR="00675012">
        <w:rPr>
          <w:rFonts w:ascii="Times New Roman" w:hAnsi="Times New Roman" w:cs="Times New Roman"/>
          <w:sz w:val="24"/>
        </w:rPr>
        <w:t>aigos susitartų laikotarpių, daž</w:t>
      </w:r>
      <w:r>
        <w:rPr>
          <w:rFonts w:ascii="Times New Roman" w:hAnsi="Times New Roman" w:cs="Times New Roman"/>
          <w:sz w:val="24"/>
        </w:rPr>
        <w:t>nai jis netgi sut</w:t>
      </w:r>
      <w:r w:rsidR="00675012">
        <w:rPr>
          <w:rFonts w:ascii="Times New Roman" w:hAnsi="Times New Roman" w:cs="Times New Roman"/>
          <w:sz w:val="24"/>
        </w:rPr>
        <w:t>r</w:t>
      </w:r>
      <w:r>
        <w:rPr>
          <w:rFonts w:ascii="Times New Roman" w:hAnsi="Times New Roman" w:cs="Times New Roman"/>
          <w:sz w:val="24"/>
        </w:rPr>
        <w:t>umpėja dėl viešųjų pirkimų me</w:t>
      </w:r>
      <w:r w:rsidR="00675012">
        <w:rPr>
          <w:rFonts w:ascii="Times New Roman" w:hAnsi="Times New Roman" w:cs="Times New Roman"/>
          <w:sz w:val="24"/>
        </w:rPr>
        <w:t>tu vykstančių ginčų tarp savival</w:t>
      </w:r>
      <w:r>
        <w:rPr>
          <w:rFonts w:ascii="Times New Roman" w:hAnsi="Times New Roman" w:cs="Times New Roman"/>
          <w:sz w:val="24"/>
        </w:rPr>
        <w:t>dybės (perkančiosios organizacijos) ir konkurse dalyvaujančių diegėjų. Taigi laimėjęs konkursą ir pasirašydamas sutartį Diegėjas sutinka su projekto laikotarpiu ir teturi galimybę dėti visas pastangas</w:t>
      </w:r>
      <w:r w:rsidR="005E0C99">
        <w:rPr>
          <w:rFonts w:ascii="Times New Roman" w:hAnsi="Times New Roman" w:cs="Times New Roman"/>
          <w:sz w:val="24"/>
        </w:rPr>
        <w:t xml:space="preserve"> atlikti darbus nevėluojant. Terminai paprastai atitinka protingumo kriterijus, tačiau beveik visada yra minimalūs. </w:t>
      </w:r>
      <w:r w:rsidR="00CF7C31">
        <w:rPr>
          <w:rFonts w:ascii="Times New Roman" w:hAnsi="Times New Roman" w:cs="Times New Roman"/>
          <w:sz w:val="24"/>
        </w:rPr>
        <w:t>Toliau 8</w:t>
      </w:r>
      <w:r w:rsidR="005E0C99">
        <w:rPr>
          <w:rFonts w:ascii="Times New Roman" w:hAnsi="Times New Roman" w:cs="Times New Roman"/>
          <w:sz w:val="24"/>
        </w:rPr>
        <w:t xml:space="preserve"> lentelėje pateikiami duomenys apie kiekvienos tiriamos savivaldybės projektų </w:t>
      </w:r>
      <w:r w:rsidR="005E0C99">
        <w:rPr>
          <w:rFonts w:ascii="Times New Roman" w:hAnsi="Times New Roman" w:cs="Times New Roman"/>
          <w:sz w:val="24"/>
        </w:rPr>
        <w:lastRenderedPageBreak/>
        <w:t xml:space="preserve">trukmę. Kiekvienam projektui yra priskirtas palyginamasis balas nuo </w:t>
      </w:r>
      <w:r w:rsidR="005E0C99">
        <w:rPr>
          <w:rFonts w:ascii="Times New Roman" w:hAnsi="Times New Roman" w:cs="Times New Roman"/>
          <w:sz w:val="24"/>
          <w:lang w:val="en-US"/>
        </w:rPr>
        <w:t xml:space="preserve">1 iki 5. </w:t>
      </w:r>
      <w:r w:rsidR="005E0C99">
        <w:rPr>
          <w:rFonts w:ascii="Times New Roman" w:hAnsi="Times New Roman" w:cs="Times New Roman"/>
          <w:sz w:val="24"/>
        </w:rPr>
        <w:t xml:space="preserve">Ilgiausiai projekto trukmei </w:t>
      </w:r>
      <w:r w:rsidR="00290F38">
        <w:rPr>
          <w:rFonts w:ascii="Times New Roman" w:hAnsi="Times New Roman" w:cs="Times New Roman"/>
          <w:sz w:val="24"/>
        </w:rPr>
        <w:t>–</w:t>
      </w:r>
      <w:r w:rsidR="005E0C99">
        <w:rPr>
          <w:rFonts w:ascii="Times New Roman" w:hAnsi="Times New Roman" w:cs="Times New Roman"/>
          <w:sz w:val="24"/>
        </w:rPr>
        <w:t xml:space="preserve"> </w:t>
      </w:r>
      <w:r w:rsidR="00290F38">
        <w:rPr>
          <w:rFonts w:ascii="Times New Roman" w:hAnsi="Times New Roman" w:cs="Times New Roman"/>
          <w:sz w:val="24"/>
          <w:lang w:val="en-US"/>
        </w:rPr>
        <w:t>5 balai, kitoms atitinkamai ma</w:t>
      </w:r>
      <w:r w:rsidR="00675012">
        <w:rPr>
          <w:rFonts w:ascii="Times New Roman" w:hAnsi="Times New Roman" w:cs="Times New Roman"/>
          <w:sz w:val="24"/>
          <w:lang w:val="en-US"/>
        </w:rPr>
        <w:t>ž</w:t>
      </w:r>
      <w:r w:rsidR="00290F38">
        <w:rPr>
          <w:rFonts w:ascii="Times New Roman" w:hAnsi="Times New Roman" w:cs="Times New Roman"/>
          <w:sz w:val="24"/>
          <w:lang w:val="en-US"/>
        </w:rPr>
        <w:t xml:space="preserve">iau. </w:t>
      </w:r>
      <w:r w:rsidR="005E0C99">
        <w:rPr>
          <w:rFonts w:ascii="Times New Roman" w:hAnsi="Times New Roman" w:cs="Times New Roman"/>
          <w:sz w:val="24"/>
        </w:rPr>
        <w:t>Diegėjas yra suinteresuotas ilgesniu projekto laikotarpiu, nes nesant dideliam skubotumui gali būti kokybiškiau atlikti darbai, taip pat nereikia visų pajėgų sutelkti</w:t>
      </w:r>
      <w:r w:rsidR="004E48BF">
        <w:rPr>
          <w:rFonts w:ascii="Times New Roman" w:hAnsi="Times New Roman" w:cs="Times New Roman"/>
          <w:sz w:val="24"/>
        </w:rPr>
        <w:t xml:space="preserve"> vienam projektui skubos tvarka</w:t>
      </w:r>
      <w:r w:rsidR="00675012">
        <w:rPr>
          <w:rFonts w:ascii="Times New Roman" w:hAnsi="Times New Roman" w:cs="Times New Roman"/>
          <w:sz w:val="24"/>
        </w:rPr>
        <w:t>, lengvėja ž</w:t>
      </w:r>
      <w:r w:rsidR="005E0C99">
        <w:rPr>
          <w:rFonts w:ascii="Times New Roman" w:hAnsi="Times New Roman" w:cs="Times New Roman"/>
          <w:sz w:val="24"/>
        </w:rPr>
        <w:t xml:space="preserve">mogiškųjų išteklių paskirstymas, galima vykdyti didesnį kiekį projektų. </w:t>
      </w:r>
    </w:p>
    <w:p w:rsidR="005E0C99" w:rsidRPr="004E48BF" w:rsidRDefault="00CF7C31" w:rsidP="004E48BF">
      <w:pPr>
        <w:spacing w:after="0" w:line="360" w:lineRule="auto"/>
        <w:ind w:firstLine="567"/>
        <w:jc w:val="center"/>
        <w:rPr>
          <w:rFonts w:ascii="Times New Roman" w:hAnsi="Times New Roman" w:cs="Times New Roman"/>
          <w:b/>
          <w:sz w:val="24"/>
        </w:rPr>
      </w:pPr>
      <w:r w:rsidRPr="004E48BF">
        <w:rPr>
          <w:rFonts w:ascii="Times New Roman" w:hAnsi="Times New Roman" w:cs="Times New Roman"/>
          <w:b/>
          <w:sz w:val="24"/>
        </w:rPr>
        <w:t>8 lentelė.</w:t>
      </w:r>
      <w:r w:rsidR="004E48BF" w:rsidRPr="004E48BF">
        <w:rPr>
          <w:rFonts w:ascii="Times New Roman" w:hAnsi="Times New Roman" w:cs="Times New Roman"/>
          <w:b/>
          <w:sz w:val="24"/>
        </w:rPr>
        <w:t xml:space="preserve"> Projekt</w:t>
      </w:r>
      <w:r w:rsidR="004E48BF">
        <w:rPr>
          <w:rFonts w:ascii="Times New Roman" w:hAnsi="Times New Roman" w:cs="Times New Roman"/>
          <w:b/>
          <w:sz w:val="24"/>
        </w:rPr>
        <w:t xml:space="preserve">ų </w:t>
      </w:r>
      <w:r w:rsidR="000603C3">
        <w:rPr>
          <w:rFonts w:ascii="Times New Roman" w:hAnsi="Times New Roman" w:cs="Times New Roman"/>
          <w:b/>
          <w:sz w:val="24"/>
        </w:rPr>
        <w:t>trukmės</w:t>
      </w:r>
      <w:r w:rsidR="004E48BF">
        <w:rPr>
          <w:rFonts w:ascii="Times New Roman" w:hAnsi="Times New Roman" w:cs="Times New Roman"/>
          <w:b/>
          <w:sz w:val="24"/>
        </w:rPr>
        <w:t xml:space="preserve"> palyginimas</w:t>
      </w:r>
    </w:p>
    <w:tbl>
      <w:tblPr>
        <w:tblStyle w:val="viesussraas1parykinimas"/>
        <w:tblW w:w="9889" w:type="dxa"/>
        <w:tblLayout w:type="fixed"/>
        <w:tblLook w:val="04A0" w:firstRow="1" w:lastRow="0" w:firstColumn="1" w:lastColumn="0" w:noHBand="0" w:noVBand="1"/>
      </w:tblPr>
      <w:tblGrid>
        <w:gridCol w:w="393"/>
        <w:gridCol w:w="4818"/>
        <w:gridCol w:w="1134"/>
        <w:gridCol w:w="993"/>
        <w:gridCol w:w="2551"/>
      </w:tblGrid>
      <w:tr w:rsidR="005C12D0" w:rsidRPr="004E48BF">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93" w:type="dxa"/>
          </w:tcPr>
          <w:p w:rsidR="005C12D0" w:rsidRPr="004E48BF" w:rsidRDefault="005C12D0" w:rsidP="00690D01">
            <w:pPr>
              <w:spacing w:before="2" w:after="2"/>
              <w:jc w:val="both"/>
              <w:rPr>
                <w:rFonts w:ascii="Times New Roman" w:hAnsi="Times New Roman" w:cs="Times New Roman"/>
              </w:rPr>
            </w:pPr>
          </w:p>
        </w:tc>
        <w:tc>
          <w:tcPr>
            <w:tcW w:w="4818" w:type="dxa"/>
          </w:tcPr>
          <w:p w:rsidR="005C12D0" w:rsidRPr="004E48BF" w:rsidRDefault="005C12D0" w:rsidP="005E0C99">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Savivaldybė</w:t>
            </w:r>
          </w:p>
        </w:tc>
        <w:tc>
          <w:tcPr>
            <w:tcW w:w="1134" w:type="dxa"/>
          </w:tcPr>
          <w:p w:rsidR="005C12D0" w:rsidRPr="004E48BF" w:rsidRDefault="005C12D0" w:rsidP="00690D01">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Trukmė mėnesiais</w:t>
            </w:r>
          </w:p>
        </w:tc>
        <w:tc>
          <w:tcPr>
            <w:tcW w:w="993" w:type="dxa"/>
          </w:tcPr>
          <w:p w:rsidR="005C12D0" w:rsidRPr="004E48BF" w:rsidRDefault="004E48BF" w:rsidP="00E743FE">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B</w:t>
            </w:r>
            <w:r w:rsidR="005C12D0" w:rsidRPr="004E48BF">
              <w:rPr>
                <w:rFonts w:ascii="Times New Roman" w:hAnsi="Times New Roman" w:cs="Times New Roman"/>
              </w:rPr>
              <w:t>alai</w:t>
            </w:r>
          </w:p>
        </w:tc>
        <w:tc>
          <w:tcPr>
            <w:tcW w:w="2551" w:type="dxa"/>
          </w:tcPr>
          <w:p w:rsidR="005C12D0" w:rsidRPr="004E48BF" w:rsidRDefault="004E48BF" w:rsidP="003D75B8">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Būsena</w:t>
            </w:r>
          </w:p>
        </w:tc>
      </w:tr>
      <w:tr w:rsidR="005C12D0" w:rsidRPr="004E48BF">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5C12D0" w:rsidRPr="004E48BF" w:rsidRDefault="005C12D0"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1</w:t>
            </w:r>
          </w:p>
        </w:tc>
        <w:tc>
          <w:tcPr>
            <w:tcW w:w="4818" w:type="dxa"/>
          </w:tcPr>
          <w:p w:rsidR="005C12D0" w:rsidRPr="004E48BF" w:rsidRDefault="005C12D0" w:rsidP="005E0C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Klaipėdos miesto savivaldybės administracija</w:t>
            </w:r>
          </w:p>
        </w:tc>
        <w:tc>
          <w:tcPr>
            <w:tcW w:w="1134" w:type="dxa"/>
          </w:tcPr>
          <w:p w:rsidR="005C12D0" w:rsidRPr="004E48BF" w:rsidRDefault="005C12D0" w:rsidP="005C12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7</w:t>
            </w:r>
          </w:p>
        </w:tc>
        <w:tc>
          <w:tcPr>
            <w:tcW w:w="993" w:type="dxa"/>
          </w:tcPr>
          <w:p w:rsidR="005C12D0" w:rsidRPr="004E48BF" w:rsidRDefault="005C12D0" w:rsidP="005C12D0">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1</w:t>
            </w:r>
          </w:p>
        </w:tc>
        <w:tc>
          <w:tcPr>
            <w:tcW w:w="2551" w:type="dxa"/>
          </w:tcPr>
          <w:p w:rsidR="005C12D0" w:rsidRPr="004E48BF" w:rsidRDefault="005C12D0" w:rsidP="003D75B8">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Vykdomas</w:t>
            </w:r>
          </w:p>
        </w:tc>
      </w:tr>
      <w:tr w:rsidR="005C12D0" w:rsidRPr="004E48BF">
        <w:trPr>
          <w:trHeight w:val="361"/>
        </w:trPr>
        <w:tc>
          <w:tcPr>
            <w:cnfStyle w:val="001000000000" w:firstRow="0" w:lastRow="0" w:firstColumn="1" w:lastColumn="0" w:oddVBand="0" w:evenVBand="0" w:oddHBand="0" w:evenHBand="0" w:firstRowFirstColumn="0" w:firstRowLastColumn="0" w:lastRowFirstColumn="0" w:lastRowLastColumn="0"/>
            <w:tcW w:w="393" w:type="dxa"/>
          </w:tcPr>
          <w:p w:rsidR="005C12D0" w:rsidRPr="004E48BF" w:rsidRDefault="005C12D0"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2</w:t>
            </w:r>
          </w:p>
        </w:tc>
        <w:tc>
          <w:tcPr>
            <w:tcW w:w="4818" w:type="dxa"/>
          </w:tcPr>
          <w:p w:rsidR="005C12D0" w:rsidRPr="004E48BF" w:rsidRDefault="005C12D0" w:rsidP="005E0C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Šiaulių miesto savivaldybės administracija</w:t>
            </w:r>
          </w:p>
        </w:tc>
        <w:tc>
          <w:tcPr>
            <w:tcW w:w="1134" w:type="dxa"/>
          </w:tcPr>
          <w:p w:rsidR="005C12D0" w:rsidRPr="004E48BF" w:rsidRDefault="005C12D0" w:rsidP="005C12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10</w:t>
            </w:r>
          </w:p>
        </w:tc>
        <w:tc>
          <w:tcPr>
            <w:tcW w:w="993" w:type="dxa"/>
          </w:tcPr>
          <w:p w:rsidR="005C12D0" w:rsidRPr="004E48BF" w:rsidRDefault="005C12D0" w:rsidP="005C12D0">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3</w:t>
            </w:r>
          </w:p>
        </w:tc>
        <w:tc>
          <w:tcPr>
            <w:tcW w:w="2551" w:type="dxa"/>
          </w:tcPr>
          <w:p w:rsidR="005C12D0" w:rsidRPr="004E48BF" w:rsidRDefault="005C12D0" w:rsidP="003D75B8">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Baigtas</w:t>
            </w:r>
          </w:p>
        </w:tc>
      </w:tr>
      <w:tr w:rsidR="005C12D0" w:rsidRPr="004E48BF">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5C12D0" w:rsidRPr="004E48BF" w:rsidRDefault="005C12D0"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3</w:t>
            </w:r>
          </w:p>
        </w:tc>
        <w:tc>
          <w:tcPr>
            <w:tcW w:w="4818" w:type="dxa"/>
          </w:tcPr>
          <w:p w:rsidR="005C12D0" w:rsidRPr="004E48BF" w:rsidRDefault="005C12D0" w:rsidP="005E0C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Šiaulių rajono savivaldybės administracija</w:t>
            </w:r>
          </w:p>
        </w:tc>
        <w:tc>
          <w:tcPr>
            <w:tcW w:w="1134" w:type="dxa"/>
          </w:tcPr>
          <w:p w:rsidR="005C12D0" w:rsidRPr="004E48BF" w:rsidRDefault="005C12D0" w:rsidP="005C12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8</w:t>
            </w:r>
          </w:p>
        </w:tc>
        <w:tc>
          <w:tcPr>
            <w:tcW w:w="993" w:type="dxa"/>
          </w:tcPr>
          <w:p w:rsidR="005C12D0" w:rsidRPr="004E48BF" w:rsidRDefault="005C12D0" w:rsidP="005C12D0">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2</w:t>
            </w:r>
          </w:p>
        </w:tc>
        <w:tc>
          <w:tcPr>
            <w:tcW w:w="2551" w:type="dxa"/>
          </w:tcPr>
          <w:p w:rsidR="005C12D0" w:rsidRPr="004E48BF" w:rsidRDefault="005C12D0" w:rsidP="003D75B8">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Vykdomas</w:t>
            </w:r>
          </w:p>
        </w:tc>
      </w:tr>
      <w:tr w:rsidR="005C12D0" w:rsidRPr="004E48BF">
        <w:trPr>
          <w:trHeight w:val="376"/>
        </w:trPr>
        <w:tc>
          <w:tcPr>
            <w:cnfStyle w:val="001000000000" w:firstRow="0" w:lastRow="0" w:firstColumn="1" w:lastColumn="0" w:oddVBand="0" w:evenVBand="0" w:oddHBand="0" w:evenHBand="0" w:firstRowFirstColumn="0" w:firstRowLastColumn="0" w:lastRowFirstColumn="0" w:lastRowLastColumn="0"/>
            <w:tcW w:w="393" w:type="dxa"/>
          </w:tcPr>
          <w:p w:rsidR="005C12D0" w:rsidRPr="004E48BF" w:rsidRDefault="005C12D0"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4</w:t>
            </w:r>
          </w:p>
        </w:tc>
        <w:tc>
          <w:tcPr>
            <w:tcW w:w="4818" w:type="dxa"/>
          </w:tcPr>
          <w:p w:rsidR="005C12D0" w:rsidRPr="004E48BF" w:rsidRDefault="005C12D0" w:rsidP="005E0C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Panevėžio miesto savivaldybės administracija</w:t>
            </w:r>
          </w:p>
        </w:tc>
        <w:tc>
          <w:tcPr>
            <w:tcW w:w="1134" w:type="dxa"/>
          </w:tcPr>
          <w:p w:rsidR="005C12D0" w:rsidRPr="004E48BF" w:rsidRDefault="005C12D0" w:rsidP="005C12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11</w:t>
            </w:r>
          </w:p>
        </w:tc>
        <w:tc>
          <w:tcPr>
            <w:tcW w:w="993" w:type="dxa"/>
          </w:tcPr>
          <w:p w:rsidR="005C12D0" w:rsidRPr="004E48BF" w:rsidRDefault="005C12D0" w:rsidP="005C12D0">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4</w:t>
            </w:r>
          </w:p>
        </w:tc>
        <w:tc>
          <w:tcPr>
            <w:tcW w:w="2551" w:type="dxa"/>
          </w:tcPr>
          <w:p w:rsidR="005C12D0" w:rsidRPr="004E48BF" w:rsidRDefault="005C12D0" w:rsidP="003D75B8">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Baigiamas vykdyti</w:t>
            </w:r>
          </w:p>
        </w:tc>
      </w:tr>
      <w:tr w:rsidR="005C12D0" w:rsidRPr="004E48B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93" w:type="dxa"/>
          </w:tcPr>
          <w:p w:rsidR="005C12D0" w:rsidRPr="004E48BF" w:rsidRDefault="005C12D0"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5</w:t>
            </w:r>
          </w:p>
        </w:tc>
        <w:tc>
          <w:tcPr>
            <w:tcW w:w="4818" w:type="dxa"/>
          </w:tcPr>
          <w:p w:rsidR="005C12D0" w:rsidRPr="004E48BF" w:rsidRDefault="005C12D0" w:rsidP="005E0C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Telšių rajono savivaldybės administracija</w:t>
            </w:r>
          </w:p>
        </w:tc>
        <w:tc>
          <w:tcPr>
            <w:tcW w:w="1134" w:type="dxa"/>
          </w:tcPr>
          <w:p w:rsidR="005C12D0" w:rsidRPr="004E48BF" w:rsidRDefault="005C12D0" w:rsidP="005C12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21</w:t>
            </w:r>
          </w:p>
        </w:tc>
        <w:tc>
          <w:tcPr>
            <w:tcW w:w="993" w:type="dxa"/>
          </w:tcPr>
          <w:p w:rsidR="005C12D0" w:rsidRPr="004E48BF" w:rsidRDefault="005C12D0" w:rsidP="005C12D0">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5</w:t>
            </w:r>
          </w:p>
        </w:tc>
        <w:tc>
          <w:tcPr>
            <w:tcW w:w="2551" w:type="dxa"/>
          </w:tcPr>
          <w:p w:rsidR="005C12D0" w:rsidRPr="004E48BF" w:rsidRDefault="005C12D0" w:rsidP="003D75B8">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Baigiamas vykdyti</w:t>
            </w:r>
          </w:p>
        </w:tc>
      </w:tr>
    </w:tbl>
    <w:p w:rsidR="004E48BF" w:rsidRPr="00A15D1C" w:rsidRDefault="004E48BF" w:rsidP="00A15D1C">
      <w:pPr>
        <w:spacing w:before="240" w:after="0" w:line="360" w:lineRule="auto"/>
        <w:ind w:firstLine="567"/>
        <w:jc w:val="both"/>
        <w:rPr>
          <w:rFonts w:ascii="Times New Roman" w:hAnsi="Times New Roman" w:cs="Times New Roman"/>
          <w:sz w:val="20"/>
          <w:szCs w:val="20"/>
        </w:rPr>
      </w:pPr>
      <w:r w:rsidRPr="00A15D1C">
        <w:rPr>
          <w:rFonts w:ascii="Times New Roman" w:hAnsi="Times New Roman" w:cs="Times New Roman"/>
          <w:b/>
          <w:sz w:val="20"/>
          <w:szCs w:val="20"/>
        </w:rPr>
        <w:t>Šaltinis</w:t>
      </w:r>
      <w:r w:rsidRPr="00A15D1C">
        <w:rPr>
          <w:rFonts w:ascii="Times New Roman" w:hAnsi="Times New Roman" w:cs="Times New Roman"/>
          <w:sz w:val="20"/>
          <w:szCs w:val="20"/>
        </w:rPr>
        <w:t xml:space="preserve">: </w:t>
      </w:r>
      <w:r w:rsidR="00A15D1C">
        <w:rPr>
          <w:rFonts w:ascii="Times New Roman" w:hAnsi="Times New Roman" w:cs="Times New Roman"/>
          <w:sz w:val="20"/>
          <w:szCs w:val="20"/>
        </w:rPr>
        <w:t xml:space="preserve">sudaryta pagal </w:t>
      </w:r>
      <w:r w:rsidRPr="00A15D1C">
        <w:rPr>
          <w:rFonts w:ascii="Times New Roman" w:hAnsi="Times New Roman" w:cs="Times New Roman"/>
          <w:sz w:val="20"/>
          <w:szCs w:val="20"/>
        </w:rPr>
        <w:t>vidini</w:t>
      </w:r>
      <w:r w:rsidR="00A15D1C">
        <w:rPr>
          <w:rFonts w:ascii="Times New Roman" w:hAnsi="Times New Roman" w:cs="Times New Roman"/>
          <w:sz w:val="20"/>
          <w:szCs w:val="20"/>
        </w:rPr>
        <w:t>us</w:t>
      </w:r>
      <w:r w:rsidRPr="00A15D1C">
        <w:rPr>
          <w:rFonts w:ascii="Times New Roman" w:hAnsi="Times New Roman" w:cs="Times New Roman"/>
          <w:sz w:val="20"/>
          <w:szCs w:val="20"/>
        </w:rPr>
        <w:t xml:space="preserve"> UAB “Nevd</w:t>
      </w:r>
      <w:r w:rsidR="00A15D1C">
        <w:rPr>
          <w:rFonts w:ascii="Times New Roman" w:hAnsi="Times New Roman" w:cs="Times New Roman"/>
          <w:sz w:val="20"/>
          <w:szCs w:val="20"/>
        </w:rPr>
        <w:t>a” dokumentus</w:t>
      </w:r>
    </w:p>
    <w:p w:rsidR="00D835F9" w:rsidRDefault="001B1D9F" w:rsidP="00D835F9">
      <w:pPr>
        <w:spacing w:before="240" w:after="0" w:line="360" w:lineRule="auto"/>
        <w:ind w:firstLine="567"/>
        <w:jc w:val="both"/>
        <w:rPr>
          <w:rFonts w:ascii="Times New Roman" w:hAnsi="Times New Roman" w:cs="Times New Roman"/>
          <w:sz w:val="24"/>
        </w:rPr>
      </w:pPr>
      <w:r>
        <w:rPr>
          <w:rFonts w:ascii="Times New Roman" w:hAnsi="Times New Roman" w:cs="Times New Roman"/>
          <w:sz w:val="24"/>
        </w:rPr>
        <w:t xml:space="preserve">Projekto </w:t>
      </w:r>
      <w:r w:rsidRPr="007C4753">
        <w:rPr>
          <w:rFonts w:ascii="Times New Roman" w:hAnsi="Times New Roman" w:cs="Times New Roman"/>
          <w:b/>
          <w:sz w:val="24"/>
        </w:rPr>
        <w:t>apimtis</w:t>
      </w:r>
      <w:r>
        <w:rPr>
          <w:rFonts w:ascii="Times New Roman" w:hAnsi="Times New Roman" w:cs="Times New Roman"/>
          <w:sz w:val="24"/>
        </w:rPr>
        <w:t xml:space="preserve"> – koks kiekis paslaugų turi būti suteiktas. Nagrinėjamu atveju apimtį galima matuoti funkcinių reikalavimų skaičiumi, kurie turi būti realizuoti </w:t>
      </w:r>
      <w:r w:rsidR="00772199">
        <w:rPr>
          <w:rFonts w:ascii="Times New Roman" w:hAnsi="Times New Roman" w:cs="Times New Roman"/>
          <w:sz w:val="24"/>
        </w:rPr>
        <w:t>FVAIS</w:t>
      </w:r>
      <w:r>
        <w:rPr>
          <w:rFonts w:ascii="Times New Roman" w:hAnsi="Times New Roman" w:cs="Times New Roman"/>
          <w:sz w:val="24"/>
        </w:rPr>
        <w:t>. Šių reikalavimų skaičiaus ar pobūd</w:t>
      </w:r>
      <w:r w:rsidR="00675012">
        <w:rPr>
          <w:rFonts w:ascii="Times New Roman" w:hAnsi="Times New Roman" w:cs="Times New Roman"/>
          <w:sz w:val="24"/>
        </w:rPr>
        <w:t>ž</w:t>
      </w:r>
      <w:r>
        <w:rPr>
          <w:rFonts w:ascii="Times New Roman" w:hAnsi="Times New Roman" w:cs="Times New Roman"/>
          <w:sz w:val="24"/>
        </w:rPr>
        <w:t>io diegėjas negali pasirinkti. Reikalavimai būna savivaldybės nustatyti dar prieš vykdant viešuosius pirkimus. Laimėjęs diegėjas įsip</w:t>
      </w:r>
      <w:r w:rsidR="00675012">
        <w:rPr>
          <w:rFonts w:ascii="Times New Roman" w:hAnsi="Times New Roman" w:cs="Times New Roman"/>
          <w:sz w:val="24"/>
        </w:rPr>
        <w:t>areigoja visus įgyvendinti. Didž</w:t>
      </w:r>
      <w:r>
        <w:rPr>
          <w:rFonts w:ascii="Times New Roman" w:hAnsi="Times New Roman" w:cs="Times New Roman"/>
          <w:sz w:val="24"/>
        </w:rPr>
        <w:t xml:space="preserve">ioji dalis reikalavimų jau būna realizuota standartiniame siūlomos </w:t>
      </w:r>
      <w:r w:rsidR="00772199">
        <w:rPr>
          <w:rFonts w:ascii="Times New Roman" w:hAnsi="Times New Roman" w:cs="Times New Roman"/>
          <w:sz w:val="24"/>
        </w:rPr>
        <w:t>FVAIS</w:t>
      </w:r>
      <w:r>
        <w:rPr>
          <w:rFonts w:ascii="Times New Roman" w:hAnsi="Times New Roman" w:cs="Times New Roman"/>
          <w:sz w:val="24"/>
        </w:rPr>
        <w:t xml:space="preserve"> funkcionalume, tačiau papildoma apimtis, atitinkanti būtent išskirtinai vieno kliento porei</w:t>
      </w:r>
      <w:r w:rsidR="00675012">
        <w:rPr>
          <w:rFonts w:ascii="Times New Roman" w:hAnsi="Times New Roman" w:cs="Times New Roman"/>
          <w:sz w:val="24"/>
        </w:rPr>
        <w:t>kius, nėra maža. Taip pat diegėjui daž</w:t>
      </w:r>
      <w:r>
        <w:rPr>
          <w:rFonts w:ascii="Times New Roman" w:hAnsi="Times New Roman" w:cs="Times New Roman"/>
          <w:sz w:val="24"/>
        </w:rPr>
        <w:t>nai tenka vesti derybas su klientu dėl vieno ar kito reikalavimo interpretavimo, tuomet suprojektuoti pokyčius sist</w:t>
      </w:r>
      <w:r w:rsidR="004E48BF">
        <w:rPr>
          <w:rFonts w:ascii="Times New Roman" w:hAnsi="Times New Roman" w:cs="Times New Roman"/>
          <w:sz w:val="24"/>
        </w:rPr>
        <w:t xml:space="preserve">emoje ir realizuoti. 9 lentelėje </w:t>
      </w:r>
      <w:r>
        <w:rPr>
          <w:rFonts w:ascii="Times New Roman" w:hAnsi="Times New Roman" w:cs="Times New Roman"/>
          <w:sz w:val="24"/>
        </w:rPr>
        <w:t>pateikiamas kiekvienos savivaldybės funkcinių reikalavimų skaičius su priskirt</w:t>
      </w:r>
      <w:r w:rsidR="00675012">
        <w:rPr>
          <w:rFonts w:ascii="Times New Roman" w:hAnsi="Times New Roman" w:cs="Times New Roman"/>
          <w:sz w:val="24"/>
        </w:rPr>
        <w:t>ais palyginamaisiais balais. Maž</w:t>
      </w:r>
      <w:r>
        <w:rPr>
          <w:rFonts w:ascii="Times New Roman" w:hAnsi="Times New Roman" w:cs="Times New Roman"/>
          <w:sz w:val="24"/>
        </w:rPr>
        <w:t xml:space="preserve">iausiam reikalavimų kiekiui – </w:t>
      </w:r>
      <w:r w:rsidRPr="000C4875">
        <w:rPr>
          <w:rFonts w:ascii="Times New Roman" w:hAnsi="Times New Roman" w:cs="Times New Roman"/>
          <w:sz w:val="24"/>
        </w:rPr>
        <w:t xml:space="preserve">5 </w:t>
      </w:r>
      <w:r w:rsidR="00675012">
        <w:rPr>
          <w:rFonts w:ascii="Times New Roman" w:hAnsi="Times New Roman" w:cs="Times New Roman"/>
          <w:sz w:val="24"/>
        </w:rPr>
        <w:t>balai, kitiems atitinkamai maž</w:t>
      </w:r>
      <w:r>
        <w:rPr>
          <w:rFonts w:ascii="Times New Roman" w:hAnsi="Times New Roman" w:cs="Times New Roman"/>
          <w:sz w:val="24"/>
        </w:rPr>
        <w:t>iau. Laikoma,</w:t>
      </w:r>
      <w:r w:rsidR="004E48BF">
        <w:rPr>
          <w:rFonts w:ascii="Times New Roman" w:hAnsi="Times New Roman" w:cs="Times New Roman"/>
          <w:sz w:val="24"/>
        </w:rPr>
        <w:t xml:space="preserve"> kad d</w:t>
      </w:r>
      <w:r w:rsidR="00675012">
        <w:rPr>
          <w:rFonts w:ascii="Times New Roman" w:hAnsi="Times New Roman" w:cs="Times New Roman"/>
          <w:sz w:val="24"/>
        </w:rPr>
        <w:t>iegėjas suinteresuotas maž</w:t>
      </w:r>
      <w:r>
        <w:rPr>
          <w:rFonts w:ascii="Times New Roman" w:hAnsi="Times New Roman" w:cs="Times New Roman"/>
          <w:sz w:val="24"/>
        </w:rPr>
        <w:t>esniu reikalavimų skaičiumi, nes</w:t>
      </w:r>
      <w:r w:rsidR="00675012">
        <w:rPr>
          <w:rFonts w:ascii="Times New Roman" w:hAnsi="Times New Roman" w:cs="Times New Roman"/>
          <w:sz w:val="24"/>
        </w:rPr>
        <w:t xml:space="preserve"> tuomet reikia atlikti procentiškai maž</w:t>
      </w:r>
      <w:r>
        <w:rPr>
          <w:rFonts w:ascii="Times New Roman" w:hAnsi="Times New Roman" w:cs="Times New Roman"/>
          <w:sz w:val="24"/>
        </w:rPr>
        <w:t>iau standartinio sistemos funkcionalum</w:t>
      </w:r>
      <w:r w:rsidR="00675012">
        <w:rPr>
          <w:rFonts w:ascii="Times New Roman" w:hAnsi="Times New Roman" w:cs="Times New Roman"/>
          <w:sz w:val="24"/>
        </w:rPr>
        <w:t>o išplėtimo darbų, o tai maž</w:t>
      </w:r>
      <w:r>
        <w:rPr>
          <w:rFonts w:ascii="Times New Roman" w:hAnsi="Times New Roman" w:cs="Times New Roman"/>
          <w:sz w:val="24"/>
        </w:rPr>
        <w:t>ina sąnaudas.</w:t>
      </w:r>
    </w:p>
    <w:p w:rsidR="001B1D9F" w:rsidRPr="004E48BF" w:rsidRDefault="004E48BF" w:rsidP="00D835F9">
      <w:pPr>
        <w:spacing w:after="0" w:line="360" w:lineRule="auto"/>
        <w:ind w:firstLine="567"/>
        <w:jc w:val="center"/>
        <w:rPr>
          <w:rFonts w:ascii="Times New Roman" w:hAnsi="Times New Roman" w:cs="Times New Roman"/>
          <w:b/>
          <w:sz w:val="24"/>
        </w:rPr>
      </w:pPr>
      <w:r w:rsidRPr="004E48BF">
        <w:rPr>
          <w:rFonts w:ascii="Times New Roman" w:hAnsi="Times New Roman" w:cs="Times New Roman"/>
          <w:b/>
          <w:sz w:val="24"/>
        </w:rPr>
        <w:t xml:space="preserve">9 lentelė. Projektų apimties </w:t>
      </w:r>
      <w:r>
        <w:rPr>
          <w:rFonts w:ascii="Times New Roman" w:hAnsi="Times New Roman" w:cs="Times New Roman"/>
          <w:b/>
          <w:sz w:val="24"/>
        </w:rPr>
        <w:t>palyginimas</w:t>
      </w:r>
    </w:p>
    <w:tbl>
      <w:tblPr>
        <w:tblStyle w:val="viesussraas1parykinimas"/>
        <w:tblW w:w="10162" w:type="dxa"/>
        <w:tblLayout w:type="fixed"/>
        <w:tblLook w:val="04A0" w:firstRow="1" w:lastRow="0" w:firstColumn="1" w:lastColumn="0" w:noHBand="0" w:noVBand="1"/>
      </w:tblPr>
      <w:tblGrid>
        <w:gridCol w:w="393"/>
        <w:gridCol w:w="4818"/>
        <w:gridCol w:w="2410"/>
        <w:gridCol w:w="2541"/>
      </w:tblGrid>
      <w:tr w:rsidR="001B1D9F" w:rsidRPr="004E48BF">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93" w:type="dxa"/>
          </w:tcPr>
          <w:p w:rsidR="001B1D9F" w:rsidRPr="004E48BF" w:rsidRDefault="001B1D9F" w:rsidP="00690D01">
            <w:pPr>
              <w:spacing w:before="2" w:after="2"/>
              <w:jc w:val="both"/>
              <w:rPr>
                <w:rFonts w:ascii="Times New Roman" w:hAnsi="Times New Roman" w:cs="Times New Roman"/>
              </w:rPr>
            </w:pPr>
          </w:p>
        </w:tc>
        <w:tc>
          <w:tcPr>
            <w:tcW w:w="4818" w:type="dxa"/>
          </w:tcPr>
          <w:p w:rsidR="004E48BF" w:rsidRPr="004E48BF" w:rsidRDefault="001B1D9F" w:rsidP="005E0C99">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Savivaldybė</w:t>
            </w:r>
          </w:p>
          <w:p w:rsidR="001B1D9F" w:rsidRPr="004E48BF" w:rsidRDefault="001B1D9F" w:rsidP="005E0C99">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10" w:type="dxa"/>
          </w:tcPr>
          <w:p w:rsidR="001B1D9F" w:rsidRPr="004E48BF" w:rsidRDefault="004E48BF" w:rsidP="00690D01">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Funkcinių r</w:t>
            </w:r>
            <w:r w:rsidR="001B1D9F" w:rsidRPr="004E48BF">
              <w:rPr>
                <w:rFonts w:ascii="Times New Roman" w:hAnsi="Times New Roman" w:cs="Times New Roman"/>
              </w:rPr>
              <w:t>eikalavimų skaičius</w:t>
            </w:r>
          </w:p>
        </w:tc>
        <w:tc>
          <w:tcPr>
            <w:tcW w:w="2541" w:type="dxa"/>
          </w:tcPr>
          <w:p w:rsidR="001B1D9F" w:rsidRPr="004E48BF" w:rsidRDefault="004E48BF" w:rsidP="00690D01">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B</w:t>
            </w:r>
            <w:r w:rsidR="00E743FE" w:rsidRPr="004E48BF">
              <w:rPr>
                <w:rFonts w:ascii="Times New Roman" w:hAnsi="Times New Roman" w:cs="Times New Roman"/>
              </w:rPr>
              <w:t>alai</w:t>
            </w:r>
          </w:p>
        </w:tc>
      </w:tr>
      <w:tr w:rsidR="001B1D9F" w:rsidRPr="004E48BF">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1B1D9F" w:rsidRPr="004E48BF" w:rsidRDefault="001B1D9F"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1</w:t>
            </w:r>
          </w:p>
        </w:tc>
        <w:tc>
          <w:tcPr>
            <w:tcW w:w="4818" w:type="dxa"/>
          </w:tcPr>
          <w:p w:rsidR="001B1D9F" w:rsidRPr="004E48BF" w:rsidRDefault="001B1D9F" w:rsidP="005E0C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Klaipėdos miesto savivaldybės administracija</w:t>
            </w:r>
          </w:p>
        </w:tc>
        <w:tc>
          <w:tcPr>
            <w:tcW w:w="2410" w:type="dxa"/>
          </w:tcPr>
          <w:p w:rsidR="001B1D9F" w:rsidRPr="004E48BF" w:rsidRDefault="00C87F2D" w:rsidP="001161E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580</w:t>
            </w:r>
          </w:p>
        </w:tc>
        <w:tc>
          <w:tcPr>
            <w:tcW w:w="2541" w:type="dxa"/>
          </w:tcPr>
          <w:p w:rsidR="001B1D9F" w:rsidRPr="004E48BF" w:rsidRDefault="001161EE" w:rsidP="001161EE">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5</w:t>
            </w:r>
          </w:p>
        </w:tc>
      </w:tr>
      <w:tr w:rsidR="001B1D9F" w:rsidRPr="004E48BF">
        <w:trPr>
          <w:trHeight w:val="361"/>
        </w:trPr>
        <w:tc>
          <w:tcPr>
            <w:cnfStyle w:val="001000000000" w:firstRow="0" w:lastRow="0" w:firstColumn="1" w:lastColumn="0" w:oddVBand="0" w:evenVBand="0" w:oddHBand="0" w:evenHBand="0" w:firstRowFirstColumn="0" w:firstRowLastColumn="0" w:lastRowFirstColumn="0" w:lastRowLastColumn="0"/>
            <w:tcW w:w="393" w:type="dxa"/>
          </w:tcPr>
          <w:p w:rsidR="001B1D9F" w:rsidRPr="004E48BF" w:rsidRDefault="001B1D9F"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2</w:t>
            </w:r>
          </w:p>
        </w:tc>
        <w:tc>
          <w:tcPr>
            <w:tcW w:w="4818" w:type="dxa"/>
          </w:tcPr>
          <w:p w:rsidR="001B1D9F" w:rsidRPr="004E48BF" w:rsidRDefault="001B1D9F" w:rsidP="005E0C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Šiaulių miesto savivaldybės administracija</w:t>
            </w:r>
          </w:p>
        </w:tc>
        <w:tc>
          <w:tcPr>
            <w:tcW w:w="2410" w:type="dxa"/>
          </w:tcPr>
          <w:p w:rsidR="001B1D9F" w:rsidRPr="004E48BF" w:rsidRDefault="00C87F2D" w:rsidP="001161E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658</w:t>
            </w:r>
          </w:p>
        </w:tc>
        <w:tc>
          <w:tcPr>
            <w:tcW w:w="2541" w:type="dxa"/>
          </w:tcPr>
          <w:p w:rsidR="001B1D9F" w:rsidRPr="004E48BF" w:rsidRDefault="001161EE" w:rsidP="001161EE">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3</w:t>
            </w:r>
          </w:p>
        </w:tc>
      </w:tr>
      <w:tr w:rsidR="001B1D9F" w:rsidRPr="004E48BF">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1B1D9F" w:rsidRPr="004E48BF" w:rsidRDefault="001B1D9F"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3</w:t>
            </w:r>
          </w:p>
        </w:tc>
        <w:tc>
          <w:tcPr>
            <w:tcW w:w="4818" w:type="dxa"/>
          </w:tcPr>
          <w:p w:rsidR="001B1D9F" w:rsidRPr="004E48BF" w:rsidRDefault="001B1D9F" w:rsidP="005E0C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Šiaulių rajono savivaldybės administracija</w:t>
            </w:r>
          </w:p>
        </w:tc>
        <w:tc>
          <w:tcPr>
            <w:tcW w:w="2410" w:type="dxa"/>
          </w:tcPr>
          <w:p w:rsidR="001B1D9F" w:rsidRPr="004E48BF" w:rsidRDefault="001161EE" w:rsidP="001161E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697</w:t>
            </w:r>
          </w:p>
        </w:tc>
        <w:tc>
          <w:tcPr>
            <w:tcW w:w="2541" w:type="dxa"/>
          </w:tcPr>
          <w:p w:rsidR="001B1D9F" w:rsidRPr="004E48BF" w:rsidRDefault="001161EE" w:rsidP="001161EE">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1</w:t>
            </w:r>
          </w:p>
        </w:tc>
      </w:tr>
      <w:tr w:rsidR="001B1D9F" w:rsidRPr="004E48BF">
        <w:trPr>
          <w:trHeight w:val="376"/>
        </w:trPr>
        <w:tc>
          <w:tcPr>
            <w:cnfStyle w:val="001000000000" w:firstRow="0" w:lastRow="0" w:firstColumn="1" w:lastColumn="0" w:oddVBand="0" w:evenVBand="0" w:oddHBand="0" w:evenHBand="0" w:firstRowFirstColumn="0" w:firstRowLastColumn="0" w:lastRowFirstColumn="0" w:lastRowLastColumn="0"/>
            <w:tcW w:w="393" w:type="dxa"/>
          </w:tcPr>
          <w:p w:rsidR="001B1D9F" w:rsidRPr="004E48BF" w:rsidRDefault="001B1D9F"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4</w:t>
            </w:r>
          </w:p>
        </w:tc>
        <w:tc>
          <w:tcPr>
            <w:tcW w:w="4818" w:type="dxa"/>
          </w:tcPr>
          <w:p w:rsidR="001B1D9F" w:rsidRPr="004E48BF" w:rsidRDefault="001B1D9F" w:rsidP="005E0C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Panevėžio miesto savivaldybės administracija</w:t>
            </w:r>
          </w:p>
        </w:tc>
        <w:tc>
          <w:tcPr>
            <w:tcW w:w="2410" w:type="dxa"/>
          </w:tcPr>
          <w:p w:rsidR="001B1D9F" w:rsidRPr="004E48BF" w:rsidRDefault="00C87F2D" w:rsidP="001161E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690</w:t>
            </w:r>
          </w:p>
        </w:tc>
        <w:tc>
          <w:tcPr>
            <w:tcW w:w="2541" w:type="dxa"/>
          </w:tcPr>
          <w:p w:rsidR="001B1D9F" w:rsidRPr="004E48BF" w:rsidRDefault="001161EE" w:rsidP="001161EE">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2</w:t>
            </w:r>
          </w:p>
        </w:tc>
      </w:tr>
      <w:tr w:rsidR="001B1D9F" w:rsidRPr="004E48B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93" w:type="dxa"/>
          </w:tcPr>
          <w:p w:rsidR="001B1D9F" w:rsidRPr="004E48BF" w:rsidRDefault="001B1D9F"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5</w:t>
            </w:r>
          </w:p>
        </w:tc>
        <w:tc>
          <w:tcPr>
            <w:tcW w:w="4818" w:type="dxa"/>
          </w:tcPr>
          <w:p w:rsidR="001B1D9F" w:rsidRPr="004E48BF" w:rsidRDefault="001B1D9F" w:rsidP="005E0C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Telšių rajono savivaldybės administracija</w:t>
            </w:r>
          </w:p>
        </w:tc>
        <w:tc>
          <w:tcPr>
            <w:tcW w:w="2410" w:type="dxa"/>
          </w:tcPr>
          <w:p w:rsidR="001B1D9F" w:rsidRPr="004E48BF" w:rsidRDefault="001161EE" w:rsidP="001161E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597</w:t>
            </w:r>
          </w:p>
        </w:tc>
        <w:tc>
          <w:tcPr>
            <w:tcW w:w="2541" w:type="dxa"/>
          </w:tcPr>
          <w:p w:rsidR="001B1D9F" w:rsidRPr="004E48BF" w:rsidRDefault="001161EE" w:rsidP="001161EE">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4</w:t>
            </w:r>
          </w:p>
        </w:tc>
      </w:tr>
    </w:tbl>
    <w:p w:rsidR="004E48BF" w:rsidRDefault="004E48BF" w:rsidP="004E48BF">
      <w:pPr>
        <w:spacing w:before="240" w:after="0" w:line="360" w:lineRule="auto"/>
        <w:jc w:val="both"/>
        <w:rPr>
          <w:rFonts w:ascii="Times New Roman" w:hAnsi="Times New Roman" w:cs="Times New Roman"/>
          <w:sz w:val="24"/>
        </w:rPr>
      </w:pPr>
      <w:r w:rsidRPr="00A15D1C">
        <w:rPr>
          <w:rFonts w:ascii="Times New Roman" w:hAnsi="Times New Roman" w:cs="Times New Roman"/>
          <w:b/>
          <w:sz w:val="20"/>
          <w:szCs w:val="20"/>
        </w:rPr>
        <w:t>Šaltinis</w:t>
      </w:r>
      <w:r w:rsidRPr="00A15D1C">
        <w:rPr>
          <w:rFonts w:ascii="Times New Roman" w:hAnsi="Times New Roman" w:cs="Times New Roman"/>
          <w:sz w:val="20"/>
          <w:szCs w:val="20"/>
        </w:rPr>
        <w:t>:</w:t>
      </w:r>
      <w:r>
        <w:rPr>
          <w:rFonts w:ascii="Times New Roman" w:hAnsi="Times New Roman" w:cs="Times New Roman"/>
          <w:sz w:val="24"/>
        </w:rPr>
        <w:t xml:space="preserve"> </w:t>
      </w:r>
      <w:r w:rsidR="00A15D1C">
        <w:rPr>
          <w:rFonts w:ascii="Times New Roman" w:hAnsi="Times New Roman" w:cs="Times New Roman"/>
          <w:sz w:val="20"/>
          <w:szCs w:val="20"/>
        </w:rPr>
        <w:t xml:space="preserve">sudaryta pagal </w:t>
      </w:r>
      <w:r w:rsidR="00A15D1C" w:rsidRPr="00A15D1C">
        <w:rPr>
          <w:rFonts w:ascii="Times New Roman" w:hAnsi="Times New Roman" w:cs="Times New Roman"/>
          <w:sz w:val="20"/>
          <w:szCs w:val="20"/>
        </w:rPr>
        <w:t>vidini</w:t>
      </w:r>
      <w:r w:rsidR="00A15D1C">
        <w:rPr>
          <w:rFonts w:ascii="Times New Roman" w:hAnsi="Times New Roman" w:cs="Times New Roman"/>
          <w:sz w:val="20"/>
          <w:szCs w:val="20"/>
        </w:rPr>
        <w:t>us</w:t>
      </w:r>
      <w:r w:rsidR="00A15D1C" w:rsidRPr="00A15D1C">
        <w:rPr>
          <w:rFonts w:ascii="Times New Roman" w:hAnsi="Times New Roman" w:cs="Times New Roman"/>
          <w:sz w:val="20"/>
          <w:szCs w:val="20"/>
        </w:rPr>
        <w:t xml:space="preserve"> UAB “Nevd</w:t>
      </w:r>
      <w:r w:rsidR="00A15D1C">
        <w:rPr>
          <w:rFonts w:ascii="Times New Roman" w:hAnsi="Times New Roman" w:cs="Times New Roman"/>
          <w:sz w:val="20"/>
          <w:szCs w:val="20"/>
        </w:rPr>
        <w:t>a” dokumentus</w:t>
      </w:r>
    </w:p>
    <w:p w:rsidR="001B1D9F" w:rsidRDefault="001B1D9F" w:rsidP="00081FE1">
      <w:pPr>
        <w:spacing w:after="0" w:line="360" w:lineRule="auto"/>
        <w:ind w:firstLine="567"/>
        <w:jc w:val="both"/>
        <w:rPr>
          <w:rFonts w:ascii="Times New Roman" w:hAnsi="Times New Roman" w:cs="Times New Roman"/>
          <w:sz w:val="24"/>
        </w:rPr>
      </w:pPr>
    </w:p>
    <w:p w:rsidR="004E48BF" w:rsidRPr="000C4875" w:rsidRDefault="00952F60" w:rsidP="004E48BF">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Projekto </w:t>
      </w:r>
      <w:r w:rsidRPr="007C4753">
        <w:rPr>
          <w:rFonts w:ascii="Times New Roman" w:hAnsi="Times New Roman" w:cs="Times New Roman"/>
          <w:b/>
          <w:sz w:val="24"/>
        </w:rPr>
        <w:t>kaina</w:t>
      </w:r>
      <w:r>
        <w:rPr>
          <w:rFonts w:ascii="Times New Roman" w:hAnsi="Times New Roman" w:cs="Times New Roman"/>
          <w:sz w:val="24"/>
        </w:rPr>
        <w:t xml:space="preserve"> – dalyvaujant viešajame pirkimo konkurse diegėjo pasiūlyta kaina, kuri vėliau negali būti keičiama.  Pinigų sumos kiekviename projekte yra skirtingos</w:t>
      </w:r>
      <w:r w:rsidR="00D66C52">
        <w:rPr>
          <w:rFonts w:ascii="Times New Roman" w:hAnsi="Times New Roman" w:cs="Times New Roman"/>
          <w:sz w:val="24"/>
        </w:rPr>
        <w:t>. Diegėjas, siūlydamas kainą, įvertina projekto apimtį, sudėtingumą, reikalingus išteklius, laiką ir kliento galimybę mokėti. Galimos ma</w:t>
      </w:r>
      <w:r w:rsidR="00675012">
        <w:rPr>
          <w:rFonts w:ascii="Times New Roman" w:hAnsi="Times New Roman" w:cs="Times New Roman"/>
          <w:sz w:val="24"/>
        </w:rPr>
        <w:t>ksimalios sumos paprastai būna ž</w:t>
      </w:r>
      <w:r w:rsidR="00D66C52">
        <w:rPr>
          <w:rFonts w:ascii="Times New Roman" w:hAnsi="Times New Roman" w:cs="Times New Roman"/>
          <w:sz w:val="24"/>
        </w:rPr>
        <w:t>inomos. Viešųjų pirkimų konkursų ypatybės lemia, kad da</w:t>
      </w:r>
      <w:r w:rsidR="00675012">
        <w:rPr>
          <w:rFonts w:ascii="Times New Roman" w:hAnsi="Times New Roman" w:cs="Times New Roman"/>
          <w:sz w:val="24"/>
        </w:rPr>
        <w:t>ž</w:t>
      </w:r>
      <w:r w:rsidR="00D66C52">
        <w:rPr>
          <w:rFonts w:ascii="Times New Roman" w:hAnsi="Times New Roman" w:cs="Times New Roman"/>
          <w:sz w:val="24"/>
        </w:rPr>
        <w:t>nai iš esmės tas pats objektas įsigijamas u</w:t>
      </w:r>
      <w:r w:rsidR="00675012">
        <w:rPr>
          <w:rFonts w:ascii="Times New Roman" w:hAnsi="Times New Roman" w:cs="Times New Roman"/>
          <w:sz w:val="24"/>
        </w:rPr>
        <w:t>ž</w:t>
      </w:r>
      <w:r w:rsidR="00D66C52">
        <w:rPr>
          <w:rFonts w:ascii="Times New Roman" w:hAnsi="Times New Roman" w:cs="Times New Roman"/>
          <w:sz w:val="24"/>
        </w:rPr>
        <w:t xml:space="preserve"> skirtingą kainą. Dėl konfidencia</w:t>
      </w:r>
      <w:r w:rsidR="00675012">
        <w:rPr>
          <w:rFonts w:ascii="Times New Roman" w:hAnsi="Times New Roman" w:cs="Times New Roman"/>
          <w:sz w:val="24"/>
        </w:rPr>
        <w:t>l</w:t>
      </w:r>
      <w:r w:rsidR="00D66C52">
        <w:rPr>
          <w:rFonts w:ascii="Times New Roman" w:hAnsi="Times New Roman" w:cs="Times New Roman"/>
          <w:sz w:val="24"/>
        </w:rPr>
        <w:t>umo neatskleisti dviejų šalių sutarties informacijos, nebus pateikiamos tikslios projektų kainos,</w:t>
      </w:r>
      <w:r w:rsidR="00675012">
        <w:rPr>
          <w:rFonts w:ascii="Times New Roman" w:hAnsi="Times New Roman" w:cs="Times New Roman"/>
          <w:sz w:val="24"/>
        </w:rPr>
        <w:t xml:space="preserve"> o tik palyginamieji balai</w:t>
      </w:r>
      <w:r w:rsidR="004E48BF">
        <w:rPr>
          <w:rFonts w:ascii="Times New Roman" w:hAnsi="Times New Roman" w:cs="Times New Roman"/>
          <w:sz w:val="24"/>
        </w:rPr>
        <w:t xml:space="preserve"> (</w:t>
      </w:r>
      <w:r w:rsidR="004E48BF" w:rsidRPr="000C4875">
        <w:rPr>
          <w:rFonts w:ascii="Times New Roman" w:hAnsi="Times New Roman" w:cs="Times New Roman"/>
          <w:sz w:val="24"/>
        </w:rPr>
        <w:t xml:space="preserve">10 </w:t>
      </w:r>
      <w:r w:rsidR="004E48BF">
        <w:rPr>
          <w:rFonts w:ascii="Times New Roman" w:hAnsi="Times New Roman" w:cs="Times New Roman"/>
          <w:sz w:val="24"/>
        </w:rPr>
        <w:t>lentelė)</w:t>
      </w:r>
      <w:r w:rsidR="00675012">
        <w:rPr>
          <w:rFonts w:ascii="Times New Roman" w:hAnsi="Times New Roman" w:cs="Times New Roman"/>
          <w:sz w:val="24"/>
        </w:rPr>
        <w:t>. Didž</w:t>
      </w:r>
      <w:r w:rsidR="00D66C52">
        <w:rPr>
          <w:rFonts w:ascii="Times New Roman" w:hAnsi="Times New Roman" w:cs="Times New Roman"/>
          <w:sz w:val="24"/>
        </w:rPr>
        <w:t xml:space="preserve">iausios pinigines vertes projektas vertinamas </w:t>
      </w:r>
      <w:r w:rsidR="00675012" w:rsidRPr="000C4875">
        <w:rPr>
          <w:rFonts w:ascii="Times New Roman" w:hAnsi="Times New Roman" w:cs="Times New Roman"/>
          <w:sz w:val="24"/>
        </w:rPr>
        <w:t>5 balais, kiti atitinkamai maž</w:t>
      </w:r>
      <w:r w:rsidR="00D66C52" w:rsidRPr="000C4875">
        <w:rPr>
          <w:rFonts w:ascii="Times New Roman" w:hAnsi="Times New Roman" w:cs="Times New Roman"/>
          <w:sz w:val="24"/>
        </w:rPr>
        <w:t xml:space="preserve">iau. Tikslesniam suvokimui </w:t>
      </w:r>
      <w:r w:rsidR="00D66C52" w:rsidRPr="00675012">
        <w:rPr>
          <w:rFonts w:ascii="Times New Roman" w:hAnsi="Times New Roman" w:cs="Times New Roman"/>
          <w:sz w:val="24"/>
        </w:rPr>
        <w:t>galima</w:t>
      </w:r>
      <w:r w:rsidR="00D66C52" w:rsidRPr="000C4875">
        <w:rPr>
          <w:rFonts w:ascii="Times New Roman" w:hAnsi="Times New Roman" w:cs="Times New Roman"/>
          <w:sz w:val="24"/>
        </w:rPr>
        <w:t xml:space="preserve"> </w:t>
      </w:r>
      <w:r w:rsidR="00D66C52" w:rsidRPr="00675012">
        <w:rPr>
          <w:rFonts w:ascii="Times New Roman" w:hAnsi="Times New Roman" w:cs="Times New Roman"/>
          <w:sz w:val="24"/>
        </w:rPr>
        <w:t>įvardinti</w:t>
      </w:r>
      <w:r w:rsidR="00D66C52" w:rsidRPr="000C4875">
        <w:rPr>
          <w:rFonts w:ascii="Times New Roman" w:hAnsi="Times New Roman" w:cs="Times New Roman"/>
          <w:sz w:val="24"/>
        </w:rPr>
        <w:t xml:space="preserve"> kainų ribas – visų projektų vertės svyruoja nuo 400 000 iki 1 200 000 Lt.</w:t>
      </w:r>
    </w:p>
    <w:p w:rsidR="00D66C52" w:rsidRPr="004E48BF" w:rsidRDefault="004E48BF" w:rsidP="004E48BF">
      <w:pPr>
        <w:spacing w:after="0" w:line="360" w:lineRule="auto"/>
        <w:jc w:val="center"/>
        <w:rPr>
          <w:rFonts w:ascii="Times New Roman" w:hAnsi="Times New Roman" w:cs="Times New Roman"/>
          <w:b/>
          <w:sz w:val="24"/>
        </w:rPr>
      </w:pPr>
      <w:r w:rsidRPr="004E48BF">
        <w:rPr>
          <w:rFonts w:ascii="Times New Roman" w:hAnsi="Times New Roman" w:cs="Times New Roman"/>
          <w:b/>
          <w:sz w:val="24"/>
          <w:lang w:val="en-US"/>
        </w:rPr>
        <w:t xml:space="preserve">10 </w:t>
      </w:r>
      <w:r w:rsidRPr="004E48BF">
        <w:rPr>
          <w:rFonts w:ascii="Times New Roman" w:hAnsi="Times New Roman" w:cs="Times New Roman"/>
          <w:b/>
          <w:sz w:val="24"/>
        </w:rPr>
        <w:t>lentelė. Projektų kainų palyginimas</w:t>
      </w:r>
    </w:p>
    <w:tbl>
      <w:tblPr>
        <w:tblStyle w:val="viesussraas1parykinimas"/>
        <w:tblW w:w="10031" w:type="dxa"/>
        <w:tblLayout w:type="fixed"/>
        <w:tblLook w:val="04A0" w:firstRow="1" w:lastRow="0" w:firstColumn="1" w:lastColumn="0" w:noHBand="0" w:noVBand="1"/>
      </w:tblPr>
      <w:tblGrid>
        <w:gridCol w:w="393"/>
        <w:gridCol w:w="5385"/>
        <w:gridCol w:w="4253"/>
      </w:tblGrid>
      <w:tr w:rsidR="00D66C52" w:rsidRPr="004E48BF">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93" w:type="dxa"/>
          </w:tcPr>
          <w:p w:rsidR="00D66C52" w:rsidRPr="004E48BF" w:rsidRDefault="00D66C52" w:rsidP="00690D01">
            <w:pPr>
              <w:spacing w:before="2" w:after="2"/>
              <w:jc w:val="both"/>
              <w:rPr>
                <w:rFonts w:ascii="Times New Roman" w:hAnsi="Times New Roman" w:cs="Times New Roman"/>
              </w:rPr>
            </w:pPr>
          </w:p>
        </w:tc>
        <w:tc>
          <w:tcPr>
            <w:tcW w:w="5385" w:type="dxa"/>
          </w:tcPr>
          <w:p w:rsidR="00D66C52" w:rsidRPr="004E48BF" w:rsidRDefault="00D66C52" w:rsidP="005E0C99">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Savivaldybė</w:t>
            </w:r>
          </w:p>
        </w:tc>
        <w:tc>
          <w:tcPr>
            <w:tcW w:w="4253" w:type="dxa"/>
          </w:tcPr>
          <w:p w:rsidR="00D66C52" w:rsidRPr="004E48BF" w:rsidRDefault="004E48BF" w:rsidP="00690D01">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B</w:t>
            </w:r>
            <w:r w:rsidR="00E743FE" w:rsidRPr="004E48BF">
              <w:rPr>
                <w:rFonts w:ascii="Times New Roman" w:hAnsi="Times New Roman" w:cs="Times New Roman"/>
              </w:rPr>
              <w:t>alai</w:t>
            </w:r>
          </w:p>
        </w:tc>
      </w:tr>
      <w:tr w:rsidR="00D66C52" w:rsidRPr="004E48BF">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D66C52" w:rsidRPr="004E48BF" w:rsidRDefault="00D66C52"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1</w:t>
            </w:r>
          </w:p>
        </w:tc>
        <w:tc>
          <w:tcPr>
            <w:tcW w:w="5385" w:type="dxa"/>
          </w:tcPr>
          <w:p w:rsidR="00D66C52" w:rsidRPr="004E48BF" w:rsidRDefault="00D66C52" w:rsidP="005E0C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Klaipėdos miesto savivaldybės administracija</w:t>
            </w:r>
          </w:p>
        </w:tc>
        <w:tc>
          <w:tcPr>
            <w:tcW w:w="4253" w:type="dxa"/>
          </w:tcPr>
          <w:p w:rsidR="00D66C52" w:rsidRPr="004E48BF" w:rsidRDefault="00C87F2D" w:rsidP="00C87F2D">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5</w:t>
            </w:r>
          </w:p>
        </w:tc>
      </w:tr>
      <w:tr w:rsidR="00D66C52" w:rsidRPr="004E48BF">
        <w:trPr>
          <w:trHeight w:val="361"/>
        </w:trPr>
        <w:tc>
          <w:tcPr>
            <w:cnfStyle w:val="001000000000" w:firstRow="0" w:lastRow="0" w:firstColumn="1" w:lastColumn="0" w:oddVBand="0" w:evenVBand="0" w:oddHBand="0" w:evenHBand="0" w:firstRowFirstColumn="0" w:firstRowLastColumn="0" w:lastRowFirstColumn="0" w:lastRowLastColumn="0"/>
            <w:tcW w:w="393" w:type="dxa"/>
          </w:tcPr>
          <w:p w:rsidR="00D66C52" w:rsidRPr="004E48BF" w:rsidRDefault="00D66C52"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2</w:t>
            </w:r>
          </w:p>
        </w:tc>
        <w:tc>
          <w:tcPr>
            <w:tcW w:w="5385" w:type="dxa"/>
          </w:tcPr>
          <w:p w:rsidR="00D66C52" w:rsidRPr="004E48BF" w:rsidRDefault="00D66C52" w:rsidP="005E0C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Šiaulių miesto savivaldybės administracija</w:t>
            </w:r>
          </w:p>
        </w:tc>
        <w:tc>
          <w:tcPr>
            <w:tcW w:w="4253" w:type="dxa"/>
          </w:tcPr>
          <w:p w:rsidR="00D66C52" w:rsidRPr="004E48BF" w:rsidRDefault="00C87F2D" w:rsidP="00C87F2D">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1</w:t>
            </w:r>
          </w:p>
        </w:tc>
      </w:tr>
      <w:tr w:rsidR="00D66C52" w:rsidRPr="004E48BF">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D66C52" w:rsidRPr="004E48BF" w:rsidRDefault="00D66C52"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3</w:t>
            </w:r>
          </w:p>
        </w:tc>
        <w:tc>
          <w:tcPr>
            <w:tcW w:w="5385" w:type="dxa"/>
          </w:tcPr>
          <w:p w:rsidR="00D66C52" w:rsidRPr="004E48BF" w:rsidRDefault="00D66C52" w:rsidP="005E0C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Šiaulių rajono savivaldybės administracija</w:t>
            </w:r>
          </w:p>
        </w:tc>
        <w:tc>
          <w:tcPr>
            <w:tcW w:w="4253" w:type="dxa"/>
          </w:tcPr>
          <w:p w:rsidR="00D66C52" w:rsidRPr="004E48BF" w:rsidRDefault="00C87F2D" w:rsidP="00C87F2D">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3</w:t>
            </w:r>
          </w:p>
        </w:tc>
      </w:tr>
      <w:tr w:rsidR="00D66C52" w:rsidRPr="004E48BF">
        <w:trPr>
          <w:trHeight w:val="376"/>
        </w:trPr>
        <w:tc>
          <w:tcPr>
            <w:cnfStyle w:val="001000000000" w:firstRow="0" w:lastRow="0" w:firstColumn="1" w:lastColumn="0" w:oddVBand="0" w:evenVBand="0" w:oddHBand="0" w:evenHBand="0" w:firstRowFirstColumn="0" w:firstRowLastColumn="0" w:lastRowFirstColumn="0" w:lastRowLastColumn="0"/>
            <w:tcW w:w="393" w:type="dxa"/>
          </w:tcPr>
          <w:p w:rsidR="00D66C52" w:rsidRPr="004E48BF" w:rsidRDefault="00D66C52"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4</w:t>
            </w:r>
          </w:p>
        </w:tc>
        <w:tc>
          <w:tcPr>
            <w:tcW w:w="5385" w:type="dxa"/>
          </w:tcPr>
          <w:p w:rsidR="00D66C52" w:rsidRPr="004E48BF" w:rsidRDefault="00D66C52" w:rsidP="005E0C9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Panevėžio miesto savivaldybės administracija</w:t>
            </w:r>
          </w:p>
        </w:tc>
        <w:tc>
          <w:tcPr>
            <w:tcW w:w="4253" w:type="dxa"/>
          </w:tcPr>
          <w:p w:rsidR="00D66C52" w:rsidRPr="004E48BF" w:rsidRDefault="00C87F2D" w:rsidP="00C87F2D">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4</w:t>
            </w:r>
          </w:p>
        </w:tc>
      </w:tr>
      <w:tr w:rsidR="00D66C52" w:rsidRPr="004E48B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93" w:type="dxa"/>
          </w:tcPr>
          <w:p w:rsidR="00D66C52" w:rsidRPr="004E48BF" w:rsidRDefault="00D66C52" w:rsidP="00690D01">
            <w:pPr>
              <w:spacing w:before="2" w:after="2" w:line="360" w:lineRule="auto"/>
              <w:jc w:val="both"/>
              <w:rPr>
                <w:rFonts w:ascii="Times New Roman" w:hAnsi="Times New Roman" w:cs="Times New Roman"/>
                <w:b w:val="0"/>
              </w:rPr>
            </w:pPr>
            <w:r w:rsidRPr="004E48BF">
              <w:rPr>
                <w:rFonts w:ascii="Times New Roman" w:hAnsi="Times New Roman" w:cs="Times New Roman"/>
                <w:b w:val="0"/>
              </w:rPr>
              <w:t>5</w:t>
            </w:r>
          </w:p>
        </w:tc>
        <w:tc>
          <w:tcPr>
            <w:tcW w:w="5385" w:type="dxa"/>
          </w:tcPr>
          <w:p w:rsidR="00D66C52" w:rsidRPr="004E48BF" w:rsidRDefault="00D66C52" w:rsidP="005E0C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E48BF">
              <w:rPr>
                <w:rFonts w:ascii="Times New Roman" w:hAnsi="Times New Roman" w:cs="Times New Roman"/>
                <w:bCs/>
              </w:rPr>
              <w:t>Telšių rajono savivaldybės administracija</w:t>
            </w:r>
          </w:p>
        </w:tc>
        <w:tc>
          <w:tcPr>
            <w:tcW w:w="4253" w:type="dxa"/>
          </w:tcPr>
          <w:p w:rsidR="00D66C52" w:rsidRPr="004E48BF" w:rsidRDefault="00C87F2D" w:rsidP="00C87F2D">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48BF">
              <w:rPr>
                <w:rFonts w:ascii="Times New Roman" w:hAnsi="Times New Roman" w:cs="Times New Roman"/>
              </w:rPr>
              <w:t>2</w:t>
            </w:r>
          </w:p>
        </w:tc>
      </w:tr>
    </w:tbl>
    <w:p w:rsidR="004E48BF" w:rsidRDefault="004E48BF" w:rsidP="004E48BF">
      <w:pPr>
        <w:spacing w:before="240" w:after="0" w:line="360" w:lineRule="auto"/>
        <w:jc w:val="both"/>
        <w:rPr>
          <w:rFonts w:ascii="Times New Roman" w:hAnsi="Times New Roman" w:cs="Times New Roman"/>
          <w:sz w:val="24"/>
        </w:rPr>
      </w:pPr>
      <w:r w:rsidRPr="00A15D1C">
        <w:rPr>
          <w:rFonts w:ascii="Times New Roman" w:hAnsi="Times New Roman" w:cs="Times New Roman"/>
          <w:b/>
          <w:sz w:val="20"/>
          <w:szCs w:val="20"/>
        </w:rPr>
        <w:t>Šaltinis</w:t>
      </w:r>
      <w:r w:rsidRPr="00A15D1C">
        <w:rPr>
          <w:rFonts w:ascii="Times New Roman" w:hAnsi="Times New Roman" w:cs="Times New Roman"/>
          <w:sz w:val="20"/>
          <w:szCs w:val="20"/>
        </w:rPr>
        <w:t>:</w:t>
      </w:r>
      <w:r>
        <w:rPr>
          <w:rFonts w:ascii="Times New Roman" w:hAnsi="Times New Roman" w:cs="Times New Roman"/>
          <w:sz w:val="24"/>
        </w:rPr>
        <w:t xml:space="preserve"> </w:t>
      </w:r>
      <w:r w:rsidR="00A15D1C">
        <w:rPr>
          <w:rFonts w:ascii="Times New Roman" w:hAnsi="Times New Roman" w:cs="Times New Roman"/>
          <w:sz w:val="20"/>
          <w:szCs w:val="20"/>
        </w:rPr>
        <w:t xml:space="preserve">sudaryta pagal </w:t>
      </w:r>
      <w:r w:rsidR="00A15D1C" w:rsidRPr="00A15D1C">
        <w:rPr>
          <w:rFonts w:ascii="Times New Roman" w:hAnsi="Times New Roman" w:cs="Times New Roman"/>
          <w:sz w:val="20"/>
          <w:szCs w:val="20"/>
        </w:rPr>
        <w:t>vidini</w:t>
      </w:r>
      <w:r w:rsidR="00A15D1C">
        <w:rPr>
          <w:rFonts w:ascii="Times New Roman" w:hAnsi="Times New Roman" w:cs="Times New Roman"/>
          <w:sz w:val="20"/>
          <w:szCs w:val="20"/>
        </w:rPr>
        <w:t>us</w:t>
      </w:r>
      <w:r w:rsidR="00A15D1C" w:rsidRPr="00A15D1C">
        <w:rPr>
          <w:rFonts w:ascii="Times New Roman" w:hAnsi="Times New Roman" w:cs="Times New Roman"/>
          <w:sz w:val="20"/>
          <w:szCs w:val="20"/>
        </w:rPr>
        <w:t xml:space="preserve"> UAB “Nevd</w:t>
      </w:r>
      <w:r w:rsidR="00A15D1C">
        <w:rPr>
          <w:rFonts w:ascii="Times New Roman" w:hAnsi="Times New Roman" w:cs="Times New Roman"/>
          <w:sz w:val="20"/>
          <w:szCs w:val="20"/>
        </w:rPr>
        <w:t>a” dokumentus</w:t>
      </w:r>
    </w:p>
    <w:p w:rsidR="001B1D9F" w:rsidRDefault="001B1D9F" w:rsidP="004E48BF">
      <w:pPr>
        <w:spacing w:after="0" w:line="360" w:lineRule="auto"/>
        <w:jc w:val="both"/>
        <w:rPr>
          <w:rFonts w:ascii="Times New Roman" w:hAnsi="Times New Roman" w:cs="Times New Roman"/>
          <w:sz w:val="24"/>
        </w:rPr>
      </w:pPr>
    </w:p>
    <w:p w:rsidR="00C4184E" w:rsidRDefault="007C4753" w:rsidP="007C4753">
      <w:pPr>
        <w:spacing w:after="0" w:line="360" w:lineRule="auto"/>
        <w:ind w:firstLine="567"/>
        <w:jc w:val="both"/>
        <w:rPr>
          <w:rFonts w:ascii="Times New Roman" w:hAnsi="Times New Roman" w:cs="Times New Roman"/>
          <w:bCs/>
          <w:sz w:val="24"/>
        </w:rPr>
      </w:pPr>
      <w:r>
        <w:rPr>
          <w:rFonts w:ascii="Times New Roman" w:hAnsi="Times New Roman" w:cs="Times New Roman"/>
          <w:bCs/>
          <w:sz w:val="24"/>
        </w:rPr>
        <w:t xml:space="preserve">Projekto </w:t>
      </w:r>
      <w:r w:rsidRPr="007C4753">
        <w:rPr>
          <w:rFonts w:ascii="Times New Roman" w:hAnsi="Times New Roman" w:cs="Times New Roman"/>
          <w:b/>
          <w:bCs/>
          <w:sz w:val="24"/>
        </w:rPr>
        <w:t>kokybė</w:t>
      </w:r>
      <w:r>
        <w:rPr>
          <w:rFonts w:ascii="Times New Roman" w:hAnsi="Times New Roman" w:cs="Times New Roman"/>
          <w:bCs/>
          <w:sz w:val="24"/>
        </w:rPr>
        <w:t xml:space="preserve"> – </w:t>
      </w:r>
      <w:r w:rsidR="00675012">
        <w:rPr>
          <w:rFonts w:ascii="Times New Roman" w:hAnsi="Times New Roman" w:cs="Times New Roman"/>
          <w:bCs/>
          <w:sz w:val="24"/>
        </w:rPr>
        <w:t>sunkiai vienareikšmiškai apibrėž</w:t>
      </w:r>
      <w:r>
        <w:rPr>
          <w:rFonts w:ascii="Times New Roman" w:hAnsi="Times New Roman" w:cs="Times New Roman"/>
          <w:bCs/>
          <w:sz w:val="24"/>
        </w:rPr>
        <w:t xml:space="preserve">iamas rodiklis,  tačiau </w:t>
      </w:r>
      <w:r w:rsidR="00772199">
        <w:rPr>
          <w:rFonts w:ascii="Times New Roman" w:hAnsi="Times New Roman" w:cs="Times New Roman"/>
          <w:bCs/>
          <w:sz w:val="24"/>
        </w:rPr>
        <w:t>FVAIS</w:t>
      </w:r>
      <w:r>
        <w:rPr>
          <w:rFonts w:ascii="Times New Roman" w:hAnsi="Times New Roman" w:cs="Times New Roman"/>
          <w:bCs/>
          <w:sz w:val="24"/>
        </w:rPr>
        <w:t xml:space="preserve"> diegimo kontekste jį suprasime kaip diegėjo suteiktų paslaugų lygį, nešantį klie</w:t>
      </w:r>
      <w:r w:rsidR="00675012">
        <w:rPr>
          <w:rFonts w:ascii="Times New Roman" w:hAnsi="Times New Roman" w:cs="Times New Roman"/>
          <w:bCs/>
          <w:sz w:val="24"/>
        </w:rPr>
        <w:t>ntui didž</w:t>
      </w:r>
      <w:r>
        <w:rPr>
          <w:rFonts w:ascii="Times New Roman" w:hAnsi="Times New Roman" w:cs="Times New Roman"/>
          <w:bCs/>
          <w:sz w:val="24"/>
        </w:rPr>
        <w:t>iausią</w:t>
      </w:r>
      <w:r w:rsidR="001B1D9F" w:rsidRPr="007C4753">
        <w:rPr>
          <w:rFonts w:ascii="Times New Roman" w:hAnsi="Times New Roman" w:cs="Times New Roman"/>
          <w:bCs/>
          <w:sz w:val="24"/>
        </w:rPr>
        <w:t xml:space="preserve"> </w:t>
      </w:r>
      <w:r>
        <w:rPr>
          <w:rFonts w:ascii="Times New Roman" w:hAnsi="Times New Roman" w:cs="Times New Roman"/>
          <w:bCs/>
          <w:sz w:val="24"/>
        </w:rPr>
        <w:t xml:space="preserve">naudą ir lūkesčių patenkinimą. Penkių projektų kokybei įvertinti atliekamo tyrimo metu pagal metodologinėje darbo dalyje aprašytą tyrimo planą, diegėjo personalui buvo pateikta anketa, kurioje prašoma </w:t>
      </w:r>
      <w:r w:rsidR="004E48BF">
        <w:rPr>
          <w:rFonts w:ascii="Times New Roman" w:hAnsi="Times New Roman" w:cs="Times New Roman"/>
          <w:bCs/>
          <w:sz w:val="24"/>
        </w:rPr>
        <w:t>balais įvertinti</w:t>
      </w:r>
      <w:r>
        <w:rPr>
          <w:rFonts w:ascii="Times New Roman" w:hAnsi="Times New Roman" w:cs="Times New Roman"/>
          <w:bCs/>
          <w:sz w:val="24"/>
        </w:rPr>
        <w:t xml:space="preserve"> penkis projektus. Re</w:t>
      </w:r>
      <w:r w:rsidR="00675012">
        <w:rPr>
          <w:rFonts w:ascii="Times New Roman" w:hAnsi="Times New Roman" w:cs="Times New Roman"/>
          <w:bCs/>
          <w:sz w:val="24"/>
        </w:rPr>
        <w:t>s</w:t>
      </w:r>
      <w:r>
        <w:rPr>
          <w:rFonts w:ascii="Times New Roman" w:hAnsi="Times New Roman" w:cs="Times New Roman"/>
          <w:bCs/>
          <w:sz w:val="24"/>
        </w:rPr>
        <w:t>pondento nuomone geriausiai atlikti darbai, turintys nešti did</w:t>
      </w:r>
      <w:r w:rsidR="00675012">
        <w:rPr>
          <w:rFonts w:ascii="Times New Roman" w:hAnsi="Times New Roman" w:cs="Times New Roman"/>
          <w:bCs/>
          <w:sz w:val="24"/>
        </w:rPr>
        <w:t>ž</w:t>
      </w:r>
      <w:r>
        <w:rPr>
          <w:rFonts w:ascii="Times New Roman" w:hAnsi="Times New Roman" w:cs="Times New Roman"/>
          <w:bCs/>
          <w:sz w:val="24"/>
        </w:rPr>
        <w:t xml:space="preserve">iausią naudą klientui ir atitikti lūkesčius, </w:t>
      </w:r>
      <w:r w:rsidR="001B1D9F" w:rsidRPr="007C4753">
        <w:rPr>
          <w:rFonts w:ascii="Times New Roman" w:hAnsi="Times New Roman" w:cs="Times New Roman"/>
          <w:bCs/>
          <w:sz w:val="24"/>
        </w:rPr>
        <w:t xml:space="preserve">vertinami 5 balais, kiti atitinkamai mažiau. </w:t>
      </w:r>
      <w:r>
        <w:rPr>
          <w:rFonts w:ascii="Times New Roman" w:hAnsi="Times New Roman" w:cs="Times New Roman"/>
          <w:bCs/>
          <w:sz w:val="24"/>
        </w:rPr>
        <w:t>Anketoje p</w:t>
      </w:r>
      <w:r w:rsidR="001B1D9F" w:rsidRPr="007C4753">
        <w:rPr>
          <w:rFonts w:ascii="Times New Roman" w:hAnsi="Times New Roman" w:cs="Times New Roman"/>
          <w:bCs/>
          <w:sz w:val="24"/>
        </w:rPr>
        <w:t xml:space="preserve">apildomai </w:t>
      </w:r>
      <w:r>
        <w:rPr>
          <w:rFonts w:ascii="Times New Roman" w:hAnsi="Times New Roman" w:cs="Times New Roman"/>
          <w:bCs/>
          <w:sz w:val="24"/>
        </w:rPr>
        <w:t>paprašyta</w:t>
      </w:r>
      <w:r w:rsidR="001B1D9F" w:rsidRPr="007C4753">
        <w:rPr>
          <w:rFonts w:ascii="Times New Roman" w:hAnsi="Times New Roman" w:cs="Times New Roman"/>
          <w:bCs/>
          <w:sz w:val="24"/>
        </w:rPr>
        <w:t xml:space="preserve"> įvertinti kiekvieno kliento problematiškumo lygį (sunku komunikuoti, klientas neturi</w:t>
      </w:r>
      <w:r>
        <w:rPr>
          <w:rFonts w:ascii="Times New Roman" w:hAnsi="Times New Roman" w:cs="Times New Roman"/>
          <w:bCs/>
          <w:sz w:val="24"/>
        </w:rPr>
        <w:t xml:space="preserve"> motyvacijos įsisavinti naujove</w:t>
      </w:r>
      <w:r w:rsidR="001B1D9F" w:rsidRPr="007C4753">
        <w:rPr>
          <w:rFonts w:ascii="Times New Roman" w:hAnsi="Times New Roman" w:cs="Times New Roman"/>
          <w:bCs/>
          <w:sz w:val="24"/>
        </w:rPr>
        <w:t>s, yra</w:t>
      </w:r>
      <w:r w:rsidR="00A97F83">
        <w:rPr>
          <w:rFonts w:ascii="Times New Roman" w:hAnsi="Times New Roman" w:cs="Times New Roman"/>
          <w:bCs/>
          <w:sz w:val="24"/>
        </w:rPr>
        <w:t xml:space="preserve"> priešiškai nusiteikęs ir pan.)</w:t>
      </w:r>
      <w:r w:rsidR="001B1D9F" w:rsidRPr="007C4753">
        <w:rPr>
          <w:rFonts w:ascii="Times New Roman" w:hAnsi="Times New Roman" w:cs="Times New Roman"/>
          <w:bCs/>
          <w:sz w:val="24"/>
        </w:rPr>
        <w:t xml:space="preserve"> 5</w:t>
      </w:r>
      <w:r>
        <w:rPr>
          <w:rFonts w:ascii="Times New Roman" w:hAnsi="Times New Roman" w:cs="Times New Roman"/>
          <w:bCs/>
          <w:sz w:val="24"/>
        </w:rPr>
        <w:t>-</w:t>
      </w:r>
      <w:r w:rsidRPr="000C4875">
        <w:rPr>
          <w:rFonts w:ascii="Times New Roman" w:hAnsi="Times New Roman" w:cs="Times New Roman"/>
          <w:bCs/>
          <w:sz w:val="24"/>
        </w:rPr>
        <w:t>1</w:t>
      </w:r>
      <w:r>
        <w:rPr>
          <w:rFonts w:ascii="Times New Roman" w:hAnsi="Times New Roman" w:cs="Times New Roman"/>
          <w:bCs/>
          <w:sz w:val="24"/>
        </w:rPr>
        <w:t xml:space="preserve"> balų skalėje</w:t>
      </w:r>
      <w:r w:rsidR="004E48BF">
        <w:rPr>
          <w:rFonts w:ascii="Times New Roman" w:hAnsi="Times New Roman" w:cs="Times New Roman"/>
          <w:bCs/>
          <w:sz w:val="24"/>
        </w:rPr>
        <w:t xml:space="preserve">, </w:t>
      </w:r>
      <w:r w:rsidR="00A97F83" w:rsidRPr="007C4753">
        <w:rPr>
          <w:rFonts w:ascii="Times New Roman" w:hAnsi="Times New Roman" w:cs="Times New Roman"/>
          <w:bCs/>
          <w:sz w:val="24"/>
        </w:rPr>
        <w:t>5</w:t>
      </w:r>
      <w:r w:rsidR="004E48BF">
        <w:rPr>
          <w:rFonts w:ascii="Times New Roman" w:hAnsi="Times New Roman" w:cs="Times New Roman"/>
          <w:bCs/>
          <w:sz w:val="24"/>
        </w:rPr>
        <w:t xml:space="preserve"> balus skiriant</w:t>
      </w:r>
      <w:r w:rsidR="00A97F83">
        <w:rPr>
          <w:rFonts w:ascii="Times New Roman" w:hAnsi="Times New Roman" w:cs="Times New Roman"/>
          <w:bCs/>
          <w:sz w:val="24"/>
        </w:rPr>
        <w:t xml:space="preserve"> </w:t>
      </w:r>
      <w:r w:rsidR="004E48BF">
        <w:rPr>
          <w:rFonts w:ascii="Times New Roman" w:hAnsi="Times New Roman" w:cs="Times New Roman"/>
          <w:bCs/>
          <w:sz w:val="24"/>
        </w:rPr>
        <w:t xml:space="preserve">nekeliančiam problemų klientui, </w:t>
      </w:r>
      <w:r w:rsidR="004E48BF" w:rsidRPr="000C4875">
        <w:rPr>
          <w:rFonts w:ascii="Times New Roman" w:hAnsi="Times New Roman" w:cs="Times New Roman"/>
          <w:bCs/>
          <w:sz w:val="24"/>
        </w:rPr>
        <w:t>1 bal</w:t>
      </w:r>
      <w:r w:rsidR="004E48BF">
        <w:rPr>
          <w:rFonts w:ascii="Times New Roman" w:hAnsi="Times New Roman" w:cs="Times New Roman"/>
          <w:bCs/>
          <w:sz w:val="24"/>
        </w:rPr>
        <w:t>ą – labai problemiškam klientui. Taip</w:t>
      </w:r>
      <w:r>
        <w:rPr>
          <w:rFonts w:ascii="Times New Roman" w:hAnsi="Times New Roman" w:cs="Times New Roman"/>
          <w:bCs/>
          <w:sz w:val="24"/>
        </w:rPr>
        <w:t xml:space="preserve"> pat </w:t>
      </w:r>
      <w:r w:rsidR="004E48BF">
        <w:rPr>
          <w:rFonts w:ascii="Times New Roman" w:hAnsi="Times New Roman" w:cs="Times New Roman"/>
          <w:bCs/>
          <w:sz w:val="24"/>
        </w:rPr>
        <w:t xml:space="preserve">anketoje prašoma </w:t>
      </w:r>
      <w:r>
        <w:rPr>
          <w:rFonts w:ascii="Times New Roman" w:hAnsi="Times New Roman" w:cs="Times New Roman"/>
          <w:bCs/>
          <w:sz w:val="24"/>
        </w:rPr>
        <w:t>įvardinti</w:t>
      </w:r>
      <w:r w:rsidR="001B1D9F" w:rsidRPr="007C4753">
        <w:rPr>
          <w:rFonts w:ascii="Times New Roman" w:hAnsi="Times New Roman" w:cs="Times New Roman"/>
          <w:bCs/>
          <w:sz w:val="24"/>
        </w:rPr>
        <w:t xml:space="preserve"> konkrečias problemas</w:t>
      </w:r>
      <w:r w:rsidR="00675012">
        <w:rPr>
          <w:rFonts w:ascii="Times New Roman" w:hAnsi="Times New Roman" w:cs="Times New Roman"/>
          <w:bCs/>
          <w:sz w:val="24"/>
        </w:rPr>
        <w:t xml:space="preserve"> (jeigu jos respondentui ž</w:t>
      </w:r>
      <w:r w:rsidR="00447E26">
        <w:rPr>
          <w:rFonts w:ascii="Times New Roman" w:hAnsi="Times New Roman" w:cs="Times New Roman"/>
          <w:bCs/>
          <w:sz w:val="24"/>
        </w:rPr>
        <w:t>inomos) arba paaiškinti savo vertinimo argumentus</w:t>
      </w:r>
      <w:r w:rsidR="001B1D9F" w:rsidRPr="007C4753">
        <w:rPr>
          <w:rFonts w:ascii="Times New Roman" w:hAnsi="Times New Roman" w:cs="Times New Roman"/>
          <w:bCs/>
          <w:sz w:val="24"/>
        </w:rPr>
        <w:t>.</w:t>
      </w:r>
    </w:p>
    <w:p w:rsidR="00E25EA2" w:rsidRDefault="00C4184E" w:rsidP="007C4753">
      <w:pPr>
        <w:spacing w:after="0" w:line="360" w:lineRule="auto"/>
        <w:ind w:firstLine="567"/>
        <w:jc w:val="both"/>
        <w:rPr>
          <w:rFonts w:ascii="Times New Roman" w:hAnsi="Times New Roman" w:cs="Times New Roman"/>
          <w:bCs/>
          <w:sz w:val="24"/>
        </w:rPr>
      </w:pPr>
      <w:r>
        <w:rPr>
          <w:rFonts w:ascii="Times New Roman" w:hAnsi="Times New Roman" w:cs="Times New Roman"/>
          <w:bCs/>
          <w:sz w:val="24"/>
        </w:rPr>
        <w:t xml:space="preserve">Buvo apklausti skirtingas pareigas projektuose einantys asmenys: du projektų </w:t>
      </w:r>
      <w:r w:rsidR="00575E58">
        <w:rPr>
          <w:rFonts w:ascii="Times New Roman" w:hAnsi="Times New Roman" w:cs="Times New Roman"/>
          <w:bCs/>
          <w:sz w:val="24"/>
        </w:rPr>
        <w:t>vadovai, vienas analitikas, trys</w:t>
      </w:r>
      <w:r>
        <w:rPr>
          <w:rFonts w:ascii="Times New Roman" w:hAnsi="Times New Roman" w:cs="Times New Roman"/>
          <w:bCs/>
          <w:sz w:val="24"/>
        </w:rPr>
        <w:t xml:space="preserve"> konsultantai, du programuotojai. </w:t>
      </w:r>
      <w:r w:rsidR="00575E58">
        <w:rPr>
          <w:rFonts w:ascii="Times New Roman" w:hAnsi="Times New Roman" w:cs="Times New Roman"/>
          <w:bCs/>
          <w:sz w:val="24"/>
        </w:rPr>
        <w:t>11 l</w:t>
      </w:r>
      <w:r w:rsidR="00675012">
        <w:rPr>
          <w:rFonts w:ascii="Times New Roman" w:hAnsi="Times New Roman" w:cs="Times New Roman"/>
          <w:bCs/>
          <w:sz w:val="24"/>
        </w:rPr>
        <w:t>entelėj</w:t>
      </w:r>
      <w:r w:rsidR="00575E58">
        <w:rPr>
          <w:rFonts w:ascii="Times New Roman" w:hAnsi="Times New Roman" w:cs="Times New Roman"/>
          <w:bCs/>
          <w:sz w:val="24"/>
        </w:rPr>
        <w:t>e pateikiamas kiekvieno asmens individualaus vertinimo rezultatas</w:t>
      </w:r>
      <w:r w:rsidR="00507E88">
        <w:rPr>
          <w:rFonts w:ascii="Times New Roman" w:hAnsi="Times New Roman" w:cs="Times New Roman"/>
          <w:bCs/>
          <w:sz w:val="24"/>
        </w:rPr>
        <w:t xml:space="preserve"> ir suminiai balai</w:t>
      </w:r>
      <w:r w:rsidR="00575E58">
        <w:rPr>
          <w:rFonts w:ascii="Times New Roman" w:hAnsi="Times New Roman" w:cs="Times New Roman"/>
          <w:bCs/>
          <w:sz w:val="24"/>
        </w:rPr>
        <w:t>.</w:t>
      </w:r>
      <w:r w:rsidR="00507E88">
        <w:rPr>
          <w:rFonts w:ascii="Times New Roman" w:hAnsi="Times New Roman" w:cs="Times New Roman"/>
          <w:bCs/>
          <w:sz w:val="24"/>
        </w:rPr>
        <w:t xml:space="preserve"> Daugiausiai balų surinkusiam klientui priskiriamas palyginamasis balas </w:t>
      </w:r>
      <w:r w:rsidR="00507E88" w:rsidRPr="007C4753">
        <w:rPr>
          <w:rFonts w:ascii="Times New Roman" w:hAnsi="Times New Roman" w:cs="Times New Roman"/>
          <w:bCs/>
          <w:sz w:val="24"/>
        </w:rPr>
        <w:t>5</w:t>
      </w:r>
      <w:r w:rsidR="00507E88">
        <w:rPr>
          <w:rFonts w:ascii="Times New Roman" w:hAnsi="Times New Roman" w:cs="Times New Roman"/>
          <w:bCs/>
          <w:sz w:val="24"/>
        </w:rPr>
        <w:t>, kitiems atitinkamai ma</w:t>
      </w:r>
      <w:r w:rsidR="00507E88" w:rsidRPr="007C4753">
        <w:rPr>
          <w:rFonts w:ascii="Times New Roman" w:hAnsi="Times New Roman" w:cs="Times New Roman"/>
          <w:bCs/>
          <w:sz w:val="24"/>
        </w:rPr>
        <w:t>ž</w:t>
      </w:r>
      <w:r w:rsidR="00507E88">
        <w:rPr>
          <w:rFonts w:ascii="Times New Roman" w:hAnsi="Times New Roman" w:cs="Times New Roman"/>
          <w:bCs/>
          <w:sz w:val="24"/>
        </w:rPr>
        <w:t>iau.</w:t>
      </w:r>
    </w:p>
    <w:p w:rsidR="00507E88" w:rsidRDefault="00507E88" w:rsidP="007C4753">
      <w:pPr>
        <w:spacing w:after="0" w:line="360" w:lineRule="auto"/>
        <w:ind w:firstLine="567"/>
        <w:jc w:val="both"/>
        <w:rPr>
          <w:rFonts w:ascii="Times New Roman" w:hAnsi="Times New Roman" w:cs="Times New Roman"/>
          <w:bCs/>
          <w:sz w:val="24"/>
        </w:rPr>
      </w:pPr>
    </w:p>
    <w:p w:rsidR="00D835F9" w:rsidRDefault="00D835F9" w:rsidP="00E25EA2">
      <w:pPr>
        <w:spacing w:after="0" w:line="360" w:lineRule="auto"/>
        <w:ind w:firstLine="567"/>
        <w:jc w:val="center"/>
        <w:rPr>
          <w:rFonts w:ascii="Times New Roman" w:hAnsi="Times New Roman" w:cs="Times New Roman"/>
          <w:b/>
          <w:bCs/>
          <w:sz w:val="24"/>
        </w:rPr>
      </w:pPr>
    </w:p>
    <w:p w:rsidR="00575E58" w:rsidRPr="00E25EA2" w:rsidRDefault="00507E88" w:rsidP="00E25EA2">
      <w:pPr>
        <w:spacing w:after="0" w:line="360" w:lineRule="auto"/>
        <w:ind w:firstLine="567"/>
        <w:jc w:val="center"/>
        <w:rPr>
          <w:rFonts w:ascii="Times New Roman" w:hAnsi="Times New Roman" w:cs="Times New Roman"/>
          <w:b/>
          <w:bCs/>
          <w:sz w:val="24"/>
        </w:rPr>
      </w:pPr>
      <w:r w:rsidRPr="00E25EA2">
        <w:rPr>
          <w:rFonts w:ascii="Times New Roman" w:hAnsi="Times New Roman" w:cs="Times New Roman"/>
          <w:b/>
          <w:bCs/>
          <w:sz w:val="24"/>
        </w:rPr>
        <w:lastRenderedPageBreak/>
        <w:t>11 lentelė. Projektų kokybės vertinimo rezultatai</w:t>
      </w:r>
    </w:p>
    <w:tbl>
      <w:tblPr>
        <w:tblStyle w:val="viesussraas1parykinimas"/>
        <w:tblW w:w="9889" w:type="dxa"/>
        <w:tblLayout w:type="fixed"/>
        <w:tblLook w:val="00A0" w:firstRow="1" w:lastRow="0" w:firstColumn="1" w:lastColumn="0" w:noHBand="0" w:noVBand="0"/>
      </w:tblPr>
      <w:tblGrid>
        <w:gridCol w:w="326"/>
        <w:gridCol w:w="1353"/>
        <w:gridCol w:w="1035"/>
        <w:gridCol w:w="1035"/>
        <w:gridCol w:w="661"/>
        <w:gridCol w:w="660"/>
        <w:gridCol w:w="708"/>
        <w:gridCol w:w="567"/>
        <w:gridCol w:w="709"/>
        <w:gridCol w:w="709"/>
        <w:gridCol w:w="1276"/>
        <w:gridCol w:w="850"/>
      </w:tblGrid>
      <w:tr w:rsidR="00575E58" w:rsidRPr="00E25EA2">
        <w:trPr>
          <w:cnfStyle w:val="100000000000" w:firstRow="1" w:lastRow="0" w:firstColumn="0" w:lastColumn="0" w:oddVBand="0" w:evenVBand="0" w:oddHBand="0"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326" w:type="dxa"/>
          </w:tcPr>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 </w:t>
            </w:r>
          </w:p>
        </w:tc>
        <w:tc>
          <w:tcPr>
            <w:cnfStyle w:val="000010000000" w:firstRow="0" w:lastRow="0" w:firstColumn="0" w:lastColumn="0" w:oddVBand="1" w:evenVBand="0" w:oddHBand="0" w:evenHBand="0" w:firstRowFirstColumn="0" w:firstRowLastColumn="0" w:lastRowFirstColumn="0" w:lastRowLastColumn="0"/>
            <w:tcW w:w="1353" w:type="dxa"/>
            <w:textDirection w:val="btLr"/>
          </w:tcPr>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Savivaldybė</w:t>
            </w:r>
          </w:p>
        </w:tc>
        <w:tc>
          <w:tcPr>
            <w:tcW w:w="1035" w:type="dxa"/>
            <w:textDirection w:val="btLr"/>
          </w:tcPr>
          <w:p w:rsidR="00575E58" w:rsidRPr="000603C3" w:rsidRDefault="00575E58"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 xml:space="preserve">Projekto </w:t>
            </w:r>
          </w:p>
          <w:p w:rsidR="00575E58" w:rsidRPr="000603C3" w:rsidRDefault="00575E58"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 xml:space="preserve">vadovas </w:t>
            </w:r>
          </w:p>
          <w:p w:rsidR="00575E58" w:rsidRPr="000603C3" w:rsidRDefault="00575E58"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035" w:type="dxa"/>
            <w:textDirection w:val="btLr"/>
          </w:tcPr>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 xml:space="preserve">Projekto </w:t>
            </w:r>
          </w:p>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 xml:space="preserve">vadovas </w:t>
            </w:r>
          </w:p>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(2)</w:t>
            </w:r>
          </w:p>
        </w:tc>
        <w:tc>
          <w:tcPr>
            <w:tcW w:w="661" w:type="dxa"/>
            <w:textDirection w:val="btLr"/>
          </w:tcPr>
          <w:p w:rsidR="00575E58" w:rsidRPr="000603C3" w:rsidRDefault="00575E58"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 xml:space="preserve">Konsultantas </w:t>
            </w:r>
          </w:p>
          <w:p w:rsidR="00575E58" w:rsidRPr="000603C3" w:rsidRDefault="00575E58"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660" w:type="dxa"/>
            <w:textDirection w:val="btLr"/>
          </w:tcPr>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 xml:space="preserve">Konsultantas </w:t>
            </w:r>
          </w:p>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(2)</w:t>
            </w:r>
          </w:p>
        </w:tc>
        <w:tc>
          <w:tcPr>
            <w:tcW w:w="708" w:type="dxa"/>
            <w:textDirection w:val="btLr"/>
          </w:tcPr>
          <w:p w:rsidR="00575E58" w:rsidRPr="000603C3" w:rsidRDefault="00575E58"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 xml:space="preserve">Konsultantas </w:t>
            </w:r>
          </w:p>
          <w:p w:rsidR="00575E58" w:rsidRPr="000603C3" w:rsidRDefault="00575E58"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567" w:type="dxa"/>
            <w:textDirection w:val="btLr"/>
          </w:tcPr>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Analitikas</w:t>
            </w:r>
          </w:p>
        </w:tc>
        <w:tc>
          <w:tcPr>
            <w:tcW w:w="709" w:type="dxa"/>
            <w:textDirection w:val="btLr"/>
          </w:tcPr>
          <w:p w:rsidR="00575E58" w:rsidRPr="000603C3" w:rsidRDefault="00575E58"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Programuotojas (1)</w:t>
            </w:r>
          </w:p>
        </w:tc>
        <w:tc>
          <w:tcPr>
            <w:cnfStyle w:val="000010000000" w:firstRow="0" w:lastRow="0" w:firstColumn="0" w:lastColumn="0" w:oddVBand="1" w:evenVBand="0" w:oddHBand="0" w:evenHBand="0" w:firstRowFirstColumn="0" w:firstRowLastColumn="0" w:lastRowFirstColumn="0" w:lastRowLastColumn="0"/>
            <w:tcW w:w="709" w:type="dxa"/>
            <w:textDirection w:val="btLr"/>
          </w:tcPr>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Programuotojas (2)</w:t>
            </w:r>
          </w:p>
        </w:tc>
        <w:tc>
          <w:tcPr>
            <w:tcW w:w="1276" w:type="dxa"/>
            <w:textDirection w:val="btLr"/>
          </w:tcPr>
          <w:p w:rsidR="00575E58" w:rsidRPr="000603C3" w:rsidRDefault="00575E58" w:rsidP="00A67666">
            <w:pPr>
              <w:spacing w:before="2" w:after="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Viso</w:t>
            </w:r>
          </w:p>
        </w:tc>
        <w:tc>
          <w:tcPr>
            <w:cnfStyle w:val="000010000000" w:firstRow="0" w:lastRow="0" w:firstColumn="0" w:lastColumn="0" w:oddVBand="1" w:evenVBand="0" w:oddHBand="0" w:evenHBand="0" w:firstRowFirstColumn="0" w:firstRowLastColumn="0" w:lastRowFirstColumn="0" w:lastRowLastColumn="0"/>
            <w:tcW w:w="850" w:type="dxa"/>
            <w:textDirection w:val="btLr"/>
          </w:tcPr>
          <w:p w:rsidR="00575E58" w:rsidRPr="000603C3" w:rsidRDefault="00575E58" w:rsidP="00E25EA2">
            <w:pPr>
              <w:spacing w:before="2" w:after="2"/>
              <w:jc w:val="both"/>
              <w:rPr>
                <w:rFonts w:ascii="Times New Roman" w:hAnsi="Times New Roman" w:cs="Times New Roman"/>
              </w:rPr>
            </w:pPr>
            <w:r w:rsidRPr="000603C3">
              <w:rPr>
                <w:rFonts w:ascii="Times New Roman" w:hAnsi="Times New Roman" w:cs="Times New Roman"/>
              </w:rPr>
              <w:t>Balas</w:t>
            </w:r>
          </w:p>
        </w:tc>
      </w:tr>
      <w:tr w:rsidR="00575E58" w:rsidRPr="00E25EA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26" w:type="dxa"/>
          </w:tcPr>
          <w:p w:rsidR="00575E58" w:rsidRPr="00D835F9" w:rsidRDefault="00575E58" w:rsidP="00E25EA2">
            <w:pPr>
              <w:spacing w:before="2" w:after="2"/>
              <w:jc w:val="both"/>
              <w:rPr>
                <w:rFonts w:ascii="Times New Roman" w:hAnsi="Times New Roman" w:cs="Times New Roman"/>
                <w:b w:val="0"/>
              </w:rPr>
            </w:pPr>
            <w:r w:rsidRPr="00D835F9">
              <w:rPr>
                <w:rFonts w:ascii="Times New Roman" w:hAnsi="Times New Roman" w:cs="Times New Roman"/>
                <w:b w:val="0"/>
              </w:rPr>
              <w:t>1</w:t>
            </w:r>
          </w:p>
        </w:tc>
        <w:tc>
          <w:tcPr>
            <w:cnfStyle w:val="000010000000" w:firstRow="0" w:lastRow="0" w:firstColumn="0" w:lastColumn="0" w:oddVBand="1" w:evenVBand="0" w:oddHBand="0" w:evenHBand="0" w:firstRowFirstColumn="0" w:firstRowLastColumn="0" w:lastRowFirstColumn="0" w:lastRowLastColumn="0"/>
            <w:tcW w:w="1353"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KMSA</w:t>
            </w:r>
          </w:p>
        </w:tc>
        <w:tc>
          <w:tcPr>
            <w:tcW w:w="1035"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035"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5</w:t>
            </w:r>
          </w:p>
        </w:tc>
        <w:tc>
          <w:tcPr>
            <w:tcW w:w="661"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660"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3</w:t>
            </w:r>
          </w:p>
        </w:tc>
        <w:tc>
          <w:tcPr>
            <w:tcW w:w="708"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567"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5</w:t>
            </w:r>
          </w:p>
        </w:tc>
        <w:tc>
          <w:tcPr>
            <w:tcW w:w="709"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709"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5</w:t>
            </w:r>
          </w:p>
        </w:tc>
        <w:tc>
          <w:tcPr>
            <w:tcW w:w="1276" w:type="dxa"/>
          </w:tcPr>
          <w:p w:rsidR="00575E58" w:rsidRPr="00E25EA2" w:rsidRDefault="00575E58"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32</w:t>
            </w:r>
          </w:p>
        </w:tc>
        <w:tc>
          <w:tcPr>
            <w:cnfStyle w:val="000010000000" w:firstRow="0" w:lastRow="0" w:firstColumn="0" w:lastColumn="0" w:oddVBand="1" w:evenVBand="0" w:oddHBand="0" w:evenHBand="0" w:firstRowFirstColumn="0" w:firstRowLastColumn="0" w:lastRowFirstColumn="0" w:lastRowLastColumn="0"/>
            <w:tcW w:w="850" w:type="dxa"/>
          </w:tcPr>
          <w:p w:rsidR="00575E58" w:rsidRPr="00A67666" w:rsidRDefault="00575E58" w:rsidP="00E25EA2">
            <w:pPr>
              <w:spacing w:before="2" w:after="2"/>
              <w:jc w:val="both"/>
              <w:rPr>
                <w:rFonts w:ascii="Times New Roman" w:hAnsi="Times New Roman" w:cs="Times New Roman"/>
                <w:b/>
              </w:rPr>
            </w:pPr>
            <w:r w:rsidRPr="00A67666">
              <w:rPr>
                <w:rFonts w:ascii="Times New Roman" w:hAnsi="Times New Roman" w:cs="Times New Roman"/>
                <w:b/>
              </w:rPr>
              <w:t>5</w:t>
            </w:r>
          </w:p>
        </w:tc>
      </w:tr>
      <w:tr w:rsidR="00575E58" w:rsidRPr="00E25EA2">
        <w:trPr>
          <w:trHeight w:val="330"/>
        </w:trPr>
        <w:tc>
          <w:tcPr>
            <w:cnfStyle w:val="001000000000" w:firstRow="0" w:lastRow="0" w:firstColumn="1" w:lastColumn="0" w:oddVBand="0" w:evenVBand="0" w:oddHBand="0" w:evenHBand="0" w:firstRowFirstColumn="0" w:firstRowLastColumn="0" w:lastRowFirstColumn="0" w:lastRowLastColumn="0"/>
            <w:tcW w:w="326" w:type="dxa"/>
          </w:tcPr>
          <w:p w:rsidR="00575E58" w:rsidRPr="00D835F9" w:rsidRDefault="00575E58" w:rsidP="00E25EA2">
            <w:pPr>
              <w:spacing w:before="2" w:after="2"/>
              <w:jc w:val="both"/>
              <w:rPr>
                <w:rFonts w:ascii="Times New Roman" w:hAnsi="Times New Roman" w:cs="Times New Roman"/>
                <w:b w:val="0"/>
              </w:rPr>
            </w:pPr>
            <w:r w:rsidRPr="00D835F9">
              <w:rPr>
                <w:rFonts w:ascii="Times New Roman" w:hAnsi="Times New Roman" w:cs="Times New Roman"/>
                <w:b w:val="0"/>
              </w:rPr>
              <w:t>2</w:t>
            </w:r>
          </w:p>
        </w:tc>
        <w:tc>
          <w:tcPr>
            <w:cnfStyle w:val="000010000000" w:firstRow="0" w:lastRow="0" w:firstColumn="0" w:lastColumn="0" w:oddVBand="1" w:evenVBand="0" w:oddHBand="0" w:evenHBand="0" w:firstRowFirstColumn="0" w:firstRowLastColumn="0" w:lastRowFirstColumn="0" w:lastRowLastColumn="0"/>
            <w:tcW w:w="1353"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ŠMSA</w:t>
            </w:r>
          </w:p>
        </w:tc>
        <w:tc>
          <w:tcPr>
            <w:tcW w:w="1035" w:type="dxa"/>
          </w:tcPr>
          <w:p w:rsidR="00575E58" w:rsidRPr="00E25EA2" w:rsidRDefault="00575E58" w:rsidP="00E25EA2">
            <w:pPr>
              <w:spacing w:before="2" w:after="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035"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2</w:t>
            </w:r>
          </w:p>
        </w:tc>
        <w:tc>
          <w:tcPr>
            <w:tcW w:w="661" w:type="dxa"/>
          </w:tcPr>
          <w:p w:rsidR="00575E58" w:rsidRPr="00E25EA2" w:rsidRDefault="00575E58" w:rsidP="00E25EA2">
            <w:pPr>
              <w:spacing w:before="2" w:after="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660"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1</w:t>
            </w:r>
          </w:p>
        </w:tc>
        <w:tc>
          <w:tcPr>
            <w:tcW w:w="708" w:type="dxa"/>
          </w:tcPr>
          <w:p w:rsidR="00575E58" w:rsidRPr="00E25EA2" w:rsidRDefault="00575E58" w:rsidP="00E25EA2">
            <w:pPr>
              <w:spacing w:before="2" w:after="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567"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2</w:t>
            </w:r>
          </w:p>
        </w:tc>
        <w:tc>
          <w:tcPr>
            <w:tcW w:w="709" w:type="dxa"/>
          </w:tcPr>
          <w:p w:rsidR="00575E58" w:rsidRPr="00E25EA2" w:rsidRDefault="00575E58" w:rsidP="00E25EA2">
            <w:pPr>
              <w:spacing w:before="2" w:after="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709"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1</w:t>
            </w:r>
          </w:p>
        </w:tc>
        <w:tc>
          <w:tcPr>
            <w:tcW w:w="1276" w:type="dxa"/>
          </w:tcPr>
          <w:p w:rsidR="00575E58" w:rsidRPr="00E25EA2" w:rsidRDefault="00575E58"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13</w:t>
            </w:r>
          </w:p>
        </w:tc>
        <w:tc>
          <w:tcPr>
            <w:cnfStyle w:val="000010000000" w:firstRow="0" w:lastRow="0" w:firstColumn="0" w:lastColumn="0" w:oddVBand="1" w:evenVBand="0" w:oddHBand="0" w:evenHBand="0" w:firstRowFirstColumn="0" w:firstRowLastColumn="0" w:lastRowFirstColumn="0" w:lastRowLastColumn="0"/>
            <w:tcW w:w="850" w:type="dxa"/>
          </w:tcPr>
          <w:p w:rsidR="00575E58" w:rsidRPr="00A67666" w:rsidRDefault="00575E58" w:rsidP="00E25EA2">
            <w:pPr>
              <w:spacing w:before="2" w:after="2"/>
              <w:jc w:val="both"/>
              <w:rPr>
                <w:rFonts w:ascii="Times New Roman" w:hAnsi="Times New Roman" w:cs="Times New Roman"/>
                <w:b/>
              </w:rPr>
            </w:pPr>
            <w:r w:rsidRPr="00A67666">
              <w:rPr>
                <w:rFonts w:ascii="Times New Roman" w:hAnsi="Times New Roman" w:cs="Times New Roman"/>
                <w:b/>
              </w:rPr>
              <w:t>1</w:t>
            </w:r>
          </w:p>
        </w:tc>
      </w:tr>
      <w:tr w:rsidR="00575E58" w:rsidRPr="00E25E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 w:type="dxa"/>
          </w:tcPr>
          <w:p w:rsidR="00575E58" w:rsidRPr="00D835F9" w:rsidRDefault="00575E58" w:rsidP="00E25EA2">
            <w:pPr>
              <w:spacing w:before="2" w:after="2"/>
              <w:jc w:val="both"/>
              <w:rPr>
                <w:rFonts w:ascii="Times New Roman" w:hAnsi="Times New Roman" w:cs="Times New Roman"/>
                <w:b w:val="0"/>
              </w:rPr>
            </w:pPr>
            <w:r w:rsidRPr="00D835F9">
              <w:rPr>
                <w:rFonts w:ascii="Times New Roman" w:hAnsi="Times New Roman" w:cs="Times New Roman"/>
                <w:b w:val="0"/>
              </w:rPr>
              <w:t>3</w:t>
            </w:r>
          </w:p>
        </w:tc>
        <w:tc>
          <w:tcPr>
            <w:cnfStyle w:val="000010000000" w:firstRow="0" w:lastRow="0" w:firstColumn="0" w:lastColumn="0" w:oddVBand="1" w:evenVBand="0" w:oddHBand="0" w:evenHBand="0" w:firstRowFirstColumn="0" w:firstRowLastColumn="0" w:lastRowFirstColumn="0" w:lastRowLastColumn="0"/>
            <w:tcW w:w="1353"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ŠRSA</w:t>
            </w:r>
          </w:p>
        </w:tc>
        <w:tc>
          <w:tcPr>
            <w:tcW w:w="1035"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035"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3</w:t>
            </w:r>
          </w:p>
        </w:tc>
        <w:tc>
          <w:tcPr>
            <w:tcW w:w="661"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660"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4</w:t>
            </w:r>
          </w:p>
        </w:tc>
        <w:tc>
          <w:tcPr>
            <w:tcW w:w="708"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567"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3</w:t>
            </w:r>
          </w:p>
        </w:tc>
        <w:tc>
          <w:tcPr>
            <w:tcW w:w="709"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709"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3</w:t>
            </w:r>
          </w:p>
        </w:tc>
        <w:tc>
          <w:tcPr>
            <w:tcW w:w="1276" w:type="dxa"/>
          </w:tcPr>
          <w:p w:rsidR="00575E58" w:rsidRPr="00E25EA2" w:rsidRDefault="00575E58"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28</w:t>
            </w:r>
          </w:p>
        </w:tc>
        <w:tc>
          <w:tcPr>
            <w:cnfStyle w:val="000010000000" w:firstRow="0" w:lastRow="0" w:firstColumn="0" w:lastColumn="0" w:oddVBand="1" w:evenVBand="0" w:oddHBand="0" w:evenHBand="0" w:firstRowFirstColumn="0" w:firstRowLastColumn="0" w:lastRowFirstColumn="0" w:lastRowLastColumn="0"/>
            <w:tcW w:w="850" w:type="dxa"/>
          </w:tcPr>
          <w:p w:rsidR="00575E58" w:rsidRPr="00A67666" w:rsidRDefault="00575E58" w:rsidP="00E25EA2">
            <w:pPr>
              <w:spacing w:before="2" w:after="2"/>
              <w:jc w:val="both"/>
              <w:rPr>
                <w:rFonts w:ascii="Times New Roman" w:hAnsi="Times New Roman" w:cs="Times New Roman"/>
                <w:b/>
              </w:rPr>
            </w:pPr>
            <w:r w:rsidRPr="00A67666">
              <w:rPr>
                <w:rFonts w:ascii="Times New Roman" w:hAnsi="Times New Roman" w:cs="Times New Roman"/>
                <w:b/>
              </w:rPr>
              <w:t>3</w:t>
            </w:r>
          </w:p>
        </w:tc>
      </w:tr>
      <w:tr w:rsidR="00575E58" w:rsidRPr="00E25EA2">
        <w:trPr>
          <w:trHeight w:val="330"/>
        </w:trPr>
        <w:tc>
          <w:tcPr>
            <w:cnfStyle w:val="001000000000" w:firstRow="0" w:lastRow="0" w:firstColumn="1" w:lastColumn="0" w:oddVBand="0" w:evenVBand="0" w:oddHBand="0" w:evenHBand="0" w:firstRowFirstColumn="0" w:firstRowLastColumn="0" w:lastRowFirstColumn="0" w:lastRowLastColumn="0"/>
            <w:tcW w:w="326" w:type="dxa"/>
          </w:tcPr>
          <w:p w:rsidR="00575E58" w:rsidRPr="00D835F9" w:rsidRDefault="00575E58" w:rsidP="00E25EA2">
            <w:pPr>
              <w:spacing w:before="2" w:after="2"/>
              <w:jc w:val="both"/>
              <w:rPr>
                <w:rFonts w:ascii="Times New Roman" w:hAnsi="Times New Roman" w:cs="Times New Roman"/>
                <w:b w:val="0"/>
              </w:rPr>
            </w:pPr>
            <w:r w:rsidRPr="00D835F9">
              <w:rPr>
                <w:rFonts w:ascii="Times New Roman" w:hAnsi="Times New Roman" w:cs="Times New Roman"/>
                <w:b w:val="0"/>
              </w:rPr>
              <w:t>4</w:t>
            </w:r>
          </w:p>
        </w:tc>
        <w:tc>
          <w:tcPr>
            <w:cnfStyle w:val="000010000000" w:firstRow="0" w:lastRow="0" w:firstColumn="0" w:lastColumn="0" w:oddVBand="1" w:evenVBand="0" w:oddHBand="0" w:evenHBand="0" w:firstRowFirstColumn="0" w:firstRowLastColumn="0" w:lastRowFirstColumn="0" w:lastRowLastColumn="0"/>
            <w:tcW w:w="1353"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PMSA</w:t>
            </w:r>
          </w:p>
        </w:tc>
        <w:tc>
          <w:tcPr>
            <w:tcW w:w="1035" w:type="dxa"/>
          </w:tcPr>
          <w:p w:rsidR="00575E58" w:rsidRPr="00E25EA2" w:rsidRDefault="00575E58" w:rsidP="00E25EA2">
            <w:pPr>
              <w:spacing w:before="2" w:after="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1035"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4</w:t>
            </w:r>
          </w:p>
        </w:tc>
        <w:tc>
          <w:tcPr>
            <w:tcW w:w="661" w:type="dxa"/>
          </w:tcPr>
          <w:p w:rsidR="00575E58" w:rsidRPr="00E25EA2" w:rsidRDefault="00575E58" w:rsidP="00E25EA2">
            <w:pPr>
              <w:spacing w:before="2" w:after="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660"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5</w:t>
            </w:r>
          </w:p>
        </w:tc>
        <w:tc>
          <w:tcPr>
            <w:tcW w:w="708" w:type="dxa"/>
          </w:tcPr>
          <w:p w:rsidR="00575E58" w:rsidRPr="00E25EA2" w:rsidRDefault="00575E58" w:rsidP="00E25EA2">
            <w:pPr>
              <w:spacing w:before="2" w:after="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567"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4</w:t>
            </w:r>
          </w:p>
        </w:tc>
        <w:tc>
          <w:tcPr>
            <w:tcW w:w="709" w:type="dxa"/>
          </w:tcPr>
          <w:p w:rsidR="00575E58" w:rsidRPr="00E25EA2" w:rsidRDefault="00575E58" w:rsidP="00E25EA2">
            <w:pPr>
              <w:spacing w:before="2" w:after="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709"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2</w:t>
            </w:r>
          </w:p>
        </w:tc>
        <w:tc>
          <w:tcPr>
            <w:tcW w:w="1276" w:type="dxa"/>
          </w:tcPr>
          <w:p w:rsidR="00575E58" w:rsidRPr="00E25EA2" w:rsidRDefault="00575E58"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30</w:t>
            </w:r>
          </w:p>
        </w:tc>
        <w:tc>
          <w:tcPr>
            <w:cnfStyle w:val="000010000000" w:firstRow="0" w:lastRow="0" w:firstColumn="0" w:lastColumn="0" w:oddVBand="1" w:evenVBand="0" w:oddHBand="0" w:evenHBand="0" w:firstRowFirstColumn="0" w:firstRowLastColumn="0" w:lastRowFirstColumn="0" w:lastRowLastColumn="0"/>
            <w:tcW w:w="850" w:type="dxa"/>
          </w:tcPr>
          <w:p w:rsidR="00575E58" w:rsidRPr="00A67666" w:rsidRDefault="00575E58" w:rsidP="00E25EA2">
            <w:pPr>
              <w:spacing w:before="2" w:after="2"/>
              <w:jc w:val="both"/>
              <w:rPr>
                <w:rFonts w:ascii="Times New Roman" w:hAnsi="Times New Roman" w:cs="Times New Roman"/>
                <w:b/>
              </w:rPr>
            </w:pPr>
            <w:r w:rsidRPr="00A67666">
              <w:rPr>
                <w:rFonts w:ascii="Times New Roman" w:hAnsi="Times New Roman" w:cs="Times New Roman"/>
                <w:b/>
              </w:rPr>
              <w:t>4</w:t>
            </w:r>
          </w:p>
        </w:tc>
      </w:tr>
      <w:tr w:rsidR="00575E58" w:rsidRPr="00E25E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 w:type="dxa"/>
          </w:tcPr>
          <w:p w:rsidR="00575E58" w:rsidRPr="00D835F9" w:rsidRDefault="00575E58" w:rsidP="00E25EA2">
            <w:pPr>
              <w:spacing w:before="2" w:after="2"/>
              <w:jc w:val="both"/>
              <w:rPr>
                <w:rFonts w:ascii="Times New Roman" w:hAnsi="Times New Roman" w:cs="Times New Roman"/>
                <w:b w:val="0"/>
              </w:rPr>
            </w:pPr>
            <w:r w:rsidRPr="00D835F9">
              <w:rPr>
                <w:rFonts w:ascii="Times New Roman" w:hAnsi="Times New Roman" w:cs="Times New Roman"/>
                <w:b w:val="0"/>
              </w:rPr>
              <w:t>5</w:t>
            </w:r>
          </w:p>
        </w:tc>
        <w:tc>
          <w:tcPr>
            <w:cnfStyle w:val="000010000000" w:firstRow="0" w:lastRow="0" w:firstColumn="0" w:lastColumn="0" w:oddVBand="1" w:evenVBand="0" w:oddHBand="0" w:evenHBand="0" w:firstRowFirstColumn="0" w:firstRowLastColumn="0" w:lastRowFirstColumn="0" w:lastRowLastColumn="0"/>
            <w:tcW w:w="1353"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TRSA</w:t>
            </w:r>
          </w:p>
        </w:tc>
        <w:tc>
          <w:tcPr>
            <w:tcW w:w="1035"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035"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1</w:t>
            </w:r>
          </w:p>
        </w:tc>
        <w:tc>
          <w:tcPr>
            <w:tcW w:w="661"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660"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2</w:t>
            </w:r>
          </w:p>
        </w:tc>
        <w:tc>
          <w:tcPr>
            <w:tcW w:w="708"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567"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1</w:t>
            </w:r>
          </w:p>
        </w:tc>
        <w:tc>
          <w:tcPr>
            <w:tcW w:w="709" w:type="dxa"/>
          </w:tcPr>
          <w:p w:rsidR="00575E58" w:rsidRPr="00E25EA2" w:rsidRDefault="00575E58" w:rsidP="00E25EA2">
            <w:pPr>
              <w:spacing w:before="2" w:after="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709" w:type="dxa"/>
          </w:tcPr>
          <w:p w:rsidR="00575E58" w:rsidRPr="00E25EA2" w:rsidRDefault="00575E58" w:rsidP="00E25EA2">
            <w:pPr>
              <w:spacing w:before="2" w:after="2"/>
              <w:jc w:val="both"/>
              <w:rPr>
                <w:rFonts w:ascii="Times New Roman" w:hAnsi="Times New Roman" w:cs="Times New Roman"/>
              </w:rPr>
            </w:pPr>
            <w:r w:rsidRPr="00E25EA2">
              <w:rPr>
                <w:rFonts w:ascii="Times New Roman" w:hAnsi="Times New Roman" w:cs="Times New Roman"/>
              </w:rPr>
              <w:t>4</w:t>
            </w:r>
          </w:p>
        </w:tc>
        <w:tc>
          <w:tcPr>
            <w:tcW w:w="1276" w:type="dxa"/>
          </w:tcPr>
          <w:p w:rsidR="00575E58" w:rsidRPr="00E25EA2" w:rsidRDefault="00575E58"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EA2">
              <w:rPr>
                <w:rFonts w:ascii="Times New Roman" w:hAnsi="Times New Roman" w:cs="Times New Roman"/>
              </w:rPr>
              <w:t>18</w:t>
            </w:r>
          </w:p>
        </w:tc>
        <w:tc>
          <w:tcPr>
            <w:cnfStyle w:val="000010000000" w:firstRow="0" w:lastRow="0" w:firstColumn="0" w:lastColumn="0" w:oddVBand="1" w:evenVBand="0" w:oddHBand="0" w:evenHBand="0" w:firstRowFirstColumn="0" w:firstRowLastColumn="0" w:lastRowFirstColumn="0" w:lastRowLastColumn="0"/>
            <w:tcW w:w="850" w:type="dxa"/>
          </w:tcPr>
          <w:p w:rsidR="00575E58" w:rsidRPr="00A67666" w:rsidRDefault="00575E58" w:rsidP="00E25EA2">
            <w:pPr>
              <w:spacing w:before="2" w:after="2"/>
              <w:jc w:val="both"/>
              <w:rPr>
                <w:rFonts w:ascii="Times New Roman" w:hAnsi="Times New Roman" w:cs="Times New Roman"/>
                <w:b/>
              </w:rPr>
            </w:pPr>
            <w:r w:rsidRPr="00A67666">
              <w:rPr>
                <w:rFonts w:ascii="Times New Roman" w:hAnsi="Times New Roman" w:cs="Times New Roman"/>
                <w:b/>
              </w:rPr>
              <w:t>2</w:t>
            </w:r>
          </w:p>
        </w:tc>
      </w:tr>
    </w:tbl>
    <w:p w:rsidR="00272722" w:rsidRDefault="00272722" w:rsidP="00E25EA2">
      <w:pPr>
        <w:spacing w:after="0" w:line="360" w:lineRule="auto"/>
        <w:jc w:val="both"/>
        <w:rPr>
          <w:rFonts w:ascii="Times New Roman" w:hAnsi="Times New Roman" w:cs="Times New Roman"/>
          <w:sz w:val="24"/>
        </w:rPr>
      </w:pPr>
    </w:p>
    <w:p w:rsidR="00AD23D2" w:rsidRDefault="00E743FE" w:rsidP="00081FE1">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Bendraujant su respondentais kokybės įvertinimo tema, buvo išsakyta nuomonė, kad savo darbo kokybės įvertinimui didelę įtaką daro ir kliento nuomonė. Dažnai atliktas svarbus ir kokybiškas darbas kliento būna neįvertintas, arba klientas linkęs viską vertinti blogiau, negu yra iš tikrųjų. </w:t>
      </w:r>
      <w:r w:rsidR="002E19E5">
        <w:rPr>
          <w:rFonts w:ascii="Times New Roman" w:hAnsi="Times New Roman" w:cs="Times New Roman"/>
          <w:sz w:val="24"/>
        </w:rPr>
        <w:t>Kokybiškiau darbas yra atliekamas tuomet, kai klientas yra reiklus, t.y. tiksliai žino kokio funkcionalumo nori ir jo reikalauja (tuomet galima labai tiksliai specifikuoti ir r</w:t>
      </w:r>
      <w:r w:rsidR="00E25EA2">
        <w:rPr>
          <w:rFonts w:ascii="Times New Roman" w:hAnsi="Times New Roman" w:cs="Times New Roman"/>
          <w:sz w:val="24"/>
        </w:rPr>
        <w:t xml:space="preserve">ealizuoti jo reikalavimus). Iš </w:t>
      </w:r>
      <w:r w:rsidR="00E25EA2" w:rsidRPr="000C4875">
        <w:rPr>
          <w:rFonts w:ascii="Times New Roman" w:hAnsi="Times New Roman" w:cs="Times New Roman"/>
          <w:sz w:val="24"/>
        </w:rPr>
        <w:t xml:space="preserve">11 </w:t>
      </w:r>
      <w:r w:rsidR="002E19E5">
        <w:rPr>
          <w:rFonts w:ascii="Times New Roman" w:hAnsi="Times New Roman" w:cs="Times New Roman"/>
          <w:sz w:val="24"/>
        </w:rPr>
        <w:t xml:space="preserve">lentelės rezultatų matyti, jog diegėjo darbuotojai kokybiškiausiai vertina darbus, kuriuos atlieka Klaipėdos miesto savivaldybei, antroje vietoje </w:t>
      </w:r>
      <w:r w:rsidR="00E25EA2">
        <w:rPr>
          <w:rFonts w:ascii="Times New Roman" w:hAnsi="Times New Roman" w:cs="Times New Roman"/>
          <w:bCs/>
          <w:sz w:val="24"/>
        </w:rPr>
        <w:t>–</w:t>
      </w:r>
      <w:r w:rsidR="002E19E5">
        <w:rPr>
          <w:rFonts w:ascii="Times New Roman" w:hAnsi="Times New Roman" w:cs="Times New Roman"/>
          <w:sz w:val="24"/>
        </w:rPr>
        <w:t xml:space="preserve"> Panevėžio miesto savivaldybė, žemiausiu balu įvertinta Šiaulių miesto savivaldybė. </w:t>
      </w:r>
    </w:p>
    <w:p w:rsidR="00A67666" w:rsidRDefault="002E19E5" w:rsidP="00081FE1">
      <w:pPr>
        <w:spacing w:after="0" w:line="360" w:lineRule="auto"/>
        <w:ind w:firstLine="567"/>
        <w:jc w:val="both"/>
        <w:rPr>
          <w:rFonts w:ascii="Times New Roman" w:hAnsi="Times New Roman" w:cs="Times New Roman"/>
          <w:sz w:val="24"/>
        </w:rPr>
      </w:pPr>
      <w:r>
        <w:rPr>
          <w:rFonts w:ascii="Times New Roman" w:hAnsi="Times New Roman" w:cs="Times New Roman"/>
          <w:sz w:val="24"/>
        </w:rPr>
        <w:t>Papildomai respondentai anketoje priskyrė kl</w:t>
      </w:r>
      <w:r w:rsidR="00E25EA2">
        <w:rPr>
          <w:rFonts w:ascii="Times New Roman" w:hAnsi="Times New Roman" w:cs="Times New Roman"/>
          <w:sz w:val="24"/>
        </w:rPr>
        <w:t>ientams problematiškumo balus. 12 lentelėje pateiktas individualūs atsakymai</w:t>
      </w:r>
      <w:r>
        <w:rPr>
          <w:rFonts w:ascii="Times New Roman" w:hAnsi="Times New Roman" w:cs="Times New Roman"/>
          <w:sz w:val="24"/>
        </w:rPr>
        <w:t xml:space="preserve">. Kiekvienai savivaldybei susumuoti balai ir pagal juos </w:t>
      </w:r>
      <w:r w:rsidR="00A67666">
        <w:rPr>
          <w:rFonts w:ascii="Times New Roman" w:hAnsi="Times New Roman" w:cs="Times New Roman"/>
          <w:sz w:val="24"/>
        </w:rPr>
        <w:t>priskirtas palyginamasis balas</w:t>
      </w:r>
      <w:r>
        <w:rPr>
          <w:rFonts w:ascii="Times New Roman" w:hAnsi="Times New Roman" w:cs="Times New Roman"/>
          <w:sz w:val="24"/>
        </w:rPr>
        <w:t xml:space="preserve">. Kadangi mažiausiai problemų keliantis klientas buvo žymimas didžiausiu balų skaičiumi, analogišku principu priskirtas ir </w:t>
      </w:r>
      <w:r w:rsidR="00A67666">
        <w:rPr>
          <w:rFonts w:ascii="Times New Roman" w:hAnsi="Times New Roman" w:cs="Times New Roman"/>
          <w:sz w:val="24"/>
        </w:rPr>
        <w:t>palyginamasis</w:t>
      </w:r>
      <w:r>
        <w:rPr>
          <w:rFonts w:ascii="Times New Roman" w:hAnsi="Times New Roman" w:cs="Times New Roman"/>
          <w:sz w:val="24"/>
        </w:rPr>
        <w:t xml:space="preserve"> balas. </w:t>
      </w:r>
    </w:p>
    <w:p w:rsidR="00E25EA2" w:rsidRPr="00A67666" w:rsidRDefault="00A67666" w:rsidP="000603C3">
      <w:pPr>
        <w:spacing w:before="240" w:after="0" w:line="360" w:lineRule="auto"/>
        <w:ind w:firstLine="567"/>
        <w:jc w:val="center"/>
        <w:rPr>
          <w:rFonts w:ascii="Times New Roman" w:hAnsi="Times New Roman" w:cs="Times New Roman"/>
          <w:b/>
          <w:sz w:val="24"/>
        </w:rPr>
      </w:pPr>
      <w:r w:rsidRPr="00A67666">
        <w:rPr>
          <w:rFonts w:ascii="Times New Roman" w:hAnsi="Times New Roman" w:cs="Times New Roman"/>
          <w:b/>
          <w:sz w:val="24"/>
          <w:lang w:val="en-US"/>
        </w:rPr>
        <w:t>12 lentel</w:t>
      </w:r>
      <w:r>
        <w:rPr>
          <w:rFonts w:ascii="Times New Roman" w:hAnsi="Times New Roman" w:cs="Times New Roman"/>
          <w:b/>
          <w:sz w:val="24"/>
        </w:rPr>
        <w:t>ė. Projektų problema</w:t>
      </w:r>
      <w:r w:rsidRPr="00A67666">
        <w:rPr>
          <w:rFonts w:ascii="Times New Roman" w:hAnsi="Times New Roman" w:cs="Times New Roman"/>
          <w:b/>
          <w:sz w:val="24"/>
        </w:rPr>
        <w:t>tiškumo vertinimo rezultatai</w:t>
      </w:r>
    </w:p>
    <w:tbl>
      <w:tblPr>
        <w:tblStyle w:val="viesussraas1parykinimas"/>
        <w:tblW w:w="10173" w:type="dxa"/>
        <w:tblLayout w:type="fixed"/>
        <w:tblLook w:val="00A0" w:firstRow="1" w:lastRow="0" w:firstColumn="1" w:lastColumn="0" w:noHBand="0" w:noVBand="0"/>
      </w:tblPr>
      <w:tblGrid>
        <w:gridCol w:w="393"/>
        <w:gridCol w:w="1133"/>
        <w:gridCol w:w="992"/>
        <w:gridCol w:w="992"/>
        <w:gridCol w:w="851"/>
        <w:gridCol w:w="850"/>
        <w:gridCol w:w="851"/>
        <w:gridCol w:w="709"/>
        <w:gridCol w:w="708"/>
        <w:gridCol w:w="851"/>
        <w:gridCol w:w="992"/>
        <w:gridCol w:w="851"/>
      </w:tblGrid>
      <w:tr w:rsidR="00E74431" w:rsidRPr="00E74431">
        <w:trPr>
          <w:cnfStyle w:val="100000000000" w:firstRow="1" w:lastRow="0" w:firstColumn="0" w:lastColumn="0" w:oddVBand="0" w:evenVBand="0" w:oddHBand="0" w:evenHBand="0" w:firstRowFirstColumn="0" w:firstRowLastColumn="0" w:lastRowFirstColumn="0" w:lastRowLastColumn="0"/>
          <w:cantSplit/>
          <w:trHeight w:val="1550"/>
        </w:trPr>
        <w:tc>
          <w:tcPr>
            <w:cnfStyle w:val="001000000000" w:firstRow="0" w:lastRow="0" w:firstColumn="1" w:lastColumn="0" w:oddVBand="0" w:evenVBand="0" w:oddHBand="0" w:evenHBand="0" w:firstRowFirstColumn="0" w:firstRowLastColumn="0" w:lastRowFirstColumn="0" w:lastRowLastColumn="0"/>
            <w:tcW w:w="393" w:type="dxa"/>
          </w:tcPr>
          <w:p w:rsidR="00E74431" w:rsidRPr="00E74431" w:rsidRDefault="00E74431" w:rsidP="00D24CFE">
            <w:pPr>
              <w:spacing w:before="2" w:after="2"/>
              <w:jc w:val="both"/>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33" w:type="dxa"/>
            <w:textDirection w:val="btLr"/>
          </w:tcPr>
          <w:p w:rsidR="00E74431" w:rsidRPr="000603C3" w:rsidRDefault="00E74431" w:rsidP="00E25EA2">
            <w:pPr>
              <w:spacing w:before="2" w:after="2"/>
              <w:jc w:val="both"/>
              <w:rPr>
                <w:rFonts w:ascii="Times New Roman" w:hAnsi="Times New Roman" w:cs="Times New Roman"/>
              </w:rPr>
            </w:pPr>
            <w:r w:rsidRPr="000603C3">
              <w:rPr>
                <w:rFonts w:ascii="Times New Roman" w:hAnsi="Times New Roman" w:cs="Times New Roman"/>
              </w:rPr>
              <w:t>Savivaldybė</w:t>
            </w:r>
          </w:p>
        </w:tc>
        <w:tc>
          <w:tcPr>
            <w:tcW w:w="992" w:type="dxa"/>
            <w:textDirection w:val="btLr"/>
          </w:tcPr>
          <w:p w:rsidR="00E74431" w:rsidRPr="000603C3" w:rsidRDefault="00E74431"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 xml:space="preserve">Projekto </w:t>
            </w:r>
          </w:p>
          <w:p w:rsidR="00E74431" w:rsidRPr="000603C3" w:rsidRDefault="00E74431"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 xml:space="preserve">vadovas </w:t>
            </w:r>
          </w:p>
          <w:p w:rsidR="00E74431" w:rsidRPr="000603C3" w:rsidRDefault="00E74431"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992" w:type="dxa"/>
            <w:textDirection w:val="btLr"/>
          </w:tcPr>
          <w:p w:rsidR="00E74431" w:rsidRPr="000603C3" w:rsidRDefault="00E74431" w:rsidP="00E25EA2">
            <w:pPr>
              <w:spacing w:before="2" w:after="2"/>
              <w:jc w:val="both"/>
              <w:rPr>
                <w:rFonts w:ascii="Times New Roman" w:hAnsi="Times New Roman" w:cs="Times New Roman"/>
              </w:rPr>
            </w:pPr>
            <w:r w:rsidRPr="000603C3">
              <w:rPr>
                <w:rFonts w:ascii="Times New Roman" w:hAnsi="Times New Roman" w:cs="Times New Roman"/>
              </w:rPr>
              <w:t xml:space="preserve">Projekto </w:t>
            </w:r>
          </w:p>
          <w:p w:rsidR="00E74431" w:rsidRPr="000603C3" w:rsidRDefault="00E74431" w:rsidP="00E25EA2">
            <w:pPr>
              <w:spacing w:before="2" w:after="2"/>
              <w:jc w:val="both"/>
              <w:rPr>
                <w:rFonts w:ascii="Times New Roman" w:hAnsi="Times New Roman" w:cs="Times New Roman"/>
              </w:rPr>
            </w:pPr>
            <w:r w:rsidRPr="000603C3">
              <w:rPr>
                <w:rFonts w:ascii="Times New Roman" w:hAnsi="Times New Roman" w:cs="Times New Roman"/>
              </w:rPr>
              <w:t xml:space="preserve">vadovas </w:t>
            </w:r>
          </w:p>
          <w:p w:rsidR="00E74431" w:rsidRPr="000603C3" w:rsidRDefault="00E74431" w:rsidP="00E25EA2">
            <w:pPr>
              <w:spacing w:before="2" w:after="2"/>
              <w:jc w:val="both"/>
              <w:rPr>
                <w:rFonts w:ascii="Times New Roman" w:hAnsi="Times New Roman" w:cs="Times New Roman"/>
              </w:rPr>
            </w:pPr>
            <w:r w:rsidRPr="000603C3">
              <w:rPr>
                <w:rFonts w:ascii="Times New Roman" w:hAnsi="Times New Roman" w:cs="Times New Roman"/>
              </w:rPr>
              <w:t>(2)</w:t>
            </w:r>
          </w:p>
        </w:tc>
        <w:tc>
          <w:tcPr>
            <w:tcW w:w="851" w:type="dxa"/>
            <w:textDirection w:val="btLr"/>
          </w:tcPr>
          <w:p w:rsidR="00E74431" w:rsidRPr="000603C3" w:rsidRDefault="00E74431"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 xml:space="preserve">Konsultantas </w:t>
            </w:r>
          </w:p>
          <w:p w:rsidR="00E74431" w:rsidRPr="000603C3" w:rsidRDefault="00E74431"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850" w:type="dxa"/>
            <w:textDirection w:val="btLr"/>
          </w:tcPr>
          <w:p w:rsidR="00E74431" w:rsidRPr="000603C3" w:rsidRDefault="00E74431" w:rsidP="00E25EA2">
            <w:pPr>
              <w:spacing w:before="2" w:after="2"/>
              <w:jc w:val="both"/>
              <w:rPr>
                <w:rFonts w:ascii="Times New Roman" w:hAnsi="Times New Roman" w:cs="Times New Roman"/>
              </w:rPr>
            </w:pPr>
            <w:r w:rsidRPr="000603C3">
              <w:rPr>
                <w:rFonts w:ascii="Times New Roman" w:hAnsi="Times New Roman" w:cs="Times New Roman"/>
              </w:rPr>
              <w:t xml:space="preserve">Konsultantas </w:t>
            </w:r>
          </w:p>
          <w:p w:rsidR="00E74431" w:rsidRPr="000603C3" w:rsidRDefault="00E74431" w:rsidP="00E25EA2">
            <w:pPr>
              <w:spacing w:before="2" w:after="2"/>
              <w:jc w:val="both"/>
              <w:rPr>
                <w:rFonts w:ascii="Times New Roman" w:hAnsi="Times New Roman" w:cs="Times New Roman"/>
              </w:rPr>
            </w:pPr>
            <w:r w:rsidRPr="000603C3">
              <w:rPr>
                <w:rFonts w:ascii="Times New Roman" w:hAnsi="Times New Roman" w:cs="Times New Roman"/>
              </w:rPr>
              <w:t>(2)</w:t>
            </w:r>
          </w:p>
        </w:tc>
        <w:tc>
          <w:tcPr>
            <w:tcW w:w="851" w:type="dxa"/>
            <w:textDirection w:val="btLr"/>
          </w:tcPr>
          <w:p w:rsidR="00E74431" w:rsidRPr="000603C3" w:rsidRDefault="00E74431"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 xml:space="preserve">Konsultantas </w:t>
            </w:r>
          </w:p>
          <w:p w:rsidR="00E74431" w:rsidRPr="000603C3" w:rsidRDefault="00E74431"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709" w:type="dxa"/>
            <w:textDirection w:val="btLr"/>
          </w:tcPr>
          <w:p w:rsidR="00E74431" w:rsidRPr="000603C3" w:rsidRDefault="00E74431" w:rsidP="00E25EA2">
            <w:pPr>
              <w:spacing w:before="2" w:after="2"/>
              <w:jc w:val="both"/>
              <w:rPr>
                <w:rFonts w:ascii="Times New Roman" w:hAnsi="Times New Roman" w:cs="Times New Roman"/>
              </w:rPr>
            </w:pPr>
            <w:r w:rsidRPr="000603C3">
              <w:rPr>
                <w:rFonts w:ascii="Times New Roman" w:hAnsi="Times New Roman" w:cs="Times New Roman"/>
              </w:rPr>
              <w:t>Analitikas</w:t>
            </w:r>
          </w:p>
        </w:tc>
        <w:tc>
          <w:tcPr>
            <w:tcW w:w="708" w:type="dxa"/>
            <w:textDirection w:val="btLr"/>
          </w:tcPr>
          <w:p w:rsidR="00E74431" w:rsidRPr="000603C3" w:rsidRDefault="00E74431" w:rsidP="00E25EA2">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Programuotojas (1)</w:t>
            </w:r>
          </w:p>
        </w:tc>
        <w:tc>
          <w:tcPr>
            <w:cnfStyle w:val="000010000000" w:firstRow="0" w:lastRow="0" w:firstColumn="0" w:lastColumn="0" w:oddVBand="1" w:evenVBand="0" w:oddHBand="0" w:evenHBand="0" w:firstRowFirstColumn="0" w:firstRowLastColumn="0" w:lastRowFirstColumn="0" w:lastRowLastColumn="0"/>
            <w:tcW w:w="851" w:type="dxa"/>
            <w:textDirection w:val="btLr"/>
          </w:tcPr>
          <w:p w:rsidR="00E74431" w:rsidRPr="000603C3" w:rsidRDefault="00E74431" w:rsidP="00E25EA2">
            <w:pPr>
              <w:spacing w:before="2" w:after="2"/>
              <w:jc w:val="both"/>
              <w:rPr>
                <w:rFonts w:ascii="Times New Roman" w:hAnsi="Times New Roman" w:cs="Times New Roman"/>
              </w:rPr>
            </w:pPr>
            <w:r w:rsidRPr="000603C3">
              <w:rPr>
                <w:rFonts w:ascii="Times New Roman" w:hAnsi="Times New Roman" w:cs="Times New Roman"/>
              </w:rPr>
              <w:t>Programuotojas (2)</w:t>
            </w:r>
          </w:p>
        </w:tc>
        <w:tc>
          <w:tcPr>
            <w:tcW w:w="992" w:type="dxa"/>
            <w:textDirection w:val="btLr"/>
            <w:vAlign w:val="center"/>
          </w:tcPr>
          <w:p w:rsidR="00E74431" w:rsidRPr="000603C3" w:rsidRDefault="00E74431" w:rsidP="00A67666">
            <w:pPr>
              <w:spacing w:before="2" w:after="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03C3">
              <w:rPr>
                <w:rFonts w:ascii="Times New Roman" w:hAnsi="Times New Roman" w:cs="Times New Roman"/>
              </w:rPr>
              <w:t>Viso</w:t>
            </w:r>
          </w:p>
        </w:tc>
        <w:tc>
          <w:tcPr>
            <w:cnfStyle w:val="000010000000" w:firstRow="0" w:lastRow="0" w:firstColumn="0" w:lastColumn="0" w:oddVBand="1" w:evenVBand="0" w:oddHBand="0" w:evenHBand="0" w:firstRowFirstColumn="0" w:firstRowLastColumn="0" w:lastRowFirstColumn="0" w:lastRowLastColumn="0"/>
            <w:tcW w:w="851" w:type="dxa"/>
            <w:textDirection w:val="btLr"/>
            <w:vAlign w:val="center"/>
          </w:tcPr>
          <w:p w:rsidR="00E74431" w:rsidRPr="000603C3" w:rsidRDefault="00E74431" w:rsidP="00E25EA2">
            <w:pPr>
              <w:spacing w:before="2" w:after="2"/>
              <w:jc w:val="both"/>
              <w:rPr>
                <w:rFonts w:ascii="Times New Roman" w:hAnsi="Times New Roman" w:cs="Times New Roman"/>
              </w:rPr>
            </w:pPr>
            <w:r w:rsidRPr="000603C3">
              <w:rPr>
                <w:rFonts w:ascii="Times New Roman" w:hAnsi="Times New Roman" w:cs="Times New Roman"/>
              </w:rPr>
              <w:t>Balas</w:t>
            </w:r>
          </w:p>
        </w:tc>
      </w:tr>
      <w:tr w:rsidR="00E25EA2" w:rsidRPr="00E7443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E25EA2" w:rsidRPr="00E74431" w:rsidRDefault="00E25EA2" w:rsidP="00A67666">
            <w:pPr>
              <w:spacing w:before="2" w:after="2"/>
              <w:jc w:val="both"/>
              <w:rPr>
                <w:rFonts w:ascii="Times New Roman" w:hAnsi="Times New Roman" w:cs="Times New Roman"/>
                <w:b w:val="0"/>
              </w:rPr>
            </w:pPr>
            <w:r w:rsidRPr="00E74431">
              <w:rPr>
                <w:rFonts w:ascii="Times New Roman" w:hAnsi="Times New Roman" w:cs="Times New Roman"/>
                <w:b w:val="0"/>
              </w:rPr>
              <w:t>1</w:t>
            </w:r>
          </w:p>
        </w:tc>
        <w:tc>
          <w:tcPr>
            <w:cnfStyle w:val="000010000000" w:firstRow="0" w:lastRow="0" w:firstColumn="0" w:lastColumn="0" w:oddVBand="1" w:evenVBand="0" w:oddHBand="0" w:evenHBand="0" w:firstRowFirstColumn="0" w:firstRowLastColumn="0" w:lastRowFirstColumn="0" w:lastRowLastColumn="0"/>
            <w:tcW w:w="1133" w:type="dxa"/>
          </w:tcPr>
          <w:p w:rsidR="00E25EA2" w:rsidRPr="00E74431" w:rsidRDefault="00E25EA2" w:rsidP="00A67666">
            <w:pPr>
              <w:jc w:val="both"/>
              <w:rPr>
                <w:rFonts w:ascii="Times New Roman" w:hAnsi="Times New Roman" w:cs="Times New Roman"/>
              </w:rPr>
            </w:pPr>
            <w:r w:rsidRPr="00E74431">
              <w:rPr>
                <w:rFonts w:ascii="Times New Roman" w:hAnsi="Times New Roman" w:cs="Times New Roman"/>
              </w:rPr>
              <w:t>KMSA</w:t>
            </w:r>
          </w:p>
        </w:tc>
        <w:tc>
          <w:tcPr>
            <w:tcW w:w="992"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992"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3</w:t>
            </w:r>
          </w:p>
        </w:tc>
        <w:tc>
          <w:tcPr>
            <w:tcW w:w="851"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850"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4</w:t>
            </w:r>
          </w:p>
        </w:tc>
        <w:tc>
          <w:tcPr>
            <w:tcW w:w="851"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709"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3</w:t>
            </w:r>
          </w:p>
        </w:tc>
        <w:tc>
          <w:tcPr>
            <w:tcW w:w="708"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3</w:t>
            </w:r>
          </w:p>
        </w:tc>
        <w:tc>
          <w:tcPr>
            <w:tcW w:w="992"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25</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b/>
              </w:rPr>
            </w:pPr>
            <w:r w:rsidRPr="00E74431">
              <w:rPr>
                <w:rFonts w:ascii="Times New Roman" w:hAnsi="Times New Roman" w:cs="Times New Roman"/>
                <w:b/>
              </w:rPr>
              <w:t>3</w:t>
            </w:r>
          </w:p>
        </w:tc>
      </w:tr>
      <w:tr w:rsidR="00E25EA2" w:rsidRPr="00E74431">
        <w:trPr>
          <w:trHeight w:val="361"/>
        </w:trPr>
        <w:tc>
          <w:tcPr>
            <w:cnfStyle w:val="001000000000" w:firstRow="0" w:lastRow="0" w:firstColumn="1" w:lastColumn="0" w:oddVBand="0" w:evenVBand="0" w:oddHBand="0" w:evenHBand="0" w:firstRowFirstColumn="0" w:firstRowLastColumn="0" w:lastRowFirstColumn="0" w:lastRowLastColumn="0"/>
            <w:tcW w:w="393" w:type="dxa"/>
          </w:tcPr>
          <w:p w:rsidR="00E25EA2" w:rsidRPr="00E74431" w:rsidRDefault="00E25EA2" w:rsidP="00A67666">
            <w:pPr>
              <w:spacing w:before="2" w:after="2"/>
              <w:jc w:val="both"/>
              <w:rPr>
                <w:rFonts w:ascii="Times New Roman" w:hAnsi="Times New Roman" w:cs="Times New Roman"/>
                <w:b w:val="0"/>
              </w:rPr>
            </w:pPr>
            <w:r w:rsidRPr="00E74431">
              <w:rPr>
                <w:rFonts w:ascii="Times New Roman" w:hAnsi="Times New Roman" w:cs="Times New Roman"/>
                <w:b w:val="0"/>
              </w:rPr>
              <w:t>2</w:t>
            </w:r>
          </w:p>
        </w:tc>
        <w:tc>
          <w:tcPr>
            <w:cnfStyle w:val="000010000000" w:firstRow="0" w:lastRow="0" w:firstColumn="0" w:lastColumn="0" w:oddVBand="1" w:evenVBand="0" w:oddHBand="0" w:evenHBand="0" w:firstRowFirstColumn="0" w:firstRowLastColumn="0" w:lastRowFirstColumn="0" w:lastRowLastColumn="0"/>
            <w:tcW w:w="1133" w:type="dxa"/>
          </w:tcPr>
          <w:p w:rsidR="00E25EA2" w:rsidRPr="00E74431" w:rsidRDefault="00E25EA2" w:rsidP="00A67666">
            <w:pPr>
              <w:jc w:val="both"/>
              <w:rPr>
                <w:rFonts w:ascii="Times New Roman" w:hAnsi="Times New Roman" w:cs="Times New Roman"/>
              </w:rPr>
            </w:pPr>
            <w:r w:rsidRPr="00E74431">
              <w:rPr>
                <w:rFonts w:ascii="Times New Roman" w:hAnsi="Times New Roman" w:cs="Times New Roman"/>
              </w:rPr>
              <w:t>ŠMSA</w:t>
            </w:r>
          </w:p>
        </w:tc>
        <w:tc>
          <w:tcPr>
            <w:tcW w:w="992"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992"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1</w:t>
            </w:r>
          </w:p>
        </w:tc>
        <w:tc>
          <w:tcPr>
            <w:tcW w:w="851"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850"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3</w:t>
            </w:r>
          </w:p>
        </w:tc>
        <w:tc>
          <w:tcPr>
            <w:tcW w:w="851"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709"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4</w:t>
            </w:r>
          </w:p>
        </w:tc>
        <w:tc>
          <w:tcPr>
            <w:tcW w:w="708"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3</w:t>
            </w:r>
          </w:p>
        </w:tc>
        <w:tc>
          <w:tcPr>
            <w:tcW w:w="992"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20</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b/>
              </w:rPr>
            </w:pPr>
            <w:r w:rsidRPr="00E74431">
              <w:rPr>
                <w:rFonts w:ascii="Times New Roman" w:hAnsi="Times New Roman" w:cs="Times New Roman"/>
                <w:b/>
              </w:rPr>
              <w:t>2</w:t>
            </w:r>
          </w:p>
        </w:tc>
      </w:tr>
      <w:tr w:rsidR="00E25EA2" w:rsidRPr="00E7443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E25EA2" w:rsidRPr="00E74431" w:rsidRDefault="00E25EA2" w:rsidP="00A67666">
            <w:pPr>
              <w:spacing w:before="2" w:after="2"/>
              <w:jc w:val="both"/>
              <w:rPr>
                <w:rFonts w:ascii="Times New Roman" w:hAnsi="Times New Roman" w:cs="Times New Roman"/>
                <w:b w:val="0"/>
              </w:rPr>
            </w:pPr>
            <w:r w:rsidRPr="00E74431">
              <w:rPr>
                <w:rFonts w:ascii="Times New Roman" w:hAnsi="Times New Roman" w:cs="Times New Roman"/>
                <w:b w:val="0"/>
              </w:rPr>
              <w:t>3</w:t>
            </w:r>
          </w:p>
        </w:tc>
        <w:tc>
          <w:tcPr>
            <w:cnfStyle w:val="000010000000" w:firstRow="0" w:lastRow="0" w:firstColumn="0" w:lastColumn="0" w:oddVBand="1" w:evenVBand="0" w:oddHBand="0" w:evenHBand="0" w:firstRowFirstColumn="0" w:firstRowLastColumn="0" w:lastRowFirstColumn="0" w:lastRowLastColumn="0"/>
            <w:tcW w:w="1133" w:type="dxa"/>
          </w:tcPr>
          <w:p w:rsidR="00E25EA2" w:rsidRPr="00E74431" w:rsidRDefault="00E25EA2" w:rsidP="00A67666">
            <w:pPr>
              <w:jc w:val="both"/>
              <w:rPr>
                <w:rFonts w:ascii="Times New Roman" w:hAnsi="Times New Roman" w:cs="Times New Roman"/>
              </w:rPr>
            </w:pPr>
            <w:r w:rsidRPr="00E74431">
              <w:rPr>
                <w:rFonts w:ascii="Times New Roman" w:hAnsi="Times New Roman" w:cs="Times New Roman"/>
              </w:rPr>
              <w:t>ŠRSA</w:t>
            </w:r>
          </w:p>
        </w:tc>
        <w:tc>
          <w:tcPr>
            <w:tcW w:w="992"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992"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4</w:t>
            </w:r>
          </w:p>
        </w:tc>
        <w:tc>
          <w:tcPr>
            <w:tcW w:w="851"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850"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4</w:t>
            </w:r>
          </w:p>
        </w:tc>
        <w:tc>
          <w:tcPr>
            <w:tcW w:w="851"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709"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5</w:t>
            </w:r>
          </w:p>
        </w:tc>
        <w:tc>
          <w:tcPr>
            <w:tcW w:w="708"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4</w:t>
            </w:r>
          </w:p>
        </w:tc>
        <w:tc>
          <w:tcPr>
            <w:tcW w:w="992"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34</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b/>
              </w:rPr>
            </w:pPr>
            <w:r w:rsidRPr="00E74431">
              <w:rPr>
                <w:rFonts w:ascii="Times New Roman" w:hAnsi="Times New Roman" w:cs="Times New Roman"/>
                <w:b/>
              </w:rPr>
              <w:t>5</w:t>
            </w:r>
          </w:p>
        </w:tc>
      </w:tr>
      <w:tr w:rsidR="00E25EA2" w:rsidRPr="00E74431">
        <w:trPr>
          <w:trHeight w:val="376"/>
        </w:trPr>
        <w:tc>
          <w:tcPr>
            <w:cnfStyle w:val="001000000000" w:firstRow="0" w:lastRow="0" w:firstColumn="1" w:lastColumn="0" w:oddVBand="0" w:evenVBand="0" w:oddHBand="0" w:evenHBand="0" w:firstRowFirstColumn="0" w:firstRowLastColumn="0" w:lastRowFirstColumn="0" w:lastRowLastColumn="0"/>
            <w:tcW w:w="393" w:type="dxa"/>
          </w:tcPr>
          <w:p w:rsidR="00E25EA2" w:rsidRPr="00E74431" w:rsidRDefault="00E25EA2" w:rsidP="00A67666">
            <w:pPr>
              <w:spacing w:before="2" w:after="2"/>
              <w:jc w:val="both"/>
              <w:rPr>
                <w:rFonts w:ascii="Times New Roman" w:hAnsi="Times New Roman" w:cs="Times New Roman"/>
                <w:b w:val="0"/>
              </w:rPr>
            </w:pPr>
            <w:r w:rsidRPr="00E74431">
              <w:rPr>
                <w:rFonts w:ascii="Times New Roman" w:hAnsi="Times New Roman" w:cs="Times New Roman"/>
                <w:b w:val="0"/>
              </w:rPr>
              <w:t>4</w:t>
            </w:r>
          </w:p>
        </w:tc>
        <w:tc>
          <w:tcPr>
            <w:cnfStyle w:val="000010000000" w:firstRow="0" w:lastRow="0" w:firstColumn="0" w:lastColumn="0" w:oddVBand="1" w:evenVBand="0" w:oddHBand="0" w:evenHBand="0" w:firstRowFirstColumn="0" w:firstRowLastColumn="0" w:lastRowFirstColumn="0" w:lastRowLastColumn="0"/>
            <w:tcW w:w="1133" w:type="dxa"/>
          </w:tcPr>
          <w:p w:rsidR="00E25EA2" w:rsidRPr="00E74431" w:rsidRDefault="00E25EA2" w:rsidP="00A67666">
            <w:pPr>
              <w:jc w:val="both"/>
              <w:rPr>
                <w:rFonts w:ascii="Times New Roman" w:hAnsi="Times New Roman" w:cs="Times New Roman"/>
              </w:rPr>
            </w:pPr>
            <w:r w:rsidRPr="00E74431">
              <w:rPr>
                <w:rFonts w:ascii="Times New Roman" w:hAnsi="Times New Roman" w:cs="Times New Roman"/>
              </w:rPr>
              <w:t>PMSA</w:t>
            </w:r>
          </w:p>
        </w:tc>
        <w:tc>
          <w:tcPr>
            <w:tcW w:w="992"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992"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1</w:t>
            </w:r>
          </w:p>
        </w:tc>
        <w:tc>
          <w:tcPr>
            <w:tcW w:w="851"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850"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1</w:t>
            </w:r>
          </w:p>
        </w:tc>
        <w:tc>
          <w:tcPr>
            <w:tcW w:w="851"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709"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2</w:t>
            </w:r>
          </w:p>
        </w:tc>
        <w:tc>
          <w:tcPr>
            <w:tcW w:w="708"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1</w:t>
            </w:r>
          </w:p>
        </w:tc>
        <w:tc>
          <w:tcPr>
            <w:tcW w:w="992" w:type="dxa"/>
          </w:tcPr>
          <w:p w:rsidR="00E25EA2" w:rsidRPr="00E74431" w:rsidRDefault="00E25EA2" w:rsidP="00A67666">
            <w:pPr>
              <w:spacing w:before="2" w:after="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13</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b/>
              </w:rPr>
            </w:pPr>
            <w:r w:rsidRPr="00E74431">
              <w:rPr>
                <w:rFonts w:ascii="Times New Roman" w:hAnsi="Times New Roman" w:cs="Times New Roman"/>
                <w:b/>
              </w:rPr>
              <w:t>1</w:t>
            </w:r>
          </w:p>
        </w:tc>
      </w:tr>
      <w:tr w:rsidR="00E25EA2" w:rsidRPr="00E74431">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93" w:type="dxa"/>
          </w:tcPr>
          <w:p w:rsidR="00E25EA2" w:rsidRPr="00E74431" w:rsidRDefault="00E25EA2" w:rsidP="00A67666">
            <w:pPr>
              <w:spacing w:before="2" w:after="2"/>
              <w:jc w:val="both"/>
              <w:rPr>
                <w:rFonts w:ascii="Times New Roman" w:hAnsi="Times New Roman" w:cs="Times New Roman"/>
                <w:b w:val="0"/>
              </w:rPr>
            </w:pPr>
            <w:r w:rsidRPr="00E74431">
              <w:rPr>
                <w:rFonts w:ascii="Times New Roman" w:hAnsi="Times New Roman" w:cs="Times New Roman"/>
                <w:b w:val="0"/>
              </w:rPr>
              <w:t>5</w:t>
            </w:r>
          </w:p>
        </w:tc>
        <w:tc>
          <w:tcPr>
            <w:cnfStyle w:val="000010000000" w:firstRow="0" w:lastRow="0" w:firstColumn="0" w:lastColumn="0" w:oddVBand="1" w:evenVBand="0" w:oddHBand="0" w:evenHBand="0" w:firstRowFirstColumn="0" w:firstRowLastColumn="0" w:lastRowFirstColumn="0" w:lastRowLastColumn="0"/>
            <w:tcW w:w="1133" w:type="dxa"/>
          </w:tcPr>
          <w:p w:rsidR="00E25EA2" w:rsidRPr="00E74431" w:rsidRDefault="00E25EA2" w:rsidP="00A67666">
            <w:pPr>
              <w:jc w:val="both"/>
              <w:rPr>
                <w:rFonts w:ascii="Times New Roman" w:hAnsi="Times New Roman" w:cs="Times New Roman"/>
              </w:rPr>
            </w:pPr>
            <w:r w:rsidRPr="00E74431">
              <w:rPr>
                <w:rFonts w:ascii="Times New Roman" w:hAnsi="Times New Roman" w:cs="Times New Roman"/>
              </w:rPr>
              <w:t>TRSA</w:t>
            </w:r>
          </w:p>
        </w:tc>
        <w:tc>
          <w:tcPr>
            <w:tcW w:w="992"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992"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3</w:t>
            </w:r>
          </w:p>
        </w:tc>
        <w:tc>
          <w:tcPr>
            <w:tcW w:w="851"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850"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4</w:t>
            </w:r>
          </w:p>
        </w:tc>
        <w:tc>
          <w:tcPr>
            <w:tcW w:w="851"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709"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4</w:t>
            </w:r>
          </w:p>
        </w:tc>
        <w:tc>
          <w:tcPr>
            <w:tcW w:w="708"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rPr>
            </w:pPr>
            <w:r w:rsidRPr="00E74431">
              <w:rPr>
                <w:rFonts w:ascii="Times New Roman" w:hAnsi="Times New Roman" w:cs="Times New Roman"/>
              </w:rPr>
              <w:t>4</w:t>
            </w:r>
          </w:p>
        </w:tc>
        <w:tc>
          <w:tcPr>
            <w:tcW w:w="992" w:type="dxa"/>
          </w:tcPr>
          <w:p w:rsidR="00E25EA2" w:rsidRPr="00E74431" w:rsidRDefault="00E25EA2" w:rsidP="00A67666">
            <w:pPr>
              <w:spacing w:before="2" w:after="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4431">
              <w:rPr>
                <w:rFonts w:ascii="Times New Roman" w:hAnsi="Times New Roman" w:cs="Times New Roman"/>
              </w:rPr>
              <w:t>31</w:t>
            </w:r>
          </w:p>
        </w:tc>
        <w:tc>
          <w:tcPr>
            <w:cnfStyle w:val="000010000000" w:firstRow="0" w:lastRow="0" w:firstColumn="0" w:lastColumn="0" w:oddVBand="1" w:evenVBand="0" w:oddHBand="0" w:evenHBand="0" w:firstRowFirstColumn="0" w:firstRowLastColumn="0" w:lastRowFirstColumn="0" w:lastRowLastColumn="0"/>
            <w:tcW w:w="851" w:type="dxa"/>
          </w:tcPr>
          <w:p w:rsidR="00E25EA2" w:rsidRPr="00E74431" w:rsidRDefault="00E25EA2" w:rsidP="00A67666">
            <w:pPr>
              <w:spacing w:before="2" w:after="2"/>
              <w:jc w:val="center"/>
              <w:rPr>
                <w:rFonts w:ascii="Times New Roman" w:hAnsi="Times New Roman" w:cs="Times New Roman"/>
                <w:b/>
              </w:rPr>
            </w:pPr>
            <w:r w:rsidRPr="00E74431">
              <w:rPr>
                <w:rFonts w:ascii="Times New Roman" w:hAnsi="Times New Roman" w:cs="Times New Roman"/>
                <w:b/>
              </w:rPr>
              <w:t>4</w:t>
            </w:r>
          </w:p>
        </w:tc>
      </w:tr>
    </w:tbl>
    <w:p w:rsidR="00E25EA2" w:rsidRPr="00E74431" w:rsidRDefault="00E25EA2" w:rsidP="00081FE1">
      <w:pPr>
        <w:spacing w:after="0" w:line="360" w:lineRule="auto"/>
        <w:ind w:firstLine="567"/>
        <w:jc w:val="both"/>
        <w:rPr>
          <w:rFonts w:ascii="Times New Roman" w:hAnsi="Times New Roman" w:cs="Times New Roman"/>
          <w:sz w:val="24"/>
        </w:rPr>
      </w:pPr>
    </w:p>
    <w:p w:rsidR="00E74431" w:rsidRDefault="008521DA" w:rsidP="00E74431">
      <w:pPr>
        <w:spacing w:after="0" w:line="360" w:lineRule="auto"/>
        <w:ind w:firstLine="567"/>
        <w:jc w:val="both"/>
        <w:rPr>
          <w:rFonts w:ascii="Times New Roman" w:hAnsi="Times New Roman" w:cs="Times New Roman"/>
          <w:sz w:val="24"/>
        </w:rPr>
      </w:pPr>
      <w:r w:rsidRPr="008521DA">
        <w:rPr>
          <w:rFonts w:ascii="Times New Roman" w:hAnsi="Times New Roman" w:cs="Times New Roman"/>
          <w:sz w:val="24"/>
        </w:rPr>
        <w:lastRenderedPageBreak/>
        <w:t xml:space="preserve">Pagal </w:t>
      </w:r>
      <w:r w:rsidR="00E74431">
        <w:rPr>
          <w:rFonts w:ascii="Times New Roman" w:hAnsi="Times New Roman" w:cs="Times New Roman"/>
          <w:sz w:val="24"/>
        </w:rPr>
        <w:t>v</w:t>
      </w:r>
      <w:r>
        <w:rPr>
          <w:rFonts w:ascii="Times New Roman" w:hAnsi="Times New Roman" w:cs="Times New Roman"/>
          <w:sz w:val="24"/>
        </w:rPr>
        <w:t xml:space="preserve">isų projektų rodiklių (laiko, apimties, kainos, kokybės) įvertinimą </w:t>
      </w:r>
      <w:r w:rsidR="00470762">
        <w:rPr>
          <w:rFonts w:ascii="Times New Roman" w:hAnsi="Times New Roman" w:cs="Times New Roman"/>
          <w:sz w:val="24"/>
        </w:rPr>
        <w:t>sudaryta suminė rezultatų lentelė ir priskirta vieta.</w:t>
      </w:r>
      <w:r w:rsidR="00E74431">
        <w:rPr>
          <w:rFonts w:ascii="Times New Roman" w:hAnsi="Times New Roman" w:cs="Times New Roman"/>
          <w:sz w:val="24"/>
        </w:rPr>
        <w:t xml:space="preserve"> Daugiausiai balų surinkusiai savivaldybei priskirta pirma vieta, kitos išdėtytos atitinkamai (</w:t>
      </w:r>
      <w:r w:rsidR="00E74431">
        <w:rPr>
          <w:rFonts w:ascii="Times New Roman" w:hAnsi="Times New Roman" w:cs="Times New Roman"/>
          <w:sz w:val="24"/>
          <w:lang w:val="en-US"/>
        </w:rPr>
        <w:t>13</w:t>
      </w:r>
      <w:r w:rsidR="00E74431">
        <w:rPr>
          <w:rFonts w:ascii="Times New Roman" w:hAnsi="Times New Roman" w:cs="Times New Roman"/>
          <w:sz w:val="24"/>
        </w:rPr>
        <w:t xml:space="preserve"> lentelė).</w:t>
      </w:r>
    </w:p>
    <w:p w:rsidR="007A67EB" w:rsidRPr="00E74431" w:rsidRDefault="00E74431" w:rsidP="000603C3">
      <w:pPr>
        <w:spacing w:before="120" w:after="0" w:line="360" w:lineRule="auto"/>
        <w:ind w:firstLine="567"/>
        <w:jc w:val="center"/>
        <w:rPr>
          <w:rFonts w:ascii="Times New Roman" w:hAnsi="Times New Roman" w:cs="Times New Roman"/>
          <w:b/>
          <w:sz w:val="24"/>
        </w:rPr>
      </w:pPr>
      <w:r w:rsidRPr="00E74431">
        <w:rPr>
          <w:rFonts w:ascii="Times New Roman" w:hAnsi="Times New Roman" w:cs="Times New Roman"/>
          <w:b/>
          <w:sz w:val="24"/>
          <w:lang w:val="en-US"/>
        </w:rPr>
        <w:t>13</w:t>
      </w:r>
      <w:r w:rsidRPr="00E74431">
        <w:rPr>
          <w:rFonts w:ascii="Times New Roman" w:hAnsi="Times New Roman" w:cs="Times New Roman"/>
          <w:b/>
          <w:sz w:val="24"/>
        </w:rPr>
        <w:t xml:space="preserve"> lentelė. Laiko, apimties, kainos, kokybės vertinimo rezutatai</w:t>
      </w:r>
    </w:p>
    <w:tbl>
      <w:tblPr>
        <w:tblStyle w:val="viesussraas1parykinimas"/>
        <w:tblW w:w="9210" w:type="dxa"/>
        <w:tblInd w:w="396" w:type="dxa"/>
        <w:tblLayout w:type="fixed"/>
        <w:tblLook w:val="00A0" w:firstRow="1" w:lastRow="0" w:firstColumn="1" w:lastColumn="0" w:noHBand="0" w:noVBand="0"/>
      </w:tblPr>
      <w:tblGrid>
        <w:gridCol w:w="393"/>
        <w:gridCol w:w="1364"/>
        <w:gridCol w:w="1357"/>
        <w:gridCol w:w="1276"/>
        <w:gridCol w:w="1276"/>
        <w:gridCol w:w="1276"/>
        <w:gridCol w:w="1134"/>
        <w:gridCol w:w="1134"/>
      </w:tblGrid>
      <w:tr w:rsidR="00E74431" w:rsidRPr="00D835F9">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93" w:type="dxa"/>
          </w:tcPr>
          <w:p w:rsidR="00E74431" w:rsidRPr="00D835F9" w:rsidRDefault="00E74431" w:rsidP="003D75B8">
            <w:pPr>
              <w:spacing w:before="2" w:after="2"/>
              <w:jc w:val="both"/>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64" w:type="dxa"/>
          </w:tcPr>
          <w:p w:rsidR="00E74431" w:rsidRPr="00D835F9" w:rsidRDefault="00E74431" w:rsidP="003D75B8">
            <w:pPr>
              <w:spacing w:before="2" w:after="2"/>
              <w:jc w:val="both"/>
              <w:rPr>
                <w:rFonts w:ascii="Times New Roman" w:hAnsi="Times New Roman" w:cs="Times New Roman"/>
              </w:rPr>
            </w:pPr>
            <w:r w:rsidRPr="00D835F9">
              <w:rPr>
                <w:rFonts w:ascii="Times New Roman" w:hAnsi="Times New Roman" w:cs="Times New Roman"/>
              </w:rPr>
              <w:t>Savivaldybė</w:t>
            </w:r>
          </w:p>
        </w:tc>
        <w:tc>
          <w:tcPr>
            <w:tcW w:w="1357" w:type="dxa"/>
          </w:tcPr>
          <w:p w:rsidR="00E74431" w:rsidRPr="00D835F9" w:rsidRDefault="00E74431" w:rsidP="003D75B8">
            <w:pPr>
              <w:spacing w:before="2" w:after="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Laiko vertinimas</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jc w:val="center"/>
              <w:rPr>
                <w:rFonts w:ascii="Times New Roman" w:hAnsi="Times New Roman" w:cs="Times New Roman"/>
              </w:rPr>
            </w:pPr>
            <w:r w:rsidRPr="00D835F9">
              <w:rPr>
                <w:rFonts w:ascii="Times New Roman" w:hAnsi="Times New Roman" w:cs="Times New Roman"/>
              </w:rPr>
              <w:t>Apimties vertinimas</w:t>
            </w:r>
          </w:p>
        </w:tc>
        <w:tc>
          <w:tcPr>
            <w:tcW w:w="1276" w:type="dxa"/>
          </w:tcPr>
          <w:p w:rsidR="00E74431" w:rsidRPr="00D835F9" w:rsidRDefault="00E74431" w:rsidP="003D75B8">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Kainos vertinimas</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jc w:val="center"/>
              <w:rPr>
                <w:rFonts w:ascii="Times New Roman" w:hAnsi="Times New Roman" w:cs="Times New Roman"/>
              </w:rPr>
            </w:pPr>
            <w:r w:rsidRPr="00D835F9">
              <w:rPr>
                <w:rFonts w:ascii="Times New Roman" w:hAnsi="Times New Roman" w:cs="Times New Roman"/>
              </w:rPr>
              <w:t>Kokybės vertinimas</w:t>
            </w:r>
          </w:p>
        </w:tc>
        <w:tc>
          <w:tcPr>
            <w:tcW w:w="1134" w:type="dxa"/>
          </w:tcPr>
          <w:p w:rsidR="00E74431" w:rsidRPr="00D835F9" w:rsidRDefault="00E74431" w:rsidP="003D75B8">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Viso balų</w:t>
            </w:r>
          </w:p>
        </w:tc>
        <w:tc>
          <w:tcPr>
            <w:cnfStyle w:val="000010000000" w:firstRow="0" w:lastRow="0" w:firstColumn="0" w:lastColumn="0" w:oddVBand="1" w:evenVBand="0" w:oddHBand="0" w:evenHBand="0" w:firstRowFirstColumn="0" w:firstRowLastColumn="0" w:lastRowFirstColumn="0" w:lastRowLastColumn="0"/>
            <w:tcW w:w="1134" w:type="dxa"/>
          </w:tcPr>
          <w:p w:rsidR="00E74431" w:rsidRPr="00D835F9" w:rsidRDefault="00E74431" w:rsidP="003D75B8">
            <w:pPr>
              <w:spacing w:before="2" w:after="2"/>
              <w:jc w:val="center"/>
              <w:rPr>
                <w:rFonts w:ascii="Times New Roman" w:hAnsi="Times New Roman" w:cs="Times New Roman"/>
              </w:rPr>
            </w:pPr>
            <w:r w:rsidRPr="00D835F9">
              <w:rPr>
                <w:rFonts w:ascii="Times New Roman" w:hAnsi="Times New Roman" w:cs="Times New Roman"/>
              </w:rPr>
              <w:t>Vieta</w:t>
            </w:r>
          </w:p>
        </w:tc>
      </w:tr>
      <w:tr w:rsidR="00E74431" w:rsidRPr="00D835F9">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E74431" w:rsidRPr="00D835F9" w:rsidRDefault="00E74431"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1</w:t>
            </w:r>
          </w:p>
        </w:tc>
        <w:tc>
          <w:tcPr>
            <w:cnfStyle w:val="000010000000" w:firstRow="0" w:lastRow="0" w:firstColumn="0" w:lastColumn="0" w:oddVBand="1" w:evenVBand="0" w:oddHBand="0" w:evenHBand="0" w:firstRowFirstColumn="0" w:firstRowLastColumn="0" w:lastRowFirstColumn="0" w:lastRowLastColumn="0"/>
            <w:tcW w:w="1364" w:type="dxa"/>
          </w:tcPr>
          <w:p w:rsidR="00E74431" w:rsidRPr="00D835F9" w:rsidRDefault="00E74431" w:rsidP="003D75B8">
            <w:pPr>
              <w:spacing w:line="360" w:lineRule="auto"/>
              <w:jc w:val="both"/>
              <w:rPr>
                <w:rFonts w:ascii="Times New Roman" w:hAnsi="Times New Roman" w:cs="Times New Roman"/>
                <w:bCs/>
              </w:rPr>
            </w:pPr>
            <w:r w:rsidRPr="00D835F9">
              <w:rPr>
                <w:rFonts w:ascii="Times New Roman" w:hAnsi="Times New Roman" w:cs="Times New Roman"/>
                <w:bCs/>
              </w:rPr>
              <w:t>KMSA</w:t>
            </w:r>
          </w:p>
        </w:tc>
        <w:tc>
          <w:tcPr>
            <w:tcW w:w="1357" w:type="dxa"/>
          </w:tcPr>
          <w:p w:rsidR="00E74431" w:rsidRPr="00D835F9" w:rsidRDefault="00E74431"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5</w:t>
            </w:r>
          </w:p>
        </w:tc>
        <w:tc>
          <w:tcPr>
            <w:tcW w:w="1276" w:type="dxa"/>
          </w:tcPr>
          <w:p w:rsidR="00E74431" w:rsidRPr="00D835F9" w:rsidRDefault="00E74431"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5</w:t>
            </w:r>
          </w:p>
        </w:tc>
        <w:tc>
          <w:tcPr>
            <w:tcW w:w="1134" w:type="dxa"/>
          </w:tcPr>
          <w:p w:rsidR="00E74431" w:rsidRPr="00D835F9" w:rsidRDefault="00E74431" w:rsidP="00470762">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16</w:t>
            </w:r>
          </w:p>
        </w:tc>
        <w:tc>
          <w:tcPr>
            <w:cnfStyle w:val="000010000000" w:firstRow="0" w:lastRow="0" w:firstColumn="0" w:lastColumn="0" w:oddVBand="1" w:evenVBand="0" w:oddHBand="0" w:evenHBand="0" w:firstRowFirstColumn="0" w:firstRowLastColumn="0" w:lastRowFirstColumn="0" w:lastRowLastColumn="0"/>
            <w:tcW w:w="1134" w:type="dxa"/>
          </w:tcPr>
          <w:p w:rsidR="00E74431" w:rsidRPr="00D835F9" w:rsidRDefault="00E74431"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1</w:t>
            </w:r>
          </w:p>
        </w:tc>
      </w:tr>
      <w:tr w:rsidR="00E74431" w:rsidRPr="00D835F9">
        <w:trPr>
          <w:trHeight w:val="361"/>
        </w:trPr>
        <w:tc>
          <w:tcPr>
            <w:cnfStyle w:val="001000000000" w:firstRow="0" w:lastRow="0" w:firstColumn="1" w:lastColumn="0" w:oddVBand="0" w:evenVBand="0" w:oddHBand="0" w:evenHBand="0" w:firstRowFirstColumn="0" w:firstRowLastColumn="0" w:lastRowFirstColumn="0" w:lastRowLastColumn="0"/>
            <w:tcW w:w="393" w:type="dxa"/>
          </w:tcPr>
          <w:p w:rsidR="00E74431" w:rsidRPr="00D835F9" w:rsidRDefault="00E74431"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2</w:t>
            </w:r>
          </w:p>
        </w:tc>
        <w:tc>
          <w:tcPr>
            <w:cnfStyle w:val="000010000000" w:firstRow="0" w:lastRow="0" w:firstColumn="0" w:lastColumn="0" w:oddVBand="1" w:evenVBand="0" w:oddHBand="0" w:evenHBand="0" w:firstRowFirstColumn="0" w:firstRowLastColumn="0" w:lastRowFirstColumn="0" w:lastRowLastColumn="0"/>
            <w:tcW w:w="1364" w:type="dxa"/>
          </w:tcPr>
          <w:p w:rsidR="00E74431" w:rsidRPr="00D835F9" w:rsidRDefault="00E74431" w:rsidP="003D75B8">
            <w:pPr>
              <w:spacing w:line="360" w:lineRule="auto"/>
              <w:jc w:val="both"/>
              <w:rPr>
                <w:rFonts w:ascii="Times New Roman" w:hAnsi="Times New Roman" w:cs="Times New Roman"/>
                <w:bCs/>
              </w:rPr>
            </w:pPr>
            <w:r w:rsidRPr="00D835F9">
              <w:rPr>
                <w:rFonts w:ascii="Times New Roman" w:hAnsi="Times New Roman" w:cs="Times New Roman"/>
                <w:bCs/>
              </w:rPr>
              <w:t>ŠMSA</w:t>
            </w:r>
          </w:p>
        </w:tc>
        <w:tc>
          <w:tcPr>
            <w:tcW w:w="1357" w:type="dxa"/>
          </w:tcPr>
          <w:p w:rsidR="00E74431" w:rsidRPr="00D835F9" w:rsidRDefault="00E74431" w:rsidP="003D75B8">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3</w:t>
            </w:r>
          </w:p>
        </w:tc>
        <w:tc>
          <w:tcPr>
            <w:tcW w:w="1276" w:type="dxa"/>
          </w:tcPr>
          <w:p w:rsidR="00E74431" w:rsidRPr="00D835F9" w:rsidRDefault="00E74431" w:rsidP="003D75B8">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1</w:t>
            </w:r>
          </w:p>
        </w:tc>
        <w:tc>
          <w:tcPr>
            <w:tcW w:w="1134" w:type="dxa"/>
          </w:tcPr>
          <w:p w:rsidR="00E74431" w:rsidRPr="00D835F9" w:rsidRDefault="00E74431" w:rsidP="00470762">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8</w:t>
            </w:r>
          </w:p>
        </w:tc>
        <w:tc>
          <w:tcPr>
            <w:cnfStyle w:val="000010000000" w:firstRow="0" w:lastRow="0" w:firstColumn="0" w:lastColumn="0" w:oddVBand="1" w:evenVBand="0" w:oddHBand="0" w:evenHBand="0" w:firstRowFirstColumn="0" w:firstRowLastColumn="0" w:lastRowFirstColumn="0" w:lastRowLastColumn="0"/>
            <w:tcW w:w="1134" w:type="dxa"/>
          </w:tcPr>
          <w:p w:rsidR="00E74431" w:rsidRPr="00D835F9" w:rsidRDefault="00E74431"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5</w:t>
            </w:r>
          </w:p>
        </w:tc>
      </w:tr>
      <w:tr w:rsidR="00E74431" w:rsidRPr="00D835F9">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93" w:type="dxa"/>
          </w:tcPr>
          <w:p w:rsidR="00E74431" w:rsidRPr="00D835F9" w:rsidRDefault="00E74431"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3</w:t>
            </w:r>
          </w:p>
        </w:tc>
        <w:tc>
          <w:tcPr>
            <w:cnfStyle w:val="000010000000" w:firstRow="0" w:lastRow="0" w:firstColumn="0" w:lastColumn="0" w:oddVBand="1" w:evenVBand="0" w:oddHBand="0" w:evenHBand="0" w:firstRowFirstColumn="0" w:firstRowLastColumn="0" w:lastRowFirstColumn="0" w:lastRowLastColumn="0"/>
            <w:tcW w:w="1364" w:type="dxa"/>
          </w:tcPr>
          <w:p w:rsidR="00E74431" w:rsidRPr="00D835F9" w:rsidRDefault="00E74431" w:rsidP="003D75B8">
            <w:pPr>
              <w:spacing w:line="360" w:lineRule="auto"/>
              <w:jc w:val="both"/>
              <w:rPr>
                <w:rFonts w:ascii="Times New Roman" w:hAnsi="Times New Roman" w:cs="Times New Roman"/>
                <w:bCs/>
              </w:rPr>
            </w:pPr>
            <w:r w:rsidRPr="00D835F9">
              <w:rPr>
                <w:rFonts w:ascii="Times New Roman" w:hAnsi="Times New Roman" w:cs="Times New Roman"/>
                <w:bCs/>
              </w:rPr>
              <w:t>ŠRSA</w:t>
            </w:r>
          </w:p>
        </w:tc>
        <w:tc>
          <w:tcPr>
            <w:tcW w:w="1357" w:type="dxa"/>
          </w:tcPr>
          <w:p w:rsidR="00E74431" w:rsidRPr="00D835F9" w:rsidRDefault="00E74431"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1</w:t>
            </w:r>
          </w:p>
        </w:tc>
        <w:tc>
          <w:tcPr>
            <w:tcW w:w="1276" w:type="dxa"/>
          </w:tcPr>
          <w:p w:rsidR="00E74431" w:rsidRPr="00D835F9" w:rsidRDefault="00E74431"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3</w:t>
            </w:r>
          </w:p>
        </w:tc>
        <w:tc>
          <w:tcPr>
            <w:tcW w:w="1134" w:type="dxa"/>
          </w:tcPr>
          <w:p w:rsidR="00E74431" w:rsidRPr="00D835F9" w:rsidRDefault="00E74431" w:rsidP="00470762">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9</w:t>
            </w:r>
          </w:p>
        </w:tc>
        <w:tc>
          <w:tcPr>
            <w:cnfStyle w:val="000010000000" w:firstRow="0" w:lastRow="0" w:firstColumn="0" w:lastColumn="0" w:oddVBand="1" w:evenVBand="0" w:oddHBand="0" w:evenHBand="0" w:firstRowFirstColumn="0" w:firstRowLastColumn="0" w:lastRowFirstColumn="0" w:lastRowLastColumn="0"/>
            <w:tcW w:w="1134" w:type="dxa"/>
          </w:tcPr>
          <w:p w:rsidR="00E74431" w:rsidRPr="00D835F9" w:rsidRDefault="00E74431"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4</w:t>
            </w:r>
          </w:p>
        </w:tc>
      </w:tr>
      <w:tr w:rsidR="00E74431" w:rsidRPr="00D835F9">
        <w:trPr>
          <w:trHeight w:val="376"/>
        </w:trPr>
        <w:tc>
          <w:tcPr>
            <w:cnfStyle w:val="001000000000" w:firstRow="0" w:lastRow="0" w:firstColumn="1" w:lastColumn="0" w:oddVBand="0" w:evenVBand="0" w:oddHBand="0" w:evenHBand="0" w:firstRowFirstColumn="0" w:firstRowLastColumn="0" w:lastRowFirstColumn="0" w:lastRowLastColumn="0"/>
            <w:tcW w:w="393" w:type="dxa"/>
          </w:tcPr>
          <w:p w:rsidR="00E74431" w:rsidRPr="00D835F9" w:rsidRDefault="00E74431"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4</w:t>
            </w:r>
          </w:p>
        </w:tc>
        <w:tc>
          <w:tcPr>
            <w:cnfStyle w:val="000010000000" w:firstRow="0" w:lastRow="0" w:firstColumn="0" w:lastColumn="0" w:oddVBand="1" w:evenVBand="0" w:oddHBand="0" w:evenHBand="0" w:firstRowFirstColumn="0" w:firstRowLastColumn="0" w:lastRowFirstColumn="0" w:lastRowLastColumn="0"/>
            <w:tcW w:w="1364" w:type="dxa"/>
          </w:tcPr>
          <w:p w:rsidR="00E74431" w:rsidRPr="00D835F9" w:rsidRDefault="00E74431" w:rsidP="003D75B8">
            <w:pPr>
              <w:spacing w:line="360" w:lineRule="auto"/>
              <w:jc w:val="both"/>
              <w:rPr>
                <w:rFonts w:ascii="Times New Roman" w:hAnsi="Times New Roman" w:cs="Times New Roman"/>
                <w:bCs/>
              </w:rPr>
            </w:pPr>
            <w:r w:rsidRPr="00D835F9">
              <w:rPr>
                <w:rFonts w:ascii="Times New Roman" w:hAnsi="Times New Roman" w:cs="Times New Roman"/>
                <w:bCs/>
              </w:rPr>
              <w:t>PMSA</w:t>
            </w:r>
          </w:p>
        </w:tc>
        <w:tc>
          <w:tcPr>
            <w:tcW w:w="1357" w:type="dxa"/>
          </w:tcPr>
          <w:p w:rsidR="00E74431" w:rsidRPr="00D835F9" w:rsidRDefault="00E74431" w:rsidP="003D75B8">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2</w:t>
            </w:r>
          </w:p>
        </w:tc>
        <w:tc>
          <w:tcPr>
            <w:tcW w:w="1276" w:type="dxa"/>
          </w:tcPr>
          <w:p w:rsidR="00E74431" w:rsidRPr="00D835F9" w:rsidRDefault="00E74431" w:rsidP="003D75B8">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4</w:t>
            </w:r>
          </w:p>
        </w:tc>
        <w:tc>
          <w:tcPr>
            <w:tcW w:w="1134" w:type="dxa"/>
          </w:tcPr>
          <w:p w:rsidR="00E74431" w:rsidRPr="00D835F9" w:rsidRDefault="00E74431" w:rsidP="00470762">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14</w:t>
            </w:r>
          </w:p>
        </w:tc>
        <w:tc>
          <w:tcPr>
            <w:cnfStyle w:val="000010000000" w:firstRow="0" w:lastRow="0" w:firstColumn="0" w:lastColumn="0" w:oddVBand="1" w:evenVBand="0" w:oddHBand="0" w:evenHBand="0" w:firstRowFirstColumn="0" w:firstRowLastColumn="0" w:lastRowFirstColumn="0" w:lastRowLastColumn="0"/>
            <w:tcW w:w="1134" w:type="dxa"/>
          </w:tcPr>
          <w:p w:rsidR="00E74431" w:rsidRPr="00D835F9" w:rsidRDefault="00E74431"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2</w:t>
            </w:r>
          </w:p>
        </w:tc>
      </w:tr>
      <w:tr w:rsidR="00E74431" w:rsidRPr="00D835F9">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93" w:type="dxa"/>
          </w:tcPr>
          <w:p w:rsidR="00E74431" w:rsidRPr="00D835F9" w:rsidRDefault="00E74431"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5</w:t>
            </w:r>
          </w:p>
        </w:tc>
        <w:tc>
          <w:tcPr>
            <w:cnfStyle w:val="000010000000" w:firstRow="0" w:lastRow="0" w:firstColumn="0" w:lastColumn="0" w:oddVBand="1" w:evenVBand="0" w:oddHBand="0" w:evenHBand="0" w:firstRowFirstColumn="0" w:firstRowLastColumn="0" w:lastRowFirstColumn="0" w:lastRowLastColumn="0"/>
            <w:tcW w:w="1364" w:type="dxa"/>
          </w:tcPr>
          <w:p w:rsidR="00E74431" w:rsidRPr="00D835F9" w:rsidRDefault="00E74431" w:rsidP="003D75B8">
            <w:pPr>
              <w:spacing w:line="360" w:lineRule="auto"/>
              <w:jc w:val="both"/>
              <w:rPr>
                <w:rFonts w:ascii="Times New Roman" w:hAnsi="Times New Roman" w:cs="Times New Roman"/>
                <w:bCs/>
              </w:rPr>
            </w:pPr>
            <w:r w:rsidRPr="00D835F9">
              <w:rPr>
                <w:rFonts w:ascii="Times New Roman" w:hAnsi="Times New Roman" w:cs="Times New Roman"/>
                <w:bCs/>
              </w:rPr>
              <w:t>TRSA</w:t>
            </w:r>
          </w:p>
        </w:tc>
        <w:tc>
          <w:tcPr>
            <w:tcW w:w="1357" w:type="dxa"/>
          </w:tcPr>
          <w:p w:rsidR="00E74431" w:rsidRPr="00D835F9" w:rsidRDefault="00E74431"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4</w:t>
            </w:r>
          </w:p>
        </w:tc>
        <w:tc>
          <w:tcPr>
            <w:tcW w:w="1276" w:type="dxa"/>
          </w:tcPr>
          <w:p w:rsidR="00E74431" w:rsidRPr="00D835F9" w:rsidRDefault="00E74431"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276" w:type="dxa"/>
          </w:tcPr>
          <w:p w:rsidR="00E74431" w:rsidRPr="00D835F9" w:rsidRDefault="00E74431" w:rsidP="003D75B8">
            <w:pPr>
              <w:spacing w:before="2" w:after="2" w:line="360" w:lineRule="auto"/>
              <w:jc w:val="center"/>
              <w:rPr>
                <w:rFonts w:ascii="Times New Roman" w:hAnsi="Times New Roman" w:cs="Times New Roman"/>
              </w:rPr>
            </w:pPr>
            <w:r w:rsidRPr="00D835F9">
              <w:rPr>
                <w:rFonts w:ascii="Times New Roman" w:hAnsi="Times New Roman" w:cs="Times New Roman"/>
              </w:rPr>
              <w:t>2</w:t>
            </w:r>
          </w:p>
        </w:tc>
        <w:tc>
          <w:tcPr>
            <w:tcW w:w="1134" w:type="dxa"/>
          </w:tcPr>
          <w:p w:rsidR="00E74431" w:rsidRPr="00D835F9" w:rsidRDefault="00E74431" w:rsidP="00470762">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13</w:t>
            </w:r>
          </w:p>
        </w:tc>
        <w:tc>
          <w:tcPr>
            <w:cnfStyle w:val="000010000000" w:firstRow="0" w:lastRow="0" w:firstColumn="0" w:lastColumn="0" w:oddVBand="1" w:evenVBand="0" w:oddHBand="0" w:evenHBand="0" w:firstRowFirstColumn="0" w:firstRowLastColumn="0" w:lastRowFirstColumn="0" w:lastRowLastColumn="0"/>
            <w:tcW w:w="1134" w:type="dxa"/>
          </w:tcPr>
          <w:p w:rsidR="00E74431" w:rsidRPr="00D835F9" w:rsidRDefault="00E74431"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3</w:t>
            </w:r>
          </w:p>
        </w:tc>
      </w:tr>
    </w:tbl>
    <w:p w:rsidR="00470762" w:rsidRDefault="00470762" w:rsidP="00470762">
      <w:pPr>
        <w:spacing w:after="0" w:line="360" w:lineRule="auto"/>
        <w:ind w:firstLine="567"/>
        <w:jc w:val="both"/>
        <w:rPr>
          <w:rFonts w:ascii="Times New Roman" w:hAnsi="Times New Roman" w:cs="Times New Roman"/>
          <w:sz w:val="24"/>
        </w:rPr>
      </w:pPr>
    </w:p>
    <w:p w:rsidR="00453823" w:rsidRDefault="00F97104" w:rsidP="00453823">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Siekiant problematiškumo balą pridėti kaip papildomą, kad būtų galima atskirai išskirti jo įtaką galutiniam rezultatui, sudaryta </w:t>
      </w:r>
      <w:r w:rsidRPr="000C4875">
        <w:rPr>
          <w:rFonts w:ascii="Times New Roman" w:hAnsi="Times New Roman" w:cs="Times New Roman"/>
          <w:sz w:val="24"/>
        </w:rPr>
        <w:t>14</w:t>
      </w:r>
      <w:r>
        <w:rPr>
          <w:rFonts w:ascii="Times New Roman" w:hAnsi="Times New Roman" w:cs="Times New Roman"/>
          <w:sz w:val="24"/>
        </w:rPr>
        <w:t xml:space="preserve"> lentelė, kurioje prie laiko, apimties, kainos, kokybės suminių balų pridėtas problematiškumo balas. </w:t>
      </w:r>
    </w:p>
    <w:p w:rsidR="00081FE1" w:rsidRPr="00986923" w:rsidRDefault="00453823" w:rsidP="000603C3">
      <w:pPr>
        <w:spacing w:before="120" w:after="0" w:line="360" w:lineRule="auto"/>
        <w:ind w:firstLine="567"/>
        <w:jc w:val="center"/>
        <w:rPr>
          <w:rFonts w:ascii="Times New Roman" w:hAnsi="Times New Roman" w:cs="Times New Roman"/>
          <w:b/>
          <w:sz w:val="24"/>
        </w:rPr>
      </w:pPr>
      <w:r w:rsidRPr="00E74431">
        <w:rPr>
          <w:rFonts w:ascii="Times New Roman" w:hAnsi="Times New Roman" w:cs="Times New Roman"/>
          <w:b/>
          <w:sz w:val="24"/>
          <w:lang w:val="en-US"/>
        </w:rPr>
        <w:t>1</w:t>
      </w:r>
      <w:r>
        <w:rPr>
          <w:rFonts w:ascii="Times New Roman" w:hAnsi="Times New Roman" w:cs="Times New Roman"/>
          <w:b/>
          <w:sz w:val="24"/>
          <w:lang w:val="en-US"/>
        </w:rPr>
        <w:t>4</w:t>
      </w:r>
      <w:r w:rsidRPr="00E74431">
        <w:rPr>
          <w:rFonts w:ascii="Times New Roman" w:hAnsi="Times New Roman" w:cs="Times New Roman"/>
          <w:b/>
          <w:sz w:val="24"/>
        </w:rPr>
        <w:t xml:space="preserve"> lentelė. Laiko, apimties, kainos, kokybės</w:t>
      </w:r>
      <w:r>
        <w:rPr>
          <w:rFonts w:ascii="Times New Roman" w:hAnsi="Times New Roman" w:cs="Times New Roman"/>
          <w:b/>
          <w:sz w:val="24"/>
        </w:rPr>
        <w:t>, problematiškumo</w:t>
      </w:r>
      <w:r w:rsidRPr="00E74431">
        <w:rPr>
          <w:rFonts w:ascii="Times New Roman" w:hAnsi="Times New Roman" w:cs="Times New Roman"/>
          <w:b/>
          <w:sz w:val="24"/>
        </w:rPr>
        <w:t xml:space="preserve"> vertinimo rezutatai</w:t>
      </w:r>
    </w:p>
    <w:tbl>
      <w:tblPr>
        <w:tblStyle w:val="viesussraas1parykinimas"/>
        <w:tblW w:w="6719" w:type="dxa"/>
        <w:jc w:val="center"/>
        <w:tblLayout w:type="fixed"/>
        <w:tblLook w:val="00A0" w:firstRow="1" w:lastRow="0" w:firstColumn="1" w:lastColumn="0" w:noHBand="0" w:noVBand="0"/>
      </w:tblPr>
      <w:tblGrid>
        <w:gridCol w:w="393"/>
        <w:gridCol w:w="1364"/>
        <w:gridCol w:w="1134"/>
        <w:gridCol w:w="1377"/>
        <w:gridCol w:w="1361"/>
        <w:gridCol w:w="1090"/>
      </w:tblGrid>
      <w:tr w:rsidR="00470762" w:rsidRPr="00D835F9">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470762" w:rsidRPr="00D835F9" w:rsidRDefault="00470762" w:rsidP="003D75B8">
            <w:pPr>
              <w:spacing w:before="2" w:after="2"/>
              <w:jc w:val="both"/>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64" w:type="dxa"/>
          </w:tcPr>
          <w:p w:rsidR="00470762" w:rsidRPr="00D835F9" w:rsidRDefault="00470762" w:rsidP="003D75B8">
            <w:pPr>
              <w:spacing w:before="2" w:after="2"/>
              <w:jc w:val="both"/>
              <w:rPr>
                <w:rFonts w:ascii="Times New Roman" w:hAnsi="Times New Roman" w:cs="Times New Roman"/>
              </w:rPr>
            </w:pPr>
            <w:r w:rsidRPr="00D835F9">
              <w:rPr>
                <w:rFonts w:ascii="Times New Roman" w:hAnsi="Times New Roman" w:cs="Times New Roman"/>
              </w:rPr>
              <w:t>Savivaldybė</w:t>
            </w:r>
          </w:p>
        </w:tc>
        <w:tc>
          <w:tcPr>
            <w:tcW w:w="1134" w:type="dxa"/>
          </w:tcPr>
          <w:p w:rsidR="00453823" w:rsidRPr="00D835F9" w:rsidRDefault="00470762" w:rsidP="003D75B8">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Viso</w:t>
            </w:r>
          </w:p>
          <w:p w:rsidR="00470762" w:rsidRPr="00D835F9" w:rsidRDefault="00453823" w:rsidP="003D75B8">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 xml:space="preserve">(pagal </w:t>
            </w:r>
            <w:r w:rsidRPr="00D835F9">
              <w:rPr>
                <w:rFonts w:ascii="Times New Roman" w:hAnsi="Times New Roman" w:cs="Times New Roman"/>
                <w:lang w:val="en-US"/>
              </w:rPr>
              <w:t xml:space="preserve">13 </w:t>
            </w:r>
            <w:r w:rsidRPr="00D835F9">
              <w:rPr>
                <w:rFonts w:ascii="Times New Roman" w:hAnsi="Times New Roman" w:cs="Times New Roman"/>
              </w:rPr>
              <w:t>lentelę)</w:t>
            </w:r>
          </w:p>
        </w:tc>
        <w:tc>
          <w:tcPr>
            <w:cnfStyle w:val="000010000000" w:firstRow="0" w:lastRow="0" w:firstColumn="0" w:lastColumn="0" w:oddVBand="1" w:evenVBand="0" w:oddHBand="0" w:evenHBand="0" w:firstRowFirstColumn="0" w:firstRowLastColumn="0" w:lastRowFirstColumn="0" w:lastRowLastColumn="0"/>
            <w:tcW w:w="1377" w:type="dxa"/>
          </w:tcPr>
          <w:p w:rsidR="00470762" w:rsidRPr="00D835F9" w:rsidRDefault="00470762" w:rsidP="003D75B8">
            <w:pPr>
              <w:spacing w:before="2" w:after="2"/>
              <w:jc w:val="center"/>
              <w:rPr>
                <w:rFonts w:ascii="Times New Roman" w:hAnsi="Times New Roman" w:cs="Times New Roman"/>
              </w:rPr>
            </w:pPr>
            <w:r w:rsidRPr="00D835F9">
              <w:rPr>
                <w:rFonts w:ascii="Times New Roman" w:hAnsi="Times New Roman" w:cs="Times New Roman"/>
              </w:rPr>
              <w:t>Problema</w:t>
            </w:r>
            <w:r w:rsidR="00453823" w:rsidRPr="00D835F9">
              <w:rPr>
                <w:rFonts w:ascii="Times New Roman" w:hAnsi="Times New Roman" w:cs="Times New Roman"/>
              </w:rPr>
              <w:t>-</w:t>
            </w:r>
            <w:r w:rsidRPr="00D835F9">
              <w:rPr>
                <w:rFonts w:ascii="Times New Roman" w:hAnsi="Times New Roman" w:cs="Times New Roman"/>
              </w:rPr>
              <w:t>tiškum</w:t>
            </w:r>
            <w:r w:rsidR="00453823" w:rsidRPr="00D835F9">
              <w:rPr>
                <w:rFonts w:ascii="Times New Roman" w:hAnsi="Times New Roman" w:cs="Times New Roman"/>
              </w:rPr>
              <w:t>o balas</w:t>
            </w:r>
          </w:p>
        </w:tc>
        <w:tc>
          <w:tcPr>
            <w:tcW w:w="1361" w:type="dxa"/>
          </w:tcPr>
          <w:p w:rsidR="00470762" w:rsidRPr="00D835F9" w:rsidRDefault="00470762" w:rsidP="003D75B8">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Viso</w:t>
            </w:r>
          </w:p>
        </w:tc>
        <w:tc>
          <w:tcPr>
            <w:cnfStyle w:val="000010000000" w:firstRow="0" w:lastRow="0" w:firstColumn="0" w:lastColumn="0" w:oddVBand="1" w:evenVBand="0" w:oddHBand="0" w:evenHBand="0" w:firstRowFirstColumn="0" w:firstRowLastColumn="0" w:lastRowFirstColumn="0" w:lastRowLastColumn="0"/>
            <w:tcW w:w="1090" w:type="dxa"/>
          </w:tcPr>
          <w:p w:rsidR="00470762" w:rsidRPr="00D835F9" w:rsidRDefault="00470762" w:rsidP="003D75B8">
            <w:pPr>
              <w:spacing w:before="2" w:after="2"/>
              <w:jc w:val="center"/>
              <w:rPr>
                <w:rFonts w:ascii="Times New Roman" w:hAnsi="Times New Roman" w:cs="Times New Roman"/>
              </w:rPr>
            </w:pPr>
            <w:r w:rsidRPr="00D835F9">
              <w:rPr>
                <w:rFonts w:ascii="Times New Roman" w:hAnsi="Times New Roman" w:cs="Times New Roman"/>
              </w:rPr>
              <w:t>Vieta</w:t>
            </w:r>
          </w:p>
        </w:tc>
      </w:tr>
      <w:tr w:rsidR="00470762" w:rsidRPr="00D835F9">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470762" w:rsidRPr="00D835F9" w:rsidRDefault="00470762"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1</w:t>
            </w:r>
          </w:p>
        </w:tc>
        <w:tc>
          <w:tcPr>
            <w:cnfStyle w:val="000010000000" w:firstRow="0" w:lastRow="0" w:firstColumn="0" w:lastColumn="0" w:oddVBand="1" w:evenVBand="0" w:oddHBand="0" w:evenHBand="0" w:firstRowFirstColumn="0" w:firstRowLastColumn="0" w:lastRowFirstColumn="0" w:lastRowLastColumn="0"/>
            <w:tcW w:w="1364" w:type="dxa"/>
          </w:tcPr>
          <w:p w:rsidR="00470762" w:rsidRPr="00D835F9" w:rsidRDefault="00470762" w:rsidP="003D75B8">
            <w:pPr>
              <w:spacing w:line="360" w:lineRule="auto"/>
              <w:jc w:val="both"/>
              <w:rPr>
                <w:rFonts w:ascii="Times New Roman" w:hAnsi="Times New Roman" w:cs="Times New Roman"/>
                <w:bCs/>
              </w:rPr>
            </w:pPr>
            <w:r w:rsidRPr="00D835F9">
              <w:rPr>
                <w:rFonts w:ascii="Times New Roman" w:hAnsi="Times New Roman" w:cs="Times New Roman"/>
                <w:bCs/>
              </w:rPr>
              <w:t>KMSA</w:t>
            </w:r>
          </w:p>
        </w:tc>
        <w:tc>
          <w:tcPr>
            <w:tcW w:w="1134" w:type="dxa"/>
          </w:tcPr>
          <w:p w:rsidR="00470762" w:rsidRPr="00D835F9" w:rsidRDefault="00470762"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16</w:t>
            </w:r>
          </w:p>
        </w:tc>
        <w:tc>
          <w:tcPr>
            <w:cnfStyle w:val="000010000000" w:firstRow="0" w:lastRow="0" w:firstColumn="0" w:lastColumn="0" w:oddVBand="1" w:evenVBand="0" w:oddHBand="0" w:evenHBand="0" w:firstRowFirstColumn="0" w:firstRowLastColumn="0" w:lastRowFirstColumn="0" w:lastRowLastColumn="0"/>
            <w:tcW w:w="1377" w:type="dxa"/>
          </w:tcPr>
          <w:p w:rsidR="00470762" w:rsidRPr="00D835F9" w:rsidRDefault="00470762" w:rsidP="003D75B8">
            <w:pPr>
              <w:spacing w:before="2" w:after="2" w:line="360" w:lineRule="auto"/>
              <w:jc w:val="center"/>
              <w:rPr>
                <w:rFonts w:ascii="Times New Roman" w:hAnsi="Times New Roman" w:cs="Times New Roman"/>
              </w:rPr>
            </w:pPr>
            <w:r w:rsidRPr="00D835F9">
              <w:rPr>
                <w:rFonts w:ascii="Times New Roman" w:hAnsi="Times New Roman" w:cs="Times New Roman"/>
              </w:rPr>
              <w:t>3</w:t>
            </w:r>
          </w:p>
        </w:tc>
        <w:tc>
          <w:tcPr>
            <w:tcW w:w="1361" w:type="dxa"/>
          </w:tcPr>
          <w:p w:rsidR="00470762" w:rsidRPr="00D835F9" w:rsidRDefault="00470762"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19</w:t>
            </w:r>
          </w:p>
        </w:tc>
        <w:tc>
          <w:tcPr>
            <w:cnfStyle w:val="000010000000" w:firstRow="0" w:lastRow="0" w:firstColumn="0" w:lastColumn="0" w:oddVBand="1" w:evenVBand="0" w:oddHBand="0" w:evenHBand="0" w:firstRowFirstColumn="0" w:firstRowLastColumn="0" w:lastRowFirstColumn="0" w:lastRowLastColumn="0"/>
            <w:tcW w:w="1090" w:type="dxa"/>
          </w:tcPr>
          <w:p w:rsidR="00470762" w:rsidRPr="00D835F9" w:rsidRDefault="00470762"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1</w:t>
            </w:r>
          </w:p>
        </w:tc>
      </w:tr>
      <w:tr w:rsidR="00470762" w:rsidRPr="00D835F9">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470762" w:rsidRPr="00D835F9" w:rsidRDefault="00470762"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2</w:t>
            </w:r>
          </w:p>
        </w:tc>
        <w:tc>
          <w:tcPr>
            <w:cnfStyle w:val="000010000000" w:firstRow="0" w:lastRow="0" w:firstColumn="0" w:lastColumn="0" w:oddVBand="1" w:evenVBand="0" w:oddHBand="0" w:evenHBand="0" w:firstRowFirstColumn="0" w:firstRowLastColumn="0" w:lastRowFirstColumn="0" w:lastRowLastColumn="0"/>
            <w:tcW w:w="1364" w:type="dxa"/>
          </w:tcPr>
          <w:p w:rsidR="00470762" w:rsidRPr="00D835F9" w:rsidRDefault="00470762" w:rsidP="003D75B8">
            <w:pPr>
              <w:spacing w:line="360" w:lineRule="auto"/>
              <w:jc w:val="both"/>
              <w:rPr>
                <w:rFonts w:ascii="Times New Roman" w:hAnsi="Times New Roman" w:cs="Times New Roman"/>
                <w:bCs/>
              </w:rPr>
            </w:pPr>
            <w:r w:rsidRPr="00D835F9">
              <w:rPr>
                <w:rFonts w:ascii="Times New Roman" w:hAnsi="Times New Roman" w:cs="Times New Roman"/>
                <w:bCs/>
              </w:rPr>
              <w:t>ŠMSA</w:t>
            </w:r>
          </w:p>
        </w:tc>
        <w:tc>
          <w:tcPr>
            <w:tcW w:w="1134" w:type="dxa"/>
          </w:tcPr>
          <w:p w:rsidR="00470762" w:rsidRPr="00D835F9" w:rsidRDefault="00470762" w:rsidP="003D75B8">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8</w:t>
            </w:r>
          </w:p>
        </w:tc>
        <w:tc>
          <w:tcPr>
            <w:cnfStyle w:val="000010000000" w:firstRow="0" w:lastRow="0" w:firstColumn="0" w:lastColumn="0" w:oddVBand="1" w:evenVBand="0" w:oddHBand="0" w:evenHBand="0" w:firstRowFirstColumn="0" w:firstRowLastColumn="0" w:lastRowFirstColumn="0" w:lastRowLastColumn="0"/>
            <w:tcW w:w="1377" w:type="dxa"/>
          </w:tcPr>
          <w:p w:rsidR="00470762" w:rsidRPr="00D835F9" w:rsidRDefault="00470762" w:rsidP="003D75B8">
            <w:pPr>
              <w:spacing w:before="2" w:after="2" w:line="360" w:lineRule="auto"/>
              <w:jc w:val="center"/>
              <w:rPr>
                <w:rFonts w:ascii="Times New Roman" w:hAnsi="Times New Roman" w:cs="Times New Roman"/>
              </w:rPr>
            </w:pPr>
            <w:r w:rsidRPr="00D835F9">
              <w:rPr>
                <w:rFonts w:ascii="Times New Roman" w:hAnsi="Times New Roman" w:cs="Times New Roman"/>
              </w:rPr>
              <w:t>2</w:t>
            </w:r>
          </w:p>
        </w:tc>
        <w:tc>
          <w:tcPr>
            <w:tcW w:w="1361" w:type="dxa"/>
          </w:tcPr>
          <w:p w:rsidR="00470762" w:rsidRPr="00D835F9" w:rsidRDefault="00470762" w:rsidP="003D75B8">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10</w:t>
            </w:r>
          </w:p>
        </w:tc>
        <w:tc>
          <w:tcPr>
            <w:cnfStyle w:val="000010000000" w:firstRow="0" w:lastRow="0" w:firstColumn="0" w:lastColumn="0" w:oddVBand="1" w:evenVBand="0" w:oddHBand="0" w:evenHBand="0" w:firstRowFirstColumn="0" w:firstRowLastColumn="0" w:lastRowFirstColumn="0" w:lastRowLastColumn="0"/>
            <w:tcW w:w="1090" w:type="dxa"/>
          </w:tcPr>
          <w:p w:rsidR="00470762" w:rsidRPr="00D835F9" w:rsidRDefault="00470762"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5</w:t>
            </w:r>
          </w:p>
        </w:tc>
      </w:tr>
      <w:tr w:rsidR="00470762" w:rsidRPr="00D835F9">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470762" w:rsidRPr="00D835F9" w:rsidRDefault="00470762"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3</w:t>
            </w:r>
          </w:p>
        </w:tc>
        <w:tc>
          <w:tcPr>
            <w:cnfStyle w:val="000010000000" w:firstRow="0" w:lastRow="0" w:firstColumn="0" w:lastColumn="0" w:oddVBand="1" w:evenVBand="0" w:oddHBand="0" w:evenHBand="0" w:firstRowFirstColumn="0" w:firstRowLastColumn="0" w:lastRowFirstColumn="0" w:lastRowLastColumn="0"/>
            <w:tcW w:w="1364" w:type="dxa"/>
          </w:tcPr>
          <w:p w:rsidR="00470762" w:rsidRPr="00D835F9" w:rsidRDefault="00470762" w:rsidP="003D75B8">
            <w:pPr>
              <w:spacing w:line="360" w:lineRule="auto"/>
              <w:jc w:val="both"/>
              <w:rPr>
                <w:rFonts w:ascii="Times New Roman" w:hAnsi="Times New Roman" w:cs="Times New Roman"/>
                <w:bCs/>
              </w:rPr>
            </w:pPr>
            <w:r w:rsidRPr="00D835F9">
              <w:rPr>
                <w:rFonts w:ascii="Times New Roman" w:hAnsi="Times New Roman" w:cs="Times New Roman"/>
                <w:bCs/>
              </w:rPr>
              <w:t>ŠRSA</w:t>
            </w:r>
          </w:p>
        </w:tc>
        <w:tc>
          <w:tcPr>
            <w:tcW w:w="1134" w:type="dxa"/>
          </w:tcPr>
          <w:p w:rsidR="00470762" w:rsidRPr="00D835F9" w:rsidRDefault="00470762"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9</w:t>
            </w:r>
          </w:p>
        </w:tc>
        <w:tc>
          <w:tcPr>
            <w:cnfStyle w:val="000010000000" w:firstRow="0" w:lastRow="0" w:firstColumn="0" w:lastColumn="0" w:oddVBand="1" w:evenVBand="0" w:oddHBand="0" w:evenHBand="0" w:firstRowFirstColumn="0" w:firstRowLastColumn="0" w:lastRowFirstColumn="0" w:lastRowLastColumn="0"/>
            <w:tcW w:w="1377" w:type="dxa"/>
          </w:tcPr>
          <w:p w:rsidR="00470762" w:rsidRPr="00D835F9" w:rsidRDefault="00470762" w:rsidP="003D75B8">
            <w:pPr>
              <w:spacing w:before="2" w:after="2" w:line="360" w:lineRule="auto"/>
              <w:jc w:val="center"/>
              <w:rPr>
                <w:rFonts w:ascii="Times New Roman" w:hAnsi="Times New Roman" w:cs="Times New Roman"/>
              </w:rPr>
            </w:pPr>
            <w:r w:rsidRPr="00D835F9">
              <w:rPr>
                <w:rFonts w:ascii="Times New Roman" w:hAnsi="Times New Roman" w:cs="Times New Roman"/>
              </w:rPr>
              <w:t>5</w:t>
            </w:r>
          </w:p>
        </w:tc>
        <w:tc>
          <w:tcPr>
            <w:tcW w:w="1361" w:type="dxa"/>
          </w:tcPr>
          <w:p w:rsidR="00470762" w:rsidRPr="00D835F9" w:rsidRDefault="00470762"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14</w:t>
            </w:r>
          </w:p>
        </w:tc>
        <w:tc>
          <w:tcPr>
            <w:cnfStyle w:val="000010000000" w:firstRow="0" w:lastRow="0" w:firstColumn="0" w:lastColumn="0" w:oddVBand="1" w:evenVBand="0" w:oddHBand="0" w:evenHBand="0" w:firstRowFirstColumn="0" w:firstRowLastColumn="0" w:lastRowFirstColumn="0" w:lastRowLastColumn="0"/>
            <w:tcW w:w="1090" w:type="dxa"/>
          </w:tcPr>
          <w:p w:rsidR="00470762" w:rsidRPr="00D835F9" w:rsidRDefault="00470762"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4</w:t>
            </w:r>
          </w:p>
        </w:tc>
      </w:tr>
      <w:tr w:rsidR="00470762" w:rsidRPr="00D835F9">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470762" w:rsidRPr="00D835F9" w:rsidRDefault="00470762"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4</w:t>
            </w:r>
          </w:p>
        </w:tc>
        <w:tc>
          <w:tcPr>
            <w:cnfStyle w:val="000010000000" w:firstRow="0" w:lastRow="0" w:firstColumn="0" w:lastColumn="0" w:oddVBand="1" w:evenVBand="0" w:oddHBand="0" w:evenHBand="0" w:firstRowFirstColumn="0" w:firstRowLastColumn="0" w:lastRowFirstColumn="0" w:lastRowLastColumn="0"/>
            <w:tcW w:w="1364" w:type="dxa"/>
          </w:tcPr>
          <w:p w:rsidR="00470762" w:rsidRPr="00D835F9" w:rsidRDefault="00470762" w:rsidP="003D75B8">
            <w:pPr>
              <w:spacing w:line="360" w:lineRule="auto"/>
              <w:jc w:val="both"/>
              <w:rPr>
                <w:rFonts w:ascii="Times New Roman" w:hAnsi="Times New Roman" w:cs="Times New Roman"/>
                <w:bCs/>
              </w:rPr>
            </w:pPr>
            <w:r w:rsidRPr="00D835F9">
              <w:rPr>
                <w:rFonts w:ascii="Times New Roman" w:hAnsi="Times New Roman" w:cs="Times New Roman"/>
                <w:bCs/>
              </w:rPr>
              <w:t>PMSA</w:t>
            </w:r>
          </w:p>
        </w:tc>
        <w:tc>
          <w:tcPr>
            <w:tcW w:w="1134" w:type="dxa"/>
          </w:tcPr>
          <w:p w:rsidR="00470762" w:rsidRPr="00D835F9" w:rsidRDefault="00470762" w:rsidP="003D75B8">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14</w:t>
            </w:r>
          </w:p>
        </w:tc>
        <w:tc>
          <w:tcPr>
            <w:cnfStyle w:val="000010000000" w:firstRow="0" w:lastRow="0" w:firstColumn="0" w:lastColumn="0" w:oddVBand="1" w:evenVBand="0" w:oddHBand="0" w:evenHBand="0" w:firstRowFirstColumn="0" w:firstRowLastColumn="0" w:lastRowFirstColumn="0" w:lastRowLastColumn="0"/>
            <w:tcW w:w="1377" w:type="dxa"/>
          </w:tcPr>
          <w:p w:rsidR="00470762" w:rsidRPr="00D835F9" w:rsidRDefault="00470762" w:rsidP="003D75B8">
            <w:pPr>
              <w:spacing w:before="2" w:after="2" w:line="360" w:lineRule="auto"/>
              <w:jc w:val="center"/>
              <w:rPr>
                <w:rFonts w:ascii="Times New Roman" w:hAnsi="Times New Roman" w:cs="Times New Roman"/>
              </w:rPr>
            </w:pPr>
            <w:r w:rsidRPr="00D835F9">
              <w:rPr>
                <w:rFonts w:ascii="Times New Roman" w:hAnsi="Times New Roman" w:cs="Times New Roman"/>
              </w:rPr>
              <w:t>1</w:t>
            </w:r>
          </w:p>
        </w:tc>
        <w:tc>
          <w:tcPr>
            <w:tcW w:w="1361" w:type="dxa"/>
          </w:tcPr>
          <w:p w:rsidR="00470762" w:rsidRPr="00D835F9" w:rsidRDefault="00470762" w:rsidP="003D75B8">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15</w:t>
            </w:r>
          </w:p>
        </w:tc>
        <w:tc>
          <w:tcPr>
            <w:cnfStyle w:val="000010000000" w:firstRow="0" w:lastRow="0" w:firstColumn="0" w:lastColumn="0" w:oddVBand="1" w:evenVBand="0" w:oddHBand="0" w:evenHBand="0" w:firstRowFirstColumn="0" w:firstRowLastColumn="0" w:lastRowFirstColumn="0" w:lastRowLastColumn="0"/>
            <w:tcW w:w="1090" w:type="dxa"/>
          </w:tcPr>
          <w:p w:rsidR="00470762" w:rsidRPr="00D835F9" w:rsidRDefault="00470762"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3</w:t>
            </w:r>
          </w:p>
        </w:tc>
      </w:tr>
      <w:tr w:rsidR="00470762" w:rsidRPr="00D835F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470762" w:rsidRPr="00D835F9" w:rsidRDefault="00470762" w:rsidP="003D75B8">
            <w:pPr>
              <w:spacing w:before="2" w:after="2" w:line="360" w:lineRule="auto"/>
              <w:jc w:val="both"/>
              <w:rPr>
                <w:rFonts w:ascii="Times New Roman" w:hAnsi="Times New Roman" w:cs="Times New Roman"/>
                <w:b w:val="0"/>
              </w:rPr>
            </w:pPr>
            <w:r w:rsidRPr="00D835F9">
              <w:rPr>
                <w:rFonts w:ascii="Times New Roman" w:hAnsi="Times New Roman" w:cs="Times New Roman"/>
                <w:b w:val="0"/>
              </w:rPr>
              <w:t>5</w:t>
            </w:r>
          </w:p>
        </w:tc>
        <w:tc>
          <w:tcPr>
            <w:cnfStyle w:val="000010000000" w:firstRow="0" w:lastRow="0" w:firstColumn="0" w:lastColumn="0" w:oddVBand="1" w:evenVBand="0" w:oddHBand="0" w:evenHBand="0" w:firstRowFirstColumn="0" w:firstRowLastColumn="0" w:lastRowFirstColumn="0" w:lastRowLastColumn="0"/>
            <w:tcW w:w="1364" w:type="dxa"/>
          </w:tcPr>
          <w:p w:rsidR="00470762" w:rsidRPr="00D835F9" w:rsidRDefault="00470762" w:rsidP="003D75B8">
            <w:pPr>
              <w:spacing w:line="360" w:lineRule="auto"/>
              <w:jc w:val="both"/>
              <w:rPr>
                <w:rFonts w:ascii="Times New Roman" w:hAnsi="Times New Roman" w:cs="Times New Roman"/>
                <w:bCs/>
              </w:rPr>
            </w:pPr>
            <w:r w:rsidRPr="00D835F9">
              <w:rPr>
                <w:rFonts w:ascii="Times New Roman" w:hAnsi="Times New Roman" w:cs="Times New Roman"/>
                <w:bCs/>
              </w:rPr>
              <w:t>TRSA</w:t>
            </w:r>
          </w:p>
        </w:tc>
        <w:tc>
          <w:tcPr>
            <w:tcW w:w="1134" w:type="dxa"/>
          </w:tcPr>
          <w:p w:rsidR="00470762" w:rsidRPr="00D835F9" w:rsidRDefault="00470762"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13</w:t>
            </w:r>
          </w:p>
        </w:tc>
        <w:tc>
          <w:tcPr>
            <w:cnfStyle w:val="000010000000" w:firstRow="0" w:lastRow="0" w:firstColumn="0" w:lastColumn="0" w:oddVBand="1" w:evenVBand="0" w:oddHBand="0" w:evenHBand="0" w:firstRowFirstColumn="0" w:firstRowLastColumn="0" w:lastRowFirstColumn="0" w:lastRowLastColumn="0"/>
            <w:tcW w:w="1377" w:type="dxa"/>
          </w:tcPr>
          <w:p w:rsidR="00470762" w:rsidRPr="00D835F9" w:rsidRDefault="00470762" w:rsidP="003D75B8">
            <w:pPr>
              <w:spacing w:before="2" w:after="2" w:line="360" w:lineRule="auto"/>
              <w:jc w:val="center"/>
              <w:rPr>
                <w:rFonts w:ascii="Times New Roman" w:hAnsi="Times New Roman" w:cs="Times New Roman"/>
              </w:rPr>
            </w:pPr>
            <w:r w:rsidRPr="00D835F9">
              <w:rPr>
                <w:rFonts w:ascii="Times New Roman" w:hAnsi="Times New Roman" w:cs="Times New Roman"/>
              </w:rPr>
              <w:t>4</w:t>
            </w:r>
          </w:p>
        </w:tc>
        <w:tc>
          <w:tcPr>
            <w:tcW w:w="1361" w:type="dxa"/>
          </w:tcPr>
          <w:p w:rsidR="00470762" w:rsidRPr="00D835F9" w:rsidRDefault="00470762" w:rsidP="003D75B8">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17</w:t>
            </w:r>
          </w:p>
        </w:tc>
        <w:tc>
          <w:tcPr>
            <w:cnfStyle w:val="000010000000" w:firstRow="0" w:lastRow="0" w:firstColumn="0" w:lastColumn="0" w:oddVBand="1" w:evenVBand="0" w:oddHBand="0" w:evenHBand="0" w:firstRowFirstColumn="0" w:firstRowLastColumn="0" w:lastRowFirstColumn="0" w:lastRowLastColumn="0"/>
            <w:tcW w:w="1090" w:type="dxa"/>
          </w:tcPr>
          <w:p w:rsidR="00470762" w:rsidRPr="00D835F9" w:rsidRDefault="00470762" w:rsidP="003D75B8">
            <w:pPr>
              <w:spacing w:before="2" w:after="2" w:line="360" w:lineRule="auto"/>
              <w:jc w:val="center"/>
              <w:rPr>
                <w:rFonts w:ascii="Times New Roman" w:hAnsi="Times New Roman" w:cs="Times New Roman"/>
                <w:b/>
              </w:rPr>
            </w:pPr>
            <w:r w:rsidRPr="00D835F9">
              <w:rPr>
                <w:rFonts w:ascii="Times New Roman" w:hAnsi="Times New Roman" w:cs="Times New Roman"/>
                <w:b/>
              </w:rPr>
              <w:t>2</w:t>
            </w:r>
          </w:p>
        </w:tc>
      </w:tr>
    </w:tbl>
    <w:p w:rsidR="00470762" w:rsidRDefault="00470762" w:rsidP="00470762">
      <w:pPr>
        <w:spacing w:after="0" w:line="360" w:lineRule="auto"/>
        <w:ind w:firstLine="567"/>
        <w:jc w:val="both"/>
        <w:rPr>
          <w:rFonts w:ascii="Times New Roman" w:hAnsi="Times New Roman" w:cs="Times New Roman"/>
          <w:sz w:val="24"/>
        </w:rPr>
      </w:pPr>
    </w:p>
    <w:p w:rsidR="00470762" w:rsidRDefault="00986923" w:rsidP="00470762">
      <w:pPr>
        <w:spacing w:after="0" w:line="360" w:lineRule="auto"/>
        <w:ind w:firstLine="567"/>
        <w:jc w:val="both"/>
        <w:rPr>
          <w:rFonts w:ascii="Times New Roman" w:hAnsi="Times New Roman" w:cs="Times New Roman"/>
          <w:sz w:val="24"/>
        </w:rPr>
      </w:pPr>
      <w:r>
        <w:rPr>
          <w:rFonts w:ascii="Times New Roman" w:hAnsi="Times New Roman" w:cs="Times New Roman"/>
          <w:sz w:val="24"/>
        </w:rPr>
        <w:t>Kaip matome 14 lentelėje</w:t>
      </w:r>
      <w:r w:rsidR="00470762">
        <w:rPr>
          <w:rFonts w:ascii="Times New Roman" w:hAnsi="Times New Roman" w:cs="Times New Roman"/>
          <w:sz w:val="24"/>
        </w:rPr>
        <w:t>, problematiškumo balo priskyrimas pakeitė pasiskirstymą.</w:t>
      </w:r>
      <w:r w:rsidR="007A0257">
        <w:rPr>
          <w:rFonts w:ascii="Times New Roman" w:hAnsi="Times New Roman" w:cs="Times New Roman"/>
          <w:sz w:val="24"/>
        </w:rPr>
        <w:t xml:space="preserve"> Galima daryti išvadą, kad vertinant iš diegėjo pozicijos sėkmingiausias yra Klaipėdos miesto savivaldybės </w:t>
      </w:r>
      <w:r w:rsidR="00772199">
        <w:rPr>
          <w:rFonts w:ascii="Times New Roman" w:hAnsi="Times New Roman" w:cs="Times New Roman"/>
          <w:sz w:val="24"/>
        </w:rPr>
        <w:t>FVAIS</w:t>
      </w:r>
      <w:r w:rsidR="007A0257">
        <w:rPr>
          <w:rFonts w:ascii="Times New Roman" w:hAnsi="Times New Roman" w:cs="Times New Roman"/>
          <w:sz w:val="24"/>
        </w:rPr>
        <w:t xml:space="preserve"> diegimo projektas, kadangi </w:t>
      </w:r>
      <w:r w:rsidR="00272722">
        <w:rPr>
          <w:rFonts w:ascii="Times New Roman" w:hAnsi="Times New Roman" w:cs="Times New Roman"/>
          <w:sz w:val="24"/>
        </w:rPr>
        <w:t xml:space="preserve">jis </w:t>
      </w:r>
      <w:r w:rsidR="007A0257">
        <w:rPr>
          <w:rFonts w:ascii="Times New Roman" w:hAnsi="Times New Roman" w:cs="Times New Roman"/>
          <w:sz w:val="24"/>
        </w:rPr>
        <w:t xml:space="preserve">yra didžiausios </w:t>
      </w:r>
      <w:r w:rsidR="00072993">
        <w:rPr>
          <w:rFonts w:ascii="Times New Roman" w:hAnsi="Times New Roman" w:cs="Times New Roman"/>
          <w:sz w:val="24"/>
        </w:rPr>
        <w:t xml:space="preserve">piniginės </w:t>
      </w:r>
      <w:r w:rsidR="007A0257">
        <w:rPr>
          <w:rFonts w:ascii="Times New Roman" w:hAnsi="Times New Roman" w:cs="Times New Roman"/>
          <w:sz w:val="24"/>
        </w:rPr>
        <w:t>vertės, mažiausios apimties pagal funkcinių reikalavimų skaičių</w:t>
      </w:r>
      <w:r w:rsidR="00272722">
        <w:rPr>
          <w:rFonts w:ascii="Times New Roman" w:hAnsi="Times New Roman" w:cs="Times New Roman"/>
          <w:sz w:val="24"/>
        </w:rPr>
        <w:t xml:space="preserve"> ir nors </w:t>
      </w:r>
      <w:r w:rsidR="00072993">
        <w:rPr>
          <w:rFonts w:ascii="Times New Roman" w:hAnsi="Times New Roman" w:cs="Times New Roman"/>
          <w:sz w:val="24"/>
        </w:rPr>
        <w:t xml:space="preserve">projekto </w:t>
      </w:r>
      <w:r w:rsidR="00272722">
        <w:rPr>
          <w:rFonts w:ascii="Times New Roman" w:hAnsi="Times New Roman" w:cs="Times New Roman"/>
          <w:sz w:val="24"/>
        </w:rPr>
        <w:t xml:space="preserve">laikotarpis trumpas, kokybę respondentai įvertino aukštu balu. Kaip aukšto vertinimo priežastį įvardijo funkcinių reikalavimų pagrįstumą ir logiškumą, aukštą savivaldybės projekto vadovo kompetenciją, efektyvų bendradarbiavimą, iš anksto dokumentuotus procesus, </w:t>
      </w:r>
      <w:r w:rsidR="00072993">
        <w:rPr>
          <w:rFonts w:ascii="Times New Roman" w:hAnsi="Times New Roman" w:cs="Times New Roman"/>
          <w:sz w:val="24"/>
        </w:rPr>
        <w:t xml:space="preserve">įpareigojančius prioritetizuoti darbus ir </w:t>
      </w:r>
      <w:r w:rsidR="00272722">
        <w:rPr>
          <w:rFonts w:ascii="Times New Roman" w:hAnsi="Times New Roman" w:cs="Times New Roman"/>
          <w:sz w:val="24"/>
        </w:rPr>
        <w:t xml:space="preserve">neleidžiančius nukrypti </w:t>
      </w:r>
      <w:r w:rsidR="00072993">
        <w:rPr>
          <w:rFonts w:ascii="Times New Roman" w:hAnsi="Times New Roman" w:cs="Times New Roman"/>
          <w:sz w:val="24"/>
        </w:rPr>
        <w:t>nuo grafiko. Bet kokie susitarimai yra protokoluojami, nuolat vyksta projekto techninė priežiūra, įvardijamos rizikos, periodiškai teikiamos eigos ataskaitos su nurodytomis einamųjų darbų būsenomis, daromi suinteresuotų asmenų susitikimai. Nors tai didina diegėjui projekto valdymo kaštus, tačiau leidžia pasiekti efektyvaus rezultato per sąlyginai trumpą laiko terminą.</w:t>
      </w:r>
    </w:p>
    <w:p w:rsidR="00081FE1" w:rsidRDefault="00072993" w:rsidP="001012EB">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Po laiko, apimties, kainos</w:t>
      </w:r>
      <w:r w:rsidR="001012EB">
        <w:rPr>
          <w:rFonts w:ascii="Times New Roman" w:hAnsi="Times New Roman" w:cs="Times New Roman"/>
          <w:sz w:val="24"/>
        </w:rPr>
        <w:t xml:space="preserve"> ir kokybės rodiklių sumavimo, antroje vietoje buvo Panevėžio miesto savivaldybė, nes projekto vertė pakankamai didelė lyginant su kitomis, laikotarpis vienas iš ilgesnių, tačiau apimtis didelė. Kokybės vertinime respondentai skyrė antrąją vietą motyvuodami tuo, jog šiam klientui atliekama labai d</w:t>
      </w:r>
      <w:r w:rsidR="00986923">
        <w:rPr>
          <w:rFonts w:ascii="Times New Roman" w:hAnsi="Times New Roman" w:cs="Times New Roman"/>
          <w:sz w:val="24"/>
        </w:rPr>
        <w:t>aug darbų siekiant patenkinti jo</w:t>
      </w:r>
      <w:r w:rsidR="001012EB">
        <w:rPr>
          <w:rFonts w:ascii="Times New Roman" w:hAnsi="Times New Roman" w:cs="Times New Roman"/>
          <w:sz w:val="24"/>
        </w:rPr>
        <w:t xml:space="preserve"> lūkesčius. Įtikti klientui yra sunku, todėl dažnai naujas funkcionalumas dar ne kartą peržiūrimas ir tobulinamas, t</w:t>
      </w:r>
      <w:r w:rsidR="00986923">
        <w:rPr>
          <w:rFonts w:ascii="Times New Roman" w:hAnsi="Times New Roman" w:cs="Times New Roman"/>
          <w:sz w:val="24"/>
        </w:rPr>
        <w:t>aip pasiekiant kokybę</w:t>
      </w:r>
      <w:r w:rsidR="001012EB">
        <w:rPr>
          <w:rFonts w:ascii="Times New Roman" w:hAnsi="Times New Roman" w:cs="Times New Roman"/>
          <w:sz w:val="24"/>
        </w:rPr>
        <w:t xml:space="preserve">. Šio kliento didžiausia problema </w:t>
      </w:r>
      <w:r w:rsidR="00986923">
        <w:rPr>
          <w:rFonts w:ascii="Times New Roman" w:hAnsi="Times New Roman" w:cs="Times New Roman"/>
          <w:bCs/>
          <w:sz w:val="24"/>
        </w:rPr>
        <w:t>–</w:t>
      </w:r>
      <w:r w:rsidR="001012EB">
        <w:rPr>
          <w:rFonts w:ascii="Times New Roman" w:hAnsi="Times New Roman" w:cs="Times New Roman"/>
          <w:sz w:val="24"/>
        </w:rPr>
        <w:t xml:space="preserve"> sunkus</w:t>
      </w:r>
      <w:r w:rsidR="002044DE">
        <w:rPr>
          <w:rFonts w:ascii="Times New Roman" w:hAnsi="Times New Roman" w:cs="Times New Roman"/>
          <w:sz w:val="24"/>
        </w:rPr>
        <w:t xml:space="preserve"> </w:t>
      </w:r>
      <w:r w:rsidR="001012EB">
        <w:rPr>
          <w:rFonts w:ascii="Times New Roman" w:hAnsi="Times New Roman" w:cs="Times New Roman"/>
          <w:sz w:val="24"/>
        </w:rPr>
        <w:t xml:space="preserve">bendravimas ir bendradarbiavimas tarp sistemos naudotojų ir diegėjo. Todėl </w:t>
      </w:r>
      <w:r w:rsidR="00823AA2">
        <w:rPr>
          <w:rFonts w:ascii="Times New Roman" w:hAnsi="Times New Roman" w:cs="Times New Roman"/>
          <w:sz w:val="24"/>
        </w:rPr>
        <w:t>pridėjus problematiškumo balą, š</w:t>
      </w:r>
      <w:r w:rsidR="001012EB">
        <w:rPr>
          <w:rFonts w:ascii="Times New Roman" w:hAnsi="Times New Roman" w:cs="Times New Roman"/>
          <w:sz w:val="24"/>
        </w:rPr>
        <w:t xml:space="preserve">i savivaldybė vertinime nukrito į trečiąją vietą. Respondentų įvardintos problemos: dažnai naudotojų reikalavimai </w:t>
      </w:r>
      <w:r w:rsidR="00986923">
        <w:rPr>
          <w:rFonts w:ascii="Times New Roman" w:hAnsi="Times New Roman" w:cs="Times New Roman"/>
          <w:sz w:val="24"/>
        </w:rPr>
        <w:t xml:space="preserve">yra </w:t>
      </w:r>
      <w:r w:rsidR="001012EB">
        <w:rPr>
          <w:rFonts w:ascii="Times New Roman" w:hAnsi="Times New Roman" w:cs="Times New Roman"/>
          <w:sz w:val="24"/>
        </w:rPr>
        <w:t xml:space="preserve">nelogiški, jie nusiteikę priešiškai, esant bent mažam nesklandumui </w:t>
      </w:r>
      <w:r w:rsidR="001D1DA4">
        <w:rPr>
          <w:rFonts w:ascii="Times New Roman" w:hAnsi="Times New Roman" w:cs="Times New Roman"/>
          <w:sz w:val="24"/>
        </w:rPr>
        <w:t>problemos eskaluojamos aušto lygio vadovų tarpe, o tai kelia įtampą visiems projekte dalyvaujantiems asmenims.</w:t>
      </w:r>
      <w:r w:rsidR="001012EB">
        <w:rPr>
          <w:rFonts w:ascii="Times New Roman" w:hAnsi="Times New Roman" w:cs="Times New Roman"/>
          <w:sz w:val="24"/>
        </w:rPr>
        <w:t xml:space="preserve"> </w:t>
      </w:r>
    </w:p>
    <w:p w:rsidR="00823AA2" w:rsidRDefault="00823AA2" w:rsidP="001012EB">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Antroje vietoje po galutinio vertinimo yra Telšių rajono savivaldybė. Projekto vertę galima laikyti vidutine, apimtį taip pat, išsiskiria laikotarpio ilgumas. Projektas tęsiasi labai ilgai, kadangi savivaldybės projekto vadovas laikosi pozicijos neužbaigti projekto, kol nebus išspręsti visi (nors ir </w:t>
      </w:r>
      <w:r w:rsidR="00986923">
        <w:rPr>
          <w:rFonts w:ascii="Times New Roman" w:hAnsi="Times New Roman" w:cs="Times New Roman"/>
          <w:sz w:val="24"/>
        </w:rPr>
        <w:t>žemo prioriteto</w:t>
      </w:r>
      <w:r>
        <w:rPr>
          <w:rFonts w:ascii="Times New Roman" w:hAnsi="Times New Roman" w:cs="Times New Roman"/>
          <w:sz w:val="24"/>
        </w:rPr>
        <w:t>) sistemos trūkumai, nieko neperkeliant į garantinės priežiūros laikotarpį. Toks ilgas laikotarpis turi ir pranašumų ir trūkumų. Kai nėra skubos, abi pusės laikosi „ramios“ pozicijos, diegėjas neskuba pašalinti trūkumus, nes geriau skiria išteklius kitiems projektams, o savivaldybė gali dirbti be trūkstamo funkci</w:t>
      </w:r>
      <w:r w:rsidR="00986923">
        <w:rPr>
          <w:rFonts w:ascii="Times New Roman" w:hAnsi="Times New Roman" w:cs="Times New Roman"/>
          <w:sz w:val="24"/>
        </w:rPr>
        <w:t xml:space="preserve">onalumo galbūt įžvelgdama, jog </w:t>
      </w:r>
      <w:r>
        <w:rPr>
          <w:rFonts w:ascii="Times New Roman" w:hAnsi="Times New Roman" w:cs="Times New Roman"/>
          <w:sz w:val="24"/>
        </w:rPr>
        <w:t>vėliau pradėtas garantinis aptarnavimo laikotarpis, vėliau ir baigsis. Kokybę respondentai įvertino</w:t>
      </w:r>
      <w:r w:rsidR="00E43E38">
        <w:rPr>
          <w:rFonts w:ascii="Times New Roman" w:hAnsi="Times New Roman" w:cs="Times New Roman"/>
          <w:sz w:val="24"/>
        </w:rPr>
        <w:t xml:space="preserve"> trečia vieta motyvuodami tuo, jog šis klientas nėra „aktyvus“, dažnai net nežino apie sistemoje esantį labiau specifišką funkcionalumą, naudojasi tik visiškai išbaigtomis funkcijomis, mažai dalyvauja išsakant specifinius poreikius. Problematiškumas buvo įvertintas ketvirta vieta kaip beveik nekeliantis problemų, o problemų įvardijime paminėta, jog klientas formaliai reikalauja įgyvendinti abiems pusėms neaiškius reikalavimus, sunkiai eidamas į kompromisus, tačiau tokių reikalavimų yra </w:t>
      </w:r>
      <w:r w:rsidR="00986923">
        <w:rPr>
          <w:rFonts w:ascii="Times New Roman" w:hAnsi="Times New Roman" w:cs="Times New Roman"/>
          <w:sz w:val="24"/>
        </w:rPr>
        <w:t>mažas kiekis</w:t>
      </w:r>
      <w:r w:rsidR="00E43E38">
        <w:rPr>
          <w:rFonts w:ascii="Times New Roman" w:hAnsi="Times New Roman" w:cs="Times New Roman"/>
          <w:sz w:val="24"/>
        </w:rPr>
        <w:t xml:space="preserve"> visame kontekste.</w:t>
      </w:r>
    </w:p>
    <w:p w:rsidR="00A35D06" w:rsidRDefault="00A35D06" w:rsidP="001012EB">
      <w:pPr>
        <w:spacing w:after="0" w:line="360" w:lineRule="auto"/>
        <w:ind w:firstLine="567"/>
        <w:jc w:val="both"/>
        <w:rPr>
          <w:rFonts w:ascii="Times New Roman" w:hAnsi="Times New Roman" w:cs="Times New Roman"/>
          <w:sz w:val="24"/>
        </w:rPr>
      </w:pPr>
      <w:r>
        <w:rPr>
          <w:rFonts w:ascii="Times New Roman" w:hAnsi="Times New Roman" w:cs="Times New Roman"/>
          <w:sz w:val="24"/>
        </w:rPr>
        <w:t>Ketvirtoje vietoje po galutinio vertinimo yra Šiaulių rajono savivaldybė.</w:t>
      </w:r>
      <w:r w:rsidR="00AB00F8">
        <w:rPr>
          <w:rFonts w:ascii="Times New Roman" w:hAnsi="Times New Roman" w:cs="Times New Roman"/>
          <w:sz w:val="24"/>
        </w:rPr>
        <w:t xml:space="preserve"> Projekto apimtis  didžiausia, laikotarpis vienas iš trumpesnių, kaina vidutinė, tačiau nemaža. Kokybę respondentai įvertino vidutiniškai, įvardindami, jog dar mažai darbų įvykdyta būtent šiam klientui, todėl sunku spręsti kaip vyks bendradarb</w:t>
      </w:r>
      <w:r w:rsidR="00986923">
        <w:rPr>
          <w:rFonts w:ascii="Times New Roman" w:hAnsi="Times New Roman" w:cs="Times New Roman"/>
          <w:sz w:val="24"/>
        </w:rPr>
        <w:t xml:space="preserve">iavimas ateityje. Projektas </w:t>
      </w:r>
      <w:r w:rsidR="00AB00F8">
        <w:rPr>
          <w:rFonts w:ascii="Times New Roman" w:hAnsi="Times New Roman" w:cs="Times New Roman"/>
          <w:sz w:val="24"/>
        </w:rPr>
        <w:t xml:space="preserve">yra vykdymo stadijoje, kai naudotojai dar negali išsakyti ir reikalauti specifinių pageidavimų, nes dar nėra įsisavinę standartinių </w:t>
      </w:r>
      <w:r w:rsidR="00772199">
        <w:rPr>
          <w:rFonts w:ascii="Times New Roman" w:hAnsi="Times New Roman" w:cs="Times New Roman"/>
          <w:sz w:val="24"/>
        </w:rPr>
        <w:t>FVAIS</w:t>
      </w:r>
      <w:r w:rsidR="00AB00F8">
        <w:rPr>
          <w:rFonts w:ascii="Times New Roman" w:hAnsi="Times New Roman" w:cs="Times New Roman"/>
          <w:sz w:val="24"/>
        </w:rPr>
        <w:t xml:space="preserve"> funkcijų. Problematiškumo vertinime klientas buvo įvertintas kaip visiškai nekeliantis problemų. Viena priežastis yra ta, kad dar per trumpas projekto vykdymo laikotarpis, o kita įvardinta tokia, jog šio klient</w:t>
      </w:r>
      <w:r w:rsidR="00A4271C">
        <w:rPr>
          <w:rFonts w:ascii="Times New Roman" w:hAnsi="Times New Roman" w:cs="Times New Roman"/>
          <w:sz w:val="24"/>
        </w:rPr>
        <w:t>o projekte dalyvaujantys darbuotojai</w:t>
      </w:r>
      <w:r w:rsidR="00AB00F8">
        <w:rPr>
          <w:rFonts w:ascii="Times New Roman" w:hAnsi="Times New Roman" w:cs="Times New Roman"/>
          <w:sz w:val="24"/>
        </w:rPr>
        <w:t xml:space="preserve"> yra pozityviai nusiteikę pokyčiams ir įdeda daug darbo, kad įsisavintų sistemą.</w:t>
      </w:r>
    </w:p>
    <w:p w:rsidR="00AB00F8" w:rsidRDefault="00A4271C" w:rsidP="001012EB">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Penktoje vietoje po galutinio vertinimo yra Šiaulių miesto savivaldybė. Apimtis vidutinė, vertė mažiausia, laikotarpis vidutinis, tačiau kokybę respondentai įvertino prasčiausiai iš visų. Kaip </w:t>
      </w:r>
      <w:r>
        <w:rPr>
          <w:rFonts w:ascii="Times New Roman" w:hAnsi="Times New Roman" w:cs="Times New Roman"/>
          <w:sz w:val="24"/>
        </w:rPr>
        <w:lastRenderedPageBreak/>
        <w:t>žemiausios kokybės įvertinimo priežastys buvo įvardinta naudotojų pasyvumas ir kartais net priešiškas nusiteikimas, kadangi jiems sunku priimti pokyčių projektą, daugelis galvoja, kad buvo tinkama darbui seniau jų naudota sistema. Projekte dalyvaujantys asmenys nėra paruošti pokyčiams, projekto metu keitėsi projekto vadovas, projektas buvo silpnai valdomas, todėl tokia mikroaplinka pasiekė ir eilinius sistemos naudotojus. Bet koks diegėjo kokybiškai ir specialiai klientui sukurtas funkcionalumas dažnai sutinkamas be motyvacijos juo naudotis. Todėl problematiškumo lygis buvo įvertintas kaip vienas iš didžiausių.</w:t>
      </w:r>
    </w:p>
    <w:p w:rsidR="00D51662" w:rsidRDefault="00E17557" w:rsidP="00D5166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Apibendrinant tyrimą, sėkmingiausiai </w:t>
      </w:r>
      <w:r w:rsidR="00772199">
        <w:rPr>
          <w:rFonts w:ascii="Times New Roman" w:hAnsi="Times New Roman" w:cs="Times New Roman"/>
          <w:sz w:val="24"/>
        </w:rPr>
        <w:t>FVAIS</w:t>
      </w:r>
      <w:r>
        <w:rPr>
          <w:rFonts w:ascii="Times New Roman" w:hAnsi="Times New Roman" w:cs="Times New Roman"/>
          <w:sz w:val="24"/>
        </w:rPr>
        <w:t xml:space="preserve"> diegimo projektas įgyvendinamas yra Klaipėdos miesto savivaldybės administracijoje, jis gali būti laikomas pavyzdžiu. Sėkmės priežastys yra gerai paruošta dokumentacija, iš anksto detaliai numatanti turinčius vykti procesus ir siekiamus rezultatus, kliento reiklumas, profesionalumas ir bendradarbiavimas su diegėju, funkcinių reikalavimų sistemai logiškumas ir pagrįstumas, aukšta savivaldybės projekto vadovo kompetencija. Sugretinant šio tyrimo rezultatus su projektų valdymo brandos tyrimo rezultatais, matomas ryšys, jog sėkmei didelę įtaką daro pavienių asmenų profesionalumas. </w:t>
      </w:r>
      <w:r w:rsidR="00DF506B">
        <w:rPr>
          <w:rFonts w:ascii="Times New Roman" w:hAnsi="Times New Roman" w:cs="Times New Roman"/>
          <w:sz w:val="24"/>
        </w:rPr>
        <w:t>Iš tyrime atlikto problematiškumo vertinimo matyti, kad p</w:t>
      </w:r>
      <w:r>
        <w:rPr>
          <w:rFonts w:ascii="Times New Roman" w:hAnsi="Times New Roman" w:cs="Times New Roman"/>
          <w:sz w:val="24"/>
        </w:rPr>
        <w:t>agrindine sėkmingą įgyvendinimą stabdančia priežastimi galima įvardinti savivaldybės darbuotojų nusiteikimą prieš pokyčius, nenorą įdėti papildomo darbo gilinantis į naujas darbo priemones ir nenorą bendradarbiauti su diegėju. Ši problema gali būti sąlygojama trūkstamos komunikacijos projekto va</w:t>
      </w:r>
      <w:r w:rsidR="009A4C9E">
        <w:rPr>
          <w:rFonts w:ascii="Times New Roman" w:hAnsi="Times New Roman" w:cs="Times New Roman"/>
          <w:sz w:val="24"/>
        </w:rPr>
        <w:t>l</w:t>
      </w:r>
      <w:r>
        <w:rPr>
          <w:rFonts w:ascii="Times New Roman" w:hAnsi="Times New Roman" w:cs="Times New Roman"/>
          <w:sz w:val="24"/>
        </w:rPr>
        <w:t>dyme, kai naudotojai neparuošiami pokyčiams, nesupranta vykstančių procesų ir savo vaidmens juose</w:t>
      </w:r>
      <w:r w:rsidR="009A4C9E">
        <w:rPr>
          <w:rFonts w:ascii="Times New Roman" w:hAnsi="Times New Roman" w:cs="Times New Roman"/>
          <w:sz w:val="24"/>
        </w:rPr>
        <w:t>, iš to kyla priešiškumas</w:t>
      </w:r>
      <w:r>
        <w:rPr>
          <w:rFonts w:ascii="Times New Roman" w:hAnsi="Times New Roman" w:cs="Times New Roman"/>
          <w:sz w:val="24"/>
        </w:rPr>
        <w:t>.</w:t>
      </w:r>
      <w:r w:rsidR="00DF506B">
        <w:rPr>
          <w:rFonts w:ascii="Times New Roman" w:hAnsi="Times New Roman" w:cs="Times New Roman"/>
          <w:sz w:val="24"/>
        </w:rPr>
        <w:t xml:space="preserve"> </w:t>
      </w:r>
    </w:p>
    <w:p w:rsidR="00D51662" w:rsidRDefault="00D51662" w:rsidP="00D51662">
      <w:pPr>
        <w:spacing w:after="0" w:line="360" w:lineRule="auto"/>
        <w:ind w:firstLine="567"/>
        <w:jc w:val="both"/>
        <w:rPr>
          <w:rFonts w:ascii="Times New Roman" w:hAnsi="Times New Roman" w:cs="Times New Roman"/>
          <w:sz w:val="24"/>
        </w:rPr>
      </w:pPr>
      <w:r>
        <w:rPr>
          <w:rFonts w:ascii="Times New Roman" w:hAnsi="Times New Roman" w:cs="Times New Roman"/>
          <w:bCs/>
          <w:sz w:val="24"/>
        </w:rPr>
        <w:t xml:space="preserve">Pasitvirtino tyrimo hipotezė, kad </w:t>
      </w:r>
      <w:r w:rsidR="00772199">
        <w:rPr>
          <w:rFonts w:ascii="Times New Roman" w:hAnsi="Times New Roman" w:cs="Times New Roman"/>
          <w:bCs/>
          <w:sz w:val="24"/>
        </w:rPr>
        <w:t>FVAIS</w:t>
      </w:r>
      <w:r>
        <w:rPr>
          <w:rFonts w:ascii="Times New Roman" w:hAnsi="Times New Roman" w:cs="Times New Roman"/>
          <w:bCs/>
          <w:sz w:val="24"/>
        </w:rPr>
        <w:t xml:space="preserve"> įgyvendinimo sėkmė stipriai priklauso nuo kliento bendradarbiavimo lygio</w:t>
      </w:r>
      <w:r>
        <w:rPr>
          <w:rFonts w:ascii="Times New Roman" w:hAnsi="Times New Roman" w:cs="Times New Roman"/>
          <w:sz w:val="24"/>
        </w:rPr>
        <w:t>. Tyrimas parodė, kad a</w:t>
      </w:r>
      <w:r w:rsidR="00DF506B">
        <w:rPr>
          <w:rFonts w:ascii="Times New Roman" w:hAnsi="Times New Roman" w:cs="Times New Roman"/>
          <w:sz w:val="24"/>
        </w:rPr>
        <w:t xml:space="preserve">ukšta darbų kokybė pasiekiama ir gerai vertinama tuomet, kai klientas tiksliai žino ir išsako </w:t>
      </w:r>
      <w:r w:rsidR="00986923">
        <w:rPr>
          <w:rFonts w:ascii="Times New Roman" w:hAnsi="Times New Roman" w:cs="Times New Roman"/>
          <w:sz w:val="24"/>
        </w:rPr>
        <w:t xml:space="preserve">savo </w:t>
      </w:r>
      <w:r w:rsidR="00DF506B">
        <w:rPr>
          <w:rFonts w:ascii="Times New Roman" w:hAnsi="Times New Roman" w:cs="Times New Roman"/>
          <w:sz w:val="24"/>
        </w:rPr>
        <w:t>specifinius poreikius, bendradarbiauja ju</w:t>
      </w:r>
      <w:r>
        <w:rPr>
          <w:rFonts w:ascii="Times New Roman" w:hAnsi="Times New Roman" w:cs="Times New Roman"/>
          <w:sz w:val="24"/>
        </w:rPr>
        <w:t>os kuriant, vėliau juos naudoja.</w:t>
      </w:r>
    </w:p>
    <w:p w:rsidR="00D51662" w:rsidRDefault="00772199" w:rsidP="00DF506B">
      <w:pPr>
        <w:pStyle w:val="Antrat1"/>
        <w:numPr>
          <w:ilvl w:val="1"/>
          <w:numId w:val="23"/>
        </w:numPr>
        <w:rPr>
          <w:color w:val="365F91" w:themeColor="accent1" w:themeShade="BF"/>
          <w:sz w:val="28"/>
          <w:szCs w:val="32"/>
        </w:rPr>
      </w:pPr>
      <w:bookmarkStart w:id="17" w:name="_Toc353810469"/>
      <w:r>
        <w:rPr>
          <w:color w:val="365F91" w:themeColor="accent1" w:themeShade="BF"/>
          <w:sz w:val="28"/>
          <w:szCs w:val="32"/>
        </w:rPr>
        <w:t>FVAIS</w:t>
      </w:r>
      <w:r w:rsidR="006460AC" w:rsidRPr="00CA7184">
        <w:rPr>
          <w:color w:val="365F91" w:themeColor="accent1" w:themeShade="BF"/>
          <w:sz w:val="28"/>
          <w:szCs w:val="32"/>
        </w:rPr>
        <w:t xml:space="preserve"> </w:t>
      </w:r>
      <w:r w:rsidR="00B81E95" w:rsidRPr="00CA7184">
        <w:rPr>
          <w:color w:val="365F91" w:themeColor="accent1" w:themeShade="BF"/>
          <w:sz w:val="28"/>
          <w:szCs w:val="32"/>
        </w:rPr>
        <w:t>įgyvendinimo tyrimas iš savivaldybių pozicijos</w:t>
      </w:r>
      <w:bookmarkEnd w:id="17"/>
    </w:p>
    <w:p w:rsidR="00DF506B" w:rsidRPr="00D51662" w:rsidRDefault="00DF506B" w:rsidP="00D835F9">
      <w:pPr>
        <w:pStyle w:val="Antrat1"/>
        <w:spacing w:before="0" w:beforeAutospacing="0" w:after="0" w:afterAutospacing="0"/>
        <w:ind w:left="862"/>
        <w:rPr>
          <w:color w:val="365F91" w:themeColor="accent1" w:themeShade="BF"/>
          <w:sz w:val="28"/>
          <w:szCs w:val="32"/>
        </w:rPr>
      </w:pPr>
    </w:p>
    <w:p w:rsidR="00CC68B1" w:rsidRDefault="00DF506B" w:rsidP="00DF506B">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Siekiant </w:t>
      </w:r>
      <w:r w:rsidR="00CC68B1">
        <w:rPr>
          <w:rFonts w:ascii="Times New Roman" w:hAnsi="Times New Roman" w:cs="Times New Roman"/>
          <w:sz w:val="24"/>
        </w:rPr>
        <w:t xml:space="preserve">visapusiško </w:t>
      </w:r>
      <w:r w:rsidR="00772199">
        <w:rPr>
          <w:rFonts w:ascii="Times New Roman" w:hAnsi="Times New Roman" w:cs="Times New Roman"/>
          <w:sz w:val="24"/>
        </w:rPr>
        <w:t>FVAIS</w:t>
      </w:r>
      <w:r w:rsidR="00CC68B1">
        <w:rPr>
          <w:rFonts w:ascii="Times New Roman" w:hAnsi="Times New Roman" w:cs="Times New Roman"/>
          <w:sz w:val="24"/>
        </w:rPr>
        <w:t xml:space="preserve"> įgyvendinimo vertinimo, </w:t>
      </w:r>
      <w:r w:rsidR="007A67EB">
        <w:rPr>
          <w:rFonts w:ascii="Times New Roman" w:hAnsi="Times New Roman" w:cs="Times New Roman"/>
          <w:sz w:val="24"/>
        </w:rPr>
        <w:t>anksčiau atlikt</w:t>
      </w:r>
      <w:r w:rsidR="00CC68B1">
        <w:rPr>
          <w:rFonts w:ascii="Times New Roman" w:hAnsi="Times New Roman" w:cs="Times New Roman"/>
          <w:sz w:val="24"/>
        </w:rPr>
        <w:t>i</w:t>
      </w:r>
      <w:r w:rsidR="007A67EB">
        <w:rPr>
          <w:rFonts w:ascii="Times New Roman" w:hAnsi="Times New Roman" w:cs="Times New Roman"/>
          <w:sz w:val="24"/>
        </w:rPr>
        <w:t xml:space="preserve"> tyrim</w:t>
      </w:r>
      <w:r w:rsidR="00CC68B1">
        <w:rPr>
          <w:rFonts w:ascii="Times New Roman" w:hAnsi="Times New Roman" w:cs="Times New Roman"/>
          <w:sz w:val="24"/>
        </w:rPr>
        <w:t>ai papildomi kito</w:t>
      </w:r>
      <w:r w:rsidR="002044DE">
        <w:rPr>
          <w:rFonts w:ascii="Times New Roman" w:hAnsi="Times New Roman" w:cs="Times New Roman"/>
          <w:sz w:val="24"/>
        </w:rPr>
        <w:t xml:space="preserve">s suinteresuotos šalies pusės </w:t>
      </w:r>
      <w:r w:rsidR="00D51662">
        <w:rPr>
          <w:rFonts w:ascii="Times New Roman" w:hAnsi="Times New Roman" w:cs="Times New Roman"/>
          <w:bCs/>
          <w:sz w:val="24"/>
        </w:rPr>
        <w:t>–</w:t>
      </w:r>
      <w:r w:rsidR="002044DE">
        <w:rPr>
          <w:rFonts w:ascii="Times New Roman" w:hAnsi="Times New Roman" w:cs="Times New Roman"/>
          <w:sz w:val="24"/>
        </w:rPr>
        <w:t xml:space="preserve"> </w:t>
      </w:r>
      <w:r w:rsidR="00CC68B1">
        <w:rPr>
          <w:rFonts w:ascii="Times New Roman" w:hAnsi="Times New Roman" w:cs="Times New Roman"/>
          <w:sz w:val="24"/>
        </w:rPr>
        <w:t>savivaldybės</w:t>
      </w:r>
      <w:r w:rsidR="002044DE">
        <w:rPr>
          <w:rFonts w:ascii="Times New Roman" w:hAnsi="Times New Roman" w:cs="Times New Roman"/>
          <w:sz w:val="24"/>
        </w:rPr>
        <w:t xml:space="preserve"> </w:t>
      </w:r>
      <w:r w:rsidR="00CC68B1">
        <w:rPr>
          <w:rFonts w:ascii="Times New Roman" w:hAnsi="Times New Roman" w:cs="Times New Roman"/>
          <w:sz w:val="24"/>
        </w:rPr>
        <w:t xml:space="preserve">darbuotojų, dalyvaujančių projekte ir esančių </w:t>
      </w:r>
      <w:r w:rsidR="00772199">
        <w:rPr>
          <w:rFonts w:ascii="Times New Roman" w:hAnsi="Times New Roman" w:cs="Times New Roman"/>
          <w:sz w:val="24"/>
        </w:rPr>
        <w:t>FVAIS</w:t>
      </w:r>
      <w:r w:rsidR="00CC68B1">
        <w:rPr>
          <w:rFonts w:ascii="Times New Roman" w:hAnsi="Times New Roman" w:cs="Times New Roman"/>
          <w:sz w:val="24"/>
        </w:rPr>
        <w:t xml:space="preserve"> naudotojais, tyrimu</w:t>
      </w:r>
      <w:r w:rsidR="00250AB3">
        <w:rPr>
          <w:rFonts w:ascii="Times New Roman" w:hAnsi="Times New Roman" w:cs="Times New Roman"/>
          <w:sz w:val="24"/>
        </w:rPr>
        <w:t>.</w:t>
      </w:r>
      <w:r w:rsidR="00CC68B1">
        <w:rPr>
          <w:rFonts w:ascii="Times New Roman" w:hAnsi="Times New Roman" w:cs="Times New Roman"/>
          <w:sz w:val="24"/>
        </w:rPr>
        <w:t xml:space="preserve"> Šiuo tyrimu siekiama atskleisti respondentų nuomonę apie </w:t>
      </w:r>
      <w:r w:rsidR="00772199">
        <w:rPr>
          <w:rFonts w:ascii="Times New Roman" w:hAnsi="Times New Roman" w:cs="Times New Roman"/>
          <w:sz w:val="24"/>
        </w:rPr>
        <w:t>FVAIS</w:t>
      </w:r>
      <w:r w:rsidR="00CC68B1">
        <w:rPr>
          <w:rFonts w:ascii="Times New Roman" w:hAnsi="Times New Roman" w:cs="Times New Roman"/>
          <w:sz w:val="24"/>
        </w:rPr>
        <w:t xml:space="preserve"> įgyvendinimo eigą, rezultatus, diegėjo darbų kokybę, lūkesčių patenkinimą, jaučiamą galutinę naudą, kylančias problemas</w:t>
      </w:r>
      <w:r w:rsidR="007C0264">
        <w:rPr>
          <w:rFonts w:ascii="Times New Roman" w:hAnsi="Times New Roman" w:cs="Times New Roman"/>
          <w:sz w:val="24"/>
        </w:rPr>
        <w:t xml:space="preserve"> ir pan.</w:t>
      </w:r>
      <w:r w:rsidR="00CC68B1">
        <w:rPr>
          <w:rFonts w:ascii="Times New Roman" w:hAnsi="Times New Roman" w:cs="Times New Roman"/>
          <w:sz w:val="24"/>
        </w:rPr>
        <w:t xml:space="preserve"> Gauti rezultatai leis nustatyti probleminius taškus</w:t>
      </w:r>
      <w:r w:rsidR="00933BB8">
        <w:rPr>
          <w:rFonts w:ascii="Times New Roman" w:hAnsi="Times New Roman" w:cs="Times New Roman"/>
          <w:sz w:val="24"/>
        </w:rPr>
        <w:t xml:space="preserve"> bei</w:t>
      </w:r>
      <w:r w:rsidR="00CC68B1">
        <w:rPr>
          <w:rFonts w:ascii="Times New Roman" w:hAnsi="Times New Roman" w:cs="Times New Roman"/>
          <w:sz w:val="24"/>
        </w:rPr>
        <w:t xml:space="preserve"> įvertinti</w:t>
      </w:r>
      <w:r w:rsidR="00933BB8">
        <w:rPr>
          <w:rFonts w:ascii="Times New Roman" w:hAnsi="Times New Roman" w:cs="Times New Roman"/>
          <w:sz w:val="24"/>
        </w:rPr>
        <w:t>,</w:t>
      </w:r>
      <w:r w:rsidR="00CC68B1">
        <w:rPr>
          <w:rFonts w:ascii="Times New Roman" w:hAnsi="Times New Roman" w:cs="Times New Roman"/>
          <w:sz w:val="24"/>
        </w:rPr>
        <w:t xml:space="preserve"> kurios savivaldybės projektas gali būti laikomas sėkmingiausiu, ar </w:t>
      </w:r>
      <w:r w:rsidR="00933BB8">
        <w:rPr>
          <w:rFonts w:ascii="Times New Roman" w:hAnsi="Times New Roman" w:cs="Times New Roman"/>
          <w:sz w:val="24"/>
        </w:rPr>
        <w:t xml:space="preserve">šio tyrimo </w:t>
      </w:r>
      <w:r w:rsidR="00CC68B1">
        <w:rPr>
          <w:rFonts w:ascii="Times New Roman" w:hAnsi="Times New Roman" w:cs="Times New Roman"/>
          <w:sz w:val="24"/>
        </w:rPr>
        <w:t>rezultatai sutampa su anksčiau atliktų tyrimų rezultatais.</w:t>
      </w:r>
    </w:p>
    <w:p w:rsidR="00225DE7" w:rsidRDefault="00225DE7" w:rsidP="00DF506B">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Apklausos anketa buvo pateikta </w:t>
      </w:r>
      <w:r w:rsidR="0034671F">
        <w:rPr>
          <w:rFonts w:ascii="Times New Roman" w:hAnsi="Times New Roman" w:cs="Times New Roman"/>
          <w:sz w:val="24"/>
        </w:rPr>
        <w:t xml:space="preserve">per </w:t>
      </w:r>
      <w:r w:rsidR="00772199">
        <w:rPr>
          <w:rFonts w:ascii="Times New Roman" w:hAnsi="Times New Roman" w:cs="Times New Roman"/>
          <w:sz w:val="24"/>
        </w:rPr>
        <w:t>FVAIS</w:t>
      </w:r>
      <w:r>
        <w:rPr>
          <w:rFonts w:ascii="Times New Roman" w:hAnsi="Times New Roman" w:cs="Times New Roman"/>
          <w:sz w:val="24"/>
        </w:rPr>
        <w:t xml:space="preserve"> </w:t>
      </w:r>
      <w:r w:rsidR="0034671F">
        <w:rPr>
          <w:rFonts w:ascii="Times New Roman" w:hAnsi="Times New Roman" w:cs="Times New Roman"/>
          <w:sz w:val="24"/>
        </w:rPr>
        <w:t xml:space="preserve">registruotiems </w:t>
      </w:r>
      <w:r>
        <w:rPr>
          <w:rFonts w:ascii="Times New Roman" w:hAnsi="Times New Roman" w:cs="Times New Roman"/>
          <w:sz w:val="24"/>
        </w:rPr>
        <w:t>naudotojams</w:t>
      </w:r>
      <w:r w:rsidR="0034671F">
        <w:rPr>
          <w:rFonts w:ascii="Times New Roman" w:hAnsi="Times New Roman" w:cs="Times New Roman"/>
          <w:sz w:val="24"/>
        </w:rPr>
        <w:t xml:space="preserve"> pasiekiamą</w:t>
      </w:r>
      <w:r>
        <w:rPr>
          <w:rFonts w:ascii="Times New Roman" w:hAnsi="Times New Roman" w:cs="Times New Roman"/>
          <w:sz w:val="24"/>
        </w:rPr>
        <w:t xml:space="preserve"> </w:t>
      </w:r>
      <w:r w:rsidR="0034671F">
        <w:rPr>
          <w:rFonts w:ascii="Times New Roman" w:hAnsi="Times New Roman" w:cs="Times New Roman"/>
          <w:sz w:val="24"/>
        </w:rPr>
        <w:t xml:space="preserve">pagalbos tarnybos informacinę sistemą NEVDIS, kurioje registruojamos klaidos, paklausimai, skelbiama aktuali </w:t>
      </w:r>
      <w:r w:rsidR="0034671F">
        <w:rPr>
          <w:rFonts w:ascii="Times New Roman" w:hAnsi="Times New Roman" w:cs="Times New Roman"/>
          <w:sz w:val="24"/>
        </w:rPr>
        <w:lastRenderedPageBreak/>
        <w:t>informacija. Siekiant didesnio respondentų suinteresuotumo, įmonės vadovams leidus, anketa buvo pateikta įmonės vardu (neskelbiant, jog atsakymai bus naudojami ir magistro baigiamojo darbo tyrime), nes gauti rezultatai b</w:t>
      </w:r>
      <w:r w:rsidR="00D51662">
        <w:rPr>
          <w:rFonts w:ascii="Times New Roman" w:hAnsi="Times New Roman" w:cs="Times New Roman"/>
          <w:sz w:val="24"/>
        </w:rPr>
        <w:t>uvo analizuojami ir įmonės</w:t>
      </w:r>
      <w:r w:rsidR="0034671F">
        <w:rPr>
          <w:rFonts w:ascii="Times New Roman" w:hAnsi="Times New Roman" w:cs="Times New Roman"/>
          <w:sz w:val="24"/>
        </w:rPr>
        <w:t xml:space="preserve"> atsakingų asmenų. </w:t>
      </w:r>
    </w:p>
    <w:p w:rsidR="00D51662" w:rsidRPr="00D51662" w:rsidRDefault="00B2112F" w:rsidP="00D51662">
      <w:pPr>
        <w:spacing w:after="0" w:line="360" w:lineRule="auto"/>
        <w:ind w:firstLine="567"/>
        <w:jc w:val="both"/>
        <w:rPr>
          <w:rFonts w:ascii="Times New Roman" w:hAnsi="Times New Roman" w:cs="Times New Roman"/>
          <w:sz w:val="24"/>
          <w:lang w:val="en-US"/>
        </w:rPr>
      </w:pPr>
      <w:r>
        <w:rPr>
          <w:rFonts w:ascii="Times New Roman" w:hAnsi="Times New Roman" w:cs="Times New Roman"/>
          <w:sz w:val="24"/>
        </w:rPr>
        <w:t>Anketa</w:t>
      </w:r>
      <w:r w:rsidR="00D51662">
        <w:rPr>
          <w:rFonts w:ascii="Times New Roman" w:hAnsi="Times New Roman" w:cs="Times New Roman"/>
          <w:sz w:val="24"/>
        </w:rPr>
        <w:t xml:space="preserve"> (2</w:t>
      </w:r>
      <w:r w:rsidR="00A150FA">
        <w:rPr>
          <w:rFonts w:ascii="Times New Roman" w:hAnsi="Times New Roman" w:cs="Times New Roman"/>
          <w:sz w:val="24"/>
        </w:rPr>
        <w:t xml:space="preserve"> priedas)</w:t>
      </w:r>
      <w:r>
        <w:rPr>
          <w:rFonts w:ascii="Times New Roman" w:hAnsi="Times New Roman" w:cs="Times New Roman"/>
          <w:sz w:val="24"/>
        </w:rPr>
        <w:t xml:space="preserve"> buvo pateikta tik pagrindiniams </w:t>
      </w:r>
      <w:r w:rsidR="00772199">
        <w:rPr>
          <w:rFonts w:ascii="Times New Roman" w:hAnsi="Times New Roman" w:cs="Times New Roman"/>
          <w:sz w:val="24"/>
        </w:rPr>
        <w:t>FVAIS</w:t>
      </w:r>
      <w:r>
        <w:rPr>
          <w:rFonts w:ascii="Times New Roman" w:hAnsi="Times New Roman" w:cs="Times New Roman"/>
          <w:sz w:val="24"/>
        </w:rPr>
        <w:t xml:space="preserve"> naudotojams, t.y. tiems, kurie ne periodiškai, o kasdien naudoja </w:t>
      </w:r>
      <w:r w:rsidR="00772199">
        <w:rPr>
          <w:rFonts w:ascii="Times New Roman" w:hAnsi="Times New Roman" w:cs="Times New Roman"/>
          <w:sz w:val="24"/>
        </w:rPr>
        <w:t>FVAIS</w:t>
      </w:r>
      <w:r>
        <w:rPr>
          <w:rFonts w:ascii="Times New Roman" w:hAnsi="Times New Roman" w:cs="Times New Roman"/>
          <w:sz w:val="24"/>
        </w:rPr>
        <w:t xml:space="preserve"> darbe ir tiesiogiai dalyvauja diegimo projektuose. Pavaldžių įstaigų naudotojams, kurie tik epizodiškai naudojasi finansavimo modulio funkcionalumu, anketa siųsta nebuvo, kadangi manoma, jog jų atsakymai neturint pilnavertės patirties dirbant su </w:t>
      </w:r>
      <w:r w:rsidR="00772199">
        <w:rPr>
          <w:rFonts w:ascii="Times New Roman" w:hAnsi="Times New Roman" w:cs="Times New Roman"/>
          <w:sz w:val="24"/>
        </w:rPr>
        <w:t>FVAIS</w:t>
      </w:r>
      <w:r w:rsidR="00A150FA">
        <w:rPr>
          <w:rFonts w:ascii="Times New Roman" w:hAnsi="Times New Roman" w:cs="Times New Roman"/>
          <w:sz w:val="24"/>
        </w:rPr>
        <w:t xml:space="preserve"> iškreip</w:t>
      </w:r>
      <w:r>
        <w:rPr>
          <w:rFonts w:ascii="Times New Roman" w:hAnsi="Times New Roman" w:cs="Times New Roman"/>
          <w:sz w:val="24"/>
        </w:rPr>
        <w:t xml:space="preserve">tų tikrą situaciją. </w:t>
      </w:r>
      <w:r w:rsidR="00A150FA">
        <w:rPr>
          <w:rFonts w:ascii="Times New Roman" w:hAnsi="Times New Roman" w:cs="Times New Roman"/>
          <w:sz w:val="24"/>
        </w:rPr>
        <w:t xml:space="preserve">Anketas </w:t>
      </w:r>
      <w:r>
        <w:rPr>
          <w:rFonts w:ascii="Times New Roman" w:hAnsi="Times New Roman" w:cs="Times New Roman"/>
          <w:sz w:val="24"/>
        </w:rPr>
        <w:t xml:space="preserve">gavo </w:t>
      </w:r>
      <w:r w:rsidR="00A150FA">
        <w:rPr>
          <w:rFonts w:ascii="Times New Roman" w:hAnsi="Times New Roman" w:cs="Times New Roman"/>
          <w:sz w:val="24"/>
        </w:rPr>
        <w:t>4</w:t>
      </w:r>
      <w:r>
        <w:rPr>
          <w:rFonts w:ascii="Times New Roman" w:hAnsi="Times New Roman" w:cs="Times New Roman"/>
          <w:sz w:val="24"/>
        </w:rPr>
        <w:t>2 Klai</w:t>
      </w:r>
      <w:r w:rsidR="00A150FA">
        <w:rPr>
          <w:rFonts w:ascii="Times New Roman" w:hAnsi="Times New Roman" w:cs="Times New Roman"/>
          <w:sz w:val="24"/>
        </w:rPr>
        <w:t>pėdos miesto savivaldybes darbuotoja</w:t>
      </w:r>
      <w:r>
        <w:rPr>
          <w:rFonts w:ascii="Times New Roman" w:hAnsi="Times New Roman" w:cs="Times New Roman"/>
          <w:sz w:val="24"/>
        </w:rPr>
        <w:t>i</w:t>
      </w:r>
      <w:r w:rsidR="00A150FA">
        <w:rPr>
          <w:rFonts w:ascii="Times New Roman" w:hAnsi="Times New Roman" w:cs="Times New Roman"/>
          <w:sz w:val="24"/>
        </w:rPr>
        <w:t xml:space="preserve">, 26 Šiaulių miesto savivaldybės darbuotojai, 24 Šiaulių rajono savivaldybės darbuotojai, 35 Panevėžio miesto savivaldybės darbuotojai ir 22 Telšių rajono savivaldybės darbuotojai (iš viso 149 darbuotojai). Projektų vadovams anketa nebuvo teikiama, kadangi anketoje vyrauja klausimai apie darbą su </w:t>
      </w:r>
      <w:r w:rsidR="00772199">
        <w:rPr>
          <w:rFonts w:ascii="Times New Roman" w:hAnsi="Times New Roman" w:cs="Times New Roman"/>
          <w:sz w:val="24"/>
        </w:rPr>
        <w:t>FVAIS</w:t>
      </w:r>
      <w:r w:rsidR="00A150FA">
        <w:rPr>
          <w:rFonts w:ascii="Times New Roman" w:hAnsi="Times New Roman" w:cs="Times New Roman"/>
          <w:sz w:val="24"/>
        </w:rPr>
        <w:t xml:space="preserve">, o projektų vadovai nesinaudoja sistema savo kasdieniame darbe. </w:t>
      </w:r>
      <w:r w:rsidR="00D51662">
        <w:rPr>
          <w:rFonts w:ascii="Times New Roman" w:hAnsi="Times New Roman" w:cs="Times New Roman"/>
          <w:sz w:val="24"/>
          <w:lang w:val="en-US"/>
        </w:rPr>
        <w:t>15 l</w:t>
      </w:r>
      <w:r w:rsidR="00D51662">
        <w:rPr>
          <w:rFonts w:ascii="Times New Roman" w:hAnsi="Times New Roman" w:cs="Times New Roman"/>
          <w:sz w:val="24"/>
        </w:rPr>
        <w:t>entelėje pateiktas</w:t>
      </w:r>
      <w:r w:rsidR="00A150FA">
        <w:rPr>
          <w:rFonts w:ascii="Times New Roman" w:hAnsi="Times New Roman" w:cs="Times New Roman"/>
          <w:sz w:val="24"/>
        </w:rPr>
        <w:t xml:space="preserve"> a</w:t>
      </w:r>
      <w:r w:rsidR="00D51662">
        <w:rPr>
          <w:rFonts w:ascii="Times New Roman" w:hAnsi="Times New Roman" w:cs="Times New Roman"/>
          <w:sz w:val="24"/>
        </w:rPr>
        <w:t>tsakiusiųjų procentinė dalis</w:t>
      </w:r>
      <w:r w:rsidR="00A150FA">
        <w:rPr>
          <w:rFonts w:ascii="Times New Roman" w:hAnsi="Times New Roman" w:cs="Times New Roman"/>
          <w:sz w:val="24"/>
        </w:rPr>
        <w:t xml:space="preserve">. </w:t>
      </w:r>
    </w:p>
    <w:p w:rsidR="00A150FA" w:rsidRPr="00D51662" w:rsidRDefault="00D51662" w:rsidP="00D51662">
      <w:pPr>
        <w:spacing w:after="0" w:line="360" w:lineRule="auto"/>
        <w:ind w:firstLine="567"/>
        <w:jc w:val="center"/>
        <w:rPr>
          <w:rFonts w:ascii="Times New Roman" w:hAnsi="Times New Roman" w:cs="Times New Roman"/>
          <w:b/>
          <w:sz w:val="24"/>
        </w:rPr>
      </w:pPr>
      <w:r w:rsidRPr="00D51662">
        <w:rPr>
          <w:rFonts w:ascii="Times New Roman" w:hAnsi="Times New Roman" w:cs="Times New Roman"/>
          <w:b/>
          <w:sz w:val="24"/>
        </w:rPr>
        <w:t>15 lentelė. Anketas užpildžiusių respondentų kiekis</w:t>
      </w:r>
    </w:p>
    <w:tbl>
      <w:tblPr>
        <w:tblStyle w:val="viesussraas1parykinimas"/>
        <w:tblW w:w="8896" w:type="dxa"/>
        <w:jc w:val="center"/>
        <w:tblLayout w:type="fixed"/>
        <w:tblLook w:val="00A0" w:firstRow="1" w:lastRow="0" w:firstColumn="1" w:lastColumn="0" w:noHBand="0" w:noVBand="0"/>
      </w:tblPr>
      <w:tblGrid>
        <w:gridCol w:w="393"/>
        <w:gridCol w:w="1558"/>
        <w:gridCol w:w="2268"/>
        <w:gridCol w:w="2126"/>
        <w:gridCol w:w="2551"/>
      </w:tblGrid>
      <w:tr w:rsidR="00D51662" w:rsidRPr="00D835F9">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D51662" w:rsidRPr="00D835F9" w:rsidRDefault="00D51662" w:rsidP="00D24CFE">
            <w:pPr>
              <w:spacing w:before="2" w:after="2"/>
              <w:jc w:val="both"/>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558" w:type="dxa"/>
          </w:tcPr>
          <w:p w:rsidR="00D51662" w:rsidRPr="00D835F9" w:rsidRDefault="00D51662" w:rsidP="00D24CFE">
            <w:pPr>
              <w:spacing w:before="2" w:after="2"/>
              <w:jc w:val="both"/>
              <w:rPr>
                <w:rFonts w:ascii="Times New Roman" w:hAnsi="Times New Roman" w:cs="Times New Roman"/>
              </w:rPr>
            </w:pPr>
            <w:r w:rsidRPr="00D835F9">
              <w:rPr>
                <w:rFonts w:ascii="Times New Roman" w:hAnsi="Times New Roman" w:cs="Times New Roman"/>
              </w:rPr>
              <w:t>Savivaldybė</w:t>
            </w:r>
          </w:p>
        </w:tc>
        <w:tc>
          <w:tcPr>
            <w:tcW w:w="2268" w:type="dxa"/>
          </w:tcPr>
          <w:p w:rsidR="00D51662" w:rsidRPr="00D835F9" w:rsidRDefault="00D51662" w:rsidP="00A150FA">
            <w:pPr>
              <w:spacing w:before="2" w:after="2"/>
              <w:ind w:right="-39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Pateikta anketų</w:t>
            </w:r>
          </w:p>
        </w:tc>
        <w:tc>
          <w:tcPr>
            <w:cnfStyle w:val="000010000000" w:firstRow="0" w:lastRow="0" w:firstColumn="0" w:lastColumn="0" w:oddVBand="1" w:evenVBand="0" w:oddHBand="0" w:evenHBand="0" w:firstRowFirstColumn="0" w:firstRowLastColumn="0" w:lastRowFirstColumn="0" w:lastRowLastColumn="0"/>
            <w:tcW w:w="2126" w:type="dxa"/>
          </w:tcPr>
          <w:p w:rsidR="00D51662" w:rsidRPr="00D835F9" w:rsidRDefault="00D51662" w:rsidP="00D24CFE">
            <w:pPr>
              <w:spacing w:before="2" w:after="2"/>
              <w:jc w:val="center"/>
              <w:rPr>
                <w:rFonts w:ascii="Times New Roman" w:hAnsi="Times New Roman" w:cs="Times New Roman"/>
              </w:rPr>
            </w:pPr>
            <w:r w:rsidRPr="00D835F9">
              <w:rPr>
                <w:rFonts w:ascii="Times New Roman" w:hAnsi="Times New Roman" w:cs="Times New Roman"/>
              </w:rPr>
              <w:t>Gauta atsakymų</w:t>
            </w:r>
          </w:p>
        </w:tc>
        <w:tc>
          <w:tcPr>
            <w:tcW w:w="2551" w:type="dxa"/>
          </w:tcPr>
          <w:p w:rsidR="00D51662" w:rsidRPr="00D835F9" w:rsidRDefault="00D51662" w:rsidP="00D24CFE">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Atsakiusiųjų procentas</w:t>
            </w:r>
          </w:p>
        </w:tc>
      </w:tr>
      <w:tr w:rsidR="00D51662" w:rsidRPr="00D835F9">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D51662" w:rsidRPr="00D835F9" w:rsidRDefault="00D51662" w:rsidP="00D24CFE">
            <w:pPr>
              <w:spacing w:before="2" w:after="2" w:line="360" w:lineRule="auto"/>
              <w:jc w:val="both"/>
              <w:rPr>
                <w:rFonts w:ascii="Times New Roman" w:hAnsi="Times New Roman" w:cs="Times New Roman"/>
                <w:b w:val="0"/>
              </w:rPr>
            </w:pPr>
            <w:r w:rsidRPr="00D835F9">
              <w:rPr>
                <w:rFonts w:ascii="Times New Roman" w:hAnsi="Times New Roman" w:cs="Times New Roman"/>
                <w:b w:val="0"/>
              </w:rPr>
              <w:t>1</w:t>
            </w:r>
          </w:p>
        </w:tc>
        <w:tc>
          <w:tcPr>
            <w:cnfStyle w:val="000010000000" w:firstRow="0" w:lastRow="0" w:firstColumn="0" w:lastColumn="0" w:oddVBand="1" w:evenVBand="0" w:oddHBand="0" w:evenHBand="0" w:firstRowFirstColumn="0" w:firstRowLastColumn="0" w:lastRowFirstColumn="0" w:lastRowLastColumn="0"/>
            <w:tcW w:w="1558" w:type="dxa"/>
          </w:tcPr>
          <w:p w:rsidR="00D51662" w:rsidRPr="00D835F9" w:rsidRDefault="00D51662" w:rsidP="00D24CFE">
            <w:pPr>
              <w:spacing w:line="360" w:lineRule="auto"/>
              <w:jc w:val="both"/>
              <w:rPr>
                <w:rFonts w:ascii="Times New Roman" w:hAnsi="Times New Roman" w:cs="Times New Roman"/>
                <w:bCs/>
              </w:rPr>
            </w:pPr>
            <w:r w:rsidRPr="00D835F9">
              <w:rPr>
                <w:rFonts w:ascii="Times New Roman" w:hAnsi="Times New Roman" w:cs="Times New Roman"/>
                <w:bCs/>
              </w:rPr>
              <w:t>KMSA</w:t>
            </w:r>
          </w:p>
        </w:tc>
        <w:tc>
          <w:tcPr>
            <w:tcW w:w="2268" w:type="dxa"/>
          </w:tcPr>
          <w:p w:rsidR="00D51662" w:rsidRPr="00D835F9" w:rsidRDefault="00D51662" w:rsidP="00D24CFE">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42</w:t>
            </w:r>
          </w:p>
        </w:tc>
        <w:tc>
          <w:tcPr>
            <w:cnfStyle w:val="000010000000" w:firstRow="0" w:lastRow="0" w:firstColumn="0" w:lastColumn="0" w:oddVBand="1" w:evenVBand="0" w:oddHBand="0" w:evenHBand="0" w:firstRowFirstColumn="0" w:firstRowLastColumn="0" w:lastRowFirstColumn="0" w:lastRowLastColumn="0"/>
            <w:tcW w:w="2126" w:type="dxa"/>
          </w:tcPr>
          <w:p w:rsidR="00D51662" w:rsidRPr="00D835F9" w:rsidRDefault="00D51662" w:rsidP="00D24CFE">
            <w:pPr>
              <w:spacing w:before="2" w:after="2" w:line="360" w:lineRule="auto"/>
              <w:jc w:val="center"/>
              <w:rPr>
                <w:rFonts w:ascii="Times New Roman" w:hAnsi="Times New Roman" w:cs="Times New Roman"/>
              </w:rPr>
            </w:pPr>
            <w:r w:rsidRPr="00D835F9">
              <w:rPr>
                <w:rFonts w:ascii="Times New Roman" w:hAnsi="Times New Roman" w:cs="Times New Roman"/>
              </w:rPr>
              <w:t>28</w:t>
            </w:r>
          </w:p>
        </w:tc>
        <w:tc>
          <w:tcPr>
            <w:tcW w:w="2551" w:type="dxa"/>
          </w:tcPr>
          <w:p w:rsidR="00D51662" w:rsidRPr="00D835F9" w:rsidRDefault="00D51662" w:rsidP="00D24CFE">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66</w:t>
            </w:r>
          </w:p>
        </w:tc>
      </w:tr>
      <w:tr w:rsidR="00D51662" w:rsidRPr="00D835F9">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D51662" w:rsidRPr="00D835F9" w:rsidRDefault="00D51662" w:rsidP="00D24CFE">
            <w:pPr>
              <w:spacing w:before="2" w:after="2" w:line="360" w:lineRule="auto"/>
              <w:jc w:val="both"/>
              <w:rPr>
                <w:rFonts w:ascii="Times New Roman" w:hAnsi="Times New Roman" w:cs="Times New Roman"/>
                <w:b w:val="0"/>
              </w:rPr>
            </w:pPr>
            <w:r w:rsidRPr="00D835F9">
              <w:rPr>
                <w:rFonts w:ascii="Times New Roman" w:hAnsi="Times New Roman" w:cs="Times New Roman"/>
                <w:b w:val="0"/>
              </w:rPr>
              <w:t>2</w:t>
            </w:r>
          </w:p>
        </w:tc>
        <w:tc>
          <w:tcPr>
            <w:cnfStyle w:val="000010000000" w:firstRow="0" w:lastRow="0" w:firstColumn="0" w:lastColumn="0" w:oddVBand="1" w:evenVBand="0" w:oddHBand="0" w:evenHBand="0" w:firstRowFirstColumn="0" w:firstRowLastColumn="0" w:lastRowFirstColumn="0" w:lastRowLastColumn="0"/>
            <w:tcW w:w="1558" w:type="dxa"/>
          </w:tcPr>
          <w:p w:rsidR="00D51662" w:rsidRPr="00D835F9" w:rsidRDefault="00D51662" w:rsidP="00D24CFE">
            <w:pPr>
              <w:spacing w:line="360" w:lineRule="auto"/>
              <w:jc w:val="both"/>
              <w:rPr>
                <w:rFonts w:ascii="Times New Roman" w:hAnsi="Times New Roman" w:cs="Times New Roman"/>
                <w:bCs/>
              </w:rPr>
            </w:pPr>
            <w:r w:rsidRPr="00D835F9">
              <w:rPr>
                <w:rFonts w:ascii="Times New Roman" w:hAnsi="Times New Roman" w:cs="Times New Roman"/>
                <w:bCs/>
              </w:rPr>
              <w:t>ŠMSA</w:t>
            </w:r>
          </w:p>
        </w:tc>
        <w:tc>
          <w:tcPr>
            <w:tcW w:w="2268" w:type="dxa"/>
          </w:tcPr>
          <w:p w:rsidR="00D51662" w:rsidRPr="00D835F9" w:rsidRDefault="00D51662" w:rsidP="00D24CFE">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26</w:t>
            </w:r>
          </w:p>
        </w:tc>
        <w:tc>
          <w:tcPr>
            <w:cnfStyle w:val="000010000000" w:firstRow="0" w:lastRow="0" w:firstColumn="0" w:lastColumn="0" w:oddVBand="1" w:evenVBand="0" w:oddHBand="0" w:evenHBand="0" w:firstRowFirstColumn="0" w:firstRowLastColumn="0" w:lastRowFirstColumn="0" w:lastRowLastColumn="0"/>
            <w:tcW w:w="2126" w:type="dxa"/>
          </w:tcPr>
          <w:p w:rsidR="00D51662" w:rsidRPr="00D835F9" w:rsidRDefault="00D51662" w:rsidP="00D24CFE">
            <w:pPr>
              <w:spacing w:before="2" w:after="2" w:line="360" w:lineRule="auto"/>
              <w:jc w:val="center"/>
              <w:rPr>
                <w:rFonts w:ascii="Times New Roman" w:hAnsi="Times New Roman" w:cs="Times New Roman"/>
              </w:rPr>
            </w:pPr>
            <w:r w:rsidRPr="00D835F9">
              <w:rPr>
                <w:rFonts w:ascii="Times New Roman" w:hAnsi="Times New Roman" w:cs="Times New Roman"/>
              </w:rPr>
              <w:t>18</w:t>
            </w:r>
          </w:p>
        </w:tc>
        <w:tc>
          <w:tcPr>
            <w:tcW w:w="2551" w:type="dxa"/>
          </w:tcPr>
          <w:p w:rsidR="00D51662" w:rsidRPr="00D835F9" w:rsidRDefault="00D51662" w:rsidP="00D24CFE">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69</w:t>
            </w:r>
          </w:p>
        </w:tc>
      </w:tr>
      <w:tr w:rsidR="00D51662" w:rsidRPr="00D835F9">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D51662" w:rsidRPr="00D835F9" w:rsidRDefault="00D51662" w:rsidP="00D24CFE">
            <w:pPr>
              <w:spacing w:before="2" w:after="2" w:line="360" w:lineRule="auto"/>
              <w:jc w:val="both"/>
              <w:rPr>
                <w:rFonts w:ascii="Times New Roman" w:hAnsi="Times New Roman" w:cs="Times New Roman"/>
                <w:b w:val="0"/>
              </w:rPr>
            </w:pPr>
            <w:r w:rsidRPr="00D835F9">
              <w:rPr>
                <w:rFonts w:ascii="Times New Roman" w:hAnsi="Times New Roman" w:cs="Times New Roman"/>
                <w:b w:val="0"/>
              </w:rPr>
              <w:t>3</w:t>
            </w:r>
          </w:p>
        </w:tc>
        <w:tc>
          <w:tcPr>
            <w:cnfStyle w:val="000010000000" w:firstRow="0" w:lastRow="0" w:firstColumn="0" w:lastColumn="0" w:oddVBand="1" w:evenVBand="0" w:oddHBand="0" w:evenHBand="0" w:firstRowFirstColumn="0" w:firstRowLastColumn="0" w:lastRowFirstColumn="0" w:lastRowLastColumn="0"/>
            <w:tcW w:w="1558" w:type="dxa"/>
          </w:tcPr>
          <w:p w:rsidR="00D51662" w:rsidRPr="00D835F9" w:rsidRDefault="00D51662" w:rsidP="00D24CFE">
            <w:pPr>
              <w:spacing w:line="360" w:lineRule="auto"/>
              <w:jc w:val="both"/>
              <w:rPr>
                <w:rFonts w:ascii="Times New Roman" w:hAnsi="Times New Roman" w:cs="Times New Roman"/>
                <w:bCs/>
              </w:rPr>
            </w:pPr>
            <w:r w:rsidRPr="00D835F9">
              <w:rPr>
                <w:rFonts w:ascii="Times New Roman" w:hAnsi="Times New Roman" w:cs="Times New Roman"/>
                <w:bCs/>
              </w:rPr>
              <w:t>ŠRSA</w:t>
            </w:r>
          </w:p>
        </w:tc>
        <w:tc>
          <w:tcPr>
            <w:tcW w:w="2268" w:type="dxa"/>
          </w:tcPr>
          <w:p w:rsidR="00D51662" w:rsidRPr="00D835F9" w:rsidRDefault="00D51662" w:rsidP="00D24CFE">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24</w:t>
            </w:r>
          </w:p>
        </w:tc>
        <w:tc>
          <w:tcPr>
            <w:cnfStyle w:val="000010000000" w:firstRow="0" w:lastRow="0" w:firstColumn="0" w:lastColumn="0" w:oddVBand="1" w:evenVBand="0" w:oddHBand="0" w:evenHBand="0" w:firstRowFirstColumn="0" w:firstRowLastColumn="0" w:lastRowFirstColumn="0" w:lastRowLastColumn="0"/>
            <w:tcW w:w="2126" w:type="dxa"/>
          </w:tcPr>
          <w:p w:rsidR="00D51662" w:rsidRPr="00D835F9" w:rsidRDefault="00D51662" w:rsidP="00D24CFE">
            <w:pPr>
              <w:spacing w:before="2" w:after="2" w:line="360" w:lineRule="auto"/>
              <w:jc w:val="center"/>
              <w:rPr>
                <w:rFonts w:ascii="Times New Roman" w:hAnsi="Times New Roman" w:cs="Times New Roman"/>
              </w:rPr>
            </w:pPr>
            <w:r w:rsidRPr="00D835F9">
              <w:rPr>
                <w:rFonts w:ascii="Times New Roman" w:hAnsi="Times New Roman" w:cs="Times New Roman"/>
              </w:rPr>
              <w:t>15</w:t>
            </w:r>
          </w:p>
        </w:tc>
        <w:tc>
          <w:tcPr>
            <w:tcW w:w="2551" w:type="dxa"/>
          </w:tcPr>
          <w:p w:rsidR="00D51662" w:rsidRPr="00D835F9" w:rsidRDefault="00D51662" w:rsidP="00D24CFE">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62</w:t>
            </w:r>
          </w:p>
        </w:tc>
      </w:tr>
      <w:tr w:rsidR="00D51662" w:rsidRPr="00D835F9">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D51662" w:rsidRPr="00D835F9" w:rsidRDefault="00D51662" w:rsidP="00D24CFE">
            <w:pPr>
              <w:spacing w:before="2" w:after="2" w:line="360" w:lineRule="auto"/>
              <w:jc w:val="both"/>
              <w:rPr>
                <w:rFonts w:ascii="Times New Roman" w:hAnsi="Times New Roman" w:cs="Times New Roman"/>
                <w:b w:val="0"/>
              </w:rPr>
            </w:pPr>
            <w:r w:rsidRPr="00D835F9">
              <w:rPr>
                <w:rFonts w:ascii="Times New Roman" w:hAnsi="Times New Roman" w:cs="Times New Roman"/>
                <w:b w:val="0"/>
              </w:rPr>
              <w:t>4</w:t>
            </w:r>
          </w:p>
        </w:tc>
        <w:tc>
          <w:tcPr>
            <w:cnfStyle w:val="000010000000" w:firstRow="0" w:lastRow="0" w:firstColumn="0" w:lastColumn="0" w:oddVBand="1" w:evenVBand="0" w:oddHBand="0" w:evenHBand="0" w:firstRowFirstColumn="0" w:firstRowLastColumn="0" w:lastRowFirstColumn="0" w:lastRowLastColumn="0"/>
            <w:tcW w:w="1558" w:type="dxa"/>
          </w:tcPr>
          <w:p w:rsidR="00D51662" w:rsidRPr="00D835F9" w:rsidRDefault="00D51662" w:rsidP="00D24CFE">
            <w:pPr>
              <w:spacing w:line="360" w:lineRule="auto"/>
              <w:jc w:val="both"/>
              <w:rPr>
                <w:rFonts w:ascii="Times New Roman" w:hAnsi="Times New Roman" w:cs="Times New Roman"/>
                <w:bCs/>
              </w:rPr>
            </w:pPr>
            <w:r w:rsidRPr="00D835F9">
              <w:rPr>
                <w:rFonts w:ascii="Times New Roman" w:hAnsi="Times New Roman" w:cs="Times New Roman"/>
                <w:bCs/>
              </w:rPr>
              <w:t>PMSA</w:t>
            </w:r>
          </w:p>
        </w:tc>
        <w:tc>
          <w:tcPr>
            <w:tcW w:w="2268" w:type="dxa"/>
          </w:tcPr>
          <w:p w:rsidR="00D51662" w:rsidRPr="00D835F9" w:rsidRDefault="00D51662" w:rsidP="00D24CFE">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35</w:t>
            </w:r>
          </w:p>
        </w:tc>
        <w:tc>
          <w:tcPr>
            <w:cnfStyle w:val="000010000000" w:firstRow="0" w:lastRow="0" w:firstColumn="0" w:lastColumn="0" w:oddVBand="1" w:evenVBand="0" w:oddHBand="0" w:evenHBand="0" w:firstRowFirstColumn="0" w:firstRowLastColumn="0" w:lastRowFirstColumn="0" w:lastRowLastColumn="0"/>
            <w:tcW w:w="2126" w:type="dxa"/>
          </w:tcPr>
          <w:p w:rsidR="00D51662" w:rsidRPr="00D835F9" w:rsidRDefault="00D51662" w:rsidP="00D24CFE">
            <w:pPr>
              <w:spacing w:before="2" w:after="2" w:line="360" w:lineRule="auto"/>
              <w:jc w:val="center"/>
              <w:rPr>
                <w:rFonts w:ascii="Times New Roman" w:hAnsi="Times New Roman" w:cs="Times New Roman"/>
              </w:rPr>
            </w:pPr>
            <w:r w:rsidRPr="00D835F9">
              <w:rPr>
                <w:rFonts w:ascii="Times New Roman" w:hAnsi="Times New Roman" w:cs="Times New Roman"/>
              </w:rPr>
              <w:t>21</w:t>
            </w:r>
          </w:p>
        </w:tc>
        <w:tc>
          <w:tcPr>
            <w:tcW w:w="2551" w:type="dxa"/>
          </w:tcPr>
          <w:p w:rsidR="00D51662" w:rsidRPr="00D835F9" w:rsidRDefault="00D51662" w:rsidP="00D24CFE">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60</w:t>
            </w:r>
          </w:p>
        </w:tc>
      </w:tr>
      <w:tr w:rsidR="00D51662" w:rsidRPr="00D835F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D51662" w:rsidRPr="00D835F9" w:rsidRDefault="00D51662" w:rsidP="00D24CFE">
            <w:pPr>
              <w:spacing w:before="2" w:after="2" w:line="360" w:lineRule="auto"/>
              <w:jc w:val="both"/>
              <w:rPr>
                <w:rFonts w:ascii="Times New Roman" w:hAnsi="Times New Roman" w:cs="Times New Roman"/>
                <w:b w:val="0"/>
              </w:rPr>
            </w:pPr>
            <w:r w:rsidRPr="00D835F9">
              <w:rPr>
                <w:rFonts w:ascii="Times New Roman" w:hAnsi="Times New Roman" w:cs="Times New Roman"/>
                <w:b w:val="0"/>
              </w:rPr>
              <w:t>5</w:t>
            </w:r>
          </w:p>
        </w:tc>
        <w:tc>
          <w:tcPr>
            <w:cnfStyle w:val="000010000000" w:firstRow="0" w:lastRow="0" w:firstColumn="0" w:lastColumn="0" w:oddVBand="1" w:evenVBand="0" w:oddHBand="0" w:evenHBand="0" w:firstRowFirstColumn="0" w:firstRowLastColumn="0" w:lastRowFirstColumn="0" w:lastRowLastColumn="0"/>
            <w:tcW w:w="1558" w:type="dxa"/>
          </w:tcPr>
          <w:p w:rsidR="00D51662" w:rsidRPr="00D835F9" w:rsidRDefault="00D51662" w:rsidP="00D24CFE">
            <w:pPr>
              <w:spacing w:line="360" w:lineRule="auto"/>
              <w:jc w:val="both"/>
              <w:rPr>
                <w:rFonts w:ascii="Times New Roman" w:hAnsi="Times New Roman" w:cs="Times New Roman"/>
                <w:bCs/>
              </w:rPr>
            </w:pPr>
            <w:r w:rsidRPr="00D835F9">
              <w:rPr>
                <w:rFonts w:ascii="Times New Roman" w:hAnsi="Times New Roman" w:cs="Times New Roman"/>
                <w:bCs/>
              </w:rPr>
              <w:t>TRSA</w:t>
            </w:r>
          </w:p>
        </w:tc>
        <w:tc>
          <w:tcPr>
            <w:tcW w:w="2268" w:type="dxa"/>
          </w:tcPr>
          <w:p w:rsidR="00D51662" w:rsidRPr="00D835F9" w:rsidRDefault="00D51662" w:rsidP="00D24CFE">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22</w:t>
            </w:r>
          </w:p>
        </w:tc>
        <w:tc>
          <w:tcPr>
            <w:cnfStyle w:val="000010000000" w:firstRow="0" w:lastRow="0" w:firstColumn="0" w:lastColumn="0" w:oddVBand="1" w:evenVBand="0" w:oddHBand="0" w:evenHBand="0" w:firstRowFirstColumn="0" w:firstRowLastColumn="0" w:lastRowFirstColumn="0" w:lastRowLastColumn="0"/>
            <w:tcW w:w="2126" w:type="dxa"/>
          </w:tcPr>
          <w:p w:rsidR="00D51662" w:rsidRPr="00D835F9" w:rsidRDefault="00D51662" w:rsidP="00D24CFE">
            <w:pPr>
              <w:spacing w:before="2" w:after="2" w:line="360" w:lineRule="auto"/>
              <w:jc w:val="center"/>
              <w:rPr>
                <w:rFonts w:ascii="Times New Roman" w:hAnsi="Times New Roman" w:cs="Times New Roman"/>
              </w:rPr>
            </w:pPr>
            <w:r w:rsidRPr="00D835F9">
              <w:rPr>
                <w:rFonts w:ascii="Times New Roman" w:hAnsi="Times New Roman" w:cs="Times New Roman"/>
              </w:rPr>
              <w:t>14</w:t>
            </w:r>
          </w:p>
        </w:tc>
        <w:tc>
          <w:tcPr>
            <w:tcW w:w="2551" w:type="dxa"/>
          </w:tcPr>
          <w:p w:rsidR="00D51662" w:rsidRPr="00D835F9" w:rsidRDefault="00D51662" w:rsidP="00D24CFE">
            <w:pPr>
              <w:spacing w:before="2" w:after="2"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63</w:t>
            </w:r>
          </w:p>
        </w:tc>
      </w:tr>
      <w:tr w:rsidR="00583DE1" w:rsidRPr="00D835F9">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583DE1" w:rsidRPr="00D835F9" w:rsidRDefault="00583DE1" w:rsidP="00D24CFE">
            <w:pPr>
              <w:spacing w:before="2" w:after="2" w:line="360" w:lineRule="auto"/>
              <w:jc w:val="both"/>
              <w:rPr>
                <w:rFonts w:ascii="Times New Roman"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1558" w:type="dxa"/>
          </w:tcPr>
          <w:p w:rsidR="00583DE1" w:rsidRPr="00D835F9" w:rsidRDefault="00583DE1" w:rsidP="00D24CFE">
            <w:pPr>
              <w:spacing w:line="360" w:lineRule="auto"/>
              <w:jc w:val="both"/>
              <w:rPr>
                <w:rFonts w:ascii="Times New Roman" w:hAnsi="Times New Roman" w:cs="Times New Roman"/>
                <w:bCs/>
              </w:rPr>
            </w:pPr>
            <w:r w:rsidRPr="00D835F9">
              <w:rPr>
                <w:rFonts w:ascii="Times New Roman" w:hAnsi="Times New Roman" w:cs="Times New Roman"/>
                <w:bCs/>
              </w:rPr>
              <w:t>Viso:</w:t>
            </w:r>
          </w:p>
        </w:tc>
        <w:tc>
          <w:tcPr>
            <w:tcW w:w="2268" w:type="dxa"/>
          </w:tcPr>
          <w:p w:rsidR="00583DE1" w:rsidRPr="00D835F9" w:rsidRDefault="00583DE1" w:rsidP="00D24CFE">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149</w:t>
            </w:r>
          </w:p>
        </w:tc>
        <w:tc>
          <w:tcPr>
            <w:cnfStyle w:val="000010000000" w:firstRow="0" w:lastRow="0" w:firstColumn="0" w:lastColumn="0" w:oddVBand="1" w:evenVBand="0" w:oddHBand="0" w:evenHBand="0" w:firstRowFirstColumn="0" w:firstRowLastColumn="0" w:lastRowFirstColumn="0" w:lastRowLastColumn="0"/>
            <w:tcW w:w="2126" w:type="dxa"/>
          </w:tcPr>
          <w:p w:rsidR="00583DE1" w:rsidRPr="00D835F9" w:rsidRDefault="00583DE1" w:rsidP="00D24CFE">
            <w:pPr>
              <w:spacing w:before="2" w:after="2" w:line="360" w:lineRule="auto"/>
              <w:jc w:val="center"/>
              <w:rPr>
                <w:rFonts w:ascii="Times New Roman" w:hAnsi="Times New Roman" w:cs="Times New Roman"/>
              </w:rPr>
            </w:pPr>
            <w:r w:rsidRPr="00D835F9">
              <w:rPr>
                <w:rFonts w:ascii="Times New Roman" w:hAnsi="Times New Roman" w:cs="Times New Roman"/>
              </w:rPr>
              <w:t>96</w:t>
            </w:r>
          </w:p>
        </w:tc>
        <w:tc>
          <w:tcPr>
            <w:tcW w:w="2551" w:type="dxa"/>
          </w:tcPr>
          <w:p w:rsidR="00583DE1" w:rsidRPr="00D835F9" w:rsidRDefault="00583DE1" w:rsidP="00D24CFE">
            <w:pPr>
              <w:spacing w:before="2" w:after="2"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35F9">
              <w:rPr>
                <w:rFonts w:ascii="Times New Roman" w:hAnsi="Times New Roman" w:cs="Times New Roman"/>
              </w:rPr>
              <w:t>64</w:t>
            </w:r>
          </w:p>
        </w:tc>
      </w:tr>
    </w:tbl>
    <w:p w:rsidR="00D32D33" w:rsidRDefault="00D32D33" w:rsidP="00D32D33">
      <w:pPr>
        <w:spacing w:after="0" w:line="360" w:lineRule="auto"/>
        <w:ind w:firstLine="567"/>
        <w:jc w:val="both"/>
        <w:rPr>
          <w:rFonts w:ascii="Times New Roman" w:hAnsi="Times New Roman" w:cs="Times New Roman"/>
          <w:sz w:val="24"/>
        </w:rPr>
      </w:pPr>
    </w:p>
    <w:p w:rsidR="00DF506B" w:rsidRDefault="00250AB3" w:rsidP="00D32D33">
      <w:pPr>
        <w:spacing w:after="0" w:line="360" w:lineRule="auto"/>
        <w:ind w:firstLine="567"/>
        <w:jc w:val="both"/>
        <w:rPr>
          <w:rFonts w:ascii="Times New Roman" w:hAnsi="Times New Roman" w:cs="Times New Roman"/>
          <w:sz w:val="24"/>
        </w:rPr>
      </w:pPr>
      <w:r>
        <w:rPr>
          <w:rFonts w:ascii="Times New Roman" w:hAnsi="Times New Roman" w:cs="Times New Roman"/>
          <w:sz w:val="24"/>
        </w:rPr>
        <w:t>Susumuoti atsakymų rezultatai pateikti 6 priede. Didžioji dalis atsijusiųjų (85</w:t>
      </w:r>
      <w:r w:rsidRPr="000C4875">
        <w:rPr>
          <w:rFonts w:ascii="Times New Roman" w:hAnsi="Times New Roman" w:cs="Times New Roman"/>
          <w:sz w:val="24"/>
        </w:rPr>
        <w:t>%</w:t>
      </w:r>
      <w:r>
        <w:rPr>
          <w:rFonts w:ascii="Times New Roman" w:hAnsi="Times New Roman" w:cs="Times New Roman"/>
          <w:sz w:val="24"/>
        </w:rPr>
        <w:t xml:space="preserve">) yra specialistai (įskaitant vyriausiuosius ir vyresniuosius), kurių darbo funkcija yra einamieji darbai, todėl jie kasdien naudoja </w:t>
      </w:r>
      <w:r w:rsidR="00772199">
        <w:rPr>
          <w:rFonts w:ascii="Times New Roman" w:hAnsi="Times New Roman" w:cs="Times New Roman"/>
          <w:sz w:val="24"/>
        </w:rPr>
        <w:t>FVAIS</w:t>
      </w:r>
      <w:r>
        <w:rPr>
          <w:rFonts w:ascii="Times New Roman" w:hAnsi="Times New Roman" w:cs="Times New Roman"/>
          <w:sz w:val="24"/>
        </w:rPr>
        <w:t xml:space="preserve"> savo pareigoms atlikti. </w:t>
      </w:r>
      <w:r w:rsidR="00EB4EEF">
        <w:rPr>
          <w:rFonts w:ascii="Times New Roman" w:hAnsi="Times New Roman" w:cs="Times New Roman"/>
          <w:sz w:val="24"/>
        </w:rPr>
        <w:t xml:space="preserve">Skyrių vadovų dalis, kurie dažniausiai atlieka vadovaujančią ir prižiūrinčią funkciją yra 15 </w:t>
      </w:r>
      <w:r w:rsidR="00EB4EEF" w:rsidRPr="000C4875">
        <w:rPr>
          <w:rFonts w:ascii="Times New Roman" w:hAnsi="Times New Roman" w:cs="Times New Roman"/>
          <w:sz w:val="24"/>
        </w:rPr>
        <w:t xml:space="preserve">%. </w:t>
      </w:r>
      <w:r>
        <w:rPr>
          <w:rFonts w:ascii="Times New Roman" w:hAnsi="Times New Roman" w:cs="Times New Roman"/>
          <w:sz w:val="24"/>
        </w:rPr>
        <w:t xml:space="preserve">Iš to matome, jog atsakiusiųjų auditorija yra tikslinga ir glaudžiai susijusi su </w:t>
      </w:r>
      <w:r w:rsidR="00772199">
        <w:rPr>
          <w:rFonts w:ascii="Times New Roman" w:hAnsi="Times New Roman" w:cs="Times New Roman"/>
          <w:sz w:val="24"/>
        </w:rPr>
        <w:t>FVAIS</w:t>
      </w:r>
      <w:r>
        <w:rPr>
          <w:rFonts w:ascii="Times New Roman" w:hAnsi="Times New Roman" w:cs="Times New Roman"/>
          <w:sz w:val="24"/>
        </w:rPr>
        <w:t xml:space="preserve"> naudojimu. 45 </w:t>
      </w:r>
      <w:r w:rsidRPr="000C4875">
        <w:rPr>
          <w:rFonts w:ascii="Times New Roman" w:hAnsi="Times New Roman" w:cs="Times New Roman"/>
          <w:sz w:val="24"/>
        </w:rPr>
        <w:t>% atsakiusi</w:t>
      </w:r>
      <w:r>
        <w:rPr>
          <w:rFonts w:ascii="Times New Roman" w:hAnsi="Times New Roman" w:cs="Times New Roman"/>
          <w:sz w:val="24"/>
        </w:rPr>
        <w:t xml:space="preserve">ųjų yra ir </w:t>
      </w:r>
      <w:r w:rsidR="00772199">
        <w:rPr>
          <w:rFonts w:ascii="Times New Roman" w:hAnsi="Times New Roman" w:cs="Times New Roman"/>
          <w:sz w:val="24"/>
        </w:rPr>
        <w:t>FVAIS</w:t>
      </w:r>
      <w:r>
        <w:rPr>
          <w:rFonts w:ascii="Times New Roman" w:hAnsi="Times New Roman" w:cs="Times New Roman"/>
          <w:sz w:val="24"/>
        </w:rPr>
        <w:t xml:space="preserve"> funcinių grupių dalyviai, t.y.</w:t>
      </w:r>
      <w:r w:rsidR="00EB4EEF">
        <w:rPr>
          <w:rFonts w:ascii="Times New Roman" w:hAnsi="Times New Roman" w:cs="Times New Roman"/>
          <w:sz w:val="24"/>
        </w:rPr>
        <w:t xml:space="preserve"> turi aktyviai</w:t>
      </w:r>
      <w:r>
        <w:rPr>
          <w:rFonts w:ascii="Times New Roman" w:hAnsi="Times New Roman" w:cs="Times New Roman"/>
          <w:sz w:val="24"/>
        </w:rPr>
        <w:t xml:space="preserve"> dalyvau</w:t>
      </w:r>
      <w:r w:rsidR="00EB4EEF">
        <w:rPr>
          <w:rFonts w:ascii="Times New Roman" w:hAnsi="Times New Roman" w:cs="Times New Roman"/>
          <w:sz w:val="24"/>
        </w:rPr>
        <w:t xml:space="preserve">ti projekto procesuose </w:t>
      </w:r>
      <w:r w:rsidR="00EB4EEF">
        <w:rPr>
          <w:rFonts w:ascii="Times New Roman" w:hAnsi="Times New Roman" w:cs="Times New Roman"/>
          <w:bCs/>
          <w:sz w:val="24"/>
        </w:rPr>
        <w:t>–</w:t>
      </w:r>
      <w:r>
        <w:rPr>
          <w:rFonts w:ascii="Times New Roman" w:hAnsi="Times New Roman" w:cs="Times New Roman"/>
          <w:sz w:val="24"/>
        </w:rPr>
        <w:t xml:space="preserve"> eigos susirinkimuose</w:t>
      </w:r>
      <w:r w:rsidR="00EB4EEF">
        <w:rPr>
          <w:rFonts w:ascii="Times New Roman" w:hAnsi="Times New Roman" w:cs="Times New Roman"/>
          <w:sz w:val="24"/>
        </w:rPr>
        <w:t>, pastabų ir neatitikimų išsakyme, darbų testavime ir priėmime, tai rodo, jog pakankama dalis respondentų turi pakankamai informacijos apie projektą, jo įgyvendinimo trūkumus.</w:t>
      </w:r>
    </w:p>
    <w:p w:rsidR="00EB4EEF" w:rsidRPr="000C4875" w:rsidRDefault="00EB4EEF" w:rsidP="00D32D33">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51 </w:t>
      </w:r>
      <w:r w:rsidRPr="000C4875">
        <w:rPr>
          <w:rFonts w:ascii="Times New Roman" w:hAnsi="Times New Roman" w:cs="Times New Roman"/>
          <w:sz w:val="24"/>
        </w:rPr>
        <w:t xml:space="preserve">% pripažino, jog </w:t>
      </w:r>
      <w:r w:rsidR="00772199" w:rsidRPr="000C4875">
        <w:rPr>
          <w:rFonts w:ascii="Times New Roman" w:hAnsi="Times New Roman" w:cs="Times New Roman"/>
          <w:sz w:val="24"/>
        </w:rPr>
        <w:t>FVAIS</w:t>
      </w:r>
      <w:r w:rsidRPr="000C4875">
        <w:rPr>
          <w:rFonts w:ascii="Times New Roman" w:hAnsi="Times New Roman" w:cs="Times New Roman"/>
          <w:sz w:val="24"/>
        </w:rPr>
        <w:t xml:space="preserve"> reikalinga jų darbe, 23 %įvardijo, jog reikalinga tik tam tikriems duomenims tvarkyti, o 23 % pažymėjo, jog </w:t>
      </w:r>
      <w:r w:rsidR="00772199" w:rsidRPr="000C4875">
        <w:rPr>
          <w:rFonts w:ascii="Times New Roman" w:hAnsi="Times New Roman" w:cs="Times New Roman"/>
          <w:sz w:val="24"/>
        </w:rPr>
        <w:t>FVAIS</w:t>
      </w:r>
      <w:r w:rsidRPr="000C4875">
        <w:rPr>
          <w:rFonts w:ascii="Times New Roman" w:hAnsi="Times New Roman" w:cs="Times New Roman"/>
          <w:sz w:val="24"/>
        </w:rPr>
        <w:t xml:space="preserve"> jiems nereikalinga, galėtų apsieiti be jos. Neigiamo vertinimo dalis pastebimai didelė, beveik kas penktas asmuo mano </w:t>
      </w:r>
      <w:r w:rsidR="00772199" w:rsidRPr="000C4875">
        <w:rPr>
          <w:rFonts w:ascii="Times New Roman" w:hAnsi="Times New Roman" w:cs="Times New Roman"/>
          <w:sz w:val="24"/>
        </w:rPr>
        <w:t>FVAIS</w:t>
      </w:r>
      <w:r w:rsidRPr="000C4875">
        <w:rPr>
          <w:rFonts w:ascii="Times New Roman" w:hAnsi="Times New Roman" w:cs="Times New Roman"/>
          <w:sz w:val="24"/>
        </w:rPr>
        <w:t xml:space="preserve"> esant nereikalinga, tai signalizuoja, jog yra problemų pripažįstant sistemų reikalingumą šiuolaikiniame darbų procese, gal būt atsakę asmenys yra žemo kompiuterinio raštingumo lygio, todėl “dirba sistemai, o ne sistema jiems”, </w:t>
      </w:r>
      <w:r w:rsidRPr="000C4875">
        <w:rPr>
          <w:rFonts w:ascii="Times New Roman" w:hAnsi="Times New Roman" w:cs="Times New Roman"/>
          <w:sz w:val="24"/>
        </w:rPr>
        <w:lastRenderedPageBreak/>
        <w:t>nes nemoka</w:t>
      </w:r>
      <w:r w:rsidR="000E37F9" w:rsidRPr="000C4875">
        <w:rPr>
          <w:rFonts w:ascii="Times New Roman" w:hAnsi="Times New Roman" w:cs="Times New Roman"/>
          <w:sz w:val="24"/>
        </w:rPr>
        <w:t xml:space="preserve"> gauti rezultato, sistemą supranta tik kaip duomenų saugyklą, kurioje saugomi apskaitos duomenys.</w:t>
      </w:r>
    </w:p>
    <w:p w:rsidR="000E37F9" w:rsidRDefault="000E37F9" w:rsidP="00D32D33">
      <w:pPr>
        <w:spacing w:after="0" w:line="360" w:lineRule="auto"/>
        <w:ind w:firstLine="567"/>
        <w:jc w:val="both"/>
        <w:rPr>
          <w:rFonts w:ascii="Times New Roman" w:hAnsi="Times New Roman" w:cs="Times New Roman"/>
          <w:sz w:val="24"/>
        </w:rPr>
      </w:pPr>
      <w:r w:rsidRPr="000C4875">
        <w:rPr>
          <w:rFonts w:ascii="Times New Roman" w:hAnsi="Times New Roman" w:cs="Times New Roman"/>
          <w:sz w:val="24"/>
        </w:rPr>
        <w:t>46 % sutiko, kad 50 % j</w:t>
      </w:r>
      <w:r>
        <w:rPr>
          <w:rFonts w:ascii="Times New Roman" w:hAnsi="Times New Roman" w:cs="Times New Roman"/>
          <w:sz w:val="24"/>
        </w:rPr>
        <w:t xml:space="preserve">ų kasdienio darbo palengvina (pagreitina) sistema, </w:t>
      </w:r>
      <w:r w:rsidR="00673B96">
        <w:rPr>
          <w:rFonts w:ascii="Times New Roman" w:hAnsi="Times New Roman" w:cs="Times New Roman"/>
          <w:sz w:val="24"/>
        </w:rPr>
        <w:t xml:space="preserve">42 </w:t>
      </w:r>
      <w:r w:rsidR="00673B96" w:rsidRPr="000C4875">
        <w:rPr>
          <w:rFonts w:ascii="Times New Roman" w:hAnsi="Times New Roman" w:cs="Times New Roman"/>
          <w:sz w:val="24"/>
        </w:rPr>
        <w:t>% šią dalį pažymėjo kaip 30 %, o 13 % kaip palengvinan</w:t>
      </w:r>
      <w:r w:rsidR="00673B96">
        <w:rPr>
          <w:rFonts w:ascii="Times New Roman" w:hAnsi="Times New Roman" w:cs="Times New Roman"/>
          <w:sz w:val="24"/>
        </w:rPr>
        <w:t xml:space="preserve">čia tik 10 </w:t>
      </w:r>
      <w:r w:rsidR="00673B96" w:rsidRPr="000C4875">
        <w:rPr>
          <w:rFonts w:ascii="Times New Roman" w:hAnsi="Times New Roman" w:cs="Times New Roman"/>
          <w:sz w:val="24"/>
        </w:rPr>
        <w:t xml:space="preserve">%. </w:t>
      </w:r>
      <w:r w:rsidR="00673B96">
        <w:rPr>
          <w:rFonts w:ascii="Times New Roman" w:hAnsi="Times New Roman" w:cs="Times New Roman"/>
          <w:sz w:val="24"/>
          <w:lang w:val="en-US"/>
        </w:rPr>
        <w:t>Galima daryti prielaidą, kad tie patys asmenys, kurie mano esant sistem</w:t>
      </w:r>
      <w:r w:rsidR="00673B96">
        <w:rPr>
          <w:rFonts w:ascii="Times New Roman" w:hAnsi="Times New Roman" w:cs="Times New Roman"/>
          <w:sz w:val="24"/>
        </w:rPr>
        <w:t>ą nereikalinga jų darbe, pažymėjo ir mažą naudingumo procentą. Visgi didžioji dalis pažymėjo didelį naudingumo procentą.</w:t>
      </w:r>
    </w:p>
    <w:p w:rsidR="00673B96" w:rsidRDefault="00673B96" w:rsidP="00D32D33">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Į klausimą apie įtraukimą į sistemos pritaikymo procesus, 51 % pažymėjo, jog buvo įtraukti nedaug, tik atsakė į keletą diegėjo klausimų. Vos 6 </w:t>
      </w:r>
      <w:r w:rsidRPr="000C4875">
        <w:rPr>
          <w:rFonts w:ascii="Times New Roman" w:hAnsi="Times New Roman" w:cs="Times New Roman"/>
          <w:sz w:val="24"/>
        </w:rPr>
        <w:t>% atsakius</w:t>
      </w:r>
      <w:r>
        <w:rPr>
          <w:rFonts w:ascii="Times New Roman" w:hAnsi="Times New Roman" w:cs="Times New Roman"/>
          <w:sz w:val="24"/>
        </w:rPr>
        <w:t xml:space="preserve">iųjų buvo įtraukti labai daug, 5 % visai neįtraukti, o 38 </w:t>
      </w:r>
      <w:r w:rsidRPr="000C4875">
        <w:rPr>
          <w:rFonts w:ascii="Times New Roman" w:hAnsi="Times New Roman" w:cs="Times New Roman"/>
          <w:sz w:val="24"/>
        </w:rPr>
        <w:t>% tik informavo apie pastebėtas sistemos klaidas arba i</w:t>
      </w:r>
      <w:r>
        <w:rPr>
          <w:rFonts w:ascii="Times New Roman" w:hAnsi="Times New Roman" w:cs="Times New Roman"/>
          <w:sz w:val="24"/>
        </w:rPr>
        <w:t>šsakė naujų funkcijų poreikį. Tai leidžia spręsti, kad naudotojų įtraukimas į procesą yra pakankamai normalus, labai stipriai į procesą buvo įtraukti maždaug po vieną asmenį iš savivaldybių, galbūt geresnį rezultatą būtų galima pasiekti įtr</w:t>
      </w:r>
      <w:r w:rsidR="00F625ED">
        <w:rPr>
          <w:rFonts w:ascii="Times New Roman" w:hAnsi="Times New Roman" w:cs="Times New Roman"/>
          <w:sz w:val="24"/>
        </w:rPr>
        <w:t>aukiant bent po du asmenis. Nemaža dalis  (38</w:t>
      </w:r>
      <w:r w:rsidR="00F625ED" w:rsidRPr="000C4875">
        <w:rPr>
          <w:rFonts w:ascii="Times New Roman" w:hAnsi="Times New Roman" w:cs="Times New Roman"/>
          <w:sz w:val="24"/>
        </w:rPr>
        <w:t>%</w:t>
      </w:r>
      <w:r w:rsidR="00F625ED">
        <w:rPr>
          <w:rFonts w:ascii="Times New Roman" w:hAnsi="Times New Roman" w:cs="Times New Roman"/>
          <w:sz w:val="24"/>
        </w:rPr>
        <w:t>) sudalyvavo išsakydami pastebėtas klaidas, o tai geras rodiklis, kuris rodo naudotojus nesant visiškai abejingus, nors 51 % laikėsi atokesnės pozicijos ir dalyvavo tik tada, kai buvo klausiami.</w:t>
      </w:r>
    </w:p>
    <w:p w:rsidR="00F625ED" w:rsidRDefault="00F625ED" w:rsidP="00D32D33">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Į klausimą ar yra linkę bendradarbiauti su diegėju, didžioji dalis respondentų (63 </w:t>
      </w:r>
      <w:r w:rsidRPr="000C4875">
        <w:rPr>
          <w:rFonts w:ascii="Times New Roman" w:hAnsi="Times New Roman" w:cs="Times New Roman"/>
          <w:sz w:val="24"/>
        </w:rPr>
        <w:t>%</w:t>
      </w:r>
      <w:r>
        <w:rPr>
          <w:rFonts w:ascii="Times New Roman" w:hAnsi="Times New Roman" w:cs="Times New Roman"/>
          <w:sz w:val="24"/>
        </w:rPr>
        <w:t xml:space="preserve">) pažymėjo teigiamai, 30 </w:t>
      </w:r>
      <w:r w:rsidRPr="000C4875">
        <w:rPr>
          <w:rFonts w:ascii="Times New Roman" w:hAnsi="Times New Roman" w:cs="Times New Roman"/>
          <w:sz w:val="24"/>
        </w:rPr>
        <w:t xml:space="preserve">% nedalyvavo, nes </w:t>
      </w:r>
      <w:r w:rsidR="00320C66">
        <w:rPr>
          <w:rFonts w:ascii="Times New Roman" w:hAnsi="Times New Roman" w:cs="Times New Roman"/>
          <w:sz w:val="24"/>
        </w:rPr>
        <w:t>„</w:t>
      </w:r>
      <w:r w:rsidRPr="00320C66">
        <w:rPr>
          <w:rFonts w:ascii="Times New Roman" w:hAnsi="Times New Roman" w:cs="Times New Roman"/>
          <w:sz w:val="24"/>
        </w:rPr>
        <w:t>netur</w:t>
      </w:r>
      <w:r>
        <w:rPr>
          <w:rFonts w:ascii="Times New Roman" w:hAnsi="Times New Roman" w:cs="Times New Roman"/>
          <w:sz w:val="24"/>
        </w:rPr>
        <w:t xml:space="preserve">ėjo tam laiko“, o maža dalis (7 </w:t>
      </w:r>
      <w:r w:rsidRPr="000C4875">
        <w:rPr>
          <w:rFonts w:ascii="Times New Roman" w:hAnsi="Times New Roman" w:cs="Times New Roman"/>
          <w:sz w:val="24"/>
        </w:rPr>
        <w:t>%</w:t>
      </w:r>
      <w:r>
        <w:rPr>
          <w:rFonts w:ascii="Times New Roman" w:hAnsi="Times New Roman" w:cs="Times New Roman"/>
          <w:sz w:val="24"/>
        </w:rPr>
        <w:t xml:space="preserve">) mano, jog ir neturi bendradarbiauti, nes diegėjas turi suteikti visapusišką paslaugą. Nors šio klausimo rezultatai rodo naudotojų polinkį bendradarbiauti, tačiau čia galima įžvelgti teigiamą savęs vertinimą, o atsidūrus realioje situacijoje elgiamasi kitaip. </w:t>
      </w:r>
    </w:p>
    <w:p w:rsidR="00F625ED" w:rsidRDefault="00F625ED" w:rsidP="00D32D33">
      <w:pPr>
        <w:spacing w:after="0" w:line="360" w:lineRule="auto"/>
        <w:ind w:firstLine="567"/>
        <w:jc w:val="both"/>
        <w:rPr>
          <w:rFonts w:ascii="Times New Roman" w:hAnsi="Times New Roman" w:cs="Times New Roman"/>
          <w:sz w:val="24"/>
          <w:lang w:val="en-US"/>
        </w:rPr>
      </w:pPr>
      <w:r>
        <w:rPr>
          <w:rFonts w:ascii="Times New Roman" w:hAnsi="Times New Roman" w:cs="Times New Roman"/>
          <w:sz w:val="24"/>
        </w:rPr>
        <w:t xml:space="preserve">Tik 15 </w:t>
      </w:r>
      <w:r w:rsidRPr="000C4875">
        <w:rPr>
          <w:rFonts w:ascii="Times New Roman" w:hAnsi="Times New Roman" w:cs="Times New Roman"/>
          <w:sz w:val="24"/>
        </w:rPr>
        <w:t>% atsakius</w:t>
      </w:r>
      <w:r>
        <w:rPr>
          <w:rFonts w:ascii="Times New Roman" w:hAnsi="Times New Roman" w:cs="Times New Roman"/>
          <w:sz w:val="24"/>
        </w:rPr>
        <w:t xml:space="preserve">iųjų yra visiškai patenkinti sistemos teikiamais rezultatais, tačiau didžioji dalis (55 </w:t>
      </w:r>
      <w:r w:rsidRPr="000C4875">
        <w:rPr>
          <w:rFonts w:ascii="Times New Roman" w:hAnsi="Times New Roman" w:cs="Times New Roman"/>
          <w:sz w:val="24"/>
        </w:rPr>
        <w:t>%</w:t>
      </w:r>
      <w:r>
        <w:rPr>
          <w:rFonts w:ascii="Times New Roman" w:hAnsi="Times New Roman" w:cs="Times New Roman"/>
          <w:sz w:val="24"/>
        </w:rPr>
        <w:t xml:space="preserve">) iš esmės patenkinti, tačiau įžvelgia trūkumų. Tai yra normalu, nes neįmanoma patenkinti visų naudotojų lūkesčių ar poreikių pilna apimtimi. 11 </w:t>
      </w:r>
      <w:r w:rsidRPr="000C4875">
        <w:rPr>
          <w:rFonts w:ascii="Times New Roman" w:hAnsi="Times New Roman" w:cs="Times New Roman"/>
          <w:sz w:val="24"/>
        </w:rPr>
        <w:t xml:space="preserve">% pažymėjo , jog laiko sistemą neefektyvia, tačiau šioje vietoje autorės nuomone galima daryti sugretinimą, jog tai tie patys asmenys, kurie mano, jog sistema iš vis nereikalinga jų darbe. </w:t>
      </w:r>
      <w:r w:rsidR="00830998">
        <w:rPr>
          <w:rFonts w:ascii="Times New Roman" w:hAnsi="Times New Roman" w:cs="Times New Roman"/>
          <w:sz w:val="24"/>
          <w:lang w:val="en-US"/>
        </w:rPr>
        <w:t>Panašūs skaičiai vyrauja ir klausime ar įgyvendinimo procesas patenkino lūkesčius: 42 % patenkino, 45 % patenkino tik i</w:t>
      </w:r>
      <w:r w:rsidR="00830998">
        <w:rPr>
          <w:rFonts w:ascii="Times New Roman" w:hAnsi="Times New Roman" w:cs="Times New Roman"/>
          <w:sz w:val="24"/>
        </w:rPr>
        <w:t>š</w:t>
      </w:r>
      <w:r w:rsidR="00830998">
        <w:rPr>
          <w:rFonts w:ascii="Times New Roman" w:hAnsi="Times New Roman" w:cs="Times New Roman"/>
          <w:sz w:val="24"/>
          <w:lang w:val="en-US"/>
        </w:rPr>
        <w:t xml:space="preserve"> dallies, o 14 % nepatenkino.</w:t>
      </w:r>
    </w:p>
    <w:p w:rsidR="00830998" w:rsidRDefault="00426280" w:rsidP="00D32D33">
      <w:pPr>
        <w:spacing w:after="0" w:line="360" w:lineRule="auto"/>
        <w:ind w:firstLine="567"/>
        <w:jc w:val="both"/>
        <w:rPr>
          <w:rFonts w:ascii="Times New Roman" w:hAnsi="Times New Roman" w:cs="Times New Roman"/>
          <w:sz w:val="24"/>
          <w:lang w:val="en-US"/>
        </w:rPr>
      </w:pPr>
      <w:r>
        <w:rPr>
          <w:rFonts w:ascii="Times New Roman" w:hAnsi="Times New Roman" w:cs="Times New Roman"/>
          <w:sz w:val="24"/>
          <w:lang w:val="en-US"/>
        </w:rPr>
        <w:t>Į klausimą kokius trūkumus įžvelgia sistemos įgyvendinimo procese buvo galima pasirinkti kelis pasiūlytus variantus. 53 % įvardijo, jog buvo per mažai komunikacijos savivaldybės viduje apie projekto eigą, 28 % pažymėjo, jog buvo neaiškiai apibrėžtos kiekvieno darbuotojo atsakomybės ir pareigos, 44 % pasigedo konsultacijų iš diegėjo pusės, 26 % buvo per ma</w:t>
      </w:r>
      <w:r>
        <w:rPr>
          <w:rFonts w:ascii="Times New Roman" w:hAnsi="Times New Roman" w:cs="Times New Roman"/>
          <w:sz w:val="24"/>
        </w:rPr>
        <w:t xml:space="preserve">žai mokymų, 17 </w:t>
      </w:r>
      <w:r>
        <w:rPr>
          <w:rFonts w:ascii="Times New Roman" w:hAnsi="Times New Roman" w:cs="Times New Roman"/>
          <w:sz w:val="24"/>
          <w:lang w:val="en-US"/>
        </w:rPr>
        <w:t xml:space="preserve">% sistema pasirodė per sudėtinga, o 30 % įvardijo per trumpą laiką naujo dalyko įsisavinimui. Atsakymai į šį klausimą aiškiai atskleidžia įgyvendinimo proceso problematiką iš naudotojo pusės. Svarbiausia yra tinkama ir gausi komunikacija </w:t>
      </w:r>
      <w:r w:rsidR="00DD7D4A">
        <w:rPr>
          <w:rFonts w:ascii="Times New Roman" w:hAnsi="Times New Roman" w:cs="Times New Roman"/>
          <w:bCs/>
          <w:sz w:val="24"/>
        </w:rPr>
        <w:t>–</w:t>
      </w:r>
      <w:r>
        <w:rPr>
          <w:rFonts w:ascii="Times New Roman" w:hAnsi="Times New Roman" w:cs="Times New Roman"/>
          <w:sz w:val="24"/>
          <w:lang w:val="en-US"/>
        </w:rPr>
        <w:t xml:space="preserve"> tiek savivaldybės viduje, tiek konsultacijos iš diegėjo pusės.</w:t>
      </w:r>
      <w:r w:rsidR="00EE013C">
        <w:rPr>
          <w:rFonts w:ascii="Times New Roman" w:hAnsi="Times New Roman" w:cs="Times New Roman"/>
          <w:sz w:val="24"/>
          <w:lang w:val="en-US"/>
        </w:rPr>
        <w:t xml:space="preserve"> Nors kitame klausime buvo pažymėta, jog 56 % yra patenkinti mokymų ir konsultacijų kokybe, tačiau vertėtų atkreipti dėmesį, kad yra įvardintas per mažas jų kiekis.</w:t>
      </w:r>
    </w:p>
    <w:p w:rsidR="00EE013C" w:rsidRDefault="00EE013C" w:rsidP="00D32D33">
      <w:pPr>
        <w:spacing w:after="0" w:line="360" w:lineRule="auto"/>
        <w:ind w:firstLine="567"/>
        <w:jc w:val="both"/>
        <w:rPr>
          <w:rFonts w:ascii="Times New Roman" w:hAnsi="Times New Roman" w:cs="Times New Roman"/>
          <w:sz w:val="24"/>
          <w:lang w:val="en-US"/>
        </w:rPr>
      </w:pPr>
      <w:r>
        <w:rPr>
          <w:rFonts w:ascii="Times New Roman" w:hAnsi="Times New Roman" w:cs="Times New Roman"/>
          <w:sz w:val="24"/>
          <w:lang w:val="en-US"/>
        </w:rPr>
        <w:lastRenderedPageBreak/>
        <w:t xml:space="preserve">39 % sutiko, kad </w:t>
      </w:r>
      <w:r w:rsidR="00772199">
        <w:rPr>
          <w:rFonts w:ascii="Times New Roman" w:hAnsi="Times New Roman" w:cs="Times New Roman"/>
          <w:sz w:val="24"/>
          <w:lang w:val="en-US"/>
        </w:rPr>
        <w:t>FVAIS</w:t>
      </w:r>
      <w:r>
        <w:rPr>
          <w:rFonts w:ascii="Times New Roman" w:hAnsi="Times New Roman" w:cs="Times New Roman"/>
          <w:sz w:val="24"/>
          <w:lang w:val="en-US"/>
        </w:rPr>
        <w:t xml:space="preserve"> yra veta pinigin</w:t>
      </w:r>
      <w:r>
        <w:rPr>
          <w:rFonts w:ascii="Times New Roman" w:hAnsi="Times New Roman" w:cs="Times New Roman"/>
          <w:sz w:val="24"/>
        </w:rPr>
        <w:t xml:space="preserve">ės investicijos, 34 </w:t>
      </w:r>
      <w:r>
        <w:rPr>
          <w:rFonts w:ascii="Times New Roman" w:hAnsi="Times New Roman" w:cs="Times New Roman"/>
          <w:sz w:val="24"/>
          <w:lang w:val="en-US"/>
        </w:rPr>
        <w:t xml:space="preserve">% pažymėjo, jog jų nuomone, kaina yra per didelė palyginti su nauda. </w:t>
      </w:r>
      <w:r w:rsidR="00621EDC">
        <w:rPr>
          <w:rFonts w:ascii="Times New Roman" w:hAnsi="Times New Roman" w:cs="Times New Roman"/>
          <w:sz w:val="24"/>
          <w:lang w:val="en-US"/>
        </w:rPr>
        <w:t>Dažnai su viešaisiais pirkimais nesusiję asmenys, kurie dalyvauja tik rezultato siekime, nežino kainos formavimo sąlygų ir aplinkybių. Projekto kaina yra nustatoma visam laikotarpiui, įskaitant 2-3 metų garantinį aptarnavimą, todėl projekto kainą padalinus laike, dažnai ji yra normali arba nedidelė.</w:t>
      </w:r>
    </w:p>
    <w:p w:rsidR="00621EDC" w:rsidRPr="00621EDC" w:rsidRDefault="00621EDC" w:rsidP="00D32D33">
      <w:pPr>
        <w:spacing w:after="0" w:line="36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Paskutiniame anketos klausime ar kitų informacinių sistemų diegimas, kuriame dalyvavo respondentas, buvo sėkmingesnis, 51 % atsakė, jog </w:t>
      </w:r>
      <w:r w:rsidR="00772199">
        <w:rPr>
          <w:rFonts w:ascii="Times New Roman" w:hAnsi="Times New Roman" w:cs="Times New Roman"/>
          <w:sz w:val="24"/>
          <w:lang w:val="en-US"/>
        </w:rPr>
        <w:t>FVAIS</w:t>
      </w:r>
      <w:r>
        <w:rPr>
          <w:rFonts w:ascii="Times New Roman" w:hAnsi="Times New Roman" w:cs="Times New Roman"/>
          <w:sz w:val="24"/>
          <w:lang w:val="en-US"/>
        </w:rPr>
        <w:t xml:space="preserve"> diegimas panašus į kitų sistemų, reiškia susiduriama su panačiomis problemomis ir rezultatais. 25 % </w:t>
      </w:r>
      <w:r>
        <w:rPr>
          <w:rFonts w:ascii="Times New Roman" w:hAnsi="Times New Roman" w:cs="Times New Roman"/>
          <w:sz w:val="24"/>
        </w:rPr>
        <w:t xml:space="preserve">įvardijo žiną geriau pasisekusių projektų, o 24 </w:t>
      </w:r>
      <w:r>
        <w:rPr>
          <w:rFonts w:ascii="Times New Roman" w:hAnsi="Times New Roman" w:cs="Times New Roman"/>
          <w:sz w:val="24"/>
          <w:lang w:val="en-US"/>
        </w:rPr>
        <w:t xml:space="preserve">% mano, kad </w:t>
      </w:r>
      <w:r w:rsidR="00772199">
        <w:rPr>
          <w:rFonts w:ascii="Times New Roman" w:hAnsi="Times New Roman" w:cs="Times New Roman"/>
          <w:sz w:val="24"/>
          <w:lang w:val="en-US"/>
        </w:rPr>
        <w:t>FVAIS</w:t>
      </w:r>
      <w:r>
        <w:rPr>
          <w:rFonts w:ascii="Times New Roman" w:hAnsi="Times New Roman" w:cs="Times New Roman"/>
          <w:sz w:val="24"/>
          <w:lang w:val="en-US"/>
        </w:rPr>
        <w:t xml:space="preserve"> diegimas buvo pakankamai efektyvus ir valdomas procesas.</w:t>
      </w:r>
    </w:p>
    <w:p w:rsidR="00FB5DEB" w:rsidRDefault="00907CF1" w:rsidP="00D32D33">
      <w:pPr>
        <w:spacing w:after="0" w:line="360" w:lineRule="auto"/>
        <w:ind w:firstLine="567"/>
        <w:jc w:val="both"/>
        <w:rPr>
          <w:rFonts w:ascii="Times New Roman" w:hAnsi="Times New Roman" w:cs="Times New Roman"/>
          <w:sz w:val="24"/>
        </w:rPr>
      </w:pPr>
      <w:r>
        <w:rPr>
          <w:rFonts w:ascii="Times New Roman" w:hAnsi="Times New Roman" w:cs="Times New Roman"/>
          <w:sz w:val="24"/>
          <w:lang w:val="en-US"/>
        </w:rPr>
        <w:t>Apibendrinant tyrimo rezultatus, galima teigti, jog did</w:t>
      </w:r>
      <w:r>
        <w:rPr>
          <w:rFonts w:ascii="Times New Roman" w:hAnsi="Times New Roman" w:cs="Times New Roman"/>
          <w:sz w:val="24"/>
        </w:rPr>
        <w:t xml:space="preserve">žioji dalis respondentų teigiamai vertina </w:t>
      </w:r>
      <w:r w:rsidR="00772199">
        <w:rPr>
          <w:rFonts w:ascii="Times New Roman" w:hAnsi="Times New Roman" w:cs="Times New Roman"/>
          <w:sz w:val="24"/>
        </w:rPr>
        <w:t>FVAIS</w:t>
      </w:r>
      <w:r>
        <w:rPr>
          <w:rFonts w:ascii="Times New Roman" w:hAnsi="Times New Roman" w:cs="Times New Roman"/>
          <w:sz w:val="24"/>
        </w:rPr>
        <w:t xml:space="preserve"> ir yra patenkinti jos teikiamais rezultatais, pripažįsta, jog sistema naudinga jų darbe (palengvina ir pagreitina), bei mano, teikiama nauda verta piniginės investicijos (3, 4, 7, 11 klausimas). Verta atkreipti dėmesį, kad buvo nevisiškai patenkinti lūkesčiai</w:t>
      </w:r>
      <w:r w:rsidR="00361EDB">
        <w:rPr>
          <w:rFonts w:ascii="Times New Roman" w:hAnsi="Times New Roman" w:cs="Times New Roman"/>
          <w:sz w:val="24"/>
        </w:rPr>
        <w:t xml:space="preserve"> įgyvendinimo procese, kadangi buvo trūkumų: per mažai komunikacijos savivaldybės viduje, per mažai diegėjo dėmesio ir konsultacijų kiekvienam, per trumpas projekto laikas ir neaiškiai apibrėžtos atsakomybės (8, 9 klausimas). Didžioji dalis respondentų save įvardijo kaip linkusius bendradarbiauti, tačiau diegėjo personalo tyrimo išvados teigia, kad bendradarbiavimo lygis mažas, todėl šioje situacijoje galima įžvelgti komunikacijos problemas, kai abi pusės nepakankamai gerai vertina viena kitą ir iš to kyla bendradarbiavimo problemų.</w:t>
      </w:r>
    </w:p>
    <w:p w:rsidR="00D835F9" w:rsidRDefault="00D835F9" w:rsidP="00D32D33">
      <w:pPr>
        <w:spacing w:after="0" w:line="360" w:lineRule="auto"/>
        <w:ind w:firstLine="567"/>
        <w:jc w:val="both"/>
        <w:rPr>
          <w:rFonts w:ascii="Times New Roman" w:hAnsi="Times New Roman" w:cs="Times New Roman"/>
          <w:sz w:val="24"/>
        </w:rPr>
      </w:pPr>
    </w:p>
    <w:p w:rsidR="00A15B0C" w:rsidRDefault="00A15B0C" w:rsidP="00D835F9">
      <w:pPr>
        <w:pStyle w:val="Antrat1"/>
        <w:numPr>
          <w:ilvl w:val="1"/>
          <w:numId w:val="23"/>
        </w:numPr>
        <w:spacing w:before="0" w:beforeAutospacing="0" w:after="0" w:afterAutospacing="0"/>
        <w:rPr>
          <w:color w:val="365F91" w:themeColor="accent1" w:themeShade="BF"/>
          <w:sz w:val="28"/>
          <w:szCs w:val="32"/>
        </w:rPr>
      </w:pPr>
      <w:bookmarkStart w:id="18" w:name="_Toc353810470"/>
      <w:r>
        <w:rPr>
          <w:color w:val="365F91" w:themeColor="accent1" w:themeShade="BF"/>
          <w:sz w:val="28"/>
          <w:szCs w:val="32"/>
        </w:rPr>
        <w:t>SSGG analizė</w:t>
      </w:r>
      <w:bookmarkEnd w:id="18"/>
    </w:p>
    <w:p w:rsidR="00D835F9" w:rsidRDefault="00D835F9" w:rsidP="00D835F9">
      <w:pPr>
        <w:pStyle w:val="Antrat1"/>
        <w:spacing w:before="0" w:beforeAutospacing="0" w:after="0" w:afterAutospacing="0"/>
        <w:ind w:left="862"/>
        <w:rPr>
          <w:color w:val="365F91" w:themeColor="accent1" w:themeShade="BF"/>
          <w:sz w:val="28"/>
          <w:szCs w:val="32"/>
        </w:rPr>
      </w:pPr>
    </w:p>
    <w:p w:rsidR="002704C3" w:rsidRDefault="002704C3" w:rsidP="00D835F9">
      <w:pPr>
        <w:pStyle w:val="Antrat1"/>
        <w:spacing w:before="0" w:beforeAutospacing="0" w:after="0" w:afterAutospacing="0"/>
        <w:ind w:left="862"/>
        <w:rPr>
          <w:color w:val="365F91" w:themeColor="accent1" w:themeShade="BF"/>
          <w:sz w:val="28"/>
          <w:szCs w:val="32"/>
        </w:rPr>
      </w:pPr>
    </w:p>
    <w:p w:rsidR="00ED7B55" w:rsidRDefault="00FB5DEB" w:rsidP="00D835F9">
      <w:pPr>
        <w:spacing w:after="0" w:line="360" w:lineRule="auto"/>
        <w:ind w:firstLine="567"/>
        <w:jc w:val="both"/>
        <w:rPr>
          <w:rFonts w:ascii="Times New Roman" w:hAnsi="Times New Roman" w:cs="Times New Roman"/>
          <w:sz w:val="24"/>
        </w:rPr>
      </w:pPr>
      <w:r w:rsidRPr="00FB5DEB">
        <w:rPr>
          <w:rFonts w:ascii="Times New Roman" w:hAnsi="Times New Roman" w:cs="Times New Roman"/>
          <w:sz w:val="24"/>
        </w:rPr>
        <w:t xml:space="preserve">Remiantis visų atliktų tyrimų rezultatais, sudaryta plačiai </w:t>
      </w:r>
      <w:r>
        <w:rPr>
          <w:rFonts w:ascii="Times New Roman" w:hAnsi="Times New Roman" w:cs="Times New Roman"/>
          <w:sz w:val="24"/>
        </w:rPr>
        <w:t xml:space="preserve">praktikoje </w:t>
      </w:r>
      <w:r w:rsidRPr="00FB5DEB">
        <w:rPr>
          <w:rFonts w:ascii="Times New Roman" w:hAnsi="Times New Roman" w:cs="Times New Roman"/>
          <w:sz w:val="24"/>
        </w:rPr>
        <w:t xml:space="preserve">naudojama SSGG </w:t>
      </w:r>
      <w:r>
        <w:rPr>
          <w:rFonts w:ascii="Times New Roman" w:hAnsi="Times New Roman" w:cs="Times New Roman"/>
          <w:sz w:val="24"/>
        </w:rPr>
        <w:t xml:space="preserve">(SWOT) </w:t>
      </w:r>
      <w:r w:rsidRPr="00FB5DEB">
        <w:rPr>
          <w:rFonts w:ascii="Times New Roman" w:hAnsi="Times New Roman" w:cs="Times New Roman"/>
          <w:sz w:val="24"/>
        </w:rPr>
        <w:t>analizė (16 lentelė).</w:t>
      </w:r>
      <w:r>
        <w:rPr>
          <w:rFonts w:ascii="Times New Roman" w:hAnsi="Times New Roman" w:cs="Times New Roman"/>
          <w:sz w:val="24"/>
        </w:rPr>
        <w:t xml:space="preserve"> </w:t>
      </w:r>
      <w:r w:rsidRPr="00FB5DEB">
        <w:rPr>
          <w:rFonts w:ascii="Times New Roman" w:hAnsi="Times New Roman" w:cs="Times New Roman"/>
          <w:sz w:val="24"/>
        </w:rPr>
        <w:t xml:space="preserve">SSGG (SWOT) analizė atspindi stiprybes (ką organizacija yra pajėgi atlikti), silpnybes (ko organizacija negali atlikti), galimybes (potencialiai naudingos sąlygos organizacijai) ir grėsmes (potencialiai nenaudingos sąlygos organizacijai). Tai leidžia koncentruotai </w:t>
      </w:r>
      <w:r>
        <w:rPr>
          <w:rFonts w:ascii="Times New Roman" w:hAnsi="Times New Roman" w:cs="Times New Roman"/>
          <w:sz w:val="24"/>
        </w:rPr>
        <w:t>apibrėžti</w:t>
      </w:r>
      <w:r w:rsidRPr="00FB5DEB">
        <w:rPr>
          <w:rFonts w:ascii="Times New Roman" w:hAnsi="Times New Roman" w:cs="Times New Roman"/>
          <w:sz w:val="24"/>
        </w:rPr>
        <w:t xml:space="preserve"> analizuojamą situaciją</w:t>
      </w:r>
      <w:r>
        <w:rPr>
          <w:rFonts w:ascii="Times New Roman" w:hAnsi="Times New Roman" w:cs="Times New Roman"/>
          <w:sz w:val="24"/>
        </w:rPr>
        <w:t>.</w:t>
      </w:r>
    </w:p>
    <w:p w:rsidR="00FB5DEB" w:rsidRDefault="00FB5DEB" w:rsidP="00FB5DEB">
      <w:pPr>
        <w:spacing w:after="0" w:line="360" w:lineRule="auto"/>
        <w:ind w:firstLine="567"/>
        <w:jc w:val="both"/>
        <w:rPr>
          <w:rFonts w:ascii="Times New Roman" w:hAnsi="Times New Roman" w:cs="Times New Roman"/>
          <w:sz w:val="24"/>
        </w:rPr>
      </w:pPr>
    </w:p>
    <w:p w:rsidR="00D835F9" w:rsidRDefault="00D835F9" w:rsidP="00FB5DEB">
      <w:pPr>
        <w:spacing w:after="0" w:line="360" w:lineRule="auto"/>
        <w:ind w:firstLine="567"/>
        <w:jc w:val="center"/>
        <w:rPr>
          <w:rFonts w:ascii="Times New Roman" w:hAnsi="Times New Roman" w:cs="Times New Roman"/>
          <w:b/>
          <w:sz w:val="24"/>
        </w:rPr>
      </w:pPr>
    </w:p>
    <w:p w:rsidR="00D835F9" w:rsidRDefault="00D835F9" w:rsidP="00FB5DEB">
      <w:pPr>
        <w:spacing w:after="0" w:line="360" w:lineRule="auto"/>
        <w:ind w:firstLine="567"/>
        <w:jc w:val="center"/>
        <w:rPr>
          <w:rFonts w:ascii="Times New Roman" w:hAnsi="Times New Roman" w:cs="Times New Roman"/>
          <w:b/>
          <w:sz w:val="24"/>
        </w:rPr>
      </w:pPr>
    </w:p>
    <w:p w:rsidR="00D835F9" w:rsidRDefault="00D835F9" w:rsidP="00FB5DEB">
      <w:pPr>
        <w:spacing w:after="0" w:line="360" w:lineRule="auto"/>
        <w:ind w:firstLine="567"/>
        <w:jc w:val="center"/>
        <w:rPr>
          <w:rFonts w:ascii="Times New Roman" w:hAnsi="Times New Roman" w:cs="Times New Roman"/>
          <w:b/>
          <w:sz w:val="24"/>
        </w:rPr>
      </w:pPr>
    </w:p>
    <w:p w:rsidR="00D835F9" w:rsidRDefault="00D835F9" w:rsidP="00FB5DEB">
      <w:pPr>
        <w:spacing w:after="0" w:line="360" w:lineRule="auto"/>
        <w:ind w:firstLine="567"/>
        <w:jc w:val="center"/>
        <w:rPr>
          <w:rFonts w:ascii="Times New Roman" w:hAnsi="Times New Roman" w:cs="Times New Roman"/>
          <w:b/>
          <w:sz w:val="24"/>
        </w:rPr>
      </w:pPr>
    </w:p>
    <w:p w:rsidR="00D835F9" w:rsidRDefault="00D835F9" w:rsidP="00FB5DEB">
      <w:pPr>
        <w:spacing w:after="0" w:line="360" w:lineRule="auto"/>
        <w:ind w:firstLine="567"/>
        <w:jc w:val="center"/>
        <w:rPr>
          <w:rFonts w:ascii="Times New Roman" w:hAnsi="Times New Roman" w:cs="Times New Roman"/>
          <w:b/>
          <w:sz w:val="24"/>
        </w:rPr>
      </w:pPr>
    </w:p>
    <w:p w:rsidR="00D835F9" w:rsidRDefault="00D835F9" w:rsidP="00FB5DEB">
      <w:pPr>
        <w:spacing w:after="0" w:line="360" w:lineRule="auto"/>
        <w:ind w:firstLine="567"/>
        <w:jc w:val="center"/>
        <w:rPr>
          <w:rFonts w:ascii="Times New Roman" w:hAnsi="Times New Roman" w:cs="Times New Roman"/>
          <w:b/>
          <w:sz w:val="24"/>
        </w:rPr>
      </w:pPr>
    </w:p>
    <w:p w:rsidR="000603C3" w:rsidRDefault="000603C3" w:rsidP="00FB5DEB">
      <w:pPr>
        <w:spacing w:after="0" w:line="360" w:lineRule="auto"/>
        <w:ind w:firstLine="567"/>
        <w:jc w:val="center"/>
        <w:rPr>
          <w:rFonts w:ascii="Times New Roman" w:hAnsi="Times New Roman" w:cs="Times New Roman"/>
          <w:b/>
          <w:sz w:val="24"/>
        </w:rPr>
      </w:pPr>
    </w:p>
    <w:p w:rsidR="00FB5DEB" w:rsidRPr="00FB5DEB" w:rsidRDefault="00FB5DEB" w:rsidP="00FB5DEB">
      <w:pPr>
        <w:spacing w:after="0" w:line="360" w:lineRule="auto"/>
        <w:ind w:firstLine="567"/>
        <w:jc w:val="center"/>
        <w:rPr>
          <w:rFonts w:ascii="Times New Roman" w:hAnsi="Times New Roman" w:cs="Times New Roman"/>
          <w:b/>
          <w:sz w:val="24"/>
        </w:rPr>
      </w:pPr>
      <w:r w:rsidRPr="00FB5DEB">
        <w:rPr>
          <w:rFonts w:ascii="Times New Roman" w:hAnsi="Times New Roman" w:cs="Times New Roman"/>
          <w:b/>
          <w:sz w:val="24"/>
        </w:rPr>
        <w:lastRenderedPageBreak/>
        <w:t>16 lentelė. SSGG analizė</w:t>
      </w:r>
    </w:p>
    <w:tbl>
      <w:tblPr>
        <w:tblStyle w:val="viesussraas1parykinimas"/>
        <w:tblW w:w="0" w:type="auto"/>
        <w:jc w:val="center"/>
        <w:tblLayout w:type="fixed"/>
        <w:tblLook w:val="00A0" w:firstRow="1" w:lastRow="0" w:firstColumn="1" w:lastColumn="0" w:noHBand="0" w:noVBand="0"/>
      </w:tblPr>
      <w:tblGrid>
        <w:gridCol w:w="1408"/>
        <w:gridCol w:w="7094"/>
      </w:tblGrid>
      <w:tr w:rsidR="00583DE1" w:rsidRPr="00241702">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408" w:type="dxa"/>
          </w:tcPr>
          <w:p w:rsidR="00583DE1" w:rsidRPr="00241702" w:rsidRDefault="00583DE1" w:rsidP="00690D01">
            <w:pPr>
              <w:spacing w:before="2" w:after="2"/>
              <w:jc w:val="both"/>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7094" w:type="dxa"/>
          </w:tcPr>
          <w:p w:rsidR="00583DE1" w:rsidRPr="00241702" w:rsidRDefault="00583DE1" w:rsidP="00690D01">
            <w:pPr>
              <w:spacing w:before="2" w:after="2"/>
              <w:jc w:val="both"/>
              <w:rPr>
                <w:rFonts w:ascii="Times New Roman" w:hAnsi="Times New Roman" w:cs="Times New Roman"/>
              </w:rPr>
            </w:pPr>
            <w:r w:rsidRPr="00241702">
              <w:rPr>
                <w:rFonts w:ascii="Times New Roman" w:hAnsi="Times New Roman" w:cs="Times New Roman"/>
              </w:rPr>
              <w:t>Klausimas</w:t>
            </w:r>
          </w:p>
        </w:tc>
      </w:tr>
      <w:tr w:rsidR="00583DE1" w:rsidRPr="00241702">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408" w:type="dxa"/>
          </w:tcPr>
          <w:p w:rsidR="00583DE1" w:rsidRPr="00241702" w:rsidRDefault="00FB5DEB" w:rsidP="00690D01">
            <w:pPr>
              <w:spacing w:before="2" w:after="2" w:line="360" w:lineRule="auto"/>
              <w:jc w:val="both"/>
              <w:rPr>
                <w:rFonts w:ascii="Times New Roman" w:hAnsi="Times New Roman" w:cs="Times New Roman"/>
                <w:b w:val="0"/>
              </w:rPr>
            </w:pPr>
            <w:r>
              <w:rPr>
                <w:rFonts w:ascii="Times New Roman" w:hAnsi="Times New Roman" w:cs="Times New Roman"/>
                <w:b w:val="0"/>
              </w:rPr>
              <w:t>Stiprybė</w:t>
            </w:r>
            <w:r w:rsidR="00496D3C">
              <w:rPr>
                <w:rFonts w:ascii="Times New Roman" w:hAnsi="Times New Roman" w:cs="Times New Roman"/>
                <w:b w:val="0"/>
              </w:rPr>
              <w:t>s</w:t>
            </w:r>
          </w:p>
        </w:tc>
        <w:tc>
          <w:tcPr>
            <w:cnfStyle w:val="000010000000" w:firstRow="0" w:lastRow="0" w:firstColumn="0" w:lastColumn="0" w:oddVBand="1" w:evenVBand="0" w:oddHBand="0" w:evenHBand="0" w:firstRowFirstColumn="0" w:firstRowLastColumn="0" w:lastRowFirstColumn="0" w:lastRowLastColumn="0"/>
            <w:tcW w:w="7094" w:type="dxa"/>
          </w:tcPr>
          <w:p w:rsidR="00496D3C" w:rsidRDefault="003E69CA" w:rsidP="00690D01">
            <w:pPr>
              <w:spacing w:before="2" w:after="2" w:line="360" w:lineRule="auto"/>
              <w:rPr>
                <w:rFonts w:ascii="Times New Roman" w:hAnsi="Times New Roman" w:cs="Times New Roman"/>
              </w:rPr>
            </w:pPr>
            <w:r>
              <w:rPr>
                <w:rFonts w:ascii="Times New Roman" w:hAnsi="Times New Roman" w:cs="Times New Roman"/>
              </w:rPr>
              <w:t>Stiprus</w:t>
            </w:r>
            <w:r w:rsidR="00496D3C">
              <w:rPr>
                <w:rFonts w:ascii="Times New Roman" w:hAnsi="Times New Roman" w:cs="Times New Roman"/>
              </w:rPr>
              <w:t xml:space="preserve"> </w:t>
            </w:r>
            <w:r w:rsidR="00772199">
              <w:rPr>
                <w:rFonts w:ascii="Times New Roman" w:hAnsi="Times New Roman" w:cs="Times New Roman"/>
              </w:rPr>
              <w:t>FVAIS</w:t>
            </w:r>
            <w:r>
              <w:rPr>
                <w:rFonts w:ascii="Times New Roman" w:hAnsi="Times New Roman" w:cs="Times New Roman"/>
              </w:rPr>
              <w:t xml:space="preserve"> </w:t>
            </w:r>
            <w:r w:rsidR="00496D3C">
              <w:rPr>
                <w:rFonts w:ascii="Times New Roman" w:hAnsi="Times New Roman" w:cs="Times New Roman"/>
              </w:rPr>
              <w:t>poreikis</w:t>
            </w:r>
            <w:r>
              <w:rPr>
                <w:rFonts w:ascii="Times New Roman" w:hAnsi="Times New Roman" w:cs="Times New Roman"/>
              </w:rPr>
              <w:t xml:space="preserve"> apskaitai tvarkyti pagal VSAFAS</w:t>
            </w:r>
          </w:p>
          <w:p w:rsidR="00496D3C" w:rsidRDefault="003E69CA" w:rsidP="00690D01">
            <w:pPr>
              <w:spacing w:before="2" w:after="2" w:line="360" w:lineRule="auto"/>
              <w:rPr>
                <w:rFonts w:ascii="Times New Roman" w:hAnsi="Times New Roman" w:cs="Times New Roman"/>
              </w:rPr>
            </w:pPr>
            <w:r>
              <w:rPr>
                <w:rFonts w:ascii="Times New Roman" w:hAnsi="Times New Roman" w:cs="Times New Roman"/>
              </w:rPr>
              <w:t>Vadovų suinteresuotumas įgyvendinti projektą</w:t>
            </w:r>
          </w:p>
          <w:p w:rsidR="00496D3C" w:rsidRDefault="00772199" w:rsidP="00690D01">
            <w:pPr>
              <w:spacing w:before="2" w:after="2" w:line="360" w:lineRule="auto"/>
              <w:rPr>
                <w:rFonts w:ascii="Times New Roman" w:hAnsi="Times New Roman" w:cs="Times New Roman"/>
              </w:rPr>
            </w:pPr>
            <w:r>
              <w:rPr>
                <w:rFonts w:ascii="Times New Roman" w:hAnsi="Times New Roman" w:cs="Times New Roman"/>
              </w:rPr>
              <w:t>FVAIS</w:t>
            </w:r>
            <w:r w:rsidR="003E69CA">
              <w:rPr>
                <w:rFonts w:ascii="Times New Roman" w:hAnsi="Times New Roman" w:cs="Times New Roman"/>
              </w:rPr>
              <w:t xml:space="preserve"> t</w:t>
            </w:r>
            <w:r w:rsidR="00496D3C">
              <w:rPr>
                <w:rFonts w:ascii="Times New Roman" w:hAnsi="Times New Roman" w:cs="Times New Roman"/>
              </w:rPr>
              <w:t>eikiama nauda</w:t>
            </w:r>
          </w:p>
          <w:p w:rsidR="00CC7CB8" w:rsidRDefault="00A52DA0" w:rsidP="00690D01">
            <w:pPr>
              <w:spacing w:before="2" w:after="2" w:line="360" w:lineRule="auto"/>
              <w:rPr>
                <w:rFonts w:ascii="Times New Roman" w:hAnsi="Times New Roman" w:cs="Times New Roman"/>
              </w:rPr>
            </w:pPr>
            <w:r>
              <w:rPr>
                <w:rFonts w:ascii="Times New Roman" w:hAnsi="Times New Roman" w:cs="Times New Roman"/>
              </w:rPr>
              <w:t>Motyvuoti ir kompetentingi asmenys, suinteresuoti geru rezultatu</w:t>
            </w:r>
            <w:r w:rsidR="00AF502D">
              <w:rPr>
                <w:rFonts w:ascii="Times New Roman" w:hAnsi="Times New Roman" w:cs="Times New Roman"/>
              </w:rPr>
              <w:t xml:space="preserve"> </w:t>
            </w:r>
          </w:p>
          <w:p w:rsidR="00583DE1" w:rsidRPr="00241702" w:rsidRDefault="00CC7CB8" w:rsidP="00690D01">
            <w:pPr>
              <w:spacing w:before="2" w:after="2" w:line="360" w:lineRule="auto"/>
              <w:rPr>
                <w:rFonts w:ascii="Times New Roman" w:hAnsi="Times New Roman" w:cs="Times New Roman"/>
              </w:rPr>
            </w:pPr>
            <w:r>
              <w:rPr>
                <w:rFonts w:ascii="Times New Roman" w:hAnsi="Times New Roman" w:cs="Times New Roman"/>
              </w:rPr>
              <w:t>Gera</w:t>
            </w:r>
            <w:r w:rsidR="00A52DA0">
              <w:rPr>
                <w:rFonts w:ascii="Times New Roman" w:hAnsi="Times New Roman" w:cs="Times New Roman"/>
              </w:rPr>
              <w:t>i parengta</w:t>
            </w:r>
            <w:r>
              <w:rPr>
                <w:rFonts w:ascii="Times New Roman" w:hAnsi="Times New Roman" w:cs="Times New Roman"/>
              </w:rPr>
              <w:t xml:space="preserve"> </w:t>
            </w:r>
            <w:r w:rsidR="00A52DA0">
              <w:rPr>
                <w:rFonts w:ascii="Times New Roman" w:hAnsi="Times New Roman" w:cs="Times New Roman"/>
              </w:rPr>
              <w:t xml:space="preserve">projekto </w:t>
            </w:r>
            <w:r>
              <w:rPr>
                <w:rFonts w:ascii="Times New Roman" w:hAnsi="Times New Roman" w:cs="Times New Roman"/>
              </w:rPr>
              <w:t>dokumentacija</w:t>
            </w:r>
          </w:p>
        </w:tc>
      </w:tr>
      <w:tr w:rsidR="00583DE1" w:rsidRPr="00241702">
        <w:trPr>
          <w:trHeight w:val="361"/>
          <w:jc w:val="center"/>
        </w:trPr>
        <w:tc>
          <w:tcPr>
            <w:cnfStyle w:val="001000000000" w:firstRow="0" w:lastRow="0" w:firstColumn="1" w:lastColumn="0" w:oddVBand="0" w:evenVBand="0" w:oddHBand="0" w:evenHBand="0" w:firstRowFirstColumn="0" w:firstRowLastColumn="0" w:lastRowFirstColumn="0" w:lastRowLastColumn="0"/>
            <w:tcW w:w="1408" w:type="dxa"/>
          </w:tcPr>
          <w:p w:rsidR="00583DE1" w:rsidRPr="00241702" w:rsidRDefault="00FB5DEB" w:rsidP="00690D01">
            <w:pPr>
              <w:spacing w:before="2" w:after="2" w:line="360" w:lineRule="auto"/>
              <w:jc w:val="both"/>
              <w:rPr>
                <w:rFonts w:ascii="Times New Roman" w:hAnsi="Times New Roman" w:cs="Times New Roman"/>
                <w:b w:val="0"/>
              </w:rPr>
            </w:pPr>
            <w:r>
              <w:rPr>
                <w:rFonts w:ascii="Times New Roman" w:hAnsi="Times New Roman" w:cs="Times New Roman"/>
                <w:b w:val="0"/>
              </w:rPr>
              <w:t>Silpnybė</w:t>
            </w:r>
            <w:r w:rsidR="00496D3C">
              <w:rPr>
                <w:rFonts w:ascii="Times New Roman" w:hAnsi="Times New Roman" w:cs="Times New Roman"/>
                <w:b w:val="0"/>
              </w:rPr>
              <w:t>s</w:t>
            </w:r>
          </w:p>
        </w:tc>
        <w:tc>
          <w:tcPr>
            <w:cnfStyle w:val="000010000000" w:firstRow="0" w:lastRow="0" w:firstColumn="0" w:lastColumn="0" w:oddVBand="1" w:evenVBand="0" w:oddHBand="0" w:evenHBand="0" w:firstRowFirstColumn="0" w:firstRowLastColumn="0" w:lastRowFirstColumn="0" w:lastRowLastColumn="0"/>
            <w:tcW w:w="7094" w:type="dxa"/>
          </w:tcPr>
          <w:p w:rsidR="00496D3C" w:rsidRDefault="00A52DA0" w:rsidP="00690D01">
            <w:pPr>
              <w:spacing w:before="2" w:after="2" w:line="360" w:lineRule="auto"/>
              <w:rPr>
                <w:rFonts w:ascii="Times New Roman" w:hAnsi="Times New Roman" w:cs="Times New Roman"/>
              </w:rPr>
            </w:pPr>
            <w:r>
              <w:rPr>
                <w:rFonts w:ascii="Times New Roman" w:hAnsi="Times New Roman" w:cs="Times New Roman"/>
              </w:rPr>
              <w:t>Darbuotojai priešinasi pokyč</w:t>
            </w:r>
            <w:r w:rsidR="00496D3C">
              <w:rPr>
                <w:rFonts w:ascii="Times New Roman" w:hAnsi="Times New Roman" w:cs="Times New Roman"/>
              </w:rPr>
              <w:t>iams</w:t>
            </w:r>
          </w:p>
          <w:p w:rsidR="00A52DA0" w:rsidRDefault="00873384" w:rsidP="00690D01">
            <w:pPr>
              <w:spacing w:before="2" w:after="2" w:line="360" w:lineRule="auto"/>
              <w:rPr>
                <w:rFonts w:ascii="Times New Roman" w:hAnsi="Times New Roman" w:cs="Times New Roman"/>
              </w:rPr>
            </w:pPr>
            <w:r>
              <w:rPr>
                <w:rFonts w:ascii="Times New Roman" w:hAnsi="Times New Roman" w:cs="Times New Roman"/>
              </w:rPr>
              <w:t>Komunikacijos trūkumas</w:t>
            </w:r>
          </w:p>
          <w:p w:rsidR="00A52DA0" w:rsidRDefault="00A52DA0" w:rsidP="00690D01">
            <w:pPr>
              <w:spacing w:before="2" w:after="2" w:line="360" w:lineRule="auto"/>
              <w:rPr>
                <w:rFonts w:ascii="Times New Roman" w:hAnsi="Times New Roman" w:cs="Times New Roman"/>
              </w:rPr>
            </w:pPr>
            <w:r>
              <w:rPr>
                <w:rFonts w:ascii="Times New Roman" w:hAnsi="Times New Roman" w:cs="Times New Roman"/>
              </w:rPr>
              <w:t>Diegėjo ir savivaldybės bendradarbiavimo problemos</w:t>
            </w:r>
          </w:p>
          <w:p w:rsidR="00583DE1" w:rsidRPr="00241702" w:rsidRDefault="00A52DA0" w:rsidP="00A52DA0">
            <w:pPr>
              <w:spacing w:before="2" w:after="2" w:line="360" w:lineRule="auto"/>
              <w:rPr>
                <w:rFonts w:ascii="Times New Roman" w:hAnsi="Times New Roman" w:cs="Times New Roman"/>
              </w:rPr>
            </w:pPr>
            <w:r>
              <w:rPr>
                <w:rFonts w:ascii="Times New Roman" w:hAnsi="Times New Roman" w:cs="Times New Roman"/>
              </w:rPr>
              <w:t>A</w:t>
            </w:r>
            <w:r w:rsidR="00407F63">
              <w:rPr>
                <w:rFonts w:ascii="Times New Roman" w:hAnsi="Times New Roman" w:cs="Times New Roman"/>
              </w:rPr>
              <w:t xml:space="preserve">ntras </w:t>
            </w:r>
            <w:r>
              <w:rPr>
                <w:rFonts w:ascii="Times New Roman" w:hAnsi="Times New Roman" w:cs="Times New Roman"/>
              </w:rPr>
              <w:t xml:space="preserve">projektų valdymo </w:t>
            </w:r>
            <w:r w:rsidR="00407F63">
              <w:rPr>
                <w:rFonts w:ascii="Times New Roman" w:hAnsi="Times New Roman" w:cs="Times New Roman"/>
              </w:rPr>
              <w:t>brandos lygis</w:t>
            </w:r>
          </w:p>
        </w:tc>
      </w:tr>
      <w:tr w:rsidR="00583DE1" w:rsidRPr="00241702">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408" w:type="dxa"/>
          </w:tcPr>
          <w:p w:rsidR="00583DE1" w:rsidRPr="00241702" w:rsidRDefault="00FB5DEB" w:rsidP="00690D01">
            <w:pPr>
              <w:spacing w:before="2" w:after="2" w:line="360" w:lineRule="auto"/>
              <w:jc w:val="both"/>
              <w:rPr>
                <w:rFonts w:ascii="Times New Roman" w:hAnsi="Times New Roman" w:cs="Times New Roman"/>
                <w:b w:val="0"/>
              </w:rPr>
            </w:pPr>
            <w:r>
              <w:rPr>
                <w:rFonts w:ascii="Times New Roman" w:hAnsi="Times New Roman" w:cs="Times New Roman"/>
                <w:b w:val="0"/>
              </w:rPr>
              <w:t>Grėsmė</w:t>
            </w:r>
            <w:r w:rsidR="00496D3C">
              <w:rPr>
                <w:rFonts w:ascii="Times New Roman" w:hAnsi="Times New Roman" w:cs="Times New Roman"/>
                <w:b w:val="0"/>
              </w:rPr>
              <w:t>s</w:t>
            </w:r>
          </w:p>
        </w:tc>
        <w:tc>
          <w:tcPr>
            <w:cnfStyle w:val="000010000000" w:firstRow="0" w:lastRow="0" w:firstColumn="0" w:lastColumn="0" w:oddVBand="1" w:evenVBand="0" w:oddHBand="0" w:evenHBand="0" w:firstRowFirstColumn="0" w:firstRowLastColumn="0" w:lastRowFirstColumn="0" w:lastRowLastColumn="0"/>
            <w:tcW w:w="7094" w:type="dxa"/>
          </w:tcPr>
          <w:p w:rsidR="00A52DA0" w:rsidRDefault="00A52DA0" w:rsidP="00690D01">
            <w:pPr>
              <w:spacing w:before="2" w:after="2" w:line="360" w:lineRule="auto"/>
              <w:rPr>
                <w:rFonts w:ascii="Times New Roman" w:hAnsi="Times New Roman" w:cs="Times New Roman"/>
              </w:rPr>
            </w:pPr>
            <w:r>
              <w:rPr>
                <w:rFonts w:ascii="Times New Roman" w:hAnsi="Times New Roman" w:cs="Times New Roman"/>
              </w:rPr>
              <w:t>Laiku neužbaigtas įgyvendinimo projektas</w:t>
            </w:r>
          </w:p>
          <w:p w:rsidR="00A52DA0" w:rsidRDefault="00A52DA0" w:rsidP="00690D01">
            <w:pPr>
              <w:spacing w:before="2" w:after="2" w:line="360" w:lineRule="auto"/>
              <w:rPr>
                <w:rFonts w:ascii="Times New Roman" w:hAnsi="Times New Roman" w:cs="Times New Roman"/>
              </w:rPr>
            </w:pPr>
            <w:r>
              <w:rPr>
                <w:rFonts w:ascii="Times New Roman" w:hAnsi="Times New Roman" w:cs="Times New Roman"/>
              </w:rPr>
              <w:t>Neįsisavinta ES finansinė parama projektui</w:t>
            </w:r>
          </w:p>
          <w:p w:rsidR="00496D3C" w:rsidRDefault="00A52DA0" w:rsidP="00690D01">
            <w:pPr>
              <w:spacing w:before="2" w:after="2" w:line="360" w:lineRule="auto"/>
              <w:rPr>
                <w:rFonts w:ascii="Times New Roman" w:hAnsi="Times New Roman" w:cs="Times New Roman"/>
              </w:rPr>
            </w:pPr>
            <w:r>
              <w:rPr>
                <w:rFonts w:ascii="Times New Roman" w:hAnsi="Times New Roman" w:cs="Times New Roman"/>
              </w:rPr>
              <w:t>Laiku n</w:t>
            </w:r>
            <w:r w:rsidR="00496D3C">
              <w:rPr>
                <w:rFonts w:ascii="Times New Roman" w:hAnsi="Times New Roman" w:cs="Times New Roman"/>
              </w:rPr>
              <w:t>e</w:t>
            </w:r>
            <w:r>
              <w:rPr>
                <w:rFonts w:ascii="Times New Roman" w:hAnsi="Times New Roman" w:cs="Times New Roman"/>
              </w:rPr>
              <w:t>pateiktos</w:t>
            </w:r>
            <w:r w:rsidR="00496D3C">
              <w:rPr>
                <w:rFonts w:ascii="Times New Roman" w:hAnsi="Times New Roman" w:cs="Times New Roman"/>
              </w:rPr>
              <w:t xml:space="preserve"> </w:t>
            </w:r>
            <w:r>
              <w:rPr>
                <w:rFonts w:ascii="Times New Roman" w:hAnsi="Times New Roman" w:cs="Times New Roman"/>
              </w:rPr>
              <w:t xml:space="preserve">savivaldybės </w:t>
            </w:r>
            <w:r w:rsidR="00496D3C">
              <w:rPr>
                <w:rFonts w:ascii="Times New Roman" w:hAnsi="Times New Roman" w:cs="Times New Roman"/>
              </w:rPr>
              <w:t>finansin</w:t>
            </w:r>
            <w:r>
              <w:rPr>
                <w:rFonts w:ascii="Times New Roman" w:hAnsi="Times New Roman" w:cs="Times New Roman"/>
              </w:rPr>
              <w:t>ės atskaitomybės ataskaitos</w:t>
            </w:r>
          </w:p>
          <w:p w:rsidR="00583DE1" w:rsidRPr="00241702" w:rsidRDefault="00772199" w:rsidP="00A52DA0">
            <w:pPr>
              <w:spacing w:before="2" w:after="2" w:line="360" w:lineRule="auto"/>
              <w:rPr>
                <w:rFonts w:ascii="Times New Roman" w:hAnsi="Times New Roman" w:cs="Times New Roman"/>
              </w:rPr>
            </w:pPr>
            <w:r>
              <w:rPr>
                <w:rFonts w:ascii="Times New Roman" w:hAnsi="Times New Roman" w:cs="Times New Roman"/>
              </w:rPr>
              <w:t>FVAIS</w:t>
            </w:r>
            <w:r w:rsidR="00A52DA0">
              <w:rPr>
                <w:rFonts w:ascii="Times New Roman" w:hAnsi="Times New Roman" w:cs="Times New Roman"/>
              </w:rPr>
              <w:t xml:space="preserve"> nepilnai naudojama, nepritaikyta, netenkina poreikių</w:t>
            </w:r>
          </w:p>
        </w:tc>
      </w:tr>
      <w:tr w:rsidR="00583DE1" w:rsidRPr="00241702">
        <w:trPr>
          <w:trHeight w:val="376"/>
          <w:jc w:val="center"/>
        </w:trPr>
        <w:tc>
          <w:tcPr>
            <w:cnfStyle w:val="001000000000" w:firstRow="0" w:lastRow="0" w:firstColumn="1" w:lastColumn="0" w:oddVBand="0" w:evenVBand="0" w:oddHBand="0" w:evenHBand="0" w:firstRowFirstColumn="0" w:firstRowLastColumn="0" w:lastRowFirstColumn="0" w:lastRowLastColumn="0"/>
            <w:tcW w:w="1408" w:type="dxa"/>
          </w:tcPr>
          <w:p w:rsidR="00583DE1" w:rsidRPr="00241702" w:rsidRDefault="00FB5DEB" w:rsidP="00690D01">
            <w:pPr>
              <w:spacing w:before="2" w:after="2" w:line="360" w:lineRule="auto"/>
              <w:jc w:val="both"/>
              <w:rPr>
                <w:rFonts w:ascii="Times New Roman" w:hAnsi="Times New Roman" w:cs="Times New Roman"/>
                <w:b w:val="0"/>
              </w:rPr>
            </w:pPr>
            <w:r>
              <w:rPr>
                <w:rFonts w:ascii="Times New Roman" w:hAnsi="Times New Roman" w:cs="Times New Roman"/>
                <w:b w:val="0"/>
              </w:rPr>
              <w:t>Galimybė</w:t>
            </w:r>
            <w:r w:rsidR="00496D3C">
              <w:rPr>
                <w:rFonts w:ascii="Times New Roman" w:hAnsi="Times New Roman" w:cs="Times New Roman"/>
                <w:b w:val="0"/>
              </w:rPr>
              <w:t>s</w:t>
            </w:r>
          </w:p>
        </w:tc>
        <w:tc>
          <w:tcPr>
            <w:cnfStyle w:val="000010000000" w:firstRow="0" w:lastRow="0" w:firstColumn="0" w:lastColumn="0" w:oddVBand="1" w:evenVBand="0" w:oddHBand="0" w:evenHBand="0" w:firstRowFirstColumn="0" w:firstRowLastColumn="0" w:lastRowFirstColumn="0" w:lastRowLastColumn="0"/>
            <w:tcW w:w="7094" w:type="dxa"/>
          </w:tcPr>
          <w:p w:rsidR="008303B0" w:rsidRDefault="00C85017" w:rsidP="00690D01">
            <w:pPr>
              <w:spacing w:before="2" w:after="2" w:line="360" w:lineRule="auto"/>
              <w:rPr>
                <w:rFonts w:ascii="Times New Roman" w:hAnsi="Times New Roman" w:cs="Times New Roman"/>
              </w:rPr>
            </w:pPr>
            <w:r>
              <w:rPr>
                <w:rFonts w:ascii="Times New Roman" w:hAnsi="Times New Roman" w:cs="Times New Roman"/>
              </w:rPr>
              <w:t>Teising</w:t>
            </w:r>
            <w:r w:rsidR="00A52DA0">
              <w:rPr>
                <w:rFonts w:ascii="Times New Roman" w:hAnsi="Times New Roman" w:cs="Times New Roman"/>
              </w:rPr>
              <w:t>ų apskaitos rezultatų</w:t>
            </w:r>
            <w:r>
              <w:rPr>
                <w:rFonts w:ascii="Times New Roman" w:hAnsi="Times New Roman" w:cs="Times New Roman"/>
              </w:rPr>
              <w:t xml:space="preserve"> gavimas</w:t>
            </w:r>
            <w:r w:rsidR="00A52DA0">
              <w:rPr>
                <w:rFonts w:ascii="Times New Roman" w:hAnsi="Times New Roman" w:cs="Times New Roman"/>
              </w:rPr>
              <w:t>, skaidrumas</w:t>
            </w:r>
          </w:p>
          <w:p w:rsidR="00A52DA0" w:rsidRDefault="008303B0" w:rsidP="00690D01">
            <w:pPr>
              <w:spacing w:before="2" w:after="2" w:line="360" w:lineRule="auto"/>
              <w:rPr>
                <w:rFonts w:ascii="Times New Roman" w:hAnsi="Times New Roman" w:cs="Times New Roman"/>
              </w:rPr>
            </w:pPr>
            <w:r>
              <w:rPr>
                <w:rFonts w:ascii="Times New Roman" w:hAnsi="Times New Roman" w:cs="Times New Roman"/>
              </w:rPr>
              <w:t>Teisinga</w:t>
            </w:r>
            <w:r w:rsidR="00A52DA0">
              <w:rPr>
                <w:rFonts w:ascii="Times New Roman" w:hAnsi="Times New Roman" w:cs="Times New Roman"/>
              </w:rPr>
              <w:t xml:space="preserve"> konsoliduota finansinė atskaitomybė </w:t>
            </w:r>
            <w:r>
              <w:rPr>
                <w:rFonts w:ascii="Times New Roman" w:hAnsi="Times New Roman" w:cs="Times New Roman"/>
              </w:rPr>
              <w:t>valstyb</w:t>
            </w:r>
            <w:r w:rsidR="00A52DA0">
              <w:rPr>
                <w:rFonts w:ascii="Times New Roman" w:hAnsi="Times New Roman" w:cs="Times New Roman"/>
              </w:rPr>
              <w:t>ė</w:t>
            </w:r>
            <w:r>
              <w:rPr>
                <w:rFonts w:ascii="Times New Roman" w:hAnsi="Times New Roman" w:cs="Times New Roman"/>
              </w:rPr>
              <w:t xml:space="preserve">s </w:t>
            </w:r>
            <w:r w:rsidR="00A52DA0">
              <w:rPr>
                <w:rFonts w:ascii="Times New Roman" w:hAnsi="Times New Roman" w:cs="Times New Roman"/>
              </w:rPr>
              <w:t>mastu</w:t>
            </w:r>
          </w:p>
          <w:p w:rsidR="00C85017" w:rsidRDefault="00C85017" w:rsidP="00690D01">
            <w:pPr>
              <w:spacing w:before="2" w:after="2" w:line="360" w:lineRule="auto"/>
              <w:rPr>
                <w:rFonts w:ascii="Times New Roman" w:hAnsi="Times New Roman" w:cs="Times New Roman"/>
              </w:rPr>
            </w:pPr>
            <w:r>
              <w:rPr>
                <w:rFonts w:ascii="Times New Roman" w:hAnsi="Times New Roman" w:cs="Times New Roman"/>
              </w:rPr>
              <w:t>Proces</w:t>
            </w:r>
            <w:r w:rsidR="00A52DA0">
              <w:rPr>
                <w:rFonts w:ascii="Times New Roman" w:hAnsi="Times New Roman" w:cs="Times New Roman"/>
              </w:rPr>
              <w:t>ų</w:t>
            </w:r>
            <w:r>
              <w:rPr>
                <w:rFonts w:ascii="Times New Roman" w:hAnsi="Times New Roman" w:cs="Times New Roman"/>
              </w:rPr>
              <w:t xml:space="preserve"> automat</w:t>
            </w:r>
            <w:r w:rsidR="00A52DA0">
              <w:rPr>
                <w:rFonts w:ascii="Times New Roman" w:hAnsi="Times New Roman" w:cs="Times New Roman"/>
              </w:rPr>
              <w:t>i</w:t>
            </w:r>
            <w:r>
              <w:rPr>
                <w:rFonts w:ascii="Times New Roman" w:hAnsi="Times New Roman" w:cs="Times New Roman"/>
              </w:rPr>
              <w:t>zavimas</w:t>
            </w:r>
            <w:r w:rsidR="00A52DA0">
              <w:rPr>
                <w:rFonts w:ascii="Times New Roman" w:hAnsi="Times New Roman" w:cs="Times New Roman"/>
              </w:rPr>
              <w:t>, taupant darbo laiko sąnaudas</w:t>
            </w:r>
          </w:p>
          <w:p w:rsidR="00A52DA0" w:rsidRDefault="00A52DA0" w:rsidP="00690D01">
            <w:pPr>
              <w:spacing w:before="2" w:after="2" w:line="360" w:lineRule="auto"/>
              <w:rPr>
                <w:rFonts w:ascii="Times New Roman" w:hAnsi="Times New Roman" w:cs="Times New Roman"/>
              </w:rPr>
            </w:pPr>
            <w:r>
              <w:rPr>
                <w:rFonts w:ascii="Times New Roman" w:hAnsi="Times New Roman" w:cs="Times New Roman"/>
              </w:rPr>
              <w:t>Geresnė apskaitos informacijos sklaida tarp savivaldybės darbuotojų</w:t>
            </w:r>
          </w:p>
          <w:p w:rsidR="00407F63" w:rsidRDefault="00A52DA0" w:rsidP="00690D01">
            <w:pPr>
              <w:spacing w:before="2" w:after="2" w:line="360" w:lineRule="auto"/>
              <w:rPr>
                <w:rFonts w:ascii="Times New Roman" w:hAnsi="Times New Roman" w:cs="Times New Roman"/>
              </w:rPr>
            </w:pPr>
            <w:r>
              <w:rPr>
                <w:rFonts w:ascii="Times New Roman" w:hAnsi="Times New Roman" w:cs="Times New Roman"/>
              </w:rPr>
              <w:t>Sistemos nuolatinis tobulinimas, integravimas su valstybinėmis sistemomis</w:t>
            </w:r>
          </w:p>
          <w:p w:rsidR="00583DE1" w:rsidRPr="00241702" w:rsidRDefault="00407F63" w:rsidP="00A52DA0">
            <w:pPr>
              <w:spacing w:before="2" w:after="2" w:line="360" w:lineRule="auto"/>
              <w:rPr>
                <w:rFonts w:ascii="Times New Roman" w:hAnsi="Times New Roman" w:cs="Times New Roman"/>
              </w:rPr>
            </w:pPr>
            <w:r>
              <w:rPr>
                <w:rFonts w:ascii="Times New Roman" w:hAnsi="Times New Roman" w:cs="Times New Roman"/>
              </w:rPr>
              <w:t>Pasimokyta i</w:t>
            </w:r>
            <w:r w:rsidR="00A52DA0">
              <w:rPr>
                <w:rFonts w:ascii="Times New Roman" w:hAnsi="Times New Roman" w:cs="Times New Roman"/>
              </w:rPr>
              <w:t>š</w:t>
            </w:r>
            <w:r>
              <w:rPr>
                <w:rFonts w:ascii="Times New Roman" w:hAnsi="Times New Roman" w:cs="Times New Roman"/>
              </w:rPr>
              <w:t xml:space="preserve"> </w:t>
            </w:r>
            <w:r w:rsidR="00A52DA0">
              <w:rPr>
                <w:rFonts w:ascii="Times New Roman" w:hAnsi="Times New Roman" w:cs="Times New Roman"/>
              </w:rPr>
              <w:t xml:space="preserve">projektų valdymo </w:t>
            </w:r>
            <w:r>
              <w:rPr>
                <w:rFonts w:ascii="Times New Roman" w:hAnsi="Times New Roman" w:cs="Times New Roman"/>
              </w:rPr>
              <w:t>klaid</w:t>
            </w:r>
            <w:r w:rsidR="00A52DA0">
              <w:rPr>
                <w:rFonts w:ascii="Times New Roman" w:hAnsi="Times New Roman" w:cs="Times New Roman"/>
              </w:rPr>
              <w:t>ų</w:t>
            </w:r>
          </w:p>
        </w:tc>
      </w:tr>
    </w:tbl>
    <w:p w:rsidR="00230504" w:rsidRDefault="00230504" w:rsidP="00230504">
      <w:pPr>
        <w:spacing w:after="0" w:line="360" w:lineRule="auto"/>
        <w:jc w:val="both"/>
        <w:rPr>
          <w:b/>
          <w:lang w:val="en-US"/>
        </w:rPr>
      </w:pPr>
    </w:p>
    <w:p w:rsidR="00230504" w:rsidRPr="00230504" w:rsidRDefault="00230504" w:rsidP="00230504">
      <w:pPr>
        <w:spacing w:after="0" w:line="360" w:lineRule="auto"/>
        <w:jc w:val="both"/>
        <w:rPr>
          <w:rFonts w:ascii="Times New Roman" w:hAnsi="Times New Roman" w:cs="Times New Roman"/>
          <w:sz w:val="24"/>
        </w:rPr>
      </w:pPr>
      <w:r w:rsidRPr="00230504">
        <w:rPr>
          <w:rFonts w:ascii="Times New Roman" w:hAnsi="Times New Roman" w:cs="Times New Roman"/>
          <w:bCs/>
          <w:sz w:val="24"/>
        </w:rPr>
        <w:t xml:space="preserve">Apibendrinus visų darbe atliktų tyrimų </w:t>
      </w:r>
      <w:r>
        <w:rPr>
          <w:rFonts w:ascii="Times New Roman" w:hAnsi="Times New Roman" w:cs="Times New Roman"/>
          <w:bCs/>
          <w:sz w:val="24"/>
        </w:rPr>
        <w:t xml:space="preserve">ir SSGG </w:t>
      </w:r>
      <w:r w:rsidRPr="00230504">
        <w:rPr>
          <w:rFonts w:ascii="Times New Roman" w:hAnsi="Times New Roman" w:cs="Times New Roman"/>
          <w:bCs/>
          <w:sz w:val="24"/>
        </w:rPr>
        <w:t>rezultatus, FVAIS įgyvendinimo sėkmė stipriai priklauso nuo kliento ir diegėjo bendradarbiavimo lygio bei pavienių asmenų kompetencijos</w:t>
      </w:r>
      <w:r w:rsidRPr="00230504">
        <w:rPr>
          <w:rFonts w:ascii="Times New Roman" w:hAnsi="Times New Roman" w:cs="Times New Roman"/>
          <w:sz w:val="24"/>
        </w:rPr>
        <w:t xml:space="preserve">. Aukšta darbų kokybė pasiekiama tuomet, kai klientas tiksliai žino ir išsako savo specifinius poreikius, bendradarbiauja juos kuriant, taip pat kai projekto dokumentacijoje tiksliai numatyti procesai ir rezultatai, o projekto vadovas yra aktyvus ir kompetentingas. Problemos kyla iš nepasiruošimo priimti pokyčius, nenoro bendradarbiauti, komunikacijos trūkumo, prastų ar nepakankamų valdymo sprendimų. </w:t>
      </w:r>
    </w:p>
    <w:p w:rsidR="00ED7B55" w:rsidRDefault="00ED7B55" w:rsidP="006954FE">
      <w:pPr>
        <w:shd w:val="clear" w:color="auto" w:fill="FFFFFF"/>
        <w:spacing w:before="96" w:after="120" w:line="360" w:lineRule="auto"/>
        <w:jc w:val="both"/>
        <w:rPr>
          <w:b/>
        </w:rPr>
      </w:pPr>
    </w:p>
    <w:p w:rsidR="00ED7B55" w:rsidRDefault="00ED7B55" w:rsidP="006954FE">
      <w:pPr>
        <w:shd w:val="clear" w:color="auto" w:fill="FFFFFF"/>
        <w:spacing w:before="96" w:after="120" w:line="360" w:lineRule="auto"/>
        <w:jc w:val="both"/>
        <w:rPr>
          <w:b/>
        </w:rPr>
      </w:pPr>
    </w:p>
    <w:p w:rsidR="00ED7B55" w:rsidRDefault="00ED7B55" w:rsidP="006954FE">
      <w:pPr>
        <w:shd w:val="clear" w:color="auto" w:fill="FFFFFF"/>
        <w:spacing w:before="96" w:after="120" w:line="360" w:lineRule="auto"/>
        <w:jc w:val="both"/>
        <w:rPr>
          <w:b/>
        </w:rPr>
      </w:pPr>
    </w:p>
    <w:p w:rsidR="00ED7B55" w:rsidRDefault="00ED7B55" w:rsidP="006954FE">
      <w:pPr>
        <w:shd w:val="clear" w:color="auto" w:fill="FFFFFF"/>
        <w:spacing w:before="96" w:after="120" w:line="360" w:lineRule="auto"/>
        <w:jc w:val="both"/>
        <w:rPr>
          <w:b/>
        </w:rPr>
      </w:pPr>
    </w:p>
    <w:p w:rsidR="00ED7B55" w:rsidRDefault="00ED7B55" w:rsidP="006954FE">
      <w:pPr>
        <w:shd w:val="clear" w:color="auto" w:fill="FFFFFF"/>
        <w:spacing w:before="96" w:after="120" w:line="360" w:lineRule="auto"/>
        <w:jc w:val="both"/>
        <w:rPr>
          <w:b/>
        </w:rPr>
      </w:pPr>
    </w:p>
    <w:p w:rsidR="00ED7B55" w:rsidRDefault="00ED7B55" w:rsidP="006954FE">
      <w:pPr>
        <w:shd w:val="clear" w:color="auto" w:fill="FFFFFF"/>
        <w:spacing w:before="96" w:after="120" w:line="360" w:lineRule="auto"/>
        <w:jc w:val="both"/>
        <w:rPr>
          <w:b/>
        </w:rPr>
      </w:pPr>
    </w:p>
    <w:p w:rsidR="00C50C4B" w:rsidRPr="00877924" w:rsidRDefault="00C50C4B" w:rsidP="00877924">
      <w:pPr>
        <w:pStyle w:val="Antrat1"/>
        <w:jc w:val="center"/>
        <w:rPr>
          <w:sz w:val="28"/>
          <w:szCs w:val="28"/>
        </w:rPr>
      </w:pPr>
      <w:bookmarkStart w:id="19" w:name="_Toc353810471"/>
      <w:r w:rsidRPr="00877924">
        <w:rPr>
          <w:sz w:val="28"/>
          <w:szCs w:val="28"/>
        </w:rPr>
        <w:lastRenderedPageBreak/>
        <w:t>IŠVADOS IR SIŪLYMAI</w:t>
      </w:r>
      <w:bookmarkEnd w:id="19"/>
    </w:p>
    <w:p w:rsidR="00C50C4B" w:rsidRPr="00140F24" w:rsidRDefault="00C50C4B" w:rsidP="00140F24">
      <w:pPr>
        <w:rPr>
          <w:rFonts w:ascii="Times New Roman" w:hAnsi="Times New Roman" w:cs="Times New Roman"/>
          <w:sz w:val="24"/>
          <w:szCs w:val="24"/>
        </w:rPr>
      </w:pPr>
      <w:r w:rsidRPr="00140F24">
        <w:rPr>
          <w:rFonts w:ascii="Times New Roman" w:hAnsi="Times New Roman" w:cs="Times New Roman"/>
          <w:sz w:val="24"/>
          <w:szCs w:val="24"/>
        </w:rPr>
        <w:t>Išvados:</w:t>
      </w:r>
    </w:p>
    <w:p w:rsidR="00C50C4B" w:rsidRPr="008F2E93" w:rsidRDefault="00C50C4B" w:rsidP="00C50C4B">
      <w:pPr>
        <w:pStyle w:val="Sraopastraipa"/>
        <w:numPr>
          <w:ilvl w:val="0"/>
          <w:numId w:val="40"/>
        </w:numPr>
        <w:shd w:val="clear" w:color="auto" w:fill="FFFFFF"/>
        <w:spacing w:before="96" w:after="120" w:line="360" w:lineRule="auto"/>
        <w:jc w:val="both"/>
        <w:rPr>
          <w:rFonts w:ascii="Times New Roman" w:hAnsi="Times New Roman" w:cs="Times New Roman"/>
          <w:sz w:val="24"/>
          <w:szCs w:val="24"/>
        </w:rPr>
      </w:pPr>
      <w:r w:rsidRPr="008F2E93">
        <w:rPr>
          <w:rFonts w:ascii="Times New Roman" w:hAnsi="Times New Roman" w:cs="Times New Roman"/>
          <w:sz w:val="24"/>
          <w:szCs w:val="24"/>
        </w:rPr>
        <w:t>2005 m. LR finansų ministerijos pradėta buhalterinės apskaitos ir finansinės atskaitomybės sistemos reforma, kurios tikslas – viešajame sektoriuje pereiti prie buhalterinės apskaitos tvarkymo taikant kaupimo principą, viešojo sektoriaus įstaigoms tapo nemenku iššūkiu, kadangi apskaitos tvarkymas ir atskaitomybės pateikimas tapo žymiai daugiau buhalterinių operacijų reikalaujančiu procesu negu buvo prieš tai. Padidėjus finansinės informacijos valdy</w:t>
      </w:r>
      <w:r>
        <w:rPr>
          <w:rFonts w:ascii="Times New Roman" w:hAnsi="Times New Roman" w:cs="Times New Roman"/>
          <w:sz w:val="24"/>
          <w:szCs w:val="24"/>
        </w:rPr>
        <w:t>mo, kaupimo, analizės apimtims, įstaigoms atsirado būtinybė</w:t>
      </w:r>
      <w:r w:rsidRPr="008F2E93">
        <w:rPr>
          <w:rFonts w:ascii="Times New Roman" w:hAnsi="Times New Roman" w:cs="Times New Roman"/>
          <w:sz w:val="24"/>
          <w:szCs w:val="24"/>
        </w:rPr>
        <w:t xml:space="preserve"> įsigyti informacines sistemas,</w:t>
      </w:r>
      <w:r>
        <w:rPr>
          <w:rFonts w:ascii="Times New Roman" w:hAnsi="Times New Roman" w:cs="Times New Roman"/>
          <w:sz w:val="24"/>
          <w:szCs w:val="24"/>
        </w:rPr>
        <w:t xml:space="preserve"> pritaikytas darbui pagal naujus apskaitos standartus</w:t>
      </w:r>
      <w:r w:rsidRPr="008F2E93">
        <w:rPr>
          <w:rFonts w:ascii="Times New Roman" w:hAnsi="Times New Roman" w:cs="Times New Roman"/>
          <w:sz w:val="24"/>
          <w:szCs w:val="24"/>
        </w:rPr>
        <w:t>.</w:t>
      </w:r>
    </w:p>
    <w:p w:rsidR="00C50C4B" w:rsidRDefault="00772199" w:rsidP="00C50C4B">
      <w:pPr>
        <w:pStyle w:val="Sraopastraipa"/>
        <w:numPr>
          <w:ilvl w:val="0"/>
          <w:numId w:val="40"/>
        </w:numPr>
        <w:shd w:val="clear" w:color="auto" w:fill="FFFFFF"/>
        <w:spacing w:before="96" w:after="120" w:line="360" w:lineRule="auto"/>
        <w:jc w:val="both"/>
        <w:rPr>
          <w:rFonts w:ascii="Times New Roman" w:hAnsi="Times New Roman" w:cs="Times New Roman"/>
          <w:sz w:val="24"/>
          <w:szCs w:val="24"/>
        </w:rPr>
      </w:pPr>
      <w:r>
        <w:rPr>
          <w:rFonts w:ascii="Times New Roman" w:hAnsi="Times New Roman" w:cs="Times New Roman"/>
          <w:sz w:val="24"/>
          <w:szCs w:val="24"/>
        </w:rPr>
        <w:t>LR f</w:t>
      </w:r>
      <w:r w:rsidR="00C50C4B">
        <w:rPr>
          <w:rFonts w:ascii="Times New Roman" w:hAnsi="Times New Roman" w:cs="Times New Roman"/>
          <w:sz w:val="24"/>
          <w:szCs w:val="24"/>
        </w:rPr>
        <w:t>inansų ministerija apibrė</w:t>
      </w:r>
      <w:r w:rsidR="00C50C4B" w:rsidRPr="008F2E93">
        <w:rPr>
          <w:rFonts w:ascii="Times New Roman" w:hAnsi="Times New Roman" w:cs="Times New Roman"/>
          <w:sz w:val="24"/>
          <w:szCs w:val="24"/>
        </w:rPr>
        <w:t>ž</w:t>
      </w:r>
      <w:r w:rsidR="00C50C4B">
        <w:rPr>
          <w:rFonts w:ascii="Times New Roman" w:hAnsi="Times New Roman" w:cs="Times New Roman"/>
          <w:sz w:val="24"/>
          <w:szCs w:val="24"/>
        </w:rPr>
        <w:t xml:space="preserve">ė </w:t>
      </w:r>
      <w:r w:rsidR="00C50C4B" w:rsidRPr="006E7BB2">
        <w:rPr>
          <w:rFonts w:ascii="Times New Roman" w:hAnsi="Times New Roman" w:cs="Times New Roman"/>
          <w:sz w:val="24"/>
          <w:szCs w:val="24"/>
        </w:rPr>
        <w:t>siektin</w:t>
      </w:r>
      <w:r w:rsidR="00C50C4B">
        <w:rPr>
          <w:rFonts w:ascii="Times New Roman" w:hAnsi="Times New Roman" w:cs="Times New Roman"/>
          <w:sz w:val="24"/>
          <w:szCs w:val="24"/>
        </w:rPr>
        <w:t>ą</w:t>
      </w:r>
      <w:r w:rsidR="00C50C4B" w:rsidRPr="006E7BB2">
        <w:rPr>
          <w:rFonts w:ascii="Times New Roman" w:hAnsi="Times New Roman" w:cs="Times New Roman"/>
          <w:sz w:val="24"/>
          <w:szCs w:val="24"/>
        </w:rPr>
        <w:t xml:space="preserve"> viešojo sektoriaus apska</w:t>
      </w:r>
      <w:r w:rsidR="00C50C4B">
        <w:rPr>
          <w:rFonts w:ascii="Times New Roman" w:hAnsi="Times New Roman" w:cs="Times New Roman"/>
          <w:sz w:val="24"/>
          <w:szCs w:val="24"/>
        </w:rPr>
        <w:t>itos informacinių sistemų modelį</w:t>
      </w:r>
      <w:r w:rsidR="00C50C4B" w:rsidRPr="006E7BB2">
        <w:rPr>
          <w:rFonts w:ascii="Times New Roman" w:hAnsi="Times New Roman" w:cs="Times New Roman"/>
          <w:sz w:val="24"/>
          <w:szCs w:val="24"/>
        </w:rPr>
        <w:t>, bendr</w:t>
      </w:r>
      <w:r w:rsidR="00C50C4B">
        <w:rPr>
          <w:rFonts w:ascii="Times New Roman" w:hAnsi="Times New Roman" w:cs="Times New Roman"/>
          <w:sz w:val="24"/>
          <w:szCs w:val="24"/>
        </w:rPr>
        <w:t>uosius</w:t>
      </w:r>
      <w:r w:rsidR="00C50C4B" w:rsidRPr="006E7BB2">
        <w:rPr>
          <w:rFonts w:ascii="Times New Roman" w:hAnsi="Times New Roman" w:cs="Times New Roman"/>
          <w:sz w:val="24"/>
          <w:szCs w:val="24"/>
        </w:rPr>
        <w:t xml:space="preserve"> reikalavim</w:t>
      </w:r>
      <w:r w:rsidR="00C50C4B">
        <w:rPr>
          <w:rFonts w:ascii="Times New Roman" w:hAnsi="Times New Roman" w:cs="Times New Roman"/>
          <w:sz w:val="24"/>
          <w:szCs w:val="24"/>
        </w:rPr>
        <w:t>us</w:t>
      </w:r>
      <w:r w:rsidR="00C50C4B" w:rsidRPr="006E7BB2">
        <w:rPr>
          <w:rFonts w:ascii="Times New Roman" w:hAnsi="Times New Roman" w:cs="Times New Roman"/>
          <w:sz w:val="24"/>
          <w:szCs w:val="24"/>
        </w:rPr>
        <w:t xml:space="preserve"> sistemoms</w:t>
      </w:r>
      <w:r w:rsidR="00C50C4B">
        <w:rPr>
          <w:rFonts w:ascii="Times New Roman" w:hAnsi="Times New Roman" w:cs="Times New Roman"/>
          <w:sz w:val="24"/>
          <w:szCs w:val="24"/>
        </w:rPr>
        <w:t xml:space="preserve">, tačiau nesiėmė </w:t>
      </w:r>
      <w:r w:rsidR="00C50C4B" w:rsidRPr="006E7BB2">
        <w:rPr>
          <w:rFonts w:ascii="Times New Roman" w:hAnsi="Times New Roman" w:cs="Times New Roman"/>
          <w:sz w:val="24"/>
          <w:szCs w:val="24"/>
        </w:rPr>
        <w:t xml:space="preserve">nustatyti </w:t>
      </w:r>
      <w:r w:rsidR="00C50C4B">
        <w:rPr>
          <w:rFonts w:ascii="Times New Roman" w:hAnsi="Times New Roman" w:cs="Times New Roman"/>
          <w:sz w:val="24"/>
          <w:szCs w:val="24"/>
        </w:rPr>
        <w:t xml:space="preserve">konkrečių </w:t>
      </w:r>
      <w:r w:rsidR="00C50C4B" w:rsidRPr="006E7BB2">
        <w:rPr>
          <w:rFonts w:ascii="Times New Roman" w:hAnsi="Times New Roman" w:cs="Times New Roman"/>
          <w:sz w:val="24"/>
          <w:szCs w:val="24"/>
        </w:rPr>
        <w:t xml:space="preserve">rekomenduotinų </w:t>
      </w:r>
      <w:r>
        <w:rPr>
          <w:rFonts w:ascii="Times New Roman" w:hAnsi="Times New Roman" w:cs="Times New Roman"/>
          <w:sz w:val="24"/>
          <w:szCs w:val="24"/>
        </w:rPr>
        <w:t>FVAIS</w:t>
      </w:r>
      <w:r w:rsidR="00C50C4B" w:rsidRPr="006E7BB2">
        <w:rPr>
          <w:rFonts w:ascii="Times New Roman" w:hAnsi="Times New Roman" w:cs="Times New Roman"/>
          <w:sz w:val="24"/>
          <w:szCs w:val="24"/>
        </w:rPr>
        <w:t xml:space="preserve"> ir jų gamintojų </w:t>
      </w:r>
      <w:r w:rsidR="00C50C4B">
        <w:rPr>
          <w:rFonts w:ascii="Times New Roman" w:hAnsi="Times New Roman" w:cs="Times New Roman"/>
          <w:sz w:val="24"/>
          <w:szCs w:val="24"/>
        </w:rPr>
        <w:t>sąrašų, kas būtų</w:t>
      </w:r>
      <w:r w:rsidR="00C50C4B" w:rsidRPr="006E7BB2">
        <w:rPr>
          <w:rFonts w:ascii="Times New Roman" w:hAnsi="Times New Roman" w:cs="Times New Roman"/>
          <w:sz w:val="24"/>
          <w:szCs w:val="24"/>
        </w:rPr>
        <w:t xml:space="preserve"> </w:t>
      </w:r>
      <w:r w:rsidR="00C50C4B">
        <w:rPr>
          <w:rFonts w:ascii="Times New Roman" w:hAnsi="Times New Roman" w:cs="Times New Roman"/>
          <w:sz w:val="24"/>
          <w:szCs w:val="24"/>
        </w:rPr>
        <w:t xml:space="preserve">galėję </w:t>
      </w:r>
      <w:r w:rsidR="00C50C4B" w:rsidRPr="006E7BB2">
        <w:rPr>
          <w:rFonts w:ascii="Times New Roman" w:hAnsi="Times New Roman" w:cs="Times New Roman"/>
          <w:sz w:val="24"/>
          <w:szCs w:val="24"/>
        </w:rPr>
        <w:t>supap</w:t>
      </w:r>
      <w:r w:rsidR="00C50C4B">
        <w:rPr>
          <w:rFonts w:ascii="Times New Roman" w:hAnsi="Times New Roman" w:cs="Times New Roman"/>
          <w:sz w:val="24"/>
          <w:szCs w:val="24"/>
        </w:rPr>
        <w:t>rastinti sistemų</w:t>
      </w:r>
      <w:r w:rsidR="00C50C4B" w:rsidRPr="006E7BB2">
        <w:rPr>
          <w:rFonts w:ascii="Times New Roman" w:hAnsi="Times New Roman" w:cs="Times New Roman"/>
          <w:sz w:val="24"/>
          <w:szCs w:val="24"/>
        </w:rPr>
        <w:t xml:space="preserve"> pasirinkimą bei įdiegimą</w:t>
      </w:r>
      <w:r w:rsidR="00C50C4B">
        <w:rPr>
          <w:rFonts w:ascii="Times New Roman" w:hAnsi="Times New Roman" w:cs="Times New Roman"/>
          <w:sz w:val="24"/>
          <w:szCs w:val="24"/>
        </w:rPr>
        <w:t xml:space="preserve">. Viešojo sektoriaus įtaigoms buvo palikta </w:t>
      </w:r>
      <w:r>
        <w:rPr>
          <w:rFonts w:ascii="Times New Roman" w:hAnsi="Times New Roman" w:cs="Times New Roman"/>
          <w:sz w:val="24"/>
          <w:szCs w:val="24"/>
        </w:rPr>
        <w:t>FVAIS</w:t>
      </w:r>
      <w:r w:rsidR="00C50C4B">
        <w:rPr>
          <w:rFonts w:ascii="Times New Roman" w:hAnsi="Times New Roman" w:cs="Times New Roman"/>
          <w:sz w:val="24"/>
          <w:szCs w:val="24"/>
        </w:rPr>
        <w:t xml:space="preserve"> pasirinkimo laisvė.</w:t>
      </w:r>
    </w:p>
    <w:p w:rsidR="00C50C4B" w:rsidRDefault="00C50C4B" w:rsidP="00C50C4B">
      <w:pPr>
        <w:pStyle w:val="Sraopastraipa"/>
        <w:numPr>
          <w:ilvl w:val="0"/>
          <w:numId w:val="40"/>
        </w:numPr>
        <w:shd w:val="clear" w:color="auto" w:fill="FFFFFF"/>
        <w:spacing w:before="96" w:after="120" w:line="360" w:lineRule="auto"/>
        <w:jc w:val="both"/>
        <w:rPr>
          <w:rFonts w:ascii="Times New Roman" w:hAnsi="Times New Roman" w:cs="Times New Roman"/>
          <w:sz w:val="24"/>
          <w:szCs w:val="24"/>
        </w:rPr>
      </w:pPr>
      <w:r>
        <w:rPr>
          <w:rFonts w:ascii="Times New Roman" w:hAnsi="Times New Roman" w:cs="Times New Roman"/>
          <w:sz w:val="24"/>
          <w:szCs w:val="24"/>
        </w:rPr>
        <w:t>2010 m.</w:t>
      </w:r>
      <w:r w:rsidRPr="00B448A0">
        <w:rPr>
          <w:rFonts w:ascii="Times New Roman" w:hAnsi="Times New Roman" w:cs="Times New Roman"/>
          <w:sz w:val="24"/>
          <w:szCs w:val="24"/>
        </w:rPr>
        <w:t xml:space="preserve"> dar nebuvo nei vien</w:t>
      </w:r>
      <w:r>
        <w:rPr>
          <w:rFonts w:ascii="Times New Roman" w:hAnsi="Times New Roman" w:cs="Times New Roman"/>
          <w:sz w:val="24"/>
          <w:szCs w:val="24"/>
        </w:rPr>
        <w:t>os pilnai parengtos</w:t>
      </w:r>
      <w:r w:rsidRPr="00B448A0">
        <w:rPr>
          <w:rFonts w:ascii="Times New Roman" w:hAnsi="Times New Roman" w:cs="Times New Roman"/>
          <w:sz w:val="24"/>
          <w:szCs w:val="24"/>
        </w:rPr>
        <w:t xml:space="preserve"> </w:t>
      </w:r>
      <w:r w:rsidR="00772199">
        <w:rPr>
          <w:rFonts w:ascii="Times New Roman" w:hAnsi="Times New Roman" w:cs="Times New Roman"/>
          <w:sz w:val="24"/>
          <w:szCs w:val="24"/>
        </w:rPr>
        <w:t>FVAIS</w:t>
      </w:r>
      <w:r w:rsidRPr="00B448A0">
        <w:rPr>
          <w:rFonts w:ascii="Times New Roman" w:hAnsi="Times New Roman" w:cs="Times New Roman"/>
          <w:sz w:val="24"/>
          <w:szCs w:val="24"/>
        </w:rPr>
        <w:t xml:space="preserve">, kurią įsigijus būtų iš karto galima pilnai apskaitą ir finansų valdymą tvarkyti pagal VSAFAS. </w:t>
      </w:r>
      <w:r>
        <w:rPr>
          <w:rFonts w:ascii="Times New Roman" w:hAnsi="Times New Roman" w:cs="Times New Roman"/>
          <w:sz w:val="24"/>
          <w:szCs w:val="24"/>
        </w:rPr>
        <w:t>Tuo metu rinkoje esančių s</w:t>
      </w:r>
      <w:r w:rsidRPr="00B448A0">
        <w:rPr>
          <w:rFonts w:ascii="Times New Roman" w:hAnsi="Times New Roman" w:cs="Times New Roman"/>
          <w:sz w:val="24"/>
          <w:szCs w:val="24"/>
        </w:rPr>
        <w:t xml:space="preserve">istemų funkcionalumas galėjo patenkinti </w:t>
      </w:r>
      <w:r>
        <w:rPr>
          <w:rFonts w:ascii="Times New Roman" w:hAnsi="Times New Roman" w:cs="Times New Roman"/>
          <w:sz w:val="24"/>
          <w:szCs w:val="24"/>
        </w:rPr>
        <w:t>nebent mažų įstaigų poreikius, todėl</w:t>
      </w:r>
      <w:r w:rsidRPr="00B448A0">
        <w:rPr>
          <w:rFonts w:ascii="Times New Roman" w:hAnsi="Times New Roman" w:cs="Times New Roman"/>
          <w:sz w:val="24"/>
          <w:szCs w:val="24"/>
        </w:rPr>
        <w:t xml:space="preserve"> didelėms įstaigoms</w:t>
      </w:r>
      <w:r>
        <w:rPr>
          <w:rFonts w:ascii="Times New Roman" w:hAnsi="Times New Roman" w:cs="Times New Roman"/>
          <w:sz w:val="24"/>
          <w:szCs w:val="24"/>
        </w:rPr>
        <w:t xml:space="preserve"> (tarp jų ir savivaldybėms)</w:t>
      </w:r>
      <w:r w:rsidRPr="00B448A0">
        <w:rPr>
          <w:rFonts w:ascii="Times New Roman" w:hAnsi="Times New Roman" w:cs="Times New Roman"/>
          <w:sz w:val="24"/>
          <w:szCs w:val="24"/>
        </w:rPr>
        <w:t xml:space="preserve"> </w:t>
      </w:r>
      <w:r>
        <w:rPr>
          <w:rFonts w:ascii="Times New Roman" w:hAnsi="Times New Roman" w:cs="Times New Roman"/>
          <w:sz w:val="24"/>
          <w:szCs w:val="24"/>
        </w:rPr>
        <w:t xml:space="preserve">teko </w:t>
      </w:r>
      <w:r w:rsidRPr="00B448A0">
        <w:rPr>
          <w:rFonts w:ascii="Times New Roman" w:hAnsi="Times New Roman" w:cs="Times New Roman"/>
          <w:sz w:val="24"/>
          <w:szCs w:val="24"/>
        </w:rPr>
        <w:t>vykdyti ilgus sistemų diegimo procesus, kurių metu standartinė pasirinkta finansų valdymo ir apskaitos sistema būtų</w:t>
      </w:r>
      <w:r>
        <w:rPr>
          <w:rFonts w:ascii="Times New Roman" w:hAnsi="Times New Roman" w:cs="Times New Roman"/>
          <w:sz w:val="24"/>
          <w:szCs w:val="24"/>
        </w:rPr>
        <w:t xml:space="preserve"> pritaikyta įstaigos poreikiams.</w:t>
      </w:r>
    </w:p>
    <w:p w:rsidR="00C50C4B" w:rsidRDefault="00C50C4B" w:rsidP="00C50C4B">
      <w:pPr>
        <w:pStyle w:val="Sraopastraipa"/>
        <w:numPr>
          <w:ilvl w:val="0"/>
          <w:numId w:val="40"/>
        </w:numPr>
        <w:shd w:val="clear" w:color="auto" w:fill="FFFFFF"/>
        <w:spacing w:before="96"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Savivaldybės, gavusios ES finansavimą,  vykdė viešųjų pirkimų procedūras ir įsigijo </w:t>
      </w:r>
      <w:r w:rsidR="00772199">
        <w:rPr>
          <w:rFonts w:ascii="Times New Roman" w:hAnsi="Times New Roman" w:cs="Times New Roman"/>
          <w:sz w:val="24"/>
          <w:szCs w:val="24"/>
        </w:rPr>
        <w:t>FVAIS</w:t>
      </w:r>
      <w:r>
        <w:rPr>
          <w:rFonts w:ascii="Times New Roman" w:hAnsi="Times New Roman" w:cs="Times New Roman"/>
          <w:sz w:val="24"/>
          <w:szCs w:val="24"/>
        </w:rPr>
        <w:t xml:space="preserve"> diegimo paslaugas iš šešių skirtingų diegėjų. Šiame darbe nagrinėta UAB „Nevda“ yra d</w:t>
      </w:r>
      <w:r w:rsidRPr="00C33760">
        <w:rPr>
          <w:rFonts w:ascii="Times New Roman" w:hAnsi="Times New Roman" w:cs="Times New Roman"/>
          <w:sz w:val="24"/>
          <w:szCs w:val="24"/>
        </w:rPr>
        <w:t>idžiausią savivaldybių dalį (septyn</w:t>
      </w:r>
      <w:r>
        <w:rPr>
          <w:rFonts w:ascii="Times New Roman" w:hAnsi="Times New Roman" w:cs="Times New Roman"/>
          <w:sz w:val="24"/>
          <w:szCs w:val="24"/>
        </w:rPr>
        <w:t xml:space="preserve">iolika) aptarnaujantis diegėjas. </w:t>
      </w:r>
      <w:r w:rsidRPr="00C33760">
        <w:rPr>
          <w:rFonts w:ascii="Times New Roman" w:hAnsi="Times New Roman" w:cs="Times New Roman"/>
          <w:sz w:val="24"/>
          <w:szCs w:val="24"/>
        </w:rPr>
        <w:t>Atsižvelgiant į ilgą įmonės gyvavimo laiką, patirtį viešajame sektoriuje, didelį klientų ratą, turimų produktų kiekį ir apimtį, darbuotojų</w:t>
      </w:r>
      <w:r>
        <w:rPr>
          <w:rFonts w:ascii="Times New Roman" w:hAnsi="Times New Roman" w:cs="Times New Roman"/>
          <w:sz w:val="24"/>
          <w:szCs w:val="24"/>
        </w:rPr>
        <w:t xml:space="preserve"> skaičių, </w:t>
      </w:r>
      <w:r w:rsidRPr="00C33760">
        <w:rPr>
          <w:rFonts w:ascii="Times New Roman" w:hAnsi="Times New Roman" w:cs="Times New Roman"/>
          <w:sz w:val="24"/>
          <w:szCs w:val="24"/>
        </w:rPr>
        <w:t>įmonė laikoma patikima ir pajėgia</w:t>
      </w:r>
      <w:r>
        <w:rPr>
          <w:rFonts w:ascii="Times New Roman" w:hAnsi="Times New Roman" w:cs="Times New Roman"/>
          <w:sz w:val="24"/>
          <w:szCs w:val="24"/>
        </w:rPr>
        <w:t xml:space="preserve"> </w:t>
      </w:r>
      <w:r w:rsidR="00772199">
        <w:rPr>
          <w:rFonts w:ascii="Times New Roman" w:hAnsi="Times New Roman" w:cs="Times New Roman"/>
          <w:sz w:val="24"/>
          <w:szCs w:val="24"/>
        </w:rPr>
        <w:t>FVAIS</w:t>
      </w:r>
      <w:r>
        <w:rPr>
          <w:rFonts w:ascii="Times New Roman" w:hAnsi="Times New Roman" w:cs="Times New Roman"/>
          <w:sz w:val="24"/>
          <w:szCs w:val="24"/>
        </w:rPr>
        <w:t xml:space="preserve"> diegėja.</w:t>
      </w:r>
    </w:p>
    <w:p w:rsidR="00C50C4B" w:rsidRPr="00BD3D76" w:rsidRDefault="00C50C4B" w:rsidP="00C50C4B">
      <w:pPr>
        <w:pStyle w:val="Sraopastraipa"/>
        <w:numPr>
          <w:ilvl w:val="0"/>
          <w:numId w:val="40"/>
        </w:numPr>
        <w:shd w:val="clear" w:color="auto" w:fill="FFFFFF"/>
        <w:spacing w:after="0" w:line="360" w:lineRule="auto"/>
        <w:jc w:val="both"/>
        <w:rPr>
          <w:rFonts w:ascii="Times New Roman" w:hAnsi="Times New Roman" w:cs="Times New Roman"/>
          <w:sz w:val="24"/>
        </w:rPr>
      </w:pPr>
      <w:r>
        <w:rPr>
          <w:rFonts w:ascii="Times New Roman" w:eastAsiaTheme="majorEastAsia" w:hAnsi="Times New Roman" w:cs="Times New Roman"/>
          <w:bCs/>
          <w:sz w:val="24"/>
          <w:szCs w:val="28"/>
        </w:rPr>
        <w:t>S</w:t>
      </w:r>
      <w:r w:rsidRPr="001F393A">
        <w:rPr>
          <w:rFonts w:ascii="Times New Roman" w:eastAsiaTheme="majorEastAsia" w:hAnsi="Times New Roman" w:cs="Times New Roman"/>
          <w:bCs/>
          <w:sz w:val="24"/>
          <w:szCs w:val="28"/>
        </w:rPr>
        <w:t xml:space="preserve">ėkmę lemia ne </w:t>
      </w:r>
      <w:r>
        <w:rPr>
          <w:rFonts w:ascii="Times New Roman" w:eastAsiaTheme="majorEastAsia" w:hAnsi="Times New Roman" w:cs="Times New Roman"/>
          <w:bCs/>
          <w:sz w:val="24"/>
          <w:szCs w:val="28"/>
        </w:rPr>
        <w:t xml:space="preserve">tik </w:t>
      </w:r>
      <w:r w:rsidRPr="001F393A">
        <w:rPr>
          <w:rFonts w:ascii="Times New Roman" w:eastAsiaTheme="majorEastAsia" w:hAnsi="Times New Roman" w:cs="Times New Roman"/>
          <w:bCs/>
          <w:sz w:val="24"/>
          <w:szCs w:val="28"/>
        </w:rPr>
        <w:t xml:space="preserve">pasirinkta sistema, o </w:t>
      </w:r>
      <w:r>
        <w:rPr>
          <w:rFonts w:ascii="Times New Roman" w:eastAsiaTheme="majorEastAsia" w:hAnsi="Times New Roman" w:cs="Times New Roman"/>
          <w:bCs/>
          <w:sz w:val="24"/>
          <w:szCs w:val="28"/>
        </w:rPr>
        <w:t xml:space="preserve">taip pat </w:t>
      </w:r>
      <w:r w:rsidRPr="001F393A">
        <w:rPr>
          <w:rFonts w:ascii="Times New Roman" w:eastAsiaTheme="majorEastAsia" w:hAnsi="Times New Roman" w:cs="Times New Roman"/>
          <w:bCs/>
          <w:sz w:val="24"/>
          <w:szCs w:val="28"/>
        </w:rPr>
        <w:t>projektą įgyvendinanti komanda, metodai ir instrumentai</w:t>
      </w:r>
      <w:r w:rsidRPr="001F393A">
        <w:rPr>
          <w:rFonts w:ascii="Trebuchet MS" w:hAnsi="Trebuchet MS"/>
          <w:color w:val="1A1A1A"/>
          <w:sz w:val="20"/>
          <w:szCs w:val="20"/>
          <w:shd w:val="clear" w:color="auto" w:fill="FFFFFF"/>
        </w:rPr>
        <w:t>.</w:t>
      </w:r>
      <w:r w:rsidRPr="001F393A">
        <w:rPr>
          <w:rStyle w:val="apple-converted-space"/>
          <w:rFonts w:ascii="Trebuchet MS" w:hAnsi="Trebuchet MS"/>
          <w:color w:val="1A1A1A"/>
          <w:sz w:val="20"/>
          <w:szCs w:val="20"/>
          <w:shd w:val="clear" w:color="auto" w:fill="FFFFFF"/>
        </w:rPr>
        <w:t> </w:t>
      </w:r>
      <w:r w:rsidR="00772199">
        <w:rPr>
          <w:rFonts w:ascii="Times New Roman" w:hAnsi="Times New Roman" w:cs="Times New Roman"/>
          <w:sz w:val="24"/>
        </w:rPr>
        <w:t>FVAIS</w:t>
      </w:r>
      <w:r w:rsidRPr="001F393A">
        <w:rPr>
          <w:rFonts w:ascii="Times New Roman" w:hAnsi="Times New Roman" w:cs="Times New Roman"/>
          <w:sz w:val="24"/>
        </w:rPr>
        <w:t xml:space="preserve"> diegimo procesams valdyti naudojamos bendros projektų valdy</w:t>
      </w:r>
      <w:r>
        <w:rPr>
          <w:rFonts w:ascii="Times New Roman" w:hAnsi="Times New Roman" w:cs="Times New Roman"/>
          <w:sz w:val="24"/>
        </w:rPr>
        <w:t>mo metodikos, kurios yra pritaikomos</w:t>
      </w:r>
      <w:r w:rsidRPr="001F393A">
        <w:rPr>
          <w:rFonts w:ascii="Times New Roman" w:hAnsi="Times New Roman" w:cs="Times New Roman"/>
          <w:sz w:val="24"/>
        </w:rPr>
        <w:t xml:space="preserve"> prie kliento keliamų reikalavimų  projekto etapams ir rezultatams.</w:t>
      </w:r>
      <w:r>
        <w:rPr>
          <w:rFonts w:ascii="Times New Roman" w:hAnsi="Times New Roman" w:cs="Times New Roman"/>
          <w:sz w:val="24"/>
        </w:rPr>
        <w:t xml:space="preserve"> K</w:t>
      </w:r>
      <w:r w:rsidRPr="001F393A">
        <w:rPr>
          <w:rFonts w:ascii="Times New Roman" w:hAnsi="Times New Roman" w:cs="Times New Roman"/>
          <w:sz w:val="24"/>
        </w:rPr>
        <w:t>uo tikslesnis projekto etapų, darbų, siekiamų rezultatų įvardijimas, jų sekos suplanavimas, išdėstymas laike, priklauso</w:t>
      </w:r>
      <w:r>
        <w:rPr>
          <w:rFonts w:ascii="Times New Roman" w:hAnsi="Times New Roman" w:cs="Times New Roman"/>
          <w:sz w:val="24"/>
        </w:rPr>
        <w:t>mybių ir atsakomybių nustatymas, tuo racionalesnis projekto valdymas.</w:t>
      </w:r>
    </w:p>
    <w:p w:rsidR="00C50C4B" w:rsidRPr="001F393A" w:rsidRDefault="00772199" w:rsidP="00C50C4B">
      <w:pPr>
        <w:pStyle w:val="Sraopastraipa"/>
        <w:numPr>
          <w:ilvl w:val="0"/>
          <w:numId w:val="40"/>
        </w:numPr>
        <w:shd w:val="clear" w:color="auto" w:fill="FFFFFF"/>
        <w:spacing w:after="0" w:line="360" w:lineRule="auto"/>
        <w:jc w:val="both"/>
        <w:rPr>
          <w:rFonts w:ascii="Times New Roman" w:eastAsiaTheme="majorEastAsia" w:hAnsi="Times New Roman" w:cs="Times New Roman"/>
          <w:bCs/>
          <w:sz w:val="24"/>
          <w:szCs w:val="28"/>
        </w:rPr>
      </w:pPr>
      <w:r>
        <w:rPr>
          <w:rFonts w:ascii="Times New Roman" w:eastAsiaTheme="majorEastAsia" w:hAnsi="Times New Roman" w:cs="Times New Roman"/>
          <w:bCs/>
          <w:sz w:val="24"/>
          <w:szCs w:val="28"/>
        </w:rPr>
        <w:t>FVAIS</w:t>
      </w:r>
      <w:r w:rsidR="00C50C4B" w:rsidRPr="001F393A">
        <w:rPr>
          <w:rFonts w:ascii="Times New Roman" w:eastAsiaTheme="majorEastAsia" w:hAnsi="Times New Roman" w:cs="Times New Roman"/>
          <w:bCs/>
          <w:sz w:val="24"/>
          <w:szCs w:val="28"/>
        </w:rPr>
        <w:t xml:space="preserve"> diegimo projektuose </w:t>
      </w:r>
      <w:r w:rsidR="00C50C4B">
        <w:rPr>
          <w:rFonts w:ascii="Times New Roman" w:eastAsiaTheme="majorEastAsia" w:hAnsi="Times New Roman" w:cs="Times New Roman"/>
          <w:bCs/>
          <w:sz w:val="24"/>
          <w:szCs w:val="28"/>
        </w:rPr>
        <w:t xml:space="preserve">labai </w:t>
      </w:r>
      <w:r w:rsidR="00C50C4B" w:rsidRPr="001F393A">
        <w:rPr>
          <w:rFonts w:ascii="Times New Roman" w:eastAsiaTheme="majorEastAsia" w:hAnsi="Times New Roman" w:cs="Times New Roman"/>
          <w:bCs/>
          <w:sz w:val="24"/>
          <w:szCs w:val="28"/>
        </w:rPr>
        <w:t xml:space="preserve">svarbų </w:t>
      </w:r>
      <w:r w:rsidR="00C50C4B">
        <w:rPr>
          <w:rFonts w:ascii="Times New Roman" w:eastAsiaTheme="majorEastAsia" w:hAnsi="Times New Roman" w:cs="Times New Roman"/>
          <w:bCs/>
          <w:sz w:val="24"/>
          <w:szCs w:val="28"/>
        </w:rPr>
        <w:t xml:space="preserve">vaidmenį atlieka </w:t>
      </w:r>
      <w:r w:rsidR="00C50C4B" w:rsidRPr="001F393A">
        <w:rPr>
          <w:rFonts w:ascii="Times New Roman" w:eastAsiaTheme="majorEastAsia" w:hAnsi="Times New Roman" w:cs="Times New Roman"/>
          <w:bCs/>
          <w:sz w:val="24"/>
          <w:szCs w:val="28"/>
        </w:rPr>
        <w:t xml:space="preserve">užsakovo personalas, kurio vaidmeniui įvertinti dažniausiai skiriama per mažai dėmesio ne tik projekto dokumentacijoje, bet ir realiai vykstančiuose darbuose bei atsakomybių pasidalijime. Autorės nuomone, viena iš labai svarbių projektų įgyvendinimo nesėkmių priežasčių </w:t>
      </w:r>
      <w:r w:rsidR="00C50C4B">
        <w:rPr>
          <w:rFonts w:ascii="Times New Roman" w:eastAsiaTheme="majorEastAsia" w:hAnsi="Times New Roman" w:cs="Times New Roman"/>
          <w:bCs/>
          <w:sz w:val="24"/>
          <w:szCs w:val="28"/>
        </w:rPr>
        <w:t xml:space="preserve">yra tai, jog dažnai </w:t>
      </w:r>
      <w:r w:rsidR="00C50C4B" w:rsidRPr="001F393A">
        <w:rPr>
          <w:rFonts w:ascii="Times New Roman" w:eastAsiaTheme="majorEastAsia" w:hAnsi="Times New Roman" w:cs="Times New Roman"/>
          <w:bCs/>
          <w:sz w:val="24"/>
          <w:szCs w:val="28"/>
        </w:rPr>
        <w:t xml:space="preserve">užsakovo darbuotojai, būsimi naujos IS naudotojai, dažnai jaučiasi esą „šalia projekto“, linkę skeptiškai </w:t>
      </w:r>
      <w:r w:rsidR="00C50C4B" w:rsidRPr="001F393A">
        <w:rPr>
          <w:rFonts w:ascii="Times New Roman" w:eastAsiaTheme="majorEastAsia" w:hAnsi="Times New Roman" w:cs="Times New Roman"/>
          <w:bCs/>
          <w:sz w:val="24"/>
          <w:szCs w:val="28"/>
        </w:rPr>
        <w:lastRenderedPageBreak/>
        <w:t xml:space="preserve">vertinti procesus, nedalyvauti komandiniame darbe. </w:t>
      </w:r>
      <w:r w:rsidR="00C50C4B" w:rsidRPr="00926F8C">
        <w:rPr>
          <w:rFonts w:ascii="Times New Roman" w:eastAsiaTheme="majorEastAsia" w:hAnsi="Times New Roman" w:cs="Times New Roman"/>
          <w:bCs/>
          <w:sz w:val="24"/>
          <w:szCs w:val="28"/>
        </w:rPr>
        <w:t>Vykstantys pokyčiai</w:t>
      </w:r>
      <w:r w:rsidR="00C50C4B" w:rsidRPr="001F393A">
        <w:rPr>
          <w:rFonts w:ascii="Times New Roman" w:hAnsi="Times New Roman" w:cs="Times New Roman"/>
          <w:sz w:val="24"/>
        </w:rPr>
        <w:t xml:space="preserve"> reikalauja darbuotojus įgyti naujas žinias, tobulinti turimą kompetenciją</w:t>
      </w:r>
      <w:r w:rsidR="00C50C4B">
        <w:rPr>
          <w:rFonts w:ascii="Times New Roman" w:hAnsi="Times New Roman" w:cs="Times New Roman"/>
          <w:sz w:val="24"/>
        </w:rPr>
        <w:t>, o ne visiems tai yra priimtina.</w:t>
      </w:r>
      <w:r w:rsidR="00C50C4B" w:rsidRPr="001F393A">
        <w:rPr>
          <w:rFonts w:ascii="Times New Roman" w:hAnsi="Times New Roman" w:cs="Times New Roman"/>
          <w:sz w:val="24"/>
        </w:rPr>
        <w:t xml:space="preserve"> Esant tokioms ap</w:t>
      </w:r>
      <w:r w:rsidR="00C50C4B">
        <w:rPr>
          <w:rFonts w:ascii="Times New Roman" w:hAnsi="Times New Roman" w:cs="Times New Roman"/>
          <w:sz w:val="24"/>
        </w:rPr>
        <w:t>linkybėms, užsakovo darbuotojai</w:t>
      </w:r>
      <w:r w:rsidR="00C50C4B" w:rsidRPr="001F393A">
        <w:rPr>
          <w:rFonts w:ascii="Times New Roman" w:hAnsi="Times New Roman" w:cs="Times New Roman"/>
          <w:sz w:val="24"/>
        </w:rPr>
        <w:t xml:space="preserve"> sukelia  neapibrėžtumą ir projekto riziką</w:t>
      </w:r>
      <w:r w:rsidR="00C50C4B">
        <w:rPr>
          <w:rFonts w:ascii="Times New Roman" w:hAnsi="Times New Roman" w:cs="Times New Roman"/>
          <w:sz w:val="24"/>
        </w:rPr>
        <w:t>.</w:t>
      </w:r>
    </w:p>
    <w:p w:rsidR="00C50C4B" w:rsidRPr="00BB14AA" w:rsidRDefault="00C50C4B" w:rsidP="00C50C4B">
      <w:pPr>
        <w:pStyle w:val="Sraopastraipa"/>
        <w:numPr>
          <w:ilvl w:val="0"/>
          <w:numId w:val="40"/>
        </w:numPr>
        <w:shd w:val="clear" w:color="auto" w:fill="FFFFFF"/>
        <w:spacing w:before="96" w:after="120" w:line="360" w:lineRule="auto"/>
        <w:jc w:val="both"/>
        <w:rPr>
          <w:rFonts w:ascii="Times New Roman" w:hAnsi="Times New Roman" w:cs="Times New Roman"/>
          <w:sz w:val="24"/>
          <w:szCs w:val="24"/>
        </w:rPr>
      </w:pPr>
      <w:r>
        <w:rPr>
          <w:rFonts w:ascii="Times New Roman" w:hAnsi="Times New Roman" w:cs="Times New Roman"/>
          <w:bCs/>
          <w:sz w:val="24"/>
        </w:rPr>
        <w:t>P</w:t>
      </w:r>
      <w:r w:rsidRPr="00DC6B87">
        <w:rPr>
          <w:rFonts w:ascii="Times New Roman" w:hAnsi="Times New Roman" w:cs="Times New Roman"/>
          <w:bCs/>
          <w:sz w:val="24"/>
        </w:rPr>
        <w:t>roblemos, su kuriomis susiduria projektus įgyvendinantys asmenys, yra veikiamos nepakankamų ar neteisingų valdymo sprendimų, kuri</w:t>
      </w:r>
      <w:r>
        <w:rPr>
          <w:rFonts w:ascii="Times New Roman" w:hAnsi="Times New Roman" w:cs="Times New Roman"/>
          <w:bCs/>
          <w:sz w:val="24"/>
        </w:rPr>
        <w:t>e</w:t>
      </w:r>
      <w:r w:rsidRPr="00DC6B87">
        <w:rPr>
          <w:rFonts w:ascii="Times New Roman" w:hAnsi="Times New Roman" w:cs="Times New Roman"/>
          <w:bCs/>
          <w:sz w:val="24"/>
        </w:rPr>
        <w:t xml:space="preserve"> veikia vykdantį personalą, darbų kokybę</w:t>
      </w:r>
      <w:r>
        <w:rPr>
          <w:rFonts w:ascii="Times New Roman" w:hAnsi="Times New Roman" w:cs="Times New Roman"/>
          <w:bCs/>
          <w:sz w:val="24"/>
        </w:rPr>
        <w:t xml:space="preserve"> ir projektų įgyvendinimo sėkmę, todėl darbe buvo atliktas d</w:t>
      </w:r>
      <w:r w:rsidRPr="00DC6B87">
        <w:rPr>
          <w:rFonts w:ascii="Times New Roman" w:hAnsi="Times New Roman" w:cs="Times New Roman"/>
          <w:bCs/>
          <w:sz w:val="24"/>
        </w:rPr>
        <w:t>iegėjo ir s</w:t>
      </w:r>
      <w:r>
        <w:rPr>
          <w:rFonts w:ascii="Times New Roman" w:hAnsi="Times New Roman" w:cs="Times New Roman"/>
          <w:bCs/>
          <w:sz w:val="24"/>
        </w:rPr>
        <w:t>avivaldybių</w:t>
      </w:r>
      <w:r w:rsidRPr="00DC6B87">
        <w:rPr>
          <w:rFonts w:ascii="Times New Roman" w:hAnsi="Times New Roman" w:cs="Times New Roman"/>
          <w:bCs/>
          <w:sz w:val="24"/>
        </w:rPr>
        <w:t xml:space="preserve"> projektų valdymo brandos </w:t>
      </w:r>
      <w:r>
        <w:rPr>
          <w:rFonts w:ascii="Times New Roman" w:hAnsi="Times New Roman" w:cs="Times New Roman"/>
          <w:bCs/>
          <w:sz w:val="24"/>
        </w:rPr>
        <w:t>lygio nustatymas pagal klasikine metodika paremtą P3M3 metodą.</w:t>
      </w:r>
    </w:p>
    <w:p w:rsidR="00C50C4B" w:rsidRDefault="00C50C4B" w:rsidP="00C50C4B">
      <w:pPr>
        <w:pStyle w:val="Sraopastraipa"/>
        <w:numPr>
          <w:ilvl w:val="0"/>
          <w:numId w:val="40"/>
        </w:numPr>
        <w:shd w:val="clear" w:color="auto" w:fill="FFFFFF"/>
        <w:spacing w:before="96" w:after="120" w:line="360" w:lineRule="auto"/>
        <w:jc w:val="both"/>
        <w:rPr>
          <w:rFonts w:ascii="Times New Roman" w:hAnsi="Times New Roman" w:cs="Times New Roman"/>
          <w:sz w:val="24"/>
          <w:szCs w:val="24"/>
        </w:rPr>
      </w:pPr>
      <w:r w:rsidRPr="00BB14AA">
        <w:rPr>
          <w:rFonts w:ascii="Times New Roman" w:hAnsi="Times New Roman" w:cs="Times New Roman"/>
          <w:sz w:val="24"/>
          <w:szCs w:val="24"/>
        </w:rPr>
        <w:t xml:space="preserve">Metodologinėje darbo dalyje iškelta hipotezė, kad tiriama įmonė yra pasiekusi antrąjį </w:t>
      </w:r>
      <w:r>
        <w:rPr>
          <w:rFonts w:ascii="Times New Roman" w:hAnsi="Times New Roman" w:cs="Times New Roman"/>
          <w:sz w:val="24"/>
          <w:szCs w:val="24"/>
        </w:rPr>
        <w:t xml:space="preserve">projektų valdymo </w:t>
      </w:r>
      <w:r w:rsidRPr="00BB14AA">
        <w:rPr>
          <w:rFonts w:ascii="Times New Roman" w:hAnsi="Times New Roman" w:cs="Times New Roman"/>
          <w:sz w:val="24"/>
          <w:szCs w:val="24"/>
        </w:rPr>
        <w:t>brandos lygį, pasitvirti</w:t>
      </w:r>
      <w:r>
        <w:rPr>
          <w:rFonts w:ascii="Times New Roman" w:hAnsi="Times New Roman" w:cs="Times New Roman"/>
          <w:sz w:val="24"/>
          <w:szCs w:val="24"/>
        </w:rPr>
        <w:t xml:space="preserve">no. Atliktas diegėjo brandos lygio tyrimas parodė, </w:t>
      </w:r>
      <w:r w:rsidRPr="00BB14AA">
        <w:rPr>
          <w:rFonts w:ascii="Times New Roman" w:hAnsi="Times New Roman" w:cs="Times New Roman"/>
          <w:sz w:val="24"/>
          <w:szCs w:val="24"/>
        </w:rPr>
        <w:t xml:space="preserve">jog </w:t>
      </w:r>
      <w:r>
        <w:rPr>
          <w:rFonts w:ascii="Times New Roman" w:hAnsi="Times New Roman" w:cs="Times New Roman"/>
          <w:sz w:val="24"/>
          <w:szCs w:val="24"/>
        </w:rPr>
        <w:t xml:space="preserve">tiriama įmonė </w:t>
      </w:r>
      <w:r w:rsidRPr="00BB14AA">
        <w:rPr>
          <w:rFonts w:ascii="Times New Roman" w:hAnsi="Times New Roman" w:cs="Times New Roman"/>
          <w:sz w:val="24"/>
          <w:szCs w:val="24"/>
        </w:rPr>
        <w:t xml:space="preserve">turi bazines </w:t>
      </w:r>
      <w:r>
        <w:rPr>
          <w:rFonts w:ascii="Times New Roman" w:hAnsi="Times New Roman" w:cs="Times New Roman"/>
          <w:sz w:val="24"/>
          <w:szCs w:val="24"/>
        </w:rPr>
        <w:t xml:space="preserve">projektų </w:t>
      </w:r>
      <w:r w:rsidRPr="00BB14AA">
        <w:rPr>
          <w:rFonts w:ascii="Times New Roman" w:hAnsi="Times New Roman" w:cs="Times New Roman"/>
          <w:sz w:val="24"/>
          <w:szCs w:val="24"/>
        </w:rPr>
        <w:t xml:space="preserve">valdymo </w:t>
      </w:r>
      <w:r>
        <w:rPr>
          <w:rFonts w:ascii="Times New Roman" w:hAnsi="Times New Roman" w:cs="Times New Roman"/>
          <w:sz w:val="24"/>
          <w:szCs w:val="24"/>
        </w:rPr>
        <w:t>gaires ir praktikas, tačiau</w:t>
      </w:r>
      <w:r w:rsidRPr="00BB14AA">
        <w:rPr>
          <w:rFonts w:ascii="Times New Roman" w:hAnsi="Times New Roman" w:cs="Times New Roman"/>
          <w:sz w:val="24"/>
          <w:szCs w:val="24"/>
        </w:rPr>
        <w:t xml:space="preserve"> valdymo procesai svyruoja</w:t>
      </w:r>
      <w:r>
        <w:rPr>
          <w:rFonts w:ascii="Times New Roman" w:hAnsi="Times New Roman" w:cs="Times New Roman"/>
          <w:sz w:val="24"/>
          <w:szCs w:val="24"/>
        </w:rPr>
        <w:t xml:space="preserve">, o </w:t>
      </w:r>
      <w:r w:rsidRPr="00BB14AA">
        <w:rPr>
          <w:rFonts w:ascii="Times New Roman" w:hAnsi="Times New Roman" w:cs="Times New Roman"/>
          <w:sz w:val="24"/>
          <w:szCs w:val="24"/>
        </w:rPr>
        <w:t xml:space="preserve"> didelė dalis sėkmė</w:t>
      </w:r>
      <w:r>
        <w:rPr>
          <w:rFonts w:ascii="Times New Roman" w:hAnsi="Times New Roman" w:cs="Times New Roman"/>
          <w:sz w:val="24"/>
          <w:szCs w:val="24"/>
        </w:rPr>
        <w:t>s priklauso nuo pavienių asmenų kompetencijos ir patirties</w:t>
      </w:r>
      <w:r w:rsidRPr="00BB14AA">
        <w:rPr>
          <w:rFonts w:ascii="Times New Roman" w:hAnsi="Times New Roman" w:cs="Times New Roman"/>
          <w:sz w:val="24"/>
          <w:szCs w:val="24"/>
        </w:rPr>
        <w:t>.</w:t>
      </w:r>
    </w:p>
    <w:p w:rsidR="00C50C4B" w:rsidRDefault="00C50C4B" w:rsidP="00C50C4B">
      <w:pPr>
        <w:pStyle w:val="Sraopastraipa"/>
        <w:numPr>
          <w:ilvl w:val="0"/>
          <w:numId w:val="40"/>
        </w:numPr>
        <w:spacing w:after="0" w:line="360" w:lineRule="auto"/>
        <w:jc w:val="both"/>
        <w:rPr>
          <w:rFonts w:ascii="Times New Roman" w:hAnsi="Times New Roman" w:cs="Times New Roman"/>
          <w:sz w:val="24"/>
          <w:szCs w:val="24"/>
        </w:rPr>
      </w:pPr>
      <w:r w:rsidRPr="002B10D4">
        <w:rPr>
          <w:rFonts w:ascii="Times New Roman" w:hAnsi="Times New Roman" w:cs="Times New Roman"/>
          <w:sz w:val="24"/>
          <w:szCs w:val="24"/>
        </w:rPr>
        <w:t>Metodologinėje darbo dalyje iškelta hipotezė, kad tiriamos savivaldybės yra pasiekusios antrąjį br</w:t>
      </w:r>
      <w:r>
        <w:rPr>
          <w:rFonts w:ascii="Times New Roman" w:hAnsi="Times New Roman" w:cs="Times New Roman"/>
          <w:sz w:val="24"/>
          <w:szCs w:val="24"/>
        </w:rPr>
        <w:t>andos lygį, pasitvirtino. Atliktas savivaldybių brandos t</w:t>
      </w:r>
      <w:r w:rsidRPr="002B10D4">
        <w:rPr>
          <w:rFonts w:ascii="Times New Roman" w:hAnsi="Times New Roman" w:cs="Times New Roman"/>
          <w:sz w:val="24"/>
          <w:szCs w:val="24"/>
        </w:rPr>
        <w:t xml:space="preserve">yrimas </w:t>
      </w:r>
      <w:r>
        <w:rPr>
          <w:rFonts w:ascii="Times New Roman" w:hAnsi="Times New Roman" w:cs="Times New Roman"/>
          <w:sz w:val="24"/>
          <w:szCs w:val="24"/>
        </w:rPr>
        <w:t>parodė</w:t>
      </w:r>
      <w:r w:rsidRPr="002B10D4">
        <w:rPr>
          <w:rFonts w:ascii="Times New Roman" w:hAnsi="Times New Roman" w:cs="Times New Roman"/>
          <w:sz w:val="24"/>
          <w:szCs w:val="24"/>
        </w:rPr>
        <w:t xml:space="preserve">, kad projektų valdymo praktika </w:t>
      </w:r>
      <w:r>
        <w:rPr>
          <w:rFonts w:ascii="Times New Roman" w:hAnsi="Times New Roman" w:cs="Times New Roman"/>
          <w:sz w:val="24"/>
          <w:szCs w:val="24"/>
        </w:rPr>
        <w:t>savivaldybėse</w:t>
      </w:r>
      <w:r w:rsidRPr="002B10D4">
        <w:rPr>
          <w:rFonts w:ascii="Times New Roman" w:hAnsi="Times New Roman" w:cs="Times New Roman"/>
          <w:sz w:val="24"/>
          <w:szCs w:val="24"/>
        </w:rPr>
        <w:t xml:space="preserve"> nėra išvystyta</w:t>
      </w:r>
      <w:r>
        <w:rPr>
          <w:rFonts w:ascii="Times New Roman" w:hAnsi="Times New Roman" w:cs="Times New Roman"/>
          <w:sz w:val="24"/>
          <w:szCs w:val="24"/>
        </w:rPr>
        <w:t xml:space="preserve">, </w:t>
      </w:r>
      <w:r w:rsidRPr="002B10D4">
        <w:rPr>
          <w:rFonts w:ascii="Times New Roman" w:hAnsi="Times New Roman" w:cs="Times New Roman"/>
          <w:sz w:val="24"/>
          <w:szCs w:val="24"/>
        </w:rPr>
        <w:t xml:space="preserve">jos turi </w:t>
      </w:r>
      <w:r>
        <w:rPr>
          <w:rFonts w:ascii="Times New Roman" w:hAnsi="Times New Roman" w:cs="Times New Roman"/>
          <w:sz w:val="24"/>
          <w:szCs w:val="24"/>
        </w:rPr>
        <w:t>tik bazines gaires,</w:t>
      </w:r>
      <w:r w:rsidRPr="002B10D4">
        <w:rPr>
          <w:rFonts w:ascii="Times New Roman" w:hAnsi="Times New Roman" w:cs="Times New Roman"/>
          <w:sz w:val="24"/>
          <w:szCs w:val="24"/>
        </w:rPr>
        <w:t xml:space="preserve"> procesai nėra vienodi, dar tik vystomi, priklaus</w:t>
      </w:r>
      <w:r>
        <w:rPr>
          <w:rFonts w:ascii="Times New Roman" w:hAnsi="Times New Roman" w:cs="Times New Roman"/>
          <w:sz w:val="24"/>
          <w:szCs w:val="24"/>
        </w:rPr>
        <w:t>o nuo atskirų asmenų</w:t>
      </w:r>
      <w:r w:rsidRPr="002B10D4">
        <w:rPr>
          <w:rFonts w:ascii="Times New Roman" w:hAnsi="Times New Roman" w:cs="Times New Roman"/>
          <w:sz w:val="24"/>
          <w:szCs w:val="24"/>
        </w:rPr>
        <w:t xml:space="preserve">. Organizacijoje nėra aiškios atsakomybės už tikslo siekimą, trūksta rizikos valdymo, ribota patirtis pokyčių valdyme ir netinkama komunikacijos strategija. </w:t>
      </w:r>
    </w:p>
    <w:p w:rsidR="00C50C4B" w:rsidRDefault="00C50C4B" w:rsidP="00C50C4B">
      <w:pPr>
        <w:pStyle w:val="Sraopastraipa"/>
        <w:numPr>
          <w:ilvl w:val="0"/>
          <w:numId w:val="40"/>
        </w:numPr>
        <w:spacing w:after="0" w:line="360" w:lineRule="auto"/>
        <w:jc w:val="both"/>
        <w:rPr>
          <w:rFonts w:ascii="Times New Roman" w:hAnsi="Times New Roman" w:cs="Times New Roman"/>
          <w:sz w:val="24"/>
        </w:rPr>
      </w:pPr>
      <w:r>
        <w:rPr>
          <w:rFonts w:ascii="Times New Roman" w:hAnsi="Times New Roman" w:cs="Times New Roman"/>
          <w:sz w:val="24"/>
        </w:rPr>
        <w:t xml:space="preserve">Atlikus diegėjo personalo apklausą, paaiškėjo, kad </w:t>
      </w:r>
      <w:r w:rsidRPr="00276716">
        <w:rPr>
          <w:rFonts w:ascii="Times New Roman" w:hAnsi="Times New Roman" w:cs="Times New Roman"/>
          <w:sz w:val="24"/>
        </w:rPr>
        <w:t xml:space="preserve">sėkmingiausiai </w:t>
      </w:r>
      <w:r w:rsidR="00772199">
        <w:rPr>
          <w:rFonts w:ascii="Times New Roman" w:hAnsi="Times New Roman" w:cs="Times New Roman"/>
          <w:sz w:val="24"/>
        </w:rPr>
        <w:t>FVAIS</w:t>
      </w:r>
      <w:r w:rsidRPr="00276716">
        <w:rPr>
          <w:rFonts w:ascii="Times New Roman" w:hAnsi="Times New Roman" w:cs="Times New Roman"/>
          <w:sz w:val="24"/>
        </w:rPr>
        <w:t xml:space="preserve"> diegimo projektas įgyvendinamas yra Klaipėdos miesto savivaldybės administracijoje, jis gali būti laikomas pavyzdžiu. Sėkmės priežastys yra gerai paruošta dokumentacija, iš anksto detaliai numatanti turinčius vykti procesus ir siekiamus rezultatus, kliento reiklumas, profesionalumas ir bendradarbiavimas su diegėju, funkcinių reikalavimų sistemai logiškumas ir pagrįstumas, aukšta savivaldybės projekto vadovo kompetencija. </w:t>
      </w:r>
    </w:p>
    <w:p w:rsidR="00C50C4B" w:rsidRPr="00A43145" w:rsidRDefault="00C50C4B" w:rsidP="00C50C4B">
      <w:pPr>
        <w:pStyle w:val="Sraopastraipa"/>
        <w:numPr>
          <w:ilvl w:val="0"/>
          <w:numId w:val="40"/>
        </w:numPr>
        <w:spacing w:after="0" w:line="360" w:lineRule="auto"/>
        <w:jc w:val="both"/>
        <w:rPr>
          <w:rFonts w:ascii="Times New Roman" w:hAnsi="Times New Roman" w:cs="Times New Roman"/>
          <w:sz w:val="24"/>
          <w:szCs w:val="24"/>
        </w:rPr>
      </w:pPr>
      <w:r w:rsidRPr="000C4875">
        <w:rPr>
          <w:rFonts w:ascii="Times New Roman" w:hAnsi="Times New Roman" w:cs="Times New Roman"/>
          <w:sz w:val="24"/>
          <w:szCs w:val="24"/>
        </w:rPr>
        <w:t xml:space="preserve">Apklausus </w:t>
      </w:r>
      <w:r w:rsidR="00772199" w:rsidRPr="000C4875">
        <w:rPr>
          <w:rFonts w:ascii="Times New Roman" w:hAnsi="Times New Roman" w:cs="Times New Roman"/>
          <w:sz w:val="24"/>
          <w:szCs w:val="24"/>
        </w:rPr>
        <w:t>FVAIS</w:t>
      </w:r>
      <w:r w:rsidRPr="000C4875">
        <w:rPr>
          <w:rFonts w:ascii="Times New Roman" w:hAnsi="Times New Roman" w:cs="Times New Roman"/>
          <w:sz w:val="24"/>
          <w:szCs w:val="24"/>
        </w:rPr>
        <w:t xml:space="preserve"> naudotojus savivaldybėse paaiškėjo</w:t>
      </w:r>
      <w:r w:rsidRPr="000C4875">
        <w:rPr>
          <w:rFonts w:ascii="Times New Roman" w:hAnsi="Times New Roman" w:cs="Times New Roman"/>
          <w:sz w:val="24"/>
        </w:rPr>
        <w:t>, jog did</w:t>
      </w:r>
      <w:r w:rsidRPr="00A43145">
        <w:rPr>
          <w:rFonts w:ascii="Times New Roman" w:hAnsi="Times New Roman" w:cs="Times New Roman"/>
          <w:sz w:val="24"/>
        </w:rPr>
        <w:t xml:space="preserve">esnioji dalis respondentų teigiamai vertina </w:t>
      </w:r>
      <w:r w:rsidR="00772199">
        <w:rPr>
          <w:rFonts w:ascii="Times New Roman" w:hAnsi="Times New Roman" w:cs="Times New Roman"/>
          <w:sz w:val="24"/>
        </w:rPr>
        <w:t>FVAIS</w:t>
      </w:r>
      <w:r w:rsidRPr="00A43145">
        <w:rPr>
          <w:rFonts w:ascii="Times New Roman" w:hAnsi="Times New Roman" w:cs="Times New Roman"/>
          <w:sz w:val="24"/>
        </w:rPr>
        <w:t xml:space="preserve"> ir yra patenkinti jos teikiamais rezultatais, pripažįsta, jog sistema naudinga jų darbe (palengvina ir pagreitina), bei mano, teikiama nauda verta piniginės investicijos. Tačiau verta atkreipti dėmesį, kad buvo nevisiškai patenkinti jų lūkesčiai įgyvendinimo procese, kadangi buvo trūkumų: per mažai komunikacijos savivaldybės viduje, per mažai diegėjo dėmesio ir konsultacijų kiekvienam, per trumpas projekto laikas ir neaiškiai apibrėžtos atsakomybės. Didžioji dalis respondentų save įvardijo kaip linkusius bendradarbiauti, tačiau diegėjo personalo tyrimo išvados teigia, kad bendradarbiavimo lygis mažas, todėl šioje situacijoje galima įžvelgti komunikacijos problemas, kai abi pusės nepakankamai gerai vertina viena kitą ir iš to kyla bendradarbiavimo problemų.</w:t>
      </w:r>
    </w:p>
    <w:p w:rsidR="00C50C4B" w:rsidRPr="00276716" w:rsidRDefault="00C50C4B" w:rsidP="00C50C4B">
      <w:pPr>
        <w:pStyle w:val="Sraopastraipa"/>
        <w:numPr>
          <w:ilvl w:val="0"/>
          <w:numId w:val="40"/>
        </w:numPr>
        <w:spacing w:after="0" w:line="360" w:lineRule="auto"/>
        <w:jc w:val="both"/>
        <w:rPr>
          <w:rFonts w:ascii="Times New Roman" w:hAnsi="Times New Roman" w:cs="Times New Roman"/>
          <w:sz w:val="24"/>
        </w:rPr>
      </w:pPr>
      <w:r>
        <w:rPr>
          <w:rFonts w:ascii="Times New Roman" w:hAnsi="Times New Roman" w:cs="Times New Roman"/>
          <w:bCs/>
          <w:sz w:val="24"/>
        </w:rPr>
        <w:t xml:space="preserve">Apibendrinus visų darbe atliktų tyrimų rezultatus, </w:t>
      </w:r>
      <w:r w:rsidR="00772199">
        <w:rPr>
          <w:rFonts w:ascii="Times New Roman" w:hAnsi="Times New Roman" w:cs="Times New Roman"/>
          <w:bCs/>
          <w:sz w:val="24"/>
        </w:rPr>
        <w:t>FVAIS</w:t>
      </w:r>
      <w:r w:rsidRPr="00276716">
        <w:rPr>
          <w:rFonts w:ascii="Times New Roman" w:hAnsi="Times New Roman" w:cs="Times New Roman"/>
          <w:bCs/>
          <w:sz w:val="24"/>
        </w:rPr>
        <w:t xml:space="preserve"> įgyvendinimo sėkmė stipriai priklauso nuo kliento </w:t>
      </w:r>
      <w:r>
        <w:rPr>
          <w:rFonts w:ascii="Times New Roman" w:hAnsi="Times New Roman" w:cs="Times New Roman"/>
          <w:bCs/>
          <w:sz w:val="24"/>
        </w:rPr>
        <w:t xml:space="preserve">ir diegėjo </w:t>
      </w:r>
      <w:r w:rsidRPr="00276716">
        <w:rPr>
          <w:rFonts w:ascii="Times New Roman" w:hAnsi="Times New Roman" w:cs="Times New Roman"/>
          <w:bCs/>
          <w:sz w:val="24"/>
        </w:rPr>
        <w:t>bendradarbiavimo lygio</w:t>
      </w:r>
      <w:r>
        <w:rPr>
          <w:rFonts w:ascii="Times New Roman" w:hAnsi="Times New Roman" w:cs="Times New Roman"/>
          <w:bCs/>
          <w:sz w:val="24"/>
        </w:rPr>
        <w:t xml:space="preserve"> bei pavienių asmenų kompetencijos</w:t>
      </w:r>
      <w:r>
        <w:rPr>
          <w:rFonts w:ascii="Times New Roman" w:hAnsi="Times New Roman" w:cs="Times New Roman"/>
          <w:sz w:val="24"/>
        </w:rPr>
        <w:t xml:space="preserve">. </w:t>
      </w:r>
      <w:r>
        <w:rPr>
          <w:rFonts w:ascii="Times New Roman" w:hAnsi="Times New Roman" w:cs="Times New Roman"/>
          <w:sz w:val="24"/>
        </w:rPr>
        <w:lastRenderedPageBreak/>
        <w:t>A</w:t>
      </w:r>
      <w:r w:rsidRPr="00276716">
        <w:rPr>
          <w:rFonts w:ascii="Times New Roman" w:hAnsi="Times New Roman" w:cs="Times New Roman"/>
          <w:sz w:val="24"/>
        </w:rPr>
        <w:t>ukšta darbų kokybė pasiekiama tuomet, kai klientas tiksliai žino ir išsako savo specifinius poreikius</w:t>
      </w:r>
      <w:r>
        <w:rPr>
          <w:rFonts w:ascii="Times New Roman" w:hAnsi="Times New Roman" w:cs="Times New Roman"/>
          <w:sz w:val="24"/>
        </w:rPr>
        <w:t xml:space="preserve">, bendradarbiauja juos kuriant, taip pat kai projekto dokumentacijoje tiksliai numatyti procesai ir rezultatai, o projekto vadovas yra aktyvus ir kompetentingas. Problemos kyla iš nepasiruošimo priimti pokyčius, nenoro bendradarbiauti, komunikacijos trūkumo, prastų ar nepakankamų valdymo sprendimų. </w:t>
      </w:r>
    </w:p>
    <w:p w:rsidR="00C50C4B" w:rsidRDefault="00C50C4B" w:rsidP="00C50C4B">
      <w:pPr>
        <w:shd w:val="clear" w:color="auto" w:fill="FFFFFF"/>
        <w:spacing w:after="0" w:line="360" w:lineRule="auto"/>
        <w:jc w:val="both"/>
        <w:rPr>
          <w:rFonts w:ascii="Times New Roman" w:hAnsi="Times New Roman" w:cs="Times New Roman"/>
          <w:sz w:val="24"/>
        </w:rPr>
      </w:pPr>
    </w:p>
    <w:p w:rsidR="00C50C4B" w:rsidRPr="00C910B4" w:rsidRDefault="00C50C4B" w:rsidP="00C50C4B">
      <w:pPr>
        <w:shd w:val="clear" w:color="auto" w:fill="FFFFFF"/>
        <w:spacing w:after="0" w:line="360" w:lineRule="auto"/>
        <w:jc w:val="both"/>
        <w:rPr>
          <w:rFonts w:ascii="Times New Roman" w:hAnsi="Times New Roman" w:cs="Times New Roman"/>
          <w:sz w:val="24"/>
        </w:rPr>
      </w:pPr>
      <w:r>
        <w:rPr>
          <w:rFonts w:ascii="Times New Roman" w:hAnsi="Times New Roman" w:cs="Times New Roman"/>
          <w:sz w:val="24"/>
        </w:rPr>
        <w:t>Siūlymai:</w:t>
      </w:r>
    </w:p>
    <w:p w:rsidR="00C50C4B" w:rsidRPr="00D85C87" w:rsidRDefault="00C50C4B" w:rsidP="00C50C4B">
      <w:pPr>
        <w:spacing w:after="0" w:line="360" w:lineRule="auto"/>
        <w:jc w:val="both"/>
        <w:rPr>
          <w:rFonts w:ascii="Times New Roman" w:hAnsi="Times New Roman" w:cs="Times New Roman"/>
          <w:sz w:val="24"/>
          <w:szCs w:val="24"/>
        </w:rPr>
      </w:pPr>
    </w:p>
    <w:p w:rsidR="00C50C4B" w:rsidRPr="006842E7" w:rsidRDefault="00230504" w:rsidP="00C50C4B">
      <w:pPr>
        <w:pStyle w:val="Sraopastraipa"/>
        <w:numPr>
          <w:ilvl w:val="0"/>
          <w:numId w:val="42"/>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UAB „</w:t>
      </w:r>
      <w:r w:rsidR="00C50C4B" w:rsidRPr="00D85C87">
        <w:rPr>
          <w:rFonts w:ascii="Times New Roman" w:hAnsi="Times New Roman" w:cs="Times New Roman"/>
          <w:sz w:val="24"/>
          <w:szCs w:val="24"/>
        </w:rPr>
        <w:t>Nevda” siūlytina gerin</w:t>
      </w:r>
      <w:r w:rsidR="00C50C4B">
        <w:rPr>
          <w:rFonts w:ascii="Times New Roman" w:hAnsi="Times New Roman" w:cs="Times New Roman"/>
          <w:sz w:val="24"/>
          <w:szCs w:val="24"/>
        </w:rPr>
        <w:t>ti projektų valdymo praktiką siekiant</w:t>
      </w:r>
      <w:r w:rsidR="00C50C4B" w:rsidRPr="00D85C87">
        <w:rPr>
          <w:rFonts w:ascii="Times New Roman" w:hAnsi="Times New Roman" w:cs="Times New Roman"/>
          <w:sz w:val="24"/>
          <w:szCs w:val="24"/>
        </w:rPr>
        <w:t xml:space="preserve"> aukštesnio projektų valdymo brandos lygio. To būtų galima </w:t>
      </w:r>
      <w:r w:rsidR="00C50C4B">
        <w:rPr>
          <w:rFonts w:ascii="Times New Roman" w:hAnsi="Times New Roman" w:cs="Times New Roman"/>
          <w:sz w:val="24"/>
          <w:szCs w:val="24"/>
        </w:rPr>
        <w:t>pa</w:t>
      </w:r>
      <w:r w:rsidR="00C50C4B" w:rsidRPr="00D85C87">
        <w:rPr>
          <w:rFonts w:ascii="Times New Roman" w:hAnsi="Times New Roman" w:cs="Times New Roman"/>
          <w:sz w:val="24"/>
          <w:szCs w:val="24"/>
        </w:rPr>
        <w:t>siekti labiau standartizuotai įgyvendinant valdymo ir techninius procesus</w:t>
      </w:r>
      <w:r w:rsidR="00C50C4B">
        <w:rPr>
          <w:rFonts w:ascii="Times New Roman" w:hAnsi="Times New Roman" w:cs="Times New Roman"/>
          <w:sz w:val="24"/>
          <w:szCs w:val="24"/>
        </w:rPr>
        <w:t xml:space="preserve"> pagal gerąsias praktikas ir metodikas</w:t>
      </w:r>
      <w:r w:rsidR="00C50C4B" w:rsidRPr="00D85C87">
        <w:rPr>
          <w:rFonts w:ascii="Times New Roman" w:hAnsi="Times New Roman" w:cs="Times New Roman"/>
          <w:sz w:val="24"/>
          <w:szCs w:val="24"/>
        </w:rPr>
        <w:t xml:space="preserve">, vengiant atsitiktinių sprendimų, priklausančių nuo pavienių </w:t>
      </w:r>
      <w:r w:rsidR="00C50C4B">
        <w:rPr>
          <w:rFonts w:ascii="Times New Roman" w:hAnsi="Times New Roman" w:cs="Times New Roman"/>
          <w:sz w:val="24"/>
          <w:szCs w:val="24"/>
        </w:rPr>
        <w:t>darbuotojų</w:t>
      </w:r>
      <w:r w:rsidR="00C50C4B" w:rsidRPr="00D85C87">
        <w:rPr>
          <w:rFonts w:ascii="Times New Roman" w:hAnsi="Times New Roman" w:cs="Times New Roman"/>
          <w:sz w:val="24"/>
          <w:szCs w:val="24"/>
        </w:rPr>
        <w:t xml:space="preserve"> kompetencijos. Taip pat siūlytina da</w:t>
      </w:r>
      <w:r w:rsidR="00C50C4B" w:rsidRPr="002B10D4">
        <w:rPr>
          <w:rFonts w:ascii="Times New Roman" w:hAnsi="Times New Roman" w:cs="Times New Roman"/>
          <w:sz w:val="24"/>
          <w:szCs w:val="24"/>
        </w:rPr>
        <w:t>ž</w:t>
      </w:r>
      <w:r w:rsidR="00C50C4B" w:rsidRPr="00D85C87">
        <w:rPr>
          <w:rFonts w:ascii="Times New Roman" w:hAnsi="Times New Roman" w:cs="Times New Roman"/>
          <w:sz w:val="24"/>
          <w:szCs w:val="24"/>
        </w:rPr>
        <w:t xml:space="preserve">niau vertinti </w:t>
      </w:r>
      <w:r w:rsidR="00C50C4B">
        <w:rPr>
          <w:rFonts w:ascii="Times New Roman" w:hAnsi="Times New Roman" w:cs="Times New Roman"/>
          <w:sz w:val="24"/>
          <w:szCs w:val="24"/>
        </w:rPr>
        <w:t xml:space="preserve">ir išsakyti </w:t>
      </w:r>
      <w:r w:rsidR="00C50C4B" w:rsidRPr="00D85C87">
        <w:rPr>
          <w:rFonts w:ascii="Times New Roman" w:hAnsi="Times New Roman" w:cs="Times New Roman"/>
          <w:sz w:val="24"/>
          <w:szCs w:val="24"/>
        </w:rPr>
        <w:t>rizikas</w:t>
      </w:r>
      <w:r w:rsidR="00C50C4B">
        <w:rPr>
          <w:rFonts w:ascii="Times New Roman" w:hAnsi="Times New Roman" w:cs="Times New Roman"/>
          <w:sz w:val="24"/>
          <w:szCs w:val="24"/>
        </w:rPr>
        <w:t>,</w:t>
      </w:r>
      <w:r w:rsidR="00C50C4B" w:rsidRPr="00D85C87">
        <w:rPr>
          <w:rFonts w:ascii="Times New Roman" w:hAnsi="Times New Roman" w:cs="Times New Roman"/>
          <w:sz w:val="24"/>
          <w:szCs w:val="24"/>
        </w:rPr>
        <w:t xml:space="preserve"> kai </w:t>
      </w:r>
      <w:r w:rsidR="00C50C4B">
        <w:rPr>
          <w:rFonts w:ascii="Times New Roman" w:hAnsi="Times New Roman" w:cs="Times New Roman"/>
          <w:sz w:val="24"/>
          <w:szCs w:val="24"/>
        </w:rPr>
        <w:t>numatomas</w:t>
      </w:r>
      <w:r w:rsidR="00C50C4B" w:rsidRPr="00D85C87">
        <w:rPr>
          <w:rFonts w:ascii="Times New Roman" w:hAnsi="Times New Roman" w:cs="Times New Roman"/>
          <w:sz w:val="24"/>
          <w:szCs w:val="24"/>
        </w:rPr>
        <w:t xml:space="preserve"> darbų vėlavimas ar kiti nukrypimai</w:t>
      </w:r>
      <w:r w:rsidR="00C50C4B">
        <w:rPr>
          <w:rFonts w:ascii="Times New Roman" w:hAnsi="Times New Roman" w:cs="Times New Roman"/>
          <w:sz w:val="24"/>
          <w:szCs w:val="24"/>
        </w:rPr>
        <w:t xml:space="preserve"> nuo plano</w:t>
      </w:r>
      <w:r w:rsidR="00C50C4B" w:rsidRPr="00D85C87">
        <w:rPr>
          <w:rFonts w:ascii="Times New Roman" w:hAnsi="Times New Roman" w:cs="Times New Roman"/>
          <w:sz w:val="24"/>
          <w:szCs w:val="24"/>
        </w:rPr>
        <w:t xml:space="preserve">, nes vis dar pasitaiko </w:t>
      </w:r>
      <w:r w:rsidR="00C50C4B">
        <w:rPr>
          <w:rFonts w:ascii="Times New Roman" w:hAnsi="Times New Roman" w:cs="Times New Roman"/>
          <w:sz w:val="24"/>
          <w:szCs w:val="24"/>
        </w:rPr>
        <w:t>nema</w:t>
      </w:r>
      <w:r w:rsidR="00C50C4B" w:rsidRPr="002B10D4">
        <w:rPr>
          <w:rFonts w:ascii="Times New Roman" w:hAnsi="Times New Roman" w:cs="Times New Roman"/>
          <w:sz w:val="24"/>
          <w:szCs w:val="24"/>
        </w:rPr>
        <w:t>ž</w:t>
      </w:r>
      <w:r w:rsidR="00C50C4B">
        <w:rPr>
          <w:rFonts w:ascii="Times New Roman" w:hAnsi="Times New Roman" w:cs="Times New Roman"/>
          <w:sz w:val="24"/>
          <w:szCs w:val="24"/>
        </w:rPr>
        <w:t xml:space="preserve">ai </w:t>
      </w:r>
      <w:r w:rsidR="00C50C4B" w:rsidRPr="00D85C87">
        <w:rPr>
          <w:rFonts w:ascii="Times New Roman" w:hAnsi="Times New Roman" w:cs="Times New Roman"/>
          <w:sz w:val="24"/>
          <w:szCs w:val="24"/>
        </w:rPr>
        <w:t>atve</w:t>
      </w:r>
      <w:r w:rsidR="00C50C4B">
        <w:rPr>
          <w:rFonts w:ascii="Times New Roman" w:hAnsi="Times New Roman" w:cs="Times New Roman"/>
          <w:sz w:val="24"/>
          <w:szCs w:val="24"/>
        </w:rPr>
        <w:t>jų, kai rizikos nepastebimos arba neįvardijamos viešai,</w:t>
      </w:r>
      <w:r w:rsidR="00C50C4B" w:rsidRPr="00D85C87">
        <w:rPr>
          <w:rFonts w:ascii="Times New Roman" w:hAnsi="Times New Roman" w:cs="Times New Roman"/>
          <w:sz w:val="24"/>
          <w:szCs w:val="24"/>
        </w:rPr>
        <w:t xml:space="preserve"> </w:t>
      </w:r>
      <w:r w:rsidR="000603C3">
        <w:rPr>
          <w:rFonts w:ascii="Times New Roman" w:hAnsi="Times New Roman" w:cs="Times New Roman"/>
          <w:sz w:val="24"/>
          <w:szCs w:val="24"/>
        </w:rPr>
        <w:t xml:space="preserve">neatliekama jų prevencija, </w:t>
      </w:r>
      <w:r w:rsidR="00C50C4B" w:rsidRPr="00D85C87">
        <w:rPr>
          <w:rFonts w:ascii="Times New Roman" w:hAnsi="Times New Roman" w:cs="Times New Roman"/>
          <w:sz w:val="24"/>
          <w:szCs w:val="24"/>
        </w:rPr>
        <w:t xml:space="preserve">o šalinami jų sukelti padariniai. </w:t>
      </w:r>
      <w:r w:rsidR="000603C3">
        <w:rPr>
          <w:rFonts w:ascii="Times New Roman" w:hAnsi="Times New Roman" w:cs="Times New Roman"/>
          <w:sz w:val="24"/>
          <w:szCs w:val="24"/>
        </w:rPr>
        <w:t xml:space="preserve">Išvengti pasikartojančių klaidų padėtų „išmoktų pamokų“ fiksavimas raštu, kai geros ir blogos praktikos būtų dokumentuojamos ir prieinamos naujai prie komandos prisijungusiems darbuotojams. </w:t>
      </w:r>
    </w:p>
    <w:p w:rsidR="00C50C4B" w:rsidRDefault="00C50C4B" w:rsidP="00C50C4B">
      <w:pPr>
        <w:pStyle w:val="Sraopastraipa"/>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Savivaldybėms, įgyvendinant įvairaus pobūd</w:t>
      </w:r>
      <w:r w:rsidRPr="002B10D4">
        <w:rPr>
          <w:rFonts w:ascii="Times New Roman" w:hAnsi="Times New Roman" w:cs="Times New Roman"/>
          <w:sz w:val="24"/>
          <w:szCs w:val="24"/>
        </w:rPr>
        <w:t>ž</w:t>
      </w:r>
      <w:r>
        <w:rPr>
          <w:rFonts w:ascii="Times New Roman" w:hAnsi="Times New Roman" w:cs="Times New Roman"/>
          <w:sz w:val="24"/>
          <w:szCs w:val="24"/>
        </w:rPr>
        <w:t>io projektus, siūlytina gerinti vidinę komunikaciją: paruošti savo darbuotojus pokyčiams, sukurti motyvaciją tobulintis, paskirti atsakingus asmenis u</w:t>
      </w:r>
      <w:r w:rsidRPr="002B10D4">
        <w:rPr>
          <w:rFonts w:ascii="Times New Roman" w:hAnsi="Times New Roman" w:cs="Times New Roman"/>
          <w:sz w:val="24"/>
          <w:szCs w:val="24"/>
        </w:rPr>
        <w:t>ž</w:t>
      </w:r>
      <w:r>
        <w:rPr>
          <w:rFonts w:ascii="Times New Roman" w:hAnsi="Times New Roman" w:cs="Times New Roman"/>
          <w:sz w:val="24"/>
          <w:szCs w:val="24"/>
        </w:rPr>
        <w:t xml:space="preserve"> funkcines sritis, paaiškinti bendradarbiavimo su tiekėjais poreikį, kadangi tik taip bus pasiektas kokybiškas rezultatas, kuris teiks ilgalaikę naudą.  Taip pat siūlytina gerinti projektų valdymą, esant galimybei sukurti projektų vadovų pareigybes, į kurias priimti profesionalus, taip išvengiant projektų valdymo darbų paskyrimo kitų sričių specialistams, kurie neturi projektų valdymo patirties ir </w:t>
      </w:r>
      <w:r w:rsidRPr="002B10D4">
        <w:rPr>
          <w:rFonts w:ascii="Times New Roman" w:hAnsi="Times New Roman" w:cs="Times New Roman"/>
          <w:sz w:val="24"/>
          <w:szCs w:val="24"/>
        </w:rPr>
        <w:t>ž</w:t>
      </w:r>
      <w:r>
        <w:rPr>
          <w:rFonts w:ascii="Times New Roman" w:hAnsi="Times New Roman" w:cs="Times New Roman"/>
          <w:sz w:val="24"/>
          <w:szCs w:val="24"/>
        </w:rPr>
        <w:t>inių.</w:t>
      </w:r>
    </w:p>
    <w:p w:rsidR="00C50C4B" w:rsidRPr="00D2590F" w:rsidRDefault="00C50C4B" w:rsidP="00D2590F">
      <w:pPr>
        <w:pStyle w:val="Sraopastraipa"/>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Abiems pusėms siūlytina ieškoti efektyvių bendravimo ir bendradarbiavimo būdų. Tai gali būti:</w:t>
      </w:r>
      <w:r w:rsidR="00D2590F">
        <w:rPr>
          <w:rFonts w:ascii="Times New Roman" w:hAnsi="Times New Roman" w:cs="Times New Roman"/>
          <w:sz w:val="24"/>
          <w:szCs w:val="24"/>
        </w:rPr>
        <w:t xml:space="preserve"> </w:t>
      </w:r>
      <w:r w:rsidRPr="00D2590F">
        <w:rPr>
          <w:rFonts w:ascii="Times New Roman" w:hAnsi="Times New Roman" w:cs="Times New Roman"/>
          <w:sz w:val="24"/>
          <w:szCs w:val="24"/>
        </w:rPr>
        <w:t>periodiški (ne epizodiški) atsakingų asmenų susirinkimai ir</w:t>
      </w:r>
      <w:r w:rsidR="00D2590F">
        <w:rPr>
          <w:rFonts w:ascii="Times New Roman" w:hAnsi="Times New Roman" w:cs="Times New Roman"/>
          <w:sz w:val="24"/>
          <w:szCs w:val="24"/>
        </w:rPr>
        <w:t xml:space="preserve"> </w:t>
      </w:r>
      <w:r w:rsidR="003116E8">
        <w:rPr>
          <w:rFonts w:ascii="Times New Roman" w:hAnsi="Times New Roman" w:cs="Times New Roman"/>
          <w:sz w:val="24"/>
          <w:szCs w:val="24"/>
        </w:rPr>
        <w:t xml:space="preserve">nuolatinis </w:t>
      </w:r>
      <w:r w:rsidR="00D2590F">
        <w:rPr>
          <w:rFonts w:ascii="Times New Roman" w:hAnsi="Times New Roman" w:cs="Times New Roman"/>
          <w:sz w:val="24"/>
          <w:szCs w:val="24"/>
        </w:rPr>
        <w:t xml:space="preserve">problemų bei rizikų aptarimas; </w:t>
      </w:r>
      <w:r w:rsidRPr="00D2590F">
        <w:rPr>
          <w:rFonts w:ascii="Times New Roman" w:hAnsi="Times New Roman" w:cs="Times New Roman"/>
          <w:sz w:val="24"/>
          <w:szCs w:val="24"/>
        </w:rPr>
        <w:t>projekto eigos ataskaitų pateikimas visiems projekte dalyvaujantiems asmenims, taip paviešinant atliktus darb</w:t>
      </w:r>
      <w:r w:rsidR="00D2590F" w:rsidRPr="00D2590F">
        <w:rPr>
          <w:rFonts w:ascii="Times New Roman" w:hAnsi="Times New Roman" w:cs="Times New Roman"/>
          <w:sz w:val="24"/>
          <w:szCs w:val="24"/>
        </w:rPr>
        <w:t>us ir išvengiant nuomonės, jog „</w:t>
      </w:r>
      <w:r w:rsidR="00D2590F">
        <w:rPr>
          <w:rFonts w:ascii="Times New Roman" w:hAnsi="Times New Roman" w:cs="Times New Roman"/>
          <w:sz w:val="24"/>
          <w:szCs w:val="24"/>
        </w:rPr>
        <w:t xml:space="preserve">niekas nevyksta”; </w:t>
      </w:r>
      <w:r w:rsidRPr="00D2590F">
        <w:rPr>
          <w:rFonts w:ascii="Times New Roman" w:hAnsi="Times New Roman" w:cs="Times New Roman"/>
          <w:sz w:val="24"/>
          <w:szCs w:val="24"/>
        </w:rPr>
        <w:t>dažnas diegėjo darbuotojų a</w:t>
      </w:r>
      <w:r w:rsidR="00D2590F">
        <w:rPr>
          <w:rFonts w:ascii="Times New Roman" w:hAnsi="Times New Roman" w:cs="Times New Roman"/>
          <w:sz w:val="24"/>
          <w:szCs w:val="24"/>
        </w:rPr>
        <w:t xml:space="preserve">psilankymas vietoje pas klientą; </w:t>
      </w:r>
      <w:r w:rsidR="00D2590F" w:rsidRPr="00D2590F">
        <w:rPr>
          <w:rFonts w:ascii="Times New Roman" w:hAnsi="Times New Roman" w:cs="Times New Roman"/>
          <w:sz w:val="24"/>
          <w:szCs w:val="24"/>
        </w:rPr>
        <w:t>abipusiai raginimai</w:t>
      </w:r>
      <w:r w:rsidRPr="00D2590F">
        <w:rPr>
          <w:rFonts w:ascii="Times New Roman" w:hAnsi="Times New Roman" w:cs="Times New Roman"/>
          <w:sz w:val="24"/>
          <w:szCs w:val="24"/>
        </w:rPr>
        <w:t xml:space="preserve"> laiku vykdyti įsipareigojimus.</w:t>
      </w:r>
    </w:p>
    <w:p w:rsidR="0056166D" w:rsidRPr="000C4875" w:rsidRDefault="0056166D" w:rsidP="006954FE">
      <w:pPr>
        <w:shd w:val="clear" w:color="auto" w:fill="FFFFFF"/>
        <w:spacing w:before="96" w:after="120" w:line="360" w:lineRule="auto"/>
        <w:jc w:val="both"/>
        <w:rPr>
          <w:b/>
        </w:rPr>
      </w:pPr>
    </w:p>
    <w:p w:rsidR="00D971D7" w:rsidRDefault="00D971D7" w:rsidP="006954FE">
      <w:pPr>
        <w:shd w:val="clear" w:color="auto" w:fill="FFFFFF"/>
        <w:spacing w:before="96" w:after="120" w:line="360" w:lineRule="auto"/>
        <w:jc w:val="both"/>
        <w:rPr>
          <w:b/>
        </w:rPr>
      </w:pPr>
    </w:p>
    <w:p w:rsidR="00D835F9" w:rsidRDefault="00D835F9" w:rsidP="006954FE">
      <w:pPr>
        <w:shd w:val="clear" w:color="auto" w:fill="FFFFFF"/>
        <w:spacing w:before="96" w:after="120" w:line="360" w:lineRule="auto"/>
        <w:jc w:val="both"/>
        <w:rPr>
          <w:rFonts w:ascii="Times New Roman" w:hAnsi="Times New Roman" w:cs="Times New Roman"/>
          <w:b/>
          <w:sz w:val="28"/>
        </w:rPr>
      </w:pPr>
    </w:p>
    <w:p w:rsidR="00D2590F" w:rsidRDefault="00D2590F">
      <w:pPr>
        <w:rPr>
          <w:rFonts w:ascii="Times New Roman" w:eastAsia="Times New Roman" w:hAnsi="Times New Roman" w:cs="Times New Roman"/>
          <w:b/>
          <w:bCs/>
          <w:kern w:val="36"/>
          <w:sz w:val="32"/>
          <w:szCs w:val="48"/>
          <w:lang w:eastAsia="lt-LT"/>
        </w:rPr>
      </w:pPr>
      <w:r>
        <w:rPr>
          <w:sz w:val="32"/>
        </w:rPr>
        <w:br w:type="page"/>
      </w:r>
    </w:p>
    <w:p w:rsidR="00D971D7" w:rsidRPr="00877924" w:rsidRDefault="00D971D7" w:rsidP="00D2590F">
      <w:pPr>
        <w:pStyle w:val="Antrat1"/>
        <w:jc w:val="center"/>
        <w:rPr>
          <w:sz w:val="24"/>
        </w:rPr>
      </w:pPr>
      <w:bookmarkStart w:id="20" w:name="_Toc353810472"/>
      <w:r w:rsidRPr="00877924">
        <w:rPr>
          <w:sz w:val="28"/>
        </w:rPr>
        <w:lastRenderedPageBreak/>
        <w:t>LITERATŪRA</w:t>
      </w:r>
      <w:bookmarkEnd w:id="20"/>
    </w:p>
    <w:p w:rsidR="00D971D7" w:rsidRPr="00D971D7" w:rsidRDefault="00D971D7" w:rsidP="006954FE">
      <w:pPr>
        <w:shd w:val="clear" w:color="auto" w:fill="FFFFFF"/>
        <w:spacing w:before="96" w:after="120" w:line="360" w:lineRule="auto"/>
        <w:jc w:val="both"/>
        <w:rPr>
          <w:rFonts w:ascii="Times New Roman" w:hAnsi="Times New Roman" w:cs="Times New Roman"/>
          <w:sz w:val="28"/>
        </w:rPr>
      </w:pPr>
    </w:p>
    <w:p w:rsidR="00843B52" w:rsidRDefault="00843B52" w:rsidP="00843B52">
      <w:pPr>
        <w:shd w:val="clear" w:color="auto" w:fill="FFFFFF"/>
        <w:spacing w:after="0" w:line="360" w:lineRule="auto"/>
        <w:ind w:left="360"/>
        <w:jc w:val="both"/>
        <w:rPr>
          <w:rFonts w:ascii="Times New Roman" w:hAnsi="Times New Roman" w:cs="Times New Roman"/>
          <w:sz w:val="24"/>
          <w:szCs w:val="24"/>
        </w:rPr>
      </w:pPr>
      <w:r w:rsidRPr="00843B52">
        <w:rPr>
          <w:rFonts w:ascii="Times New Roman" w:hAnsi="Times New Roman" w:cs="Times New Roman"/>
          <w:b/>
          <w:sz w:val="24"/>
          <w:szCs w:val="24"/>
        </w:rPr>
        <w:t>Apskaitos reformos gairės</w:t>
      </w:r>
      <w:r w:rsidRPr="00843B52">
        <w:rPr>
          <w:rFonts w:ascii="Times New Roman" w:hAnsi="Times New Roman" w:cs="Times New Roman"/>
          <w:sz w:val="24"/>
          <w:szCs w:val="24"/>
        </w:rPr>
        <w:t xml:space="preserve">. Lietuvos Respublikos Vyriausybės 2005 m. birželio 29 d nutarimas  Nr. 718 „Dėl viešojo sektoriaus buhalterinės apskaitos ir finansinės atskaitomybės sistemos reformos koncepcijos ir koordinavimo ir priežiūros komisijos sudarymo“. </w:t>
      </w:r>
      <w:r w:rsidRPr="00843B52">
        <w:rPr>
          <w:rFonts w:ascii="Times New Roman" w:hAnsi="Times New Roman" w:cs="Times New Roman"/>
          <w:i/>
          <w:sz w:val="24"/>
          <w:szCs w:val="24"/>
        </w:rPr>
        <w:t>Valstybės žinios</w:t>
      </w:r>
      <w:r w:rsidRPr="00843B52">
        <w:rPr>
          <w:rFonts w:ascii="Times New Roman" w:hAnsi="Times New Roman" w:cs="Times New Roman"/>
          <w:sz w:val="24"/>
          <w:szCs w:val="24"/>
        </w:rPr>
        <w:t xml:space="preserve">:  2005, Nr. </w:t>
      </w:r>
      <w:hyperlink r:id="rId34" w:tgtFrame="_blank" w:history="1">
        <w:r w:rsidRPr="00843B52">
          <w:rPr>
            <w:rStyle w:val="Hipersaitas"/>
            <w:rFonts w:ascii="Times New Roman" w:hAnsi="Times New Roman" w:cs="Times New Roman"/>
            <w:color w:val="auto"/>
            <w:sz w:val="24"/>
            <w:szCs w:val="24"/>
            <w:u w:val="none"/>
          </w:rPr>
          <w:t>81-2966</w:t>
        </w:r>
      </w:hyperlink>
      <w:r w:rsidRPr="00843B52">
        <w:rPr>
          <w:rFonts w:ascii="Times New Roman" w:hAnsi="Times New Roman" w:cs="Times New Roman"/>
          <w:sz w:val="24"/>
          <w:szCs w:val="24"/>
        </w:rPr>
        <w:t xml:space="preserve">; 2008, Nr. </w:t>
      </w:r>
      <w:hyperlink r:id="rId35" w:tgtFrame="_blank" w:history="1">
        <w:r w:rsidRPr="00843B52">
          <w:rPr>
            <w:rStyle w:val="Hipersaitas"/>
            <w:rFonts w:ascii="Times New Roman" w:hAnsi="Times New Roman" w:cs="Times New Roman"/>
            <w:color w:val="auto"/>
            <w:sz w:val="24"/>
            <w:szCs w:val="24"/>
            <w:u w:val="none"/>
          </w:rPr>
          <w:t>86-3414</w:t>
        </w:r>
      </w:hyperlink>
      <w:r w:rsidRPr="00843B52">
        <w:rPr>
          <w:rFonts w:ascii="Times New Roman" w:hAnsi="Times New Roman" w:cs="Times New Roman"/>
          <w:sz w:val="24"/>
          <w:szCs w:val="24"/>
        </w:rPr>
        <w:t xml:space="preserve">; 2011, Nr. </w:t>
      </w:r>
      <w:hyperlink r:id="rId36" w:tgtFrame="_blank" w:history="1">
        <w:r w:rsidRPr="00843B52">
          <w:rPr>
            <w:rStyle w:val="Hipersaitas"/>
            <w:rFonts w:ascii="Times New Roman" w:hAnsi="Times New Roman" w:cs="Times New Roman"/>
            <w:color w:val="auto"/>
            <w:sz w:val="24"/>
            <w:szCs w:val="24"/>
            <w:u w:val="none"/>
          </w:rPr>
          <w:t>36-1720</w:t>
        </w:r>
      </w:hyperlink>
      <w:r w:rsidRPr="00843B52">
        <w:rPr>
          <w:rFonts w:ascii="Times New Roman" w:hAnsi="Times New Roman" w:cs="Times New Roman"/>
          <w:sz w:val="24"/>
          <w:szCs w:val="24"/>
        </w:rPr>
        <w:t>.</w:t>
      </w:r>
    </w:p>
    <w:p w:rsidR="00E72043" w:rsidRPr="00843B52" w:rsidRDefault="00E72043" w:rsidP="00843B52">
      <w:pPr>
        <w:shd w:val="clear" w:color="auto" w:fill="FFFFFF"/>
        <w:spacing w:after="0" w:line="360" w:lineRule="auto"/>
        <w:ind w:left="360"/>
        <w:jc w:val="both"/>
        <w:rPr>
          <w:rFonts w:ascii="Times New Roman" w:hAnsi="Times New Roman" w:cs="Times New Roman"/>
          <w:sz w:val="24"/>
          <w:szCs w:val="24"/>
        </w:rPr>
      </w:pPr>
    </w:p>
    <w:p w:rsidR="00843B52" w:rsidRPr="00843B52" w:rsidRDefault="00843B52" w:rsidP="00843B52">
      <w:pPr>
        <w:shd w:val="clear" w:color="auto" w:fill="FFFFFF"/>
        <w:spacing w:after="0" w:line="360" w:lineRule="auto"/>
        <w:ind w:left="360"/>
        <w:jc w:val="both"/>
        <w:rPr>
          <w:rFonts w:ascii="Times New Roman" w:hAnsi="Times New Roman" w:cs="Times New Roman"/>
          <w:sz w:val="24"/>
          <w:szCs w:val="24"/>
        </w:rPr>
      </w:pPr>
      <w:r w:rsidRPr="00843B52">
        <w:rPr>
          <w:rFonts w:ascii="Times New Roman" w:hAnsi="Times New Roman" w:cs="Times New Roman"/>
          <w:b/>
          <w:sz w:val="24"/>
          <w:szCs w:val="24"/>
        </w:rPr>
        <w:t>All about stakeholders</w:t>
      </w:r>
      <w:r w:rsidRPr="00843B52">
        <w:rPr>
          <w:rFonts w:ascii="Times New Roman" w:hAnsi="Times New Roman" w:cs="Times New Roman"/>
          <w:sz w:val="24"/>
          <w:szCs w:val="24"/>
        </w:rPr>
        <w:t xml:space="preserve"> – part 1. Relevant to ACCA Qualification Paper P1 // student accountant January, 2008.</w:t>
      </w:r>
    </w:p>
    <w:p w:rsidR="00843B52" w:rsidRDefault="0043500A" w:rsidP="00843B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360"/>
        <w:rPr>
          <w:rFonts w:ascii="Times New Roman" w:hAnsi="Times New Roman" w:cs="Times New Roman"/>
          <w:sz w:val="24"/>
          <w:szCs w:val="24"/>
          <w:u w:val="single"/>
        </w:rPr>
      </w:pPr>
      <w:hyperlink r:id="rId37" w:history="1">
        <w:r w:rsidR="00843B52" w:rsidRPr="00843B52">
          <w:rPr>
            <w:rFonts w:ascii="Times New Roman" w:hAnsi="Times New Roman" w:cs="Times New Roman"/>
            <w:sz w:val="24"/>
            <w:szCs w:val="24"/>
            <w:u w:val="single"/>
          </w:rPr>
          <w:t>http://www.accaglobal.com/content/dam/acca/global/PDF-students/2012s/sa-jan08-campbell.pdf</w:t>
        </w:r>
      </w:hyperlink>
    </w:p>
    <w:p w:rsidR="00E72043" w:rsidRPr="00843B52" w:rsidRDefault="00E72043" w:rsidP="00843B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360"/>
        <w:rPr>
          <w:rFonts w:ascii="Times New Roman" w:hAnsi="Times New Roman" w:cs="Times New Roman"/>
          <w:sz w:val="24"/>
          <w:szCs w:val="24"/>
        </w:rPr>
      </w:pPr>
    </w:p>
    <w:p w:rsidR="00843B52" w:rsidRPr="007B34FF" w:rsidRDefault="00843B52" w:rsidP="00843B52">
      <w:pPr>
        <w:shd w:val="clear" w:color="auto" w:fill="FFFFFF"/>
        <w:spacing w:after="0" w:line="360" w:lineRule="auto"/>
        <w:ind w:left="360"/>
        <w:jc w:val="both"/>
      </w:pPr>
      <w:r w:rsidRPr="00843B52">
        <w:rPr>
          <w:rFonts w:ascii="Times New Roman" w:hAnsi="Times New Roman" w:cs="Times New Roman"/>
          <w:b/>
          <w:sz w:val="24"/>
          <w:szCs w:val="24"/>
        </w:rPr>
        <w:t>Aubrey L. Mendelow</w:t>
      </w:r>
      <w:r w:rsidRPr="00843B52">
        <w:rPr>
          <w:rFonts w:ascii="Times New Roman" w:hAnsi="Times New Roman" w:cs="Times New Roman"/>
          <w:sz w:val="24"/>
          <w:szCs w:val="24"/>
        </w:rPr>
        <w:t>.  Mendelow's Power-interest grid. Kent State University, Ohio, 1991</w:t>
      </w:r>
    </w:p>
    <w:p w:rsidR="00843B52" w:rsidRDefault="0043500A" w:rsidP="00843B52">
      <w:pPr>
        <w:autoSpaceDE w:val="0"/>
        <w:autoSpaceDN w:val="0"/>
        <w:adjustRightInd w:val="0"/>
        <w:spacing w:after="0" w:line="360" w:lineRule="auto"/>
        <w:ind w:left="360"/>
        <w:jc w:val="both"/>
        <w:rPr>
          <w:rStyle w:val="Hipersaitas"/>
          <w:rFonts w:ascii="Times New Roman" w:hAnsi="Times New Roman" w:cs="Times New Roman"/>
          <w:color w:val="auto"/>
          <w:sz w:val="24"/>
          <w:szCs w:val="24"/>
        </w:rPr>
      </w:pPr>
      <w:hyperlink r:id="rId38" w:history="1">
        <w:r w:rsidR="00843B52" w:rsidRPr="00843B52">
          <w:rPr>
            <w:rStyle w:val="Hipersaitas"/>
            <w:rFonts w:ascii="Times New Roman" w:hAnsi="Times New Roman" w:cs="Times New Roman"/>
            <w:color w:val="auto"/>
            <w:sz w:val="24"/>
            <w:szCs w:val="24"/>
          </w:rPr>
          <w:t>http://kfknowledgebank.kaplan.co.uk/KFKB/Wiki%20Pages/Mendelow's%20matrix.aspx</w:t>
        </w:r>
      </w:hyperlink>
    </w:p>
    <w:p w:rsidR="00E72043" w:rsidRPr="00843B52" w:rsidRDefault="00E72043" w:rsidP="00843B52">
      <w:pPr>
        <w:autoSpaceDE w:val="0"/>
        <w:autoSpaceDN w:val="0"/>
        <w:adjustRightInd w:val="0"/>
        <w:spacing w:after="0" w:line="360" w:lineRule="auto"/>
        <w:ind w:left="360"/>
        <w:jc w:val="both"/>
        <w:rPr>
          <w:rStyle w:val="Hipersaitas"/>
          <w:rFonts w:ascii="Times New Roman" w:hAnsi="Times New Roman" w:cs="Times New Roman"/>
          <w:sz w:val="24"/>
          <w:szCs w:val="24"/>
        </w:rPr>
      </w:pPr>
    </w:p>
    <w:p w:rsidR="00843B52" w:rsidRDefault="00843B52" w:rsidP="00843B52">
      <w:pPr>
        <w:autoSpaceDE w:val="0"/>
        <w:autoSpaceDN w:val="0"/>
        <w:adjustRightInd w:val="0"/>
        <w:spacing w:after="0" w:line="360" w:lineRule="auto"/>
        <w:ind w:left="360"/>
        <w:jc w:val="both"/>
        <w:rPr>
          <w:rFonts w:ascii="Times New Roman" w:eastAsia="Times New Roman" w:hAnsi="Times New Roman" w:cs="Times New Roman"/>
          <w:sz w:val="24"/>
          <w:szCs w:val="24"/>
          <w:lang w:val="en-US"/>
        </w:rPr>
      </w:pPr>
      <w:r w:rsidRPr="00843B52">
        <w:rPr>
          <w:rFonts w:ascii="Times New Roman" w:eastAsia="Times New Roman" w:hAnsi="Times New Roman" w:cs="Times New Roman"/>
          <w:b/>
          <w:sz w:val="24"/>
          <w:szCs w:val="24"/>
          <w:lang w:val="en-US"/>
        </w:rPr>
        <w:t>Barčkutė O.</w:t>
      </w:r>
      <w:r w:rsidRPr="00843B52">
        <w:rPr>
          <w:rFonts w:ascii="Times New Roman" w:eastAsia="Times New Roman" w:hAnsi="Times New Roman" w:cs="Times New Roman"/>
          <w:sz w:val="24"/>
          <w:szCs w:val="24"/>
          <w:lang w:val="en-US"/>
        </w:rPr>
        <w:t xml:space="preserve"> Vartotojas informacinių sistemų plėtros procese // Informacijos mokslai. Vilnius, 2008, Nr. 46, p. 47-66. - ISSN 1392–0561 </w:t>
      </w:r>
    </w:p>
    <w:p w:rsidR="00E72043" w:rsidRPr="00843B52" w:rsidRDefault="00E72043" w:rsidP="00843B52">
      <w:pPr>
        <w:autoSpaceDE w:val="0"/>
        <w:autoSpaceDN w:val="0"/>
        <w:adjustRightInd w:val="0"/>
        <w:spacing w:after="0" w:line="360" w:lineRule="auto"/>
        <w:ind w:left="360"/>
        <w:jc w:val="both"/>
        <w:rPr>
          <w:rFonts w:ascii="Times New Roman" w:hAnsi="Times New Roman" w:cs="Times New Roman"/>
          <w:sz w:val="24"/>
          <w:szCs w:val="24"/>
          <w:u w:val="single"/>
        </w:rPr>
      </w:pPr>
    </w:p>
    <w:p w:rsidR="00843B52" w:rsidRDefault="00843B52" w:rsidP="00843B52">
      <w:pPr>
        <w:autoSpaceDE w:val="0"/>
        <w:autoSpaceDN w:val="0"/>
        <w:adjustRightInd w:val="0"/>
        <w:spacing w:after="0" w:line="360" w:lineRule="auto"/>
        <w:ind w:left="360"/>
        <w:jc w:val="both"/>
        <w:rPr>
          <w:rFonts w:ascii="Times-Italic" w:hAnsi="Times-Italic" w:cs="Times-Italic"/>
          <w:iCs/>
          <w:sz w:val="23"/>
          <w:szCs w:val="23"/>
        </w:rPr>
      </w:pPr>
      <w:r w:rsidRPr="00877924">
        <w:rPr>
          <w:rFonts w:ascii="Times-Roman" w:hAnsi="Times-Roman" w:cs="Times-Roman"/>
          <w:b/>
          <w:sz w:val="24"/>
          <w:szCs w:val="24"/>
        </w:rPr>
        <w:t>Chrissis M. B., Konrad M., Shrum, S.</w:t>
      </w:r>
      <w:r w:rsidRPr="00877924">
        <w:rPr>
          <w:rFonts w:ascii="Times-Roman" w:hAnsi="Times-Roman" w:cs="Times-Roman"/>
          <w:sz w:val="25"/>
          <w:szCs w:val="23"/>
        </w:rPr>
        <w:t xml:space="preserve"> </w:t>
      </w:r>
      <w:r w:rsidRPr="00843B52">
        <w:rPr>
          <w:rFonts w:ascii="Times-Italic" w:hAnsi="Times-Italic" w:cs="Times-Italic"/>
          <w:iCs/>
          <w:sz w:val="23"/>
          <w:szCs w:val="23"/>
        </w:rPr>
        <w:t>CMMI: Guidelines for process integration and product improvement,</w:t>
      </w:r>
      <w:r w:rsidRPr="00843B52">
        <w:rPr>
          <w:rFonts w:ascii="Times-Italic" w:hAnsi="Times-Italic" w:cs="Times-Italic"/>
          <w:i/>
          <w:iCs/>
          <w:sz w:val="23"/>
          <w:szCs w:val="23"/>
        </w:rPr>
        <w:t xml:space="preserve"> edition 3, </w:t>
      </w:r>
      <w:r w:rsidRPr="00843B52">
        <w:rPr>
          <w:rFonts w:ascii="Times-Roman" w:hAnsi="Times-Roman" w:cs="Times-Roman"/>
          <w:sz w:val="23"/>
          <w:szCs w:val="23"/>
        </w:rPr>
        <w:t xml:space="preserve">2003. - </w:t>
      </w:r>
      <w:r w:rsidRPr="00843B52">
        <w:rPr>
          <w:rFonts w:ascii="Times-Italic" w:hAnsi="Times-Italic" w:cs="Times-Italic"/>
          <w:iCs/>
          <w:sz w:val="23"/>
          <w:szCs w:val="23"/>
        </w:rPr>
        <w:t>ISBN-13: 978-0321711502</w:t>
      </w:r>
    </w:p>
    <w:p w:rsidR="00E72043" w:rsidRPr="00843B52" w:rsidRDefault="00E72043" w:rsidP="00843B52">
      <w:pPr>
        <w:autoSpaceDE w:val="0"/>
        <w:autoSpaceDN w:val="0"/>
        <w:adjustRightInd w:val="0"/>
        <w:spacing w:after="0" w:line="360" w:lineRule="auto"/>
        <w:ind w:left="360"/>
        <w:jc w:val="both"/>
        <w:rPr>
          <w:rFonts w:ascii="Times New Roman" w:hAnsi="Times New Roman" w:cs="Times New Roman"/>
          <w:sz w:val="24"/>
          <w:szCs w:val="24"/>
        </w:rPr>
      </w:pPr>
    </w:p>
    <w:p w:rsidR="00843B52" w:rsidRDefault="00843B52" w:rsidP="00843B52">
      <w:pPr>
        <w:autoSpaceDE w:val="0"/>
        <w:autoSpaceDN w:val="0"/>
        <w:adjustRightInd w:val="0"/>
        <w:spacing w:after="0" w:line="360" w:lineRule="auto"/>
        <w:ind w:left="360"/>
        <w:jc w:val="both"/>
        <w:rPr>
          <w:rFonts w:ascii="Times New Roman" w:hAnsi="Times New Roman" w:cs="Times New Roman"/>
          <w:sz w:val="24"/>
          <w:szCs w:val="24"/>
        </w:rPr>
      </w:pPr>
      <w:r w:rsidRPr="00843B52">
        <w:rPr>
          <w:rFonts w:ascii="Times New Roman" w:hAnsi="Times New Roman" w:cs="Times New Roman"/>
          <w:b/>
          <w:sz w:val="24"/>
          <w:szCs w:val="24"/>
        </w:rPr>
        <w:t>Crawford J. K</w:t>
      </w:r>
      <w:r w:rsidRPr="00843B52">
        <w:rPr>
          <w:rFonts w:ascii="Times New Roman" w:hAnsi="Times New Roman" w:cs="Times New Roman"/>
          <w:sz w:val="24"/>
          <w:szCs w:val="24"/>
        </w:rPr>
        <w:t>. Project Management Maturity Model. Auerbach Publications, 2007.</w:t>
      </w:r>
    </w:p>
    <w:p w:rsidR="00E72043" w:rsidRPr="00843B52" w:rsidRDefault="00E72043" w:rsidP="00843B52">
      <w:pPr>
        <w:autoSpaceDE w:val="0"/>
        <w:autoSpaceDN w:val="0"/>
        <w:adjustRightInd w:val="0"/>
        <w:spacing w:after="0" w:line="360" w:lineRule="auto"/>
        <w:ind w:left="360"/>
        <w:jc w:val="both"/>
        <w:rPr>
          <w:rFonts w:ascii="Times New Roman" w:hAnsi="Times New Roman" w:cs="Times New Roman"/>
          <w:sz w:val="24"/>
          <w:szCs w:val="24"/>
        </w:rPr>
      </w:pPr>
    </w:p>
    <w:p w:rsidR="00843B52" w:rsidRPr="00843B52" w:rsidRDefault="00843B52" w:rsidP="00843B52">
      <w:pPr>
        <w:autoSpaceDE w:val="0"/>
        <w:autoSpaceDN w:val="0"/>
        <w:adjustRightInd w:val="0"/>
        <w:spacing w:after="0" w:line="360" w:lineRule="auto"/>
        <w:ind w:left="360"/>
        <w:rPr>
          <w:rFonts w:ascii="Times-Roman" w:hAnsi="Times-Roman" w:cs="Times-Roman"/>
          <w:sz w:val="23"/>
          <w:szCs w:val="23"/>
        </w:rPr>
      </w:pPr>
      <w:r w:rsidRPr="00843B52">
        <w:rPr>
          <w:rFonts w:ascii="Times-Roman" w:hAnsi="Times-Roman" w:cs="Times-Roman"/>
          <w:b/>
          <w:sz w:val="24"/>
          <w:szCs w:val="24"/>
        </w:rPr>
        <w:t>Cooke-Davies T. J</w:t>
      </w:r>
      <w:r w:rsidRPr="00843B52">
        <w:rPr>
          <w:rFonts w:ascii="Times-Roman" w:hAnsi="Times-Roman" w:cs="Times-Roman"/>
          <w:b/>
          <w:sz w:val="23"/>
          <w:szCs w:val="23"/>
        </w:rPr>
        <w:t>.</w:t>
      </w:r>
      <w:r w:rsidRPr="00843B52">
        <w:rPr>
          <w:rFonts w:ascii="Times-Roman" w:hAnsi="Times-Roman" w:cs="Times-Roman"/>
          <w:sz w:val="23"/>
          <w:szCs w:val="23"/>
        </w:rPr>
        <w:t xml:space="preserve"> Measurement of organizational maturity: What are the relevant</w:t>
      </w:r>
    </w:p>
    <w:p w:rsidR="00843B52" w:rsidRPr="00843B52" w:rsidRDefault="00843B52" w:rsidP="00843B52">
      <w:pPr>
        <w:autoSpaceDE w:val="0"/>
        <w:autoSpaceDN w:val="0"/>
        <w:adjustRightInd w:val="0"/>
        <w:spacing w:after="0" w:line="360" w:lineRule="auto"/>
        <w:ind w:left="360"/>
        <w:rPr>
          <w:rFonts w:ascii="Times-Roman" w:hAnsi="Times-Roman" w:cs="Times-Roman"/>
          <w:sz w:val="23"/>
          <w:szCs w:val="23"/>
        </w:rPr>
      </w:pPr>
      <w:r w:rsidRPr="00843B52">
        <w:rPr>
          <w:rFonts w:ascii="Times-Roman" w:hAnsi="Times-Roman" w:cs="Times-Roman"/>
          <w:sz w:val="23"/>
          <w:szCs w:val="23"/>
        </w:rPr>
        <w:t>questions about maturity and metrics for a project-based organization to ask, and what do these</w:t>
      </w:r>
    </w:p>
    <w:p w:rsidR="00843B52" w:rsidRDefault="00843B52" w:rsidP="00843B52">
      <w:pPr>
        <w:autoSpaceDE w:val="0"/>
        <w:autoSpaceDN w:val="0"/>
        <w:adjustRightInd w:val="0"/>
        <w:spacing w:after="0" w:line="360" w:lineRule="auto"/>
        <w:ind w:left="360"/>
        <w:rPr>
          <w:rFonts w:ascii="Times-Roman" w:hAnsi="Times-Roman" w:cs="Times-Roman"/>
          <w:sz w:val="23"/>
          <w:szCs w:val="23"/>
        </w:rPr>
      </w:pPr>
      <w:r w:rsidRPr="00843B52">
        <w:rPr>
          <w:rFonts w:ascii="Times-Roman" w:hAnsi="Times-Roman" w:cs="Times-Roman"/>
          <w:sz w:val="23"/>
          <w:szCs w:val="23"/>
        </w:rPr>
        <w:t xml:space="preserve">imply for project management research? // </w:t>
      </w:r>
      <w:r w:rsidRPr="00843B52">
        <w:rPr>
          <w:rFonts w:ascii="Times-Italic" w:hAnsi="Times-Italic" w:cs="Times-Italic"/>
          <w:iCs/>
          <w:sz w:val="23"/>
          <w:szCs w:val="23"/>
        </w:rPr>
        <w:t>Innovations: Project management research,</w:t>
      </w:r>
      <w:r w:rsidRPr="00843B52">
        <w:rPr>
          <w:rFonts w:ascii="Times-Roman" w:hAnsi="Times-Roman" w:cs="Times-Roman"/>
          <w:sz w:val="23"/>
          <w:szCs w:val="23"/>
        </w:rPr>
        <w:t xml:space="preserve"> Project Management Institute (PMI), 2005, p. 1-13.</w:t>
      </w:r>
    </w:p>
    <w:p w:rsidR="00E72043" w:rsidRPr="00843B52" w:rsidRDefault="00E72043" w:rsidP="00843B52">
      <w:pPr>
        <w:autoSpaceDE w:val="0"/>
        <w:autoSpaceDN w:val="0"/>
        <w:adjustRightInd w:val="0"/>
        <w:spacing w:after="0" w:line="360" w:lineRule="auto"/>
        <w:ind w:left="360"/>
        <w:rPr>
          <w:rFonts w:ascii="Times-Roman" w:hAnsi="Times-Roman" w:cs="Times-Roman"/>
          <w:sz w:val="23"/>
          <w:szCs w:val="23"/>
        </w:rPr>
      </w:pPr>
    </w:p>
    <w:p w:rsidR="00843B52" w:rsidRPr="00843B52" w:rsidRDefault="00843B52" w:rsidP="00843B52">
      <w:pPr>
        <w:shd w:val="clear" w:color="auto" w:fill="FFFFFF"/>
        <w:autoSpaceDE w:val="0"/>
        <w:autoSpaceDN w:val="0"/>
        <w:adjustRightInd w:val="0"/>
        <w:spacing w:after="0" w:line="360" w:lineRule="auto"/>
        <w:ind w:left="360"/>
        <w:jc w:val="both"/>
        <w:rPr>
          <w:sz w:val="24"/>
        </w:rPr>
      </w:pPr>
      <w:r w:rsidRPr="00843B52">
        <w:rPr>
          <w:rFonts w:ascii="Times New Roman" w:hAnsi="Times New Roman" w:cs="Times New Roman"/>
          <w:b/>
          <w:sz w:val="24"/>
          <w:szCs w:val="20"/>
          <w:lang w:val="en-US"/>
        </w:rPr>
        <w:t xml:space="preserve">Europos socialinio fondo agentūra. </w:t>
      </w:r>
      <w:r w:rsidRPr="00843B52">
        <w:rPr>
          <w:rFonts w:ascii="Times New Roman" w:hAnsi="Times New Roman" w:cs="Times New Roman"/>
          <w:sz w:val="24"/>
          <w:szCs w:val="20"/>
          <w:lang w:val="en-US"/>
        </w:rPr>
        <w:t>Finansavimo sutartys.</w:t>
      </w:r>
      <w:r w:rsidRPr="00843B52">
        <w:rPr>
          <w:sz w:val="24"/>
        </w:rPr>
        <w:t xml:space="preserve"> </w:t>
      </w:r>
      <w:r w:rsidRPr="00843B52">
        <w:rPr>
          <w:rFonts w:ascii="Times New Roman" w:hAnsi="Times New Roman" w:cs="Times New Roman"/>
          <w:sz w:val="24"/>
          <w:szCs w:val="20"/>
          <w:lang w:val="en-US"/>
        </w:rPr>
        <w:t>[interaktyvus]</w:t>
      </w:r>
      <w:r w:rsidRPr="00843B52">
        <w:rPr>
          <w:sz w:val="24"/>
        </w:rPr>
        <w:t xml:space="preserve"> </w:t>
      </w:r>
    </w:p>
    <w:p w:rsidR="00843B52" w:rsidRDefault="0043500A" w:rsidP="00843B52">
      <w:pPr>
        <w:autoSpaceDE w:val="0"/>
        <w:autoSpaceDN w:val="0"/>
        <w:adjustRightInd w:val="0"/>
        <w:spacing w:after="0" w:line="360" w:lineRule="auto"/>
        <w:ind w:left="360"/>
        <w:jc w:val="both"/>
        <w:rPr>
          <w:rStyle w:val="Hipersaitas"/>
          <w:rFonts w:ascii="Times New Roman" w:hAnsi="Times New Roman" w:cs="Times New Roman"/>
          <w:color w:val="auto"/>
          <w:sz w:val="24"/>
          <w:szCs w:val="24"/>
        </w:rPr>
      </w:pPr>
      <w:hyperlink r:id="rId39" w:history="1">
        <w:r w:rsidR="00843B52" w:rsidRPr="00843B52">
          <w:rPr>
            <w:rStyle w:val="Hipersaitas"/>
            <w:rFonts w:ascii="Times New Roman" w:hAnsi="Times New Roman" w:cs="Times New Roman"/>
            <w:color w:val="auto"/>
            <w:sz w:val="24"/>
            <w:szCs w:val="24"/>
          </w:rPr>
          <w:t>http://www.esparama.lt/pasirasytos-sutartys?pgsz=10&amp;order=&amp;page=2&amp;priem_id=000bdd538000117f&amp;proCode=&amp;applicantName=&amp;proName=&amp;program=&amp;amountSupportFrom=&amp;amountSupportTo=&amp;program_priority=&amp;amountPaidFrom=&amp;amountPaidTo=&amp;kvietimoNr=&amp;proStatusName=&amp;intermediate_institution=&amp;apskritis=&amp;implementing_institution=&amp;igyv_saviv</w:t>
        </w:r>
      </w:hyperlink>
    </w:p>
    <w:p w:rsidR="00925F9D" w:rsidRDefault="00925F9D" w:rsidP="00843B52">
      <w:pPr>
        <w:autoSpaceDE w:val="0"/>
        <w:autoSpaceDN w:val="0"/>
        <w:adjustRightInd w:val="0"/>
        <w:spacing w:after="0" w:line="360" w:lineRule="auto"/>
        <w:ind w:left="360"/>
        <w:jc w:val="both"/>
        <w:rPr>
          <w:rStyle w:val="Hipersaitas"/>
          <w:rFonts w:ascii="Times New Roman" w:hAnsi="Times New Roman" w:cs="Times New Roman"/>
          <w:color w:val="auto"/>
          <w:sz w:val="24"/>
          <w:szCs w:val="24"/>
        </w:rPr>
      </w:pPr>
    </w:p>
    <w:p w:rsidR="00925F9D" w:rsidRDefault="00925F9D" w:rsidP="00925F9D">
      <w:pPr>
        <w:shd w:val="clear" w:color="auto" w:fill="FFFFFF"/>
        <w:autoSpaceDE w:val="0"/>
        <w:autoSpaceDN w:val="0"/>
        <w:adjustRightInd w:val="0"/>
        <w:spacing w:after="0" w:line="360" w:lineRule="auto"/>
        <w:ind w:left="360"/>
        <w:jc w:val="both"/>
        <w:rPr>
          <w:rFonts w:ascii="Times New Roman" w:hAnsi="Times New Roman" w:cs="Times New Roman"/>
          <w:b/>
          <w:sz w:val="24"/>
          <w:szCs w:val="20"/>
          <w:lang w:val="en-US"/>
        </w:rPr>
      </w:pPr>
      <w:r w:rsidRPr="00925F9D">
        <w:rPr>
          <w:rFonts w:ascii="Times New Roman" w:hAnsi="Times New Roman" w:cs="Times New Roman"/>
          <w:b/>
          <w:sz w:val="24"/>
          <w:szCs w:val="20"/>
          <w:lang w:val="en-US"/>
        </w:rPr>
        <w:lastRenderedPageBreak/>
        <w:t>Europos sąjungos paramos panaudojimo statistika.</w:t>
      </w:r>
    </w:p>
    <w:p w:rsidR="00925F9D" w:rsidRPr="00925F9D" w:rsidRDefault="0043500A" w:rsidP="00925F9D">
      <w:pPr>
        <w:autoSpaceDE w:val="0"/>
        <w:autoSpaceDN w:val="0"/>
        <w:adjustRightInd w:val="0"/>
        <w:spacing w:after="0" w:line="360" w:lineRule="auto"/>
        <w:ind w:left="360"/>
        <w:jc w:val="both"/>
        <w:rPr>
          <w:rStyle w:val="Hipersaitas"/>
          <w:rFonts w:ascii="Times New Roman" w:hAnsi="Times New Roman" w:cs="Times New Roman"/>
          <w:color w:val="auto"/>
          <w:sz w:val="24"/>
          <w:szCs w:val="24"/>
        </w:rPr>
      </w:pPr>
      <w:hyperlink r:id="rId40" w:history="1">
        <w:r w:rsidR="00925F9D" w:rsidRPr="00925F9D">
          <w:rPr>
            <w:rStyle w:val="Hipersaitas"/>
            <w:rFonts w:ascii="Times New Roman" w:hAnsi="Times New Roman" w:cs="Times New Roman"/>
            <w:color w:val="auto"/>
            <w:sz w:val="24"/>
            <w:szCs w:val="24"/>
          </w:rPr>
          <w:t>http://www.esparama.lt/</w:t>
        </w:r>
      </w:hyperlink>
      <w:r w:rsidR="00925F9D" w:rsidRPr="00925F9D">
        <w:rPr>
          <w:rStyle w:val="Hipersaitas"/>
          <w:rFonts w:ascii="Times New Roman" w:hAnsi="Times New Roman" w:cs="Times New Roman"/>
          <w:color w:val="auto"/>
          <w:sz w:val="24"/>
          <w:szCs w:val="24"/>
        </w:rPr>
        <w:t>Projektu _statistika</w:t>
      </w:r>
    </w:p>
    <w:p w:rsidR="00925F9D" w:rsidRPr="00843B52" w:rsidRDefault="00925F9D" w:rsidP="00843B52">
      <w:pPr>
        <w:autoSpaceDE w:val="0"/>
        <w:autoSpaceDN w:val="0"/>
        <w:adjustRightInd w:val="0"/>
        <w:spacing w:after="0" w:line="360" w:lineRule="auto"/>
        <w:ind w:left="360"/>
        <w:jc w:val="both"/>
        <w:rPr>
          <w:rStyle w:val="Hipersaitas"/>
          <w:rFonts w:ascii="Times New Roman" w:hAnsi="Times New Roman" w:cs="Times New Roman"/>
          <w:sz w:val="24"/>
          <w:szCs w:val="24"/>
        </w:rPr>
      </w:pPr>
    </w:p>
    <w:p w:rsidR="00843B52" w:rsidRDefault="00843B52" w:rsidP="00843B52">
      <w:pPr>
        <w:spacing w:after="0" w:line="360" w:lineRule="auto"/>
        <w:ind w:left="360"/>
        <w:rPr>
          <w:rStyle w:val="Hipersaitas"/>
          <w:rFonts w:ascii="Times New Roman" w:hAnsi="Times New Roman" w:cs="Times New Roman"/>
          <w:color w:val="auto"/>
          <w:sz w:val="24"/>
          <w:szCs w:val="24"/>
          <w:shd w:val="clear" w:color="auto" w:fill="FFFFFF"/>
        </w:rPr>
      </w:pPr>
      <w:r w:rsidRPr="00843B52">
        <w:rPr>
          <w:rFonts w:ascii="Times New Roman" w:hAnsi="Times New Roman" w:cs="Times New Roman"/>
          <w:b/>
          <w:sz w:val="24"/>
          <w:szCs w:val="24"/>
        </w:rPr>
        <w:t>Finansų ministerijos informacinių sistemų bendroji ir kūrimo kontrolė</w:t>
      </w:r>
      <w:r w:rsidRPr="00843B52">
        <w:rPr>
          <w:rFonts w:ascii="Times New Roman" w:hAnsi="Times New Roman" w:cs="Times New Roman"/>
          <w:sz w:val="24"/>
          <w:szCs w:val="24"/>
        </w:rPr>
        <w:t xml:space="preserve">. Valstybinio audito ataskaita, 2012. </w:t>
      </w:r>
      <w:hyperlink r:id="rId41" w:history="1">
        <w:r w:rsidRPr="00843B52">
          <w:rPr>
            <w:rStyle w:val="Hipersaitas"/>
            <w:rFonts w:ascii="Times New Roman" w:hAnsi="Times New Roman" w:cs="Times New Roman"/>
            <w:color w:val="auto"/>
            <w:sz w:val="24"/>
            <w:szCs w:val="24"/>
            <w:shd w:val="clear" w:color="auto" w:fill="FFFFFF"/>
          </w:rPr>
          <w:t>www.v</w:t>
        </w:r>
        <w:r w:rsidRPr="00843B52">
          <w:rPr>
            <w:rStyle w:val="Hipersaitas"/>
            <w:rFonts w:ascii="Times New Roman" w:hAnsi="Times New Roman" w:cs="Times New Roman"/>
            <w:b/>
            <w:bCs/>
            <w:color w:val="auto"/>
            <w:sz w:val="24"/>
            <w:szCs w:val="24"/>
            <w:shd w:val="clear" w:color="auto" w:fill="FFFFFF"/>
          </w:rPr>
          <w:t>kontrole</w:t>
        </w:r>
        <w:r w:rsidRPr="00843B52">
          <w:rPr>
            <w:rStyle w:val="Hipersaitas"/>
            <w:rFonts w:ascii="Times New Roman" w:hAnsi="Times New Roman" w:cs="Times New Roman"/>
            <w:color w:val="auto"/>
            <w:sz w:val="24"/>
            <w:szCs w:val="24"/>
            <w:shd w:val="clear" w:color="auto" w:fill="FFFFFF"/>
          </w:rPr>
          <w:t>.lt/failas.aspx?id=2675</w:t>
        </w:r>
      </w:hyperlink>
    </w:p>
    <w:p w:rsidR="00E72043" w:rsidRPr="00843B52" w:rsidRDefault="00E72043" w:rsidP="00843B52">
      <w:pPr>
        <w:spacing w:after="0" w:line="360" w:lineRule="auto"/>
        <w:ind w:left="360"/>
        <w:rPr>
          <w:rFonts w:ascii="Times New Roman" w:hAnsi="Times New Roman" w:cs="Times New Roman"/>
          <w:sz w:val="24"/>
          <w:szCs w:val="24"/>
          <w:shd w:val="clear" w:color="auto" w:fill="FFFFFF"/>
        </w:rPr>
      </w:pPr>
    </w:p>
    <w:p w:rsidR="00843B52" w:rsidRPr="00E72043" w:rsidRDefault="00843B52" w:rsidP="00843B52">
      <w:pPr>
        <w:autoSpaceDE w:val="0"/>
        <w:autoSpaceDN w:val="0"/>
        <w:adjustRightInd w:val="0"/>
        <w:spacing w:after="0" w:line="360" w:lineRule="auto"/>
        <w:ind w:left="360"/>
        <w:rPr>
          <w:rFonts w:ascii="Times-Italic" w:hAnsi="Times-Italic" w:cs="Times-Italic"/>
          <w:iCs/>
          <w:sz w:val="24"/>
          <w:szCs w:val="24"/>
        </w:rPr>
      </w:pPr>
      <w:r w:rsidRPr="00E72043">
        <w:rPr>
          <w:rFonts w:ascii="Times-Roman" w:hAnsi="Times-Roman" w:cs="Times-Roman"/>
          <w:b/>
          <w:sz w:val="24"/>
          <w:szCs w:val="24"/>
        </w:rPr>
        <w:t>Hillson D.</w:t>
      </w:r>
      <w:r w:rsidRPr="00E72043">
        <w:rPr>
          <w:rFonts w:ascii="Times-Roman" w:hAnsi="Times-Roman" w:cs="Times-Roman"/>
          <w:sz w:val="24"/>
          <w:szCs w:val="24"/>
        </w:rPr>
        <w:t xml:space="preserve"> Assessing organisational project management capability // </w:t>
      </w:r>
      <w:r w:rsidRPr="00E72043">
        <w:rPr>
          <w:rFonts w:ascii="Times-Italic" w:hAnsi="Times-Italic" w:cs="Times-Italic"/>
          <w:iCs/>
          <w:sz w:val="24"/>
          <w:szCs w:val="24"/>
        </w:rPr>
        <w:t>Journal of</w:t>
      </w:r>
    </w:p>
    <w:p w:rsidR="00843B52" w:rsidRPr="00E72043" w:rsidRDefault="00843B52" w:rsidP="00843B52">
      <w:pPr>
        <w:spacing w:after="0" w:line="360" w:lineRule="auto"/>
        <w:ind w:left="360"/>
        <w:rPr>
          <w:rFonts w:ascii="Times-Roman" w:hAnsi="Times-Roman" w:cs="Times-Roman"/>
          <w:sz w:val="24"/>
          <w:szCs w:val="24"/>
        </w:rPr>
      </w:pPr>
      <w:r w:rsidRPr="00E72043">
        <w:rPr>
          <w:rFonts w:ascii="Times-Italic" w:hAnsi="Times-Italic" w:cs="Times-Italic"/>
          <w:iCs/>
          <w:sz w:val="24"/>
          <w:szCs w:val="24"/>
        </w:rPr>
        <w:t>Facilities Management</w:t>
      </w:r>
      <w:r w:rsidRPr="00E72043">
        <w:rPr>
          <w:rFonts w:ascii="Times-Roman" w:hAnsi="Times-Roman" w:cs="Times-Roman"/>
          <w:sz w:val="24"/>
          <w:szCs w:val="24"/>
        </w:rPr>
        <w:t>, 2, 2003, p. 298-311.</w:t>
      </w:r>
    </w:p>
    <w:p w:rsidR="00E72043" w:rsidRPr="007B34FF" w:rsidRDefault="00E72043" w:rsidP="00843B52">
      <w:pPr>
        <w:spacing w:after="0" w:line="360" w:lineRule="auto"/>
        <w:ind w:left="360"/>
      </w:pPr>
    </w:p>
    <w:p w:rsidR="00843B52" w:rsidRDefault="00843B52" w:rsidP="00843B52">
      <w:pPr>
        <w:autoSpaceDE w:val="0"/>
        <w:autoSpaceDN w:val="0"/>
        <w:adjustRightInd w:val="0"/>
        <w:spacing w:after="0" w:line="360" w:lineRule="auto"/>
        <w:ind w:left="360"/>
        <w:jc w:val="both"/>
        <w:rPr>
          <w:rFonts w:ascii="Times New Roman" w:hAnsi="Times New Roman" w:cs="Times New Roman"/>
          <w:sz w:val="24"/>
          <w:szCs w:val="24"/>
        </w:rPr>
      </w:pPr>
      <w:r w:rsidRPr="00843B52">
        <w:rPr>
          <w:rFonts w:ascii="Times New Roman" w:hAnsi="Times New Roman" w:cs="Times New Roman"/>
          <w:b/>
          <w:sz w:val="24"/>
          <w:szCs w:val="24"/>
        </w:rPr>
        <w:t xml:space="preserve"> Klimas D., Ruževičius J.</w:t>
      </w:r>
      <w:r w:rsidRPr="00843B52">
        <w:rPr>
          <w:rFonts w:ascii="Times New Roman" w:hAnsi="Times New Roman" w:cs="Times New Roman"/>
          <w:sz w:val="24"/>
          <w:szCs w:val="24"/>
        </w:rPr>
        <w:t xml:space="preserve"> Procesinio valdymo ir pokyčių diegimo organizacijoje metodologiniai aspektai // Verslo ir teis</w:t>
      </w:r>
      <w:r w:rsidRPr="00843B52">
        <w:rPr>
          <w:rFonts w:ascii="Times New Roman" w:hAnsi="Times New Roman" w:cs="Times New Roman" w:hint="eastAsia"/>
          <w:sz w:val="24"/>
          <w:szCs w:val="24"/>
        </w:rPr>
        <w:t>ė</w:t>
      </w:r>
      <w:r w:rsidRPr="00843B52">
        <w:rPr>
          <w:rFonts w:ascii="Times New Roman" w:hAnsi="Times New Roman" w:cs="Times New Roman"/>
          <w:sz w:val="24"/>
          <w:szCs w:val="24"/>
        </w:rPr>
        <w:t>s aktualijos, 2009, t. 4. - ISSN 1822-9530</w:t>
      </w:r>
    </w:p>
    <w:p w:rsidR="00E72043" w:rsidRPr="00843B52" w:rsidRDefault="00E72043" w:rsidP="00843B52">
      <w:pPr>
        <w:autoSpaceDE w:val="0"/>
        <w:autoSpaceDN w:val="0"/>
        <w:adjustRightInd w:val="0"/>
        <w:spacing w:after="0" w:line="360" w:lineRule="auto"/>
        <w:ind w:left="360"/>
        <w:jc w:val="both"/>
        <w:rPr>
          <w:rFonts w:ascii="Times New Roman" w:hAnsi="Times New Roman" w:cs="Times New Roman"/>
          <w:sz w:val="24"/>
          <w:szCs w:val="24"/>
        </w:rPr>
      </w:pPr>
    </w:p>
    <w:p w:rsidR="00843B52" w:rsidRDefault="0043500A" w:rsidP="00843B52">
      <w:pPr>
        <w:shd w:val="clear" w:color="auto" w:fill="FFFFFF"/>
        <w:spacing w:after="0" w:line="360" w:lineRule="auto"/>
        <w:ind w:left="360"/>
        <w:jc w:val="both"/>
        <w:rPr>
          <w:rFonts w:ascii="Times New Roman" w:hAnsi="Times New Roman" w:cs="Times New Roman"/>
          <w:sz w:val="24"/>
          <w:szCs w:val="24"/>
        </w:rPr>
      </w:pPr>
      <w:hyperlink r:id="rId42" w:tgtFrame="_blank" w:history="1">
        <w:r w:rsidR="00843B52" w:rsidRPr="00843B52">
          <w:rPr>
            <w:rFonts w:ascii="Times New Roman" w:hAnsi="Times New Roman" w:cs="Times New Roman"/>
            <w:b/>
            <w:sz w:val="24"/>
            <w:szCs w:val="24"/>
          </w:rPr>
          <w:t>Lietuvos Respublikos viešojo sektoriaus atskaitomybės įstatymas</w:t>
        </w:r>
      </w:hyperlink>
      <w:r w:rsidR="00843B52">
        <w:t xml:space="preserve">. </w:t>
      </w:r>
      <w:r w:rsidR="00843B52" w:rsidRPr="00843B52">
        <w:rPr>
          <w:rFonts w:ascii="Times New Roman" w:hAnsi="Times New Roman" w:cs="Times New Roman"/>
          <w:i/>
          <w:sz w:val="24"/>
        </w:rPr>
        <w:t>Valstybės žinios:</w:t>
      </w:r>
      <w:r w:rsidR="00843B52" w:rsidRPr="00843B52">
        <w:rPr>
          <w:rFonts w:ascii="Times New Roman" w:hAnsi="Times New Roman" w:cs="Times New Roman"/>
          <w:sz w:val="24"/>
          <w:szCs w:val="24"/>
        </w:rPr>
        <w:t xml:space="preserve"> 2007, Nr. </w:t>
      </w:r>
      <w:hyperlink r:id="rId43" w:tgtFrame="_blank" w:history="1">
        <w:r w:rsidR="00843B52" w:rsidRPr="00843B52">
          <w:rPr>
            <w:rFonts w:ascii="Times New Roman" w:hAnsi="Times New Roman" w:cs="Times New Roman"/>
            <w:sz w:val="24"/>
            <w:szCs w:val="24"/>
          </w:rPr>
          <w:t>77-3046</w:t>
        </w:r>
      </w:hyperlink>
      <w:r w:rsidR="00843B52" w:rsidRPr="00843B52">
        <w:rPr>
          <w:rFonts w:ascii="Times New Roman" w:hAnsi="Times New Roman" w:cs="Times New Roman"/>
          <w:sz w:val="24"/>
          <w:szCs w:val="24"/>
        </w:rPr>
        <w:t>; 2008, Nr. </w:t>
      </w:r>
      <w:hyperlink r:id="rId44" w:tgtFrame="_blank" w:history="1">
        <w:r w:rsidR="00843B52" w:rsidRPr="00843B52">
          <w:rPr>
            <w:rFonts w:ascii="Times New Roman" w:hAnsi="Times New Roman" w:cs="Times New Roman"/>
            <w:sz w:val="24"/>
            <w:szCs w:val="24"/>
          </w:rPr>
          <w:t>137-5370</w:t>
        </w:r>
      </w:hyperlink>
      <w:r w:rsidR="00843B52" w:rsidRPr="00843B52">
        <w:rPr>
          <w:rFonts w:ascii="Times New Roman" w:hAnsi="Times New Roman" w:cs="Times New Roman"/>
          <w:sz w:val="24"/>
          <w:szCs w:val="24"/>
        </w:rPr>
        <w:t>; 2010, Nr. </w:t>
      </w:r>
      <w:hyperlink r:id="rId45" w:tgtFrame="_blank" w:history="1">
        <w:r w:rsidR="00843B52" w:rsidRPr="00843B52">
          <w:rPr>
            <w:rFonts w:ascii="Times New Roman" w:hAnsi="Times New Roman" w:cs="Times New Roman"/>
            <w:sz w:val="24"/>
            <w:szCs w:val="24"/>
          </w:rPr>
          <w:t>67-3341</w:t>
        </w:r>
      </w:hyperlink>
    </w:p>
    <w:p w:rsidR="00E72043" w:rsidRPr="00843B52" w:rsidRDefault="00E72043" w:rsidP="00843B52">
      <w:pPr>
        <w:shd w:val="clear" w:color="auto" w:fill="FFFFFF"/>
        <w:spacing w:after="0" w:line="360" w:lineRule="auto"/>
        <w:ind w:left="360"/>
        <w:jc w:val="both"/>
        <w:rPr>
          <w:rFonts w:ascii="Times New Roman" w:hAnsi="Times New Roman" w:cs="Times New Roman"/>
          <w:b/>
          <w:sz w:val="24"/>
          <w:szCs w:val="24"/>
        </w:rPr>
      </w:pPr>
    </w:p>
    <w:p w:rsidR="00843B52" w:rsidRDefault="00843B52" w:rsidP="00843B52">
      <w:pPr>
        <w:shd w:val="clear" w:color="auto" w:fill="FFFFFF"/>
        <w:spacing w:after="0" w:line="360" w:lineRule="auto"/>
        <w:ind w:left="360"/>
        <w:jc w:val="both"/>
        <w:rPr>
          <w:rFonts w:ascii="Times New Roman" w:hAnsi="Times New Roman" w:cs="Times New Roman"/>
          <w:sz w:val="24"/>
          <w:szCs w:val="24"/>
        </w:rPr>
      </w:pPr>
      <w:r w:rsidRPr="00843B52">
        <w:rPr>
          <w:rFonts w:ascii="Times New Roman" w:hAnsi="Times New Roman" w:cs="Times New Roman"/>
          <w:b/>
          <w:sz w:val="24"/>
          <w:szCs w:val="24"/>
        </w:rPr>
        <w:t xml:space="preserve">Lietuvos Respublikos vyriausybės nutarimas 2008-07-23 Nr.789 „Dėl žmogiškųjų išteklių plėtros veiksmų programos priedo patvirtinimo“. </w:t>
      </w:r>
      <w:r w:rsidRPr="00843B52">
        <w:rPr>
          <w:rFonts w:ascii="Times New Roman" w:hAnsi="Times New Roman" w:cs="Times New Roman"/>
          <w:i/>
          <w:sz w:val="24"/>
        </w:rPr>
        <w:t>Valstybės žinios:</w:t>
      </w:r>
      <w:r w:rsidRPr="00843B52">
        <w:rPr>
          <w:color w:val="000000"/>
          <w:sz w:val="20"/>
          <w:szCs w:val="20"/>
          <w:shd w:val="clear" w:color="auto" w:fill="FFFFFF"/>
        </w:rPr>
        <w:t xml:space="preserve"> </w:t>
      </w:r>
      <w:r w:rsidRPr="00843B52">
        <w:rPr>
          <w:rFonts w:ascii="Times New Roman" w:hAnsi="Times New Roman" w:cs="Times New Roman"/>
          <w:sz w:val="24"/>
          <w:szCs w:val="24"/>
        </w:rPr>
        <w:t>2008, Nr. 95-3722</w:t>
      </w:r>
    </w:p>
    <w:p w:rsidR="00E72043" w:rsidRPr="00843B52" w:rsidRDefault="00E72043" w:rsidP="00843B52">
      <w:pPr>
        <w:shd w:val="clear" w:color="auto" w:fill="FFFFFF"/>
        <w:spacing w:after="0" w:line="360" w:lineRule="auto"/>
        <w:ind w:left="360"/>
        <w:jc w:val="both"/>
        <w:rPr>
          <w:rFonts w:ascii="Times New Roman" w:hAnsi="Times New Roman" w:cs="Times New Roman"/>
          <w:b/>
          <w:sz w:val="24"/>
          <w:szCs w:val="24"/>
        </w:rPr>
      </w:pPr>
    </w:p>
    <w:p w:rsidR="00843B52" w:rsidRDefault="00843B52" w:rsidP="00843B52">
      <w:pPr>
        <w:autoSpaceDE w:val="0"/>
        <w:autoSpaceDN w:val="0"/>
        <w:adjustRightInd w:val="0"/>
        <w:spacing w:after="0" w:line="360" w:lineRule="auto"/>
        <w:ind w:left="360"/>
        <w:jc w:val="both"/>
        <w:rPr>
          <w:rFonts w:ascii="Times New Roman" w:hAnsi="Times New Roman" w:cs="Times New Roman"/>
          <w:sz w:val="24"/>
          <w:szCs w:val="24"/>
        </w:rPr>
      </w:pPr>
      <w:r w:rsidRPr="00843B52">
        <w:rPr>
          <w:rFonts w:ascii="Times New Roman" w:hAnsi="Times New Roman" w:cs="Times New Roman"/>
          <w:b/>
          <w:sz w:val="24"/>
          <w:szCs w:val="24"/>
        </w:rPr>
        <w:t>Locker, K., Gordon, J.</w:t>
      </w:r>
      <w:r w:rsidRPr="00843B52">
        <w:rPr>
          <w:rFonts w:ascii="Times New Roman" w:hAnsi="Times New Roman" w:cs="Times New Roman"/>
          <w:sz w:val="24"/>
          <w:szCs w:val="24"/>
        </w:rPr>
        <w:t xml:space="preserve"> Project Management and Project Network Techniques. PrenticeHall, 2005. - ISBN-13:978-0-273-69378-9</w:t>
      </w:r>
    </w:p>
    <w:p w:rsidR="00E72043" w:rsidRPr="00843B52" w:rsidRDefault="00E72043" w:rsidP="00843B52">
      <w:pPr>
        <w:autoSpaceDE w:val="0"/>
        <w:autoSpaceDN w:val="0"/>
        <w:adjustRightInd w:val="0"/>
        <w:spacing w:after="0" w:line="360" w:lineRule="auto"/>
        <w:ind w:left="360"/>
        <w:jc w:val="both"/>
        <w:rPr>
          <w:rFonts w:ascii="Times New Roman" w:hAnsi="Times New Roman" w:cs="Times New Roman"/>
          <w:sz w:val="24"/>
          <w:szCs w:val="24"/>
        </w:rPr>
      </w:pPr>
    </w:p>
    <w:p w:rsidR="00843B52" w:rsidRDefault="00843B52" w:rsidP="00843B52">
      <w:pPr>
        <w:autoSpaceDE w:val="0"/>
        <w:autoSpaceDN w:val="0"/>
        <w:adjustRightInd w:val="0"/>
        <w:spacing w:after="0" w:line="360" w:lineRule="auto"/>
        <w:ind w:left="360"/>
        <w:rPr>
          <w:rFonts w:ascii="Times New Roman" w:eastAsia="Times New Roman" w:hAnsi="Times New Roman" w:cs="Times New Roman"/>
          <w:sz w:val="24"/>
          <w:szCs w:val="24"/>
          <w:lang w:val="en-US"/>
        </w:rPr>
      </w:pPr>
      <w:r w:rsidRPr="00843B52">
        <w:rPr>
          <w:rFonts w:ascii="Times New Roman" w:hAnsi="Times New Roman" w:cs="Times New Roman"/>
          <w:b/>
          <w:bCs/>
          <w:sz w:val="24"/>
          <w:szCs w:val="24"/>
          <w:lang w:val="en-US"/>
        </w:rPr>
        <w:t xml:space="preserve">Meilienė E., </w:t>
      </w:r>
      <w:r w:rsidRPr="00843B52">
        <w:rPr>
          <w:rFonts w:ascii="TimesNewRoman" w:hAnsi="TimesNewRoman" w:cs="TimesNewRoman"/>
          <w:b/>
          <w:sz w:val="24"/>
          <w:szCs w:val="24"/>
          <w:lang w:val="en-US"/>
        </w:rPr>
        <w:t>Č</w:t>
      </w:r>
      <w:r w:rsidRPr="00843B52">
        <w:rPr>
          <w:rFonts w:ascii="Times New Roman" w:hAnsi="Times New Roman" w:cs="Times New Roman"/>
          <w:b/>
          <w:bCs/>
          <w:sz w:val="24"/>
          <w:szCs w:val="24"/>
          <w:lang w:val="en-US"/>
        </w:rPr>
        <w:t>iutien</w:t>
      </w:r>
      <w:r w:rsidRPr="00843B52">
        <w:rPr>
          <w:rFonts w:ascii="TimesNewRoman" w:hAnsi="TimesNewRoman" w:cs="TimesNewRoman"/>
          <w:b/>
          <w:sz w:val="24"/>
          <w:szCs w:val="24"/>
          <w:lang w:val="en-US"/>
        </w:rPr>
        <w:t xml:space="preserve">ė R. </w:t>
      </w:r>
      <w:r w:rsidRPr="00843B52">
        <w:rPr>
          <w:rFonts w:ascii="Times New Roman" w:eastAsia="Times New Roman" w:hAnsi="Times New Roman" w:cs="Times New Roman"/>
          <w:sz w:val="24"/>
          <w:szCs w:val="24"/>
          <w:lang w:val="en-US"/>
        </w:rPr>
        <w:t>Universiteto projektų vadybos brandos vertinimo aspektai // Viešoji politika ir administravimas, 2010, Nr. 33, p. 81-92. - ISSN 2029-2872</w:t>
      </w:r>
    </w:p>
    <w:p w:rsidR="00E72043" w:rsidRPr="00843B52" w:rsidRDefault="00E72043" w:rsidP="00843B52">
      <w:pPr>
        <w:autoSpaceDE w:val="0"/>
        <w:autoSpaceDN w:val="0"/>
        <w:adjustRightInd w:val="0"/>
        <w:spacing w:after="0" w:line="360" w:lineRule="auto"/>
        <w:ind w:left="360"/>
        <w:rPr>
          <w:rFonts w:ascii="Times New Roman" w:eastAsia="Times New Roman" w:hAnsi="Times New Roman" w:cs="Times New Roman"/>
          <w:sz w:val="24"/>
          <w:szCs w:val="24"/>
          <w:lang w:val="en-US"/>
        </w:rPr>
      </w:pPr>
    </w:p>
    <w:p w:rsidR="00843B52" w:rsidRDefault="00843B52" w:rsidP="00843B52">
      <w:pPr>
        <w:spacing w:after="0" w:line="360" w:lineRule="auto"/>
        <w:ind w:left="360"/>
        <w:rPr>
          <w:rFonts w:ascii="Times New Roman" w:hAnsi="Times New Roman" w:cs="Times New Roman"/>
          <w:sz w:val="24"/>
          <w:szCs w:val="24"/>
        </w:rPr>
      </w:pPr>
      <w:r w:rsidRPr="00843B52">
        <w:rPr>
          <w:rFonts w:ascii="Times New Roman" w:hAnsi="Times New Roman" w:cs="Times New Roman"/>
          <w:b/>
          <w:sz w:val="24"/>
          <w:szCs w:val="24"/>
        </w:rPr>
        <w:t xml:space="preserve">Mikulis J. </w:t>
      </w:r>
      <w:r w:rsidRPr="00843B52">
        <w:rPr>
          <w:rFonts w:ascii="Times New Roman" w:hAnsi="Times New Roman" w:cs="Times New Roman"/>
          <w:sz w:val="24"/>
          <w:szCs w:val="24"/>
        </w:rPr>
        <w:t>Veiklos efektyvumas viešajame sektoriuje: gerinimo galimybės ir priemonės // Pranešimo medžiaga, 2008</w:t>
      </w:r>
    </w:p>
    <w:p w:rsidR="00E72043" w:rsidRPr="00843B52" w:rsidRDefault="00E72043" w:rsidP="00843B52">
      <w:pPr>
        <w:spacing w:after="0" w:line="360" w:lineRule="auto"/>
        <w:ind w:left="360"/>
        <w:rPr>
          <w:rFonts w:ascii="Times New Roman" w:hAnsi="Times New Roman" w:cs="Times New Roman"/>
          <w:sz w:val="24"/>
          <w:szCs w:val="24"/>
        </w:rPr>
      </w:pPr>
    </w:p>
    <w:p w:rsidR="00E72043" w:rsidRDefault="00843B52" w:rsidP="00843B52">
      <w:pPr>
        <w:spacing w:after="0" w:line="360" w:lineRule="auto"/>
        <w:ind w:left="360"/>
        <w:rPr>
          <w:rFonts w:ascii="Times New Roman" w:hAnsi="Times New Roman" w:cs="Times New Roman"/>
          <w:sz w:val="24"/>
          <w:szCs w:val="24"/>
        </w:rPr>
      </w:pPr>
      <w:r w:rsidRPr="00843B52">
        <w:rPr>
          <w:rFonts w:ascii="Times New Roman" w:hAnsi="Times New Roman" w:cs="Times New Roman"/>
          <w:b/>
          <w:sz w:val="24"/>
          <w:szCs w:val="24"/>
        </w:rPr>
        <w:t>Newcombe R</w:t>
      </w:r>
      <w:r w:rsidRPr="00843B52">
        <w:rPr>
          <w:rFonts w:ascii="Times New Roman" w:hAnsi="Times New Roman" w:cs="Times New Roman"/>
          <w:sz w:val="24"/>
          <w:szCs w:val="24"/>
        </w:rPr>
        <w:t>. From client to project stakeholders: a stakeholder mapping approach. Construction Management and Economics 21, 2003, p. 841–848</w:t>
      </w:r>
    </w:p>
    <w:p w:rsidR="00843B52" w:rsidRPr="007B34FF" w:rsidRDefault="00843B52" w:rsidP="00E72043">
      <w:pPr>
        <w:spacing w:after="0" w:line="360" w:lineRule="auto"/>
      </w:pPr>
      <w:r w:rsidRPr="007B34FF">
        <w:t xml:space="preserve"> </w:t>
      </w:r>
    </w:p>
    <w:p w:rsidR="00843B52" w:rsidRDefault="00843B52" w:rsidP="00843B52">
      <w:pPr>
        <w:spacing w:after="0" w:line="360" w:lineRule="auto"/>
        <w:ind w:left="360"/>
        <w:rPr>
          <w:rFonts w:ascii="Times New Roman" w:hAnsi="Times New Roman" w:cs="Times New Roman"/>
          <w:sz w:val="24"/>
          <w:szCs w:val="24"/>
        </w:rPr>
      </w:pPr>
      <w:r w:rsidRPr="00843B52">
        <w:rPr>
          <w:rFonts w:ascii="Times New Roman" w:hAnsi="Times New Roman" w:cs="Times New Roman"/>
          <w:b/>
          <w:sz w:val="24"/>
          <w:szCs w:val="24"/>
        </w:rPr>
        <w:t xml:space="preserve">Newman E. </w:t>
      </w:r>
      <w:r w:rsidRPr="00843B52">
        <w:rPr>
          <w:rFonts w:ascii="Times New Roman" w:hAnsi="Times New Roman" w:cs="Times New Roman"/>
          <w:sz w:val="24"/>
          <w:szCs w:val="24"/>
        </w:rPr>
        <w:t>ERP and the Public Sector: Useful Implementation Insights from Peers That Have Been There, Done That</w:t>
      </w:r>
      <w:r w:rsidRPr="00843B52">
        <w:rPr>
          <w:rFonts w:ascii="Times New Roman" w:hAnsi="Times New Roman" w:cs="Times New Roman"/>
          <w:b/>
          <w:sz w:val="24"/>
          <w:szCs w:val="24"/>
        </w:rPr>
        <w:t xml:space="preserve"> //</w:t>
      </w:r>
      <w:r w:rsidRPr="00843B52">
        <w:rPr>
          <w:rFonts w:ascii="Times New Roman" w:hAnsi="Times New Roman" w:cs="Times New Roman"/>
          <w:sz w:val="24"/>
          <w:szCs w:val="24"/>
        </w:rPr>
        <w:t>Enterprise Resource Planning / Public Sector, 2011.</w:t>
      </w:r>
    </w:p>
    <w:p w:rsidR="00E72043" w:rsidRPr="00E72043" w:rsidRDefault="00E72043" w:rsidP="00843B52">
      <w:pPr>
        <w:spacing w:after="0" w:line="360" w:lineRule="auto"/>
        <w:ind w:left="360"/>
        <w:rPr>
          <w:rFonts w:ascii="Times New Roman" w:hAnsi="Times New Roman" w:cs="Times New Roman"/>
          <w:sz w:val="24"/>
          <w:szCs w:val="24"/>
        </w:rPr>
      </w:pPr>
    </w:p>
    <w:p w:rsidR="00843B52" w:rsidRDefault="00843B52" w:rsidP="00843B52">
      <w:pPr>
        <w:autoSpaceDE w:val="0"/>
        <w:autoSpaceDN w:val="0"/>
        <w:adjustRightInd w:val="0"/>
        <w:spacing w:after="0" w:line="360" w:lineRule="auto"/>
        <w:ind w:left="360"/>
        <w:rPr>
          <w:rFonts w:ascii="Times New Roman" w:hAnsi="Times New Roman" w:cs="Times New Roman"/>
          <w:sz w:val="24"/>
          <w:szCs w:val="24"/>
        </w:rPr>
      </w:pPr>
      <w:r w:rsidRPr="00E72043">
        <w:rPr>
          <w:rFonts w:ascii="Times New Roman" w:hAnsi="Times New Roman" w:cs="Times New Roman"/>
          <w:b/>
          <w:sz w:val="24"/>
          <w:szCs w:val="24"/>
        </w:rPr>
        <w:t>Paulk C. M., Curtis B., Chrissis B. M., Weber V. C</w:t>
      </w:r>
      <w:r w:rsidRPr="00E72043">
        <w:rPr>
          <w:rFonts w:ascii="Times New Roman" w:hAnsi="Times New Roman" w:cs="Times New Roman"/>
          <w:sz w:val="24"/>
          <w:szCs w:val="24"/>
        </w:rPr>
        <w:t xml:space="preserve">. </w:t>
      </w:r>
      <w:r w:rsidRPr="00E72043">
        <w:rPr>
          <w:rFonts w:ascii="Times New Roman" w:hAnsi="Times New Roman" w:cs="Times New Roman"/>
          <w:iCs/>
          <w:sz w:val="24"/>
          <w:szCs w:val="24"/>
        </w:rPr>
        <w:t xml:space="preserve">Capability Maturity ModelS for Software, Version 1.1, </w:t>
      </w:r>
      <w:r w:rsidRPr="00E72043">
        <w:rPr>
          <w:rFonts w:ascii="Times New Roman" w:hAnsi="Times New Roman" w:cs="Times New Roman"/>
          <w:i/>
          <w:iCs/>
          <w:sz w:val="24"/>
          <w:szCs w:val="24"/>
        </w:rPr>
        <w:t xml:space="preserve"> </w:t>
      </w:r>
      <w:r w:rsidRPr="00E72043">
        <w:rPr>
          <w:rFonts w:ascii="Times New Roman" w:hAnsi="Times New Roman" w:cs="Times New Roman"/>
          <w:sz w:val="24"/>
          <w:szCs w:val="24"/>
        </w:rPr>
        <w:t>Pittsburgh: Carnegie Mellon University Software Engineering Institute, 1993.</w:t>
      </w:r>
    </w:p>
    <w:p w:rsidR="00E72043" w:rsidRPr="00E72043" w:rsidRDefault="00E72043" w:rsidP="00843B52">
      <w:pPr>
        <w:autoSpaceDE w:val="0"/>
        <w:autoSpaceDN w:val="0"/>
        <w:adjustRightInd w:val="0"/>
        <w:spacing w:after="0" w:line="360" w:lineRule="auto"/>
        <w:ind w:left="360"/>
        <w:rPr>
          <w:rFonts w:ascii="Times New Roman" w:hAnsi="Times New Roman" w:cs="Times New Roman"/>
          <w:i/>
          <w:iCs/>
          <w:sz w:val="24"/>
          <w:szCs w:val="24"/>
        </w:rPr>
      </w:pPr>
    </w:p>
    <w:p w:rsidR="00843B52" w:rsidRPr="00843B52" w:rsidRDefault="00843B52" w:rsidP="00843B52">
      <w:pPr>
        <w:spacing w:after="0" w:line="360" w:lineRule="auto"/>
        <w:ind w:left="360"/>
        <w:rPr>
          <w:rFonts w:ascii="Times New Roman" w:hAnsi="Times New Roman" w:cs="Times New Roman"/>
          <w:sz w:val="24"/>
          <w:szCs w:val="24"/>
        </w:rPr>
      </w:pPr>
      <w:r w:rsidRPr="00843B52">
        <w:rPr>
          <w:rFonts w:ascii="Times New Roman" w:hAnsi="Times New Roman" w:cs="Times New Roman"/>
          <w:b/>
          <w:sz w:val="24"/>
          <w:szCs w:val="24"/>
        </w:rPr>
        <w:t>Perėjimo nuo esamos situacijos prie siekiamo modelio veiksmų planas</w:t>
      </w:r>
      <w:r w:rsidR="00772199">
        <w:rPr>
          <w:rFonts w:ascii="Times New Roman" w:hAnsi="Times New Roman" w:cs="Times New Roman"/>
          <w:sz w:val="24"/>
          <w:szCs w:val="24"/>
        </w:rPr>
        <w:t>. LR f</w:t>
      </w:r>
      <w:r w:rsidRPr="00843B52">
        <w:rPr>
          <w:rFonts w:ascii="Times New Roman" w:hAnsi="Times New Roman" w:cs="Times New Roman"/>
          <w:sz w:val="24"/>
          <w:szCs w:val="24"/>
        </w:rPr>
        <w:t xml:space="preserve">inansų ministerija. </w:t>
      </w:r>
    </w:p>
    <w:p w:rsidR="00843B52" w:rsidRPr="00843B52" w:rsidRDefault="0043500A" w:rsidP="00843B52">
      <w:pPr>
        <w:spacing w:after="0" w:line="360" w:lineRule="auto"/>
        <w:ind w:left="360"/>
        <w:rPr>
          <w:rFonts w:ascii="Times New Roman" w:hAnsi="Times New Roman" w:cs="Times New Roman"/>
          <w:sz w:val="24"/>
          <w:szCs w:val="24"/>
        </w:rPr>
      </w:pPr>
      <w:hyperlink r:id="rId46" w:history="1">
        <w:r w:rsidR="00843B52" w:rsidRPr="00843B52">
          <w:rPr>
            <w:rStyle w:val="Hipersaitas"/>
            <w:rFonts w:ascii="Times New Roman" w:hAnsi="Times New Roman" w:cs="Times New Roman"/>
            <w:color w:val="auto"/>
            <w:sz w:val="24"/>
            <w:szCs w:val="24"/>
          </w:rPr>
          <w:t>http://www.finmin.lt/finmin.lt/failai/apskaitos_reforma/FM-Perejimo_planas_final.pdf</w:t>
        </w:r>
      </w:hyperlink>
    </w:p>
    <w:p w:rsidR="00843B52" w:rsidRDefault="00843B52" w:rsidP="00843B52">
      <w:pPr>
        <w:shd w:val="clear" w:color="auto" w:fill="FFFFFF"/>
        <w:spacing w:after="0" w:line="360" w:lineRule="auto"/>
        <w:ind w:left="360"/>
        <w:jc w:val="both"/>
        <w:rPr>
          <w:rFonts w:ascii="Times New Roman" w:eastAsia="Times New Roman" w:hAnsi="Times New Roman" w:cs="Times New Roman"/>
          <w:sz w:val="24"/>
          <w:szCs w:val="24"/>
          <w:lang w:val="en-US"/>
        </w:rPr>
      </w:pPr>
      <w:r w:rsidRPr="00843B52">
        <w:rPr>
          <w:rFonts w:ascii="Times New Roman" w:hAnsi="Times New Roman" w:cs="Times New Roman"/>
          <w:b/>
          <w:sz w:val="24"/>
          <w:szCs w:val="24"/>
        </w:rPr>
        <w:t xml:space="preserve">PMBOK. </w:t>
      </w:r>
      <w:r w:rsidRPr="00843B52">
        <w:rPr>
          <w:rFonts w:ascii="Times New Roman" w:eastAsia="Times New Roman" w:hAnsi="Times New Roman" w:cs="Times New Roman"/>
          <w:sz w:val="24"/>
          <w:szCs w:val="24"/>
          <w:lang w:val="en-US"/>
        </w:rPr>
        <w:t>A Guide to the Project Management Body of Knowledge (PMBOK® Guide) - Fourth Edition, 2008</w:t>
      </w:r>
    </w:p>
    <w:p w:rsidR="00E72043" w:rsidRPr="00843B52" w:rsidRDefault="00E72043" w:rsidP="00843B52">
      <w:pPr>
        <w:shd w:val="clear" w:color="auto" w:fill="FFFFFF"/>
        <w:spacing w:after="0" w:line="360" w:lineRule="auto"/>
        <w:ind w:left="360"/>
        <w:jc w:val="both"/>
        <w:rPr>
          <w:rFonts w:ascii="Times New Roman" w:hAnsi="Times New Roman" w:cs="Times New Roman"/>
          <w:b/>
          <w:sz w:val="24"/>
          <w:szCs w:val="24"/>
        </w:rPr>
      </w:pPr>
    </w:p>
    <w:p w:rsidR="00843B52" w:rsidRDefault="00843B52" w:rsidP="00843B52">
      <w:pPr>
        <w:autoSpaceDE w:val="0"/>
        <w:autoSpaceDN w:val="0"/>
        <w:adjustRightInd w:val="0"/>
        <w:spacing w:after="0" w:line="360" w:lineRule="auto"/>
        <w:ind w:left="360"/>
        <w:jc w:val="both"/>
        <w:rPr>
          <w:rFonts w:ascii="Times New Roman" w:eastAsia="Times New Roman" w:hAnsi="Times New Roman" w:cs="Times New Roman"/>
          <w:sz w:val="24"/>
          <w:szCs w:val="24"/>
          <w:lang w:val="en-US"/>
        </w:rPr>
      </w:pPr>
      <w:r w:rsidRPr="00843B52">
        <w:rPr>
          <w:rFonts w:ascii="Times New Roman" w:hAnsi="Times New Roman" w:cs="Times New Roman"/>
          <w:b/>
          <w:sz w:val="24"/>
          <w:szCs w:val="24"/>
        </w:rPr>
        <w:t>Portfolio, Programme and Project Management Maturity Model</w:t>
      </w:r>
      <w:r w:rsidRPr="00843B52">
        <w:rPr>
          <w:rFonts w:ascii="Times New Roman" w:hAnsi="Times New Roman" w:cs="Times New Roman"/>
          <w:sz w:val="24"/>
          <w:szCs w:val="24"/>
        </w:rPr>
        <w:t xml:space="preserve"> </w:t>
      </w:r>
      <w:r w:rsidRPr="00843B52">
        <w:rPr>
          <w:rFonts w:ascii="Times New Roman" w:hAnsi="Times New Roman" w:cs="Times New Roman"/>
          <w:b/>
          <w:sz w:val="24"/>
          <w:szCs w:val="24"/>
        </w:rPr>
        <w:t>(P3M3®)</w:t>
      </w:r>
      <w:r w:rsidRPr="00843B52">
        <w:rPr>
          <w:rFonts w:ascii="Times New Roman" w:hAnsi="Times New Roman" w:cs="Times New Roman"/>
          <w:sz w:val="24"/>
          <w:szCs w:val="24"/>
        </w:rPr>
        <w:t xml:space="preserve"> - Introduction and Guide to P3M3®, Version 2.1, </w:t>
      </w:r>
      <w:r w:rsidRPr="00843B52">
        <w:rPr>
          <w:rFonts w:ascii="Times New Roman" w:eastAsia="Times New Roman" w:hAnsi="Times New Roman" w:cs="Times New Roman"/>
          <w:sz w:val="24"/>
          <w:szCs w:val="24"/>
          <w:lang w:val="en-US"/>
        </w:rPr>
        <w:t>Office of Government Commerce, 2010.</w:t>
      </w:r>
    </w:p>
    <w:p w:rsidR="00E72043" w:rsidRPr="00843B52" w:rsidRDefault="00E72043" w:rsidP="00843B52">
      <w:pPr>
        <w:autoSpaceDE w:val="0"/>
        <w:autoSpaceDN w:val="0"/>
        <w:adjustRightInd w:val="0"/>
        <w:spacing w:after="0" w:line="360" w:lineRule="auto"/>
        <w:ind w:left="360"/>
        <w:jc w:val="both"/>
        <w:rPr>
          <w:rFonts w:ascii="Times New Roman" w:hAnsi="Times New Roman" w:cs="Times New Roman"/>
          <w:sz w:val="24"/>
          <w:szCs w:val="24"/>
        </w:rPr>
      </w:pPr>
    </w:p>
    <w:p w:rsidR="00843B52" w:rsidRDefault="00843B52" w:rsidP="00843B52">
      <w:pPr>
        <w:autoSpaceDE w:val="0"/>
        <w:autoSpaceDN w:val="0"/>
        <w:adjustRightInd w:val="0"/>
        <w:spacing w:after="0" w:line="360" w:lineRule="auto"/>
        <w:ind w:left="360"/>
        <w:jc w:val="both"/>
        <w:rPr>
          <w:rFonts w:ascii="Times New Roman" w:eastAsia="Times New Roman" w:hAnsi="Times New Roman" w:cs="Times New Roman"/>
          <w:sz w:val="24"/>
          <w:szCs w:val="24"/>
          <w:lang w:val="en-US"/>
        </w:rPr>
      </w:pPr>
      <w:r w:rsidRPr="00843B52">
        <w:rPr>
          <w:rFonts w:ascii="Times New Roman" w:hAnsi="Times New Roman" w:cs="Times New Roman"/>
          <w:b/>
          <w:sz w:val="24"/>
          <w:szCs w:val="24"/>
        </w:rPr>
        <w:t>Portfolio, Programme and Project Management Maturity Model</w:t>
      </w:r>
      <w:r w:rsidRPr="00843B52">
        <w:rPr>
          <w:rFonts w:ascii="Times New Roman" w:hAnsi="Times New Roman" w:cs="Times New Roman"/>
          <w:sz w:val="24"/>
          <w:szCs w:val="24"/>
        </w:rPr>
        <w:t xml:space="preserve"> </w:t>
      </w:r>
      <w:r w:rsidRPr="00843B52">
        <w:rPr>
          <w:rFonts w:ascii="Times New Roman" w:hAnsi="Times New Roman" w:cs="Times New Roman"/>
          <w:b/>
          <w:sz w:val="24"/>
          <w:szCs w:val="24"/>
        </w:rPr>
        <w:t>(P3M3®)</w:t>
      </w:r>
      <w:r w:rsidRPr="00843B52">
        <w:rPr>
          <w:rFonts w:ascii="Times New Roman" w:hAnsi="Times New Roman" w:cs="Times New Roman"/>
          <w:sz w:val="24"/>
          <w:szCs w:val="24"/>
        </w:rPr>
        <w:t xml:space="preserve"> - Project management self-assessment, Version 2.1, </w:t>
      </w:r>
      <w:r w:rsidRPr="00843B52">
        <w:rPr>
          <w:rFonts w:ascii="Times New Roman" w:eastAsia="Times New Roman" w:hAnsi="Times New Roman" w:cs="Times New Roman"/>
          <w:sz w:val="24"/>
          <w:szCs w:val="24"/>
          <w:lang w:val="en-US"/>
        </w:rPr>
        <w:t>Office of Government Commerce, 2010.</w:t>
      </w:r>
    </w:p>
    <w:p w:rsidR="00E72043" w:rsidRPr="00843B52" w:rsidRDefault="00E72043" w:rsidP="00843B52">
      <w:pPr>
        <w:autoSpaceDE w:val="0"/>
        <w:autoSpaceDN w:val="0"/>
        <w:adjustRightInd w:val="0"/>
        <w:spacing w:after="0" w:line="360" w:lineRule="auto"/>
        <w:ind w:left="360"/>
        <w:jc w:val="both"/>
        <w:rPr>
          <w:rFonts w:ascii="Times New Roman" w:hAnsi="Times New Roman" w:cs="Times New Roman"/>
          <w:sz w:val="24"/>
          <w:szCs w:val="24"/>
        </w:rPr>
      </w:pPr>
    </w:p>
    <w:p w:rsidR="00843B52" w:rsidRDefault="00843B52" w:rsidP="00843B52">
      <w:pPr>
        <w:autoSpaceDE w:val="0"/>
        <w:autoSpaceDN w:val="0"/>
        <w:adjustRightInd w:val="0"/>
        <w:spacing w:after="0" w:line="360" w:lineRule="auto"/>
        <w:ind w:left="360"/>
        <w:jc w:val="both"/>
        <w:rPr>
          <w:rFonts w:ascii="Times New Roman" w:eastAsia="Times New Roman" w:hAnsi="Times New Roman" w:cs="Times New Roman"/>
          <w:sz w:val="24"/>
          <w:szCs w:val="24"/>
          <w:lang w:val="en-US"/>
        </w:rPr>
      </w:pPr>
      <w:r w:rsidRPr="00843B52">
        <w:rPr>
          <w:rFonts w:ascii="Times New Roman" w:hAnsi="Times New Roman" w:cs="Times New Roman"/>
          <w:b/>
          <w:sz w:val="24"/>
          <w:szCs w:val="24"/>
        </w:rPr>
        <w:t>Portfolio, Programme and Project Management Maturity Model</w:t>
      </w:r>
      <w:r w:rsidRPr="00843B52">
        <w:rPr>
          <w:rFonts w:ascii="Times New Roman" w:hAnsi="Times New Roman" w:cs="Times New Roman"/>
          <w:sz w:val="24"/>
          <w:szCs w:val="24"/>
        </w:rPr>
        <w:t xml:space="preserve"> </w:t>
      </w:r>
      <w:r w:rsidRPr="00843B52">
        <w:rPr>
          <w:rFonts w:ascii="Times New Roman" w:hAnsi="Times New Roman" w:cs="Times New Roman"/>
          <w:b/>
          <w:sz w:val="24"/>
          <w:szCs w:val="24"/>
        </w:rPr>
        <w:t>(P3M3®)</w:t>
      </w:r>
      <w:r w:rsidRPr="00843B52">
        <w:rPr>
          <w:rFonts w:ascii="Times New Roman" w:hAnsi="Times New Roman" w:cs="Times New Roman"/>
          <w:sz w:val="24"/>
          <w:szCs w:val="24"/>
        </w:rPr>
        <w:t xml:space="preserve"> - Project model, Version 2.1, </w:t>
      </w:r>
      <w:r w:rsidRPr="00843B52">
        <w:rPr>
          <w:rFonts w:ascii="Times New Roman" w:eastAsia="Times New Roman" w:hAnsi="Times New Roman" w:cs="Times New Roman"/>
          <w:sz w:val="24"/>
          <w:szCs w:val="24"/>
          <w:lang w:val="en-US"/>
        </w:rPr>
        <w:t>Office of Government Commerce, 2010.</w:t>
      </w:r>
    </w:p>
    <w:p w:rsidR="00E72043" w:rsidRPr="00843B52" w:rsidRDefault="00E72043" w:rsidP="00843B52">
      <w:pPr>
        <w:autoSpaceDE w:val="0"/>
        <w:autoSpaceDN w:val="0"/>
        <w:adjustRightInd w:val="0"/>
        <w:spacing w:after="0" w:line="360" w:lineRule="auto"/>
        <w:ind w:left="360"/>
        <w:jc w:val="both"/>
        <w:rPr>
          <w:rFonts w:ascii="Times New Roman" w:hAnsi="Times New Roman" w:cs="Times New Roman"/>
          <w:sz w:val="24"/>
          <w:szCs w:val="24"/>
        </w:rPr>
      </w:pPr>
    </w:p>
    <w:p w:rsidR="00843B52" w:rsidRPr="00843B52" w:rsidRDefault="00843B52" w:rsidP="00843B52">
      <w:pPr>
        <w:shd w:val="clear" w:color="auto" w:fill="FFFFFF"/>
        <w:spacing w:after="0" w:line="360" w:lineRule="auto"/>
        <w:ind w:left="360"/>
        <w:jc w:val="both"/>
        <w:rPr>
          <w:rFonts w:ascii="Times New Roman" w:hAnsi="Times New Roman" w:cs="Times New Roman"/>
          <w:b/>
          <w:sz w:val="24"/>
          <w:szCs w:val="24"/>
        </w:rPr>
      </w:pPr>
      <w:r w:rsidRPr="00843B52">
        <w:rPr>
          <w:rFonts w:ascii="Times New Roman" w:hAnsi="Times New Roman" w:cs="Times New Roman"/>
          <w:b/>
          <w:sz w:val="24"/>
          <w:szCs w:val="24"/>
        </w:rPr>
        <w:t xml:space="preserve">Tarptautiniai apskaitos standartai. </w:t>
      </w:r>
    </w:p>
    <w:p w:rsidR="00843B52" w:rsidRDefault="0043500A" w:rsidP="00843B52">
      <w:pPr>
        <w:shd w:val="clear" w:color="auto" w:fill="FFFFFF"/>
        <w:spacing w:after="0" w:line="360" w:lineRule="auto"/>
        <w:ind w:left="360"/>
        <w:jc w:val="both"/>
        <w:rPr>
          <w:rStyle w:val="Hipersaitas"/>
          <w:rFonts w:ascii="Times New Roman" w:hAnsi="Times New Roman" w:cs="Times New Roman"/>
          <w:color w:val="auto"/>
          <w:sz w:val="24"/>
          <w:szCs w:val="24"/>
        </w:rPr>
      </w:pPr>
      <w:hyperlink r:id="rId47" w:history="1">
        <w:r w:rsidR="00843B52" w:rsidRPr="00843B52">
          <w:rPr>
            <w:rStyle w:val="Hipersaitas"/>
            <w:rFonts w:ascii="Times New Roman" w:hAnsi="Times New Roman" w:cs="Times New Roman"/>
            <w:color w:val="auto"/>
            <w:sz w:val="24"/>
            <w:szCs w:val="24"/>
          </w:rPr>
          <w:t>http://www.finmin.lt/finmin.lt/failai/apskaitos_reforma/TVSAS/1_ivadas.pdf</w:t>
        </w:r>
      </w:hyperlink>
    </w:p>
    <w:p w:rsidR="00925F9D" w:rsidRDefault="00925F9D" w:rsidP="00843B52">
      <w:pPr>
        <w:shd w:val="clear" w:color="auto" w:fill="FFFFFF"/>
        <w:spacing w:after="0" w:line="360" w:lineRule="auto"/>
        <w:ind w:left="360"/>
        <w:jc w:val="both"/>
        <w:rPr>
          <w:rStyle w:val="Hipersaitas"/>
          <w:rFonts w:ascii="Times New Roman" w:hAnsi="Times New Roman" w:cs="Times New Roman"/>
          <w:color w:val="auto"/>
          <w:sz w:val="24"/>
          <w:szCs w:val="24"/>
        </w:rPr>
      </w:pPr>
    </w:p>
    <w:p w:rsidR="00925F9D" w:rsidRDefault="00925F9D" w:rsidP="00843B52">
      <w:pPr>
        <w:shd w:val="clear" w:color="auto" w:fill="FFFFFF"/>
        <w:spacing w:after="0" w:line="360" w:lineRule="auto"/>
        <w:ind w:left="360"/>
        <w:jc w:val="both"/>
        <w:rPr>
          <w:rFonts w:ascii="Times New Roman" w:hAnsi="Times New Roman" w:cs="Times New Roman"/>
          <w:b/>
          <w:sz w:val="24"/>
          <w:szCs w:val="24"/>
        </w:rPr>
      </w:pPr>
      <w:r w:rsidRPr="00925F9D">
        <w:rPr>
          <w:rFonts w:ascii="Times New Roman" w:hAnsi="Times New Roman" w:cs="Times New Roman"/>
          <w:b/>
          <w:sz w:val="24"/>
          <w:szCs w:val="24"/>
        </w:rPr>
        <w:t>Šiaulių miesto savivaldybės administracijos struktūra</w:t>
      </w:r>
      <w:r>
        <w:rPr>
          <w:rFonts w:ascii="Times New Roman" w:hAnsi="Times New Roman" w:cs="Times New Roman"/>
          <w:b/>
          <w:sz w:val="24"/>
          <w:szCs w:val="24"/>
        </w:rPr>
        <w:t>.</w:t>
      </w:r>
    </w:p>
    <w:p w:rsidR="00925F9D" w:rsidRPr="00925F9D" w:rsidRDefault="0043500A" w:rsidP="00843B52">
      <w:pPr>
        <w:shd w:val="clear" w:color="auto" w:fill="FFFFFF"/>
        <w:spacing w:after="0" w:line="360" w:lineRule="auto"/>
        <w:ind w:left="360"/>
        <w:jc w:val="both"/>
        <w:rPr>
          <w:rStyle w:val="Hipersaitas"/>
          <w:color w:val="auto"/>
        </w:rPr>
      </w:pPr>
      <w:hyperlink r:id="rId48" w:history="1">
        <w:r w:rsidR="00925F9D" w:rsidRPr="00925F9D">
          <w:rPr>
            <w:rStyle w:val="Hipersaitas"/>
            <w:rFonts w:ascii="Times New Roman" w:hAnsi="Times New Roman" w:cs="Times New Roman"/>
            <w:color w:val="auto"/>
            <w:sz w:val="24"/>
            <w:szCs w:val="24"/>
          </w:rPr>
          <w:t>http://www.siauliai.lt/savivaldybe/index.php</w:t>
        </w:r>
      </w:hyperlink>
    </w:p>
    <w:p w:rsidR="00E72043" w:rsidRPr="00843B52" w:rsidRDefault="00E72043" w:rsidP="00843B52">
      <w:pPr>
        <w:shd w:val="clear" w:color="auto" w:fill="FFFFFF"/>
        <w:spacing w:after="0" w:line="360" w:lineRule="auto"/>
        <w:ind w:left="360"/>
        <w:jc w:val="both"/>
        <w:rPr>
          <w:rFonts w:ascii="Times New Roman" w:hAnsi="Times New Roman" w:cs="Times New Roman"/>
          <w:sz w:val="24"/>
          <w:szCs w:val="24"/>
        </w:rPr>
      </w:pPr>
    </w:p>
    <w:p w:rsidR="00843B52" w:rsidRPr="00843B52" w:rsidRDefault="00843B52" w:rsidP="00843B52">
      <w:pPr>
        <w:autoSpaceDE w:val="0"/>
        <w:autoSpaceDN w:val="0"/>
        <w:adjustRightInd w:val="0"/>
        <w:spacing w:after="0" w:line="360" w:lineRule="auto"/>
        <w:ind w:left="360"/>
        <w:jc w:val="both"/>
        <w:rPr>
          <w:rFonts w:ascii="Times New Roman" w:hAnsi="Times New Roman" w:cs="Times New Roman"/>
          <w:sz w:val="24"/>
          <w:szCs w:val="24"/>
        </w:rPr>
      </w:pPr>
      <w:r w:rsidRPr="00843B52">
        <w:rPr>
          <w:rFonts w:ascii="Times New Roman" w:hAnsi="Times New Roman" w:cs="Times New Roman"/>
          <w:b/>
          <w:sz w:val="24"/>
          <w:szCs w:val="24"/>
        </w:rPr>
        <w:t>Vasiliauskienė L.</w:t>
      </w:r>
      <w:r w:rsidRPr="00843B52">
        <w:rPr>
          <w:rFonts w:ascii="Times New Roman" w:hAnsi="Times New Roman" w:cs="Times New Roman"/>
          <w:sz w:val="24"/>
          <w:szCs w:val="24"/>
        </w:rPr>
        <w:t xml:space="preserve"> Projektų valdymas // Paskaitų medžiaga. Vilniaus Gedimino technikos universitetas. </w:t>
      </w:r>
    </w:p>
    <w:p w:rsidR="00843B52" w:rsidRDefault="0043500A" w:rsidP="00843B52">
      <w:pPr>
        <w:autoSpaceDE w:val="0"/>
        <w:autoSpaceDN w:val="0"/>
        <w:adjustRightInd w:val="0"/>
        <w:spacing w:after="0" w:line="360" w:lineRule="auto"/>
        <w:ind w:left="360"/>
        <w:rPr>
          <w:rStyle w:val="Hipersaitas"/>
          <w:rFonts w:ascii="Times New Roman" w:hAnsi="Times New Roman" w:cs="Times New Roman"/>
          <w:color w:val="auto"/>
          <w:sz w:val="24"/>
          <w:szCs w:val="24"/>
        </w:rPr>
      </w:pPr>
      <w:hyperlink r:id="rId49" w:history="1">
        <w:r w:rsidR="00843B52" w:rsidRPr="00843B52">
          <w:rPr>
            <w:rStyle w:val="Hipersaitas"/>
            <w:rFonts w:ascii="Times New Roman" w:hAnsi="Times New Roman" w:cs="Times New Roman"/>
            <w:color w:val="auto"/>
            <w:sz w:val="24"/>
            <w:szCs w:val="24"/>
          </w:rPr>
          <w:t>http://www.techmat.vgtu.lt/konspektai/PSI/psi_06_projektu_valdymas_planavimas_rizikos.pdf</w:t>
        </w:r>
      </w:hyperlink>
      <w:r w:rsidR="00843B52" w:rsidRPr="00843B52">
        <w:rPr>
          <w:rStyle w:val="Hipersaitas"/>
          <w:rFonts w:ascii="Times New Roman" w:hAnsi="Times New Roman" w:cs="Times New Roman"/>
          <w:color w:val="auto"/>
          <w:sz w:val="24"/>
          <w:szCs w:val="24"/>
        </w:rPr>
        <w:t>&gt;.</w:t>
      </w:r>
    </w:p>
    <w:p w:rsidR="00E72043" w:rsidRPr="00843B52" w:rsidRDefault="00E72043" w:rsidP="00843B52">
      <w:pPr>
        <w:autoSpaceDE w:val="0"/>
        <w:autoSpaceDN w:val="0"/>
        <w:adjustRightInd w:val="0"/>
        <w:spacing w:after="0" w:line="360" w:lineRule="auto"/>
        <w:ind w:left="360"/>
        <w:rPr>
          <w:rStyle w:val="Hipersaitas"/>
          <w:rFonts w:ascii="Times New Roman" w:hAnsi="Times New Roman" w:cs="Times New Roman"/>
          <w:color w:val="auto"/>
          <w:sz w:val="24"/>
          <w:szCs w:val="24"/>
        </w:rPr>
      </w:pPr>
    </w:p>
    <w:p w:rsidR="00843B52" w:rsidRDefault="00843B52" w:rsidP="00843B52">
      <w:pPr>
        <w:autoSpaceDE w:val="0"/>
        <w:autoSpaceDN w:val="0"/>
        <w:adjustRightInd w:val="0"/>
        <w:spacing w:after="0" w:line="360" w:lineRule="auto"/>
        <w:ind w:left="360"/>
        <w:rPr>
          <w:rStyle w:val="Hipersaitas"/>
          <w:rFonts w:ascii="Times New Roman" w:hAnsi="Times New Roman" w:cs="Times New Roman"/>
          <w:color w:val="auto"/>
          <w:sz w:val="24"/>
          <w:szCs w:val="24"/>
        </w:rPr>
      </w:pPr>
      <w:r w:rsidRPr="00843B52">
        <w:rPr>
          <w:rFonts w:ascii="Times New Roman" w:hAnsi="Times New Roman" w:cs="Times New Roman"/>
          <w:b/>
          <w:sz w:val="24"/>
          <w:szCs w:val="24"/>
        </w:rPr>
        <w:t xml:space="preserve">Viešojo sektoriaus subjektų apskaitos informacinių sistemų esamos  situacijos analizės išvados </w:t>
      </w:r>
      <w:hyperlink r:id="rId50" w:history="1">
        <w:r w:rsidRPr="00843B52">
          <w:rPr>
            <w:rStyle w:val="Hipersaitas"/>
            <w:rFonts w:ascii="Times New Roman" w:hAnsi="Times New Roman" w:cs="Times New Roman"/>
            <w:color w:val="auto"/>
            <w:sz w:val="24"/>
            <w:szCs w:val="24"/>
          </w:rPr>
          <w:t>http://www.finmin.lt/finmin.lt/failai/apskaitos_reforma/IT_esamos_situacijos_analizes_isvados.pdf</w:t>
        </w:r>
      </w:hyperlink>
    </w:p>
    <w:p w:rsidR="00E72043" w:rsidRPr="00843B52" w:rsidRDefault="00E72043" w:rsidP="00843B52">
      <w:pPr>
        <w:autoSpaceDE w:val="0"/>
        <w:autoSpaceDN w:val="0"/>
        <w:adjustRightInd w:val="0"/>
        <w:spacing w:after="0" w:line="360" w:lineRule="auto"/>
        <w:ind w:left="360"/>
        <w:rPr>
          <w:rStyle w:val="Hipersaitas"/>
          <w:rFonts w:ascii="Times New Roman" w:hAnsi="Times New Roman" w:cs="Times New Roman"/>
          <w:color w:val="auto"/>
          <w:sz w:val="24"/>
          <w:szCs w:val="24"/>
          <w:u w:val="none"/>
        </w:rPr>
      </w:pPr>
    </w:p>
    <w:p w:rsidR="00843B52" w:rsidRPr="00843B52" w:rsidRDefault="00843B52" w:rsidP="00843B52">
      <w:pPr>
        <w:autoSpaceDE w:val="0"/>
        <w:autoSpaceDN w:val="0"/>
        <w:adjustRightInd w:val="0"/>
        <w:spacing w:after="0" w:line="360" w:lineRule="auto"/>
        <w:ind w:left="360"/>
        <w:jc w:val="both"/>
        <w:rPr>
          <w:rFonts w:ascii="Times New Roman" w:hAnsi="Times New Roman" w:cs="Times New Roman"/>
          <w:sz w:val="24"/>
          <w:szCs w:val="24"/>
        </w:rPr>
      </w:pPr>
      <w:r w:rsidRPr="00843B52">
        <w:rPr>
          <w:rFonts w:ascii="Times New Roman" w:hAnsi="Times New Roman" w:cs="Times New Roman"/>
          <w:b/>
          <w:sz w:val="24"/>
          <w:szCs w:val="24"/>
        </w:rPr>
        <w:t xml:space="preserve">Viešojo sektoriaus subjektų informacinių sistemų siekiamo modelio ir rekomendacijų dokumentas </w:t>
      </w:r>
    </w:p>
    <w:p w:rsidR="00843B52" w:rsidRDefault="0043500A" w:rsidP="00843B52">
      <w:pPr>
        <w:shd w:val="clear" w:color="auto" w:fill="FFFFFF"/>
        <w:spacing w:after="0" w:line="360" w:lineRule="auto"/>
        <w:ind w:left="360"/>
        <w:jc w:val="both"/>
        <w:rPr>
          <w:rStyle w:val="Hipersaitas"/>
          <w:rFonts w:ascii="Times New Roman" w:hAnsi="Times New Roman" w:cs="Times New Roman"/>
          <w:color w:val="auto"/>
          <w:sz w:val="24"/>
          <w:szCs w:val="24"/>
        </w:rPr>
      </w:pPr>
      <w:hyperlink r:id="rId51" w:history="1">
        <w:r w:rsidR="00843B52" w:rsidRPr="00843B52">
          <w:rPr>
            <w:rStyle w:val="Hipersaitas"/>
            <w:rFonts w:ascii="Times New Roman" w:hAnsi="Times New Roman" w:cs="Times New Roman"/>
            <w:color w:val="auto"/>
            <w:sz w:val="24"/>
            <w:szCs w:val="24"/>
          </w:rPr>
          <w:t>http://www.finmin.lt/finmin.lt/failai/apskaitos_reforma/Viesojo_sektoriaus_subjektu_IS_siekiamo_modelio_ir_rekomendaciju_dokumentas.pdf</w:t>
        </w:r>
      </w:hyperlink>
    </w:p>
    <w:p w:rsidR="00E72043" w:rsidRPr="00843B52" w:rsidRDefault="00E72043" w:rsidP="00843B52">
      <w:pPr>
        <w:shd w:val="clear" w:color="auto" w:fill="FFFFFF"/>
        <w:spacing w:after="0" w:line="360" w:lineRule="auto"/>
        <w:ind w:left="360"/>
        <w:jc w:val="both"/>
        <w:rPr>
          <w:rFonts w:ascii="Times New Roman" w:hAnsi="Times New Roman" w:cs="Times New Roman"/>
          <w:sz w:val="24"/>
          <w:szCs w:val="24"/>
        </w:rPr>
      </w:pPr>
    </w:p>
    <w:p w:rsidR="00843B52" w:rsidRPr="00843B52" w:rsidRDefault="00843B52" w:rsidP="00843B52">
      <w:pPr>
        <w:autoSpaceDE w:val="0"/>
        <w:autoSpaceDN w:val="0"/>
        <w:adjustRightInd w:val="0"/>
        <w:spacing w:after="0" w:line="360" w:lineRule="auto"/>
        <w:ind w:left="360"/>
        <w:jc w:val="both"/>
        <w:rPr>
          <w:rFonts w:ascii="Times New Roman" w:hAnsi="Times New Roman" w:cs="Times New Roman"/>
          <w:sz w:val="24"/>
          <w:szCs w:val="24"/>
        </w:rPr>
      </w:pPr>
      <w:r w:rsidRPr="00843B52">
        <w:rPr>
          <w:rFonts w:ascii="Times New Roman" w:hAnsi="Times New Roman" w:cs="Times New Roman"/>
          <w:b/>
          <w:sz w:val="24"/>
          <w:szCs w:val="24"/>
        </w:rPr>
        <w:lastRenderedPageBreak/>
        <w:t>Viešojo sektoriaus apskaitos informacinių sistemų modernizavimo galimumo studijos rezultatų pristatymas.</w:t>
      </w:r>
      <w:r w:rsidR="00772199">
        <w:rPr>
          <w:rFonts w:ascii="Times New Roman" w:hAnsi="Times New Roman" w:cs="Times New Roman"/>
          <w:sz w:val="24"/>
          <w:szCs w:val="24"/>
        </w:rPr>
        <w:t xml:space="preserve"> LR f</w:t>
      </w:r>
      <w:r w:rsidRPr="00843B52">
        <w:rPr>
          <w:rFonts w:ascii="Times New Roman" w:hAnsi="Times New Roman" w:cs="Times New Roman"/>
          <w:sz w:val="24"/>
          <w:szCs w:val="24"/>
        </w:rPr>
        <w:t>inansų ministerija</w:t>
      </w:r>
    </w:p>
    <w:p w:rsidR="00843B52" w:rsidRDefault="0043500A" w:rsidP="00843B52">
      <w:pPr>
        <w:spacing w:after="0" w:line="360" w:lineRule="auto"/>
        <w:ind w:left="360"/>
        <w:rPr>
          <w:rStyle w:val="Hipersaitas"/>
          <w:rFonts w:ascii="Times New Roman" w:hAnsi="Times New Roman" w:cs="Times New Roman"/>
          <w:color w:val="auto"/>
          <w:sz w:val="24"/>
          <w:szCs w:val="24"/>
        </w:rPr>
      </w:pPr>
      <w:hyperlink r:id="rId52" w:history="1">
        <w:r w:rsidR="00843B52" w:rsidRPr="00843B52">
          <w:rPr>
            <w:rStyle w:val="Hipersaitas"/>
            <w:rFonts w:ascii="Times New Roman" w:hAnsi="Times New Roman" w:cs="Times New Roman"/>
            <w:color w:val="auto"/>
            <w:sz w:val="24"/>
            <w:szCs w:val="24"/>
          </w:rPr>
          <w:t>http://www.finmin.lt/finmin.lt/failai/apskaitos_reforma/FM-Pristatymo_skaidres.pdf</w:t>
        </w:r>
      </w:hyperlink>
    </w:p>
    <w:p w:rsidR="00E72043" w:rsidRPr="00843B52" w:rsidRDefault="00E72043" w:rsidP="00843B52">
      <w:pPr>
        <w:spacing w:after="0" w:line="360" w:lineRule="auto"/>
        <w:ind w:left="360"/>
        <w:rPr>
          <w:rStyle w:val="Hipersaitas"/>
          <w:rFonts w:ascii="Times New Roman" w:hAnsi="Times New Roman" w:cs="Times New Roman"/>
          <w:sz w:val="24"/>
          <w:szCs w:val="24"/>
        </w:rPr>
      </w:pPr>
    </w:p>
    <w:p w:rsidR="00843B52" w:rsidRPr="00843B52" w:rsidRDefault="00843B52" w:rsidP="00843B52">
      <w:pPr>
        <w:shd w:val="clear" w:color="auto" w:fill="FFFFFF"/>
        <w:spacing w:after="0" w:line="360" w:lineRule="auto"/>
        <w:ind w:left="360"/>
        <w:jc w:val="both"/>
        <w:rPr>
          <w:rFonts w:ascii="Times-Roman" w:hAnsi="Times-Roman" w:cs="Times-Roman"/>
          <w:sz w:val="24"/>
          <w:szCs w:val="24"/>
        </w:rPr>
      </w:pPr>
      <w:r w:rsidRPr="00843B52">
        <w:rPr>
          <w:rFonts w:ascii="Times New Roman" w:hAnsi="Times New Roman" w:cs="Times New Roman"/>
          <w:b/>
          <w:sz w:val="24"/>
          <w:szCs w:val="24"/>
        </w:rPr>
        <w:t>Vidiniai UAB „Nevda“ dokumentai</w:t>
      </w:r>
      <w:r w:rsidRPr="00843B52">
        <w:rPr>
          <w:rFonts w:ascii="Times New Roman" w:hAnsi="Times New Roman" w:cs="Times New Roman"/>
          <w:sz w:val="24"/>
          <w:szCs w:val="24"/>
        </w:rPr>
        <w:t>: „Finansų valdymo bei apskaitos ir atskaitomybės sistemos, atitinkančios Lietuvos Respublikos finansų ministerijos patvirtintą VSAFAS koncepciją, sukūrimas ir įdiegimas Šiaulių miesto savivaldybėje“ techninę užduotį (2011 m.), „</w:t>
      </w:r>
      <w:r w:rsidR="00772199">
        <w:rPr>
          <w:rFonts w:ascii="Times New Roman" w:hAnsi="Times New Roman" w:cs="Times New Roman"/>
          <w:sz w:val="24"/>
          <w:szCs w:val="24"/>
        </w:rPr>
        <w:t>FVAIS</w:t>
      </w:r>
      <w:r w:rsidRPr="00843B52">
        <w:rPr>
          <w:rFonts w:ascii="Times New Roman" w:hAnsi="Times New Roman" w:cs="Times New Roman"/>
          <w:sz w:val="24"/>
          <w:szCs w:val="24"/>
        </w:rPr>
        <w:t xml:space="preserve"> sukūrimo, diegimo bei priežiūros” Šiaulių rajono savivaldybės administracijoje paslaugų pirkimo atviro konkurso techninę specifikaciją (2011 m.), Panevėžio miesto savivaldybės administracijos projekto „Finansų apskaitos valdymo sistemos pagal VSAFAS informacinių technologijų diegimas“ techninę specifikaciją (2011 m.), Klaipėdos miesto savivaldybės administracijos finansų valdymo ir apskaitos informacinės sistemos bei strateginio planavimo ir stebėsenos informacinės sistemos sukūrimo ir įdiegimo paslaugų pirkimui sąvadą – techninę specifikaciją (2012 m.).</w:t>
      </w:r>
    </w:p>
    <w:p w:rsidR="00380550" w:rsidRDefault="00380550" w:rsidP="00380550">
      <w:pPr>
        <w:pStyle w:val="Sraopastraipa"/>
        <w:spacing w:line="360" w:lineRule="auto"/>
        <w:ind w:left="502"/>
        <w:rPr>
          <w:rStyle w:val="Hipersaitas"/>
        </w:rPr>
      </w:pPr>
    </w:p>
    <w:p w:rsidR="00380550" w:rsidRDefault="00380550" w:rsidP="00380550">
      <w:pPr>
        <w:pStyle w:val="Sraopastraipa"/>
        <w:spacing w:line="360" w:lineRule="auto"/>
        <w:ind w:left="502"/>
        <w:rPr>
          <w:rStyle w:val="Hipersaitas"/>
        </w:rPr>
      </w:pPr>
    </w:p>
    <w:p w:rsidR="00380550" w:rsidRDefault="00380550" w:rsidP="00380550">
      <w:pPr>
        <w:pStyle w:val="Sraopastraipa"/>
        <w:spacing w:line="360" w:lineRule="auto"/>
        <w:ind w:left="502"/>
        <w:rPr>
          <w:rStyle w:val="Hipersaitas"/>
        </w:rPr>
      </w:pPr>
    </w:p>
    <w:p w:rsidR="00380550" w:rsidRDefault="00380550" w:rsidP="00380550">
      <w:pPr>
        <w:pStyle w:val="Sraopastraipa"/>
        <w:spacing w:line="360" w:lineRule="auto"/>
        <w:ind w:left="502"/>
        <w:rPr>
          <w:rStyle w:val="Hipersaitas"/>
        </w:rPr>
      </w:pPr>
    </w:p>
    <w:p w:rsidR="00380550" w:rsidRDefault="00380550" w:rsidP="00380550">
      <w:pPr>
        <w:pStyle w:val="Sraopastraipa"/>
        <w:spacing w:line="360" w:lineRule="auto"/>
        <w:ind w:left="502"/>
        <w:rPr>
          <w:rStyle w:val="Hipersaitas"/>
        </w:rPr>
      </w:pPr>
    </w:p>
    <w:p w:rsidR="00380550" w:rsidRDefault="00380550"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AF6987" w:rsidRDefault="00AF6987" w:rsidP="00380550">
      <w:pPr>
        <w:pStyle w:val="Sraopastraipa"/>
        <w:spacing w:line="360" w:lineRule="auto"/>
        <w:ind w:left="502"/>
        <w:rPr>
          <w:rStyle w:val="Hipersaitas"/>
        </w:rPr>
      </w:pPr>
    </w:p>
    <w:p w:rsidR="007E021F" w:rsidRPr="007E021F" w:rsidRDefault="007E021F" w:rsidP="007A71D2">
      <w:pPr>
        <w:shd w:val="clear" w:color="auto" w:fill="FFFFFF"/>
        <w:spacing w:after="0" w:line="360" w:lineRule="auto"/>
        <w:ind w:firstLine="567"/>
        <w:jc w:val="both"/>
        <w:rPr>
          <w:rFonts w:ascii="Times New Roman" w:hAnsi="Times New Roman" w:cs="Times New Roman"/>
          <w:sz w:val="24"/>
          <w:szCs w:val="24"/>
        </w:rPr>
      </w:pPr>
      <w:r w:rsidRPr="007E021F">
        <w:rPr>
          <w:rFonts w:ascii="Times New Roman" w:hAnsi="Times New Roman" w:cs="Times New Roman"/>
          <w:b/>
          <w:sz w:val="24"/>
          <w:szCs w:val="24"/>
        </w:rPr>
        <w:lastRenderedPageBreak/>
        <w:t>Doškutė V.</w:t>
      </w:r>
      <w:r w:rsidRPr="007E021F">
        <w:rPr>
          <w:rFonts w:ascii="Times New Roman" w:hAnsi="Times New Roman" w:cs="Times New Roman"/>
          <w:sz w:val="24"/>
          <w:szCs w:val="24"/>
        </w:rPr>
        <w:t xml:space="preserve"> Finansų valdymo informacinių sistemų įgyvendinimo savivaldybėse analizė / Finansų rinkų magistro baigiamasis darbas. Vadovė </w:t>
      </w:r>
      <w:r w:rsidR="000D46BB">
        <w:rPr>
          <w:rFonts w:ascii="Times New Roman" w:hAnsi="Times New Roman" w:cs="Times New Roman"/>
          <w:sz w:val="24"/>
          <w:szCs w:val="24"/>
        </w:rPr>
        <w:t>prof</w:t>
      </w:r>
      <w:r w:rsidRPr="007E021F">
        <w:rPr>
          <w:rFonts w:ascii="Times New Roman" w:hAnsi="Times New Roman" w:cs="Times New Roman"/>
          <w:sz w:val="24"/>
          <w:szCs w:val="24"/>
        </w:rPr>
        <w:t>. dr. R. Tamošiūnienė</w:t>
      </w:r>
      <w:r>
        <w:rPr>
          <w:rFonts w:ascii="Times New Roman" w:hAnsi="Times New Roman" w:cs="Times New Roman"/>
          <w:sz w:val="24"/>
          <w:szCs w:val="24"/>
        </w:rPr>
        <w:t xml:space="preserve">. - Vilnius: Mykolo Romerio universitetas, Ekonomikos ir finansų valdymo fakultetas, 2013. - </w:t>
      </w:r>
      <w:r w:rsidR="00843B52">
        <w:rPr>
          <w:rFonts w:ascii="Times New Roman" w:hAnsi="Times New Roman" w:cs="Times New Roman"/>
          <w:sz w:val="24"/>
          <w:szCs w:val="24"/>
        </w:rPr>
        <w:t>8</w:t>
      </w:r>
      <w:r w:rsidR="000414E6">
        <w:rPr>
          <w:rFonts w:ascii="Times New Roman" w:hAnsi="Times New Roman" w:cs="Times New Roman"/>
          <w:sz w:val="24"/>
          <w:szCs w:val="24"/>
        </w:rPr>
        <w:t>1</w:t>
      </w:r>
      <w:r>
        <w:rPr>
          <w:rFonts w:ascii="Times New Roman" w:hAnsi="Times New Roman" w:cs="Times New Roman"/>
          <w:sz w:val="24"/>
          <w:szCs w:val="24"/>
        </w:rPr>
        <w:t xml:space="preserve"> p.</w:t>
      </w:r>
    </w:p>
    <w:p w:rsidR="007E021F" w:rsidRDefault="007E021F" w:rsidP="004D1AAC">
      <w:pPr>
        <w:pStyle w:val="Antrat1"/>
        <w:rPr>
          <w:sz w:val="24"/>
          <w:szCs w:val="24"/>
        </w:rPr>
      </w:pPr>
    </w:p>
    <w:p w:rsidR="007E021F" w:rsidRDefault="007E021F" w:rsidP="004D1AAC">
      <w:pPr>
        <w:pStyle w:val="Antrat1"/>
        <w:rPr>
          <w:sz w:val="24"/>
          <w:szCs w:val="24"/>
        </w:rPr>
      </w:pPr>
    </w:p>
    <w:p w:rsidR="00AF6987" w:rsidRPr="00140F24" w:rsidRDefault="004D1AAC" w:rsidP="007E021F">
      <w:pPr>
        <w:pStyle w:val="Antrat1"/>
        <w:jc w:val="center"/>
        <w:rPr>
          <w:sz w:val="28"/>
          <w:szCs w:val="24"/>
        </w:rPr>
      </w:pPr>
      <w:bookmarkStart w:id="21" w:name="_Toc353810473"/>
      <w:r w:rsidRPr="00140F24">
        <w:rPr>
          <w:sz w:val="28"/>
          <w:szCs w:val="24"/>
        </w:rPr>
        <w:t>ANOTACIJA</w:t>
      </w:r>
      <w:bookmarkEnd w:id="21"/>
    </w:p>
    <w:p w:rsidR="00985D1D" w:rsidRDefault="00985D1D" w:rsidP="004D1AAC">
      <w:pPr>
        <w:shd w:val="clear" w:color="auto" w:fill="FFFFFF"/>
        <w:spacing w:after="0" w:line="360" w:lineRule="auto"/>
        <w:ind w:firstLine="567"/>
        <w:jc w:val="both"/>
        <w:rPr>
          <w:rFonts w:ascii="Times New Roman" w:hAnsi="Times New Roman" w:cs="Times New Roman"/>
          <w:sz w:val="24"/>
          <w:szCs w:val="24"/>
        </w:rPr>
      </w:pPr>
    </w:p>
    <w:p w:rsidR="00AF6987" w:rsidRPr="004D1AAC" w:rsidRDefault="004D1AAC" w:rsidP="004D1AAC">
      <w:pPr>
        <w:shd w:val="clear" w:color="auto" w:fill="FFFFFF"/>
        <w:spacing w:after="0" w:line="360" w:lineRule="auto"/>
        <w:ind w:firstLine="567"/>
        <w:jc w:val="both"/>
        <w:rPr>
          <w:rFonts w:ascii="Times New Roman" w:hAnsi="Times New Roman" w:cs="Times New Roman"/>
          <w:sz w:val="24"/>
          <w:szCs w:val="24"/>
        </w:rPr>
      </w:pPr>
      <w:r w:rsidRPr="004D1AAC">
        <w:rPr>
          <w:rFonts w:ascii="Times New Roman" w:hAnsi="Times New Roman" w:cs="Times New Roman"/>
          <w:sz w:val="24"/>
          <w:szCs w:val="24"/>
        </w:rPr>
        <w:t xml:space="preserve">Magistro </w:t>
      </w:r>
      <w:r>
        <w:rPr>
          <w:rFonts w:ascii="Times New Roman" w:hAnsi="Times New Roman" w:cs="Times New Roman"/>
          <w:sz w:val="24"/>
          <w:szCs w:val="24"/>
        </w:rPr>
        <w:t xml:space="preserve">baigiamajame darbe „Finansų valdymo </w:t>
      </w:r>
      <w:r w:rsidR="000C4875">
        <w:rPr>
          <w:rFonts w:ascii="Times New Roman" w:hAnsi="Times New Roman" w:cs="Times New Roman"/>
          <w:sz w:val="24"/>
          <w:szCs w:val="24"/>
        </w:rPr>
        <w:t>ir apskaitos informacinės sistemos</w:t>
      </w:r>
      <w:r>
        <w:rPr>
          <w:rFonts w:ascii="Times New Roman" w:hAnsi="Times New Roman" w:cs="Times New Roman"/>
          <w:sz w:val="24"/>
          <w:szCs w:val="24"/>
        </w:rPr>
        <w:t xml:space="preserve"> įgyvendinimo savivaldybėse analizė“ </w:t>
      </w:r>
      <w:r w:rsidR="006E2A6E">
        <w:rPr>
          <w:rFonts w:ascii="Times New Roman" w:hAnsi="Times New Roman" w:cs="Times New Roman"/>
          <w:sz w:val="24"/>
          <w:szCs w:val="24"/>
        </w:rPr>
        <w:t>iš</w:t>
      </w:r>
      <w:r>
        <w:rPr>
          <w:rFonts w:ascii="Times New Roman" w:hAnsi="Times New Roman" w:cs="Times New Roman"/>
          <w:sz w:val="24"/>
          <w:szCs w:val="24"/>
        </w:rPr>
        <w:t xml:space="preserve">analizuotas </w:t>
      </w:r>
      <w:r w:rsidR="00772199">
        <w:rPr>
          <w:rFonts w:ascii="Times New Roman" w:hAnsi="Times New Roman" w:cs="Times New Roman"/>
          <w:sz w:val="24"/>
          <w:szCs w:val="24"/>
        </w:rPr>
        <w:t>FVAIS</w:t>
      </w:r>
      <w:r>
        <w:rPr>
          <w:rFonts w:ascii="Times New Roman" w:hAnsi="Times New Roman" w:cs="Times New Roman"/>
          <w:sz w:val="24"/>
          <w:szCs w:val="24"/>
        </w:rPr>
        <w:t xml:space="preserve"> diegimo procesas savivaldybėse, jo eiga, suinteresuotos šalys</w:t>
      </w:r>
      <w:r w:rsidR="00FB7884">
        <w:rPr>
          <w:rFonts w:ascii="Times New Roman" w:hAnsi="Times New Roman" w:cs="Times New Roman"/>
          <w:sz w:val="24"/>
          <w:szCs w:val="24"/>
        </w:rPr>
        <w:t xml:space="preserve"> ir jų lūkesčių patenkinimo svarba. </w:t>
      </w:r>
      <w:r w:rsidR="00AF3A25">
        <w:rPr>
          <w:rFonts w:ascii="Times New Roman" w:hAnsi="Times New Roman" w:cs="Times New Roman"/>
          <w:sz w:val="24"/>
          <w:szCs w:val="24"/>
        </w:rPr>
        <w:t xml:space="preserve"> </w:t>
      </w:r>
      <w:r w:rsidR="00FB7884">
        <w:rPr>
          <w:rFonts w:ascii="Times New Roman" w:hAnsi="Times New Roman" w:cs="Times New Roman"/>
          <w:sz w:val="24"/>
          <w:szCs w:val="24"/>
        </w:rPr>
        <w:t>Darbe</w:t>
      </w:r>
      <w:r>
        <w:rPr>
          <w:rFonts w:ascii="Times New Roman" w:hAnsi="Times New Roman" w:cs="Times New Roman"/>
          <w:sz w:val="24"/>
          <w:szCs w:val="24"/>
        </w:rPr>
        <w:t xml:space="preserve"> atlikti </w:t>
      </w:r>
      <w:r w:rsidR="00FB7884">
        <w:rPr>
          <w:rFonts w:ascii="Times New Roman" w:hAnsi="Times New Roman" w:cs="Times New Roman"/>
          <w:sz w:val="24"/>
          <w:szCs w:val="24"/>
        </w:rPr>
        <w:t xml:space="preserve">UAB „Nevda“ ir penkių pasirinktų savivaldybių </w:t>
      </w:r>
      <w:r>
        <w:rPr>
          <w:rFonts w:ascii="Times New Roman" w:hAnsi="Times New Roman" w:cs="Times New Roman"/>
          <w:sz w:val="24"/>
          <w:szCs w:val="24"/>
        </w:rPr>
        <w:t>projektų valdymo brandos tyrimai</w:t>
      </w:r>
      <w:r w:rsidR="00AF3A25">
        <w:rPr>
          <w:rFonts w:ascii="Times New Roman" w:hAnsi="Times New Roman" w:cs="Times New Roman"/>
          <w:sz w:val="24"/>
          <w:szCs w:val="24"/>
        </w:rPr>
        <w:t xml:space="preserve">. Siekiant įvertinti </w:t>
      </w:r>
      <w:r w:rsidR="00772199">
        <w:rPr>
          <w:rFonts w:ascii="Times New Roman" w:hAnsi="Times New Roman" w:cs="Times New Roman"/>
          <w:sz w:val="24"/>
          <w:szCs w:val="24"/>
        </w:rPr>
        <w:t>FVAIS</w:t>
      </w:r>
      <w:r w:rsidR="00AF3A25">
        <w:rPr>
          <w:rFonts w:ascii="Times New Roman" w:hAnsi="Times New Roman" w:cs="Times New Roman"/>
          <w:sz w:val="24"/>
          <w:szCs w:val="24"/>
        </w:rPr>
        <w:t xml:space="preserve"> įgyvendinimą iš jame dalyvaujančių asmenų pozicijų, </w:t>
      </w:r>
      <w:r>
        <w:rPr>
          <w:rFonts w:ascii="Times New Roman" w:hAnsi="Times New Roman" w:cs="Times New Roman"/>
          <w:sz w:val="24"/>
          <w:szCs w:val="24"/>
        </w:rPr>
        <w:t xml:space="preserve">apklausti </w:t>
      </w:r>
      <w:r w:rsidR="00FB7884">
        <w:rPr>
          <w:rFonts w:ascii="Times New Roman" w:hAnsi="Times New Roman" w:cs="Times New Roman"/>
          <w:sz w:val="24"/>
          <w:szCs w:val="24"/>
        </w:rPr>
        <w:t>suinteresuoti</w:t>
      </w:r>
      <w:r w:rsidR="00AF3A25">
        <w:rPr>
          <w:rFonts w:ascii="Times New Roman" w:hAnsi="Times New Roman" w:cs="Times New Roman"/>
          <w:sz w:val="24"/>
          <w:szCs w:val="24"/>
        </w:rPr>
        <w:t xml:space="preserve"> asmenys. Kaip tyrimų rezultatas </w:t>
      </w:r>
      <w:r w:rsidR="000414E6">
        <w:rPr>
          <w:rFonts w:ascii="Times New Roman" w:hAnsi="Times New Roman" w:cs="Times New Roman"/>
          <w:sz w:val="24"/>
          <w:szCs w:val="24"/>
        </w:rPr>
        <w:t>atskleistos</w:t>
      </w:r>
      <w:r w:rsidR="00AF3A25">
        <w:rPr>
          <w:rFonts w:ascii="Times New Roman" w:hAnsi="Times New Roman" w:cs="Times New Roman"/>
          <w:sz w:val="24"/>
          <w:szCs w:val="24"/>
        </w:rPr>
        <w:t xml:space="preserve"> sėkmę lemiančios aplinkybės, </w:t>
      </w:r>
      <w:r>
        <w:rPr>
          <w:rFonts w:ascii="Times New Roman" w:hAnsi="Times New Roman" w:cs="Times New Roman"/>
          <w:sz w:val="24"/>
          <w:szCs w:val="24"/>
        </w:rPr>
        <w:t xml:space="preserve">įvardintos </w:t>
      </w:r>
      <w:r w:rsidR="00AF3A25">
        <w:rPr>
          <w:rFonts w:ascii="Times New Roman" w:hAnsi="Times New Roman" w:cs="Times New Roman"/>
          <w:sz w:val="24"/>
          <w:szCs w:val="24"/>
        </w:rPr>
        <w:t xml:space="preserve">dažniausiai pasikartojančios </w:t>
      </w:r>
      <w:r>
        <w:rPr>
          <w:rFonts w:ascii="Times New Roman" w:hAnsi="Times New Roman" w:cs="Times New Roman"/>
          <w:sz w:val="24"/>
          <w:szCs w:val="24"/>
        </w:rPr>
        <w:t>problemos</w:t>
      </w:r>
      <w:r w:rsidR="00AF3A25">
        <w:rPr>
          <w:rFonts w:ascii="Times New Roman" w:hAnsi="Times New Roman" w:cs="Times New Roman"/>
          <w:sz w:val="24"/>
          <w:szCs w:val="24"/>
        </w:rPr>
        <w:t>,</w:t>
      </w:r>
      <w:r>
        <w:rPr>
          <w:rFonts w:ascii="Times New Roman" w:hAnsi="Times New Roman" w:cs="Times New Roman"/>
          <w:sz w:val="24"/>
          <w:szCs w:val="24"/>
        </w:rPr>
        <w:t xml:space="preserve"> pateikti pasiūlymai sėkmingesniam tokio pobūdž</w:t>
      </w:r>
      <w:r w:rsidR="00FB7884">
        <w:rPr>
          <w:rFonts w:ascii="Times New Roman" w:hAnsi="Times New Roman" w:cs="Times New Roman"/>
          <w:sz w:val="24"/>
          <w:szCs w:val="24"/>
        </w:rPr>
        <w:t xml:space="preserve">io projektų įgyvendinimui. </w:t>
      </w:r>
    </w:p>
    <w:p w:rsidR="00AF6987" w:rsidRDefault="00AF6987" w:rsidP="004D1AAC">
      <w:pPr>
        <w:shd w:val="clear" w:color="auto" w:fill="FFFFFF"/>
        <w:spacing w:after="0" w:line="360" w:lineRule="auto"/>
        <w:ind w:firstLine="567"/>
        <w:jc w:val="both"/>
        <w:rPr>
          <w:rFonts w:ascii="Times New Roman" w:hAnsi="Times New Roman" w:cs="Times New Roman"/>
          <w:sz w:val="24"/>
          <w:szCs w:val="24"/>
        </w:rPr>
      </w:pPr>
    </w:p>
    <w:p w:rsidR="007E021F" w:rsidRDefault="007E021F">
      <w:pPr>
        <w:rPr>
          <w:rFonts w:ascii="Times New Roman" w:hAnsi="Times New Roman" w:cs="Times New Roman"/>
          <w:b/>
          <w:sz w:val="24"/>
          <w:szCs w:val="24"/>
        </w:rPr>
      </w:pPr>
    </w:p>
    <w:p w:rsidR="007E021F" w:rsidRDefault="007E021F">
      <w:pPr>
        <w:rPr>
          <w:rFonts w:ascii="Times New Roman" w:hAnsi="Times New Roman" w:cs="Times New Roman"/>
          <w:b/>
          <w:sz w:val="24"/>
          <w:szCs w:val="24"/>
        </w:rPr>
      </w:pPr>
    </w:p>
    <w:p w:rsidR="007E021F" w:rsidRDefault="007E021F" w:rsidP="006E531B">
      <w:pPr>
        <w:spacing w:line="360" w:lineRule="auto"/>
        <w:rPr>
          <w:rFonts w:ascii="Times New Roman" w:hAnsi="Times New Roman" w:cs="Times New Roman"/>
          <w:b/>
          <w:sz w:val="24"/>
          <w:szCs w:val="24"/>
        </w:rPr>
      </w:pPr>
    </w:p>
    <w:p w:rsidR="007E021F" w:rsidRPr="00F6183D" w:rsidRDefault="007E021F" w:rsidP="006E531B">
      <w:pPr>
        <w:spacing w:line="360" w:lineRule="auto"/>
        <w:rPr>
          <w:rFonts w:ascii="Times New Roman" w:hAnsi="Times New Roman" w:cs="Times New Roman"/>
          <w:sz w:val="24"/>
          <w:szCs w:val="24"/>
        </w:rPr>
      </w:pPr>
      <w:r>
        <w:rPr>
          <w:rFonts w:ascii="Times New Roman" w:hAnsi="Times New Roman" w:cs="Times New Roman"/>
          <w:b/>
          <w:sz w:val="24"/>
          <w:szCs w:val="24"/>
        </w:rPr>
        <w:t xml:space="preserve">Pagrindiniai žodžiai: </w:t>
      </w:r>
      <w:r w:rsidR="00F6183D">
        <w:rPr>
          <w:rFonts w:ascii="Times New Roman" w:hAnsi="Times New Roman" w:cs="Times New Roman"/>
          <w:sz w:val="24"/>
          <w:szCs w:val="24"/>
        </w:rPr>
        <w:t>savivaldybė, informacinės sistemos, viešojo sektoriaus apskaitos ir finansinės atskaitomybės standartai, projektų valdymas, projektų valdymo brandos lygis.</w:t>
      </w:r>
      <w:r>
        <w:rPr>
          <w:rFonts w:ascii="Times New Roman" w:hAnsi="Times New Roman" w:cs="Times New Roman"/>
          <w:b/>
          <w:sz w:val="24"/>
          <w:szCs w:val="24"/>
        </w:rPr>
        <w:br w:type="page"/>
      </w:r>
    </w:p>
    <w:p w:rsidR="00985D1D" w:rsidRDefault="00985D1D" w:rsidP="004D1AAC">
      <w:pPr>
        <w:shd w:val="clear" w:color="auto" w:fill="FFFFFF"/>
        <w:spacing w:after="0" w:line="360" w:lineRule="auto"/>
        <w:ind w:firstLine="567"/>
        <w:jc w:val="both"/>
        <w:rPr>
          <w:rFonts w:ascii="Times New Roman" w:hAnsi="Times New Roman" w:cs="Times New Roman"/>
          <w:sz w:val="24"/>
          <w:szCs w:val="24"/>
        </w:rPr>
      </w:pPr>
      <w:r w:rsidRPr="00985D1D">
        <w:rPr>
          <w:rFonts w:ascii="Times New Roman" w:hAnsi="Times New Roman" w:cs="Times New Roman"/>
          <w:b/>
          <w:sz w:val="24"/>
          <w:szCs w:val="24"/>
        </w:rPr>
        <w:lastRenderedPageBreak/>
        <w:t>Doškutė V.</w:t>
      </w:r>
      <w:r>
        <w:rPr>
          <w:rFonts w:ascii="Times New Roman" w:hAnsi="Times New Roman" w:cs="Times New Roman"/>
          <w:sz w:val="24"/>
          <w:szCs w:val="24"/>
        </w:rPr>
        <w:t xml:space="preserve"> </w:t>
      </w:r>
      <w:r w:rsidRPr="006E2A6E">
        <w:rPr>
          <w:rFonts w:ascii="Times New Roman" w:hAnsi="Times New Roman" w:cs="Times New Roman"/>
          <w:sz w:val="24"/>
          <w:szCs w:val="24"/>
        </w:rPr>
        <w:t>Financial management information systems implementation in municipalities analysis</w:t>
      </w:r>
      <w:r>
        <w:rPr>
          <w:rFonts w:ascii="Times New Roman" w:hAnsi="Times New Roman" w:cs="Times New Roman"/>
          <w:sz w:val="24"/>
          <w:szCs w:val="24"/>
        </w:rPr>
        <w:t xml:space="preserve"> . Master‘s Work in Financial Markets. Supervisor assoc. </w:t>
      </w:r>
      <w:r w:rsidR="000D46BB">
        <w:rPr>
          <w:rFonts w:ascii="Times New Roman" w:hAnsi="Times New Roman" w:cs="Times New Roman"/>
          <w:sz w:val="24"/>
          <w:szCs w:val="24"/>
        </w:rPr>
        <w:t>prof</w:t>
      </w:r>
      <w:r w:rsidR="00DD3ACA">
        <w:rPr>
          <w:rFonts w:ascii="Times New Roman" w:hAnsi="Times New Roman" w:cs="Times New Roman"/>
          <w:sz w:val="24"/>
          <w:szCs w:val="24"/>
        </w:rPr>
        <w:t xml:space="preserve">. dr. R. Tamošiūnienė. </w:t>
      </w:r>
      <w:r w:rsidR="00DD3ACA" w:rsidRPr="00AF6987">
        <w:rPr>
          <w:rFonts w:ascii="Times New Roman" w:hAnsi="Times New Roman" w:cs="Times New Roman"/>
          <w:sz w:val="24"/>
          <w:szCs w:val="24"/>
        </w:rPr>
        <w:t>–</w:t>
      </w:r>
      <w:r w:rsidR="00DD3ACA">
        <w:rPr>
          <w:rFonts w:ascii="Times New Roman" w:hAnsi="Times New Roman" w:cs="Times New Roman"/>
          <w:sz w:val="24"/>
          <w:szCs w:val="24"/>
        </w:rPr>
        <w:t xml:space="preserve"> Vilnius: Faculty of Economics and Finance Management, Mykolas Romeris University, 2013. </w:t>
      </w:r>
      <w:r w:rsidR="00DD3ACA" w:rsidRPr="00AF6987">
        <w:rPr>
          <w:rFonts w:ascii="Times New Roman" w:hAnsi="Times New Roman" w:cs="Times New Roman"/>
          <w:sz w:val="24"/>
          <w:szCs w:val="24"/>
        </w:rPr>
        <w:t>–</w:t>
      </w:r>
      <w:r w:rsidR="00843B52">
        <w:rPr>
          <w:rFonts w:ascii="Times New Roman" w:hAnsi="Times New Roman" w:cs="Times New Roman"/>
          <w:sz w:val="24"/>
          <w:szCs w:val="24"/>
        </w:rPr>
        <w:t xml:space="preserve"> 8</w:t>
      </w:r>
      <w:r w:rsidR="000414E6">
        <w:rPr>
          <w:rFonts w:ascii="Times New Roman" w:hAnsi="Times New Roman" w:cs="Times New Roman"/>
          <w:sz w:val="24"/>
          <w:szCs w:val="24"/>
        </w:rPr>
        <w:t>1</w:t>
      </w:r>
      <w:r w:rsidR="00DD3ACA">
        <w:rPr>
          <w:rFonts w:ascii="Times New Roman" w:hAnsi="Times New Roman" w:cs="Times New Roman"/>
          <w:sz w:val="24"/>
          <w:szCs w:val="24"/>
        </w:rPr>
        <w:t xml:space="preserve"> p.</w:t>
      </w:r>
    </w:p>
    <w:p w:rsidR="00DD3ACA" w:rsidRDefault="00DD3ACA" w:rsidP="004D1AAC">
      <w:pPr>
        <w:shd w:val="clear" w:color="auto" w:fill="FFFFFF"/>
        <w:spacing w:after="0" w:line="360" w:lineRule="auto"/>
        <w:ind w:firstLine="567"/>
        <w:jc w:val="both"/>
        <w:rPr>
          <w:rFonts w:ascii="Times New Roman" w:hAnsi="Times New Roman" w:cs="Times New Roman"/>
          <w:sz w:val="24"/>
          <w:szCs w:val="24"/>
        </w:rPr>
      </w:pPr>
    </w:p>
    <w:p w:rsidR="007E021F" w:rsidRDefault="007E021F" w:rsidP="007E021F">
      <w:pPr>
        <w:shd w:val="clear" w:color="auto" w:fill="FFFFFF"/>
        <w:spacing w:after="0" w:line="360" w:lineRule="auto"/>
        <w:ind w:firstLine="567"/>
        <w:jc w:val="center"/>
        <w:rPr>
          <w:rFonts w:ascii="Times New Roman" w:hAnsi="Times New Roman" w:cs="Times New Roman"/>
          <w:b/>
          <w:sz w:val="24"/>
          <w:szCs w:val="24"/>
        </w:rPr>
      </w:pPr>
    </w:p>
    <w:p w:rsidR="007E021F" w:rsidRDefault="007E021F" w:rsidP="007E021F">
      <w:pPr>
        <w:shd w:val="clear" w:color="auto" w:fill="FFFFFF"/>
        <w:spacing w:after="0" w:line="360" w:lineRule="auto"/>
        <w:ind w:firstLine="567"/>
        <w:jc w:val="center"/>
        <w:rPr>
          <w:rFonts w:ascii="Times New Roman" w:hAnsi="Times New Roman" w:cs="Times New Roman"/>
          <w:b/>
          <w:sz w:val="24"/>
          <w:szCs w:val="24"/>
        </w:rPr>
      </w:pPr>
    </w:p>
    <w:p w:rsidR="00DD3ACA" w:rsidRPr="00140F24" w:rsidRDefault="00DD3ACA" w:rsidP="00140F24">
      <w:pPr>
        <w:pStyle w:val="Antrat1"/>
        <w:jc w:val="center"/>
        <w:rPr>
          <w:sz w:val="28"/>
          <w:szCs w:val="24"/>
        </w:rPr>
      </w:pPr>
      <w:bookmarkStart w:id="22" w:name="_Toc353810474"/>
      <w:r w:rsidRPr="00140F24">
        <w:rPr>
          <w:sz w:val="28"/>
          <w:szCs w:val="24"/>
        </w:rPr>
        <w:t>ANOTATION</w:t>
      </w:r>
      <w:bookmarkEnd w:id="22"/>
    </w:p>
    <w:p w:rsidR="00DD3ACA" w:rsidRPr="004D1AAC" w:rsidRDefault="00DD3ACA" w:rsidP="004D1AAC">
      <w:pPr>
        <w:shd w:val="clear" w:color="auto" w:fill="FFFFFF"/>
        <w:spacing w:after="0" w:line="360" w:lineRule="auto"/>
        <w:ind w:firstLine="567"/>
        <w:jc w:val="both"/>
        <w:rPr>
          <w:rFonts w:ascii="Times New Roman" w:hAnsi="Times New Roman" w:cs="Times New Roman"/>
          <w:sz w:val="24"/>
          <w:szCs w:val="24"/>
        </w:rPr>
      </w:pPr>
    </w:p>
    <w:p w:rsidR="004D1AAC" w:rsidRPr="006E2A6E" w:rsidRDefault="006E2A6E" w:rsidP="006E2A6E">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Pr="006E2A6E">
        <w:rPr>
          <w:rFonts w:ascii="Times New Roman" w:hAnsi="Times New Roman" w:cs="Times New Roman"/>
          <w:sz w:val="24"/>
          <w:szCs w:val="24"/>
        </w:rPr>
        <w:t xml:space="preserve">aster's </w:t>
      </w:r>
      <w:r>
        <w:rPr>
          <w:rFonts w:ascii="Times New Roman" w:hAnsi="Times New Roman" w:cs="Times New Roman"/>
          <w:sz w:val="24"/>
          <w:szCs w:val="24"/>
        </w:rPr>
        <w:t xml:space="preserve">final </w:t>
      </w:r>
      <w:r w:rsidR="00783B9D">
        <w:rPr>
          <w:rFonts w:ascii="Times New Roman" w:hAnsi="Times New Roman" w:cs="Times New Roman"/>
          <w:sz w:val="24"/>
          <w:szCs w:val="24"/>
        </w:rPr>
        <w:t>work</w:t>
      </w:r>
      <w:r w:rsidRPr="006E2A6E">
        <w:rPr>
          <w:rFonts w:ascii="Times New Roman" w:hAnsi="Times New Roman" w:cs="Times New Roman"/>
          <w:sz w:val="24"/>
          <w:szCs w:val="24"/>
        </w:rPr>
        <w:t xml:space="preserve"> "Financial management information systems implementation in municipalities analysis</w:t>
      </w:r>
      <w:r>
        <w:rPr>
          <w:rFonts w:ascii="Times New Roman" w:hAnsi="Times New Roman" w:cs="Times New Roman"/>
          <w:sz w:val="24"/>
          <w:szCs w:val="24"/>
        </w:rPr>
        <w:t>“</w:t>
      </w:r>
      <w:r w:rsidR="00985D1D">
        <w:rPr>
          <w:rFonts w:ascii="Times New Roman" w:hAnsi="Times New Roman" w:cs="Times New Roman"/>
          <w:sz w:val="24"/>
          <w:szCs w:val="24"/>
        </w:rPr>
        <w:t xml:space="preserve"> analyze</w:t>
      </w:r>
      <w:r w:rsidRPr="006E2A6E">
        <w:rPr>
          <w:rFonts w:ascii="Times New Roman" w:hAnsi="Times New Roman" w:cs="Times New Roman"/>
          <w:sz w:val="24"/>
          <w:szCs w:val="24"/>
        </w:rPr>
        <w:t xml:space="preserve"> F</w:t>
      </w:r>
      <w:r>
        <w:rPr>
          <w:rFonts w:ascii="Times New Roman" w:hAnsi="Times New Roman" w:cs="Times New Roman"/>
          <w:sz w:val="24"/>
          <w:szCs w:val="24"/>
        </w:rPr>
        <w:t>M</w:t>
      </w:r>
      <w:r w:rsidRPr="006E2A6E">
        <w:rPr>
          <w:rFonts w:ascii="Times New Roman" w:hAnsi="Times New Roman" w:cs="Times New Roman"/>
          <w:sz w:val="24"/>
          <w:szCs w:val="24"/>
        </w:rPr>
        <w:t xml:space="preserve">IS </w:t>
      </w:r>
      <w:r>
        <w:rPr>
          <w:rFonts w:ascii="Times New Roman" w:hAnsi="Times New Roman" w:cs="Times New Roman"/>
          <w:sz w:val="24"/>
          <w:szCs w:val="24"/>
        </w:rPr>
        <w:t>implementation</w:t>
      </w:r>
      <w:r w:rsidRPr="006E2A6E">
        <w:rPr>
          <w:rFonts w:ascii="Times New Roman" w:hAnsi="Times New Roman" w:cs="Times New Roman"/>
          <w:sz w:val="24"/>
          <w:szCs w:val="24"/>
        </w:rPr>
        <w:t xml:space="preserve"> process in municipalities, </w:t>
      </w:r>
      <w:r w:rsidR="00985D1D">
        <w:rPr>
          <w:rFonts w:ascii="Times New Roman" w:hAnsi="Times New Roman" w:cs="Times New Roman"/>
          <w:sz w:val="24"/>
          <w:szCs w:val="24"/>
        </w:rPr>
        <w:t xml:space="preserve">identifies </w:t>
      </w:r>
      <w:r w:rsidRPr="006E2A6E">
        <w:rPr>
          <w:rFonts w:ascii="Times New Roman" w:hAnsi="Times New Roman" w:cs="Times New Roman"/>
          <w:sz w:val="24"/>
          <w:szCs w:val="24"/>
        </w:rPr>
        <w:t xml:space="preserve">the </w:t>
      </w:r>
      <w:r>
        <w:rPr>
          <w:rFonts w:ascii="Times New Roman" w:hAnsi="Times New Roman" w:cs="Times New Roman"/>
          <w:sz w:val="24"/>
          <w:szCs w:val="24"/>
        </w:rPr>
        <w:t>stakeholders</w:t>
      </w:r>
      <w:r w:rsidRPr="006E2A6E">
        <w:rPr>
          <w:rFonts w:ascii="Times New Roman" w:hAnsi="Times New Roman" w:cs="Times New Roman"/>
          <w:sz w:val="24"/>
          <w:szCs w:val="24"/>
        </w:rPr>
        <w:t xml:space="preserve"> and their satisfaction importance. The work </w:t>
      </w:r>
      <w:r>
        <w:rPr>
          <w:rFonts w:ascii="Times New Roman" w:hAnsi="Times New Roman" w:cs="Times New Roman"/>
          <w:sz w:val="24"/>
          <w:szCs w:val="24"/>
        </w:rPr>
        <w:t>examined</w:t>
      </w:r>
      <w:r w:rsidRPr="006E2A6E">
        <w:rPr>
          <w:rFonts w:ascii="Times New Roman" w:hAnsi="Times New Roman" w:cs="Times New Roman"/>
          <w:sz w:val="24"/>
          <w:szCs w:val="24"/>
        </w:rPr>
        <w:t xml:space="preserve"> UAB Nevda and five selected municipalities in project management maturity studies. In order to assess the</w:t>
      </w:r>
      <w:r>
        <w:rPr>
          <w:rFonts w:ascii="Times New Roman" w:hAnsi="Times New Roman" w:cs="Times New Roman"/>
          <w:sz w:val="24"/>
          <w:szCs w:val="24"/>
        </w:rPr>
        <w:t xml:space="preserve"> FMIS</w:t>
      </w:r>
      <w:r w:rsidRPr="006E2A6E">
        <w:rPr>
          <w:rFonts w:ascii="Times New Roman" w:hAnsi="Times New Roman" w:cs="Times New Roman"/>
          <w:sz w:val="24"/>
          <w:szCs w:val="24"/>
        </w:rPr>
        <w:t xml:space="preserve"> implementation </w:t>
      </w:r>
      <w:r>
        <w:rPr>
          <w:rFonts w:ascii="Times New Roman" w:hAnsi="Times New Roman" w:cs="Times New Roman"/>
          <w:sz w:val="24"/>
          <w:szCs w:val="24"/>
        </w:rPr>
        <w:t xml:space="preserve">from </w:t>
      </w:r>
      <w:r w:rsidRPr="006E2A6E">
        <w:rPr>
          <w:rFonts w:ascii="Times New Roman" w:hAnsi="Times New Roman" w:cs="Times New Roman"/>
          <w:sz w:val="24"/>
          <w:szCs w:val="24"/>
        </w:rPr>
        <w:t xml:space="preserve">the involved persons positions, stakeholders </w:t>
      </w:r>
      <w:r>
        <w:rPr>
          <w:rFonts w:ascii="Times New Roman" w:hAnsi="Times New Roman" w:cs="Times New Roman"/>
          <w:sz w:val="24"/>
          <w:szCs w:val="24"/>
        </w:rPr>
        <w:t xml:space="preserve">was </w:t>
      </w:r>
      <w:r w:rsidRPr="006E2A6E">
        <w:rPr>
          <w:rFonts w:ascii="Times New Roman" w:hAnsi="Times New Roman" w:cs="Times New Roman"/>
          <w:sz w:val="24"/>
          <w:szCs w:val="24"/>
        </w:rPr>
        <w:t xml:space="preserve">interviewed. As a result of </w:t>
      </w:r>
      <w:r>
        <w:rPr>
          <w:rFonts w:ascii="Times New Roman" w:hAnsi="Times New Roman" w:cs="Times New Roman"/>
          <w:sz w:val="24"/>
          <w:szCs w:val="24"/>
        </w:rPr>
        <w:t xml:space="preserve">studies, </w:t>
      </w:r>
      <w:r w:rsidRPr="006E2A6E">
        <w:rPr>
          <w:rFonts w:ascii="Times New Roman" w:hAnsi="Times New Roman" w:cs="Times New Roman"/>
          <w:sz w:val="24"/>
          <w:szCs w:val="24"/>
        </w:rPr>
        <w:t xml:space="preserve"> </w:t>
      </w:r>
      <w:r w:rsidR="00985D1D" w:rsidRPr="006E2A6E">
        <w:rPr>
          <w:rFonts w:ascii="Times New Roman" w:hAnsi="Times New Roman" w:cs="Times New Roman"/>
          <w:sz w:val="24"/>
          <w:szCs w:val="24"/>
        </w:rPr>
        <w:t xml:space="preserve">circumstances </w:t>
      </w:r>
      <w:r w:rsidRPr="006E2A6E">
        <w:rPr>
          <w:rFonts w:ascii="Times New Roman" w:hAnsi="Times New Roman" w:cs="Times New Roman"/>
          <w:sz w:val="24"/>
          <w:szCs w:val="24"/>
        </w:rPr>
        <w:t>for success</w:t>
      </w:r>
      <w:r w:rsidR="00985D1D" w:rsidRPr="00985D1D">
        <w:rPr>
          <w:rFonts w:ascii="Times New Roman" w:hAnsi="Times New Roman" w:cs="Times New Roman"/>
          <w:sz w:val="24"/>
          <w:szCs w:val="24"/>
        </w:rPr>
        <w:t xml:space="preserve"> </w:t>
      </w:r>
      <w:r w:rsidR="00985D1D">
        <w:rPr>
          <w:rFonts w:ascii="Times New Roman" w:hAnsi="Times New Roman" w:cs="Times New Roman"/>
          <w:sz w:val="24"/>
          <w:szCs w:val="24"/>
        </w:rPr>
        <w:t xml:space="preserve">were </w:t>
      </w:r>
      <w:r w:rsidR="00985D1D" w:rsidRPr="006E2A6E">
        <w:rPr>
          <w:rFonts w:ascii="Times New Roman" w:hAnsi="Times New Roman" w:cs="Times New Roman"/>
          <w:sz w:val="24"/>
          <w:szCs w:val="24"/>
        </w:rPr>
        <w:t>identified</w:t>
      </w:r>
      <w:r w:rsidR="00985D1D">
        <w:rPr>
          <w:rFonts w:ascii="Times New Roman" w:hAnsi="Times New Roman" w:cs="Times New Roman"/>
          <w:sz w:val="24"/>
          <w:szCs w:val="24"/>
        </w:rPr>
        <w:t xml:space="preserve">, </w:t>
      </w:r>
      <w:r w:rsidR="00985D1D" w:rsidRPr="006E2A6E">
        <w:rPr>
          <w:rFonts w:ascii="Times New Roman" w:hAnsi="Times New Roman" w:cs="Times New Roman"/>
          <w:sz w:val="24"/>
          <w:szCs w:val="24"/>
        </w:rPr>
        <w:t xml:space="preserve">usually </w:t>
      </w:r>
      <w:r w:rsidRPr="006E2A6E">
        <w:rPr>
          <w:rFonts w:ascii="Times New Roman" w:hAnsi="Times New Roman" w:cs="Times New Roman"/>
          <w:sz w:val="24"/>
          <w:szCs w:val="24"/>
        </w:rPr>
        <w:t>recurring problems</w:t>
      </w:r>
      <w:r w:rsidR="00985D1D" w:rsidRPr="00985D1D">
        <w:rPr>
          <w:rFonts w:ascii="Times New Roman" w:hAnsi="Times New Roman" w:cs="Times New Roman"/>
          <w:sz w:val="24"/>
          <w:szCs w:val="24"/>
        </w:rPr>
        <w:t xml:space="preserve"> </w:t>
      </w:r>
      <w:r w:rsidR="00985D1D">
        <w:rPr>
          <w:rFonts w:ascii="Times New Roman" w:hAnsi="Times New Roman" w:cs="Times New Roman"/>
          <w:sz w:val="24"/>
          <w:szCs w:val="24"/>
        </w:rPr>
        <w:t xml:space="preserve">were shown and the </w:t>
      </w:r>
      <w:r w:rsidRPr="006E2A6E">
        <w:rPr>
          <w:rFonts w:ascii="Times New Roman" w:hAnsi="Times New Roman" w:cs="Times New Roman"/>
          <w:sz w:val="24"/>
          <w:szCs w:val="24"/>
        </w:rPr>
        <w:t>proposals for more successful implementation of such projects</w:t>
      </w:r>
      <w:r w:rsidR="00985D1D" w:rsidRPr="00985D1D">
        <w:rPr>
          <w:rFonts w:ascii="Times New Roman" w:hAnsi="Times New Roman" w:cs="Times New Roman"/>
          <w:sz w:val="24"/>
          <w:szCs w:val="24"/>
        </w:rPr>
        <w:t xml:space="preserve"> </w:t>
      </w:r>
      <w:r w:rsidR="00985D1D">
        <w:rPr>
          <w:rFonts w:ascii="Times New Roman" w:hAnsi="Times New Roman" w:cs="Times New Roman"/>
          <w:sz w:val="24"/>
          <w:szCs w:val="24"/>
        </w:rPr>
        <w:t>were given</w:t>
      </w:r>
      <w:r w:rsidRPr="006E2A6E">
        <w:rPr>
          <w:rFonts w:ascii="Times New Roman" w:hAnsi="Times New Roman" w:cs="Times New Roman"/>
          <w:sz w:val="24"/>
          <w:szCs w:val="24"/>
        </w:rPr>
        <w:t>.</w:t>
      </w:r>
    </w:p>
    <w:p w:rsidR="007E021F" w:rsidRDefault="007E021F">
      <w:pPr>
        <w:rPr>
          <w:sz w:val="32"/>
        </w:rPr>
      </w:pPr>
    </w:p>
    <w:p w:rsidR="007E021F" w:rsidRDefault="007E021F">
      <w:pPr>
        <w:rPr>
          <w:sz w:val="32"/>
        </w:rPr>
      </w:pPr>
    </w:p>
    <w:p w:rsidR="007E021F" w:rsidRDefault="007E021F" w:rsidP="006E531B">
      <w:pPr>
        <w:shd w:val="clear" w:color="auto" w:fill="FFFFFF"/>
        <w:spacing w:after="0" w:line="360" w:lineRule="auto"/>
        <w:jc w:val="both"/>
        <w:rPr>
          <w:rFonts w:ascii="Times New Roman" w:eastAsia="Times New Roman" w:hAnsi="Times New Roman" w:cs="Times New Roman"/>
          <w:b/>
          <w:bCs/>
          <w:kern w:val="36"/>
          <w:sz w:val="32"/>
          <w:szCs w:val="48"/>
          <w:lang w:eastAsia="lt-LT"/>
        </w:rPr>
      </w:pPr>
      <w:r>
        <w:rPr>
          <w:rFonts w:ascii="Times New Roman" w:hAnsi="Times New Roman" w:cs="Times New Roman"/>
          <w:b/>
          <w:sz w:val="24"/>
          <w:szCs w:val="24"/>
        </w:rPr>
        <w:t>Key words:</w:t>
      </w:r>
      <w:r w:rsidR="006E531B">
        <w:rPr>
          <w:rFonts w:ascii="Times New Roman" w:hAnsi="Times New Roman" w:cs="Times New Roman"/>
          <w:b/>
          <w:sz w:val="24"/>
          <w:szCs w:val="24"/>
        </w:rPr>
        <w:t xml:space="preserve"> </w:t>
      </w:r>
      <w:r w:rsidR="006E531B" w:rsidRPr="006E531B">
        <w:rPr>
          <w:rFonts w:ascii="Times New Roman" w:hAnsi="Times New Roman" w:cs="Times New Roman"/>
          <w:sz w:val="24"/>
          <w:szCs w:val="24"/>
        </w:rPr>
        <w:t>municipality, information systems, public sector accounting and financial reporting standards, project management, project management maturity level.</w:t>
      </w:r>
      <w:r>
        <w:rPr>
          <w:sz w:val="32"/>
        </w:rPr>
        <w:br w:type="page"/>
      </w:r>
    </w:p>
    <w:p w:rsidR="007A71D2" w:rsidRPr="007E021F" w:rsidRDefault="007A71D2" w:rsidP="007A71D2">
      <w:pPr>
        <w:shd w:val="clear" w:color="auto" w:fill="FFFFFF"/>
        <w:spacing w:after="0" w:line="360" w:lineRule="auto"/>
        <w:ind w:firstLine="567"/>
        <w:jc w:val="both"/>
        <w:rPr>
          <w:rFonts w:ascii="Times New Roman" w:hAnsi="Times New Roman" w:cs="Times New Roman"/>
          <w:sz w:val="24"/>
          <w:szCs w:val="24"/>
        </w:rPr>
      </w:pPr>
      <w:r w:rsidRPr="007E021F">
        <w:rPr>
          <w:rFonts w:ascii="Times New Roman" w:hAnsi="Times New Roman" w:cs="Times New Roman"/>
          <w:b/>
          <w:sz w:val="24"/>
          <w:szCs w:val="24"/>
        </w:rPr>
        <w:lastRenderedPageBreak/>
        <w:t>Doškutė V.</w:t>
      </w:r>
      <w:r w:rsidRPr="007E021F">
        <w:rPr>
          <w:rFonts w:ascii="Times New Roman" w:hAnsi="Times New Roman" w:cs="Times New Roman"/>
          <w:sz w:val="24"/>
          <w:szCs w:val="24"/>
        </w:rPr>
        <w:t xml:space="preserve"> Finansų valdymo</w:t>
      </w:r>
      <w:r w:rsidR="00E7743C">
        <w:rPr>
          <w:rFonts w:ascii="Times New Roman" w:hAnsi="Times New Roman" w:cs="Times New Roman"/>
          <w:sz w:val="24"/>
          <w:szCs w:val="24"/>
        </w:rPr>
        <w:t xml:space="preserve"> ir apskaitos </w:t>
      </w:r>
      <w:r w:rsidRPr="007E021F">
        <w:rPr>
          <w:rFonts w:ascii="Times New Roman" w:hAnsi="Times New Roman" w:cs="Times New Roman"/>
          <w:sz w:val="24"/>
          <w:szCs w:val="24"/>
        </w:rPr>
        <w:t>informaci</w:t>
      </w:r>
      <w:r w:rsidR="00E7743C">
        <w:rPr>
          <w:rFonts w:ascii="Times New Roman" w:hAnsi="Times New Roman" w:cs="Times New Roman"/>
          <w:sz w:val="24"/>
          <w:szCs w:val="24"/>
        </w:rPr>
        <w:t>nės sistemos</w:t>
      </w:r>
      <w:r w:rsidRPr="007E021F">
        <w:rPr>
          <w:rFonts w:ascii="Times New Roman" w:hAnsi="Times New Roman" w:cs="Times New Roman"/>
          <w:sz w:val="24"/>
          <w:szCs w:val="24"/>
        </w:rPr>
        <w:t xml:space="preserve"> įgyvendinimo savivaldybėse analizė / Finansų rinkų m</w:t>
      </w:r>
      <w:bookmarkStart w:id="23" w:name="_GoBack"/>
      <w:bookmarkEnd w:id="23"/>
      <w:r w:rsidRPr="007E021F">
        <w:rPr>
          <w:rFonts w:ascii="Times New Roman" w:hAnsi="Times New Roman" w:cs="Times New Roman"/>
          <w:sz w:val="24"/>
          <w:szCs w:val="24"/>
        </w:rPr>
        <w:t>agistro baigiamasis darbas. Vadovė doc. dr. R. Tamošiūnienė</w:t>
      </w:r>
      <w:r>
        <w:rPr>
          <w:rFonts w:ascii="Times New Roman" w:hAnsi="Times New Roman" w:cs="Times New Roman"/>
          <w:sz w:val="24"/>
          <w:szCs w:val="24"/>
        </w:rPr>
        <w:t xml:space="preserve">. - Vilnius: Mykolo Romerio universitetas, Ekonomikos ir finansų valdymo fakultetas, 2013. - </w:t>
      </w:r>
      <w:r w:rsidR="00230504">
        <w:rPr>
          <w:rFonts w:ascii="Times New Roman" w:hAnsi="Times New Roman" w:cs="Times New Roman"/>
          <w:sz w:val="24"/>
          <w:szCs w:val="24"/>
        </w:rPr>
        <w:t>81</w:t>
      </w:r>
      <w:r>
        <w:rPr>
          <w:rFonts w:ascii="Times New Roman" w:hAnsi="Times New Roman" w:cs="Times New Roman"/>
          <w:sz w:val="24"/>
          <w:szCs w:val="24"/>
        </w:rPr>
        <w:t xml:space="preserve"> p.</w:t>
      </w:r>
    </w:p>
    <w:p w:rsidR="007A71D2" w:rsidRDefault="007A71D2" w:rsidP="007E021F">
      <w:pPr>
        <w:pStyle w:val="Antrat1"/>
        <w:jc w:val="center"/>
        <w:rPr>
          <w:sz w:val="28"/>
        </w:rPr>
      </w:pPr>
    </w:p>
    <w:p w:rsidR="00AF6987" w:rsidRDefault="00AF6987" w:rsidP="007E021F">
      <w:pPr>
        <w:pStyle w:val="Antrat1"/>
        <w:jc w:val="center"/>
        <w:rPr>
          <w:sz w:val="28"/>
        </w:rPr>
      </w:pPr>
      <w:bookmarkStart w:id="24" w:name="_Toc353810475"/>
      <w:r w:rsidRPr="007E021F">
        <w:rPr>
          <w:sz w:val="28"/>
        </w:rPr>
        <w:t>SANTRAUKA</w:t>
      </w:r>
      <w:bookmarkEnd w:id="24"/>
    </w:p>
    <w:p w:rsidR="007E021F" w:rsidRPr="007E021F" w:rsidRDefault="007E021F" w:rsidP="007E021F">
      <w:pPr>
        <w:pStyle w:val="Antrat1"/>
        <w:jc w:val="center"/>
        <w:rPr>
          <w:sz w:val="28"/>
        </w:rPr>
      </w:pPr>
    </w:p>
    <w:p w:rsidR="00AF6987" w:rsidRDefault="00AF6987" w:rsidP="00E42EFA">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2005 m. LR finansų ministerija </w:t>
      </w:r>
      <w:r w:rsidR="00E42EFA">
        <w:rPr>
          <w:rFonts w:ascii="Times New Roman" w:hAnsi="Times New Roman" w:cs="Times New Roman"/>
          <w:sz w:val="24"/>
          <w:szCs w:val="24"/>
        </w:rPr>
        <w:t xml:space="preserve">Lietuvoje </w:t>
      </w:r>
      <w:r>
        <w:rPr>
          <w:rFonts w:ascii="Times New Roman" w:hAnsi="Times New Roman" w:cs="Times New Roman"/>
          <w:sz w:val="24"/>
          <w:szCs w:val="24"/>
        </w:rPr>
        <w:t>pradėjo vykdyti</w:t>
      </w:r>
      <w:r w:rsidRPr="00AF6987">
        <w:rPr>
          <w:rFonts w:ascii="Times New Roman" w:hAnsi="Times New Roman" w:cs="Times New Roman"/>
          <w:sz w:val="24"/>
          <w:szCs w:val="24"/>
        </w:rPr>
        <w:t xml:space="preserve"> buhalterinės apskaitos ir finansinė</w:t>
      </w:r>
      <w:r>
        <w:rPr>
          <w:rFonts w:ascii="Times New Roman" w:hAnsi="Times New Roman" w:cs="Times New Roman"/>
          <w:sz w:val="24"/>
          <w:szCs w:val="24"/>
        </w:rPr>
        <w:t>s atskaitomybės sistemos reformą</w:t>
      </w:r>
      <w:r w:rsidRPr="00AF6987">
        <w:rPr>
          <w:rFonts w:ascii="Times New Roman" w:hAnsi="Times New Roman" w:cs="Times New Roman"/>
          <w:sz w:val="24"/>
          <w:szCs w:val="24"/>
        </w:rPr>
        <w:t>, kurios tikslas – viešajame sektoriuje pereiti prie buhalterinės apskaitos tvarkymo taikant kaupimo principą</w:t>
      </w:r>
      <w:r w:rsidR="00E42EFA">
        <w:rPr>
          <w:rFonts w:ascii="Times New Roman" w:hAnsi="Times New Roman" w:cs="Times New Roman"/>
          <w:sz w:val="24"/>
          <w:szCs w:val="24"/>
        </w:rPr>
        <w:t>, kuris anksčiau buvo naudojamas tik versle</w:t>
      </w:r>
      <w:r>
        <w:rPr>
          <w:rFonts w:ascii="Times New Roman" w:hAnsi="Times New Roman" w:cs="Times New Roman"/>
          <w:sz w:val="24"/>
          <w:szCs w:val="24"/>
        </w:rPr>
        <w:t>. Apskaitos tvarkymas ir finansinės atskaitomybės pateikimas</w:t>
      </w:r>
      <w:r w:rsidRPr="00AF6987">
        <w:rPr>
          <w:rFonts w:ascii="Times New Roman" w:hAnsi="Times New Roman" w:cs="Times New Roman"/>
          <w:sz w:val="24"/>
          <w:szCs w:val="24"/>
        </w:rPr>
        <w:t xml:space="preserve"> tapo žymiai daugiau buhalterinių operacijų reikalaujančiu procesu</w:t>
      </w:r>
      <w:r>
        <w:rPr>
          <w:rFonts w:ascii="Times New Roman" w:hAnsi="Times New Roman" w:cs="Times New Roman"/>
          <w:sz w:val="24"/>
          <w:szCs w:val="24"/>
        </w:rPr>
        <w:t>,</w:t>
      </w:r>
      <w:r w:rsidRPr="00AF6987">
        <w:rPr>
          <w:rFonts w:ascii="Times New Roman" w:hAnsi="Times New Roman" w:cs="Times New Roman"/>
          <w:sz w:val="24"/>
          <w:szCs w:val="24"/>
        </w:rPr>
        <w:t xml:space="preserve"> negu buvo prieš tai. Padidėjus finansinės informacijos valdymo, kaupimo, analizės apimtims, atsirado būtinybė įsigyti informacines sistemas, pritaikytas darbui pagal naujus </w:t>
      </w:r>
      <w:r>
        <w:rPr>
          <w:rFonts w:ascii="Times New Roman" w:hAnsi="Times New Roman" w:cs="Times New Roman"/>
          <w:sz w:val="24"/>
          <w:szCs w:val="24"/>
        </w:rPr>
        <w:t xml:space="preserve">viešojo sektoriaus </w:t>
      </w:r>
      <w:r w:rsidRPr="00AF6987">
        <w:rPr>
          <w:rFonts w:ascii="Times New Roman" w:hAnsi="Times New Roman" w:cs="Times New Roman"/>
          <w:sz w:val="24"/>
          <w:szCs w:val="24"/>
        </w:rPr>
        <w:t>apskaitos</w:t>
      </w:r>
      <w:r>
        <w:rPr>
          <w:rFonts w:ascii="Times New Roman" w:hAnsi="Times New Roman" w:cs="Times New Roman"/>
          <w:sz w:val="24"/>
          <w:szCs w:val="24"/>
        </w:rPr>
        <w:t xml:space="preserve"> ir finansinės atskaitomybės</w:t>
      </w:r>
      <w:r w:rsidRPr="00AF6987">
        <w:rPr>
          <w:rFonts w:ascii="Times New Roman" w:hAnsi="Times New Roman" w:cs="Times New Roman"/>
          <w:sz w:val="24"/>
          <w:szCs w:val="24"/>
        </w:rPr>
        <w:t xml:space="preserve"> standartus</w:t>
      </w:r>
      <w:r>
        <w:rPr>
          <w:rFonts w:ascii="Times New Roman" w:hAnsi="Times New Roman" w:cs="Times New Roman"/>
          <w:sz w:val="24"/>
          <w:szCs w:val="24"/>
        </w:rPr>
        <w:t xml:space="preserve"> </w:t>
      </w:r>
      <w:r w:rsidRPr="00AF6987">
        <w:rPr>
          <w:rFonts w:ascii="Times New Roman" w:hAnsi="Times New Roman" w:cs="Times New Roman"/>
          <w:sz w:val="24"/>
          <w:szCs w:val="24"/>
        </w:rPr>
        <w:t>–</w:t>
      </w:r>
      <w:r>
        <w:rPr>
          <w:rFonts w:ascii="Times New Roman" w:hAnsi="Times New Roman" w:cs="Times New Roman"/>
          <w:sz w:val="24"/>
          <w:szCs w:val="24"/>
        </w:rPr>
        <w:t xml:space="preserve"> įstaigoms </w:t>
      </w:r>
      <w:r w:rsidRPr="00AF6987">
        <w:rPr>
          <w:rFonts w:ascii="Times New Roman" w:hAnsi="Times New Roman" w:cs="Times New Roman"/>
          <w:sz w:val="24"/>
          <w:szCs w:val="24"/>
        </w:rPr>
        <w:t>teko vykdyti sistemų</w:t>
      </w:r>
      <w:r>
        <w:rPr>
          <w:rFonts w:ascii="Times New Roman" w:hAnsi="Times New Roman" w:cs="Times New Roman"/>
          <w:sz w:val="24"/>
          <w:szCs w:val="24"/>
        </w:rPr>
        <w:t xml:space="preserve"> įsigijimo </w:t>
      </w:r>
      <w:r w:rsidRPr="00AF6987">
        <w:rPr>
          <w:rFonts w:ascii="Times New Roman" w:hAnsi="Times New Roman" w:cs="Times New Roman"/>
          <w:sz w:val="24"/>
          <w:szCs w:val="24"/>
        </w:rPr>
        <w:t>diegimo proce</w:t>
      </w:r>
      <w:r>
        <w:rPr>
          <w:rFonts w:ascii="Times New Roman" w:hAnsi="Times New Roman" w:cs="Times New Roman"/>
          <w:sz w:val="24"/>
          <w:szCs w:val="24"/>
        </w:rPr>
        <w:t>dūras.</w:t>
      </w:r>
    </w:p>
    <w:p w:rsidR="00380550" w:rsidRDefault="00AF6987" w:rsidP="00E42EFA">
      <w:pPr>
        <w:shd w:val="clear" w:color="auto" w:fill="FFFFFF"/>
        <w:spacing w:after="0" w:line="360" w:lineRule="auto"/>
        <w:ind w:firstLine="567"/>
        <w:jc w:val="both"/>
        <w:rPr>
          <w:rFonts w:ascii="Times New Roman" w:hAnsi="Times New Roman" w:cs="Times New Roman"/>
          <w:sz w:val="24"/>
        </w:rPr>
      </w:pPr>
      <w:r>
        <w:rPr>
          <w:rFonts w:ascii="Times New Roman" w:hAnsi="Times New Roman" w:cs="Times New Roman"/>
          <w:sz w:val="24"/>
          <w:szCs w:val="24"/>
        </w:rPr>
        <w:t xml:space="preserve">Šiame darbe nagrinėjamas didžiausios dalies savivaldybių pasirinktos </w:t>
      </w:r>
      <w:r w:rsidR="00772199">
        <w:rPr>
          <w:rFonts w:ascii="Times New Roman" w:hAnsi="Times New Roman" w:cs="Times New Roman"/>
          <w:sz w:val="24"/>
          <w:szCs w:val="24"/>
        </w:rPr>
        <w:t>FVAIS</w:t>
      </w:r>
      <w:r>
        <w:rPr>
          <w:rFonts w:ascii="Times New Roman" w:hAnsi="Times New Roman" w:cs="Times New Roman"/>
          <w:sz w:val="24"/>
          <w:szCs w:val="24"/>
        </w:rPr>
        <w:t xml:space="preserve"> „Biudžetas</w:t>
      </w:r>
      <w:r w:rsidRPr="00AF6987">
        <w:rPr>
          <w:rFonts w:ascii="Times New Roman" w:hAnsi="Times New Roman" w:cs="Times New Roman"/>
          <w:sz w:val="24"/>
          <w:szCs w:val="24"/>
          <w:vertAlign w:val="superscript"/>
        </w:rPr>
        <w:t>VS</w:t>
      </w:r>
      <w:r>
        <w:rPr>
          <w:rFonts w:ascii="Times New Roman" w:hAnsi="Times New Roman" w:cs="Times New Roman"/>
          <w:sz w:val="24"/>
          <w:szCs w:val="24"/>
        </w:rPr>
        <w:t>“ įgyvendinimo procesas</w:t>
      </w:r>
      <w:r w:rsidR="00E42EFA">
        <w:rPr>
          <w:rFonts w:ascii="Times New Roman" w:hAnsi="Times New Roman" w:cs="Times New Roman"/>
          <w:sz w:val="24"/>
          <w:szCs w:val="24"/>
        </w:rPr>
        <w:t xml:space="preserve">. Atliktas minėtą sistemą diegiančios įmonės bei penkių savivaldybių projektų valdymo brandos tyrimas, taip pat apklausti diegėjo ir savivaldybių darbuotojai, dalyvavę </w:t>
      </w:r>
      <w:r w:rsidR="00772199">
        <w:rPr>
          <w:rFonts w:ascii="Times New Roman" w:hAnsi="Times New Roman" w:cs="Times New Roman"/>
          <w:sz w:val="24"/>
          <w:szCs w:val="24"/>
        </w:rPr>
        <w:t>FVAIS</w:t>
      </w:r>
      <w:r w:rsidR="00E42EFA">
        <w:rPr>
          <w:rFonts w:ascii="Times New Roman" w:hAnsi="Times New Roman" w:cs="Times New Roman"/>
          <w:sz w:val="24"/>
          <w:szCs w:val="24"/>
        </w:rPr>
        <w:t xml:space="preserve"> diegime. </w:t>
      </w:r>
      <w:r w:rsidR="00E42EFA">
        <w:rPr>
          <w:rFonts w:ascii="Times New Roman" w:hAnsi="Times New Roman" w:cs="Times New Roman"/>
          <w:bCs/>
          <w:sz w:val="24"/>
        </w:rPr>
        <w:t>Nustatyta</w:t>
      </w:r>
      <w:r w:rsidR="00E42EFA" w:rsidRPr="00E42EFA">
        <w:rPr>
          <w:rFonts w:ascii="Times New Roman" w:hAnsi="Times New Roman" w:cs="Times New Roman"/>
          <w:bCs/>
          <w:sz w:val="24"/>
        </w:rPr>
        <w:t>,</w:t>
      </w:r>
      <w:r w:rsidR="00E42EFA">
        <w:rPr>
          <w:rFonts w:ascii="Times New Roman" w:hAnsi="Times New Roman" w:cs="Times New Roman"/>
          <w:bCs/>
          <w:sz w:val="24"/>
        </w:rPr>
        <w:t xml:space="preserve"> kad</w:t>
      </w:r>
      <w:r w:rsidR="00E42EFA" w:rsidRPr="00E42EFA">
        <w:rPr>
          <w:rFonts w:ascii="Times New Roman" w:hAnsi="Times New Roman" w:cs="Times New Roman"/>
          <w:bCs/>
          <w:sz w:val="24"/>
        </w:rPr>
        <w:t xml:space="preserve"> </w:t>
      </w:r>
      <w:r w:rsidR="00772199">
        <w:rPr>
          <w:rFonts w:ascii="Times New Roman" w:hAnsi="Times New Roman" w:cs="Times New Roman"/>
          <w:bCs/>
          <w:sz w:val="24"/>
        </w:rPr>
        <w:t>FVAIS</w:t>
      </w:r>
      <w:r w:rsidR="00E42EFA">
        <w:rPr>
          <w:rFonts w:ascii="Times New Roman" w:hAnsi="Times New Roman" w:cs="Times New Roman"/>
          <w:bCs/>
          <w:sz w:val="24"/>
        </w:rPr>
        <w:t xml:space="preserve"> įgyvendinimo sėkmė</w:t>
      </w:r>
      <w:r w:rsidR="00E42EFA" w:rsidRPr="00E42EFA">
        <w:rPr>
          <w:rFonts w:ascii="Times New Roman" w:hAnsi="Times New Roman" w:cs="Times New Roman"/>
          <w:bCs/>
          <w:sz w:val="24"/>
        </w:rPr>
        <w:t xml:space="preserve"> priklauso nuo kliento ir diegėjo bendradarbiavimo lygio bei pavienių asmenų kompetencijos</w:t>
      </w:r>
      <w:r w:rsidR="00E42EFA" w:rsidRPr="00E42EFA">
        <w:rPr>
          <w:rFonts w:ascii="Times New Roman" w:hAnsi="Times New Roman" w:cs="Times New Roman"/>
          <w:sz w:val="24"/>
        </w:rPr>
        <w:t>. Aukšta darbų kokybė pasiekiama tuomet, kai klientas tiksliai išsako savo specifinius poreikius, bendradarbiauja juos kuriant, taip pat kai projekto dokumentacijoje tiksliai numatyti procesai ir rezultatai, o projekto vadova</w:t>
      </w:r>
      <w:r w:rsidR="00E42EFA">
        <w:rPr>
          <w:rFonts w:ascii="Times New Roman" w:hAnsi="Times New Roman" w:cs="Times New Roman"/>
          <w:sz w:val="24"/>
        </w:rPr>
        <w:t>i yra aktyvūs ir kompetentingi</w:t>
      </w:r>
      <w:r w:rsidR="00E42EFA" w:rsidRPr="00E42EFA">
        <w:rPr>
          <w:rFonts w:ascii="Times New Roman" w:hAnsi="Times New Roman" w:cs="Times New Roman"/>
          <w:sz w:val="24"/>
        </w:rPr>
        <w:t>. Problemos kyla iš nepasiruošimo priimti pokyčius, nenoro bendradarbiauti, komunikacijos trūkumo, prastų ar nepakankamų valdymo sprendimų</w:t>
      </w:r>
      <w:r w:rsidR="00E42EFA">
        <w:rPr>
          <w:rFonts w:ascii="Times New Roman" w:hAnsi="Times New Roman" w:cs="Times New Roman"/>
          <w:sz w:val="24"/>
        </w:rPr>
        <w:t>.</w:t>
      </w:r>
    </w:p>
    <w:p w:rsidR="00E42EFA" w:rsidRDefault="00843C7D" w:rsidP="00E42EFA">
      <w:pPr>
        <w:shd w:val="clear" w:color="auto" w:fill="FFFFFF"/>
        <w:spacing w:after="0" w:line="360" w:lineRule="auto"/>
        <w:ind w:firstLine="567"/>
        <w:jc w:val="both"/>
        <w:rPr>
          <w:rStyle w:val="Hipersaitas"/>
        </w:rPr>
      </w:pPr>
      <w:r>
        <w:rPr>
          <w:rFonts w:ascii="Times New Roman" w:hAnsi="Times New Roman" w:cs="Times New Roman"/>
          <w:sz w:val="24"/>
        </w:rPr>
        <w:t>Darbe p</w:t>
      </w:r>
      <w:r w:rsidR="00E42EFA">
        <w:rPr>
          <w:rFonts w:ascii="Times New Roman" w:hAnsi="Times New Roman" w:cs="Times New Roman"/>
          <w:sz w:val="24"/>
        </w:rPr>
        <w:t xml:space="preserve">ateikti pasiūlymai tiriamai įmonei gerinti projektų valdymo valdymo praktiką, siekti aukštesnio brandos lygio </w:t>
      </w:r>
      <w:r w:rsidRPr="00AF6987">
        <w:rPr>
          <w:rFonts w:ascii="Times New Roman" w:hAnsi="Times New Roman" w:cs="Times New Roman"/>
          <w:sz w:val="24"/>
          <w:szCs w:val="24"/>
        </w:rPr>
        <w:t>–</w:t>
      </w:r>
      <w:r w:rsidR="00E42EFA">
        <w:rPr>
          <w:rFonts w:ascii="Times New Roman" w:hAnsi="Times New Roman" w:cs="Times New Roman"/>
          <w:sz w:val="24"/>
        </w:rPr>
        <w:t xml:space="preserve"> standartizuoti projektų valdymo procesus, vengti atsitiktinių sprendimų, priklausančių nuo pavienių asmenų kompetencijos, taip pat labiau viešinti kylančias rizikas, iš anksto numatant galimas pasekmes. Savivaldybėms rekomenduota gerinti vidinę komunikaciją, paruošti darbuotojus pokyčiams, motyvuoti juos tobulėti bei gerinti projektų valdymo praktiką pavedant organizacinius darbus profesionaliems projektų vadovams, o ne kitų sričių specialistams.</w:t>
      </w:r>
    </w:p>
    <w:p w:rsidR="00380550" w:rsidRDefault="00380550" w:rsidP="00380550">
      <w:pPr>
        <w:pStyle w:val="Sraopastraipa"/>
        <w:spacing w:line="360" w:lineRule="auto"/>
        <w:ind w:left="502"/>
        <w:rPr>
          <w:rStyle w:val="Hipersaitas"/>
        </w:rPr>
      </w:pPr>
    </w:p>
    <w:p w:rsidR="00380550" w:rsidRDefault="00380550" w:rsidP="00380550">
      <w:pPr>
        <w:pStyle w:val="Sraopastraipa"/>
        <w:spacing w:line="360" w:lineRule="auto"/>
        <w:ind w:left="502"/>
        <w:rPr>
          <w:rStyle w:val="Hipersaitas"/>
        </w:rPr>
      </w:pPr>
    </w:p>
    <w:p w:rsidR="00380550" w:rsidRDefault="00380550" w:rsidP="00380550">
      <w:pPr>
        <w:pStyle w:val="Sraopastraipa"/>
        <w:spacing w:line="360" w:lineRule="auto"/>
        <w:ind w:left="502"/>
        <w:rPr>
          <w:rStyle w:val="Hipersaitas"/>
        </w:rPr>
      </w:pPr>
    </w:p>
    <w:p w:rsidR="00380550" w:rsidRDefault="00380550" w:rsidP="00380550">
      <w:pPr>
        <w:pStyle w:val="Sraopastraipa"/>
        <w:spacing w:line="360" w:lineRule="auto"/>
        <w:ind w:left="502"/>
        <w:rPr>
          <w:rStyle w:val="Hipersaitas"/>
        </w:rPr>
      </w:pPr>
    </w:p>
    <w:p w:rsidR="00380550" w:rsidRDefault="007A71D2" w:rsidP="007A71D2">
      <w:pPr>
        <w:pStyle w:val="Antrat1"/>
        <w:jc w:val="center"/>
        <w:rPr>
          <w:sz w:val="28"/>
        </w:rPr>
      </w:pPr>
      <w:bookmarkStart w:id="25" w:name="_Toc353810476"/>
      <w:r w:rsidRPr="007A71D2">
        <w:rPr>
          <w:sz w:val="28"/>
        </w:rPr>
        <w:lastRenderedPageBreak/>
        <w:t>SUMMARY</w:t>
      </w:r>
      <w:bookmarkEnd w:id="25"/>
    </w:p>
    <w:p w:rsidR="007A71D2" w:rsidRPr="007A71D2" w:rsidRDefault="007A71D2" w:rsidP="007A71D2">
      <w:pPr>
        <w:pStyle w:val="Antrat1"/>
        <w:jc w:val="center"/>
        <w:rPr>
          <w:sz w:val="28"/>
        </w:rPr>
      </w:pPr>
    </w:p>
    <w:p w:rsidR="007A71D2" w:rsidRDefault="007A71D2" w:rsidP="007A71D2">
      <w:pPr>
        <w:shd w:val="clear" w:color="auto" w:fill="FFFFFF"/>
        <w:spacing w:after="0" w:line="360" w:lineRule="auto"/>
        <w:ind w:firstLine="567"/>
        <w:jc w:val="both"/>
        <w:rPr>
          <w:rFonts w:ascii="Times New Roman" w:hAnsi="Times New Roman" w:cs="Times New Roman"/>
          <w:sz w:val="24"/>
          <w:szCs w:val="24"/>
        </w:rPr>
      </w:pPr>
      <w:r w:rsidRPr="00985D1D">
        <w:rPr>
          <w:rFonts w:ascii="Times New Roman" w:hAnsi="Times New Roman" w:cs="Times New Roman"/>
          <w:b/>
          <w:sz w:val="24"/>
          <w:szCs w:val="24"/>
        </w:rPr>
        <w:t>Doškutė V.</w:t>
      </w:r>
      <w:r>
        <w:rPr>
          <w:rFonts w:ascii="Times New Roman" w:hAnsi="Times New Roman" w:cs="Times New Roman"/>
          <w:sz w:val="24"/>
          <w:szCs w:val="24"/>
        </w:rPr>
        <w:t xml:space="preserve"> </w:t>
      </w:r>
      <w:r w:rsidRPr="006E2A6E">
        <w:rPr>
          <w:rFonts w:ascii="Times New Roman" w:hAnsi="Times New Roman" w:cs="Times New Roman"/>
          <w:sz w:val="24"/>
          <w:szCs w:val="24"/>
        </w:rPr>
        <w:t>Financial management information systems implementation in municipalities analysis</w:t>
      </w:r>
      <w:r>
        <w:rPr>
          <w:rFonts w:ascii="Times New Roman" w:hAnsi="Times New Roman" w:cs="Times New Roman"/>
          <w:sz w:val="24"/>
          <w:szCs w:val="24"/>
        </w:rPr>
        <w:t xml:space="preserve"> . Master‘s Work in Financial Markets. Supervisor assoc. doc. dr. R. Tamošiūnienė. </w:t>
      </w:r>
      <w:r w:rsidRPr="00AF6987">
        <w:rPr>
          <w:rFonts w:ascii="Times New Roman" w:hAnsi="Times New Roman" w:cs="Times New Roman"/>
          <w:sz w:val="24"/>
          <w:szCs w:val="24"/>
        </w:rPr>
        <w:t>–</w:t>
      </w:r>
      <w:r>
        <w:rPr>
          <w:rFonts w:ascii="Times New Roman" w:hAnsi="Times New Roman" w:cs="Times New Roman"/>
          <w:sz w:val="24"/>
          <w:szCs w:val="24"/>
        </w:rPr>
        <w:t xml:space="preserve"> Vilnius: Faculty of Economics and Finance Management, Mykolas Romeris University, 2013. </w:t>
      </w:r>
      <w:r w:rsidRPr="00AF6987">
        <w:rPr>
          <w:rFonts w:ascii="Times New Roman" w:hAnsi="Times New Roman" w:cs="Times New Roman"/>
          <w:sz w:val="24"/>
          <w:szCs w:val="24"/>
        </w:rPr>
        <w:t>–</w:t>
      </w:r>
      <w:r>
        <w:rPr>
          <w:rFonts w:ascii="Times New Roman" w:hAnsi="Times New Roman" w:cs="Times New Roman"/>
          <w:sz w:val="24"/>
          <w:szCs w:val="24"/>
        </w:rPr>
        <w:t xml:space="preserve"> </w:t>
      </w:r>
      <w:r w:rsidR="00230504">
        <w:rPr>
          <w:rFonts w:ascii="Times New Roman" w:hAnsi="Times New Roman" w:cs="Times New Roman"/>
          <w:sz w:val="24"/>
          <w:szCs w:val="24"/>
        </w:rPr>
        <w:t>81</w:t>
      </w:r>
      <w:r>
        <w:rPr>
          <w:rFonts w:ascii="Times New Roman" w:hAnsi="Times New Roman" w:cs="Times New Roman"/>
          <w:sz w:val="24"/>
          <w:szCs w:val="24"/>
        </w:rPr>
        <w:t xml:space="preserve"> p.</w:t>
      </w:r>
    </w:p>
    <w:p w:rsidR="004D1AAC" w:rsidRDefault="004D1AAC" w:rsidP="00380550">
      <w:pPr>
        <w:pStyle w:val="Sraopastraipa"/>
        <w:spacing w:line="360" w:lineRule="auto"/>
        <w:ind w:left="502"/>
        <w:rPr>
          <w:rStyle w:val="Hipersaitas"/>
        </w:rPr>
      </w:pPr>
    </w:p>
    <w:p w:rsidR="004D1AAC" w:rsidRPr="007A71D2" w:rsidRDefault="004D1AAC" w:rsidP="007A71D2">
      <w:pPr>
        <w:shd w:val="clear" w:color="auto" w:fill="FFFFFF"/>
        <w:spacing w:after="0" w:line="360" w:lineRule="auto"/>
        <w:ind w:firstLine="567"/>
        <w:jc w:val="both"/>
        <w:rPr>
          <w:rFonts w:ascii="Times New Roman" w:hAnsi="Times New Roman" w:cs="Times New Roman"/>
          <w:sz w:val="24"/>
          <w:szCs w:val="24"/>
        </w:rPr>
      </w:pPr>
    </w:p>
    <w:p w:rsidR="00130DF3" w:rsidRDefault="007A71D2" w:rsidP="007A71D2">
      <w:pPr>
        <w:shd w:val="clear" w:color="auto" w:fill="FFFFFF"/>
        <w:spacing w:after="0" w:line="360" w:lineRule="auto"/>
        <w:ind w:firstLine="567"/>
        <w:jc w:val="both"/>
        <w:rPr>
          <w:rFonts w:ascii="Times New Roman" w:hAnsi="Times New Roman" w:cs="Times New Roman"/>
          <w:sz w:val="24"/>
          <w:szCs w:val="24"/>
        </w:rPr>
      </w:pPr>
      <w:r w:rsidRPr="007A71D2">
        <w:rPr>
          <w:rFonts w:ascii="Times New Roman" w:hAnsi="Times New Roman" w:cs="Times New Roman"/>
          <w:sz w:val="24"/>
          <w:szCs w:val="24"/>
        </w:rPr>
        <w:t xml:space="preserve">In 2005 Ministry of Finance in Lithuania </w:t>
      </w:r>
      <w:r w:rsidR="00350926">
        <w:rPr>
          <w:rFonts w:ascii="Times New Roman" w:hAnsi="Times New Roman" w:cs="Times New Roman"/>
          <w:sz w:val="24"/>
          <w:szCs w:val="24"/>
        </w:rPr>
        <w:t xml:space="preserve">started </w:t>
      </w:r>
      <w:r w:rsidRPr="007A71D2">
        <w:rPr>
          <w:rFonts w:ascii="Times New Roman" w:hAnsi="Times New Roman" w:cs="Times New Roman"/>
          <w:sz w:val="24"/>
          <w:szCs w:val="24"/>
        </w:rPr>
        <w:t xml:space="preserve">to perform accounting and financial reporting system, which aims </w:t>
      </w:r>
      <w:r w:rsidR="00130DF3" w:rsidRPr="00AF6987">
        <w:rPr>
          <w:rFonts w:ascii="Times New Roman" w:hAnsi="Times New Roman" w:cs="Times New Roman"/>
          <w:sz w:val="24"/>
          <w:szCs w:val="24"/>
        </w:rPr>
        <w:t>–</w:t>
      </w:r>
      <w:r w:rsidRPr="007A71D2">
        <w:rPr>
          <w:rFonts w:ascii="Times New Roman" w:hAnsi="Times New Roman" w:cs="Times New Roman"/>
          <w:sz w:val="24"/>
          <w:szCs w:val="24"/>
        </w:rPr>
        <w:t xml:space="preserve"> to move the public sector accounting on an accrual basis, which was previously used onl</w:t>
      </w:r>
      <w:r w:rsidR="00350926">
        <w:rPr>
          <w:rFonts w:ascii="Times New Roman" w:hAnsi="Times New Roman" w:cs="Times New Roman"/>
          <w:sz w:val="24"/>
          <w:szCs w:val="24"/>
        </w:rPr>
        <w:t>y for business. Accounting and financial reports preparation beca</w:t>
      </w:r>
      <w:r w:rsidRPr="007A71D2">
        <w:rPr>
          <w:rFonts w:ascii="Times New Roman" w:hAnsi="Times New Roman" w:cs="Times New Roman"/>
          <w:sz w:val="24"/>
          <w:szCs w:val="24"/>
        </w:rPr>
        <w:t xml:space="preserve">me much more </w:t>
      </w:r>
      <w:r w:rsidR="00350926">
        <w:rPr>
          <w:rFonts w:ascii="Times New Roman" w:hAnsi="Times New Roman" w:cs="Times New Roman"/>
          <w:sz w:val="24"/>
          <w:szCs w:val="24"/>
        </w:rPr>
        <w:t xml:space="preserve">time </w:t>
      </w:r>
      <w:r w:rsidRPr="007A71D2">
        <w:rPr>
          <w:rFonts w:ascii="Times New Roman" w:hAnsi="Times New Roman" w:cs="Times New Roman"/>
          <w:sz w:val="24"/>
          <w:szCs w:val="24"/>
        </w:rPr>
        <w:t>demanding p</w:t>
      </w:r>
      <w:r w:rsidR="000414E6">
        <w:rPr>
          <w:rFonts w:ascii="Times New Roman" w:hAnsi="Times New Roman" w:cs="Times New Roman"/>
          <w:sz w:val="24"/>
          <w:szCs w:val="24"/>
        </w:rPr>
        <w:t>rocess of accounting operations</w:t>
      </w:r>
      <w:r w:rsidRPr="007A71D2">
        <w:rPr>
          <w:rFonts w:ascii="Times New Roman" w:hAnsi="Times New Roman" w:cs="Times New Roman"/>
          <w:sz w:val="24"/>
          <w:szCs w:val="24"/>
        </w:rPr>
        <w:t xml:space="preserve"> than it was before. </w:t>
      </w:r>
      <w:r w:rsidR="00130DF3">
        <w:rPr>
          <w:rFonts w:ascii="Times New Roman" w:hAnsi="Times New Roman" w:cs="Times New Roman"/>
          <w:sz w:val="24"/>
          <w:szCs w:val="24"/>
        </w:rPr>
        <w:t>As</w:t>
      </w:r>
      <w:r w:rsidRPr="007A71D2">
        <w:rPr>
          <w:rFonts w:ascii="Times New Roman" w:hAnsi="Times New Roman" w:cs="Times New Roman"/>
          <w:sz w:val="24"/>
          <w:szCs w:val="24"/>
        </w:rPr>
        <w:t xml:space="preserve"> financial information management, storage, analysis, volumes</w:t>
      </w:r>
      <w:r w:rsidR="00130DF3">
        <w:rPr>
          <w:rFonts w:ascii="Times New Roman" w:hAnsi="Times New Roman" w:cs="Times New Roman"/>
          <w:sz w:val="24"/>
          <w:szCs w:val="24"/>
        </w:rPr>
        <w:t xml:space="preserve"> increased</w:t>
      </w:r>
      <w:r w:rsidRPr="007A71D2">
        <w:rPr>
          <w:rFonts w:ascii="Times New Roman" w:hAnsi="Times New Roman" w:cs="Times New Roman"/>
          <w:sz w:val="24"/>
          <w:szCs w:val="24"/>
        </w:rPr>
        <w:t>, it has become necessary to acquire information systems adapted to work under the new public sector accounting and financial reporting standards</w:t>
      </w:r>
      <w:r w:rsidR="00130DF3">
        <w:rPr>
          <w:rFonts w:ascii="Times New Roman" w:hAnsi="Times New Roman" w:cs="Times New Roman"/>
          <w:sz w:val="24"/>
          <w:szCs w:val="24"/>
        </w:rPr>
        <w:t>.</w:t>
      </w:r>
    </w:p>
    <w:p w:rsidR="007A71D2" w:rsidRPr="007A71D2" w:rsidRDefault="007A71D2" w:rsidP="007A71D2">
      <w:pPr>
        <w:shd w:val="clear" w:color="auto" w:fill="FFFFFF"/>
        <w:spacing w:after="0" w:line="360" w:lineRule="auto"/>
        <w:ind w:firstLine="567"/>
        <w:jc w:val="both"/>
        <w:rPr>
          <w:rFonts w:ascii="Times New Roman" w:hAnsi="Times New Roman" w:cs="Times New Roman"/>
          <w:sz w:val="24"/>
          <w:szCs w:val="24"/>
        </w:rPr>
      </w:pPr>
      <w:r w:rsidRPr="007A71D2">
        <w:rPr>
          <w:rFonts w:ascii="Times New Roman" w:hAnsi="Times New Roman" w:cs="Times New Roman"/>
          <w:sz w:val="24"/>
          <w:szCs w:val="24"/>
        </w:rPr>
        <w:t xml:space="preserve"> This work deals with the </w:t>
      </w:r>
      <w:r w:rsidR="00130DF3">
        <w:rPr>
          <w:rFonts w:ascii="Times New Roman" w:hAnsi="Times New Roman" w:cs="Times New Roman"/>
          <w:sz w:val="24"/>
          <w:szCs w:val="24"/>
        </w:rPr>
        <w:t xml:space="preserve">financial </w:t>
      </w:r>
      <w:r w:rsidR="00130DF3" w:rsidRPr="006E2A6E">
        <w:rPr>
          <w:rFonts w:ascii="Times New Roman" w:hAnsi="Times New Roman" w:cs="Times New Roman"/>
          <w:sz w:val="24"/>
          <w:szCs w:val="24"/>
        </w:rPr>
        <w:t>management information system</w:t>
      </w:r>
      <w:r w:rsidR="00130DF3">
        <w:rPr>
          <w:rFonts w:ascii="Times New Roman" w:hAnsi="Times New Roman" w:cs="Times New Roman"/>
          <w:sz w:val="24"/>
          <w:szCs w:val="24"/>
        </w:rPr>
        <w:t xml:space="preserve"> (</w:t>
      </w:r>
      <w:r w:rsidR="00350926">
        <w:rPr>
          <w:rFonts w:ascii="Times New Roman" w:hAnsi="Times New Roman" w:cs="Times New Roman"/>
          <w:sz w:val="24"/>
          <w:szCs w:val="24"/>
        </w:rPr>
        <w:t>FM</w:t>
      </w:r>
      <w:r w:rsidRPr="007A71D2">
        <w:rPr>
          <w:rFonts w:ascii="Times New Roman" w:hAnsi="Times New Roman" w:cs="Times New Roman"/>
          <w:sz w:val="24"/>
          <w:szCs w:val="24"/>
        </w:rPr>
        <w:t>IS</w:t>
      </w:r>
      <w:r w:rsidR="00130DF3">
        <w:rPr>
          <w:rFonts w:ascii="Times New Roman" w:hAnsi="Times New Roman" w:cs="Times New Roman"/>
          <w:sz w:val="24"/>
          <w:szCs w:val="24"/>
        </w:rPr>
        <w:t>)</w:t>
      </w:r>
      <w:r w:rsidR="000414E6">
        <w:rPr>
          <w:rFonts w:ascii="Times New Roman" w:hAnsi="Times New Roman" w:cs="Times New Roman"/>
          <w:sz w:val="24"/>
          <w:szCs w:val="24"/>
        </w:rPr>
        <w:t xml:space="preserve"> „</w:t>
      </w:r>
      <w:r w:rsidRPr="007A71D2">
        <w:rPr>
          <w:rFonts w:ascii="Times New Roman" w:hAnsi="Times New Roman" w:cs="Times New Roman"/>
          <w:sz w:val="24"/>
          <w:szCs w:val="24"/>
        </w:rPr>
        <w:t>Biudžetas</w:t>
      </w:r>
      <w:r w:rsidRPr="00350926">
        <w:rPr>
          <w:rFonts w:ascii="Times New Roman" w:hAnsi="Times New Roman" w:cs="Times New Roman"/>
          <w:sz w:val="24"/>
          <w:szCs w:val="24"/>
          <w:vertAlign w:val="superscript"/>
        </w:rPr>
        <w:t>VS</w:t>
      </w:r>
      <w:r w:rsidR="000414E6">
        <w:rPr>
          <w:rFonts w:ascii="Times New Roman" w:hAnsi="Times New Roman" w:cs="Times New Roman"/>
          <w:sz w:val="24"/>
          <w:szCs w:val="24"/>
        </w:rPr>
        <w:t>“</w:t>
      </w:r>
      <w:r w:rsidRPr="007A71D2">
        <w:rPr>
          <w:rFonts w:ascii="Times New Roman" w:hAnsi="Times New Roman" w:cs="Times New Roman"/>
          <w:sz w:val="24"/>
          <w:szCs w:val="24"/>
        </w:rPr>
        <w:t xml:space="preserve"> implementation process. </w:t>
      </w:r>
      <w:r w:rsidR="00B01971">
        <w:rPr>
          <w:rFonts w:ascii="Times New Roman" w:hAnsi="Times New Roman" w:cs="Times New Roman"/>
          <w:sz w:val="24"/>
          <w:szCs w:val="24"/>
        </w:rPr>
        <w:t>It was done</w:t>
      </w:r>
      <w:r w:rsidRPr="007A71D2">
        <w:rPr>
          <w:rFonts w:ascii="Times New Roman" w:hAnsi="Times New Roman" w:cs="Times New Roman"/>
          <w:sz w:val="24"/>
          <w:szCs w:val="24"/>
        </w:rPr>
        <w:t xml:space="preserve"> project management maturity survey</w:t>
      </w:r>
      <w:r w:rsidR="000414E6" w:rsidRPr="000414E6">
        <w:rPr>
          <w:rFonts w:ascii="Times New Roman" w:hAnsi="Times New Roman" w:cs="Times New Roman"/>
          <w:sz w:val="24"/>
          <w:szCs w:val="24"/>
        </w:rPr>
        <w:t xml:space="preserve"> </w:t>
      </w:r>
      <w:r w:rsidR="000414E6">
        <w:rPr>
          <w:rFonts w:ascii="Times New Roman" w:hAnsi="Times New Roman" w:cs="Times New Roman"/>
          <w:sz w:val="24"/>
          <w:szCs w:val="24"/>
        </w:rPr>
        <w:t xml:space="preserve">of </w:t>
      </w:r>
      <w:r w:rsidR="000414E6" w:rsidRPr="007A71D2">
        <w:rPr>
          <w:rFonts w:ascii="Times New Roman" w:hAnsi="Times New Roman" w:cs="Times New Roman"/>
          <w:sz w:val="24"/>
          <w:szCs w:val="24"/>
        </w:rPr>
        <w:t>the company and five municipal</w:t>
      </w:r>
      <w:r w:rsidR="00B01971">
        <w:rPr>
          <w:rFonts w:ascii="Times New Roman" w:hAnsi="Times New Roman" w:cs="Times New Roman"/>
          <w:sz w:val="24"/>
          <w:szCs w:val="24"/>
        </w:rPr>
        <w:t>, also questioned company</w:t>
      </w:r>
      <w:r w:rsidRPr="007A71D2">
        <w:rPr>
          <w:rFonts w:ascii="Times New Roman" w:hAnsi="Times New Roman" w:cs="Times New Roman"/>
          <w:sz w:val="24"/>
          <w:szCs w:val="24"/>
        </w:rPr>
        <w:t xml:space="preserve"> and municipal </w:t>
      </w:r>
      <w:r w:rsidR="00350926">
        <w:rPr>
          <w:rFonts w:ascii="Times New Roman" w:hAnsi="Times New Roman" w:cs="Times New Roman"/>
          <w:sz w:val="24"/>
          <w:szCs w:val="24"/>
        </w:rPr>
        <w:t xml:space="preserve">employees participated </w:t>
      </w:r>
      <w:r w:rsidR="00B01971">
        <w:rPr>
          <w:rFonts w:ascii="Times New Roman" w:hAnsi="Times New Roman" w:cs="Times New Roman"/>
          <w:sz w:val="24"/>
          <w:szCs w:val="24"/>
        </w:rPr>
        <w:t xml:space="preserve">in </w:t>
      </w:r>
      <w:r w:rsidR="00350926">
        <w:rPr>
          <w:rFonts w:ascii="Times New Roman" w:hAnsi="Times New Roman" w:cs="Times New Roman"/>
          <w:sz w:val="24"/>
          <w:szCs w:val="24"/>
        </w:rPr>
        <w:t>FM</w:t>
      </w:r>
      <w:r w:rsidRPr="007A71D2">
        <w:rPr>
          <w:rFonts w:ascii="Times New Roman" w:hAnsi="Times New Roman" w:cs="Times New Roman"/>
          <w:sz w:val="24"/>
          <w:szCs w:val="24"/>
        </w:rPr>
        <w:t>IS i</w:t>
      </w:r>
      <w:r w:rsidR="00B01971">
        <w:rPr>
          <w:rFonts w:ascii="Times New Roman" w:hAnsi="Times New Roman" w:cs="Times New Roman"/>
          <w:sz w:val="24"/>
          <w:szCs w:val="24"/>
        </w:rPr>
        <w:t>mplementation</w:t>
      </w:r>
      <w:r w:rsidR="00350926">
        <w:rPr>
          <w:rFonts w:ascii="Times New Roman" w:hAnsi="Times New Roman" w:cs="Times New Roman"/>
          <w:sz w:val="24"/>
          <w:szCs w:val="24"/>
        </w:rPr>
        <w:t xml:space="preserve">. It was found that </w:t>
      </w:r>
      <w:r w:rsidRPr="007A71D2">
        <w:rPr>
          <w:rFonts w:ascii="Times New Roman" w:hAnsi="Times New Roman" w:cs="Times New Roman"/>
          <w:sz w:val="24"/>
          <w:szCs w:val="24"/>
        </w:rPr>
        <w:t xml:space="preserve">the </w:t>
      </w:r>
      <w:r w:rsidR="00B01971">
        <w:rPr>
          <w:rFonts w:ascii="Times New Roman" w:hAnsi="Times New Roman" w:cs="Times New Roman"/>
          <w:sz w:val="24"/>
          <w:szCs w:val="24"/>
        </w:rPr>
        <w:t>FM</w:t>
      </w:r>
      <w:r w:rsidR="00B01971" w:rsidRPr="007A71D2">
        <w:rPr>
          <w:rFonts w:ascii="Times New Roman" w:hAnsi="Times New Roman" w:cs="Times New Roman"/>
          <w:sz w:val="24"/>
          <w:szCs w:val="24"/>
        </w:rPr>
        <w:t xml:space="preserve">IS </w:t>
      </w:r>
      <w:r w:rsidRPr="007A71D2">
        <w:rPr>
          <w:rFonts w:ascii="Times New Roman" w:hAnsi="Times New Roman" w:cs="Times New Roman"/>
          <w:sz w:val="24"/>
          <w:szCs w:val="24"/>
        </w:rPr>
        <w:t xml:space="preserve">success depends on the customer and the </w:t>
      </w:r>
      <w:r w:rsidR="00B01971">
        <w:rPr>
          <w:rFonts w:ascii="Times New Roman" w:hAnsi="Times New Roman" w:cs="Times New Roman"/>
          <w:sz w:val="24"/>
          <w:szCs w:val="24"/>
        </w:rPr>
        <w:t>company</w:t>
      </w:r>
      <w:r w:rsidRPr="007A71D2">
        <w:rPr>
          <w:rFonts w:ascii="Times New Roman" w:hAnsi="Times New Roman" w:cs="Times New Roman"/>
          <w:sz w:val="24"/>
          <w:szCs w:val="24"/>
        </w:rPr>
        <w:t xml:space="preserve"> level of cooperation and individual excellence. The high quality of the work </w:t>
      </w:r>
      <w:r w:rsidR="00350926">
        <w:rPr>
          <w:rFonts w:ascii="Times New Roman" w:hAnsi="Times New Roman" w:cs="Times New Roman"/>
          <w:sz w:val="24"/>
          <w:szCs w:val="24"/>
        </w:rPr>
        <w:t xml:space="preserve">can be </w:t>
      </w:r>
      <w:r w:rsidRPr="007A71D2">
        <w:rPr>
          <w:rFonts w:ascii="Times New Roman" w:hAnsi="Times New Roman" w:cs="Times New Roman"/>
          <w:sz w:val="24"/>
          <w:szCs w:val="24"/>
        </w:rPr>
        <w:t xml:space="preserve">accomplished by the client's precisely express their specific needs, working together on the development, as well as some project documentation accurately predict the processes and results, and project managers are active and competent. Problems </w:t>
      </w:r>
      <w:r w:rsidR="00B01971">
        <w:rPr>
          <w:rFonts w:ascii="Times New Roman" w:hAnsi="Times New Roman" w:cs="Times New Roman"/>
          <w:sz w:val="24"/>
          <w:szCs w:val="24"/>
        </w:rPr>
        <w:t>comes</w:t>
      </w:r>
      <w:r w:rsidRPr="007A71D2">
        <w:rPr>
          <w:rFonts w:ascii="Times New Roman" w:hAnsi="Times New Roman" w:cs="Times New Roman"/>
          <w:sz w:val="24"/>
          <w:szCs w:val="24"/>
        </w:rPr>
        <w:t xml:space="preserve"> from the </w:t>
      </w:r>
      <w:r w:rsidR="00B01971">
        <w:rPr>
          <w:rFonts w:ascii="Times New Roman" w:hAnsi="Times New Roman" w:cs="Times New Roman"/>
          <w:sz w:val="24"/>
          <w:szCs w:val="24"/>
        </w:rPr>
        <w:t>un</w:t>
      </w:r>
      <w:r w:rsidRPr="007A71D2">
        <w:rPr>
          <w:rFonts w:ascii="Times New Roman" w:hAnsi="Times New Roman" w:cs="Times New Roman"/>
          <w:sz w:val="24"/>
          <w:szCs w:val="24"/>
        </w:rPr>
        <w:t>preparation</w:t>
      </w:r>
      <w:r w:rsidR="00B01971">
        <w:rPr>
          <w:rFonts w:ascii="Times New Roman" w:hAnsi="Times New Roman" w:cs="Times New Roman"/>
          <w:sz w:val="24"/>
          <w:szCs w:val="24"/>
        </w:rPr>
        <w:t xml:space="preserve"> </w:t>
      </w:r>
      <w:r w:rsidRPr="007A71D2">
        <w:rPr>
          <w:rFonts w:ascii="Times New Roman" w:hAnsi="Times New Roman" w:cs="Times New Roman"/>
          <w:sz w:val="24"/>
          <w:szCs w:val="24"/>
        </w:rPr>
        <w:t>to embrace change, unwillingness to cooperate, lack of communication, poor or inadequate management decisions.</w:t>
      </w:r>
    </w:p>
    <w:p w:rsidR="004D1AAC" w:rsidRPr="007A71D2" w:rsidRDefault="007A71D2" w:rsidP="007A71D2">
      <w:pPr>
        <w:shd w:val="clear" w:color="auto" w:fill="FFFFFF"/>
        <w:spacing w:after="0" w:line="360" w:lineRule="auto"/>
        <w:ind w:firstLine="567"/>
        <w:jc w:val="both"/>
        <w:rPr>
          <w:rFonts w:ascii="Times New Roman" w:hAnsi="Times New Roman" w:cs="Times New Roman"/>
          <w:sz w:val="24"/>
          <w:szCs w:val="24"/>
        </w:rPr>
      </w:pPr>
      <w:r w:rsidRPr="007A71D2">
        <w:rPr>
          <w:rFonts w:ascii="Times New Roman" w:hAnsi="Times New Roman" w:cs="Times New Roman"/>
          <w:sz w:val="24"/>
          <w:szCs w:val="24"/>
        </w:rPr>
        <w:t>The paper presents proposals to improve the enterprise project management practices</w:t>
      </w:r>
      <w:r w:rsidR="00350926">
        <w:rPr>
          <w:rFonts w:ascii="Times New Roman" w:hAnsi="Times New Roman" w:cs="Times New Roman"/>
          <w:sz w:val="24"/>
          <w:szCs w:val="24"/>
        </w:rPr>
        <w:t xml:space="preserve"> in order</w:t>
      </w:r>
      <w:r w:rsidRPr="007A71D2">
        <w:rPr>
          <w:rFonts w:ascii="Times New Roman" w:hAnsi="Times New Roman" w:cs="Times New Roman"/>
          <w:sz w:val="24"/>
          <w:szCs w:val="24"/>
        </w:rPr>
        <w:t xml:space="preserve"> to achi</w:t>
      </w:r>
      <w:r w:rsidR="00B01971">
        <w:rPr>
          <w:rFonts w:ascii="Times New Roman" w:hAnsi="Times New Roman" w:cs="Times New Roman"/>
          <w:sz w:val="24"/>
          <w:szCs w:val="24"/>
        </w:rPr>
        <w:t>eve a higher level of maturity:</w:t>
      </w:r>
      <w:r w:rsidRPr="007A71D2">
        <w:rPr>
          <w:rFonts w:ascii="Times New Roman" w:hAnsi="Times New Roman" w:cs="Times New Roman"/>
          <w:sz w:val="24"/>
          <w:szCs w:val="24"/>
        </w:rPr>
        <w:t xml:space="preserve"> to standar</w:t>
      </w:r>
      <w:r w:rsidR="000414E6">
        <w:rPr>
          <w:rFonts w:ascii="Times New Roman" w:hAnsi="Times New Roman" w:cs="Times New Roman"/>
          <w:sz w:val="24"/>
          <w:szCs w:val="24"/>
        </w:rPr>
        <w:t>dize</w:t>
      </w:r>
      <w:r w:rsidRPr="007A71D2">
        <w:rPr>
          <w:rFonts w:ascii="Times New Roman" w:hAnsi="Times New Roman" w:cs="Times New Roman"/>
          <w:sz w:val="24"/>
          <w:szCs w:val="24"/>
        </w:rPr>
        <w:t xml:space="preserve"> project management processes, to avoid random decisions that fall within the competence of individuals, as well as visibility to emerging risks, to anticipate the possible consequences. </w:t>
      </w:r>
      <w:r w:rsidR="00B01971">
        <w:rPr>
          <w:rFonts w:ascii="Times New Roman" w:hAnsi="Times New Roman" w:cs="Times New Roman"/>
          <w:sz w:val="24"/>
          <w:szCs w:val="24"/>
        </w:rPr>
        <w:t>For m</w:t>
      </w:r>
      <w:r w:rsidRPr="007A71D2">
        <w:rPr>
          <w:rFonts w:ascii="Times New Roman" w:hAnsi="Times New Roman" w:cs="Times New Roman"/>
          <w:sz w:val="24"/>
          <w:szCs w:val="24"/>
        </w:rPr>
        <w:t xml:space="preserve">unicipalities </w:t>
      </w:r>
      <w:r w:rsidR="00B01971">
        <w:rPr>
          <w:rFonts w:ascii="Times New Roman" w:hAnsi="Times New Roman" w:cs="Times New Roman"/>
          <w:sz w:val="24"/>
          <w:szCs w:val="24"/>
        </w:rPr>
        <w:t xml:space="preserve">it was </w:t>
      </w:r>
      <w:r w:rsidRPr="007A71D2">
        <w:rPr>
          <w:rFonts w:ascii="Times New Roman" w:hAnsi="Times New Roman" w:cs="Times New Roman"/>
          <w:sz w:val="24"/>
          <w:szCs w:val="24"/>
        </w:rPr>
        <w:t>recommended to improve internal communication, prepare staff</w:t>
      </w:r>
      <w:r w:rsidR="00350926" w:rsidRPr="00350926">
        <w:rPr>
          <w:rFonts w:ascii="Times New Roman" w:hAnsi="Times New Roman" w:cs="Times New Roman"/>
          <w:sz w:val="24"/>
          <w:szCs w:val="24"/>
        </w:rPr>
        <w:t xml:space="preserve"> </w:t>
      </w:r>
      <w:r w:rsidR="00350926">
        <w:rPr>
          <w:rFonts w:ascii="Times New Roman" w:hAnsi="Times New Roman" w:cs="Times New Roman"/>
          <w:sz w:val="24"/>
          <w:szCs w:val="24"/>
        </w:rPr>
        <w:t>for</w:t>
      </w:r>
      <w:r w:rsidR="00350926" w:rsidRPr="007A71D2">
        <w:rPr>
          <w:rFonts w:ascii="Times New Roman" w:hAnsi="Times New Roman" w:cs="Times New Roman"/>
          <w:sz w:val="24"/>
          <w:szCs w:val="24"/>
        </w:rPr>
        <w:t xml:space="preserve"> change</w:t>
      </w:r>
      <w:r w:rsidR="00350926">
        <w:rPr>
          <w:rFonts w:ascii="Times New Roman" w:hAnsi="Times New Roman" w:cs="Times New Roman"/>
          <w:sz w:val="24"/>
          <w:szCs w:val="24"/>
        </w:rPr>
        <w:t>s</w:t>
      </w:r>
      <w:r w:rsidRPr="007A71D2">
        <w:rPr>
          <w:rFonts w:ascii="Times New Roman" w:hAnsi="Times New Roman" w:cs="Times New Roman"/>
          <w:sz w:val="24"/>
          <w:szCs w:val="24"/>
        </w:rPr>
        <w:t>, motivat</w:t>
      </w:r>
      <w:r w:rsidR="00350926">
        <w:rPr>
          <w:rFonts w:ascii="Times New Roman" w:hAnsi="Times New Roman" w:cs="Times New Roman"/>
          <w:sz w:val="24"/>
          <w:szCs w:val="24"/>
        </w:rPr>
        <w:t>e</w:t>
      </w:r>
      <w:r w:rsidRPr="007A71D2">
        <w:rPr>
          <w:rFonts w:ascii="Times New Roman" w:hAnsi="Times New Roman" w:cs="Times New Roman"/>
          <w:sz w:val="24"/>
          <w:szCs w:val="24"/>
        </w:rPr>
        <w:t xml:space="preserve"> them to </w:t>
      </w:r>
      <w:r w:rsidR="00350926">
        <w:rPr>
          <w:rFonts w:ascii="Times New Roman" w:hAnsi="Times New Roman" w:cs="Times New Roman"/>
          <w:sz w:val="24"/>
          <w:szCs w:val="24"/>
        </w:rPr>
        <w:t>improve their skills</w:t>
      </w:r>
      <w:r w:rsidRPr="007A71D2">
        <w:rPr>
          <w:rFonts w:ascii="Times New Roman" w:hAnsi="Times New Roman" w:cs="Times New Roman"/>
          <w:sz w:val="24"/>
          <w:szCs w:val="24"/>
        </w:rPr>
        <w:t xml:space="preserve"> and improve project management practice in commissioning arrangements to professional project managers</w:t>
      </w:r>
      <w:r w:rsidR="00EE541E">
        <w:rPr>
          <w:rFonts w:ascii="Times New Roman" w:hAnsi="Times New Roman" w:cs="Times New Roman"/>
          <w:sz w:val="24"/>
          <w:szCs w:val="24"/>
        </w:rPr>
        <w:t>.</w:t>
      </w:r>
    </w:p>
    <w:p w:rsidR="007A71D2" w:rsidRPr="007A71D2" w:rsidRDefault="007A71D2" w:rsidP="007A71D2">
      <w:pPr>
        <w:shd w:val="clear" w:color="auto" w:fill="FFFFFF"/>
        <w:spacing w:after="0" w:line="360" w:lineRule="auto"/>
        <w:ind w:firstLine="567"/>
        <w:jc w:val="both"/>
        <w:rPr>
          <w:sz w:val="24"/>
          <w:szCs w:val="24"/>
        </w:rPr>
      </w:pPr>
      <w:r w:rsidRPr="007A71D2">
        <w:rPr>
          <w:rFonts w:ascii="Times New Roman" w:hAnsi="Times New Roman" w:cs="Times New Roman"/>
          <w:sz w:val="24"/>
          <w:szCs w:val="24"/>
        </w:rPr>
        <w:br w:type="page"/>
      </w:r>
    </w:p>
    <w:p w:rsidR="007A71D2" w:rsidRDefault="007A71D2" w:rsidP="00A92607">
      <w:pPr>
        <w:pStyle w:val="Antrat1"/>
        <w:jc w:val="center"/>
        <w:rPr>
          <w:rStyle w:val="Hipersaitas"/>
          <w:color w:val="auto"/>
          <w:sz w:val="32"/>
          <w:u w:val="none"/>
        </w:rPr>
      </w:pPr>
    </w:p>
    <w:p w:rsidR="007A71D2" w:rsidRDefault="007A71D2" w:rsidP="00A92607">
      <w:pPr>
        <w:pStyle w:val="Antrat1"/>
        <w:jc w:val="center"/>
        <w:rPr>
          <w:rStyle w:val="Hipersaitas"/>
          <w:color w:val="auto"/>
          <w:sz w:val="32"/>
          <w:u w:val="none"/>
        </w:rPr>
      </w:pPr>
    </w:p>
    <w:p w:rsidR="007A71D2" w:rsidRDefault="007A71D2" w:rsidP="00A92607">
      <w:pPr>
        <w:pStyle w:val="Antrat1"/>
        <w:jc w:val="center"/>
        <w:rPr>
          <w:rStyle w:val="Hipersaitas"/>
          <w:color w:val="auto"/>
          <w:sz w:val="32"/>
          <w:u w:val="none"/>
        </w:rPr>
      </w:pPr>
    </w:p>
    <w:p w:rsidR="007A71D2" w:rsidRDefault="007A71D2" w:rsidP="00A92607">
      <w:pPr>
        <w:pStyle w:val="Antrat1"/>
        <w:jc w:val="center"/>
        <w:rPr>
          <w:rStyle w:val="Hipersaitas"/>
          <w:color w:val="auto"/>
          <w:sz w:val="32"/>
          <w:u w:val="none"/>
        </w:rPr>
      </w:pPr>
    </w:p>
    <w:p w:rsidR="007A71D2" w:rsidRDefault="007A71D2" w:rsidP="00A92607">
      <w:pPr>
        <w:pStyle w:val="Antrat1"/>
        <w:jc w:val="center"/>
        <w:rPr>
          <w:rStyle w:val="Hipersaitas"/>
          <w:color w:val="auto"/>
          <w:sz w:val="32"/>
          <w:u w:val="none"/>
        </w:rPr>
      </w:pPr>
    </w:p>
    <w:p w:rsidR="007A71D2" w:rsidRDefault="007A71D2" w:rsidP="00A92607">
      <w:pPr>
        <w:pStyle w:val="Antrat1"/>
        <w:jc w:val="center"/>
        <w:rPr>
          <w:rStyle w:val="Hipersaitas"/>
          <w:color w:val="auto"/>
          <w:sz w:val="32"/>
          <w:u w:val="none"/>
        </w:rPr>
      </w:pPr>
    </w:p>
    <w:p w:rsidR="007A71D2" w:rsidRDefault="007A71D2" w:rsidP="00A92607">
      <w:pPr>
        <w:pStyle w:val="Antrat1"/>
        <w:jc w:val="center"/>
        <w:rPr>
          <w:rStyle w:val="Hipersaitas"/>
          <w:color w:val="auto"/>
          <w:sz w:val="32"/>
          <w:u w:val="none"/>
        </w:rPr>
      </w:pPr>
    </w:p>
    <w:p w:rsidR="007A71D2" w:rsidRDefault="007A71D2" w:rsidP="00A92607">
      <w:pPr>
        <w:pStyle w:val="Antrat1"/>
        <w:jc w:val="center"/>
        <w:rPr>
          <w:rStyle w:val="Hipersaitas"/>
          <w:color w:val="auto"/>
          <w:sz w:val="32"/>
          <w:u w:val="none"/>
        </w:rPr>
      </w:pPr>
    </w:p>
    <w:p w:rsidR="007A71D2" w:rsidRDefault="007A71D2" w:rsidP="00A92607">
      <w:pPr>
        <w:pStyle w:val="Antrat1"/>
        <w:jc w:val="center"/>
        <w:rPr>
          <w:rStyle w:val="Hipersaitas"/>
          <w:color w:val="auto"/>
          <w:sz w:val="32"/>
          <w:u w:val="none"/>
        </w:rPr>
      </w:pPr>
    </w:p>
    <w:p w:rsidR="007A71D2" w:rsidRDefault="007A71D2" w:rsidP="00A92607">
      <w:pPr>
        <w:pStyle w:val="Antrat1"/>
        <w:jc w:val="center"/>
        <w:rPr>
          <w:rStyle w:val="Hipersaitas"/>
          <w:color w:val="auto"/>
          <w:sz w:val="32"/>
          <w:u w:val="none"/>
        </w:rPr>
      </w:pPr>
    </w:p>
    <w:p w:rsidR="00D51662" w:rsidRPr="00A92607" w:rsidRDefault="00380550" w:rsidP="00A92607">
      <w:pPr>
        <w:pStyle w:val="Antrat1"/>
        <w:jc w:val="center"/>
        <w:rPr>
          <w:rStyle w:val="Hipersaitas"/>
          <w:rFonts w:asciiTheme="minorHAnsi" w:eastAsiaTheme="minorHAnsi" w:hAnsiTheme="minorHAnsi" w:cstheme="minorBidi"/>
          <w:b w:val="0"/>
          <w:bCs w:val="0"/>
          <w:kern w:val="0"/>
          <w:sz w:val="22"/>
          <w:szCs w:val="22"/>
          <w:lang w:eastAsia="en-US"/>
        </w:rPr>
      </w:pPr>
      <w:bookmarkStart w:id="26" w:name="_Toc353810477"/>
      <w:r w:rsidRPr="00A92607">
        <w:rPr>
          <w:rStyle w:val="Hipersaitas"/>
          <w:color w:val="auto"/>
          <w:sz w:val="32"/>
          <w:u w:val="none"/>
        </w:rPr>
        <w:t>PRIEDAI</w:t>
      </w:r>
      <w:bookmarkEnd w:id="26"/>
    </w:p>
    <w:p w:rsidR="00D51662" w:rsidRDefault="00D51662" w:rsidP="00380550">
      <w:pPr>
        <w:pStyle w:val="Sraopastraipa"/>
        <w:spacing w:line="360" w:lineRule="auto"/>
        <w:ind w:left="502"/>
        <w:rPr>
          <w:rStyle w:val="Hipersaitas"/>
          <w:rFonts w:ascii="Times New Roman" w:hAnsi="Times New Roman" w:cs="Times New Roman"/>
          <w:b/>
          <w:bCs/>
          <w:kern w:val="36"/>
          <w:sz w:val="48"/>
          <w:szCs w:val="48"/>
          <w:lang w:eastAsia="lt-LT"/>
        </w:rPr>
      </w:pPr>
    </w:p>
    <w:p w:rsidR="00A15B0C" w:rsidRDefault="00A15B0C" w:rsidP="002F5AA8">
      <w:pPr>
        <w:pStyle w:val="Sraopastraipa"/>
        <w:spacing w:line="360" w:lineRule="auto"/>
        <w:ind w:left="502"/>
        <w:jc w:val="right"/>
        <w:rPr>
          <w:rStyle w:val="Hipersaitas"/>
        </w:rPr>
      </w:pPr>
    </w:p>
    <w:p w:rsidR="00A15B0C" w:rsidRDefault="00A15B0C" w:rsidP="002F5AA8">
      <w:pPr>
        <w:pStyle w:val="Sraopastraipa"/>
        <w:spacing w:line="360" w:lineRule="auto"/>
        <w:ind w:left="502"/>
        <w:jc w:val="right"/>
        <w:rPr>
          <w:rStyle w:val="Hipersaitas"/>
        </w:rPr>
      </w:pPr>
    </w:p>
    <w:p w:rsidR="00A15B0C" w:rsidRDefault="00A15B0C" w:rsidP="002F5AA8">
      <w:pPr>
        <w:pStyle w:val="Sraopastraipa"/>
        <w:spacing w:line="360" w:lineRule="auto"/>
        <w:ind w:left="502"/>
        <w:jc w:val="right"/>
        <w:rPr>
          <w:rStyle w:val="Hipersaitas"/>
        </w:rPr>
      </w:pPr>
    </w:p>
    <w:p w:rsidR="00A15B0C" w:rsidRDefault="00A15B0C"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D835F9" w:rsidRDefault="00D835F9" w:rsidP="002F5AA8">
      <w:pPr>
        <w:pStyle w:val="Sraopastraipa"/>
        <w:spacing w:line="360" w:lineRule="auto"/>
        <w:ind w:left="502"/>
        <w:jc w:val="right"/>
        <w:rPr>
          <w:rStyle w:val="Hipersaitas"/>
        </w:rPr>
      </w:pPr>
    </w:p>
    <w:p w:rsidR="002F5AA8" w:rsidRPr="002F5AA8" w:rsidRDefault="002F5AA8" w:rsidP="002F5AA8">
      <w:pPr>
        <w:pStyle w:val="Sraopastraipa"/>
        <w:spacing w:line="360" w:lineRule="auto"/>
        <w:ind w:left="502"/>
        <w:jc w:val="right"/>
        <w:rPr>
          <w:rStyle w:val="Hipersaitas"/>
        </w:rPr>
      </w:pPr>
      <w:r w:rsidRPr="002F5AA8">
        <w:rPr>
          <w:rStyle w:val="Hipersaitas"/>
          <w:rFonts w:ascii="Times New Roman" w:hAnsi="Times New Roman" w:cs="Times New Roman"/>
          <w:b/>
          <w:color w:val="auto"/>
          <w:sz w:val="28"/>
          <w:szCs w:val="32"/>
          <w:u w:val="none"/>
        </w:rPr>
        <w:t>1 PRIEDAS</w:t>
      </w:r>
    </w:p>
    <w:p w:rsidR="00A15B0C" w:rsidRPr="00843B52" w:rsidRDefault="002F5AA8" w:rsidP="00A15B0C">
      <w:pPr>
        <w:spacing w:after="0" w:line="240" w:lineRule="auto"/>
        <w:jc w:val="both"/>
        <w:rPr>
          <w:rFonts w:cs="Times New Roman"/>
          <w:b/>
          <w:bCs/>
          <w:i/>
          <w:iCs/>
          <w:sz w:val="24"/>
        </w:rPr>
      </w:pPr>
      <w:r w:rsidRPr="00843B52">
        <w:rPr>
          <w:rFonts w:ascii="Times New Roman" w:hAnsi="Times New Roman" w:cs="Times New Roman"/>
          <w:b/>
          <w:bCs/>
          <w:sz w:val="24"/>
        </w:rPr>
        <w:t>P3M3 tyrimo klausimynas</w:t>
      </w:r>
      <w:r w:rsidRPr="00843B52">
        <w:rPr>
          <w:rFonts w:cs="Times New Roman"/>
          <w:b/>
          <w:bCs/>
          <w:i/>
          <w:iCs/>
          <w:sz w:val="24"/>
        </w:rPr>
        <w:t xml:space="preserve"> </w:t>
      </w:r>
    </w:p>
    <w:p w:rsidR="002F5AA8" w:rsidRPr="00A15B0C" w:rsidRDefault="002F5AA8" w:rsidP="00A15B0C">
      <w:pPr>
        <w:pStyle w:val="Sraopastraipa"/>
        <w:spacing w:after="0" w:line="240" w:lineRule="auto"/>
        <w:contextualSpacing w:val="0"/>
        <w:jc w:val="both"/>
        <w:rPr>
          <w:rFonts w:cs="Times New Roman"/>
          <w:i/>
          <w:iCs/>
        </w:rPr>
      </w:pPr>
    </w:p>
    <w:p w:rsidR="002F5AA8" w:rsidRPr="00241691" w:rsidRDefault="002F5AA8" w:rsidP="002F5AA8">
      <w:pPr>
        <w:spacing w:after="0" w:line="240" w:lineRule="auto"/>
        <w:jc w:val="both"/>
        <w:rPr>
          <w:rFonts w:ascii="Times New Roman" w:hAnsi="Times New Roman" w:cs="Times New Roman"/>
          <w:b/>
          <w:bCs/>
          <w:i/>
        </w:rPr>
      </w:pPr>
      <w:r w:rsidRPr="00241691">
        <w:rPr>
          <w:rStyle w:val="Nerykuspabraukimas"/>
          <w:rFonts w:ascii="Times New Roman" w:hAnsi="Times New Roman" w:cs="Times New Roman"/>
          <w:b/>
          <w:color w:val="365F91" w:themeColor="accent1" w:themeShade="BF"/>
          <w:sz w:val="24"/>
        </w:rPr>
        <w:t>1 klausimas. Mūsų organizaciją geriausiai apibūdina:</w:t>
      </w:r>
      <w:r w:rsidRPr="00241691">
        <w:rPr>
          <w:rFonts w:ascii="Times New Roman" w:hAnsi="Times New Roman" w:cs="Times New Roman"/>
          <w:b/>
          <w:bCs/>
          <w:i/>
          <w:sz w:val="24"/>
        </w:rPr>
        <w:t xml:space="preserve"> </w:t>
      </w:r>
    </w:p>
    <w:p w:rsidR="002F5AA8" w:rsidRPr="00241702" w:rsidRDefault="002F5AA8" w:rsidP="002F5AA8">
      <w:pPr>
        <w:pStyle w:val="Sraopastraipa"/>
        <w:numPr>
          <w:ilvl w:val="0"/>
          <w:numId w:val="39"/>
        </w:numPr>
        <w:spacing w:after="0" w:line="240" w:lineRule="auto"/>
        <w:contextualSpacing w:val="0"/>
        <w:jc w:val="both"/>
        <w:rPr>
          <w:rFonts w:ascii="Times New Roman" w:hAnsi="Times New Roman" w:cs="Times New Roman"/>
          <w:bCs/>
        </w:rPr>
      </w:pPr>
      <w:r w:rsidRPr="00241702">
        <w:rPr>
          <w:rFonts w:ascii="Times New Roman" w:hAnsi="Times New Roman" w:cs="Times New Roman"/>
          <w:bCs/>
        </w:rPr>
        <w:t xml:space="preserve">Procesai paprastai nėra dokumentuojami. Procesų aprašymai yra keli arba jų nėra. Tikroji praktika nustatoma pagal įvykius ir asmeninius pasirinkimus, baigtys yra kintamos. </w:t>
      </w:r>
    </w:p>
    <w:p w:rsidR="002F5AA8" w:rsidRPr="00241702" w:rsidRDefault="002F5AA8" w:rsidP="002F5AA8">
      <w:pPr>
        <w:pStyle w:val="Sraopastraipa"/>
        <w:spacing w:after="0" w:line="240" w:lineRule="auto"/>
        <w:contextualSpacing w:val="0"/>
        <w:jc w:val="both"/>
        <w:rPr>
          <w:rFonts w:ascii="Times New Roman" w:hAnsi="Times New Roman" w:cs="Times New Roman"/>
          <w:bCs/>
        </w:rPr>
      </w:pPr>
      <w:r w:rsidRPr="00241702">
        <w:rPr>
          <w:rFonts w:ascii="Times New Roman" w:hAnsi="Times New Roman" w:cs="Times New Roman"/>
          <w:bCs/>
        </w:rPr>
        <w:t xml:space="preserve">Iniciatyvos yra paremtos asmenybių kompetencijomis, o ne organizacijos žiniomis ir gebėjimais. Organizacija yra nepajėgi pastoviai kartoti sėkmės. Tokios „sėkmės: dažnai pasiekiamos su viršytu biudžetu ir atsilikimu nuo numatytų terminų. </w:t>
      </w:r>
    </w:p>
    <w:p w:rsidR="002F5AA8" w:rsidRPr="00241702" w:rsidRDefault="002F5AA8" w:rsidP="002F5AA8">
      <w:pPr>
        <w:pStyle w:val="Sraopastraipa"/>
        <w:spacing w:line="240" w:lineRule="auto"/>
        <w:contextualSpacing w:val="0"/>
        <w:jc w:val="both"/>
        <w:rPr>
          <w:rFonts w:ascii="Times New Roman" w:hAnsi="Times New Roman" w:cs="Times New Roman"/>
          <w:bCs/>
        </w:rPr>
      </w:pPr>
      <w:r w:rsidRPr="00241702">
        <w:rPr>
          <w:rFonts w:ascii="Times New Roman" w:hAnsi="Times New Roman" w:cs="Times New Roman"/>
          <w:bCs/>
        </w:rPr>
        <w:t>Procesai yra neišvystyti ir nepilni. Dokumentų aprašančių valdymą yra mažai. Organizacijoje terminologija – nestandartizuota, o tie patys terminai skirtingai interpretuojami vadovų ir komandos narių.</w:t>
      </w:r>
    </w:p>
    <w:p w:rsidR="002F5AA8" w:rsidRPr="00241702" w:rsidRDefault="002F5AA8" w:rsidP="002F5AA8">
      <w:pPr>
        <w:pStyle w:val="Sraopastraipa"/>
        <w:numPr>
          <w:ilvl w:val="0"/>
          <w:numId w:val="39"/>
        </w:numPr>
        <w:spacing w:after="0" w:line="240" w:lineRule="auto"/>
        <w:contextualSpacing w:val="0"/>
        <w:jc w:val="both"/>
        <w:rPr>
          <w:rFonts w:ascii="Times New Roman" w:hAnsi="Times New Roman" w:cs="Times New Roman"/>
          <w:bCs/>
        </w:rPr>
      </w:pPr>
      <w:r w:rsidRPr="00241702">
        <w:rPr>
          <w:rFonts w:ascii="Times New Roman" w:hAnsi="Times New Roman" w:cs="Times New Roman"/>
          <w:bCs/>
        </w:rPr>
        <w:t>Organizacija gali pademonstruoti bazines valdymo praktikas (pvz. sekti kaštus ir planuoti išteklius). Procesai yra vystomi. Yra žinomi asmenys, kurie turėjo tinkamą mokymą ir gali demonstruoti sėkmingų  projektų patirtį, per juos įmonė gali kartoti ankstesnių projektų sėkmes ateityje.</w:t>
      </w:r>
    </w:p>
    <w:p w:rsidR="002F5AA8" w:rsidRPr="00241702" w:rsidRDefault="002F5AA8" w:rsidP="002F5AA8">
      <w:pPr>
        <w:pStyle w:val="Sraopastraipa"/>
        <w:spacing w:after="0" w:line="240" w:lineRule="auto"/>
        <w:contextualSpacing w:val="0"/>
        <w:jc w:val="both"/>
        <w:rPr>
          <w:rFonts w:ascii="Times New Roman" w:hAnsi="Times New Roman" w:cs="Times New Roman"/>
          <w:bCs/>
        </w:rPr>
      </w:pPr>
      <w:r w:rsidRPr="00241702">
        <w:rPr>
          <w:rFonts w:ascii="Times New Roman" w:hAnsi="Times New Roman" w:cs="Times New Roman"/>
          <w:bCs/>
        </w:rPr>
        <w:t>Iniciatyvos yra atliekamos ir valdomos pagal jų dokumentuotus planus, projekto statusas yra matomas vadybai numatytose esminiuose patikros taškuose, gairėse.</w:t>
      </w:r>
    </w:p>
    <w:p w:rsidR="002F5AA8" w:rsidRPr="00241702" w:rsidRDefault="002F5AA8" w:rsidP="002F5AA8">
      <w:pPr>
        <w:pStyle w:val="Sraopastraipa"/>
        <w:spacing w:line="240" w:lineRule="auto"/>
        <w:contextualSpacing w:val="0"/>
        <w:jc w:val="both"/>
        <w:rPr>
          <w:rFonts w:ascii="Times New Roman" w:hAnsi="Times New Roman" w:cs="Times New Roman"/>
          <w:bCs/>
        </w:rPr>
      </w:pPr>
      <w:r w:rsidRPr="00241702">
        <w:rPr>
          <w:rFonts w:ascii="Times New Roman" w:hAnsi="Times New Roman" w:cs="Times New Roman"/>
          <w:bCs/>
        </w:rPr>
        <w:t>Organizacija vis dar gali turėti neadekvačius sėkmės įvertinimus, neaiškias atsakomybes už tikslo siekimą, trūksta integruoto rizikos valdymo, ribota patirtis pokyčių valdyme ir netunkama komunikacijos strategija.</w:t>
      </w:r>
    </w:p>
    <w:p w:rsidR="002F5AA8" w:rsidRPr="00241702" w:rsidRDefault="002F5AA8" w:rsidP="002F5AA8">
      <w:pPr>
        <w:pStyle w:val="Sraopastraipa"/>
        <w:numPr>
          <w:ilvl w:val="0"/>
          <w:numId w:val="39"/>
        </w:numPr>
        <w:spacing w:after="0" w:line="240" w:lineRule="auto"/>
        <w:contextualSpacing w:val="0"/>
        <w:jc w:val="both"/>
        <w:rPr>
          <w:rFonts w:ascii="Times New Roman" w:hAnsi="Times New Roman" w:cs="Times New Roman"/>
          <w:bCs/>
        </w:rPr>
      </w:pPr>
      <w:r w:rsidRPr="00241702">
        <w:rPr>
          <w:rFonts w:ascii="Times New Roman" w:hAnsi="Times New Roman" w:cs="Times New Roman"/>
          <w:bCs/>
        </w:rPr>
        <w:t xml:space="preserve">Valdymo ir techniniai procesai yra dokumentuojami, standartizuoti ir integruoti su tam tikrais verslo procesais. </w:t>
      </w:r>
    </w:p>
    <w:p w:rsidR="002F5AA8" w:rsidRPr="00241702" w:rsidRDefault="002F5AA8" w:rsidP="002F5AA8">
      <w:pPr>
        <w:spacing w:after="0" w:line="240" w:lineRule="auto"/>
        <w:ind w:left="720"/>
        <w:jc w:val="both"/>
        <w:rPr>
          <w:rFonts w:ascii="Times New Roman" w:hAnsi="Times New Roman" w:cs="Times New Roman"/>
          <w:bCs/>
        </w:rPr>
      </w:pPr>
      <w:r w:rsidRPr="00241702">
        <w:rPr>
          <w:rFonts w:ascii="Times New Roman" w:hAnsi="Times New Roman" w:cs="Times New Roman"/>
          <w:bCs/>
        </w:rPr>
        <w:t>Vyresnieji vadovai nuolat dalyvauja ir padeda. Įmonėje greičiausiai yra darbuotojų įgūdžių ir žinių mokymai, kad jie galėtų lengviau atlikti jiems paskirtas užduotis. Įmonėje labai svarbus kokybės valdymo aspektas, vykdomi tarpusavio pokalbiai, kad geriau suprasti kaip procesai galėtų būti patobulinti, o grėsmės – pašalintos.</w:t>
      </w:r>
    </w:p>
    <w:p w:rsidR="002F5AA8" w:rsidRPr="00241702" w:rsidRDefault="002F5AA8" w:rsidP="002F5AA8">
      <w:pPr>
        <w:pStyle w:val="Sraopastraipa"/>
        <w:numPr>
          <w:ilvl w:val="0"/>
          <w:numId w:val="39"/>
        </w:numPr>
        <w:spacing w:after="0" w:line="240" w:lineRule="auto"/>
        <w:jc w:val="both"/>
        <w:rPr>
          <w:rFonts w:ascii="Times New Roman" w:hAnsi="Times New Roman" w:cs="Times New Roman"/>
          <w:bCs/>
        </w:rPr>
      </w:pPr>
      <w:r w:rsidRPr="00241702">
        <w:rPr>
          <w:rFonts w:ascii="Times New Roman" w:hAnsi="Times New Roman" w:cs="Times New Roman"/>
          <w:bCs/>
        </w:rPr>
        <w:t xml:space="preserve">Organizacija rodo brandų elgesį per apibrėžtus procesus, kurie yra valdomi kiekybiškai – taikant matavimo vienetus bei kiekybines technikas. Yra tvirtų įrodymų dėl kiekybinių tikslų, kokybės ir procesų taikymo rezultatų ir jie yra naudojami valdant procesus. Veiklos vertinimo sistemos matavimo duomenys yra renkami ir palengvina portfelio analizę bei galimybę nustatyti galimybių ir pajėgumų apribojimus. </w:t>
      </w:r>
    </w:p>
    <w:p w:rsidR="002F5AA8" w:rsidRPr="00241702" w:rsidRDefault="002F5AA8" w:rsidP="002F5AA8">
      <w:pPr>
        <w:spacing w:after="0" w:line="240" w:lineRule="auto"/>
        <w:ind w:left="720"/>
        <w:jc w:val="both"/>
        <w:rPr>
          <w:rFonts w:ascii="Times New Roman" w:hAnsi="Times New Roman" w:cs="Times New Roman"/>
          <w:bCs/>
        </w:rPr>
      </w:pPr>
      <w:r w:rsidRPr="00241702">
        <w:rPr>
          <w:rFonts w:ascii="Times New Roman" w:hAnsi="Times New Roman" w:cs="Times New Roman"/>
          <w:bCs/>
        </w:rPr>
        <w:t>Aukščiausio lygio vadovybė aktyviai ieško naujų būdų pasiekti tikslų.</w:t>
      </w:r>
    </w:p>
    <w:p w:rsidR="002F5AA8" w:rsidRPr="00241702" w:rsidRDefault="002F5AA8" w:rsidP="002F5AA8">
      <w:pPr>
        <w:spacing w:after="0" w:line="240" w:lineRule="auto"/>
        <w:ind w:left="720"/>
        <w:jc w:val="both"/>
        <w:rPr>
          <w:rFonts w:ascii="Times New Roman" w:hAnsi="Times New Roman" w:cs="Times New Roman"/>
          <w:bCs/>
        </w:rPr>
      </w:pPr>
      <w:r w:rsidRPr="00241702">
        <w:rPr>
          <w:rFonts w:ascii="Times New Roman" w:hAnsi="Times New Roman" w:cs="Times New Roman"/>
          <w:bCs/>
        </w:rPr>
        <w:t>Naudojant matavimo rodiklius, vadyba gali efektyviai kontroliuoti procesus ir identifikuoti kelius pritaikyti ir adaptuoti juos konkrečioms iniciatyvoms be kokybės praradimo.</w:t>
      </w:r>
    </w:p>
    <w:p w:rsidR="002F5AA8" w:rsidRPr="00241702" w:rsidRDefault="002F5AA8" w:rsidP="002F5AA8">
      <w:pPr>
        <w:pStyle w:val="Sraopastraipa"/>
        <w:numPr>
          <w:ilvl w:val="0"/>
          <w:numId w:val="39"/>
        </w:numPr>
        <w:spacing w:after="0" w:line="240" w:lineRule="auto"/>
        <w:jc w:val="both"/>
        <w:rPr>
          <w:rFonts w:ascii="Times New Roman" w:hAnsi="Times New Roman" w:cs="Times New Roman"/>
          <w:bCs/>
        </w:rPr>
      </w:pPr>
      <w:r w:rsidRPr="00241702">
        <w:rPr>
          <w:rFonts w:ascii="Times New Roman" w:hAnsi="Times New Roman" w:cs="Times New Roman"/>
          <w:bCs/>
        </w:rPr>
        <w:t>Organizacija yra orientuota į savo kiekybiškai valdomų procesų optimizavimą, į vertinimą įtraukiant besikeičiančius verslo poreikius ir išorinius veiksnius, taip numatant būsimą gebėjimų ir pajėgumų poreikį.</w:t>
      </w:r>
    </w:p>
    <w:p w:rsidR="002F5AA8" w:rsidRPr="00241702" w:rsidRDefault="002F5AA8" w:rsidP="002F5AA8">
      <w:pPr>
        <w:spacing w:after="0" w:line="240" w:lineRule="auto"/>
        <w:ind w:left="720"/>
        <w:jc w:val="both"/>
        <w:rPr>
          <w:rFonts w:ascii="Times New Roman" w:hAnsi="Times New Roman" w:cs="Times New Roman"/>
          <w:bCs/>
        </w:rPr>
      </w:pPr>
      <w:r w:rsidRPr="00241702">
        <w:rPr>
          <w:rFonts w:ascii="Times New Roman" w:hAnsi="Times New Roman" w:cs="Times New Roman"/>
          <w:bCs/>
        </w:rPr>
        <w:t>Aukščiausio lygio vadovai matomi, kaip pavyzdiniai didinant pajėgumų potencialą ir tobulinant kokybę.</w:t>
      </w:r>
    </w:p>
    <w:p w:rsidR="002F5AA8" w:rsidRPr="00241702" w:rsidRDefault="002F5AA8" w:rsidP="002F5AA8">
      <w:pPr>
        <w:spacing w:line="240" w:lineRule="auto"/>
        <w:ind w:left="720"/>
        <w:jc w:val="both"/>
        <w:rPr>
          <w:rFonts w:ascii="Times New Roman" w:hAnsi="Times New Roman" w:cs="Times New Roman"/>
          <w:bCs/>
        </w:rPr>
      </w:pPr>
      <w:r w:rsidRPr="00241702">
        <w:rPr>
          <w:rFonts w:ascii="Times New Roman" w:hAnsi="Times New Roman" w:cs="Times New Roman"/>
          <w:bCs/>
        </w:rPr>
        <w:t>Iš organizacijos procesų ir produktų rodiklių įgytos žinios leidžia suprasti varijavimo priežastis, o taip pat optimizuoti pajėgumus. Organizacija turi gebėti pastoviai tobulinti procesus, sekti atsiliepimus bei skatinti inovacines idėjas ir technologijas. Organizacija turi stipriai derinti įmonės tikslus su verslo planais ir visa tai turi būti vertinant apimtį, rėmimą, įsipareigojimus, planavimą, išteklių paskirstymą, rizikos valdymą ir naudos realizavimą.</w:t>
      </w:r>
    </w:p>
    <w:p w:rsidR="002F5AA8" w:rsidRPr="00AC413E" w:rsidRDefault="002F5AA8" w:rsidP="002F5AA8">
      <w:pPr>
        <w:spacing w:after="0" w:line="240" w:lineRule="auto"/>
        <w:jc w:val="both"/>
        <w:rPr>
          <w:rStyle w:val="Nerykuspabraukimas"/>
        </w:rPr>
      </w:pPr>
      <w:bookmarkStart w:id="27" w:name="_Toc324122207"/>
      <w:r w:rsidRPr="00241691">
        <w:rPr>
          <w:rStyle w:val="Nerykuspabraukimas"/>
          <w:rFonts w:ascii="Times New Roman" w:hAnsi="Times New Roman" w:cs="Times New Roman"/>
          <w:b/>
          <w:color w:val="365F91" w:themeColor="accent1" w:themeShade="BF"/>
          <w:sz w:val="24"/>
        </w:rPr>
        <w:t>2 klausimas.  Mūsų organizacijos valdymas geriausiai apibūdinamas:</w:t>
      </w:r>
      <w:bookmarkEnd w:id="27"/>
    </w:p>
    <w:p w:rsidR="002F5AA8" w:rsidRPr="00241702" w:rsidRDefault="002F5AA8" w:rsidP="002F5AA8">
      <w:pPr>
        <w:pStyle w:val="Sraopastraipa"/>
        <w:numPr>
          <w:ilvl w:val="0"/>
          <w:numId w:val="31"/>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Projektų valdymo terminologija naudojama kai kurių organizacijos narių, bet nepastoviai ir, tikėtina, nesuprantama suinteresuotųjų šalių. Projektai vykdomi pagal individualius pageidavimus.</w:t>
      </w:r>
    </w:p>
    <w:p w:rsidR="002F5AA8" w:rsidRPr="00241702" w:rsidRDefault="002F5AA8" w:rsidP="002F5AA8">
      <w:pPr>
        <w:pStyle w:val="Sraopastraipa"/>
        <w:numPr>
          <w:ilvl w:val="0"/>
          <w:numId w:val="31"/>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Projektų valdymo koncepcijos yra suvoktos organizacijos. Įmonėje yra vietiniai ekspertai (pvz. patyrę projektų vadovai) dirbantys pagrindiniuose projektuose.</w:t>
      </w:r>
    </w:p>
    <w:p w:rsidR="002F5AA8" w:rsidRPr="00241702" w:rsidRDefault="002F5AA8" w:rsidP="002F5AA8">
      <w:pPr>
        <w:pStyle w:val="Sraopastraipa"/>
        <w:numPr>
          <w:ilvl w:val="0"/>
          <w:numId w:val="31"/>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Požiūris į projektų valdymo gyvavimo ciklą ir kontrolę yra apibrėžiamas centralizuotai ir yra dokumentuojamas.</w:t>
      </w:r>
    </w:p>
    <w:p w:rsidR="002F5AA8" w:rsidRPr="00241702" w:rsidRDefault="002F5AA8" w:rsidP="002F5AA8">
      <w:pPr>
        <w:pStyle w:val="Sraopastraipa"/>
        <w:numPr>
          <w:ilvl w:val="0"/>
          <w:numId w:val="31"/>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lastRenderedPageBreak/>
        <w:t>Projektų valdymas vertinamas kaip pagrindinė priemonė valdant pokyčių mechanizmą. Per projekto aplinką dėmesys skiriamas gerinti matuojant ir analizuojant našumą.</w:t>
      </w:r>
    </w:p>
    <w:p w:rsidR="002F5AA8" w:rsidRPr="00241702" w:rsidRDefault="002F5AA8" w:rsidP="002F5AA8">
      <w:pPr>
        <w:pStyle w:val="Sraopastraipa"/>
        <w:numPr>
          <w:ilvl w:val="0"/>
          <w:numId w:val="31"/>
        </w:numPr>
        <w:spacing w:after="120" w:line="240" w:lineRule="auto"/>
        <w:jc w:val="both"/>
        <w:rPr>
          <w:rFonts w:ascii="Times New Roman" w:hAnsi="Times New Roman" w:cs="Times New Roman"/>
          <w:bCs/>
        </w:rPr>
      </w:pPr>
      <w:r w:rsidRPr="00241702">
        <w:rPr>
          <w:rFonts w:ascii="Times New Roman" w:hAnsi="Times New Roman" w:cs="Times New Roman"/>
          <w:bCs/>
        </w:rPr>
        <w:t xml:space="preserve">Valdymo kontrolė užtikrina, kad projektinis požiūris leis pasiekti organizacijos keliamus tikslus. Yra įrodymų, kad vyksta pastovus tobulinimas.  </w:t>
      </w:r>
    </w:p>
    <w:p w:rsidR="002F5AA8" w:rsidRPr="00AC413E" w:rsidRDefault="002F5AA8" w:rsidP="002F5AA8">
      <w:pPr>
        <w:spacing w:after="0" w:line="240" w:lineRule="auto"/>
        <w:jc w:val="both"/>
        <w:rPr>
          <w:rFonts w:ascii="Times New Roman" w:hAnsi="Times New Roman" w:cs="Times New Roman"/>
          <w:color w:val="365F91" w:themeColor="accent1" w:themeShade="BF"/>
        </w:rPr>
      </w:pPr>
      <w:bookmarkStart w:id="28" w:name="_Toc324122208"/>
      <w:r w:rsidRPr="00241691">
        <w:rPr>
          <w:rStyle w:val="Nerykuspabraukimas"/>
          <w:rFonts w:ascii="Times New Roman" w:hAnsi="Times New Roman" w:cs="Times New Roman"/>
          <w:b/>
          <w:color w:val="365F91" w:themeColor="accent1" w:themeShade="BF"/>
          <w:sz w:val="24"/>
        </w:rPr>
        <w:t>3 klausimas.  Mūsų valdymo nauda geriausiai gali būti apibūdinta:</w:t>
      </w:r>
      <w:bookmarkEnd w:id="28"/>
    </w:p>
    <w:p w:rsidR="002F5AA8" w:rsidRPr="00241702" w:rsidRDefault="002F5AA8" w:rsidP="002F5AA8">
      <w:pPr>
        <w:pStyle w:val="Sraopastraipa"/>
        <w:numPr>
          <w:ilvl w:val="0"/>
          <w:numId w:val="32"/>
        </w:numPr>
        <w:tabs>
          <w:tab w:val="left" w:pos="1060"/>
        </w:tabs>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Gali būti pripažįstama, kad nauda gali skirtis nuo projekto rezultato.</w:t>
      </w:r>
    </w:p>
    <w:p w:rsidR="002F5AA8" w:rsidRPr="00241702" w:rsidRDefault="002F5AA8" w:rsidP="002F5AA8">
      <w:pPr>
        <w:pStyle w:val="Sraopastraipa"/>
        <w:numPr>
          <w:ilvl w:val="0"/>
          <w:numId w:val="32"/>
        </w:numPr>
        <w:tabs>
          <w:tab w:val="left" w:pos="1060"/>
        </w:tabs>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Nauda yra pripažįstama, kaip projekto elementas. Gali būti šiek tiek dokumentacijos apie tai, kas yra atsakingas už naudą, bet mažai tikėtina, kad tikrinama ar laikomasi nusimatytų gairių.</w:t>
      </w:r>
    </w:p>
    <w:p w:rsidR="002F5AA8" w:rsidRPr="00241702" w:rsidRDefault="002F5AA8" w:rsidP="002F5AA8">
      <w:pPr>
        <w:pStyle w:val="Sraopastraipa"/>
        <w:numPr>
          <w:ilvl w:val="0"/>
          <w:numId w:val="32"/>
        </w:numPr>
        <w:tabs>
          <w:tab w:val="left" w:pos="1060"/>
        </w:tabs>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Yra sistema ir ji valdoma centralizuotai, pastoviai stebima nauda gaunama iš projekto rezultatų.</w:t>
      </w:r>
    </w:p>
    <w:p w:rsidR="002F5AA8" w:rsidRPr="00241702" w:rsidRDefault="002F5AA8" w:rsidP="002F5AA8">
      <w:pPr>
        <w:pStyle w:val="Sraopastraipa"/>
        <w:numPr>
          <w:ilvl w:val="0"/>
          <w:numId w:val="32"/>
        </w:numPr>
        <w:tabs>
          <w:tab w:val="left" w:pos="1060"/>
        </w:tabs>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Naudos valdymas yra įterptas į projekto valdymą ir yra kreipiamas dėmesys į projekto rezultatų įtaką užsibrėžtiems įmonės verslo tikslams.</w:t>
      </w:r>
    </w:p>
    <w:p w:rsidR="002F5AA8" w:rsidRPr="00241702" w:rsidRDefault="002F5AA8" w:rsidP="002F5AA8">
      <w:pPr>
        <w:pStyle w:val="Sraopastraipa"/>
        <w:numPr>
          <w:ilvl w:val="0"/>
          <w:numId w:val="32"/>
        </w:numPr>
        <w:spacing w:after="120" w:line="240" w:lineRule="auto"/>
        <w:jc w:val="both"/>
        <w:rPr>
          <w:rFonts w:ascii="Times New Roman" w:hAnsi="Times New Roman" w:cs="Times New Roman"/>
          <w:bCs/>
        </w:rPr>
      </w:pPr>
      <w:r w:rsidRPr="00241702">
        <w:rPr>
          <w:rFonts w:ascii="Times New Roman" w:hAnsi="Times New Roman" w:cs="Times New Roman"/>
          <w:bCs/>
        </w:rPr>
        <w:t xml:space="preserve">Naudos valdymas yra įterptas organizacijos pokyčių valdyme ir yra vertinama kaip įmonės strategijos dalis. Yra įrodymų, kad vyksta pastovus tobulinimas.  </w:t>
      </w:r>
    </w:p>
    <w:p w:rsidR="002F5AA8" w:rsidRPr="00241691" w:rsidRDefault="002F5AA8" w:rsidP="002F5AA8">
      <w:pPr>
        <w:spacing w:after="0" w:line="240" w:lineRule="auto"/>
        <w:jc w:val="both"/>
        <w:rPr>
          <w:rStyle w:val="Nerykuspabraukimas"/>
        </w:rPr>
      </w:pPr>
      <w:bookmarkStart w:id="29" w:name="_Toc324122209"/>
      <w:r w:rsidRPr="00241691">
        <w:rPr>
          <w:rStyle w:val="Nerykuspabraukimas"/>
          <w:rFonts w:ascii="Times New Roman" w:hAnsi="Times New Roman" w:cs="Times New Roman"/>
          <w:b/>
          <w:color w:val="365F91" w:themeColor="accent1" w:themeShade="BF"/>
          <w:sz w:val="24"/>
        </w:rPr>
        <w:t>4 klausimas.  Mūsų finansų kontrolė geriausiai apibūdinama:</w:t>
      </w:r>
      <w:bookmarkEnd w:id="29"/>
      <w:r w:rsidRPr="00241691">
        <w:rPr>
          <w:rStyle w:val="Nerykuspabraukimas"/>
          <w:rFonts w:ascii="Times New Roman" w:hAnsi="Times New Roman" w:cs="Times New Roman"/>
          <w:b/>
          <w:color w:val="365F91" w:themeColor="accent1" w:themeShade="BF"/>
          <w:sz w:val="24"/>
        </w:rPr>
        <w:t xml:space="preserve"> </w:t>
      </w:r>
    </w:p>
    <w:p w:rsidR="002F5AA8" w:rsidRPr="00241702" w:rsidRDefault="002F5AA8" w:rsidP="002F5AA8">
      <w:pPr>
        <w:pStyle w:val="Sraopastraipa"/>
        <w:numPr>
          <w:ilvl w:val="0"/>
          <w:numId w:val="33"/>
        </w:numPr>
        <w:spacing w:after="120" w:line="240" w:lineRule="auto"/>
        <w:ind w:left="714" w:hanging="357"/>
        <w:contextualSpacing w:val="0"/>
        <w:jc w:val="both"/>
        <w:rPr>
          <w:rFonts w:ascii="Times New Roman" w:hAnsi="Times New Roman" w:cs="Times New Roman"/>
        </w:rPr>
      </w:pPr>
      <w:r w:rsidRPr="00241702">
        <w:rPr>
          <w:rFonts w:ascii="Times New Roman" w:hAnsi="Times New Roman" w:cs="Times New Roman"/>
        </w:rPr>
        <w:t>Projekto lygmenyje finansų kontrolės nėra arba ji yra silpna. Trūksta projekto išlaidų atskaitomybės ir kontrolės.</w:t>
      </w:r>
    </w:p>
    <w:p w:rsidR="002F5AA8" w:rsidRPr="00241702" w:rsidRDefault="002F5AA8" w:rsidP="002F5AA8">
      <w:pPr>
        <w:pStyle w:val="Sraopastraipa"/>
        <w:numPr>
          <w:ilvl w:val="0"/>
          <w:numId w:val="33"/>
        </w:numPr>
        <w:spacing w:after="120" w:line="240" w:lineRule="auto"/>
        <w:ind w:left="714" w:hanging="357"/>
        <w:contextualSpacing w:val="0"/>
        <w:jc w:val="both"/>
        <w:rPr>
          <w:rFonts w:ascii="Times New Roman" w:hAnsi="Times New Roman" w:cs="Times New Roman"/>
        </w:rPr>
      </w:pPr>
      <w:r w:rsidRPr="00241702">
        <w:rPr>
          <w:rFonts w:ascii="Times New Roman" w:hAnsi="Times New Roman" w:cs="Times New Roman"/>
        </w:rPr>
        <w:t>Projekto verslo atvejai yra sukuriami įvairiomis formomis ir yra daugiau formalūs ir reikalingi tam, kad pateikti pagrindim</w:t>
      </w:r>
      <w:r>
        <w:rPr>
          <w:rFonts w:ascii="Times New Roman" w:hAnsi="Times New Roman" w:cs="Times New Roman"/>
        </w:rPr>
        <w:t>ą</w:t>
      </w:r>
      <w:r w:rsidRPr="00241702">
        <w:rPr>
          <w:rFonts w:ascii="Times New Roman" w:hAnsi="Times New Roman" w:cs="Times New Roman"/>
        </w:rPr>
        <w:t xml:space="preserve"> ir gauti organizacijos įsipareigojimą vykdyti projektą. Bendra projekto vertė nėra stebima.</w:t>
      </w:r>
    </w:p>
    <w:p w:rsidR="002F5AA8" w:rsidRPr="00241702" w:rsidRDefault="002F5AA8" w:rsidP="002F5AA8">
      <w:pPr>
        <w:pStyle w:val="Sraopastraipa"/>
        <w:numPr>
          <w:ilvl w:val="0"/>
          <w:numId w:val="33"/>
        </w:numPr>
        <w:spacing w:after="120" w:line="240" w:lineRule="auto"/>
        <w:ind w:left="714" w:hanging="357"/>
        <w:contextualSpacing w:val="0"/>
        <w:jc w:val="both"/>
        <w:rPr>
          <w:rFonts w:ascii="Times New Roman" w:hAnsi="Times New Roman" w:cs="Times New Roman"/>
        </w:rPr>
      </w:pPr>
      <w:r w:rsidRPr="00241702">
        <w:rPr>
          <w:rFonts w:ascii="Times New Roman" w:hAnsi="Times New Roman" w:cs="Times New Roman"/>
        </w:rPr>
        <w:t>Verslo atvejams centralizuotai nustatyti standartai rengti ir per visą projekto gyvavimo ciklą valdyti jų procesus. Projektų vadovai kontroliuoja išlaidas pagal organizacijos finansin</w:t>
      </w:r>
      <w:r>
        <w:rPr>
          <w:rFonts w:ascii="Times New Roman" w:hAnsi="Times New Roman" w:cs="Times New Roman"/>
        </w:rPr>
        <w:t>i</w:t>
      </w:r>
      <w:r w:rsidRPr="00241702">
        <w:rPr>
          <w:rFonts w:ascii="Times New Roman" w:hAnsi="Times New Roman" w:cs="Times New Roman"/>
        </w:rPr>
        <w:t>ų valdymo gaires ir procedūras.</w:t>
      </w:r>
    </w:p>
    <w:p w:rsidR="002F5AA8" w:rsidRPr="00241702" w:rsidRDefault="002F5AA8" w:rsidP="002F5AA8">
      <w:pPr>
        <w:pStyle w:val="Sraopastraipa"/>
        <w:numPr>
          <w:ilvl w:val="0"/>
          <w:numId w:val="33"/>
        </w:numPr>
        <w:spacing w:after="120" w:line="240" w:lineRule="auto"/>
        <w:ind w:left="714" w:hanging="357"/>
        <w:contextualSpacing w:val="0"/>
        <w:jc w:val="both"/>
        <w:rPr>
          <w:rFonts w:ascii="Times New Roman" w:hAnsi="Times New Roman" w:cs="Times New Roman"/>
        </w:rPr>
      </w:pPr>
      <w:r w:rsidRPr="00241702">
        <w:rPr>
          <w:rFonts w:ascii="Times New Roman" w:hAnsi="Times New Roman" w:cs="Times New Roman"/>
        </w:rPr>
        <w:t>Organizacija gali teikti pirmenybę investavimo galimybėms, susijusioms su lėšų ir išteklių prieinamumu. Projektų biudžetai veiksmingai valdomi ir stebimi.</w:t>
      </w:r>
    </w:p>
    <w:p w:rsidR="002F5AA8" w:rsidRPr="00241702" w:rsidRDefault="002F5AA8" w:rsidP="002F5AA8">
      <w:pPr>
        <w:pStyle w:val="Sraopastraipa"/>
        <w:numPr>
          <w:ilvl w:val="0"/>
          <w:numId w:val="32"/>
        </w:numPr>
        <w:spacing w:after="120" w:line="240" w:lineRule="auto"/>
        <w:jc w:val="both"/>
        <w:rPr>
          <w:rFonts w:ascii="Times New Roman" w:hAnsi="Times New Roman" w:cs="Times New Roman"/>
          <w:bCs/>
        </w:rPr>
      </w:pPr>
      <w:r w:rsidRPr="00241702">
        <w:rPr>
          <w:rFonts w:ascii="Times New Roman" w:hAnsi="Times New Roman" w:cs="Times New Roman"/>
        </w:rPr>
        <w:t xml:space="preserve">Projekto finansinė kontrolė pilnai integruota organizacijoje. Savikainos vertinimo metodai naudojami projekto lygiu yra nuolat peržiūrimi. </w:t>
      </w:r>
      <w:r w:rsidRPr="00241702">
        <w:rPr>
          <w:rFonts w:ascii="Times New Roman" w:hAnsi="Times New Roman" w:cs="Times New Roman"/>
          <w:bCs/>
        </w:rPr>
        <w:t xml:space="preserve">Yra įrodymų, kad vyksta pastovus tobulinimas.  </w:t>
      </w:r>
    </w:p>
    <w:p w:rsidR="002F5AA8" w:rsidRPr="00241691" w:rsidRDefault="002F5AA8" w:rsidP="002F5AA8">
      <w:pPr>
        <w:spacing w:after="0" w:line="240" w:lineRule="auto"/>
        <w:jc w:val="both"/>
        <w:rPr>
          <w:rStyle w:val="Nerykuspabraukimas"/>
        </w:rPr>
      </w:pPr>
      <w:bookmarkStart w:id="30" w:name="_Toc324122210"/>
      <w:r w:rsidRPr="00241691">
        <w:rPr>
          <w:rStyle w:val="Nerykuspabraukimas"/>
          <w:rFonts w:ascii="Times New Roman" w:hAnsi="Times New Roman" w:cs="Times New Roman"/>
          <w:b/>
          <w:color w:val="365F91" w:themeColor="accent1" w:themeShade="BF"/>
          <w:sz w:val="24"/>
        </w:rPr>
        <w:t>5 klausimas. Mūsų požiūrį į suinteresuotųjų šalių dalyvavimą geriausiai apibūdina:</w:t>
      </w:r>
      <w:bookmarkEnd w:id="30"/>
    </w:p>
    <w:p w:rsidR="002F5AA8" w:rsidRPr="00241702" w:rsidRDefault="002F5AA8" w:rsidP="002F5AA8">
      <w:pPr>
        <w:pStyle w:val="Sraopastraipa"/>
        <w:numPr>
          <w:ilvl w:val="0"/>
          <w:numId w:val="34"/>
        </w:numPr>
        <w:spacing w:after="120" w:line="240" w:lineRule="auto"/>
        <w:ind w:left="714" w:hanging="357"/>
        <w:contextualSpacing w:val="0"/>
        <w:jc w:val="both"/>
        <w:rPr>
          <w:rFonts w:ascii="Times New Roman" w:hAnsi="Times New Roman" w:cs="Times New Roman"/>
        </w:rPr>
      </w:pPr>
      <w:r w:rsidRPr="00241702">
        <w:rPr>
          <w:rFonts w:ascii="Times New Roman" w:hAnsi="Times New Roman" w:cs="Times New Roman"/>
        </w:rPr>
        <w:t xml:space="preserve">Projektuose suinteresuotųjų šalių dalyvavimas ir komunikacija yra retai naudojama. </w:t>
      </w:r>
    </w:p>
    <w:p w:rsidR="002F5AA8" w:rsidRPr="00241702" w:rsidRDefault="002F5AA8" w:rsidP="002F5AA8">
      <w:pPr>
        <w:pStyle w:val="Sraopastraipa"/>
        <w:numPr>
          <w:ilvl w:val="0"/>
          <w:numId w:val="34"/>
        </w:numPr>
        <w:spacing w:after="120" w:line="240" w:lineRule="auto"/>
        <w:ind w:left="714" w:hanging="357"/>
        <w:contextualSpacing w:val="0"/>
        <w:jc w:val="both"/>
        <w:rPr>
          <w:rFonts w:ascii="Times New Roman" w:hAnsi="Times New Roman" w:cs="Times New Roman"/>
        </w:rPr>
      </w:pPr>
      <w:r w:rsidRPr="00241702">
        <w:rPr>
          <w:rFonts w:ascii="Times New Roman" w:hAnsi="Times New Roman" w:cs="Times New Roman"/>
        </w:rPr>
        <w:t>Apie kai kuriuos projektus komunikuojama suinteresuotoms šalims, tačiau tai dažniau asmeninė projektų vadovų iniciatyva nei struktūrizuotas viešinimas.</w:t>
      </w:r>
    </w:p>
    <w:p w:rsidR="002F5AA8" w:rsidRPr="00241702" w:rsidRDefault="002F5AA8" w:rsidP="002F5AA8">
      <w:pPr>
        <w:pStyle w:val="Sraopastraipa"/>
        <w:numPr>
          <w:ilvl w:val="0"/>
          <w:numId w:val="34"/>
        </w:numPr>
        <w:spacing w:after="120" w:line="240" w:lineRule="auto"/>
        <w:ind w:left="714" w:hanging="357"/>
        <w:contextualSpacing w:val="0"/>
        <w:jc w:val="both"/>
        <w:rPr>
          <w:rFonts w:ascii="Times New Roman" w:hAnsi="Times New Roman" w:cs="Times New Roman"/>
        </w:rPr>
      </w:pPr>
      <w:r w:rsidRPr="00241702">
        <w:rPr>
          <w:rFonts w:ascii="Times New Roman" w:hAnsi="Times New Roman" w:cs="Times New Roman"/>
        </w:rPr>
        <w:t>Centralizuotai ir pastoviai valdomas suinteresuotųjų šalių dalyvavimas ir komunikacija visuose projektuose.</w:t>
      </w:r>
    </w:p>
    <w:p w:rsidR="002F5AA8" w:rsidRPr="00241702" w:rsidRDefault="002F5AA8" w:rsidP="002F5AA8">
      <w:pPr>
        <w:pStyle w:val="Sraopastraipa"/>
        <w:numPr>
          <w:ilvl w:val="0"/>
          <w:numId w:val="34"/>
        </w:numPr>
        <w:spacing w:after="120" w:line="240" w:lineRule="auto"/>
        <w:ind w:left="714" w:hanging="357"/>
        <w:contextualSpacing w:val="0"/>
        <w:jc w:val="both"/>
        <w:rPr>
          <w:rFonts w:ascii="Times New Roman" w:hAnsi="Times New Roman" w:cs="Times New Roman"/>
        </w:rPr>
      </w:pPr>
      <w:r w:rsidRPr="00241702">
        <w:rPr>
          <w:rFonts w:ascii="Times New Roman" w:hAnsi="Times New Roman" w:cs="Times New Roman"/>
        </w:rPr>
        <w:t xml:space="preserve">Naudojami šiuolaikiniai metodai ir rodikliai, o suinteresuotosioms šalims pateikiama efektyvi ir kiekybinė informacija, kuria vertinamas efektyvumas. </w:t>
      </w:r>
    </w:p>
    <w:p w:rsidR="002F5AA8" w:rsidRPr="00241702" w:rsidRDefault="002F5AA8" w:rsidP="002F5AA8">
      <w:pPr>
        <w:pStyle w:val="Sraopastraipa"/>
        <w:numPr>
          <w:ilvl w:val="0"/>
          <w:numId w:val="32"/>
        </w:numPr>
        <w:spacing w:after="120" w:line="240" w:lineRule="auto"/>
        <w:jc w:val="both"/>
        <w:rPr>
          <w:rFonts w:ascii="Times New Roman" w:hAnsi="Times New Roman" w:cs="Times New Roman"/>
          <w:bCs/>
        </w:rPr>
      </w:pPr>
      <w:r w:rsidRPr="00241702">
        <w:rPr>
          <w:rFonts w:ascii="Times New Roman" w:hAnsi="Times New Roman" w:cs="Times New Roman"/>
        </w:rPr>
        <w:t xml:space="preserve">Komunikacijos yra optimizuotos taip, kad projektai galėtų pasiekti savo tikslus. </w:t>
      </w:r>
      <w:r w:rsidRPr="00241702">
        <w:rPr>
          <w:rFonts w:ascii="Times New Roman" w:hAnsi="Times New Roman" w:cs="Times New Roman"/>
          <w:bCs/>
        </w:rPr>
        <w:t xml:space="preserve">Yra įrodymų, kad vyksta pastovus tobulinimas.  </w:t>
      </w:r>
    </w:p>
    <w:p w:rsidR="002F5AA8" w:rsidRPr="00241691" w:rsidRDefault="002F5AA8" w:rsidP="002F5AA8">
      <w:pPr>
        <w:spacing w:after="0" w:line="240" w:lineRule="auto"/>
        <w:jc w:val="both"/>
        <w:rPr>
          <w:rStyle w:val="Nerykuspabraukimas"/>
        </w:rPr>
      </w:pPr>
      <w:bookmarkStart w:id="31" w:name="_Toc324122211"/>
      <w:r w:rsidRPr="00241691">
        <w:rPr>
          <w:rStyle w:val="Nerykuspabraukimas"/>
          <w:rFonts w:ascii="Times New Roman" w:hAnsi="Times New Roman" w:cs="Times New Roman"/>
          <w:b/>
          <w:color w:val="365F91" w:themeColor="accent1" w:themeShade="BF"/>
          <w:sz w:val="24"/>
        </w:rPr>
        <w:t>6 klausimas. Mūsų rizikos valdymas geriausiai apibūdinamas:</w:t>
      </w:r>
      <w:bookmarkEnd w:id="31"/>
      <w:r w:rsidRPr="00241691">
        <w:rPr>
          <w:rStyle w:val="Nerykuspabraukimas"/>
          <w:rFonts w:ascii="Times New Roman" w:hAnsi="Times New Roman" w:cs="Times New Roman"/>
          <w:b/>
          <w:color w:val="365F91" w:themeColor="accent1" w:themeShade="BF"/>
          <w:sz w:val="24"/>
        </w:rPr>
        <w:t xml:space="preserve"> </w:t>
      </w:r>
    </w:p>
    <w:p w:rsidR="002F5AA8" w:rsidRPr="00241702" w:rsidRDefault="002F5AA8" w:rsidP="002F5AA8">
      <w:pPr>
        <w:pStyle w:val="Sraopastraipa"/>
        <w:numPr>
          <w:ilvl w:val="0"/>
          <w:numId w:val="35"/>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Yra minimalūs įrodymai, kad naudojamas bet kokio poveikio rizikos valdymas. Gali būti dokumentais patvirtintų tačiau praktiškai netaikomų instrukcijų.</w:t>
      </w:r>
    </w:p>
    <w:p w:rsidR="002F5AA8" w:rsidRPr="00241702" w:rsidRDefault="002F5AA8" w:rsidP="002F5AA8">
      <w:pPr>
        <w:pStyle w:val="Sraopastraipa"/>
        <w:numPr>
          <w:ilvl w:val="0"/>
          <w:numId w:val="35"/>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Rizikos valdymas yra pripažįstamas ir naudojamas projektams, tačiau nesuderinta dėl skirtingų įsipareigojimų lygių.</w:t>
      </w:r>
    </w:p>
    <w:p w:rsidR="002F5AA8" w:rsidRPr="00241702" w:rsidRDefault="002F5AA8" w:rsidP="002F5AA8">
      <w:pPr>
        <w:pStyle w:val="Sraopastraipa"/>
        <w:numPr>
          <w:ilvl w:val="0"/>
          <w:numId w:val="35"/>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Projekto rizikos valdymas yra pagrįstas centralizuotai apibrėžtu procesu, kuris apibrėžtas organizacijos tvarkose ir yra taikomas pastoviai.</w:t>
      </w:r>
    </w:p>
    <w:p w:rsidR="002F5AA8" w:rsidRPr="00241702" w:rsidRDefault="002F5AA8" w:rsidP="002F5AA8">
      <w:pPr>
        <w:pStyle w:val="Sraopastraipa"/>
        <w:numPr>
          <w:ilvl w:val="0"/>
          <w:numId w:val="35"/>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Projektų rizikos valdymas veikia efektyviai ir yra įterptas į organizaciją, o rizikos valdymo vertė gali būti pademonstruota. Yra įrodymų, kad organizacijoje valdomos galimybės ir stebimos grėsmės.</w:t>
      </w:r>
    </w:p>
    <w:p w:rsidR="002F5AA8" w:rsidRPr="00241702" w:rsidRDefault="002F5AA8" w:rsidP="002F5AA8">
      <w:pPr>
        <w:pStyle w:val="Sraopastraipa"/>
        <w:numPr>
          <w:ilvl w:val="0"/>
          <w:numId w:val="32"/>
        </w:numPr>
        <w:spacing w:after="120" w:line="240" w:lineRule="auto"/>
        <w:jc w:val="both"/>
        <w:rPr>
          <w:rFonts w:ascii="Times New Roman" w:hAnsi="Times New Roman" w:cs="Times New Roman"/>
          <w:bCs/>
        </w:rPr>
      </w:pPr>
      <w:r w:rsidRPr="00241702">
        <w:rPr>
          <w:rFonts w:ascii="Times New Roman" w:hAnsi="Times New Roman" w:cs="Times New Roman"/>
          <w:bCs/>
        </w:rPr>
        <w:t xml:space="preserve">Rizikos valdymas yra įterptas organizacijos kultūroje ir remia visus sprendimų priėmimus. Yra įrodymų, kad vyksta pastovus tobulinimas.  </w:t>
      </w:r>
    </w:p>
    <w:p w:rsidR="002F5AA8" w:rsidRPr="00241691" w:rsidRDefault="002F5AA8" w:rsidP="002F5AA8">
      <w:pPr>
        <w:spacing w:after="0" w:line="240" w:lineRule="auto"/>
        <w:jc w:val="both"/>
        <w:rPr>
          <w:rStyle w:val="Nerykuspabraukimas"/>
        </w:rPr>
      </w:pPr>
      <w:bookmarkStart w:id="32" w:name="_Toc324122212"/>
      <w:r w:rsidRPr="00241691">
        <w:rPr>
          <w:rStyle w:val="Nerykuspabraukimas"/>
          <w:rFonts w:ascii="Times New Roman" w:hAnsi="Times New Roman" w:cs="Times New Roman"/>
          <w:b/>
          <w:color w:val="365F91" w:themeColor="accent1" w:themeShade="BF"/>
          <w:sz w:val="24"/>
        </w:rPr>
        <w:lastRenderedPageBreak/>
        <w:t>7 klausimas. Mes įgyvendiname organizacinį valdymą:</w:t>
      </w:r>
      <w:bookmarkEnd w:id="32"/>
    </w:p>
    <w:p w:rsidR="002F5AA8" w:rsidRPr="00241702" w:rsidRDefault="002F5AA8" w:rsidP="002F5AA8">
      <w:pPr>
        <w:pStyle w:val="Sraopastraipa"/>
        <w:numPr>
          <w:ilvl w:val="0"/>
          <w:numId w:val="36"/>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Yra neformalus valdymas, vaidmenys neapibrėžti formaliai.</w:t>
      </w:r>
    </w:p>
    <w:p w:rsidR="002F5AA8" w:rsidRPr="00241702" w:rsidRDefault="002F5AA8" w:rsidP="002F5AA8">
      <w:pPr>
        <w:pStyle w:val="Sraopastraipa"/>
        <w:numPr>
          <w:ilvl w:val="0"/>
          <w:numId w:val="36"/>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Projektų valdymas iš organizacinės perspektyvos pradėjęs formuotis, tačiau nėra aiškios strateginės kontrolės. Vaidmenys, atsakomybės ir pavaldumas yra prieštaringi.</w:t>
      </w:r>
    </w:p>
    <w:p w:rsidR="002F5AA8" w:rsidRPr="00241702" w:rsidRDefault="002F5AA8" w:rsidP="002F5AA8">
      <w:pPr>
        <w:pStyle w:val="Sraopastraipa"/>
        <w:numPr>
          <w:ilvl w:val="0"/>
          <w:numId w:val="36"/>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Centralizuotai apibrėžta organizacinė kontrolė pastoviai taikoma visiems projektams. Sprendimų priėmimo struktūra susieta su organizacijos valdymo struktūra.</w:t>
      </w:r>
    </w:p>
    <w:p w:rsidR="002F5AA8" w:rsidRPr="00241702" w:rsidRDefault="002F5AA8" w:rsidP="002F5AA8">
      <w:pPr>
        <w:pStyle w:val="Sraopastraipa"/>
        <w:numPr>
          <w:ilvl w:val="0"/>
          <w:numId w:val="36"/>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Aiškiai paskirstyti projekto sprendimų priėmimo procesai taip, kad pritaikyti ir plačiau integruoti organizacijos valdymą, o kartu ir padidinti skaidrumą. Projekto valdymo atsakomybės yra įterptos daugiau asmenų.</w:t>
      </w:r>
    </w:p>
    <w:p w:rsidR="002F5AA8" w:rsidRPr="00241702" w:rsidRDefault="002F5AA8" w:rsidP="002F5AA8">
      <w:pPr>
        <w:pStyle w:val="Sraopastraipa"/>
        <w:numPr>
          <w:ilvl w:val="0"/>
          <w:numId w:val="36"/>
        </w:numPr>
        <w:spacing w:after="120" w:line="240" w:lineRule="auto"/>
        <w:jc w:val="both"/>
        <w:rPr>
          <w:rFonts w:ascii="Times New Roman" w:hAnsi="Times New Roman" w:cs="Times New Roman"/>
          <w:bCs/>
        </w:rPr>
      </w:pPr>
      <w:r w:rsidRPr="00241702">
        <w:rPr>
          <w:rFonts w:ascii="Times New Roman" w:hAnsi="Times New Roman" w:cs="Times New Roman"/>
          <w:bCs/>
        </w:rPr>
        <w:t xml:space="preserve">Projektų valdymas su akivaizdžiomis ataskaitų teikimo valdymai gairėmis, aiškia nuosavybe, kontrolės atsakomybėmis. Yra įrodymų, kad vyksta pastovus tobulinimas.  </w:t>
      </w:r>
    </w:p>
    <w:p w:rsidR="002F5AA8" w:rsidRPr="00241691" w:rsidRDefault="002F5AA8" w:rsidP="002F5AA8">
      <w:pPr>
        <w:spacing w:after="0" w:line="240" w:lineRule="auto"/>
        <w:jc w:val="both"/>
        <w:rPr>
          <w:rStyle w:val="Nerykuspabraukimas"/>
        </w:rPr>
      </w:pPr>
      <w:bookmarkStart w:id="33" w:name="_Toc324122213"/>
      <w:r w:rsidRPr="00241691">
        <w:rPr>
          <w:rStyle w:val="Nerykuspabraukimas"/>
          <w:rFonts w:ascii="Times New Roman" w:hAnsi="Times New Roman" w:cs="Times New Roman"/>
          <w:b/>
          <w:color w:val="365F91" w:themeColor="accent1" w:themeShade="BF"/>
          <w:sz w:val="24"/>
        </w:rPr>
        <w:t>8 klausimas. Mūsų išteklių valdymas geriausiai apibūdinamas:</w:t>
      </w:r>
      <w:bookmarkEnd w:id="33"/>
    </w:p>
    <w:p w:rsidR="002F5AA8" w:rsidRPr="00241702" w:rsidRDefault="002F5AA8" w:rsidP="002F5AA8">
      <w:pPr>
        <w:pStyle w:val="Sraopastraipa"/>
        <w:numPr>
          <w:ilvl w:val="0"/>
          <w:numId w:val="37"/>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Įmonėje pripažįstama, kad organizacijoje reikia valdyti išteklius, kad efektyviai pabaigti projektus, tačiau mažai požymių, kad resursai įsigyjami, planuojami arba valdomi.</w:t>
      </w:r>
    </w:p>
    <w:p w:rsidR="002F5AA8" w:rsidRPr="00241702" w:rsidRDefault="002F5AA8" w:rsidP="002F5AA8">
      <w:pPr>
        <w:pStyle w:val="Sraopastraipa"/>
        <w:numPr>
          <w:ilvl w:val="0"/>
          <w:numId w:val="37"/>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Ištekliai yra paskirstomi organizacijoje ir atskiri projektai turi įsigyti, planuoti ir valdyti išteklius, tačiau praktika organizacijoje yra reta.</w:t>
      </w:r>
    </w:p>
    <w:p w:rsidR="002F5AA8" w:rsidRPr="00241702" w:rsidRDefault="002F5AA8" w:rsidP="002F5AA8">
      <w:pPr>
        <w:pStyle w:val="Sraopastraipa"/>
        <w:numPr>
          <w:ilvl w:val="0"/>
          <w:numId w:val="37"/>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 xml:space="preserve">Organizacija turi centralizuotai apibrėžtą ir patvirtintą procedūrų ir valdymo procesų rinkinį tam, kad įsigyti, planuoti ir valdyti išteklius. </w:t>
      </w:r>
    </w:p>
    <w:p w:rsidR="002F5AA8" w:rsidRPr="00241702" w:rsidRDefault="002F5AA8" w:rsidP="002F5AA8">
      <w:pPr>
        <w:pStyle w:val="Sraopastraipa"/>
        <w:numPr>
          <w:ilvl w:val="0"/>
          <w:numId w:val="37"/>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Išteklių valdymas projektas vertinamas organizacijos strateginiame lygyje. Yra išteklių apimties valdymo, siekiant projekto tikslų, įrodymų.</w:t>
      </w:r>
    </w:p>
    <w:p w:rsidR="002F5AA8" w:rsidRPr="00241702" w:rsidRDefault="002F5AA8" w:rsidP="002F5AA8">
      <w:pPr>
        <w:pStyle w:val="Sraopastraipa"/>
        <w:numPr>
          <w:ilvl w:val="0"/>
          <w:numId w:val="37"/>
        </w:numPr>
        <w:spacing w:after="120" w:line="240" w:lineRule="auto"/>
        <w:jc w:val="both"/>
        <w:rPr>
          <w:rFonts w:ascii="Times New Roman" w:hAnsi="Times New Roman" w:cs="Times New Roman"/>
          <w:bCs/>
        </w:rPr>
      </w:pPr>
      <w:r w:rsidRPr="00241702">
        <w:rPr>
          <w:rFonts w:ascii="Times New Roman" w:hAnsi="Times New Roman" w:cs="Times New Roman"/>
          <w:bCs/>
        </w:rPr>
        <w:t xml:space="preserve">Resursai yra paskirstomi optimaliai. Yra aiškūs vidinių ir išorinių išteklių krūvių paskirstymų įrodymai. Yra įrodymų, kad vyksta pastovus tobulinimas.   </w:t>
      </w:r>
    </w:p>
    <w:p w:rsidR="002F5AA8" w:rsidRPr="00241691" w:rsidRDefault="002F5AA8" w:rsidP="002F5AA8">
      <w:pPr>
        <w:spacing w:after="0" w:line="240" w:lineRule="auto"/>
        <w:jc w:val="both"/>
        <w:rPr>
          <w:rStyle w:val="Nerykuspabraukimas"/>
        </w:rPr>
      </w:pPr>
      <w:bookmarkStart w:id="34" w:name="_Toc324122214"/>
      <w:r w:rsidRPr="00241691">
        <w:rPr>
          <w:rStyle w:val="Nerykuspabraukimas"/>
          <w:rFonts w:ascii="Times New Roman" w:hAnsi="Times New Roman" w:cs="Times New Roman"/>
          <w:b/>
          <w:color w:val="365F91" w:themeColor="accent1" w:themeShade="BF"/>
          <w:sz w:val="24"/>
        </w:rPr>
        <w:t>9 klausimas. Ar organizacija:</w:t>
      </w:r>
      <w:bookmarkEnd w:id="34"/>
    </w:p>
    <w:p w:rsidR="002F5AA8" w:rsidRPr="00241702" w:rsidRDefault="002F5AA8" w:rsidP="002F5AA8">
      <w:pPr>
        <w:pStyle w:val="Sraopastraipa"/>
        <w:numPr>
          <w:ilvl w:val="0"/>
          <w:numId w:val="38"/>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Pripažįsta projektus ir paleidžia juos atskirai nuo vykdomo verslo. Projektai vyksta neformaliai be standartinių procesų ir stebėjimo.</w:t>
      </w:r>
    </w:p>
    <w:p w:rsidR="002F5AA8" w:rsidRPr="00241702" w:rsidRDefault="002F5AA8" w:rsidP="002F5AA8">
      <w:pPr>
        <w:pStyle w:val="Sraopastraipa"/>
        <w:numPr>
          <w:ilvl w:val="0"/>
          <w:numId w:val="38"/>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Įsitikina, kad kiekvienas projektas vyksta su savo procesais ir procedūromis pagal minimaliai specifikuotą standartą. Gali būti ribotas nuoseklumas ar koordinacija tarp projektų.</w:t>
      </w:r>
    </w:p>
    <w:p w:rsidR="002F5AA8" w:rsidRPr="00241702" w:rsidRDefault="002F5AA8" w:rsidP="002F5AA8">
      <w:pPr>
        <w:pStyle w:val="Sraopastraipa"/>
        <w:numPr>
          <w:ilvl w:val="0"/>
          <w:numId w:val="38"/>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Turi centralizuotai kontroliuojamus procesus ir individualius projektai gali būti pritaikomi prie tų procesų.</w:t>
      </w:r>
    </w:p>
    <w:p w:rsidR="002F5AA8" w:rsidRPr="00241702" w:rsidRDefault="002F5AA8" w:rsidP="002F5AA8">
      <w:pPr>
        <w:pStyle w:val="Sraopastraipa"/>
        <w:numPr>
          <w:ilvl w:val="0"/>
          <w:numId w:val="38"/>
        </w:numPr>
        <w:spacing w:after="120" w:line="240" w:lineRule="auto"/>
        <w:ind w:left="714" w:hanging="357"/>
        <w:contextualSpacing w:val="0"/>
        <w:jc w:val="both"/>
        <w:rPr>
          <w:rFonts w:ascii="Times New Roman" w:hAnsi="Times New Roman" w:cs="Times New Roman"/>
          <w:bCs/>
        </w:rPr>
      </w:pPr>
      <w:r w:rsidRPr="00241702">
        <w:rPr>
          <w:rFonts w:ascii="Times New Roman" w:hAnsi="Times New Roman" w:cs="Times New Roman"/>
          <w:bCs/>
        </w:rPr>
        <w:t>Gauna ir išlaiko projektų atlikimo specifinius matavimo rodiklius, vykdo kokybės valdymą bei geriau prognozuoja ateities projektų atlikimą.</w:t>
      </w:r>
    </w:p>
    <w:p w:rsidR="002F5AA8" w:rsidRPr="00241702" w:rsidRDefault="002F5AA8" w:rsidP="002F5AA8">
      <w:pPr>
        <w:pStyle w:val="Sraopastraipa"/>
        <w:numPr>
          <w:ilvl w:val="0"/>
          <w:numId w:val="38"/>
        </w:numPr>
        <w:spacing w:after="120" w:line="240" w:lineRule="auto"/>
        <w:jc w:val="both"/>
        <w:rPr>
          <w:rFonts w:ascii="Times New Roman" w:hAnsi="Times New Roman" w:cs="Times New Roman"/>
          <w:bCs/>
        </w:rPr>
      </w:pPr>
      <w:r w:rsidRPr="00241702">
        <w:rPr>
          <w:rFonts w:ascii="Times New Roman" w:hAnsi="Times New Roman" w:cs="Times New Roman"/>
          <w:bCs/>
        </w:rPr>
        <w:t xml:space="preserve">Nuolat tobulinti procesus, problemas ir projektų valdymo technologija tam, kad patobulinti projektų atlikimą ir optimizuoti procesus. </w:t>
      </w:r>
    </w:p>
    <w:p w:rsidR="002F5AA8" w:rsidRDefault="002F5AA8" w:rsidP="002F5AA8">
      <w:pPr>
        <w:spacing w:line="240" w:lineRule="auto"/>
      </w:pPr>
    </w:p>
    <w:p w:rsidR="00D51662" w:rsidRDefault="00D51662" w:rsidP="00380550">
      <w:pPr>
        <w:pStyle w:val="Sraopastraipa"/>
        <w:spacing w:line="360" w:lineRule="auto"/>
        <w:ind w:left="502"/>
        <w:rPr>
          <w:rStyle w:val="Hipersaitas"/>
        </w:rPr>
      </w:pPr>
    </w:p>
    <w:p w:rsidR="002F5AA8" w:rsidRDefault="002F5AA8" w:rsidP="00380550">
      <w:pPr>
        <w:pStyle w:val="Sraopastraipa"/>
        <w:spacing w:line="360" w:lineRule="auto"/>
        <w:ind w:left="502"/>
        <w:rPr>
          <w:rStyle w:val="Hipersaitas"/>
        </w:rPr>
      </w:pPr>
    </w:p>
    <w:p w:rsidR="002F5AA8" w:rsidRDefault="002F5AA8" w:rsidP="00380550">
      <w:pPr>
        <w:pStyle w:val="Sraopastraipa"/>
        <w:spacing w:line="360" w:lineRule="auto"/>
        <w:ind w:left="502"/>
        <w:rPr>
          <w:rStyle w:val="Hipersaitas"/>
        </w:rPr>
      </w:pPr>
    </w:p>
    <w:p w:rsidR="002F5AA8" w:rsidRDefault="002F5AA8" w:rsidP="00380550">
      <w:pPr>
        <w:pStyle w:val="Sraopastraipa"/>
        <w:spacing w:line="360" w:lineRule="auto"/>
        <w:ind w:left="502"/>
        <w:rPr>
          <w:rStyle w:val="Hipersaitas"/>
        </w:rPr>
      </w:pPr>
    </w:p>
    <w:p w:rsidR="002F5AA8" w:rsidRDefault="002F5AA8" w:rsidP="00380550">
      <w:pPr>
        <w:pStyle w:val="Sraopastraipa"/>
        <w:spacing w:line="360" w:lineRule="auto"/>
        <w:ind w:left="502"/>
        <w:rPr>
          <w:rStyle w:val="Hipersaitas"/>
        </w:rPr>
      </w:pPr>
    </w:p>
    <w:p w:rsidR="002F5AA8" w:rsidRDefault="002F5AA8" w:rsidP="00380550">
      <w:pPr>
        <w:pStyle w:val="Sraopastraipa"/>
        <w:spacing w:line="360" w:lineRule="auto"/>
        <w:ind w:left="502"/>
        <w:rPr>
          <w:rStyle w:val="Hipersaitas"/>
        </w:rPr>
      </w:pPr>
    </w:p>
    <w:p w:rsidR="002F5AA8" w:rsidRDefault="002F5AA8" w:rsidP="00380550">
      <w:pPr>
        <w:pStyle w:val="Sraopastraipa"/>
        <w:spacing w:line="360" w:lineRule="auto"/>
        <w:ind w:left="502"/>
        <w:rPr>
          <w:rStyle w:val="Hipersaitas"/>
        </w:rPr>
      </w:pPr>
    </w:p>
    <w:p w:rsidR="002F5AA8" w:rsidRDefault="002F5AA8" w:rsidP="00380550">
      <w:pPr>
        <w:pStyle w:val="Sraopastraipa"/>
        <w:spacing w:line="360" w:lineRule="auto"/>
        <w:ind w:left="502"/>
        <w:rPr>
          <w:rStyle w:val="Hipersaitas"/>
        </w:rPr>
      </w:pPr>
    </w:p>
    <w:p w:rsidR="002F5AA8" w:rsidRDefault="002F5AA8" w:rsidP="00380550">
      <w:pPr>
        <w:pStyle w:val="Sraopastraipa"/>
        <w:spacing w:line="360" w:lineRule="auto"/>
        <w:ind w:left="502"/>
        <w:rPr>
          <w:rStyle w:val="Hipersaitas"/>
        </w:rPr>
      </w:pPr>
    </w:p>
    <w:p w:rsidR="002F5AA8" w:rsidRPr="002F5AA8" w:rsidRDefault="002F5AA8" w:rsidP="002F5AA8">
      <w:pPr>
        <w:pStyle w:val="Sraopastraipa"/>
        <w:spacing w:line="360" w:lineRule="auto"/>
        <w:ind w:left="502"/>
        <w:jc w:val="right"/>
        <w:rPr>
          <w:rStyle w:val="Hipersaitas"/>
        </w:rPr>
      </w:pPr>
      <w:r>
        <w:rPr>
          <w:rStyle w:val="Hipersaitas"/>
          <w:rFonts w:ascii="Times New Roman" w:hAnsi="Times New Roman" w:cs="Times New Roman"/>
          <w:b/>
          <w:color w:val="auto"/>
          <w:sz w:val="28"/>
          <w:szCs w:val="32"/>
          <w:u w:val="none"/>
        </w:rPr>
        <w:lastRenderedPageBreak/>
        <w:t>2</w:t>
      </w:r>
      <w:r w:rsidRPr="002F5AA8">
        <w:rPr>
          <w:rStyle w:val="Hipersaitas"/>
          <w:rFonts w:ascii="Times New Roman" w:hAnsi="Times New Roman" w:cs="Times New Roman"/>
          <w:b/>
          <w:color w:val="auto"/>
          <w:sz w:val="28"/>
          <w:szCs w:val="32"/>
          <w:u w:val="none"/>
        </w:rPr>
        <w:t xml:space="preserve"> PRIEDAS</w:t>
      </w:r>
    </w:p>
    <w:p w:rsidR="00380550" w:rsidRDefault="00380550" w:rsidP="00380550">
      <w:pPr>
        <w:pStyle w:val="Sraopastraipa"/>
        <w:spacing w:line="360" w:lineRule="auto"/>
        <w:ind w:left="502"/>
        <w:rPr>
          <w:rStyle w:val="Hipersaitas"/>
        </w:rPr>
      </w:pPr>
    </w:p>
    <w:p w:rsidR="00D51662" w:rsidRPr="00D51662" w:rsidRDefault="00D51662" w:rsidP="00D51662">
      <w:pPr>
        <w:spacing w:line="240" w:lineRule="auto"/>
        <w:rPr>
          <w:color w:val="0000FF"/>
          <w:u w:val="single"/>
        </w:rPr>
      </w:pPr>
      <w:r w:rsidRPr="00706B9E">
        <w:rPr>
          <w:rFonts w:ascii="Times New Roman" w:hAnsi="Times New Roman" w:cs="Times New Roman"/>
          <w:b/>
          <w:sz w:val="24"/>
          <w:szCs w:val="24"/>
        </w:rPr>
        <w:t>ANKETA</w:t>
      </w:r>
      <w:r>
        <w:rPr>
          <w:rFonts w:ascii="Times New Roman" w:hAnsi="Times New Roman" w:cs="Times New Roman"/>
          <w:b/>
          <w:sz w:val="24"/>
          <w:szCs w:val="24"/>
        </w:rPr>
        <w:t xml:space="preserve"> DIEGĖJO DARBUOTOJAMS</w:t>
      </w:r>
    </w:p>
    <w:p w:rsidR="00D51662" w:rsidRPr="00642E12" w:rsidRDefault="00D51662" w:rsidP="00D51662">
      <w:pPr>
        <w:rPr>
          <w:rFonts w:ascii="Times New Roman" w:hAnsi="Times New Roman" w:cs="Times New Roman"/>
          <w:bCs/>
        </w:rPr>
      </w:pPr>
    </w:p>
    <w:p w:rsidR="00D51662" w:rsidRPr="00642E12" w:rsidRDefault="004538DC" w:rsidP="00D51662">
      <w:pPr>
        <w:rPr>
          <w:rFonts w:ascii="Times New Roman" w:hAnsi="Times New Roman" w:cs="Times New Roman"/>
          <w:bCs/>
        </w:rPr>
      </w:pPr>
      <w:r w:rsidRPr="00642E12">
        <w:rPr>
          <w:rFonts w:ascii="Times New Roman" w:hAnsi="Times New Roman" w:cs="Times New Roman"/>
          <w:bCs/>
        </w:rPr>
        <w:t>Jūsų pareigos (funkcijos)</w:t>
      </w:r>
      <w:r w:rsidR="00D51662" w:rsidRPr="00642E12">
        <w:rPr>
          <w:rFonts w:ascii="Times New Roman" w:hAnsi="Times New Roman" w:cs="Times New Roman"/>
          <w:bCs/>
        </w:rPr>
        <w:t xml:space="preserve"> </w:t>
      </w:r>
      <w:r w:rsidRPr="00642E12">
        <w:rPr>
          <w:rFonts w:ascii="Times New Roman" w:hAnsi="Times New Roman" w:cs="Times New Roman"/>
          <w:bCs/>
        </w:rPr>
        <w:t>projektuose:_______________</w:t>
      </w:r>
      <w:r w:rsidR="00D51662" w:rsidRPr="00642E12">
        <w:rPr>
          <w:rFonts w:ascii="Times New Roman" w:hAnsi="Times New Roman" w:cs="Times New Roman"/>
          <w:bCs/>
        </w:rPr>
        <w:t>_____________________________________</w:t>
      </w:r>
    </w:p>
    <w:p w:rsidR="00D51662" w:rsidRPr="00642E12" w:rsidRDefault="00D51662" w:rsidP="00D51662">
      <w:pPr>
        <w:rPr>
          <w:rFonts w:ascii="Times New Roman" w:hAnsi="Times New Roman" w:cs="Times New Roman"/>
          <w:bCs/>
        </w:rPr>
      </w:pPr>
    </w:p>
    <w:p w:rsidR="00D51662" w:rsidRPr="00642E12" w:rsidRDefault="00D51662" w:rsidP="00D51662">
      <w:pPr>
        <w:pStyle w:val="Sraopastraipa"/>
        <w:numPr>
          <w:ilvl w:val="0"/>
          <w:numId w:val="30"/>
        </w:numPr>
        <w:jc w:val="both"/>
        <w:rPr>
          <w:rFonts w:ascii="Times New Roman" w:hAnsi="Times New Roman" w:cs="Times New Roman"/>
        </w:rPr>
      </w:pPr>
      <w:r w:rsidRPr="00642E12">
        <w:rPr>
          <w:rFonts w:ascii="Times New Roman" w:hAnsi="Times New Roman" w:cs="Times New Roman"/>
          <w:bCs/>
        </w:rPr>
        <w:t>Prašome balais nuo 1 iki 5 įvertinti lentelėje pateiktoms penkioms savivaldybėms teikiamų paslaugų kokybę, 5 balus skiriant didžiausią pasitenkinimą klientui Jūsų nuomone keliantys atlikti darbai projekte (geriausiai atlikti), kiti atitinkamai mažiau.</w:t>
      </w:r>
    </w:p>
    <w:p w:rsidR="00D51662" w:rsidRPr="00642E12" w:rsidRDefault="00D51662" w:rsidP="00D51662">
      <w:pPr>
        <w:rPr>
          <w:rFonts w:ascii="Times New Roman" w:hAnsi="Times New Roman" w:cs="Times New Roman"/>
          <w:bCs/>
        </w:rPr>
      </w:pPr>
    </w:p>
    <w:tbl>
      <w:tblPr>
        <w:tblStyle w:val="viesussraas1parykinimas"/>
        <w:tblpPr w:leftFromText="180" w:rightFromText="180" w:vertAnchor="text" w:horzAnchor="margin" w:tblpY="-13"/>
        <w:tblW w:w="0" w:type="auto"/>
        <w:tblLook w:val="00A0" w:firstRow="1" w:lastRow="0" w:firstColumn="1" w:lastColumn="0" w:noHBand="0" w:noVBand="0"/>
      </w:tblPr>
      <w:tblGrid>
        <w:gridCol w:w="2456"/>
        <w:gridCol w:w="1854"/>
        <w:gridCol w:w="5296"/>
      </w:tblGrid>
      <w:tr w:rsidR="00D51662" w:rsidRPr="00642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09301C">
            <w:pPr>
              <w:rPr>
                <w:rFonts w:ascii="Times New Roman" w:hAnsi="Times New Roman" w:cs="Times New Roman"/>
              </w:rPr>
            </w:pPr>
            <w:r w:rsidRPr="00642E12">
              <w:rPr>
                <w:rFonts w:ascii="Times New Roman" w:hAnsi="Times New Roman" w:cs="Times New Roman"/>
              </w:rPr>
              <w:t>Savivaldybė</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09301C">
            <w:pPr>
              <w:rPr>
                <w:rFonts w:ascii="Times New Roman" w:hAnsi="Times New Roman" w:cs="Times New Roman"/>
              </w:rPr>
            </w:pPr>
            <w:r w:rsidRPr="00642E12">
              <w:rPr>
                <w:rFonts w:ascii="Times New Roman" w:hAnsi="Times New Roman" w:cs="Times New Roman"/>
              </w:rPr>
              <w:t>Balas</w:t>
            </w:r>
          </w:p>
        </w:tc>
        <w:tc>
          <w:tcPr>
            <w:tcW w:w="5296" w:type="dxa"/>
          </w:tcPr>
          <w:p w:rsidR="00D51662" w:rsidRPr="00642E12" w:rsidRDefault="00D51662" w:rsidP="000930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42E12">
              <w:rPr>
                <w:rFonts w:ascii="Times New Roman" w:hAnsi="Times New Roman" w:cs="Times New Roman"/>
              </w:rPr>
              <w:t>Priežastis</w:t>
            </w:r>
          </w:p>
        </w:tc>
      </w:tr>
      <w:tr w:rsidR="00D51662" w:rsidRPr="0064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Klaipėdos miesto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D51662" w:rsidRPr="00642E12">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Šiaulių miesto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D51662" w:rsidRPr="0064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Šiaulių rajono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D51662" w:rsidRPr="00642E12">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Panevėžio miesto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D51662" w:rsidRPr="0064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Telšių rajono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bl>
    <w:p w:rsidR="00D51662" w:rsidRPr="00642E12" w:rsidRDefault="00D51662" w:rsidP="00D51662">
      <w:pPr>
        <w:pStyle w:val="Sraopastraipa"/>
        <w:numPr>
          <w:ilvl w:val="0"/>
          <w:numId w:val="30"/>
        </w:numPr>
        <w:jc w:val="both"/>
        <w:rPr>
          <w:rFonts w:ascii="Times New Roman" w:hAnsi="Times New Roman" w:cs="Times New Roman"/>
          <w:bCs/>
        </w:rPr>
      </w:pPr>
      <w:r w:rsidRPr="00642E12">
        <w:rPr>
          <w:rFonts w:ascii="Times New Roman" w:hAnsi="Times New Roman" w:cs="Times New Roman"/>
          <w:bCs/>
        </w:rPr>
        <w:t xml:space="preserve">Prašome balais įvertinti kliento problematiškumo lygį (sunku komunikuoti, klientas yra neadekvačiai reiklus,  klientas neturi motyvacijos įsisavinti naujovėms, yra priešiškai nusiteikęs ir pan.), 5 balais vertinant mažiausiai problemų keliantį klientą, 1 balu - daugiausiai, taip pat įvardinti konkrečias problemas.  </w:t>
      </w:r>
    </w:p>
    <w:tbl>
      <w:tblPr>
        <w:tblStyle w:val="viesussraas1parykinimas"/>
        <w:tblpPr w:leftFromText="180" w:rightFromText="180" w:vertAnchor="text" w:horzAnchor="margin" w:tblpY="234"/>
        <w:tblW w:w="0" w:type="auto"/>
        <w:tblLook w:val="00A0" w:firstRow="1" w:lastRow="0" w:firstColumn="1" w:lastColumn="0" w:noHBand="0" w:noVBand="0"/>
      </w:tblPr>
      <w:tblGrid>
        <w:gridCol w:w="2456"/>
        <w:gridCol w:w="1854"/>
        <w:gridCol w:w="5296"/>
      </w:tblGrid>
      <w:tr w:rsidR="00D51662" w:rsidRPr="00642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rPr>
            </w:pPr>
            <w:r w:rsidRPr="00642E12">
              <w:rPr>
                <w:rFonts w:ascii="Times New Roman" w:hAnsi="Times New Roman" w:cs="Times New Roman"/>
              </w:rPr>
              <w:t>Savivaldybė</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rPr>
            </w:pPr>
            <w:r w:rsidRPr="00642E12">
              <w:rPr>
                <w:rFonts w:ascii="Times New Roman" w:hAnsi="Times New Roman" w:cs="Times New Roman"/>
              </w:rPr>
              <w:t>Balas</w:t>
            </w:r>
          </w:p>
        </w:tc>
        <w:tc>
          <w:tcPr>
            <w:tcW w:w="5296" w:type="dxa"/>
          </w:tcPr>
          <w:p w:rsidR="00D51662" w:rsidRPr="00642E12" w:rsidRDefault="00D51662" w:rsidP="00303B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42E12">
              <w:rPr>
                <w:rFonts w:ascii="Times New Roman" w:hAnsi="Times New Roman" w:cs="Times New Roman"/>
              </w:rPr>
              <w:t>Problemos</w:t>
            </w:r>
          </w:p>
        </w:tc>
      </w:tr>
      <w:tr w:rsidR="00D51662" w:rsidRPr="0064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Klaipėdos miesto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D51662" w:rsidRPr="00642E12">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Šiaulių miesto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D51662" w:rsidRPr="0064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Šiaulių rajono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D51662" w:rsidRPr="00642E12">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Panevėžio miesto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D51662" w:rsidRPr="0064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tcPr>
          <w:p w:rsidR="00D51662" w:rsidRPr="00642E12" w:rsidRDefault="00D51662" w:rsidP="00303BA1">
            <w:pPr>
              <w:rPr>
                <w:rFonts w:ascii="Times New Roman" w:hAnsi="Times New Roman" w:cs="Times New Roman"/>
                <w:b w:val="0"/>
              </w:rPr>
            </w:pPr>
            <w:r w:rsidRPr="00642E12">
              <w:rPr>
                <w:rFonts w:ascii="Times New Roman" w:hAnsi="Times New Roman" w:cs="Times New Roman"/>
                <w:b w:val="0"/>
              </w:rPr>
              <w:t>Telšių rajono sav.</w:t>
            </w:r>
          </w:p>
        </w:tc>
        <w:tc>
          <w:tcPr>
            <w:cnfStyle w:val="000010000000" w:firstRow="0" w:lastRow="0" w:firstColumn="0" w:lastColumn="0" w:oddVBand="1" w:evenVBand="0" w:oddHBand="0" w:evenHBand="0" w:firstRowFirstColumn="0" w:firstRowLastColumn="0" w:lastRowFirstColumn="0" w:lastRowLastColumn="0"/>
            <w:tcW w:w="1854" w:type="dxa"/>
          </w:tcPr>
          <w:p w:rsidR="00D51662" w:rsidRPr="00642E12" w:rsidRDefault="00D51662" w:rsidP="00303BA1">
            <w:pPr>
              <w:rPr>
                <w:rFonts w:ascii="Times New Roman" w:hAnsi="Times New Roman" w:cs="Times New Roman"/>
                <w:b/>
              </w:rPr>
            </w:pPr>
          </w:p>
        </w:tc>
        <w:tc>
          <w:tcPr>
            <w:tcW w:w="5296" w:type="dxa"/>
          </w:tcPr>
          <w:p w:rsidR="00D51662" w:rsidRPr="00642E12" w:rsidRDefault="00D51662" w:rsidP="00303B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bl>
    <w:p w:rsidR="002F5AA8" w:rsidRDefault="002F5AA8" w:rsidP="00D51662">
      <w:pPr>
        <w:spacing w:line="360" w:lineRule="auto"/>
        <w:rPr>
          <w:rStyle w:val="Hipersaitas"/>
          <w:color w:val="auto"/>
          <w:u w:val="none"/>
        </w:rPr>
      </w:pPr>
    </w:p>
    <w:p w:rsidR="002F5AA8" w:rsidRDefault="002F5AA8" w:rsidP="00D51662">
      <w:pPr>
        <w:spacing w:line="360" w:lineRule="auto"/>
        <w:rPr>
          <w:rStyle w:val="Hipersaitas"/>
        </w:rPr>
      </w:pPr>
    </w:p>
    <w:p w:rsidR="002F5AA8" w:rsidRDefault="002F5AA8" w:rsidP="00D51662">
      <w:pPr>
        <w:spacing w:line="360" w:lineRule="auto"/>
        <w:rPr>
          <w:rStyle w:val="Hipersaitas"/>
        </w:rPr>
      </w:pPr>
    </w:p>
    <w:p w:rsidR="002F5AA8" w:rsidRDefault="002F5AA8" w:rsidP="00D51662">
      <w:pPr>
        <w:spacing w:line="360" w:lineRule="auto"/>
        <w:rPr>
          <w:rStyle w:val="Hipersaitas"/>
        </w:rPr>
      </w:pPr>
    </w:p>
    <w:p w:rsidR="002F5AA8" w:rsidRDefault="002F5AA8" w:rsidP="00D51662">
      <w:pPr>
        <w:spacing w:line="360" w:lineRule="auto"/>
        <w:rPr>
          <w:rStyle w:val="Hipersaitas"/>
        </w:rPr>
      </w:pPr>
    </w:p>
    <w:p w:rsidR="002F5AA8" w:rsidRDefault="002F5AA8" w:rsidP="00D51662">
      <w:pPr>
        <w:spacing w:line="360" w:lineRule="auto"/>
        <w:rPr>
          <w:rStyle w:val="Hipersaitas"/>
        </w:rPr>
      </w:pPr>
    </w:p>
    <w:p w:rsidR="002F5AA8" w:rsidRDefault="002F5AA8" w:rsidP="00D51662">
      <w:pPr>
        <w:spacing w:line="360" w:lineRule="auto"/>
        <w:rPr>
          <w:rStyle w:val="Hipersaitas"/>
        </w:rPr>
      </w:pPr>
    </w:p>
    <w:p w:rsidR="00D85986" w:rsidRDefault="00D85986">
      <w:pPr>
        <w:rPr>
          <w:rStyle w:val="Hipersaitas"/>
          <w:rFonts w:ascii="Times New Roman" w:hAnsi="Times New Roman" w:cs="Times New Roman"/>
          <w:b/>
          <w:color w:val="auto"/>
          <w:sz w:val="28"/>
          <w:szCs w:val="32"/>
          <w:u w:val="none"/>
        </w:rPr>
      </w:pPr>
      <w:r>
        <w:rPr>
          <w:rStyle w:val="Hipersaitas"/>
          <w:rFonts w:ascii="Times New Roman" w:hAnsi="Times New Roman" w:cs="Times New Roman"/>
          <w:b/>
          <w:color w:val="auto"/>
          <w:sz w:val="28"/>
          <w:szCs w:val="32"/>
          <w:u w:val="none"/>
        </w:rPr>
        <w:br w:type="page"/>
      </w:r>
    </w:p>
    <w:p w:rsidR="002F5AA8" w:rsidRPr="002F5AA8" w:rsidRDefault="002F5AA8" w:rsidP="002F5AA8">
      <w:pPr>
        <w:pStyle w:val="Sraopastraipa"/>
        <w:spacing w:line="360" w:lineRule="auto"/>
        <w:ind w:left="502"/>
        <w:jc w:val="right"/>
        <w:rPr>
          <w:rStyle w:val="Hipersaitas"/>
        </w:rPr>
      </w:pPr>
      <w:r>
        <w:rPr>
          <w:rStyle w:val="Hipersaitas"/>
          <w:rFonts w:ascii="Times New Roman" w:hAnsi="Times New Roman" w:cs="Times New Roman"/>
          <w:b/>
          <w:color w:val="auto"/>
          <w:sz w:val="28"/>
          <w:szCs w:val="32"/>
          <w:u w:val="none"/>
        </w:rPr>
        <w:lastRenderedPageBreak/>
        <w:t>3</w:t>
      </w:r>
      <w:r w:rsidRPr="002F5AA8">
        <w:rPr>
          <w:rStyle w:val="Hipersaitas"/>
          <w:rFonts w:ascii="Times New Roman" w:hAnsi="Times New Roman" w:cs="Times New Roman"/>
          <w:b/>
          <w:color w:val="auto"/>
          <w:sz w:val="28"/>
          <w:szCs w:val="32"/>
          <w:u w:val="none"/>
        </w:rPr>
        <w:t xml:space="preserve"> PRIEDAS</w:t>
      </w:r>
    </w:p>
    <w:p w:rsidR="002F5AA8" w:rsidRPr="00D835F9" w:rsidRDefault="002F5AA8" w:rsidP="00D835F9">
      <w:pPr>
        <w:rPr>
          <w:rFonts w:ascii="Times New Roman" w:hAnsi="Times New Roman" w:cs="Times New Roman"/>
          <w:b/>
          <w:sz w:val="24"/>
          <w:szCs w:val="24"/>
        </w:rPr>
      </w:pPr>
      <w:r w:rsidRPr="00706B9E">
        <w:rPr>
          <w:rFonts w:ascii="Times New Roman" w:hAnsi="Times New Roman" w:cs="Times New Roman"/>
          <w:b/>
          <w:sz w:val="24"/>
          <w:szCs w:val="24"/>
        </w:rPr>
        <w:t>ANKETA</w:t>
      </w:r>
      <w:r>
        <w:rPr>
          <w:rFonts w:ascii="Times New Roman" w:hAnsi="Times New Roman" w:cs="Times New Roman"/>
          <w:b/>
          <w:sz w:val="24"/>
          <w:szCs w:val="24"/>
        </w:rPr>
        <w:t xml:space="preserve"> „BIUDŽETAS</w:t>
      </w:r>
      <w:r w:rsidRPr="00303BA1">
        <w:rPr>
          <w:rFonts w:ascii="Times New Roman" w:hAnsi="Times New Roman" w:cs="Times New Roman"/>
          <w:b/>
          <w:sz w:val="24"/>
          <w:szCs w:val="24"/>
          <w:vertAlign w:val="superscript"/>
        </w:rPr>
        <w:t>VS</w:t>
      </w:r>
      <w:r>
        <w:rPr>
          <w:rFonts w:ascii="Times New Roman" w:hAnsi="Times New Roman" w:cs="Times New Roman"/>
          <w:b/>
          <w:sz w:val="24"/>
          <w:szCs w:val="24"/>
        </w:rPr>
        <w:t>“  NAUDOTOJAMS</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Pareigos, kurias užimate:</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Vyresnysis/vyriausiasis specialistas</w:t>
      </w:r>
      <w:r w:rsidR="0059458B" w:rsidRPr="00D835F9">
        <w:rPr>
          <w:rFonts w:ascii="Times New Roman" w:hAnsi="Times New Roman" w:cs="Times New Roman"/>
          <w:sz w:val="20"/>
          <w:szCs w:val="20"/>
        </w:rPr>
        <w:t>/specialistas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Skyriaus vedėjas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Departamento vadovas</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 xml:space="preserve">Ar priklausote funkcinei grupei </w:t>
      </w:r>
      <w:r w:rsidR="00772199">
        <w:rPr>
          <w:rFonts w:ascii="Times New Roman" w:hAnsi="Times New Roman" w:cs="Times New Roman"/>
          <w:sz w:val="20"/>
          <w:szCs w:val="20"/>
        </w:rPr>
        <w:t>FVAIS</w:t>
      </w:r>
      <w:r w:rsidRPr="00D835F9">
        <w:rPr>
          <w:rFonts w:ascii="Times New Roman" w:hAnsi="Times New Roman" w:cs="Times New Roman"/>
          <w:sz w:val="20"/>
          <w:szCs w:val="20"/>
        </w:rPr>
        <w:t xml:space="preserve"> diegimo projekte?</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Taip</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 xml:space="preserve">Ar reikalinga </w:t>
      </w:r>
      <w:r w:rsidR="00772199">
        <w:rPr>
          <w:rFonts w:ascii="Times New Roman" w:hAnsi="Times New Roman" w:cs="Times New Roman"/>
          <w:sz w:val="20"/>
          <w:szCs w:val="20"/>
        </w:rPr>
        <w:t>FVAIS</w:t>
      </w:r>
      <w:r w:rsidRPr="00D835F9">
        <w:rPr>
          <w:rFonts w:ascii="Times New Roman" w:hAnsi="Times New Roman" w:cs="Times New Roman"/>
          <w:sz w:val="20"/>
          <w:szCs w:val="20"/>
        </w:rPr>
        <w:t xml:space="preserve"> Jūsų darbe kaip darbo priemonė?</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Taip, labai reikalinga</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Reikalinga tik tam tikriems duomenims tvarkyti</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Nereikalinga, galėčiau apsieiti be jos</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 xml:space="preserve">Kokią dalį Jūsų kasdienio darbo </w:t>
      </w:r>
      <w:r w:rsidR="00210550" w:rsidRPr="00D835F9">
        <w:rPr>
          <w:rFonts w:ascii="Times New Roman" w:hAnsi="Times New Roman" w:cs="Times New Roman"/>
          <w:sz w:val="20"/>
          <w:szCs w:val="20"/>
        </w:rPr>
        <w:t>pagreitina</w:t>
      </w:r>
      <w:r w:rsidRPr="00D835F9">
        <w:rPr>
          <w:rFonts w:ascii="Times New Roman" w:hAnsi="Times New Roman" w:cs="Times New Roman"/>
          <w:sz w:val="20"/>
          <w:szCs w:val="20"/>
        </w:rPr>
        <w:t xml:space="preserve"> (palengvina) sistema?</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50 procentų</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30 procentų</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10 procentų</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Kiek esate/buvote įtraukta (turėjote skirti laiko) į sistemos pritaikymo procesus?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Labai daug, beveik kiekviename žingsnyje</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Nedaug, atsakiau į keletą diegėjo klausimų</w:t>
      </w:r>
    </w:p>
    <w:p w:rsidR="00BC771A" w:rsidRPr="00D835F9" w:rsidRDefault="00BC771A"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Tik informavau apie pastebėtas sistemos klaidas arba išsakiau naujų funkcijų poreikį</w:t>
      </w:r>
    </w:p>
    <w:p w:rsidR="002F5AA8" w:rsidRPr="00D835F9" w:rsidRDefault="00BC771A"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Nebuvau</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Ar esate/buvote linkusi bendradarbiauti su diegėjo darbuotojais sistemos diegimo metu?</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Taip, nuolat bendradarbiavau</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Neturėjau tam laiko</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 manau, kad diegėjas turi pats suteikti visapusišką paslaugą</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Ar esate patenkinta sistemos teikiamais rezultatais?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Taip, visiškai</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Iš esmės taip, bet yra trūkumų</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Tik iš dalies, ne visu funkcionalumu naudojuosi</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 sistema neefektyvi</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Ar įgyvendinimo procesas pateisino lūkesčius?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Taip</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Tik iš dalies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Kokius trūkumus įžvelgiate sistemos įgyvendinimo procese (galimi keli atsakymai)?</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Per mažai komunikacijos savivaldybės viduje apie projekto eigą</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Neaiškiai apibrėžtos kiekvieno darbuotojo atsakomybės ir pareigos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Per mažai konsultacijų iš diegėjo pusės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Per mažai mokymų</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Per sudėtinga sistema</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Per trumpas projekto laikas naujo dalyko įsisavinimui</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Kita (įrašykite)__________________________</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Ar esate patenkinta teikiamų mokymų ir konsultacijų kokybe?</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Taip</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Tik iš dalies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 xml:space="preserve">Ne  </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Ar manote, kad projektas yra vertas piniginės investicijos?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Taip</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 projekto kaina per didelė palyginti su nauda</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Negaliu vertinti, nežinau kainos</w:t>
      </w:r>
    </w:p>
    <w:p w:rsidR="002F5AA8" w:rsidRPr="00D835F9" w:rsidRDefault="002F5AA8" w:rsidP="002F5AA8">
      <w:pPr>
        <w:pStyle w:val="Sraopastraipa"/>
        <w:numPr>
          <w:ilvl w:val="0"/>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Ar kitų informacinių sistemų diegimas buvo efektyvesnis?</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Taip, praktikoje žinau geriau pasisekusių projektų</w:t>
      </w:r>
    </w:p>
    <w:p w:rsidR="002F5AA8" w:rsidRPr="00D835F9" w:rsidRDefault="00772199" w:rsidP="002F5AA8">
      <w:pPr>
        <w:pStyle w:val="Sraopastraipa"/>
        <w:numPr>
          <w:ilvl w:val="1"/>
          <w:numId w:val="29"/>
        </w:numPr>
        <w:spacing w:line="240" w:lineRule="auto"/>
        <w:rPr>
          <w:rFonts w:ascii="Times New Roman" w:hAnsi="Times New Roman" w:cs="Times New Roman"/>
          <w:sz w:val="20"/>
          <w:szCs w:val="20"/>
        </w:rPr>
      </w:pPr>
      <w:r>
        <w:rPr>
          <w:rFonts w:ascii="Times New Roman" w:hAnsi="Times New Roman" w:cs="Times New Roman"/>
          <w:sz w:val="20"/>
          <w:szCs w:val="20"/>
        </w:rPr>
        <w:t>FVAIS</w:t>
      </w:r>
      <w:r w:rsidR="002F5AA8" w:rsidRPr="00D835F9">
        <w:rPr>
          <w:rFonts w:ascii="Times New Roman" w:hAnsi="Times New Roman" w:cs="Times New Roman"/>
          <w:sz w:val="20"/>
          <w:szCs w:val="20"/>
        </w:rPr>
        <w:t xml:space="preserve"> diegimas panašus į kitų sistemų</w:t>
      </w:r>
    </w:p>
    <w:p w:rsidR="002F5AA8" w:rsidRPr="00D835F9" w:rsidRDefault="002F5AA8" w:rsidP="002F5AA8">
      <w:pPr>
        <w:pStyle w:val="Sraopastraipa"/>
        <w:numPr>
          <w:ilvl w:val="1"/>
          <w:numId w:val="29"/>
        </w:numPr>
        <w:spacing w:line="240" w:lineRule="auto"/>
        <w:rPr>
          <w:rFonts w:ascii="Times New Roman" w:hAnsi="Times New Roman" w:cs="Times New Roman"/>
          <w:sz w:val="20"/>
          <w:szCs w:val="20"/>
        </w:rPr>
      </w:pPr>
      <w:r w:rsidRPr="00D835F9">
        <w:rPr>
          <w:rFonts w:ascii="Times New Roman" w:hAnsi="Times New Roman" w:cs="Times New Roman"/>
          <w:sz w:val="20"/>
          <w:szCs w:val="20"/>
        </w:rPr>
        <w:t xml:space="preserve">Ne, </w:t>
      </w:r>
      <w:r w:rsidR="00772199">
        <w:rPr>
          <w:rFonts w:ascii="Times New Roman" w:hAnsi="Times New Roman" w:cs="Times New Roman"/>
          <w:sz w:val="20"/>
          <w:szCs w:val="20"/>
        </w:rPr>
        <w:t>FVAIS</w:t>
      </w:r>
      <w:r w:rsidRPr="00D835F9">
        <w:rPr>
          <w:rFonts w:ascii="Times New Roman" w:hAnsi="Times New Roman" w:cs="Times New Roman"/>
          <w:sz w:val="20"/>
          <w:szCs w:val="20"/>
        </w:rPr>
        <w:t xml:space="preserve"> diegimas buvo pakankamai efektyvus ir valdomas procesas</w:t>
      </w:r>
    </w:p>
    <w:p w:rsidR="002F5AA8" w:rsidRDefault="002F5AA8" w:rsidP="00D51662">
      <w:pPr>
        <w:spacing w:line="360" w:lineRule="auto"/>
        <w:rPr>
          <w:rStyle w:val="Hipersaitas"/>
        </w:rPr>
      </w:pPr>
    </w:p>
    <w:p w:rsidR="007A71D2" w:rsidRDefault="007A71D2" w:rsidP="00A71AEF">
      <w:pPr>
        <w:spacing w:line="360" w:lineRule="auto"/>
        <w:ind w:left="7776"/>
        <w:rPr>
          <w:rStyle w:val="Hipersaitas"/>
          <w:rFonts w:ascii="Times New Roman" w:hAnsi="Times New Roman" w:cs="Times New Roman"/>
          <w:b/>
          <w:color w:val="auto"/>
          <w:sz w:val="28"/>
          <w:szCs w:val="32"/>
          <w:u w:val="none"/>
        </w:rPr>
      </w:pPr>
    </w:p>
    <w:p w:rsidR="002F5AA8" w:rsidRDefault="002F5AA8" w:rsidP="00A71AEF">
      <w:pPr>
        <w:spacing w:line="360" w:lineRule="auto"/>
        <w:ind w:left="7776"/>
        <w:rPr>
          <w:rStyle w:val="Hipersaitas"/>
        </w:rPr>
      </w:pPr>
      <w:r w:rsidRPr="00A71AEF">
        <w:rPr>
          <w:rStyle w:val="Hipersaitas"/>
          <w:rFonts w:ascii="Times New Roman" w:hAnsi="Times New Roman" w:cs="Times New Roman"/>
          <w:b/>
          <w:color w:val="auto"/>
          <w:sz w:val="28"/>
          <w:szCs w:val="32"/>
          <w:u w:val="none"/>
        </w:rPr>
        <w:lastRenderedPageBreak/>
        <w:t>4 PRIEDAS</w:t>
      </w:r>
    </w:p>
    <w:p w:rsidR="002F5AA8" w:rsidRPr="002F5AA8" w:rsidRDefault="00D835F9" w:rsidP="00A71AEF">
      <w:pPr>
        <w:spacing w:line="360" w:lineRule="auto"/>
        <w:rPr>
          <w:rStyle w:val="Hipersaitas"/>
        </w:rPr>
      </w:pPr>
      <w:r w:rsidRPr="00A71AEF">
        <w:rPr>
          <w:rStyle w:val="Hipersaitas"/>
          <w:rFonts w:ascii="Times New Roman" w:hAnsi="Times New Roman" w:cs="Times New Roman"/>
          <w:b/>
          <w:color w:val="auto"/>
          <w:sz w:val="24"/>
          <w:szCs w:val="32"/>
          <w:u w:val="none"/>
        </w:rPr>
        <w:t>Diegėjo darbuotojų atsakymai į P3M3 klausimyną</w:t>
      </w:r>
    </w:p>
    <w:p w:rsidR="00C47B33" w:rsidRPr="00CA3DB4" w:rsidRDefault="00C47B33" w:rsidP="007A71D2">
      <w:pPr>
        <w:spacing w:after="0"/>
        <w:rPr>
          <w:rFonts w:ascii="Times New Roman" w:hAnsi="Times New Roman" w:cs="Times New Roman"/>
        </w:rPr>
      </w:pPr>
      <w:r>
        <w:rPr>
          <w:rFonts w:ascii="Times New Roman" w:hAnsi="Times New Roman" w:cs="Times New Roman"/>
        </w:rPr>
        <w:t>Projektų direktoriaus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C47B33" w:rsidRPr="00A71AEF">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jc w:val="both"/>
              <w:rPr>
                <w:rFonts w:ascii="Times New Roman" w:hAnsi="Times New Roman" w:cs="Times New Roman"/>
                <w:sz w:val="20"/>
                <w:szCs w:val="20"/>
              </w:rPr>
            </w:pPr>
            <w:r w:rsidRPr="00A71AEF">
              <w:rPr>
                <w:rFonts w:ascii="Times New Roman" w:hAnsi="Times New Roman" w:cs="Times New Roman"/>
                <w:sz w:val="20"/>
                <w:szCs w:val="20"/>
              </w:rPr>
              <w:t>Klausimas</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b</w:t>
            </w:r>
          </w:p>
        </w:tc>
        <w:tc>
          <w:tcPr>
            <w:tcW w:w="426"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d</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e</w:t>
            </w: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valdymo nauda geriausiai gali būti apibūdinta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finansų kontrolė geriausiai apibūdinama</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požiūrį į suinteresuotųjų šalių dalyvavimą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rizikos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Mes įgyvendiname organizacinį valdymą</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išteklių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Ar organizacija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933558"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C47B33" w:rsidRDefault="00C47B33" w:rsidP="007A71D2">
      <w:pPr>
        <w:spacing w:before="120" w:after="0"/>
        <w:rPr>
          <w:rFonts w:ascii="Times New Roman" w:hAnsi="Times New Roman" w:cs="Times New Roman"/>
        </w:rPr>
      </w:pPr>
      <w:r>
        <w:rPr>
          <w:rFonts w:ascii="Times New Roman" w:hAnsi="Times New Roman" w:cs="Times New Roman"/>
        </w:rPr>
        <w:t>Diegimo projektų vadovo (</w:t>
      </w:r>
      <w:r w:rsidRPr="00CA3DB4">
        <w:rPr>
          <w:rFonts w:ascii="Times New Roman" w:hAnsi="Times New Roman" w:cs="Times New Roman"/>
        </w:rPr>
        <w:t>1</w:t>
      </w:r>
      <w:r>
        <w:rPr>
          <w:rFonts w:ascii="Times New Roman" w:hAnsi="Times New Roman" w:cs="Times New Roman"/>
        </w:rPr>
        <w:t>)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C47B33" w:rsidRPr="00A71AEF">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jc w:val="both"/>
              <w:rPr>
                <w:rFonts w:ascii="Times New Roman" w:hAnsi="Times New Roman" w:cs="Times New Roman"/>
                <w:sz w:val="20"/>
                <w:szCs w:val="20"/>
              </w:rPr>
            </w:pPr>
            <w:r w:rsidRPr="00A71AEF">
              <w:rPr>
                <w:rFonts w:ascii="Times New Roman" w:hAnsi="Times New Roman" w:cs="Times New Roman"/>
                <w:sz w:val="20"/>
                <w:szCs w:val="20"/>
              </w:rPr>
              <w:t>Klausimas</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b</w:t>
            </w:r>
          </w:p>
        </w:tc>
        <w:tc>
          <w:tcPr>
            <w:tcW w:w="426"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d</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e</w:t>
            </w: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valdymo nauda geriausiai gali būti apibūdinta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finansų kontrolė geriausiai apibūdinama</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požiūrį į suinteresuotųjų šalių dalyvavimą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rizikos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Mes įgyvendiname organizacinį valdymą</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išteklių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Ar organizacija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C47B33" w:rsidRDefault="00C47B33" w:rsidP="007A71D2">
      <w:pPr>
        <w:spacing w:before="120" w:after="0"/>
        <w:rPr>
          <w:rFonts w:ascii="Times New Roman" w:hAnsi="Times New Roman" w:cs="Times New Roman"/>
        </w:rPr>
      </w:pPr>
      <w:r>
        <w:rPr>
          <w:rFonts w:ascii="Times New Roman" w:hAnsi="Times New Roman" w:cs="Times New Roman"/>
        </w:rPr>
        <w:t>Diegimo projektų vadovo (2)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C47B33" w:rsidRPr="00A71AEF">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jc w:val="both"/>
              <w:rPr>
                <w:rFonts w:ascii="Times New Roman" w:hAnsi="Times New Roman" w:cs="Times New Roman"/>
                <w:sz w:val="20"/>
                <w:szCs w:val="20"/>
              </w:rPr>
            </w:pPr>
            <w:r w:rsidRPr="00A71AEF">
              <w:rPr>
                <w:rFonts w:ascii="Times New Roman" w:hAnsi="Times New Roman" w:cs="Times New Roman"/>
                <w:sz w:val="20"/>
                <w:szCs w:val="20"/>
              </w:rPr>
              <w:t>Klausimas</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b</w:t>
            </w:r>
          </w:p>
        </w:tc>
        <w:tc>
          <w:tcPr>
            <w:tcW w:w="426"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d</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e</w:t>
            </w: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valdymo nauda geriausiai gali būti apibūdinta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finansų kontrolė geriausiai apibūdinama</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požiūrį į suinteresuotųjų šalių dalyvavimą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rizikos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Mes įgyvendiname organizacinį valdymą</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išteklių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Ar organizacija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933558"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C47B33" w:rsidRDefault="00C47B33" w:rsidP="00C47B33">
      <w:pPr>
        <w:rPr>
          <w:rFonts w:ascii="Times New Roman" w:hAnsi="Times New Roman" w:cs="Times New Roman"/>
        </w:rPr>
      </w:pPr>
    </w:p>
    <w:p w:rsidR="007A71D2" w:rsidRDefault="007A71D2" w:rsidP="00C47B33">
      <w:pPr>
        <w:rPr>
          <w:rFonts w:ascii="Times New Roman" w:hAnsi="Times New Roman" w:cs="Times New Roman"/>
        </w:rPr>
      </w:pPr>
    </w:p>
    <w:p w:rsidR="00C47B33" w:rsidRDefault="00C47B33" w:rsidP="007A71D2">
      <w:pPr>
        <w:spacing w:after="0"/>
        <w:rPr>
          <w:rFonts w:ascii="Times New Roman" w:hAnsi="Times New Roman" w:cs="Times New Roman"/>
        </w:rPr>
      </w:pPr>
      <w:r>
        <w:rPr>
          <w:rFonts w:ascii="Times New Roman" w:hAnsi="Times New Roman" w:cs="Times New Roman"/>
        </w:rPr>
        <w:lastRenderedPageBreak/>
        <w:t>Sistemos palaikymo vadovo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C47B33" w:rsidRPr="00A71AEF">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jc w:val="both"/>
              <w:rPr>
                <w:rFonts w:ascii="Times New Roman" w:hAnsi="Times New Roman" w:cs="Times New Roman"/>
                <w:sz w:val="20"/>
                <w:szCs w:val="20"/>
              </w:rPr>
            </w:pPr>
            <w:r w:rsidRPr="00A71AEF">
              <w:rPr>
                <w:rFonts w:ascii="Times New Roman" w:hAnsi="Times New Roman" w:cs="Times New Roman"/>
                <w:sz w:val="20"/>
                <w:szCs w:val="20"/>
              </w:rPr>
              <w:t>Klausimas</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b</w:t>
            </w:r>
          </w:p>
        </w:tc>
        <w:tc>
          <w:tcPr>
            <w:tcW w:w="426"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d</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e</w:t>
            </w: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valdymo nauda geriausiai gali būti apibūdinta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finansų kontrolė geriausiai apibūdinama</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požiūrį į suinteresuotųjų šalių dalyvavimą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rizikos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Mes įgyvendiname organizacinį valdymą</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išteklių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Ar organizacija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C47B33" w:rsidRDefault="00C47B33" w:rsidP="00C47B33">
      <w:pPr>
        <w:rPr>
          <w:rFonts w:ascii="Times New Roman" w:hAnsi="Times New Roman" w:cs="Times New Roman"/>
        </w:rPr>
      </w:pPr>
    </w:p>
    <w:p w:rsidR="00C47B33" w:rsidRDefault="00C47B33" w:rsidP="007A71D2">
      <w:pPr>
        <w:spacing w:after="0"/>
        <w:rPr>
          <w:rFonts w:ascii="Times New Roman" w:hAnsi="Times New Roman" w:cs="Times New Roman"/>
        </w:rPr>
      </w:pPr>
      <w:r>
        <w:rPr>
          <w:rFonts w:ascii="Times New Roman" w:hAnsi="Times New Roman" w:cs="Times New Roman"/>
        </w:rPr>
        <w:t>Konsultanto (1)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C47B33" w:rsidRPr="00A71AEF">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jc w:val="both"/>
              <w:rPr>
                <w:rFonts w:ascii="Times New Roman" w:hAnsi="Times New Roman" w:cs="Times New Roman"/>
                <w:sz w:val="20"/>
                <w:szCs w:val="20"/>
              </w:rPr>
            </w:pPr>
            <w:r w:rsidRPr="00A71AEF">
              <w:rPr>
                <w:rFonts w:ascii="Times New Roman" w:hAnsi="Times New Roman" w:cs="Times New Roman"/>
                <w:sz w:val="20"/>
                <w:szCs w:val="20"/>
              </w:rPr>
              <w:t>Klausimas</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b</w:t>
            </w:r>
          </w:p>
        </w:tc>
        <w:tc>
          <w:tcPr>
            <w:tcW w:w="426"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d</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e</w:t>
            </w: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valdymo nauda geriausiai gali būti apibūdinta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finansų kontrolė geriausiai apibūdinama</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42E9F" w:rsidRPr="00A71AE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742E9F" w:rsidRPr="00A71AEF" w:rsidRDefault="00742E9F"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742E9F" w:rsidRPr="00A71AEF" w:rsidRDefault="00742E9F"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požiūrį į suinteresuotųjų šalių dalyvavimą geriausiai apibūdina</w:t>
            </w:r>
          </w:p>
        </w:tc>
        <w:tc>
          <w:tcPr>
            <w:tcW w:w="427" w:type="dxa"/>
          </w:tcPr>
          <w:p w:rsidR="00742E9F"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742E9F"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p>
        </w:tc>
        <w:tc>
          <w:tcPr>
            <w:tcW w:w="427" w:type="dxa"/>
          </w:tcPr>
          <w:p w:rsidR="00742E9F"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42E9F"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742E9F" w:rsidRPr="00A71AEF" w:rsidRDefault="00742E9F"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742E9F" w:rsidRPr="00A71AEF" w:rsidRDefault="00742E9F"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rizikos valdymas geriausiai apibūdinamas</w:t>
            </w:r>
          </w:p>
        </w:tc>
        <w:tc>
          <w:tcPr>
            <w:tcW w:w="427" w:type="dxa"/>
          </w:tcPr>
          <w:p w:rsidR="00742E9F"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742E9F"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p>
        </w:tc>
        <w:tc>
          <w:tcPr>
            <w:tcW w:w="427" w:type="dxa"/>
          </w:tcPr>
          <w:p w:rsidR="00742E9F"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42E9F"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742E9F" w:rsidRPr="00A71AEF" w:rsidRDefault="00742E9F"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742E9F" w:rsidRPr="00A71AEF" w:rsidRDefault="00742E9F"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Mes įgyvendiname organizacinį valdymą</w:t>
            </w:r>
          </w:p>
        </w:tc>
        <w:tc>
          <w:tcPr>
            <w:tcW w:w="427" w:type="dxa"/>
          </w:tcPr>
          <w:p w:rsidR="00742E9F"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742E9F"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p>
        </w:tc>
        <w:tc>
          <w:tcPr>
            <w:tcW w:w="427" w:type="dxa"/>
          </w:tcPr>
          <w:p w:rsidR="00742E9F"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42E9F"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742E9F" w:rsidRPr="00A71AEF" w:rsidRDefault="00742E9F"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742E9F" w:rsidRPr="00A71AEF" w:rsidRDefault="00742E9F"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išteklių valdymas geriausiai apibūdinamas</w:t>
            </w:r>
          </w:p>
        </w:tc>
        <w:tc>
          <w:tcPr>
            <w:tcW w:w="427" w:type="dxa"/>
          </w:tcPr>
          <w:p w:rsidR="00742E9F"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742E9F"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p>
        </w:tc>
        <w:tc>
          <w:tcPr>
            <w:tcW w:w="427" w:type="dxa"/>
          </w:tcPr>
          <w:p w:rsidR="00742E9F"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42E9F"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742E9F" w:rsidRPr="00A71AEF" w:rsidRDefault="00742E9F"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742E9F" w:rsidRPr="00A71AEF" w:rsidRDefault="00742E9F"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Ar organizacija</w:t>
            </w:r>
          </w:p>
        </w:tc>
        <w:tc>
          <w:tcPr>
            <w:tcW w:w="427" w:type="dxa"/>
          </w:tcPr>
          <w:p w:rsidR="00742E9F"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p>
        </w:tc>
        <w:tc>
          <w:tcPr>
            <w:tcW w:w="426" w:type="dxa"/>
          </w:tcPr>
          <w:p w:rsidR="00742E9F"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742E9F" w:rsidRPr="00A71AEF" w:rsidRDefault="00742E9F" w:rsidP="001F6BBA">
            <w:pPr>
              <w:spacing w:line="360" w:lineRule="auto"/>
              <w:jc w:val="both"/>
              <w:rPr>
                <w:rFonts w:ascii="Times New Roman" w:hAnsi="Times New Roman" w:cs="Times New Roman"/>
                <w:sz w:val="20"/>
                <w:szCs w:val="20"/>
              </w:rPr>
            </w:pPr>
          </w:p>
        </w:tc>
        <w:tc>
          <w:tcPr>
            <w:tcW w:w="427" w:type="dxa"/>
          </w:tcPr>
          <w:p w:rsidR="00742E9F"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C47B33" w:rsidRDefault="00C47B33" w:rsidP="00C47B33">
      <w:pPr>
        <w:rPr>
          <w:rFonts w:ascii="Times New Roman" w:hAnsi="Times New Roman" w:cs="Times New Roman"/>
        </w:rPr>
      </w:pPr>
    </w:p>
    <w:p w:rsidR="00C47B33" w:rsidRDefault="00C47B33" w:rsidP="007A71D2">
      <w:pPr>
        <w:spacing w:after="0"/>
        <w:rPr>
          <w:rFonts w:ascii="Times New Roman" w:hAnsi="Times New Roman" w:cs="Times New Roman"/>
        </w:rPr>
      </w:pPr>
      <w:r>
        <w:rPr>
          <w:rFonts w:ascii="Times New Roman" w:hAnsi="Times New Roman" w:cs="Times New Roman"/>
        </w:rPr>
        <w:t>Konsultanto (2)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C47B33" w:rsidRPr="00A71AEF">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jc w:val="both"/>
              <w:rPr>
                <w:rFonts w:ascii="Times New Roman" w:hAnsi="Times New Roman" w:cs="Times New Roman"/>
                <w:sz w:val="20"/>
                <w:szCs w:val="20"/>
              </w:rPr>
            </w:pPr>
            <w:r w:rsidRPr="00A71AEF">
              <w:rPr>
                <w:rFonts w:ascii="Times New Roman" w:hAnsi="Times New Roman" w:cs="Times New Roman"/>
                <w:sz w:val="20"/>
                <w:szCs w:val="20"/>
              </w:rPr>
              <w:t>Klausimas</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b</w:t>
            </w:r>
          </w:p>
        </w:tc>
        <w:tc>
          <w:tcPr>
            <w:tcW w:w="426"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d</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e</w:t>
            </w: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valdymo nauda geriausiai gali būti apibūdinta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finansų kontrolė geriausiai apibūdinama</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požiūrį į suinteresuotųjų šalių dalyvavimą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742E9F"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rizikos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Mes įgyvendiname organizacinį valdymą</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742E9F"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išteklių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742E9F"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Ar organizacija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C47B33" w:rsidRDefault="00C47B33" w:rsidP="00C47B33">
      <w:pPr>
        <w:rPr>
          <w:rFonts w:ascii="Times New Roman" w:hAnsi="Times New Roman" w:cs="Times New Roman"/>
        </w:rPr>
      </w:pPr>
    </w:p>
    <w:p w:rsidR="007A71D2" w:rsidRDefault="007A71D2" w:rsidP="00C47B33">
      <w:pPr>
        <w:rPr>
          <w:rFonts w:ascii="Times New Roman" w:hAnsi="Times New Roman" w:cs="Times New Roman"/>
        </w:rPr>
      </w:pPr>
    </w:p>
    <w:p w:rsidR="007A71D2" w:rsidRDefault="007A71D2" w:rsidP="00C47B33">
      <w:pPr>
        <w:rPr>
          <w:rFonts w:ascii="Times New Roman" w:hAnsi="Times New Roman" w:cs="Times New Roman"/>
        </w:rPr>
      </w:pPr>
    </w:p>
    <w:p w:rsidR="00C47B33" w:rsidRDefault="00C47B33" w:rsidP="00C47B33">
      <w:pPr>
        <w:rPr>
          <w:rFonts w:ascii="Times New Roman" w:hAnsi="Times New Roman" w:cs="Times New Roman"/>
        </w:rPr>
      </w:pPr>
      <w:r>
        <w:rPr>
          <w:rFonts w:ascii="Times New Roman" w:hAnsi="Times New Roman" w:cs="Times New Roman"/>
        </w:rPr>
        <w:lastRenderedPageBreak/>
        <w:t>Bendr</w:t>
      </w:r>
      <w:r w:rsidR="002E1742">
        <w:rPr>
          <w:rFonts w:ascii="Times New Roman" w:hAnsi="Times New Roman" w:cs="Times New Roman"/>
        </w:rPr>
        <w:t>i</w:t>
      </w:r>
      <w:r>
        <w:rPr>
          <w:rFonts w:ascii="Times New Roman" w:hAnsi="Times New Roman" w:cs="Times New Roman"/>
        </w:rPr>
        <w:t xml:space="preserve"> rezultata</w:t>
      </w:r>
      <w:r w:rsidR="002E1742">
        <w:rPr>
          <w:rFonts w:ascii="Times New Roman" w:hAnsi="Times New Roman" w:cs="Times New Roman"/>
        </w:rPr>
        <w:t>i</w:t>
      </w:r>
      <w:r>
        <w:rPr>
          <w:rFonts w:ascii="Times New Roman" w:hAnsi="Times New Roman" w:cs="Times New Roman"/>
        </w:rPr>
        <w:t>:</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C47B33" w:rsidRPr="00A71AEF">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jc w:val="both"/>
              <w:rPr>
                <w:rFonts w:ascii="Times New Roman" w:hAnsi="Times New Roman" w:cs="Times New Roman"/>
                <w:sz w:val="20"/>
                <w:szCs w:val="20"/>
              </w:rPr>
            </w:pPr>
            <w:r w:rsidRPr="00A71AEF">
              <w:rPr>
                <w:rFonts w:ascii="Times New Roman" w:hAnsi="Times New Roman" w:cs="Times New Roman"/>
                <w:sz w:val="20"/>
                <w:szCs w:val="20"/>
              </w:rPr>
              <w:t>Klausimas</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b</w:t>
            </w:r>
          </w:p>
        </w:tc>
        <w:tc>
          <w:tcPr>
            <w:tcW w:w="426"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jc w:val="center"/>
              <w:rPr>
                <w:rFonts w:ascii="Times New Roman" w:hAnsi="Times New Roman" w:cs="Times New Roman"/>
                <w:sz w:val="20"/>
                <w:szCs w:val="20"/>
              </w:rPr>
            </w:pPr>
            <w:r w:rsidRPr="00A71AEF">
              <w:rPr>
                <w:rFonts w:ascii="Times New Roman" w:hAnsi="Times New Roman" w:cs="Times New Roman"/>
                <w:sz w:val="20"/>
                <w:szCs w:val="20"/>
              </w:rPr>
              <w:t>d</w:t>
            </w:r>
          </w:p>
        </w:tc>
        <w:tc>
          <w:tcPr>
            <w:tcW w:w="427" w:type="dxa"/>
          </w:tcPr>
          <w:p w:rsidR="00C47B33" w:rsidRPr="00A71AEF" w:rsidRDefault="00C47B33" w:rsidP="001F6B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t>e</w:t>
            </w: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organizacijos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valdymo nauda geriausiai gali būti apibūdinta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finansų kontrolė geriausiai apibūdinama</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požiūrį į suinteresuotųjų šalių dalyvavimą geriausiai apibūdina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rizikos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Mes įgyvendiname organizacinį valdymą</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47B33" w:rsidRPr="00A71AEF">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Mūsų išteklių valdymas geriausiai apibūdinamas</w:t>
            </w: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47B33" w:rsidRPr="00A71AEF">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C47B33" w:rsidRPr="00A71AEF" w:rsidRDefault="00C47B33" w:rsidP="001F6BBA">
            <w:pPr>
              <w:spacing w:line="360" w:lineRule="auto"/>
              <w:jc w:val="both"/>
              <w:rPr>
                <w:rFonts w:ascii="Times New Roman" w:hAnsi="Times New Roman" w:cs="Times New Roman"/>
                <w:b w:val="0"/>
                <w:sz w:val="20"/>
                <w:szCs w:val="20"/>
              </w:rPr>
            </w:pPr>
            <w:r w:rsidRPr="00A71AEF">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C47B33" w:rsidRPr="00A71AEF" w:rsidRDefault="00C47B33" w:rsidP="001F6BBA">
            <w:pPr>
              <w:spacing w:line="360" w:lineRule="auto"/>
              <w:rPr>
                <w:rFonts w:ascii="Times New Roman" w:hAnsi="Times New Roman" w:cs="Times New Roman"/>
                <w:sz w:val="20"/>
                <w:szCs w:val="20"/>
              </w:rPr>
            </w:pPr>
            <w:r w:rsidRPr="00A71AEF">
              <w:rPr>
                <w:rFonts w:ascii="Times New Roman" w:hAnsi="Times New Roman" w:cs="Times New Roman"/>
                <w:sz w:val="20"/>
                <w:szCs w:val="20"/>
              </w:rPr>
              <w:t>Ar organizacija</w:t>
            </w: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r w:rsidRPr="00A71AEF">
              <w:rPr>
                <w:rFonts w:ascii="Times New Roman" w:hAnsi="Times New Roman" w:cs="Times New Roman"/>
                <w:sz w:val="20"/>
                <w:szCs w:val="20"/>
              </w:rPr>
              <w:sym w:font="Wingdings" w:char="F0FC"/>
            </w:r>
          </w:p>
        </w:tc>
        <w:tc>
          <w:tcPr>
            <w:tcW w:w="426"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C47B33" w:rsidRPr="00A71AEF" w:rsidRDefault="00C47B33" w:rsidP="001F6BBA">
            <w:pPr>
              <w:spacing w:line="360" w:lineRule="auto"/>
              <w:jc w:val="both"/>
              <w:rPr>
                <w:rFonts w:ascii="Times New Roman" w:hAnsi="Times New Roman" w:cs="Times New Roman"/>
                <w:sz w:val="20"/>
                <w:szCs w:val="20"/>
              </w:rPr>
            </w:pPr>
          </w:p>
        </w:tc>
        <w:tc>
          <w:tcPr>
            <w:tcW w:w="427" w:type="dxa"/>
          </w:tcPr>
          <w:p w:rsidR="00C47B33" w:rsidRPr="00A71AEF" w:rsidRDefault="00C47B33" w:rsidP="001F6BB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2F5AA8" w:rsidRPr="002F5AA8" w:rsidRDefault="002F5AA8" w:rsidP="002F5AA8"/>
    <w:p w:rsidR="002F5AA8" w:rsidRPr="002F5AA8" w:rsidRDefault="002F5AA8" w:rsidP="002F5AA8"/>
    <w:p w:rsidR="002F5AA8" w:rsidRPr="002F5AA8" w:rsidRDefault="002F5AA8" w:rsidP="002F5AA8"/>
    <w:p w:rsidR="002F5AA8" w:rsidRPr="002F5AA8" w:rsidRDefault="002F5AA8" w:rsidP="002F5AA8"/>
    <w:p w:rsidR="002F5AA8" w:rsidRPr="002F5AA8" w:rsidRDefault="002F5AA8" w:rsidP="002F5AA8"/>
    <w:p w:rsidR="002F5AA8" w:rsidRPr="002F5AA8" w:rsidRDefault="002F5AA8" w:rsidP="002F5AA8"/>
    <w:p w:rsidR="002F5AA8" w:rsidRPr="002F5AA8" w:rsidRDefault="002F5AA8" w:rsidP="002F5AA8"/>
    <w:p w:rsidR="002F5AA8" w:rsidRPr="002F5AA8" w:rsidRDefault="002F5AA8" w:rsidP="002F5AA8"/>
    <w:p w:rsidR="002F5AA8" w:rsidRDefault="002F5AA8" w:rsidP="002F5AA8"/>
    <w:p w:rsidR="002F5AA8" w:rsidRDefault="002F5AA8" w:rsidP="002F5AA8"/>
    <w:p w:rsidR="00D835F9" w:rsidRDefault="00D835F9" w:rsidP="008C1DFE">
      <w:pPr>
        <w:spacing w:line="360" w:lineRule="auto"/>
        <w:rPr>
          <w:rStyle w:val="Hipersaitas"/>
        </w:rPr>
      </w:pPr>
    </w:p>
    <w:p w:rsidR="00A71AEF" w:rsidRDefault="00A71AEF" w:rsidP="002F5AA8">
      <w:pPr>
        <w:pStyle w:val="Sraopastraipa"/>
        <w:spacing w:line="360" w:lineRule="auto"/>
        <w:ind w:left="502"/>
        <w:jc w:val="right"/>
        <w:rPr>
          <w:rStyle w:val="Hipersaitas"/>
          <w:rFonts w:ascii="Times New Roman" w:hAnsi="Times New Roman" w:cs="Times New Roman"/>
          <w:b/>
          <w:color w:val="auto"/>
          <w:sz w:val="28"/>
          <w:szCs w:val="32"/>
          <w:u w:val="none"/>
        </w:rPr>
      </w:pPr>
    </w:p>
    <w:p w:rsidR="00A71AEF" w:rsidRDefault="00A71AEF" w:rsidP="002F5AA8">
      <w:pPr>
        <w:pStyle w:val="Sraopastraipa"/>
        <w:spacing w:line="360" w:lineRule="auto"/>
        <w:ind w:left="502"/>
        <w:jc w:val="right"/>
        <w:rPr>
          <w:rStyle w:val="Hipersaitas"/>
          <w:rFonts w:ascii="Times New Roman" w:hAnsi="Times New Roman" w:cs="Times New Roman"/>
          <w:b/>
          <w:color w:val="auto"/>
          <w:sz w:val="28"/>
          <w:szCs w:val="32"/>
          <w:u w:val="none"/>
        </w:rPr>
      </w:pPr>
    </w:p>
    <w:p w:rsidR="00A71AEF" w:rsidRDefault="00A71AEF" w:rsidP="002F5AA8">
      <w:pPr>
        <w:pStyle w:val="Sraopastraipa"/>
        <w:spacing w:line="360" w:lineRule="auto"/>
        <w:ind w:left="502"/>
        <w:jc w:val="right"/>
        <w:rPr>
          <w:rStyle w:val="Hipersaitas"/>
          <w:rFonts w:ascii="Times New Roman" w:hAnsi="Times New Roman" w:cs="Times New Roman"/>
          <w:b/>
          <w:color w:val="auto"/>
          <w:sz w:val="28"/>
          <w:szCs w:val="32"/>
          <w:u w:val="none"/>
        </w:rPr>
      </w:pPr>
    </w:p>
    <w:p w:rsidR="00A71AEF" w:rsidRDefault="00A71AEF" w:rsidP="002F5AA8">
      <w:pPr>
        <w:pStyle w:val="Sraopastraipa"/>
        <w:spacing w:line="360" w:lineRule="auto"/>
        <w:ind w:left="502"/>
        <w:jc w:val="right"/>
        <w:rPr>
          <w:rStyle w:val="Hipersaitas"/>
          <w:rFonts w:ascii="Times New Roman" w:hAnsi="Times New Roman" w:cs="Times New Roman"/>
          <w:b/>
          <w:color w:val="auto"/>
          <w:sz w:val="28"/>
          <w:szCs w:val="32"/>
          <w:u w:val="none"/>
        </w:rPr>
      </w:pPr>
    </w:p>
    <w:p w:rsidR="00A71AEF" w:rsidRDefault="00A71AEF" w:rsidP="002F5AA8">
      <w:pPr>
        <w:pStyle w:val="Sraopastraipa"/>
        <w:spacing w:line="360" w:lineRule="auto"/>
        <w:ind w:left="502"/>
        <w:jc w:val="right"/>
        <w:rPr>
          <w:rStyle w:val="Hipersaitas"/>
          <w:rFonts w:ascii="Times New Roman" w:hAnsi="Times New Roman" w:cs="Times New Roman"/>
          <w:b/>
          <w:color w:val="auto"/>
          <w:sz w:val="28"/>
          <w:szCs w:val="32"/>
          <w:u w:val="none"/>
        </w:rPr>
      </w:pPr>
    </w:p>
    <w:p w:rsidR="00A71AEF" w:rsidRDefault="00A71AEF" w:rsidP="002F5AA8">
      <w:pPr>
        <w:pStyle w:val="Sraopastraipa"/>
        <w:spacing w:line="360" w:lineRule="auto"/>
        <w:ind w:left="502"/>
        <w:jc w:val="right"/>
        <w:rPr>
          <w:rStyle w:val="Hipersaitas"/>
          <w:rFonts w:ascii="Times New Roman" w:hAnsi="Times New Roman" w:cs="Times New Roman"/>
          <w:b/>
          <w:color w:val="auto"/>
          <w:sz w:val="28"/>
          <w:szCs w:val="32"/>
          <w:u w:val="none"/>
        </w:rPr>
      </w:pPr>
    </w:p>
    <w:p w:rsidR="00A71AEF" w:rsidRDefault="00A71AEF" w:rsidP="002F5AA8">
      <w:pPr>
        <w:pStyle w:val="Sraopastraipa"/>
        <w:spacing w:line="360" w:lineRule="auto"/>
        <w:ind w:left="502"/>
        <w:jc w:val="right"/>
        <w:rPr>
          <w:rStyle w:val="Hipersaitas"/>
          <w:rFonts w:ascii="Times New Roman" w:hAnsi="Times New Roman" w:cs="Times New Roman"/>
          <w:b/>
          <w:color w:val="auto"/>
          <w:sz w:val="28"/>
          <w:szCs w:val="32"/>
          <w:u w:val="none"/>
        </w:rPr>
      </w:pPr>
    </w:p>
    <w:p w:rsidR="002E1742" w:rsidRDefault="002E1742" w:rsidP="002F5AA8">
      <w:pPr>
        <w:pStyle w:val="Sraopastraipa"/>
        <w:spacing w:line="360" w:lineRule="auto"/>
        <w:ind w:left="502"/>
        <w:jc w:val="right"/>
        <w:rPr>
          <w:rStyle w:val="Hipersaitas"/>
          <w:rFonts w:ascii="Times New Roman" w:hAnsi="Times New Roman" w:cs="Times New Roman"/>
          <w:b/>
          <w:color w:val="auto"/>
          <w:sz w:val="28"/>
          <w:szCs w:val="32"/>
          <w:u w:val="none"/>
        </w:rPr>
      </w:pPr>
    </w:p>
    <w:p w:rsidR="002E1742" w:rsidRDefault="002E1742" w:rsidP="002F5AA8">
      <w:pPr>
        <w:pStyle w:val="Sraopastraipa"/>
        <w:spacing w:line="360" w:lineRule="auto"/>
        <w:ind w:left="502"/>
        <w:jc w:val="right"/>
        <w:rPr>
          <w:rStyle w:val="Hipersaitas"/>
          <w:rFonts w:ascii="Times New Roman" w:hAnsi="Times New Roman" w:cs="Times New Roman"/>
          <w:b/>
          <w:color w:val="auto"/>
          <w:sz w:val="28"/>
          <w:szCs w:val="32"/>
          <w:u w:val="none"/>
        </w:rPr>
      </w:pPr>
    </w:p>
    <w:p w:rsidR="002F5AA8" w:rsidRDefault="002F5AA8" w:rsidP="002F5AA8">
      <w:pPr>
        <w:pStyle w:val="Sraopastraipa"/>
        <w:spacing w:line="360" w:lineRule="auto"/>
        <w:ind w:left="502"/>
        <w:jc w:val="right"/>
        <w:rPr>
          <w:rStyle w:val="Hipersaitas"/>
        </w:rPr>
      </w:pPr>
      <w:r>
        <w:rPr>
          <w:rStyle w:val="Hipersaitas"/>
          <w:rFonts w:ascii="Times New Roman" w:hAnsi="Times New Roman" w:cs="Times New Roman"/>
          <w:b/>
          <w:color w:val="auto"/>
          <w:sz w:val="28"/>
          <w:szCs w:val="32"/>
          <w:u w:val="none"/>
        </w:rPr>
        <w:lastRenderedPageBreak/>
        <w:t>5</w:t>
      </w:r>
      <w:r w:rsidRPr="002F5AA8">
        <w:rPr>
          <w:rStyle w:val="Hipersaitas"/>
          <w:rFonts w:ascii="Times New Roman" w:hAnsi="Times New Roman" w:cs="Times New Roman"/>
          <w:b/>
          <w:color w:val="auto"/>
          <w:sz w:val="28"/>
          <w:szCs w:val="32"/>
          <w:u w:val="none"/>
        </w:rPr>
        <w:t xml:space="preserve"> PRIEDAS</w:t>
      </w:r>
    </w:p>
    <w:p w:rsidR="002F5AA8" w:rsidRDefault="008C1DFE" w:rsidP="002F5AA8">
      <w:pPr>
        <w:pStyle w:val="Sraopastraipa"/>
        <w:spacing w:line="360" w:lineRule="auto"/>
        <w:ind w:left="502"/>
        <w:rPr>
          <w:rStyle w:val="Hipersaitas"/>
          <w:rFonts w:ascii="Times New Roman" w:hAnsi="Times New Roman" w:cs="Times New Roman"/>
          <w:b/>
          <w:color w:val="auto"/>
          <w:sz w:val="24"/>
          <w:szCs w:val="32"/>
          <w:u w:val="none"/>
        </w:rPr>
      </w:pPr>
      <w:r>
        <w:rPr>
          <w:rStyle w:val="Hipersaitas"/>
          <w:rFonts w:ascii="Times New Roman" w:hAnsi="Times New Roman" w:cs="Times New Roman"/>
          <w:b/>
          <w:color w:val="auto"/>
          <w:sz w:val="24"/>
          <w:szCs w:val="32"/>
          <w:u w:val="none"/>
        </w:rPr>
        <w:t>Savivaldybių projektų vadovų</w:t>
      </w:r>
      <w:r w:rsidR="00D835F9">
        <w:rPr>
          <w:rStyle w:val="Hipersaitas"/>
          <w:rFonts w:ascii="Times New Roman" w:hAnsi="Times New Roman" w:cs="Times New Roman"/>
          <w:b/>
          <w:color w:val="auto"/>
          <w:sz w:val="24"/>
          <w:szCs w:val="32"/>
          <w:u w:val="none"/>
        </w:rPr>
        <w:t xml:space="preserve"> atsakymai į P3M3 klausimyną</w:t>
      </w:r>
    </w:p>
    <w:p w:rsidR="002E1742" w:rsidRPr="002E1742" w:rsidRDefault="002E1742" w:rsidP="002E1742">
      <w:pPr>
        <w:pStyle w:val="Sraopastraipa"/>
        <w:spacing w:after="0" w:line="360" w:lineRule="auto"/>
        <w:ind w:left="505"/>
        <w:rPr>
          <w:rStyle w:val="Hipersaitas"/>
        </w:rPr>
      </w:pPr>
      <w:r w:rsidRPr="002E1742">
        <w:rPr>
          <w:rStyle w:val="Hipersaitas"/>
          <w:rFonts w:ascii="Times New Roman" w:hAnsi="Times New Roman" w:cs="Times New Roman"/>
          <w:color w:val="auto"/>
          <w:u w:val="none"/>
        </w:rPr>
        <w:t>Projekto vadovo (1)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8C1DFE" w:rsidRPr="002E1742">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jc w:val="both"/>
              <w:rPr>
                <w:rFonts w:ascii="Times New Roman" w:hAnsi="Times New Roman" w:cs="Times New Roman"/>
                <w:sz w:val="20"/>
                <w:szCs w:val="20"/>
              </w:rPr>
            </w:pPr>
            <w:r w:rsidRPr="002E1742">
              <w:rPr>
                <w:rFonts w:ascii="Times New Roman" w:hAnsi="Times New Roman" w:cs="Times New Roman"/>
                <w:sz w:val="20"/>
                <w:szCs w:val="20"/>
              </w:rPr>
              <w:t>Klausimas</w:t>
            </w:r>
          </w:p>
        </w:tc>
        <w:tc>
          <w:tcPr>
            <w:tcW w:w="427" w:type="dxa"/>
          </w:tcPr>
          <w:p w:rsidR="008C1DFE" w:rsidRPr="002E1742" w:rsidRDefault="008C1DFE" w:rsidP="00690D01">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b</w:t>
            </w:r>
          </w:p>
        </w:tc>
        <w:tc>
          <w:tcPr>
            <w:tcW w:w="426" w:type="dxa"/>
          </w:tcPr>
          <w:p w:rsidR="008C1DFE" w:rsidRPr="002E1742" w:rsidRDefault="008C1DFE" w:rsidP="00690D01">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d</w:t>
            </w:r>
          </w:p>
        </w:tc>
        <w:tc>
          <w:tcPr>
            <w:tcW w:w="427" w:type="dxa"/>
          </w:tcPr>
          <w:p w:rsidR="008C1DFE" w:rsidRPr="002E1742" w:rsidRDefault="008C1DFE" w:rsidP="00690D01">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e</w:t>
            </w:r>
          </w:p>
        </w:tc>
      </w:tr>
      <w:tr w:rsidR="008C1DFE" w:rsidRPr="002E1742">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organizaciją geriausiai apibūdina</w:t>
            </w: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C1DFE" w:rsidRPr="002E1742">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organizacijos valdymas geriausiai apibūdinamas</w:t>
            </w:r>
          </w:p>
        </w:tc>
        <w:tc>
          <w:tcPr>
            <w:tcW w:w="427"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7"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C1DFE" w:rsidRPr="002E1742">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valdymo nauda geriausiai gali būti apibūdinta</w:t>
            </w: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C1DFE" w:rsidRPr="002E1742">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finansų kontrolė geriausiai apibūdinama</w:t>
            </w:r>
          </w:p>
        </w:tc>
        <w:tc>
          <w:tcPr>
            <w:tcW w:w="427"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6" w:type="dxa"/>
          </w:tcPr>
          <w:p w:rsidR="008C1DFE" w:rsidRPr="002E1742" w:rsidRDefault="005151EB"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7"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C1DFE" w:rsidRPr="002E1742">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požiūrį į suinteresuotųjų šalių dalyvavimą geriausiai apibūdina</w:t>
            </w: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C1DFE" w:rsidRPr="002E1742">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rizikos valdymas geriausiai apibūdinamas</w:t>
            </w:r>
          </w:p>
        </w:tc>
        <w:tc>
          <w:tcPr>
            <w:tcW w:w="427"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7"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C1DFE" w:rsidRPr="002E1742">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Mes įgyvendiname organizacinį valdymą</w:t>
            </w: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6"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C1DFE" w:rsidRPr="002E1742">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išteklių valdymas geriausiai apibūdinamas</w:t>
            </w:r>
          </w:p>
        </w:tc>
        <w:tc>
          <w:tcPr>
            <w:tcW w:w="427"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6"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7" w:type="dxa"/>
          </w:tcPr>
          <w:p w:rsidR="008C1DFE" w:rsidRPr="002E1742" w:rsidRDefault="008C1DFE" w:rsidP="00690D01">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C1DFE" w:rsidRPr="002E1742">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8C1DFE" w:rsidRPr="002E1742" w:rsidRDefault="008C1DFE" w:rsidP="00690D01">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8C1DFE" w:rsidRPr="002E1742" w:rsidRDefault="008C1DFE" w:rsidP="00690D01">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Ar organizacija</w:t>
            </w: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5151EB" w:rsidP="00690D01">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8C1DFE" w:rsidRPr="002E1742" w:rsidRDefault="008C1DFE" w:rsidP="00690D01">
            <w:pPr>
              <w:spacing w:before="2" w:after="2" w:line="360" w:lineRule="auto"/>
              <w:jc w:val="both"/>
              <w:rPr>
                <w:rFonts w:ascii="Times New Roman" w:hAnsi="Times New Roman" w:cs="Times New Roman"/>
                <w:sz w:val="20"/>
                <w:szCs w:val="20"/>
              </w:rPr>
            </w:pPr>
          </w:p>
        </w:tc>
        <w:tc>
          <w:tcPr>
            <w:tcW w:w="427" w:type="dxa"/>
          </w:tcPr>
          <w:p w:rsidR="008C1DFE" w:rsidRPr="002E1742" w:rsidRDefault="008C1DFE" w:rsidP="00690D01">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2F5AA8" w:rsidRDefault="002F5AA8" w:rsidP="002F5AA8"/>
    <w:p w:rsidR="002E1742" w:rsidRPr="002E1742" w:rsidRDefault="002E1742" w:rsidP="002E1742">
      <w:pPr>
        <w:pStyle w:val="Sraopastraipa"/>
        <w:spacing w:after="0" w:line="360" w:lineRule="auto"/>
        <w:ind w:left="505"/>
        <w:rPr>
          <w:rStyle w:val="Hipersaitas"/>
        </w:rPr>
      </w:pPr>
      <w:r w:rsidRPr="002E1742">
        <w:rPr>
          <w:rStyle w:val="Hipersaitas"/>
          <w:rFonts w:ascii="Times New Roman" w:hAnsi="Times New Roman" w:cs="Times New Roman"/>
          <w:color w:val="auto"/>
          <w:u w:val="none"/>
        </w:rPr>
        <w:t>Projekto vadovo (2)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2E1742" w:rsidRPr="002E1742" w:rsidTr="00140F24">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jc w:val="both"/>
              <w:rPr>
                <w:rFonts w:ascii="Times New Roman" w:hAnsi="Times New Roman" w:cs="Times New Roman"/>
                <w:sz w:val="20"/>
                <w:szCs w:val="20"/>
              </w:rPr>
            </w:pPr>
            <w:r w:rsidRPr="002E1742">
              <w:rPr>
                <w:rFonts w:ascii="Times New Roman" w:hAnsi="Times New Roman" w:cs="Times New Roman"/>
                <w:sz w:val="20"/>
                <w:szCs w:val="20"/>
              </w:rPr>
              <w:t>Klausimas</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b</w:t>
            </w:r>
          </w:p>
        </w:tc>
        <w:tc>
          <w:tcPr>
            <w:tcW w:w="426"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d</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e</w:t>
            </w: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5151EB"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5151EB"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valdymo nauda geriausiai gali būti apibūdinta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finansų kontrolė geriausiai apibūdinama</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požiūrį į suinteresuotųjų šalių dalyvavimą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rizikos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Mes įgyvendiname organizacinį valdymą</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5151EB"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išteklių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Ar organizacija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2E1742" w:rsidRDefault="002E1742" w:rsidP="002E1742">
      <w:pPr>
        <w:pStyle w:val="Sraopastraipa"/>
        <w:spacing w:after="0" w:line="360" w:lineRule="auto"/>
        <w:ind w:left="505"/>
        <w:rPr>
          <w:rStyle w:val="Hipersaitas"/>
          <w:rFonts w:ascii="Times New Roman" w:hAnsi="Times New Roman" w:cs="Times New Roman"/>
          <w:color w:val="auto"/>
          <w:u w:val="none"/>
        </w:rPr>
      </w:pPr>
    </w:p>
    <w:p w:rsidR="002F5AA8" w:rsidRPr="002E1742" w:rsidRDefault="002E1742" w:rsidP="002E1742">
      <w:pPr>
        <w:pStyle w:val="Sraopastraipa"/>
        <w:spacing w:after="0" w:line="360" w:lineRule="auto"/>
        <w:ind w:left="505"/>
        <w:rPr>
          <w:rStyle w:val="Hipersaitas"/>
          <w:rFonts w:ascii="Times New Roman" w:hAnsi="Times New Roman" w:cs="Times New Roman"/>
          <w:color w:val="auto"/>
          <w:u w:val="none"/>
        </w:rPr>
      </w:pPr>
      <w:r w:rsidRPr="002E1742">
        <w:rPr>
          <w:rStyle w:val="Hipersaitas"/>
          <w:rFonts w:ascii="Times New Roman" w:hAnsi="Times New Roman" w:cs="Times New Roman"/>
          <w:color w:val="auto"/>
          <w:u w:val="none"/>
        </w:rPr>
        <w:t>Projekto vadovo (3)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2E1742" w:rsidRPr="002E1742" w:rsidTr="00140F24">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jc w:val="both"/>
              <w:rPr>
                <w:rFonts w:ascii="Times New Roman" w:hAnsi="Times New Roman" w:cs="Times New Roman"/>
                <w:sz w:val="20"/>
                <w:szCs w:val="20"/>
              </w:rPr>
            </w:pPr>
            <w:r w:rsidRPr="002E1742">
              <w:rPr>
                <w:rFonts w:ascii="Times New Roman" w:hAnsi="Times New Roman" w:cs="Times New Roman"/>
                <w:sz w:val="20"/>
                <w:szCs w:val="20"/>
              </w:rPr>
              <w:t>Klausimas</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b</w:t>
            </w:r>
          </w:p>
        </w:tc>
        <w:tc>
          <w:tcPr>
            <w:tcW w:w="426"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d</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e</w:t>
            </w: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5151EB"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valdymo nauda geriausiai gali būti apibūdinta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5151EB"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finansų kontrolė geriausiai apibūdinama</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požiūrį į suinteresuotųjų šalių dalyvavimą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5151EB"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rizikos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Mes įgyvendiname organizacinį valdymą</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išteklių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Ar organizacija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5151EB"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2E1742" w:rsidRPr="002E1742" w:rsidRDefault="002E1742" w:rsidP="002E1742">
      <w:pPr>
        <w:pStyle w:val="Sraopastraipa"/>
        <w:spacing w:after="0" w:line="360" w:lineRule="auto"/>
        <w:ind w:left="505"/>
        <w:rPr>
          <w:rStyle w:val="Hipersaitas"/>
          <w:rFonts w:ascii="Times New Roman" w:hAnsi="Times New Roman" w:cs="Times New Roman"/>
          <w:color w:val="auto"/>
          <w:u w:val="none"/>
        </w:rPr>
      </w:pPr>
      <w:r w:rsidRPr="002E1742">
        <w:rPr>
          <w:rStyle w:val="Hipersaitas"/>
          <w:rFonts w:ascii="Times New Roman" w:hAnsi="Times New Roman" w:cs="Times New Roman"/>
          <w:color w:val="auto"/>
          <w:u w:val="none"/>
        </w:rPr>
        <w:lastRenderedPageBreak/>
        <w:t>Projekto vadovo (</w:t>
      </w:r>
      <w:r>
        <w:rPr>
          <w:rStyle w:val="Hipersaitas"/>
          <w:rFonts w:ascii="Times New Roman" w:hAnsi="Times New Roman" w:cs="Times New Roman"/>
          <w:color w:val="auto"/>
          <w:u w:val="none"/>
        </w:rPr>
        <w:t>4</w:t>
      </w:r>
      <w:r w:rsidRPr="002E1742">
        <w:rPr>
          <w:rStyle w:val="Hipersaitas"/>
          <w:rFonts w:ascii="Times New Roman" w:hAnsi="Times New Roman" w:cs="Times New Roman"/>
          <w:color w:val="auto"/>
          <w:u w:val="none"/>
        </w:rPr>
        <w:t>)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2E1742" w:rsidRPr="002E1742" w:rsidTr="00140F24">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jc w:val="both"/>
              <w:rPr>
                <w:rFonts w:ascii="Times New Roman" w:hAnsi="Times New Roman" w:cs="Times New Roman"/>
                <w:sz w:val="20"/>
                <w:szCs w:val="20"/>
              </w:rPr>
            </w:pPr>
            <w:r w:rsidRPr="002E1742">
              <w:rPr>
                <w:rFonts w:ascii="Times New Roman" w:hAnsi="Times New Roman" w:cs="Times New Roman"/>
                <w:sz w:val="20"/>
                <w:szCs w:val="20"/>
              </w:rPr>
              <w:t>Klausimas</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b</w:t>
            </w:r>
          </w:p>
        </w:tc>
        <w:tc>
          <w:tcPr>
            <w:tcW w:w="426"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d</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e</w:t>
            </w: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valdymo nauda geriausiai gali būti apibūdinta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finansų kontrolė geriausiai apibūdinama</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požiūrį į suinteresuotųjų šalių dalyvavimą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rizikos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5151EB"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Mes įgyvendiname organizacinį valdymą</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5151EB"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išteklių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Ar organizacija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2F5AA8" w:rsidRPr="002F5AA8" w:rsidRDefault="002F5AA8" w:rsidP="002F5AA8"/>
    <w:p w:rsidR="002E1742" w:rsidRPr="002E1742" w:rsidRDefault="002E1742" w:rsidP="002E1742">
      <w:pPr>
        <w:pStyle w:val="Sraopastraipa"/>
        <w:spacing w:after="0" w:line="360" w:lineRule="auto"/>
        <w:ind w:left="505"/>
        <w:rPr>
          <w:rStyle w:val="Hipersaitas"/>
          <w:rFonts w:ascii="Times New Roman" w:hAnsi="Times New Roman" w:cs="Times New Roman"/>
          <w:color w:val="auto"/>
          <w:u w:val="none"/>
        </w:rPr>
      </w:pPr>
      <w:r w:rsidRPr="002E1742">
        <w:rPr>
          <w:rStyle w:val="Hipersaitas"/>
          <w:rFonts w:ascii="Times New Roman" w:hAnsi="Times New Roman" w:cs="Times New Roman"/>
          <w:color w:val="auto"/>
          <w:u w:val="none"/>
        </w:rPr>
        <w:t>Projekto vadovo (</w:t>
      </w:r>
      <w:r>
        <w:rPr>
          <w:rStyle w:val="Hipersaitas"/>
          <w:rFonts w:ascii="Times New Roman" w:hAnsi="Times New Roman" w:cs="Times New Roman"/>
          <w:color w:val="auto"/>
          <w:u w:val="none"/>
        </w:rPr>
        <w:t>5</w:t>
      </w:r>
      <w:r w:rsidRPr="002E1742">
        <w:rPr>
          <w:rStyle w:val="Hipersaitas"/>
          <w:rFonts w:ascii="Times New Roman" w:hAnsi="Times New Roman" w:cs="Times New Roman"/>
          <w:color w:val="auto"/>
          <w:u w:val="none"/>
        </w:rPr>
        <w:t>) atsakymai: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2E1742" w:rsidRPr="002E1742" w:rsidTr="00140F24">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jc w:val="both"/>
              <w:rPr>
                <w:rFonts w:ascii="Times New Roman" w:hAnsi="Times New Roman" w:cs="Times New Roman"/>
                <w:sz w:val="20"/>
                <w:szCs w:val="20"/>
              </w:rPr>
            </w:pPr>
            <w:r w:rsidRPr="002E1742">
              <w:rPr>
                <w:rFonts w:ascii="Times New Roman" w:hAnsi="Times New Roman" w:cs="Times New Roman"/>
                <w:sz w:val="20"/>
                <w:szCs w:val="20"/>
              </w:rPr>
              <w:t>Klausimas</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b</w:t>
            </w:r>
          </w:p>
        </w:tc>
        <w:tc>
          <w:tcPr>
            <w:tcW w:w="426"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d</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e</w:t>
            </w: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5151EB"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5151EB"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valdymo nauda geriausiai gali būti apibūdinta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finansų kontrolė geriausiai apibūdinama</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5151EB"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požiūrį į suinteresuotųjų šalių dalyvavimą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rizikos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Mes įgyvendiname organizacinį valdymą</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išteklių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5151EB"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Ar organizacija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270C03" w:rsidRDefault="00270C03" w:rsidP="002F5AA8"/>
    <w:p w:rsidR="002E1742" w:rsidRPr="002E1742" w:rsidRDefault="002E1742" w:rsidP="002E1742">
      <w:pPr>
        <w:pStyle w:val="Sraopastraipa"/>
        <w:spacing w:after="0" w:line="360" w:lineRule="auto"/>
        <w:ind w:left="505"/>
        <w:rPr>
          <w:rStyle w:val="Hipersaitas"/>
          <w:rFonts w:ascii="Times New Roman" w:hAnsi="Times New Roman" w:cs="Times New Roman"/>
          <w:color w:val="auto"/>
          <w:u w:val="none"/>
        </w:rPr>
      </w:pPr>
      <w:r>
        <w:rPr>
          <w:rStyle w:val="Hipersaitas"/>
          <w:rFonts w:ascii="Times New Roman" w:hAnsi="Times New Roman" w:cs="Times New Roman"/>
          <w:color w:val="auto"/>
          <w:u w:val="none"/>
        </w:rPr>
        <w:t>Bendri rezultatai:</w:t>
      </w:r>
    </w:p>
    <w:tbl>
      <w:tblPr>
        <w:tblStyle w:val="viesussraas1parykinimas"/>
        <w:tblW w:w="0" w:type="auto"/>
        <w:jc w:val="center"/>
        <w:tblLayout w:type="fixed"/>
        <w:tblLook w:val="00A0" w:firstRow="1" w:lastRow="0" w:firstColumn="1" w:lastColumn="0" w:noHBand="0" w:noVBand="0"/>
      </w:tblPr>
      <w:tblGrid>
        <w:gridCol w:w="393"/>
        <w:gridCol w:w="5821"/>
        <w:gridCol w:w="427"/>
        <w:gridCol w:w="426"/>
        <w:gridCol w:w="426"/>
        <w:gridCol w:w="426"/>
        <w:gridCol w:w="427"/>
      </w:tblGrid>
      <w:tr w:rsidR="002E1742" w:rsidRPr="002E1742" w:rsidTr="00140F24">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jc w:val="both"/>
              <w:rPr>
                <w:rFonts w:ascii="Times New Roman" w:hAnsi="Times New Roman" w:cs="Times New Roman"/>
                <w:sz w:val="20"/>
                <w:szCs w:val="20"/>
              </w:rPr>
            </w:pPr>
            <w:r w:rsidRPr="002E1742">
              <w:rPr>
                <w:rFonts w:ascii="Times New Roman" w:hAnsi="Times New Roman" w:cs="Times New Roman"/>
                <w:sz w:val="20"/>
                <w:szCs w:val="20"/>
              </w:rPr>
              <w:t>Klausimas</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a</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b</w:t>
            </w:r>
          </w:p>
        </w:tc>
        <w:tc>
          <w:tcPr>
            <w:tcW w:w="426"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c</w:t>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jc w:val="center"/>
              <w:rPr>
                <w:rFonts w:ascii="Times New Roman" w:hAnsi="Times New Roman" w:cs="Times New Roman"/>
                <w:sz w:val="20"/>
                <w:szCs w:val="20"/>
              </w:rPr>
            </w:pPr>
            <w:r w:rsidRPr="002E1742">
              <w:rPr>
                <w:rFonts w:ascii="Times New Roman" w:hAnsi="Times New Roman" w:cs="Times New Roman"/>
                <w:sz w:val="20"/>
                <w:szCs w:val="20"/>
              </w:rPr>
              <w:t>d</w:t>
            </w:r>
          </w:p>
        </w:tc>
        <w:tc>
          <w:tcPr>
            <w:tcW w:w="427" w:type="dxa"/>
          </w:tcPr>
          <w:p w:rsidR="002E1742" w:rsidRPr="002E1742" w:rsidRDefault="002E1742" w:rsidP="00140F24">
            <w:pPr>
              <w:spacing w:before="2" w:after="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t>e</w:t>
            </w: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organizacijos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3</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valdymo nauda geriausiai gali būti apibūdinta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4</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finansų kontrolė geriausiai apibūdinama</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5</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požiūrį į suinteresuotųjų šalių dalyvavimą geriausiai apibūdina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6</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rizikos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7</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Mes įgyvendiname organizacinį valdymą</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E1742" w:rsidRPr="002E1742" w:rsidTr="00140F24">
        <w:trPr>
          <w:trHeight w:val="361"/>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8</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Mūsų išteklių valdymas geriausiai apibūdinamas</w:t>
            </w: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E1742" w:rsidRPr="002E1742" w:rsidTr="00140F24">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93" w:type="dxa"/>
          </w:tcPr>
          <w:p w:rsidR="002E1742" w:rsidRPr="002E1742" w:rsidRDefault="002E1742" w:rsidP="00140F24">
            <w:pPr>
              <w:spacing w:before="2" w:after="2" w:line="360" w:lineRule="auto"/>
              <w:jc w:val="both"/>
              <w:rPr>
                <w:rFonts w:ascii="Times New Roman" w:hAnsi="Times New Roman" w:cs="Times New Roman"/>
                <w:b w:val="0"/>
                <w:sz w:val="20"/>
                <w:szCs w:val="20"/>
              </w:rPr>
            </w:pPr>
            <w:r w:rsidRPr="002E1742">
              <w:rPr>
                <w:rFonts w:ascii="Times New Roman" w:hAnsi="Times New Roman" w:cs="Times New Roman"/>
                <w:b w:val="0"/>
                <w:sz w:val="20"/>
                <w:szCs w:val="20"/>
              </w:rPr>
              <w:t>9</w:t>
            </w:r>
          </w:p>
        </w:tc>
        <w:tc>
          <w:tcPr>
            <w:cnfStyle w:val="000010000000" w:firstRow="0" w:lastRow="0" w:firstColumn="0" w:lastColumn="0" w:oddVBand="1" w:evenVBand="0" w:oddHBand="0" w:evenHBand="0" w:firstRowFirstColumn="0" w:firstRowLastColumn="0" w:lastRowFirstColumn="0" w:lastRowLastColumn="0"/>
            <w:tcW w:w="5821" w:type="dxa"/>
          </w:tcPr>
          <w:p w:rsidR="002E1742" w:rsidRPr="002E1742" w:rsidRDefault="002E1742" w:rsidP="00140F24">
            <w:pPr>
              <w:spacing w:before="2" w:after="2" w:line="360" w:lineRule="auto"/>
              <w:rPr>
                <w:rFonts w:ascii="Times New Roman" w:hAnsi="Times New Roman" w:cs="Times New Roman"/>
                <w:sz w:val="20"/>
                <w:szCs w:val="20"/>
              </w:rPr>
            </w:pPr>
            <w:r w:rsidRPr="002E1742">
              <w:rPr>
                <w:rFonts w:ascii="Times New Roman" w:hAnsi="Times New Roman" w:cs="Times New Roman"/>
                <w:sz w:val="20"/>
                <w:szCs w:val="20"/>
              </w:rPr>
              <w:t>Ar organizacija</w:t>
            </w: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6"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1742">
              <w:rPr>
                <w:rFonts w:ascii="Times New Roman" w:hAnsi="Times New Roman" w:cs="Times New Roman"/>
                <w:sz w:val="20"/>
                <w:szCs w:val="20"/>
              </w:rPr>
              <w:sym w:font="Wingdings" w:char="F0FC"/>
            </w:r>
          </w:p>
        </w:tc>
        <w:tc>
          <w:tcPr>
            <w:cnfStyle w:val="000010000000" w:firstRow="0" w:lastRow="0" w:firstColumn="0" w:lastColumn="0" w:oddVBand="1" w:evenVBand="0" w:oddHBand="0" w:evenHBand="0" w:firstRowFirstColumn="0" w:firstRowLastColumn="0" w:lastRowFirstColumn="0" w:lastRowLastColumn="0"/>
            <w:tcW w:w="426" w:type="dxa"/>
          </w:tcPr>
          <w:p w:rsidR="002E1742" w:rsidRPr="002E1742" w:rsidRDefault="002E1742" w:rsidP="00140F24">
            <w:pPr>
              <w:spacing w:before="2" w:after="2" w:line="360" w:lineRule="auto"/>
              <w:jc w:val="both"/>
              <w:rPr>
                <w:rFonts w:ascii="Times New Roman" w:hAnsi="Times New Roman" w:cs="Times New Roman"/>
                <w:sz w:val="20"/>
                <w:szCs w:val="20"/>
              </w:rPr>
            </w:pPr>
          </w:p>
        </w:tc>
        <w:tc>
          <w:tcPr>
            <w:tcW w:w="427" w:type="dxa"/>
          </w:tcPr>
          <w:p w:rsidR="002E1742" w:rsidRPr="002E1742" w:rsidRDefault="002E1742" w:rsidP="00140F24">
            <w:pPr>
              <w:spacing w:before="2" w:after="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270C03" w:rsidRDefault="00270C03" w:rsidP="002F5AA8"/>
    <w:p w:rsidR="00270C03" w:rsidRDefault="00270C03" w:rsidP="002F5AA8"/>
    <w:p w:rsidR="00270C03" w:rsidRDefault="00270C03" w:rsidP="00270C03">
      <w:pPr>
        <w:pStyle w:val="Sraopastraipa"/>
        <w:spacing w:line="360" w:lineRule="auto"/>
        <w:ind w:left="502"/>
        <w:jc w:val="right"/>
        <w:rPr>
          <w:rStyle w:val="Hipersaitas"/>
        </w:rPr>
      </w:pPr>
      <w:r>
        <w:rPr>
          <w:rStyle w:val="Hipersaitas"/>
          <w:rFonts w:ascii="Times New Roman" w:hAnsi="Times New Roman" w:cs="Times New Roman"/>
          <w:b/>
          <w:color w:val="auto"/>
          <w:sz w:val="28"/>
          <w:szCs w:val="32"/>
          <w:u w:val="none"/>
        </w:rPr>
        <w:lastRenderedPageBreak/>
        <w:t>6</w:t>
      </w:r>
      <w:r w:rsidRPr="002F5AA8">
        <w:rPr>
          <w:rStyle w:val="Hipersaitas"/>
          <w:rFonts w:ascii="Times New Roman" w:hAnsi="Times New Roman" w:cs="Times New Roman"/>
          <w:b/>
          <w:color w:val="auto"/>
          <w:sz w:val="28"/>
          <w:szCs w:val="32"/>
          <w:u w:val="none"/>
        </w:rPr>
        <w:t xml:space="preserve"> PRIEDAS</w:t>
      </w:r>
    </w:p>
    <w:p w:rsidR="00270C03" w:rsidRDefault="00772199" w:rsidP="00270C03">
      <w:pPr>
        <w:spacing w:after="0" w:line="240" w:lineRule="auto"/>
        <w:rPr>
          <w:rFonts w:ascii="Times New Roman" w:hAnsi="Times New Roman" w:cs="Times New Roman"/>
          <w:b/>
        </w:rPr>
      </w:pPr>
      <w:r>
        <w:rPr>
          <w:rFonts w:ascii="Times New Roman" w:hAnsi="Times New Roman" w:cs="Times New Roman"/>
          <w:b/>
        </w:rPr>
        <w:t>FVAIS</w:t>
      </w:r>
      <w:r w:rsidR="005151EB">
        <w:rPr>
          <w:rFonts w:ascii="Times New Roman" w:hAnsi="Times New Roman" w:cs="Times New Roman"/>
          <w:b/>
        </w:rPr>
        <w:t xml:space="preserve"> naudotojų apibendrinti atsakymai į anketos klausimus</w:t>
      </w:r>
    </w:p>
    <w:p w:rsidR="005151EB" w:rsidRPr="00A736AE" w:rsidRDefault="005151EB" w:rsidP="00270C03">
      <w:pPr>
        <w:spacing w:after="0" w:line="240" w:lineRule="auto"/>
        <w:rPr>
          <w:rFonts w:ascii="Times New Roman" w:hAnsi="Times New Roman" w:cs="Times New Roman"/>
          <w:b/>
        </w:rPr>
      </w:pPr>
    </w:p>
    <w:tbl>
      <w:tblPr>
        <w:tblStyle w:val="viesussraas1parykinimas"/>
        <w:tblW w:w="10031" w:type="dxa"/>
        <w:tblLayout w:type="fixed"/>
        <w:tblLook w:val="0420" w:firstRow="1" w:lastRow="0" w:firstColumn="0" w:lastColumn="0" w:noHBand="0" w:noVBand="1"/>
      </w:tblPr>
      <w:tblGrid>
        <w:gridCol w:w="534"/>
        <w:gridCol w:w="2808"/>
        <w:gridCol w:w="4279"/>
        <w:gridCol w:w="1134"/>
        <w:gridCol w:w="1276"/>
      </w:tblGrid>
      <w:tr w:rsidR="00583DE1" w:rsidRPr="00A736AE">
        <w:trPr>
          <w:cnfStyle w:val="100000000000" w:firstRow="1" w:lastRow="0" w:firstColumn="0" w:lastColumn="0" w:oddVBand="0" w:evenVBand="0" w:oddHBand="0" w:evenHBand="0" w:firstRowFirstColumn="0" w:firstRowLastColumn="0" w:lastRowFirstColumn="0" w:lastRowLastColumn="0"/>
          <w:trHeight w:val="870"/>
        </w:trPr>
        <w:tc>
          <w:tcPr>
            <w:tcW w:w="534" w:type="dxa"/>
          </w:tcPr>
          <w:p w:rsidR="00583DE1" w:rsidRPr="00A736AE" w:rsidRDefault="00583DE1" w:rsidP="00D24CFE">
            <w:pPr>
              <w:jc w:val="both"/>
              <w:rPr>
                <w:rFonts w:ascii="Times New Roman" w:eastAsia="Times New Roman" w:hAnsi="Times New Roman" w:cs="Times New Roman"/>
                <w:b w:val="0"/>
                <w:bCs w:val="0"/>
                <w:color w:val="FFFFFF"/>
                <w:sz w:val="20"/>
                <w:lang w:eastAsia="lt-LT"/>
              </w:rPr>
            </w:pPr>
            <w:r w:rsidRPr="00A736AE">
              <w:rPr>
                <w:rFonts w:ascii="Times New Roman" w:eastAsia="Times New Roman" w:hAnsi="Times New Roman" w:cs="Times New Roman"/>
                <w:b w:val="0"/>
                <w:bCs w:val="0"/>
                <w:sz w:val="20"/>
                <w:lang w:eastAsia="lt-LT"/>
              </w:rPr>
              <w:t> </w:t>
            </w:r>
          </w:p>
        </w:tc>
        <w:tc>
          <w:tcPr>
            <w:tcW w:w="2808" w:type="dxa"/>
          </w:tcPr>
          <w:p w:rsidR="00583DE1" w:rsidRPr="00A736AE" w:rsidRDefault="00583DE1" w:rsidP="00964D95">
            <w:pPr>
              <w:rPr>
                <w:rFonts w:ascii="Times New Roman" w:eastAsia="Times New Roman" w:hAnsi="Times New Roman" w:cs="Times New Roman"/>
                <w:bCs w:val="0"/>
                <w:color w:val="FFFFFF"/>
                <w:sz w:val="20"/>
                <w:lang w:eastAsia="lt-LT"/>
              </w:rPr>
            </w:pPr>
            <w:r w:rsidRPr="00A736AE">
              <w:rPr>
                <w:rFonts w:ascii="Times New Roman" w:eastAsia="Times New Roman" w:hAnsi="Times New Roman" w:cs="Times New Roman"/>
                <w:bCs w:val="0"/>
                <w:sz w:val="20"/>
                <w:lang w:eastAsia="lt-LT"/>
              </w:rPr>
              <w:t>Klausimas</w:t>
            </w:r>
          </w:p>
        </w:tc>
        <w:tc>
          <w:tcPr>
            <w:tcW w:w="4279" w:type="dxa"/>
          </w:tcPr>
          <w:p w:rsidR="00583DE1" w:rsidRPr="00A736AE" w:rsidRDefault="00583DE1" w:rsidP="00D24CFE">
            <w:pPr>
              <w:jc w:val="both"/>
              <w:rPr>
                <w:rFonts w:ascii="Times New Roman" w:eastAsia="Times New Roman" w:hAnsi="Times New Roman" w:cs="Times New Roman"/>
                <w:bCs w:val="0"/>
                <w:color w:val="FFFFFF"/>
                <w:sz w:val="20"/>
                <w:lang w:eastAsia="lt-LT"/>
              </w:rPr>
            </w:pPr>
            <w:r w:rsidRPr="00A736AE">
              <w:rPr>
                <w:rFonts w:ascii="Times New Roman" w:eastAsia="Times New Roman" w:hAnsi="Times New Roman" w:cs="Times New Roman"/>
                <w:bCs w:val="0"/>
                <w:color w:val="FFFFFF"/>
                <w:sz w:val="20"/>
                <w:lang w:eastAsia="lt-LT"/>
              </w:rPr>
              <w:t>Atsakymo variantai</w:t>
            </w:r>
          </w:p>
        </w:tc>
        <w:tc>
          <w:tcPr>
            <w:tcW w:w="1134" w:type="dxa"/>
          </w:tcPr>
          <w:p w:rsidR="00583DE1" w:rsidRPr="00A736AE" w:rsidRDefault="00583DE1" w:rsidP="00150FBC">
            <w:pPr>
              <w:rPr>
                <w:rFonts w:ascii="Times New Roman" w:eastAsia="Times New Roman" w:hAnsi="Times New Roman" w:cs="Times New Roman"/>
                <w:bCs w:val="0"/>
                <w:color w:val="FFFFFF"/>
                <w:sz w:val="20"/>
                <w:lang w:eastAsia="lt-LT"/>
              </w:rPr>
            </w:pPr>
            <w:r>
              <w:rPr>
                <w:rFonts w:ascii="Times New Roman" w:eastAsia="Times New Roman" w:hAnsi="Times New Roman" w:cs="Times New Roman"/>
                <w:bCs w:val="0"/>
                <w:color w:val="FFFFFF"/>
                <w:sz w:val="20"/>
                <w:lang w:eastAsia="lt-LT"/>
              </w:rPr>
              <w:t>Atsakymų skaičius</w:t>
            </w:r>
          </w:p>
        </w:tc>
        <w:tc>
          <w:tcPr>
            <w:tcW w:w="1276" w:type="dxa"/>
          </w:tcPr>
          <w:p w:rsidR="00583DE1" w:rsidRPr="00A736AE" w:rsidRDefault="00583DE1" w:rsidP="00150FBC">
            <w:pPr>
              <w:rPr>
                <w:rFonts w:ascii="Times New Roman" w:eastAsia="Times New Roman" w:hAnsi="Times New Roman" w:cs="Times New Roman"/>
                <w:bCs w:val="0"/>
                <w:color w:val="FFFFFF"/>
                <w:sz w:val="20"/>
                <w:lang w:eastAsia="lt-LT"/>
              </w:rPr>
            </w:pPr>
            <w:r w:rsidRPr="00A736AE">
              <w:rPr>
                <w:rFonts w:ascii="Times New Roman" w:eastAsia="Times New Roman" w:hAnsi="Times New Roman" w:cs="Times New Roman"/>
                <w:bCs w:val="0"/>
                <w:color w:val="FFFFFF"/>
                <w:sz w:val="20"/>
                <w:lang w:eastAsia="lt-LT"/>
              </w:rPr>
              <w:t>Rezultatai procentine išraiška</w:t>
            </w:r>
          </w:p>
        </w:tc>
      </w:tr>
      <w:tr w:rsidR="00250AB3" w:rsidRPr="00A736AE">
        <w:trPr>
          <w:cnfStyle w:val="000000100000" w:firstRow="0" w:lastRow="0" w:firstColumn="0" w:lastColumn="0" w:oddVBand="0" w:evenVBand="0" w:oddHBand="1" w:evenHBand="0" w:firstRowFirstColumn="0" w:firstRowLastColumn="0" w:lastRowFirstColumn="0" w:lastRowLastColumn="0"/>
          <w:trHeight w:val="345"/>
        </w:trPr>
        <w:tc>
          <w:tcPr>
            <w:tcW w:w="534" w:type="dxa"/>
          </w:tcPr>
          <w:p w:rsidR="00250AB3" w:rsidRPr="00A736AE" w:rsidRDefault="00250AB3" w:rsidP="00D24CFE">
            <w:pPr>
              <w:jc w:val="both"/>
              <w:rPr>
                <w:rFonts w:ascii="Times New Roman" w:eastAsia="Times New Roman" w:hAnsi="Times New Roman" w:cs="Times New Roman"/>
                <w:color w:val="000000"/>
                <w:sz w:val="20"/>
                <w:lang w:eastAsia="lt-LT"/>
              </w:rPr>
            </w:pPr>
            <w:r w:rsidRPr="00A736AE">
              <w:rPr>
                <w:rFonts w:ascii="Times New Roman" w:eastAsia="Times New Roman" w:hAnsi="Times New Roman" w:cs="Times New Roman"/>
                <w:bCs/>
                <w:color w:val="000000"/>
                <w:sz w:val="20"/>
                <w:lang w:eastAsia="lt-LT"/>
              </w:rPr>
              <w:t>1</w:t>
            </w: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Pareigos, kurias užimate:</w:t>
            </w:r>
          </w:p>
        </w:tc>
        <w:tc>
          <w:tcPr>
            <w:tcW w:w="4279" w:type="dxa"/>
          </w:tcPr>
          <w:p w:rsidR="00250AB3" w:rsidRPr="00A736AE" w:rsidRDefault="00250AB3" w:rsidP="00964D9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Vyresnysis/vyriausiasis specialistas</w:t>
            </w:r>
            <w:r>
              <w:rPr>
                <w:rFonts w:ascii="Times New Roman" w:hAnsi="Times New Roman" w:cs="Times New Roman"/>
                <w:sz w:val="20"/>
              </w:rPr>
              <w:t>/specialistas</w:t>
            </w:r>
          </w:p>
        </w:tc>
        <w:tc>
          <w:tcPr>
            <w:tcW w:w="1134" w:type="dxa"/>
          </w:tcPr>
          <w:p w:rsidR="00250AB3" w:rsidRPr="00A736AE" w:rsidRDefault="00250AB3" w:rsidP="00BC771A">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82</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85</w:t>
            </w:r>
          </w:p>
        </w:tc>
      </w:tr>
      <w:tr w:rsidR="00250AB3" w:rsidRPr="00A736AE">
        <w:trPr>
          <w:trHeight w:val="345"/>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964D95">
            <w:pPr>
              <w:rPr>
                <w:rFonts w:ascii="Times New Roman" w:eastAsia="Times New Roman" w:hAnsi="Times New Roman" w:cs="Times New Roman"/>
                <w:sz w:val="20"/>
                <w:lang w:eastAsia="lt-LT"/>
              </w:rPr>
            </w:pPr>
            <w:r w:rsidRPr="00A736AE">
              <w:rPr>
                <w:rFonts w:ascii="Times New Roman" w:hAnsi="Times New Roman" w:cs="Times New Roman"/>
                <w:sz w:val="20"/>
              </w:rPr>
              <w:t>Skyriaus vedėjas</w:t>
            </w:r>
          </w:p>
        </w:tc>
        <w:tc>
          <w:tcPr>
            <w:tcW w:w="1134" w:type="dxa"/>
          </w:tcPr>
          <w:p w:rsidR="00250AB3" w:rsidRPr="00A736AE" w:rsidRDefault="00250AB3" w:rsidP="00BC771A">
            <w:pPr>
              <w:jc w:val="center"/>
              <w:rPr>
                <w:rFonts w:ascii="Times New Roman" w:eastAsia="Times New Roman" w:hAnsi="Times New Roman" w:cs="Times New Roman"/>
                <w:sz w:val="20"/>
                <w:lang w:eastAsia="lt-LT"/>
              </w:rPr>
            </w:pPr>
            <w:r>
              <w:rPr>
                <w:rFonts w:ascii="Times New Roman" w:eastAsia="Times New Roman" w:hAnsi="Times New Roman" w:cs="Times New Roman"/>
                <w:sz w:val="20"/>
                <w:lang w:eastAsia="lt-LT"/>
              </w:rPr>
              <w:t>14</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15</w:t>
            </w:r>
          </w:p>
        </w:tc>
      </w:tr>
      <w:tr w:rsidR="00250AB3" w:rsidRPr="00A736AE">
        <w:trPr>
          <w:cnfStyle w:val="000000100000" w:firstRow="0" w:lastRow="0" w:firstColumn="0" w:lastColumn="0" w:oddVBand="0" w:evenVBand="0" w:oddHBand="1" w:evenHBand="0" w:firstRowFirstColumn="0" w:firstRowLastColumn="0" w:lastRowFirstColumn="0" w:lastRowLastColumn="0"/>
          <w:trHeight w:val="345"/>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964D95">
            <w:pPr>
              <w:rPr>
                <w:rFonts w:ascii="Times New Roman" w:eastAsia="Times New Roman" w:hAnsi="Times New Roman" w:cs="Times New Roman"/>
                <w:sz w:val="20"/>
                <w:lang w:eastAsia="lt-LT"/>
              </w:rPr>
            </w:pPr>
            <w:r w:rsidRPr="00A736AE">
              <w:rPr>
                <w:rFonts w:ascii="Times New Roman" w:hAnsi="Times New Roman" w:cs="Times New Roman"/>
                <w:sz w:val="20"/>
              </w:rPr>
              <w:t>Departamento vadovas</w:t>
            </w:r>
          </w:p>
        </w:tc>
        <w:tc>
          <w:tcPr>
            <w:tcW w:w="1134" w:type="dxa"/>
          </w:tcPr>
          <w:p w:rsidR="00250AB3" w:rsidRPr="00A736AE" w:rsidRDefault="00250AB3" w:rsidP="00BC771A">
            <w:pPr>
              <w:jc w:val="center"/>
              <w:rPr>
                <w:rFonts w:ascii="Times New Roman" w:eastAsia="Times New Roman" w:hAnsi="Times New Roman" w:cs="Times New Roman"/>
                <w:sz w:val="20"/>
                <w:lang w:eastAsia="lt-LT"/>
              </w:rPr>
            </w:pPr>
            <w:r>
              <w:rPr>
                <w:rFonts w:ascii="Times New Roman" w:eastAsia="Times New Roman" w:hAnsi="Times New Roman" w:cs="Times New Roman"/>
                <w:sz w:val="20"/>
                <w:lang w:eastAsia="lt-LT"/>
              </w:rPr>
              <w:t>0</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0</w:t>
            </w:r>
          </w:p>
        </w:tc>
      </w:tr>
      <w:tr w:rsidR="00250AB3" w:rsidRPr="00A736AE">
        <w:trPr>
          <w:trHeight w:val="330"/>
        </w:trPr>
        <w:tc>
          <w:tcPr>
            <w:tcW w:w="534" w:type="dxa"/>
          </w:tcPr>
          <w:p w:rsidR="00250AB3" w:rsidRPr="00A35BF9" w:rsidRDefault="00250AB3" w:rsidP="00D24CFE">
            <w:pPr>
              <w:jc w:val="both"/>
              <w:rPr>
                <w:rFonts w:ascii="Times New Roman" w:eastAsia="Times New Roman" w:hAnsi="Times New Roman" w:cs="Times New Roman"/>
                <w:color w:val="000000"/>
                <w:sz w:val="20"/>
                <w:lang w:val="en-US" w:eastAsia="lt-LT"/>
              </w:rPr>
            </w:pPr>
            <w:r>
              <w:rPr>
                <w:rFonts w:ascii="Times New Roman" w:eastAsia="Times New Roman" w:hAnsi="Times New Roman" w:cs="Times New Roman"/>
                <w:color w:val="000000"/>
                <w:sz w:val="20"/>
                <w:lang w:val="en-US" w:eastAsia="lt-LT"/>
              </w:rPr>
              <w:t>2</w:t>
            </w:r>
          </w:p>
        </w:tc>
        <w:tc>
          <w:tcPr>
            <w:tcW w:w="2808" w:type="dxa"/>
          </w:tcPr>
          <w:p w:rsidR="00250AB3" w:rsidRPr="00A736AE" w:rsidRDefault="00250AB3" w:rsidP="004851E9">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 xml:space="preserve">Ar priklausote funkcinei grupei </w:t>
            </w:r>
            <w:r w:rsidR="00772199">
              <w:rPr>
                <w:rFonts w:ascii="Times New Roman" w:hAnsi="Times New Roman" w:cs="Times New Roman"/>
                <w:sz w:val="20"/>
              </w:rPr>
              <w:t>FVAIS</w:t>
            </w:r>
            <w:r w:rsidRPr="00A736AE">
              <w:rPr>
                <w:rFonts w:ascii="Times New Roman" w:hAnsi="Times New Roman" w:cs="Times New Roman"/>
                <w:sz w:val="20"/>
              </w:rPr>
              <w:t xml:space="preserve"> diegimo projekte?</w:t>
            </w:r>
          </w:p>
        </w:tc>
        <w:tc>
          <w:tcPr>
            <w:tcW w:w="4279" w:type="dxa"/>
          </w:tcPr>
          <w:p w:rsidR="00250AB3" w:rsidRPr="00A736AE" w:rsidRDefault="00250AB3" w:rsidP="00964D95">
            <w:pPr>
              <w:rPr>
                <w:rFonts w:ascii="Times New Roman" w:eastAsia="Times New Roman" w:hAnsi="Times New Roman" w:cs="Times New Roman"/>
                <w:sz w:val="20"/>
                <w:lang w:eastAsia="lt-LT"/>
              </w:rPr>
            </w:pPr>
            <w:r w:rsidRPr="00A736AE">
              <w:rPr>
                <w:rFonts w:ascii="Times New Roman" w:hAnsi="Times New Roman" w:cs="Times New Roman"/>
                <w:sz w:val="20"/>
              </w:rPr>
              <w:t>Taip</w:t>
            </w:r>
          </w:p>
        </w:tc>
        <w:tc>
          <w:tcPr>
            <w:tcW w:w="1134" w:type="dxa"/>
          </w:tcPr>
          <w:p w:rsidR="00250AB3" w:rsidRPr="00A736AE" w:rsidRDefault="00250AB3" w:rsidP="00134E22">
            <w:pPr>
              <w:jc w:val="center"/>
              <w:rPr>
                <w:rFonts w:ascii="Times New Roman" w:eastAsia="Times New Roman" w:hAnsi="Times New Roman" w:cs="Times New Roman"/>
                <w:sz w:val="20"/>
                <w:lang w:eastAsia="lt-LT"/>
              </w:rPr>
            </w:pPr>
            <w:r>
              <w:rPr>
                <w:rFonts w:ascii="Times New Roman" w:eastAsia="Times New Roman" w:hAnsi="Times New Roman" w:cs="Times New Roman"/>
                <w:sz w:val="20"/>
                <w:lang w:eastAsia="lt-LT"/>
              </w:rPr>
              <w:t>43</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45</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ind w:left="360"/>
              <w:rPr>
                <w:rFonts w:ascii="Times New Roman" w:hAnsi="Times New Roman" w:cs="Times New Roman"/>
                <w:sz w:val="20"/>
              </w:rPr>
            </w:pPr>
          </w:p>
        </w:tc>
        <w:tc>
          <w:tcPr>
            <w:tcW w:w="4279" w:type="dxa"/>
          </w:tcPr>
          <w:p w:rsidR="00250AB3" w:rsidRPr="00A736AE" w:rsidRDefault="00250AB3" w:rsidP="00AA2565">
            <w:pPr>
              <w:rPr>
                <w:rFonts w:ascii="Times New Roman" w:hAnsi="Times New Roman" w:cs="Times New Roman"/>
                <w:sz w:val="20"/>
              </w:rPr>
            </w:pPr>
            <w:r w:rsidRPr="00A736AE">
              <w:rPr>
                <w:rFonts w:ascii="Times New Roman" w:hAnsi="Times New Roman" w:cs="Times New Roman"/>
                <w:sz w:val="20"/>
              </w:rPr>
              <w:t>Ne</w:t>
            </w:r>
          </w:p>
        </w:tc>
        <w:tc>
          <w:tcPr>
            <w:tcW w:w="1134" w:type="dxa"/>
          </w:tcPr>
          <w:p w:rsidR="00250AB3" w:rsidRPr="00A736AE" w:rsidRDefault="00250AB3" w:rsidP="00D24CFE">
            <w:pPr>
              <w:jc w:val="center"/>
              <w:rPr>
                <w:rFonts w:ascii="Times New Roman" w:eastAsia="Times New Roman" w:hAnsi="Times New Roman" w:cs="Times New Roman"/>
                <w:sz w:val="20"/>
                <w:lang w:eastAsia="lt-LT"/>
              </w:rPr>
            </w:pPr>
            <w:r>
              <w:rPr>
                <w:rFonts w:ascii="Times New Roman" w:eastAsia="Times New Roman" w:hAnsi="Times New Roman" w:cs="Times New Roman"/>
                <w:sz w:val="20"/>
                <w:lang w:eastAsia="lt-LT"/>
              </w:rPr>
              <w:t>53</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55</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r>
              <w:rPr>
                <w:rFonts w:ascii="Times New Roman" w:eastAsia="Times New Roman" w:hAnsi="Times New Roman" w:cs="Times New Roman"/>
                <w:bCs/>
                <w:color w:val="000000"/>
                <w:sz w:val="20"/>
                <w:lang w:eastAsia="lt-LT"/>
              </w:rPr>
              <w:t>3</w:t>
            </w:r>
          </w:p>
        </w:tc>
        <w:tc>
          <w:tcPr>
            <w:tcW w:w="2808" w:type="dxa"/>
          </w:tcPr>
          <w:p w:rsidR="00250AB3" w:rsidRPr="00A736AE" w:rsidRDefault="00250AB3" w:rsidP="004851E9">
            <w:pPr>
              <w:rPr>
                <w:rFonts w:ascii="Times New Roman" w:hAnsi="Times New Roman" w:cs="Times New Roman"/>
                <w:sz w:val="20"/>
              </w:rPr>
            </w:pPr>
            <w:r w:rsidRPr="00A736AE">
              <w:rPr>
                <w:rFonts w:ascii="Times New Roman" w:hAnsi="Times New Roman" w:cs="Times New Roman"/>
                <w:sz w:val="20"/>
              </w:rPr>
              <w:t xml:space="preserve">Ar reikalinga </w:t>
            </w:r>
            <w:r w:rsidR="00772199">
              <w:rPr>
                <w:rFonts w:ascii="Times New Roman" w:hAnsi="Times New Roman" w:cs="Times New Roman"/>
                <w:sz w:val="20"/>
              </w:rPr>
              <w:t>FVAIS</w:t>
            </w:r>
            <w:r w:rsidRPr="00A736AE">
              <w:rPr>
                <w:rFonts w:ascii="Times New Roman" w:hAnsi="Times New Roman" w:cs="Times New Roman"/>
                <w:sz w:val="20"/>
              </w:rPr>
              <w:t xml:space="preserve"> Jūsų darbe kaip darbo priemonė?</w:t>
            </w:r>
          </w:p>
        </w:tc>
        <w:tc>
          <w:tcPr>
            <w:tcW w:w="4279" w:type="dxa"/>
          </w:tcPr>
          <w:p w:rsidR="00250AB3" w:rsidRPr="00A736AE" w:rsidRDefault="00250AB3" w:rsidP="004851E9">
            <w:pPr>
              <w:rPr>
                <w:rFonts w:ascii="Times New Roman" w:hAnsi="Times New Roman" w:cs="Times New Roman"/>
                <w:sz w:val="20"/>
              </w:rPr>
            </w:pPr>
            <w:r w:rsidRPr="00A736AE">
              <w:rPr>
                <w:rFonts w:ascii="Times New Roman" w:hAnsi="Times New Roman" w:cs="Times New Roman"/>
                <w:sz w:val="20"/>
              </w:rPr>
              <w:t>Taip, labai reikalinga</w:t>
            </w:r>
          </w:p>
        </w:tc>
        <w:tc>
          <w:tcPr>
            <w:tcW w:w="1134" w:type="dxa"/>
          </w:tcPr>
          <w:p w:rsidR="00250AB3" w:rsidRPr="00A736AE" w:rsidRDefault="00250AB3" w:rsidP="00D24CFE">
            <w:pPr>
              <w:jc w:val="center"/>
              <w:rPr>
                <w:rFonts w:ascii="Times New Roman" w:eastAsia="Times New Roman" w:hAnsi="Times New Roman" w:cs="Times New Roman"/>
                <w:sz w:val="20"/>
                <w:lang w:eastAsia="lt-LT"/>
              </w:rPr>
            </w:pPr>
            <w:r>
              <w:rPr>
                <w:rFonts w:ascii="Times New Roman" w:eastAsia="Times New Roman" w:hAnsi="Times New Roman" w:cs="Times New Roman"/>
                <w:sz w:val="20"/>
                <w:lang w:eastAsia="lt-LT"/>
              </w:rPr>
              <w:t>49</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51</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ind w:left="360"/>
              <w:rPr>
                <w:rFonts w:ascii="Times New Roman" w:hAnsi="Times New Roman" w:cs="Times New Roman"/>
                <w:sz w:val="20"/>
              </w:rPr>
            </w:pPr>
          </w:p>
        </w:tc>
        <w:tc>
          <w:tcPr>
            <w:tcW w:w="4279" w:type="dxa"/>
          </w:tcPr>
          <w:p w:rsidR="00250AB3" w:rsidRPr="00A736AE" w:rsidRDefault="00250AB3" w:rsidP="004851E9">
            <w:pPr>
              <w:rPr>
                <w:rFonts w:ascii="Times New Roman" w:hAnsi="Times New Roman" w:cs="Times New Roman"/>
                <w:sz w:val="20"/>
              </w:rPr>
            </w:pPr>
            <w:r w:rsidRPr="00A736AE">
              <w:rPr>
                <w:rFonts w:ascii="Times New Roman" w:hAnsi="Times New Roman" w:cs="Times New Roman"/>
                <w:sz w:val="20"/>
              </w:rPr>
              <w:t>Reikalinga tik tam tikriems duomenims tvarkyti</w:t>
            </w:r>
          </w:p>
        </w:tc>
        <w:tc>
          <w:tcPr>
            <w:tcW w:w="1134" w:type="dxa"/>
          </w:tcPr>
          <w:p w:rsidR="00250AB3" w:rsidRPr="00A736AE" w:rsidRDefault="00250AB3" w:rsidP="00D24CFE">
            <w:pPr>
              <w:jc w:val="center"/>
              <w:rPr>
                <w:rFonts w:ascii="Times New Roman" w:eastAsia="Times New Roman" w:hAnsi="Times New Roman" w:cs="Times New Roman"/>
                <w:sz w:val="20"/>
                <w:lang w:eastAsia="lt-LT"/>
              </w:rPr>
            </w:pPr>
            <w:r>
              <w:rPr>
                <w:rFonts w:ascii="Times New Roman" w:eastAsia="Times New Roman" w:hAnsi="Times New Roman" w:cs="Times New Roman"/>
                <w:sz w:val="20"/>
                <w:lang w:eastAsia="lt-LT"/>
              </w:rPr>
              <w:t>22</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23</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ind w:left="360"/>
              <w:rPr>
                <w:rFonts w:ascii="Times New Roman" w:hAnsi="Times New Roman" w:cs="Times New Roman"/>
                <w:sz w:val="20"/>
              </w:rPr>
            </w:pPr>
          </w:p>
        </w:tc>
        <w:tc>
          <w:tcPr>
            <w:tcW w:w="4279" w:type="dxa"/>
          </w:tcPr>
          <w:p w:rsidR="00250AB3" w:rsidRPr="00A736AE" w:rsidRDefault="00250AB3" w:rsidP="004851E9">
            <w:pPr>
              <w:rPr>
                <w:rFonts w:ascii="Times New Roman" w:hAnsi="Times New Roman" w:cs="Times New Roman"/>
                <w:sz w:val="20"/>
              </w:rPr>
            </w:pPr>
            <w:r w:rsidRPr="00A736AE">
              <w:rPr>
                <w:rFonts w:ascii="Times New Roman" w:hAnsi="Times New Roman" w:cs="Times New Roman"/>
                <w:sz w:val="20"/>
              </w:rPr>
              <w:t>Nereikalinga, galėčiau apsieiti be jos</w:t>
            </w:r>
          </w:p>
        </w:tc>
        <w:tc>
          <w:tcPr>
            <w:tcW w:w="1134" w:type="dxa"/>
          </w:tcPr>
          <w:p w:rsidR="00250AB3" w:rsidRPr="00A736AE" w:rsidRDefault="00250AB3" w:rsidP="00D24CFE">
            <w:pPr>
              <w:jc w:val="center"/>
              <w:rPr>
                <w:rFonts w:ascii="Times New Roman" w:eastAsia="Times New Roman" w:hAnsi="Times New Roman" w:cs="Times New Roman"/>
                <w:sz w:val="20"/>
                <w:lang w:eastAsia="lt-LT"/>
              </w:rPr>
            </w:pPr>
            <w:r>
              <w:rPr>
                <w:rFonts w:ascii="Times New Roman" w:eastAsia="Times New Roman" w:hAnsi="Times New Roman" w:cs="Times New Roman"/>
                <w:sz w:val="20"/>
                <w:lang w:eastAsia="lt-LT"/>
              </w:rPr>
              <w:t>25</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26</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color w:val="000000"/>
                <w:sz w:val="20"/>
                <w:lang w:eastAsia="lt-LT"/>
              </w:rPr>
            </w:pPr>
            <w:r>
              <w:rPr>
                <w:rFonts w:ascii="Times New Roman" w:eastAsia="Times New Roman" w:hAnsi="Times New Roman" w:cs="Times New Roman"/>
                <w:bCs/>
                <w:color w:val="000000"/>
                <w:sz w:val="20"/>
                <w:lang w:eastAsia="lt-LT"/>
              </w:rPr>
              <w:t>4</w:t>
            </w:r>
          </w:p>
        </w:tc>
        <w:tc>
          <w:tcPr>
            <w:tcW w:w="2808" w:type="dxa"/>
          </w:tcPr>
          <w:p w:rsidR="00250AB3" w:rsidRPr="00A736AE" w:rsidRDefault="00250AB3" w:rsidP="00210550">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 xml:space="preserve">Kokią dalį Jūsų kasdienio darbo </w:t>
            </w:r>
            <w:r w:rsidR="00210550">
              <w:rPr>
                <w:rFonts w:ascii="Times New Roman" w:hAnsi="Times New Roman" w:cs="Times New Roman"/>
                <w:sz w:val="20"/>
              </w:rPr>
              <w:t>pagreitina</w:t>
            </w:r>
            <w:r w:rsidRPr="00A736AE">
              <w:rPr>
                <w:rFonts w:ascii="Times New Roman" w:hAnsi="Times New Roman" w:cs="Times New Roman"/>
                <w:sz w:val="20"/>
              </w:rPr>
              <w:t xml:space="preserve"> (palengvina) sistema?</w:t>
            </w:r>
          </w:p>
        </w:tc>
        <w:tc>
          <w:tcPr>
            <w:tcW w:w="4279" w:type="dxa"/>
          </w:tcPr>
          <w:p w:rsidR="00250AB3" w:rsidRPr="00A736AE" w:rsidRDefault="00250AB3" w:rsidP="00AA256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50 procentų</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44</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46</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AA256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30 procentų</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40</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42</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AA256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10 procentų</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12</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13</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r>
              <w:rPr>
                <w:rFonts w:ascii="Times New Roman" w:eastAsia="Times New Roman" w:hAnsi="Times New Roman" w:cs="Times New Roman"/>
                <w:bCs/>
                <w:color w:val="000000"/>
                <w:sz w:val="20"/>
                <w:lang w:eastAsia="lt-LT"/>
              </w:rPr>
              <w:t>5</w:t>
            </w:r>
          </w:p>
        </w:tc>
        <w:tc>
          <w:tcPr>
            <w:tcW w:w="2808" w:type="dxa"/>
          </w:tcPr>
          <w:p w:rsidR="00250AB3" w:rsidRPr="00A736AE" w:rsidRDefault="00250AB3" w:rsidP="004851E9">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Kiek esate/buvote įtraukta (turėjote skirti laiko) į sistemos pritaikymo procesus?</w:t>
            </w:r>
          </w:p>
        </w:tc>
        <w:tc>
          <w:tcPr>
            <w:tcW w:w="4279" w:type="dxa"/>
          </w:tcPr>
          <w:p w:rsidR="00250AB3" w:rsidRPr="00A736AE" w:rsidRDefault="00250AB3" w:rsidP="00AA256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Labai daug, beveik kiekviename žingsnyje</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6</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6</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AA256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Nedaug, atsakiau į keletą diegėjo klausimų</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49</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51</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AA256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Tik informavau apie pastebėtas sistemos klaidas</w:t>
            </w:r>
            <w:r>
              <w:rPr>
                <w:rFonts w:ascii="Times New Roman" w:hAnsi="Times New Roman" w:cs="Times New Roman"/>
                <w:sz w:val="20"/>
              </w:rPr>
              <w:t xml:space="preserve"> arba </w:t>
            </w:r>
            <w:r w:rsidRPr="00A736AE">
              <w:rPr>
                <w:rFonts w:ascii="Times New Roman" w:hAnsi="Times New Roman" w:cs="Times New Roman"/>
                <w:sz w:val="20"/>
              </w:rPr>
              <w:t>išsakiau naujų funkcijų poreikį</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36</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38</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583DE1">
            <w:pPr>
              <w:rPr>
                <w:rFonts w:ascii="Times New Roman" w:eastAsia="Times New Roman" w:hAnsi="Times New Roman" w:cs="Times New Roman"/>
                <w:color w:val="000000"/>
                <w:sz w:val="20"/>
                <w:lang w:eastAsia="lt-LT"/>
              </w:rPr>
            </w:pPr>
            <w:r>
              <w:rPr>
                <w:rFonts w:ascii="Times New Roman" w:hAnsi="Times New Roman" w:cs="Times New Roman"/>
                <w:sz w:val="20"/>
              </w:rPr>
              <w:t>Nebuvau</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5</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5</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r>
              <w:rPr>
                <w:rFonts w:ascii="Times New Roman" w:eastAsia="Times New Roman" w:hAnsi="Times New Roman" w:cs="Times New Roman"/>
                <w:bCs/>
                <w:color w:val="000000"/>
                <w:sz w:val="20"/>
                <w:lang w:eastAsia="lt-LT"/>
              </w:rPr>
              <w:t>6</w:t>
            </w:r>
          </w:p>
        </w:tc>
        <w:tc>
          <w:tcPr>
            <w:tcW w:w="2808" w:type="dxa"/>
          </w:tcPr>
          <w:p w:rsidR="00250AB3" w:rsidRPr="00A736AE" w:rsidRDefault="00250AB3" w:rsidP="004851E9">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Ar esate/buvote linkusi bendradarbiauti su diegėjo darbuotojais sistemos diegimo metu?</w:t>
            </w:r>
          </w:p>
        </w:tc>
        <w:tc>
          <w:tcPr>
            <w:tcW w:w="4279" w:type="dxa"/>
          </w:tcPr>
          <w:p w:rsidR="00250AB3" w:rsidRPr="00A736AE" w:rsidRDefault="00250AB3" w:rsidP="00AA256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Taip, nuolat bendradarbiavau</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60</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63</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AA256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Neturėjau tam laiko</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29</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30</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AA256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Ne, nes manau, kad diegėjas turi pats suteikti visapusišką paslaugą</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7</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7</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r>
              <w:rPr>
                <w:rFonts w:ascii="Times New Roman" w:eastAsia="Times New Roman" w:hAnsi="Times New Roman" w:cs="Times New Roman"/>
                <w:bCs/>
                <w:color w:val="000000"/>
                <w:sz w:val="20"/>
                <w:lang w:eastAsia="lt-LT"/>
              </w:rPr>
              <w:t>7</w:t>
            </w:r>
          </w:p>
        </w:tc>
        <w:tc>
          <w:tcPr>
            <w:tcW w:w="2808" w:type="dxa"/>
          </w:tcPr>
          <w:p w:rsidR="00250AB3" w:rsidRPr="00A736AE" w:rsidRDefault="00250AB3" w:rsidP="004851E9">
            <w:pPr>
              <w:rPr>
                <w:rFonts w:ascii="Times New Roman" w:hAnsi="Times New Roman" w:cs="Times New Roman"/>
                <w:sz w:val="20"/>
              </w:rPr>
            </w:pPr>
            <w:r w:rsidRPr="00A736AE">
              <w:rPr>
                <w:rFonts w:ascii="Times New Roman" w:hAnsi="Times New Roman" w:cs="Times New Roman"/>
                <w:sz w:val="20"/>
              </w:rPr>
              <w:t>Ar esate patenkinta sistemos teikiamais rezultatais?</w:t>
            </w:r>
          </w:p>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4851E9">
            <w:pPr>
              <w:rPr>
                <w:rFonts w:ascii="Times New Roman" w:hAnsi="Times New Roman" w:cs="Times New Roman"/>
                <w:sz w:val="20"/>
              </w:rPr>
            </w:pPr>
            <w:r w:rsidRPr="00A736AE">
              <w:rPr>
                <w:rFonts w:ascii="Times New Roman" w:hAnsi="Times New Roman" w:cs="Times New Roman"/>
                <w:sz w:val="20"/>
              </w:rPr>
              <w:t>Taip, visiškai</w:t>
            </w:r>
          </w:p>
          <w:p w:rsidR="00250AB3" w:rsidRPr="00A736AE" w:rsidRDefault="00250AB3" w:rsidP="00D24CFE">
            <w:pPr>
              <w:jc w:val="center"/>
              <w:rPr>
                <w:rFonts w:ascii="Times New Roman" w:eastAsia="Times New Roman" w:hAnsi="Times New Roman" w:cs="Times New Roman"/>
                <w:color w:val="000000"/>
                <w:sz w:val="20"/>
                <w:lang w:eastAsia="lt-LT"/>
              </w:rPr>
            </w:pP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14</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15</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4851E9">
            <w:pPr>
              <w:rPr>
                <w:rFonts w:ascii="Times New Roman" w:hAnsi="Times New Roman" w:cs="Times New Roman"/>
                <w:sz w:val="20"/>
              </w:rPr>
            </w:pPr>
            <w:r w:rsidRPr="00A736AE">
              <w:rPr>
                <w:rFonts w:ascii="Times New Roman" w:hAnsi="Times New Roman" w:cs="Times New Roman"/>
                <w:sz w:val="20"/>
              </w:rPr>
              <w:t>Iš esmės taip, bet yra trūkumų</w:t>
            </w:r>
          </w:p>
          <w:p w:rsidR="00250AB3" w:rsidRPr="00A736AE" w:rsidRDefault="00250AB3" w:rsidP="00D24CFE">
            <w:pPr>
              <w:jc w:val="center"/>
              <w:rPr>
                <w:rFonts w:ascii="Times New Roman" w:eastAsia="Times New Roman" w:hAnsi="Times New Roman" w:cs="Times New Roman"/>
                <w:color w:val="000000"/>
                <w:sz w:val="20"/>
                <w:lang w:eastAsia="lt-LT"/>
              </w:rPr>
            </w:pP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53</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55</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Tik iš dalies, ne visu funkcionalumu naudojuosi</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18</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19</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Ne, sistema neefektyvi</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11</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11</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r>
              <w:rPr>
                <w:rFonts w:ascii="Times New Roman" w:eastAsia="Times New Roman" w:hAnsi="Times New Roman" w:cs="Times New Roman"/>
                <w:bCs/>
                <w:color w:val="000000"/>
                <w:sz w:val="20"/>
                <w:lang w:eastAsia="lt-LT"/>
              </w:rPr>
              <w:t>8</w:t>
            </w:r>
          </w:p>
        </w:tc>
        <w:tc>
          <w:tcPr>
            <w:tcW w:w="2808" w:type="dxa"/>
          </w:tcPr>
          <w:p w:rsidR="00250AB3" w:rsidRPr="00A736AE" w:rsidRDefault="00250AB3" w:rsidP="00210550">
            <w:pPr>
              <w:rPr>
                <w:rFonts w:ascii="Times New Roman" w:hAnsi="Times New Roman" w:cs="Times New Roman"/>
                <w:sz w:val="20"/>
              </w:rPr>
            </w:pPr>
            <w:r w:rsidRPr="00A736AE">
              <w:rPr>
                <w:rFonts w:ascii="Times New Roman" w:hAnsi="Times New Roman" w:cs="Times New Roman"/>
                <w:sz w:val="20"/>
              </w:rPr>
              <w:t>Ar įgyvendinimo procesas pateisino lūkesčius?</w:t>
            </w: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Taip</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40</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42</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Tik iš dalies</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43</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45</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Ne</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13</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14</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r>
              <w:rPr>
                <w:rFonts w:ascii="Times New Roman" w:eastAsia="Times New Roman" w:hAnsi="Times New Roman" w:cs="Times New Roman"/>
                <w:bCs/>
                <w:color w:val="000000"/>
                <w:sz w:val="20"/>
                <w:lang w:eastAsia="lt-LT"/>
              </w:rPr>
              <w:t>9</w:t>
            </w: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Kokius trūkumus įžvelgiate sistemos įgyvendinimo procese</w:t>
            </w:r>
            <w:r>
              <w:rPr>
                <w:rFonts w:ascii="Times New Roman" w:hAnsi="Times New Roman" w:cs="Times New Roman"/>
                <w:sz w:val="20"/>
              </w:rPr>
              <w:t>?</w:t>
            </w:r>
            <w:r w:rsidRPr="00A736AE">
              <w:rPr>
                <w:rFonts w:ascii="Times New Roman" w:hAnsi="Times New Roman" w:cs="Times New Roman"/>
                <w:sz w:val="20"/>
              </w:rPr>
              <w:t xml:space="preserve"> (galimi keli atsakymai)</w:t>
            </w: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Per mažai komunikacijos savivaldybės viduje apie projekto eigą</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51</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53</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Neaiškiai apibrėžtos kiekvieno darbuotojo atsakomybės ir pareigos</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27</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28</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Per mažai konsultacijų iš diegėjo pusės</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42</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44</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Per mažai mokymų</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25</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26</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Per sudėtinga sistema</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16</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17</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Per trumpas projekto laikas naujo dalyko įsisavinimui</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29</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30</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sz w:val="20"/>
              </w:rPr>
            </w:pPr>
            <w:r w:rsidRPr="00A736AE">
              <w:rPr>
                <w:rFonts w:ascii="Times New Roman" w:hAnsi="Times New Roman" w:cs="Times New Roman"/>
                <w:sz w:val="20"/>
              </w:rPr>
              <w:t xml:space="preserve">Kita </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0</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0</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r>
              <w:rPr>
                <w:rFonts w:ascii="Times New Roman" w:eastAsia="Times New Roman" w:hAnsi="Times New Roman" w:cs="Times New Roman"/>
                <w:bCs/>
                <w:color w:val="000000"/>
                <w:sz w:val="20"/>
                <w:lang w:eastAsia="lt-LT"/>
              </w:rPr>
              <w:t>10</w:t>
            </w:r>
          </w:p>
        </w:tc>
        <w:tc>
          <w:tcPr>
            <w:tcW w:w="2808" w:type="dxa"/>
          </w:tcPr>
          <w:p w:rsidR="00250AB3" w:rsidRPr="00A736AE" w:rsidRDefault="00250AB3" w:rsidP="00964D95">
            <w:pPr>
              <w:rPr>
                <w:rFonts w:ascii="Times New Roman" w:hAnsi="Times New Roman" w:cs="Times New Roman"/>
                <w:sz w:val="20"/>
              </w:rPr>
            </w:pPr>
            <w:r w:rsidRPr="00A736AE">
              <w:rPr>
                <w:rFonts w:ascii="Times New Roman" w:hAnsi="Times New Roman" w:cs="Times New Roman"/>
                <w:sz w:val="20"/>
              </w:rPr>
              <w:t>Ar esate patenkinti teikiamų mokymų ir konsultacijų kokybe?</w:t>
            </w: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Taip</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54</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56</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Tik iš dalies</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33</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34</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 xml:space="preserve">Ne  </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9</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9</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r>
              <w:rPr>
                <w:rFonts w:ascii="Times New Roman" w:eastAsia="Times New Roman" w:hAnsi="Times New Roman" w:cs="Times New Roman"/>
                <w:bCs/>
                <w:color w:val="000000"/>
                <w:sz w:val="20"/>
                <w:lang w:eastAsia="lt-LT"/>
              </w:rPr>
              <w:t>11</w:t>
            </w:r>
          </w:p>
        </w:tc>
        <w:tc>
          <w:tcPr>
            <w:tcW w:w="2808" w:type="dxa"/>
          </w:tcPr>
          <w:p w:rsidR="00250AB3" w:rsidRPr="00A736AE" w:rsidRDefault="00250AB3" w:rsidP="00964D95">
            <w:pPr>
              <w:rPr>
                <w:rFonts w:ascii="Times New Roman" w:hAnsi="Times New Roman" w:cs="Times New Roman"/>
                <w:sz w:val="20"/>
              </w:rPr>
            </w:pPr>
            <w:r w:rsidRPr="00A736AE">
              <w:rPr>
                <w:rFonts w:ascii="Times New Roman" w:hAnsi="Times New Roman" w:cs="Times New Roman"/>
                <w:sz w:val="20"/>
              </w:rPr>
              <w:t>Ar manote, kad projektas yra vertas piniginės investicijos?</w:t>
            </w: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Taip</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37</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39</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Ne, projekto kaina per didelė palyginti su nauda</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33</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34</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964D95">
            <w:pPr>
              <w:rPr>
                <w:rFonts w:ascii="Times New Roman" w:eastAsia="Times New Roman" w:hAnsi="Times New Roman" w:cs="Times New Roman"/>
                <w:color w:val="000000"/>
                <w:sz w:val="20"/>
                <w:lang w:eastAsia="lt-LT"/>
              </w:rPr>
            </w:pPr>
          </w:p>
        </w:tc>
        <w:tc>
          <w:tcPr>
            <w:tcW w:w="4279" w:type="dxa"/>
          </w:tcPr>
          <w:p w:rsidR="00250AB3" w:rsidRPr="00A736AE" w:rsidRDefault="00250AB3" w:rsidP="008F7DF4">
            <w:pPr>
              <w:rPr>
                <w:rFonts w:ascii="Times New Roman" w:hAnsi="Times New Roman" w:cs="Times New Roman"/>
                <w:sz w:val="20"/>
              </w:rPr>
            </w:pPr>
            <w:r w:rsidRPr="00A736AE">
              <w:rPr>
                <w:rFonts w:ascii="Times New Roman" w:hAnsi="Times New Roman" w:cs="Times New Roman"/>
                <w:sz w:val="20"/>
              </w:rPr>
              <w:t>Negaliu vertinti, nežinau kainos</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26</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27</w:t>
            </w:r>
          </w:p>
        </w:tc>
      </w:tr>
      <w:tr w:rsidR="00250AB3" w:rsidRPr="00A736AE">
        <w:trPr>
          <w:cnfStyle w:val="000000100000" w:firstRow="0" w:lastRow="0" w:firstColumn="0" w:lastColumn="0" w:oddVBand="0" w:evenVBand="0" w:oddHBand="1" w:evenHBand="0" w:firstRowFirstColumn="0" w:firstRowLastColumn="0" w:lastRowFirstColumn="0" w:lastRowLastColumn="0"/>
          <w:trHeight w:val="691"/>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r>
              <w:rPr>
                <w:rFonts w:ascii="Times New Roman" w:eastAsia="Times New Roman" w:hAnsi="Times New Roman" w:cs="Times New Roman"/>
                <w:bCs/>
                <w:color w:val="000000"/>
                <w:sz w:val="20"/>
                <w:lang w:eastAsia="lt-LT"/>
              </w:rPr>
              <w:t>12</w:t>
            </w:r>
          </w:p>
        </w:tc>
        <w:tc>
          <w:tcPr>
            <w:tcW w:w="2808" w:type="dxa"/>
          </w:tcPr>
          <w:p w:rsidR="00250AB3" w:rsidRPr="00A736AE" w:rsidRDefault="00250AB3" w:rsidP="004851E9">
            <w:pPr>
              <w:rPr>
                <w:rFonts w:ascii="Times New Roman" w:eastAsia="Times New Roman" w:hAnsi="Times New Roman" w:cs="Times New Roman"/>
                <w:color w:val="000000"/>
                <w:sz w:val="20"/>
                <w:lang w:eastAsia="lt-LT"/>
              </w:rPr>
            </w:pPr>
            <w:r w:rsidRPr="00A736AE">
              <w:rPr>
                <w:rFonts w:ascii="Times New Roman" w:hAnsi="Times New Roman" w:cs="Times New Roman"/>
                <w:sz w:val="20"/>
              </w:rPr>
              <w:t>Ar kitų informacinių sistemų diegimas buvo efektyvesnis?</w:t>
            </w:r>
          </w:p>
        </w:tc>
        <w:tc>
          <w:tcPr>
            <w:tcW w:w="4279" w:type="dxa"/>
          </w:tcPr>
          <w:p w:rsidR="00250AB3" w:rsidRPr="00A736AE" w:rsidRDefault="00250AB3" w:rsidP="00150FBC">
            <w:pPr>
              <w:rPr>
                <w:rFonts w:ascii="Times New Roman" w:hAnsi="Times New Roman" w:cs="Times New Roman"/>
                <w:sz w:val="20"/>
              </w:rPr>
            </w:pPr>
            <w:r w:rsidRPr="00A736AE">
              <w:rPr>
                <w:rFonts w:ascii="Times New Roman" w:hAnsi="Times New Roman" w:cs="Times New Roman"/>
                <w:sz w:val="20"/>
              </w:rPr>
              <w:t>Taip, žinau geriau pasisekusių projektų</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24</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25</w:t>
            </w:r>
          </w:p>
        </w:tc>
      </w:tr>
      <w:tr w:rsidR="00250AB3" w:rsidRPr="00A736AE">
        <w:trPr>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4851E9">
            <w:pPr>
              <w:rPr>
                <w:rFonts w:ascii="Times New Roman" w:hAnsi="Times New Roman" w:cs="Times New Roman"/>
                <w:sz w:val="20"/>
              </w:rPr>
            </w:pPr>
          </w:p>
        </w:tc>
        <w:tc>
          <w:tcPr>
            <w:tcW w:w="4279" w:type="dxa"/>
          </w:tcPr>
          <w:p w:rsidR="00250AB3" w:rsidRPr="00A736AE" w:rsidRDefault="00772199" w:rsidP="008F7DF4">
            <w:pPr>
              <w:rPr>
                <w:rFonts w:ascii="Times New Roman" w:hAnsi="Times New Roman" w:cs="Times New Roman"/>
                <w:sz w:val="20"/>
              </w:rPr>
            </w:pPr>
            <w:r>
              <w:rPr>
                <w:rFonts w:ascii="Times New Roman" w:hAnsi="Times New Roman" w:cs="Times New Roman"/>
                <w:sz w:val="20"/>
              </w:rPr>
              <w:t>FVAIS</w:t>
            </w:r>
            <w:r w:rsidR="00250AB3" w:rsidRPr="00A736AE">
              <w:rPr>
                <w:rFonts w:ascii="Times New Roman" w:hAnsi="Times New Roman" w:cs="Times New Roman"/>
                <w:sz w:val="20"/>
              </w:rPr>
              <w:t xml:space="preserve"> diegimas panašus į kitų sistemų</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49</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51</w:t>
            </w:r>
          </w:p>
        </w:tc>
      </w:tr>
      <w:tr w:rsidR="00250AB3" w:rsidRPr="00A736AE">
        <w:trPr>
          <w:cnfStyle w:val="000000100000" w:firstRow="0" w:lastRow="0" w:firstColumn="0" w:lastColumn="0" w:oddVBand="0" w:evenVBand="0" w:oddHBand="1" w:evenHBand="0" w:firstRowFirstColumn="0" w:firstRowLastColumn="0" w:lastRowFirstColumn="0" w:lastRowLastColumn="0"/>
          <w:trHeight w:val="330"/>
        </w:trPr>
        <w:tc>
          <w:tcPr>
            <w:tcW w:w="534" w:type="dxa"/>
          </w:tcPr>
          <w:p w:rsidR="00250AB3" w:rsidRPr="00A736AE" w:rsidRDefault="00250AB3" w:rsidP="00D24CFE">
            <w:pPr>
              <w:jc w:val="both"/>
              <w:rPr>
                <w:rFonts w:ascii="Times New Roman" w:eastAsia="Times New Roman" w:hAnsi="Times New Roman" w:cs="Times New Roman"/>
                <w:bCs/>
                <w:color w:val="000000"/>
                <w:sz w:val="20"/>
                <w:lang w:eastAsia="lt-LT"/>
              </w:rPr>
            </w:pPr>
          </w:p>
        </w:tc>
        <w:tc>
          <w:tcPr>
            <w:tcW w:w="2808" w:type="dxa"/>
          </w:tcPr>
          <w:p w:rsidR="00250AB3" w:rsidRPr="00A736AE" w:rsidRDefault="00250AB3" w:rsidP="004851E9">
            <w:pPr>
              <w:rPr>
                <w:rFonts w:ascii="Times New Roman" w:hAnsi="Times New Roman" w:cs="Times New Roman"/>
                <w:sz w:val="20"/>
              </w:rPr>
            </w:pPr>
          </w:p>
        </w:tc>
        <w:tc>
          <w:tcPr>
            <w:tcW w:w="4279" w:type="dxa"/>
          </w:tcPr>
          <w:p w:rsidR="00250AB3" w:rsidRPr="00A736AE" w:rsidRDefault="00250AB3" w:rsidP="00150FBC">
            <w:pPr>
              <w:rPr>
                <w:rFonts w:ascii="Times New Roman" w:hAnsi="Times New Roman" w:cs="Times New Roman"/>
                <w:sz w:val="20"/>
              </w:rPr>
            </w:pPr>
            <w:r w:rsidRPr="00A736AE">
              <w:rPr>
                <w:rFonts w:ascii="Times New Roman" w:hAnsi="Times New Roman" w:cs="Times New Roman"/>
                <w:sz w:val="20"/>
              </w:rPr>
              <w:t xml:space="preserve">Ne, </w:t>
            </w:r>
            <w:r w:rsidR="00772199">
              <w:rPr>
                <w:rFonts w:ascii="Times New Roman" w:hAnsi="Times New Roman" w:cs="Times New Roman"/>
                <w:sz w:val="20"/>
              </w:rPr>
              <w:t>FVAIS</w:t>
            </w:r>
            <w:r w:rsidRPr="00A736AE">
              <w:rPr>
                <w:rFonts w:ascii="Times New Roman" w:hAnsi="Times New Roman" w:cs="Times New Roman"/>
                <w:sz w:val="20"/>
              </w:rPr>
              <w:t xml:space="preserve"> diegimas buvo pakankamai efektyvus ir valdomas procesas</w:t>
            </w:r>
          </w:p>
        </w:tc>
        <w:tc>
          <w:tcPr>
            <w:tcW w:w="1134" w:type="dxa"/>
          </w:tcPr>
          <w:p w:rsidR="00250AB3" w:rsidRPr="00A736AE" w:rsidRDefault="00250AB3" w:rsidP="00D24CFE">
            <w:pPr>
              <w:jc w:val="center"/>
              <w:rPr>
                <w:rFonts w:ascii="Times New Roman" w:eastAsia="Times New Roman" w:hAnsi="Times New Roman" w:cs="Times New Roman"/>
                <w:color w:val="000000"/>
                <w:sz w:val="20"/>
                <w:lang w:eastAsia="lt-LT"/>
              </w:rPr>
            </w:pPr>
            <w:r>
              <w:rPr>
                <w:rFonts w:ascii="Times New Roman" w:eastAsia="Times New Roman" w:hAnsi="Times New Roman" w:cs="Times New Roman"/>
                <w:color w:val="000000"/>
                <w:sz w:val="20"/>
                <w:lang w:eastAsia="lt-LT"/>
              </w:rPr>
              <w:t>23</w:t>
            </w:r>
          </w:p>
        </w:tc>
        <w:tc>
          <w:tcPr>
            <w:tcW w:w="1276" w:type="dxa"/>
          </w:tcPr>
          <w:p w:rsidR="00250AB3" w:rsidRPr="00250AB3" w:rsidRDefault="00250AB3" w:rsidP="00250AB3">
            <w:pPr>
              <w:jc w:val="center"/>
              <w:rPr>
                <w:rFonts w:ascii="Times New Roman" w:eastAsia="Times New Roman" w:hAnsi="Times New Roman" w:cs="Times New Roman"/>
                <w:color w:val="000000"/>
                <w:sz w:val="20"/>
                <w:lang w:eastAsia="lt-LT"/>
              </w:rPr>
            </w:pPr>
            <w:r w:rsidRPr="00250AB3">
              <w:rPr>
                <w:rFonts w:ascii="Times New Roman" w:eastAsia="Times New Roman" w:hAnsi="Times New Roman" w:cs="Times New Roman"/>
                <w:color w:val="000000"/>
                <w:sz w:val="20"/>
                <w:lang w:eastAsia="lt-LT"/>
              </w:rPr>
              <w:t>24</w:t>
            </w:r>
          </w:p>
        </w:tc>
      </w:tr>
    </w:tbl>
    <w:p w:rsidR="00270C03" w:rsidRDefault="00270C03" w:rsidP="002F5AA8"/>
    <w:p w:rsidR="00270C03" w:rsidRDefault="00270C03" w:rsidP="002F5AA8"/>
    <w:p w:rsidR="00270C03" w:rsidRDefault="00270C03" w:rsidP="002F5AA8"/>
    <w:p w:rsidR="00270C03" w:rsidRDefault="00270C03" w:rsidP="002F5AA8"/>
    <w:p w:rsidR="00270C03" w:rsidRDefault="00270C03" w:rsidP="002F5AA8"/>
    <w:p w:rsidR="00270C03" w:rsidRDefault="00270C03" w:rsidP="002F5AA8"/>
    <w:p w:rsidR="00270C03" w:rsidRDefault="00270C03" w:rsidP="002F5AA8"/>
    <w:p w:rsidR="00270C03" w:rsidRDefault="00270C03" w:rsidP="002F5AA8"/>
    <w:sectPr w:rsidR="00270C03" w:rsidSect="00772199">
      <w:headerReference w:type="default" r:id="rId53"/>
      <w:pgSz w:w="11906" w:h="16838"/>
      <w:pgMar w:top="1134" w:right="567" w:bottom="1134" w:left="1418"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00A" w:rsidRDefault="0043500A" w:rsidP="00EF134C">
      <w:pPr>
        <w:spacing w:after="0" w:line="240" w:lineRule="auto"/>
      </w:pPr>
      <w:r>
        <w:separator/>
      </w:r>
    </w:p>
  </w:endnote>
  <w:endnote w:type="continuationSeparator" w:id="0">
    <w:p w:rsidR="0043500A" w:rsidRDefault="0043500A" w:rsidP="00EF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BA"/>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Frutiger-Light">
    <w:altName w:val="Cambria"/>
    <w:panose1 w:val="00000000000000000000"/>
    <w:charset w:val="BA"/>
    <w:family w:val="swiss"/>
    <w:notTrueType/>
    <w:pitch w:val="default"/>
    <w:sig w:usb0="00000005" w:usb1="00000000" w:usb2="00000000" w:usb3="00000000" w:csb0="00000080"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00A" w:rsidRDefault="0043500A" w:rsidP="00EF134C">
      <w:pPr>
        <w:spacing w:after="0" w:line="240" w:lineRule="auto"/>
      </w:pPr>
      <w:r>
        <w:separator/>
      </w:r>
    </w:p>
  </w:footnote>
  <w:footnote w:type="continuationSeparator" w:id="0">
    <w:p w:rsidR="0043500A" w:rsidRDefault="0043500A" w:rsidP="00EF1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55" w:rsidRPr="00DF74E9" w:rsidRDefault="00963055">
    <w:pPr>
      <w:pStyle w:val="Antrats"/>
      <w:jc w:val="right"/>
      <w:rPr>
        <w:rFonts w:ascii="Times New Roman" w:hAnsi="Times New Roman" w:cs="Times New Roman"/>
        <w:sz w:val="24"/>
        <w:szCs w:val="24"/>
      </w:rPr>
    </w:pPr>
  </w:p>
  <w:p w:rsidR="00963055" w:rsidRPr="00F760A9" w:rsidRDefault="00963055" w:rsidP="0008750F">
    <w:pPr>
      <w:pStyle w:val="Antrats"/>
      <w:jc w:val="right"/>
      <w:rPr>
        <w:rStyle w:val="Puslapionumeris"/>
      </w:rPr>
    </w:pPr>
  </w:p>
  <w:p w:rsidR="00963055" w:rsidRPr="00F760A9" w:rsidRDefault="00963055" w:rsidP="0008750F">
    <w:pPr>
      <w:pStyle w:val="Antrats"/>
      <w:jc w:val="right"/>
      <w:rPr>
        <w:rFonts w:ascii="Times New Roman" w:hAnsi="Times New Roman"/>
        <w:sz w:val="24"/>
      </w:rPr>
    </w:pPr>
    <w:r w:rsidRPr="00F760A9">
      <w:rPr>
        <w:rStyle w:val="Puslapionumeris"/>
        <w:rFonts w:ascii="Times New Roman" w:hAnsi="Times New Roman"/>
        <w:sz w:val="24"/>
      </w:rPr>
      <w:fldChar w:fldCharType="begin"/>
    </w:r>
    <w:r w:rsidRPr="00F760A9">
      <w:rPr>
        <w:rStyle w:val="Puslapionumeris"/>
        <w:rFonts w:ascii="Times New Roman" w:hAnsi="Times New Roman"/>
        <w:sz w:val="24"/>
      </w:rPr>
      <w:instrText xml:space="preserve"> PAGE </w:instrText>
    </w:r>
    <w:r w:rsidRPr="00F760A9">
      <w:rPr>
        <w:rStyle w:val="Puslapionumeris"/>
        <w:rFonts w:ascii="Times New Roman" w:hAnsi="Times New Roman"/>
        <w:sz w:val="24"/>
      </w:rPr>
      <w:fldChar w:fldCharType="separate"/>
    </w:r>
    <w:r w:rsidR="00530E14">
      <w:rPr>
        <w:rStyle w:val="Puslapionumeris"/>
        <w:rFonts w:ascii="Times New Roman" w:hAnsi="Times New Roman"/>
        <w:noProof/>
        <w:sz w:val="24"/>
      </w:rPr>
      <w:t>43</w:t>
    </w:r>
    <w:r w:rsidRPr="00F760A9">
      <w:rPr>
        <w:rStyle w:val="Puslapionumeris"/>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8D3"/>
    <w:multiLevelType w:val="hybridMultilevel"/>
    <w:tmpl w:val="33127F16"/>
    <w:lvl w:ilvl="0" w:tplc="E4A29994">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5007E81"/>
    <w:multiLevelType w:val="hybridMultilevel"/>
    <w:tmpl w:val="DAD01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2A0E26"/>
    <w:multiLevelType w:val="hybridMultilevel"/>
    <w:tmpl w:val="8BE096FE"/>
    <w:lvl w:ilvl="0" w:tplc="17403CBE">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nsid w:val="086F49AE"/>
    <w:multiLevelType w:val="hybridMultilevel"/>
    <w:tmpl w:val="F262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27439"/>
    <w:multiLevelType w:val="hybridMultilevel"/>
    <w:tmpl w:val="187A7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3F0159A"/>
    <w:multiLevelType w:val="hybridMultilevel"/>
    <w:tmpl w:val="E29AC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515700B"/>
    <w:multiLevelType w:val="hybridMultilevel"/>
    <w:tmpl w:val="17FA3732"/>
    <w:lvl w:ilvl="0" w:tplc="65C80D4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nsid w:val="15CC5866"/>
    <w:multiLevelType w:val="hybridMultilevel"/>
    <w:tmpl w:val="090EC118"/>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Symbol" w:hint="default"/>
      </w:rPr>
    </w:lvl>
    <w:lvl w:ilvl="2" w:tplc="04090005">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Symbo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Symbol" w:hint="default"/>
      </w:rPr>
    </w:lvl>
    <w:lvl w:ilvl="8" w:tplc="04090005" w:tentative="1">
      <w:start w:val="1"/>
      <w:numFmt w:val="bullet"/>
      <w:lvlText w:val=""/>
      <w:lvlJc w:val="left"/>
      <w:pPr>
        <w:ind w:left="7776" w:hanging="360"/>
      </w:pPr>
      <w:rPr>
        <w:rFonts w:ascii="Wingdings" w:hAnsi="Wingdings" w:hint="default"/>
      </w:rPr>
    </w:lvl>
  </w:abstractNum>
  <w:abstractNum w:abstractNumId="8">
    <w:nsid w:val="183D0159"/>
    <w:multiLevelType w:val="hybridMultilevel"/>
    <w:tmpl w:val="DDF4538C"/>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A05591B"/>
    <w:multiLevelType w:val="hybridMultilevel"/>
    <w:tmpl w:val="42504B32"/>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nsid w:val="1C5F21A0"/>
    <w:multiLevelType w:val="hybridMultilevel"/>
    <w:tmpl w:val="E28A4A0C"/>
    <w:lvl w:ilvl="0" w:tplc="04090017">
      <w:start w:val="1"/>
      <w:numFmt w:val="lowerLetter"/>
      <w:lvlText w:val="%1)"/>
      <w:lvlJc w:val="left"/>
      <w:pPr>
        <w:ind w:left="720" w:hanging="360"/>
      </w:pPr>
      <w:rPr>
        <w:rFonts w:hint="default"/>
      </w:rPr>
    </w:lvl>
    <w:lvl w:ilvl="1" w:tplc="466897EE">
      <w:numFmt w:val="bullet"/>
      <w:lvlText w:val="•"/>
      <w:lvlJc w:val="left"/>
      <w:pPr>
        <w:ind w:left="2220" w:hanging="1140"/>
      </w:pPr>
      <w:rPr>
        <w:rFonts w:ascii="Arial" w:eastAsia="Times New Roman" w:hAnsi="Arial" w:cs="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692691"/>
    <w:multiLevelType w:val="hybridMultilevel"/>
    <w:tmpl w:val="80DABED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Symbol"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Symbo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Symbol" w:hint="default"/>
      </w:rPr>
    </w:lvl>
    <w:lvl w:ilvl="8" w:tplc="04090005" w:tentative="1">
      <w:start w:val="1"/>
      <w:numFmt w:val="bullet"/>
      <w:lvlText w:val=""/>
      <w:lvlJc w:val="left"/>
      <w:pPr>
        <w:ind w:left="7776" w:hanging="360"/>
      </w:pPr>
      <w:rPr>
        <w:rFonts w:ascii="Wingdings" w:hAnsi="Wingdings" w:hint="default"/>
      </w:rPr>
    </w:lvl>
  </w:abstractNum>
  <w:abstractNum w:abstractNumId="12">
    <w:nsid w:val="1F885955"/>
    <w:multiLevelType w:val="hybridMultilevel"/>
    <w:tmpl w:val="96385462"/>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2A66999"/>
    <w:multiLevelType w:val="hybridMultilevel"/>
    <w:tmpl w:val="E60639B0"/>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Symbol" w:hint="default"/>
      </w:rPr>
    </w:lvl>
    <w:lvl w:ilvl="2" w:tplc="04090005">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Symbo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Symbol" w:hint="default"/>
      </w:rPr>
    </w:lvl>
    <w:lvl w:ilvl="8" w:tplc="04090005" w:tentative="1">
      <w:start w:val="1"/>
      <w:numFmt w:val="bullet"/>
      <w:lvlText w:val=""/>
      <w:lvlJc w:val="left"/>
      <w:pPr>
        <w:ind w:left="7776" w:hanging="360"/>
      </w:pPr>
      <w:rPr>
        <w:rFonts w:ascii="Wingdings" w:hAnsi="Wingdings" w:hint="default"/>
      </w:rPr>
    </w:lvl>
  </w:abstractNum>
  <w:abstractNum w:abstractNumId="14">
    <w:nsid w:val="256C5859"/>
    <w:multiLevelType w:val="hybridMultilevel"/>
    <w:tmpl w:val="F262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7403A"/>
    <w:multiLevelType w:val="hybridMultilevel"/>
    <w:tmpl w:val="85684C9E"/>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64738BE"/>
    <w:multiLevelType w:val="hybridMultilevel"/>
    <w:tmpl w:val="0714E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89F2889"/>
    <w:multiLevelType w:val="hybridMultilevel"/>
    <w:tmpl w:val="47668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B2B51FB"/>
    <w:multiLevelType w:val="hybridMultilevel"/>
    <w:tmpl w:val="A3988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B71415B"/>
    <w:multiLevelType w:val="hybridMultilevel"/>
    <w:tmpl w:val="7C925F3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Symbol"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Symbol"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Symbol" w:hint="default"/>
      </w:rPr>
    </w:lvl>
    <w:lvl w:ilvl="8" w:tplc="04270005" w:tentative="1">
      <w:start w:val="1"/>
      <w:numFmt w:val="bullet"/>
      <w:lvlText w:val=""/>
      <w:lvlJc w:val="left"/>
      <w:pPr>
        <w:ind w:left="7776" w:hanging="360"/>
      </w:pPr>
      <w:rPr>
        <w:rFonts w:ascii="Wingdings" w:hAnsi="Wingdings" w:hint="default"/>
      </w:rPr>
    </w:lvl>
  </w:abstractNum>
  <w:abstractNum w:abstractNumId="20">
    <w:nsid w:val="2CA614A9"/>
    <w:multiLevelType w:val="hybridMultilevel"/>
    <w:tmpl w:val="1C2E629A"/>
    <w:lvl w:ilvl="0" w:tplc="63CE2E3C">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31D85D79"/>
    <w:multiLevelType w:val="multilevel"/>
    <w:tmpl w:val="66C8761A"/>
    <w:lvl w:ilvl="0">
      <w:start w:val="1"/>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2145CF0"/>
    <w:multiLevelType w:val="hybridMultilevel"/>
    <w:tmpl w:val="8070EDB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3">
    <w:nsid w:val="323603A6"/>
    <w:multiLevelType w:val="hybridMultilevel"/>
    <w:tmpl w:val="D86C5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3587775"/>
    <w:multiLevelType w:val="hybridMultilevel"/>
    <w:tmpl w:val="81AAC508"/>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46F31D7"/>
    <w:multiLevelType w:val="hybridMultilevel"/>
    <w:tmpl w:val="C2CEC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7E787B"/>
    <w:multiLevelType w:val="hybridMultilevel"/>
    <w:tmpl w:val="99141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3C082E58"/>
    <w:multiLevelType w:val="hybridMultilevel"/>
    <w:tmpl w:val="F6C8E3F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6950BCD"/>
    <w:multiLevelType w:val="hybridMultilevel"/>
    <w:tmpl w:val="704EC1EC"/>
    <w:lvl w:ilvl="0" w:tplc="1A50E66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73861E9"/>
    <w:multiLevelType w:val="hybridMultilevel"/>
    <w:tmpl w:val="BF3A9C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BD26B5F"/>
    <w:multiLevelType w:val="hybridMultilevel"/>
    <w:tmpl w:val="81785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6AE2A1C"/>
    <w:multiLevelType w:val="hybridMultilevel"/>
    <w:tmpl w:val="42504B32"/>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2">
    <w:nsid w:val="57076CB2"/>
    <w:multiLevelType w:val="hybridMultilevel"/>
    <w:tmpl w:val="E898CC78"/>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8F444AB"/>
    <w:multiLevelType w:val="hybridMultilevel"/>
    <w:tmpl w:val="F262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F558EE"/>
    <w:multiLevelType w:val="hybridMultilevel"/>
    <w:tmpl w:val="DD1635CE"/>
    <w:lvl w:ilvl="0" w:tplc="04270001">
      <w:start w:val="1"/>
      <w:numFmt w:val="bullet"/>
      <w:lvlText w:val=""/>
      <w:lvlJc w:val="left"/>
      <w:pPr>
        <w:ind w:left="720" w:hanging="360"/>
      </w:pPr>
      <w:rPr>
        <w:rFonts w:ascii="Symbol" w:hAnsi="Symbol" w:hint="default"/>
        <w:b/>
        <w:bCs/>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2D66C32"/>
    <w:multiLevelType w:val="hybridMultilevel"/>
    <w:tmpl w:val="C76AAA7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5F82A89"/>
    <w:multiLevelType w:val="hybridMultilevel"/>
    <w:tmpl w:val="98AA5BE6"/>
    <w:lvl w:ilvl="0" w:tplc="73B457B4">
      <w:start w:val="1"/>
      <w:numFmt w:val="decimal"/>
      <w:lvlText w:val="%1."/>
      <w:lvlJc w:val="left"/>
      <w:pPr>
        <w:ind w:left="1080" w:hanging="360"/>
      </w:pPr>
      <w:rPr>
        <w:rFonts w:hint="default"/>
        <w:u w:val="none"/>
      </w:rPr>
    </w:lvl>
    <w:lvl w:ilvl="1" w:tplc="175A2024">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153079"/>
    <w:multiLevelType w:val="hybridMultilevel"/>
    <w:tmpl w:val="732E3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82F15C8"/>
    <w:multiLevelType w:val="multilevel"/>
    <w:tmpl w:val="33127F16"/>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84B4DA5"/>
    <w:multiLevelType w:val="hybridMultilevel"/>
    <w:tmpl w:val="854E8CD4"/>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A88346B"/>
    <w:multiLevelType w:val="multilevel"/>
    <w:tmpl w:val="3AAE7B20"/>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866" w:hanging="720"/>
      </w:pPr>
      <w:rPr>
        <w:rFonts w:hint="default"/>
      </w:rPr>
    </w:lvl>
    <w:lvl w:ilvl="3">
      <w:start w:val="1"/>
      <w:numFmt w:val="decimal"/>
      <w:isLgl/>
      <w:lvlText w:val="%1.%2.%3.%4."/>
      <w:lvlJc w:val="left"/>
      <w:pPr>
        <w:ind w:left="13119" w:hanging="1080"/>
      </w:pPr>
      <w:rPr>
        <w:rFonts w:hint="default"/>
      </w:rPr>
    </w:lvl>
    <w:lvl w:ilvl="4">
      <w:start w:val="1"/>
      <w:numFmt w:val="decimal"/>
      <w:isLgl/>
      <w:lvlText w:val="%1.%2.%3.%4.%5."/>
      <w:lvlJc w:val="left"/>
      <w:pPr>
        <w:ind w:left="17372" w:hanging="1440"/>
      </w:pPr>
      <w:rPr>
        <w:rFonts w:hint="default"/>
      </w:rPr>
    </w:lvl>
    <w:lvl w:ilvl="5">
      <w:start w:val="1"/>
      <w:numFmt w:val="decimal"/>
      <w:isLgl/>
      <w:lvlText w:val="%1.%2.%3.%4.%5.%6."/>
      <w:lvlJc w:val="left"/>
      <w:pPr>
        <w:ind w:left="21265" w:hanging="1440"/>
      </w:pPr>
      <w:rPr>
        <w:rFonts w:hint="default"/>
      </w:rPr>
    </w:lvl>
    <w:lvl w:ilvl="6">
      <w:start w:val="1"/>
      <w:numFmt w:val="decimal"/>
      <w:isLgl/>
      <w:lvlText w:val="%1.%2.%3.%4.%5.%6.%7."/>
      <w:lvlJc w:val="left"/>
      <w:pPr>
        <w:ind w:left="25518" w:hanging="1800"/>
      </w:pPr>
      <w:rPr>
        <w:rFonts w:hint="default"/>
      </w:rPr>
    </w:lvl>
    <w:lvl w:ilvl="7">
      <w:start w:val="1"/>
      <w:numFmt w:val="decimal"/>
      <w:isLgl/>
      <w:lvlText w:val="%1.%2.%3.%4.%5.%6.%7.%8."/>
      <w:lvlJc w:val="left"/>
      <w:pPr>
        <w:ind w:left="29411" w:hanging="1800"/>
      </w:pPr>
      <w:rPr>
        <w:rFonts w:hint="default"/>
      </w:rPr>
    </w:lvl>
    <w:lvl w:ilvl="8">
      <w:start w:val="1"/>
      <w:numFmt w:val="decimal"/>
      <w:isLgl/>
      <w:lvlText w:val="%1.%2.%3.%4.%5.%6.%7.%8.%9."/>
      <w:lvlJc w:val="left"/>
      <w:pPr>
        <w:ind w:left="-31872" w:hanging="2160"/>
      </w:pPr>
      <w:rPr>
        <w:rFonts w:hint="default"/>
      </w:rPr>
    </w:lvl>
  </w:abstractNum>
  <w:abstractNum w:abstractNumId="41">
    <w:nsid w:val="6FAD7F1F"/>
    <w:multiLevelType w:val="hybridMultilevel"/>
    <w:tmpl w:val="130E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DB1D06"/>
    <w:multiLevelType w:val="hybridMultilevel"/>
    <w:tmpl w:val="57F6D2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77C31A7"/>
    <w:multiLevelType w:val="hybridMultilevel"/>
    <w:tmpl w:val="AAA8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D90E35"/>
    <w:multiLevelType w:val="hybridMultilevel"/>
    <w:tmpl w:val="7792B13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Symbol"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Symbol"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Symbol" w:hint="default"/>
      </w:rPr>
    </w:lvl>
    <w:lvl w:ilvl="8" w:tplc="04270005" w:tentative="1">
      <w:start w:val="1"/>
      <w:numFmt w:val="bullet"/>
      <w:lvlText w:val=""/>
      <w:lvlJc w:val="left"/>
      <w:pPr>
        <w:ind w:left="6971" w:hanging="360"/>
      </w:pPr>
      <w:rPr>
        <w:rFonts w:ascii="Wingdings" w:hAnsi="Wingdings" w:hint="default"/>
      </w:rPr>
    </w:lvl>
  </w:abstractNum>
  <w:num w:numId="1">
    <w:abstractNumId w:val="19"/>
  </w:num>
  <w:num w:numId="2">
    <w:abstractNumId w:val="13"/>
  </w:num>
  <w:num w:numId="3">
    <w:abstractNumId w:val="7"/>
  </w:num>
  <w:num w:numId="4">
    <w:abstractNumId w:val="11"/>
  </w:num>
  <w:num w:numId="5">
    <w:abstractNumId w:val="4"/>
  </w:num>
  <w:num w:numId="6">
    <w:abstractNumId w:val="34"/>
  </w:num>
  <w:num w:numId="7">
    <w:abstractNumId w:val="44"/>
  </w:num>
  <w:num w:numId="8">
    <w:abstractNumId w:val="18"/>
  </w:num>
  <w:num w:numId="9">
    <w:abstractNumId w:val="42"/>
  </w:num>
  <w:num w:numId="10">
    <w:abstractNumId w:val="30"/>
  </w:num>
  <w:num w:numId="11">
    <w:abstractNumId w:val="28"/>
  </w:num>
  <w:num w:numId="12">
    <w:abstractNumId w:val="1"/>
  </w:num>
  <w:num w:numId="13">
    <w:abstractNumId w:val="40"/>
  </w:num>
  <w:num w:numId="14">
    <w:abstractNumId w:val="23"/>
  </w:num>
  <w:num w:numId="15">
    <w:abstractNumId w:val="29"/>
  </w:num>
  <w:num w:numId="16">
    <w:abstractNumId w:val="37"/>
  </w:num>
  <w:num w:numId="17">
    <w:abstractNumId w:val="17"/>
  </w:num>
  <w:num w:numId="18">
    <w:abstractNumId w:val="9"/>
  </w:num>
  <w:num w:numId="19">
    <w:abstractNumId w:val="41"/>
  </w:num>
  <w:num w:numId="20">
    <w:abstractNumId w:val="36"/>
  </w:num>
  <w:num w:numId="21">
    <w:abstractNumId w:val="6"/>
  </w:num>
  <w:num w:numId="22">
    <w:abstractNumId w:val="31"/>
  </w:num>
  <w:num w:numId="23">
    <w:abstractNumId w:val="21"/>
  </w:num>
  <w:num w:numId="24">
    <w:abstractNumId w:val="20"/>
  </w:num>
  <w:num w:numId="25">
    <w:abstractNumId w:val="16"/>
  </w:num>
  <w:num w:numId="26">
    <w:abstractNumId w:val="2"/>
  </w:num>
  <w:num w:numId="27">
    <w:abstractNumId w:val="0"/>
  </w:num>
  <w:num w:numId="28">
    <w:abstractNumId w:val="38"/>
  </w:num>
  <w:num w:numId="29">
    <w:abstractNumId w:val="25"/>
  </w:num>
  <w:num w:numId="30">
    <w:abstractNumId w:val="26"/>
  </w:num>
  <w:num w:numId="31">
    <w:abstractNumId w:val="32"/>
  </w:num>
  <w:num w:numId="32">
    <w:abstractNumId w:val="35"/>
  </w:num>
  <w:num w:numId="33">
    <w:abstractNumId w:val="39"/>
  </w:num>
  <w:num w:numId="34">
    <w:abstractNumId w:val="24"/>
  </w:num>
  <w:num w:numId="35">
    <w:abstractNumId w:val="15"/>
  </w:num>
  <w:num w:numId="36">
    <w:abstractNumId w:val="27"/>
  </w:num>
  <w:num w:numId="37">
    <w:abstractNumId w:val="10"/>
  </w:num>
  <w:num w:numId="38">
    <w:abstractNumId w:val="8"/>
  </w:num>
  <w:num w:numId="39">
    <w:abstractNumId w:val="12"/>
  </w:num>
  <w:num w:numId="40">
    <w:abstractNumId w:val="14"/>
  </w:num>
  <w:num w:numId="41">
    <w:abstractNumId w:val="33"/>
  </w:num>
  <w:num w:numId="42">
    <w:abstractNumId w:val="43"/>
  </w:num>
  <w:num w:numId="43">
    <w:abstractNumId w:val="22"/>
  </w:num>
  <w:num w:numId="44">
    <w:abstractNumId w:val="3"/>
  </w:num>
  <w:num w:numId="45">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NotTrackMov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57FA"/>
    <w:rsid w:val="00004FB9"/>
    <w:rsid w:val="00005B0E"/>
    <w:rsid w:val="000076E2"/>
    <w:rsid w:val="000126EA"/>
    <w:rsid w:val="0001272C"/>
    <w:rsid w:val="00014CFF"/>
    <w:rsid w:val="00015B82"/>
    <w:rsid w:val="00026A8D"/>
    <w:rsid w:val="00026EA8"/>
    <w:rsid w:val="00030D06"/>
    <w:rsid w:val="00034E54"/>
    <w:rsid w:val="000371B8"/>
    <w:rsid w:val="0004109E"/>
    <w:rsid w:val="000414E6"/>
    <w:rsid w:val="00051C7B"/>
    <w:rsid w:val="000563D1"/>
    <w:rsid w:val="000603C3"/>
    <w:rsid w:val="00060FE0"/>
    <w:rsid w:val="00064073"/>
    <w:rsid w:val="00064299"/>
    <w:rsid w:val="00064F50"/>
    <w:rsid w:val="00066B7C"/>
    <w:rsid w:val="00072993"/>
    <w:rsid w:val="00075489"/>
    <w:rsid w:val="00077265"/>
    <w:rsid w:val="00081FE1"/>
    <w:rsid w:val="00082292"/>
    <w:rsid w:val="00082CDE"/>
    <w:rsid w:val="000834EB"/>
    <w:rsid w:val="00084CC2"/>
    <w:rsid w:val="0008532F"/>
    <w:rsid w:val="00086A88"/>
    <w:rsid w:val="0008750F"/>
    <w:rsid w:val="00090BD6"/>
    <w:rsid w:val="00091B5B"/>
    <w:rsid w:val="00091EFC"/>
    <w:rsid w:val="0009301C"/>
    <w:rsid w:val="00093BD9"/>
    <w:rsid w:val="00094A8D"/>
    <w:rsid w:val="00095DBB"/>
    <w:rsid w:val="00096DDA"/>
    <w:rsid w:val="000A2F9E"/>
    <w:rsid w:val="000A5FD5"/>
    <w:rsid w:val="000A63F7"/>
    <w:rsid w:val="000B28C2"/>
    <w:rsid w:val="000B4467"/>
    <w:rsid w:val="000C215F"/>
    <w:rsid w:val="000C4875"/>
    <w:rsid w:val="000D160D"/>
    <w:rsid w:val="000D3DB7"/>
    <w:rsid w:val="000D46BB"/>
    <w:rsid w:val="000D7A81"/>
    <w:rsid w:val="000E37F9"/>
    <w:rsid w:val="000E5971"/>
    <w:rsid w:val="000E7BB5"/>
    <w:rsid w:val="000F12C2"/>
    <w:rsid w:val="000F454C"/>
    <w:rsid w:val="000F4FE9"/>
    <w:rsid w:val="000F5031"/>
    <w:rsid w:val="001012EB"/>
    <w:rsid w:val="0011413C"/>
    <w:rsid w:val="0011440E"/>
    <w:rsid w:val="001161EE"/>
    <w:rsid w:val="001165FE"/>
    <w:rsid w:val="001258FD"/>
    <w:rsid w:val="00130DF3"/>
    <w:rsid w:val="00134E22"/>
    <w:rsid w:val="00140F24"/>
    <w:rsid w:val="001436DD"/>
    <w:rsid w:val="001438E5"/>
    <w:rsid w:val="0014395F"/>
    <w:rsid w:val="00150353"/>
    <w:rsid w:val="00150FBC"/>
    <w:rsid w:val="001511BA"/>
    <w:rsid w:val="0015202E"/>
    <w:rsid w:val="00180526"/>
    <w:rsid w:val="00182E62"/>
    <w:rsid w:val="0018601C"/>
    <w:rsid w:val="00193937"/>
    <w:rsid w:val="00196BAF"/>
    <w:rsid w:val="001A3863"/>
    <w:rsid w:val="001A6616"/>
    <w:rsid w:val="001A6D6E"/>
    <w:rsid w:val="001B14D9"/>
    <w:rsid w:val="001B1640"/>
    <w:rsid w:val="001B1CFD"/>
    <w:rsid w:val="001B1D9F"/>
    <w:rsid w:val="001B5438"/>
    <w:rsid w:val="001B5DCF"/>
    <w:rsid w:val="001B665F"/>
    <w:rsid w:val="001C09B8"/>
    <w:rsid w:val="001C1201"/>
    <w:rsid w:val="001C2129"/>
    <w:rsid w:val="001C589E"/>
    <w:rsid w:val="001D1DA4"/>
    <w:rsid w:val="001D4200"/>
    <w:rsid w:val="001D6F42"/>
    <w:rsid w:val="001E5607"/>
    <w:rsid w:val="001F0A1E"/>
    <w:rsid w:val="001F3C47"/>
    <w:rsid w:val="001F6BBA"/>
    <w:rsid w:val="002044DE"/>
    <w:rsid w:val="00204808"/>
    <w:rsid w:val="00205C78"/>
    <w:rsid w:val="00210550"/>
    <w:rsid w:val="002238A2"/>
    <w:rsid w:val="002253CF"/>
    <w:rsid w:val="00225BD6"/>
    <w:rsid w:val="00225DE7"/>
    <w:rsid w:val="002260B6"/>
    <w:rsid w:val="00230504"/>
    <w:rsid w:val="00234E37"/>
    <w:rsid w:val="00243C4D"/>
    <w:rsid w:val="002456EC"/>
    <w:rsid w:val="002479CC"/>
    <w:rsid w:val="00250AB3"/>
    <w:rsid w:val="00250FCE"/>
    <w:rsid w:val="002536A0"/>
    <w:rsid w:val="00256426"/>
    <w:rsid w:val="0025760B"/>
    <w:rsid w:val="00257CC0"/>
    <w:rsid w:val="00261C34"/>
    <w:rsid w:val="00262C03"/>
    <w:rsid w:val="00264758"/>
    <w:rsid w:val="002649CD"/>
    <w:rsid w:val="00266490"/>
    <w:rsid w:val="00266D6B"/>
    <w:rsid w:val="002679F4"/>
    <w:rsid w:val="002704C3"/>
    <w:rsid w:val="00270C03"/>
    <w:rsid w:val="00272722"/>
    <w:rsid w:val="00282724"/>
    <w:rsid w:val="00282BAA"/>
    <w:rsid w:val="00285CAF"/>
    <w:rsid w:val="0029053F"/>
    <w:rsid w:val="00290F38"/>
    <w:rsid w:val="00292CB3"/>
    <w:rsid w:val="002978A0"/>
    <w:rsid w:val="002A248D"/>
    <w:rsid w:val="002A33FD"/>
    <w:rsid w:val="002A5025"/>
    <w:rsid w:val="002A5714"/>
    <w:rsid w:val="002A602C"/>
    <w:rsid w:val="002A6E7F"/>
    <w:rsid w:val="002B2FD9"/>
    <w:rsid w:val="002B7E50"/>
    <w:rsid w:val="002C08D5"/>
    <w:rsid w:val="002C27E8"/>
    <w:rsid w:val="002C3AD2"/>
    <w:rsid w:val="002C5AFC"/>
    <w:rsid w:val="002D6FFB"/>
    <w:rsid w:val="002E1742"/>
    <w:rsid w:val="002E19E5"/>
    <w:rsid w:val="002E2BAC"/>
    <w:rsid w:val="002F00CE"/>
    <w:rsid w:val="002F46C1"/>
    <w:rsid w:val="002F5AA8"/>
    <w:rsid w:val="00303750"/>
    <w:rsid w:val="00303BA1"/>
    <w:rsid w:val="00303DC9"/>
    <w:rsid w:val="00305A6C"/>
    <w:rsid w:val="003063E2"/>
    <w:rsid w:val="003068B9"/>
    <w:rsid w:val="0031073E"/>
    <w:rsid w:val="003116E8"/>
    <w:rsid w:val="00313B68"/>
    <w:rsid w:val="00320C66"/>
    <w:rsid w:val="003244AF"/>
    <w:rsid w:val="00325947"/>
    <w:rsid w:val="00326969"/>
    <w:rsid w:val="003331CD"/>
    <w:rsid w:val="00334D86"/>
    <w:rsid w:val="00335910"/>
    <w:rsid w:val="00335918"/>
    <w:rsid w:val="00337941"/>
    <w:rsid w:val="00343479"/>
    <w:rsid w:val="00343DD1"/>
    <w:rsid w:val="0034671F"/>
    <w:rsid w:val="00350926"/>
    <w:rsid w:val="00351C4C"/>
    <w:rsid w:val="00361EDB"/>
    <w:rsid w:val="00362A1E"/>
    <w:rsid w:val="00365758"/>
    <w:rsid w:val="003720E7"/>
    <w:rsid w:val="00372426"/>
    <w:rsid w:val="003736BA"/>
    <w:rsid w:val="00380550"/>
    <w:rsid w:val="003809DE"/>
    <w:rsid w:val="00396803"/>
    <w:rsid w:val="0039683C"/>
    <w:rsid w:val="003A0408"/>
    <w:rsid w:val="003A7EDF"/>
    <w:rsid w:val="003B245B"/>
    <w:rsid w:val="003B24AF"/>
    <w:rsid w:val="003B2804"/>
    <w:rsid w:val="003B6B64"/>
    <w:rsid w:val="003B7140"/>
    <w:rsid w:val="003B7CC5"/>
    <w:rsid w:val="003C0AEB"/>
    <w:rsid w:val="003C15EA"/>
    <w:rsid w:val="003D1149"/>
    <w:rsid w:val="003D1C09"/>
    <w:rsid w:val="003D2FC0"/>
    <w:rsid w:val="003D6BE4"/>
    <w:rsid w:val="003D75B8"/>
    <w:rsid w:val="003E69CA"/>
    <w:rsid w:val="003E70AA"/>
    <w:rsid w:val="003F0972"/>
    <w:rsid w:val="003F1139"/>
    <w:rsid w:val="003F6BBC"/>
    <w:rsid w:val="0040066F"/>
    <w:rsid w:val="0040089F"/>
    <w:rsid w:val="00400DC1"/>
    <w:rsid w:val="00403896"/>
    <w:rsid w:val="00405888"/>
    <w:rsid w:val="0040617E"/>
    <w:rsid w:val="00407F63"/>
    <w:rsid w:val="00415037"/>
    <w:rsid w:val="00416310"/>
    <w:rsid w:val="004219FB"/>
    <w:rsid w:val="004239CA"/>
    <w:rsid w:val="00424B9D"/>
    <w:rsid w:val="00424FA5"/>
    <w:rsid w:val="00426280"/>
    <w:rsid w:val="00427A3C"/>
    <w:rsid w:val="00432104"/>
    <w:rsid w:val="004343A5"/>
    <w:rsid w:val="00434B22"/>
    <w:rsid w:val="0043500A"/>
    <w:rsid w:val="0043507D"/>
    <w:rsid w:val="00435733"/>
    <w:rsid w:val="00441868"/>
    <w:rsid w:val="00441A60"/>
    <w:rsid w:val="004423FD"/>
    <w:rsid w:val="00447E26"/>
    <w:rsid w:val="00451537"/>
    <w:rsid w:val="00452592"/>
    <w:rsid w:val="00453823"/>
    <w:rsid w:val="004538DC"/>
    <w:rsid w:val="004601BC"/>
    <w:rsid w:val="00461D82"/>
    <w:rsid w:val="00470762"/>
    <w:rsid w:val="004712D7"/>
    <w:rsid w:val="00472B15"/>
    <w:rsid w:val="00482D14"/>
    <w:rsid w:val="00484F58"/>
    <w:rsid w:val="004851E9"/>
    <w:rsid w:val="0049159D"/>
    <w:rsid w:val="00492139"/>
    <w:rsid w:val="00492497"/>
    <w:rsid w:val="00493385"/>
    <w:rsid w:val="00496D3C"/>
    <w:rsid w:val="004A0E62"/>
    <w:rsid w:val="004A4B2C"/>
    <w:rsid w:val="004A59CE"/>
    <w:rsid w:val="004A7C3A"/>
    <w:rsid w:val="004B4D76"/>
    <w:rsid w:val="004B59E1"/>
    <w:rsid w:val="004C1117"/>
    <w:rsid w:val="004C161D"/>
    <w:rsid w:val="004C34DE"/>
    <w:rsid w:val="004C53AF"/>
    <w:rsid w:val="004C55A8"/>
    <w:rsid w:val="004C77C9"/>
    <w:rsid w:val="004D0F75"/>
    <w:rsid w:val="004D1AAC"/>
    <w:rsid w:val="004D2C76"/>
    <w:rsid w:val="004D333F"/>
    <w:rsid w:val="004D6B6D"/>
    <w:rsid w:val="004D6CDF"/>
    <w:rsid w:val="004E43A2"/>
    <w:rsid w:val="004E4667"/>
    <w:rsid w:val="004E48BF"/>
    <w:rsid w:val="004E4B84"/>
    <w:rsid w:val="004E5A1D"/>
    <w:rsid w:val="004E7EEF"/>
    <w:rsid w:val="004F6421"/>
    <w:rsid w:val="00502C9B"/>
    <w:rsid w:val="00503306"/>
    <w:rsid w:val="00503E9D"/>
    <w:rsid w:val="00507E88"/>
    <w:rsid w:val="00510EC9"/>
    <w:rsid w:val="005151EB"/>
    <w:rsid w:val="0051581B"/>
    <w:rsid w:val="00520A41"/>
    <w:rsid w:val="00523B0C"/>
    <w:rsid w:val="00530B21"/>
    <w:rsid w:val="00530E14"/>
    <w:rsid w:val="0053119A"/>
    <w:rsid w:val="00533A46"/>
    <w:rsid w:val="0053675A"/>
    <w:rsid w:val="00537ED7"/>
    <w:rsid w:val="005408E8"/>
    <w:rsid w:val="00550A5C"/>
    <w:rsid w:val="00552359"/>
    <w:rsid w:val="0056166D"/>
    <w:rsid w:val="00565BC9"/>
    <w:rsid w:val="00567516"/>
    <w:rsid w:val="00575E58"/>
    <w:rsid w:val="005816C4"/>
    <w:rsid w:val="00582D6E"/>
    <w:rsid w:val="0058336C"/>
    <w:rsid w:val="00583DE1"/>
    <w:rsid w:val="00586B84"/>
    <w:rsid w:val="00591AA3"/>
    <w:rsid w:val="0059275D"/>
    <w:rsid w:val="0059458B"/>
    <w:rsid w:val="00596D89"/>
    <w:rsid w:val="005A14AE"/>
    <w:rsid w:val="005A222C"/>
    <w:rsid w:val="005A7B83"/>
    <w:rsid w:val="005B19F8"/>
    <w:rsid w:val="005C108A"/>
    <w:rsid w:val="005C12D0"/>
    <w:rsid w:val="005C20AB"/>
    <w:rsid w:val="005C29D3"/>
    <w:rsid w:val="005C6D9D"/>
    <w:rsid w:val="005D1A06"/>
    <w:rsid w:val="005D3866"/>
    <w:rsid w:val="005D56AD"/>
    <w:rsid w:val="005E0C99"/>
    <w:rsid w:val="005E1D2B"/>
    <w:rsid w:val="005E4F0B"/>
    <w:rsid w:val="005E503F"/>
    <w:rsid w:val="005E5C43"/>
    <w:rsid w:val="005E6E19"/>
    <w:rsid w:val="005E717E"/>
    <w:rsid w:val="005F6039"/>
    <w:rsid w:val="005F6DD7"/>
    <w:rsid w:val="00601621"/>
    <w:rsid w:val="00603BCF"/>
    <w:rsid w:val="00607E85"/>
    <w:rsid w:val="00612481"/>
    <w:rsid w:val="00612718"/>
    <w:rsid w:val="006209E3"/>
    <w:rsid w:val="00621754"/>
    <w:rsid w:val="00621EDC"/>
    <w:rsid w:val="00622606"/>
    <w:rsid w:val="00625D08"/>
    <w:rsid w:val="00627ECD"/>
    <w:rsid w:val="006338AC"/>
    <w:rsid w:val="00633FC3"/>
    <w:rsid w:val="00633FFD"/>
    <w:rsid w:val="006344E1"/>
    <w:rsid w:val="00641BF4"/>
    <w:rsid w:val="00642E12"/>
    <w:rsid w:val="00645C54"/>
    <w:rsid w:val="006460AC"/>
    <w:rsid w:val="00647875"/>
    <w:rsid w:val="00650E5A"/>
    <w:rsid w:val="00655AEC"/>
    <w:rsid w:val="00665D1B"/>
    <w:rsid w:val="00666274"/>
    <w:rsid w:val="00673B96"/>
    <w:rsid w:val="00675012"/>
    <w:rsid w:val="006750D8"/>
    <w:rsid w:val="00687819"/>
    <w:rsid w:val="00690D01"/>
    <w:rsid w:val="00691D21"/>
    <w:rsid w:val="00692684"/>
    <w:rsid w:val="0069413B"/>
    <w:rsid w:val="006954FE"/>
    <w:rsid w:val="006A0827"/>
    <w:rsid w:val="006A0D47"/>
    <w:rsid w:val="006A4DCD"/>
    <w:rsid w:val="006A4DF8"/>
    <w:rsid w:val="006A707A"/>
    <w:rsid w:val="006B407D"/>
    <w:rsid w:val="006B5707"/>
    <w:rsid w:val="006C2BB1"/>
    <w:rsid w:val="006C399A"/>
    <w:rsid w:val="006C5793"/>
    <w:rsid w:val="006D0EBA"/>
    <w:rsid w:val="006D5686"/>
    <w:rsid w:val="006E0C2A"/>
    <w:rsid w:val="006E27D1"/>
    <w:rsid w:val="006E29A3"/>
    <w:rsid w:val="006E2A6E"/>
    <w:rsid w:val="006E531B"/>
    <w:rsid w:val="006F09BF"/>
    <w:rsid w:val="006F0F94"/>
    <w:rsid w:val="006F4A04"/>
    <w:rsid w:val="006F504C"/>
    <w:rsid w:val="006F7D53"/>
    <w:rsid w:val="006F7EFF"/>
    <w:rsid w:val="00702998"/>
    <w:rsid w:val="00716886"/>
    <w:rsid w:val="007171B2"/>
    <w:rsid w:val="00717DA4"/>
    <w:rsid w:val="00724013"/>
    <w:rsid w:val="00724AB3"/>
    <w:rsid w:val="00727F20"/>
    <w:rsid w:val="00731CE6"/>
    <w:rsid w:val="00735537"/>
    <w:rsid w:val="0073707C"/>
    <w:rsid w:val="00740ECD"/>
    <w:rsid w:val="00741DAF"/>
    <w:rsid w:val="00742E9F"/>
    <w:rsid w:val="00747BD7"/>
    <w:rsid w:val="00747C99"/>
    <w:rsid w:val="007566A0"/>
    <w:rsid w:val="00757C16"/>
    <w:rsid w:val="00764B5B"/>
    <w:rsid w:val="00766D2A"/>
    <w:rsid w:val="007705D4"/>
    <w:rsid w:val="00770738"/>
    <w:rsid w:val="00770BAA"/>
    <w:rsid w:val="00772199"/>
    <w:rsid w:val="007773E9"/>
    <w:rsid w:val="00777791"/>
    <w:rsid w:val="00782302"/>
    <w:rsid w:val="00782B1C"/>
    <w:rsid w:val="00783B9D"/>
    <w:rsid w:val="00785CDE"/>
    <w:rsid w:val="0079029D"/>
    <w:rsid w:val="00791044"/>
    <w:rsid w:val="00791753"/>
    <w:rsid w:val="007918E7"/>
    <w:rsid w:val="00794283"/>
    <w:rsid w:val="007A0257"/>
    <w:rsid w:val="007A068C"/>
    <w:rsid w:val="007A3DA4"/>
    <w:rsid w:val="007A67EB"/>
    <w:rsid w:val="007A6895"/>
    <w:rsid w:val="007A71D2"/>
    <w:rsid w:val="007B1A55"/>
    <w:rsid w:val="007B6B02"/>
    <w:rsid w:val="007B7177"/>
    <w:rsid w:val="007C0264"/>
    <w:rsid w:val="007C163C"/>
    <w:rsid w:val="007C4753"/>
    <w:rsid w:val="007D5893"/>
    <w:rsid w:val="007D6487"/>
    <w:rsid w:val="007D7E6A"/>
    <w:rsid w:val="007E021F"/>
    <w:rsid w:val="007E3D22"/>
    <w:rsid w:val="007E5884"/>
    <w:rsid w:val="007F158E"/>
    <w:rsid w:val="007F275F"/>
    <w:rsid w:val="007F6E73"/>
    <w:rsid w:val="00802E87"/>
    <w:rsid w:val="00804EEC"/>
    <w:rsid w:val="00804F21"/>
    <w:rsid w:val="008056CF"/>
    <w:rsid w:val="0080627B"/>
    <w:rsid w:val="00807C68"/>
    <w:rsid w:val="008112FF"/>
    <w:rsid w:val="008142DC"/>
    <w:rsid w:val="00815A82"/>
    <w:rsid w:val="0082063A"/>
    <w:rsid w:val="00823AA2"/>
    <w:rsid w:val="008303B0"/>
    <w:rsid w:val="00830998"/>
    <w:rsid w:val="00833BB5"/>
    <w:rsid w:val="00834D6F"/>
    <w:rsid w:val="00835784"/>
    <w:rsid w:val="00835FC1"/>
    <w:rsid w:val="0083691E"/>
    <w:rsid w:val="00837985"/>
    <w:rsid w:val="0084115B"/>
    <w:rsid w:val="00842C5A"/>
    <w:rsid w:val="00843B52"/>
    <w:rsid w:val="00843C7D"/>
    <w:rsid w:val="00845B62"/>
    <w:rsid w:val="008501DB"/>
    <w:rsid w:val="00850B8C"/>
    <w:rsid w:val="00851358"/>
    <w:rsid w:val="008521DA"/>
    <w:rsid w:val="00852711"/>
    <w:rsid w:val="008527E8"/>
    <w:rsid w:val="00853E18"/>
    <w:rsid w:val="00854B72"/>
    <w:rsid w:val="00856821"/>
    <w:rsid w:val="008602B4"/>
    <w:rsid w:val="008622C3"/>
    <w:rsid w:val="00862E4E"/>
    <w:rsid w:val="00866742"/>
    <w:rsid w:val="00870A49"/>
    <w:rsid w:val="00870F52"/>
    <w:rsid w:val="00873384"/>
    <w:rsid w:val="00877924"/>
    <w:rsid w:val="00877FF4"/>
    <w:rsid w:val="00881EF5"/>
    <w:rsid w:val="00887AF3"/>
    <w:rsid w:val="008A09C6"/>
    <w:rsid w:val="008A1374"/>
    <w:rsid w:val="008A6B85"/>
    <w:rsid w:val="008B2090"/>
    <w:rsid w:val="008B7036"/>
    <w:rsid w:val="008C07F2"/>
    <w:rsid w:val="008C1DFE"/>
    <w:rsid w:val="008C4D01"/>
    <w:rsid w:val="008C6343"/>
    <w:rsid w:val="008D3410"/>
    <w:rsid w:val="008E6E16"/>
    <w:rsid w:val="008E7032"/>
    <w:rsid w:val="008E7D12"/>
    <w:rsid w:val="008F7DF4"/>
    <w:rsid w:val="0090003B"/>
    <w:rsid w:val="00900CD8"/>
    <w:rsid w:val="00902361"/>
    <w:rsid w:val="0090360E"/>
    <w:rsid w:val="00907CF1"/>
    <w:rsid w:val="0091026B"/>
    <w:rsid w:val="00914E8E"/>
    <w:rsid w:val="0091643A"/>
    <w:rsid w:val="0091672A"/>
    <w:rsid w:val="00922EFF"/>
    <w:rsid w:val="009230DF"/>
    <w:rsid w:val="009233BA"/>
    <w:rsid w:val="00923E0C"/>
    <w:rsid w:val="00925688"/>
    <w:rsid w:val="00925F9D"/>
    <w:rsid w:val="00927B98"/>
    <w:rsid w:val="00930E3D"/>
    <w:rsid w:val="00933558"/>
    <w:rsid w:val="00933BB8"/>
    <w:rsid w:val="0093457D"/>
    <w:rsid w:val="009413F3"/>
    <w:rsid w:val="0094487F"/>
    <w:rsid w:val="009459E3"/>
    <w:rsid w:val="0094697E"/>
    <w:rsid w:val="009471E1"/>
    <w:rsid w:val="00947F77"/>
    <w:rsid w:val="00952F60"/>
    <w:rsid w:val="009534DE"/>
    <w:rsid w:val="00955B61"/>
    <w:rsid w:val="00963055"/>
    <w:rsid w:val="00963579"/>
    <w:rsid w:val="00964D95"/>
    <w:rsid w:val="009652C4"/>
    <w:rsid w:val="009803B6"/>
    <w:rsid w:val="00980C9D"/>
    <w:rsid w:val="00984C8E"/>
    <w:rsid w:val="00985D1D"/>
    <w:rsid w:val="00986923"/>
    <w:rsid w:val="0098750A"/>
    <w:rsid w:val="00995D7A"/>
    <w:rsid w:val="0099655A"/>
    <w:rsid w:val="00997146"/>
    <w:rsid w:val="009A2105"/>
    <w:rsid w:val="009A4A9E"/>
    <w:rsid w:val="009A4C9E"/>
    <w:rsid w:val="009A590A"/>
    <w:rsid w:val="009A7050"/>
    <w:rsid w:val="009B1709"/>
    <w:rsid w:val="009B42B6"/>
    <w:rsid w:val="009B45A3"/>
    <w:rsid w:val="009B6F9F"/>
    <w:rsid w:val="009B7061"/>
    <w:rsid w:val="009C1419"/>
    <w:rsid w:val="009C21FF"/>
    <w:rsid w:val="009C233B"/>
    <w:rsid w:val="009C3136"/>
    <w:rsid w:val="009C4A85"/>
    <w:rsid w:val="009C7905"/>
    <w:rsid w:val="009D5723"/>
    <w:rsid w:val="009D7616"/>
    <w:rsid w:val="009E24F5"/>
    <w:rsid w:val="009E4F24"/>
    <w:rsid w:val="009E6BE6"/>
    <w:rsid w:val="009F5926"/>
    <w:rsid w:val="00A001E0"/>
    <w:rsid w:val="00A02DD6"/>
    <w:rsid w:val="00A150FA"/>
    <w:rsid w:val="00A15B0C"/>
    <w:rsid w:val="00A15D1C"/>
    <w:rsid w:val="00A16F72"/>
    <w:rsid w:val="00A176C7"/>
    <w:rsid w:val="00A207AA"/>
    <w:rsid w:val="00A317A9"/>
    <w:rsid w:val="00A31BDA"/>
    <w:rsid w:val="00A3479B"/>
    <w:rsid w:val="00A35490"/>
    <w:rsid w:val="00A35BF9"/>
    <w:rsid w:val="00A35D06"/>
    <w:rsid w:val="00A4086E"/>
    <w:rsid w:val="00A4271C"/>
    <w:rsid w:val="00A52DA0"/>
    <w:rsid w:val="00A566F8"/>
    <w:rsid w:val="00A5731F"/>
    <w:rsid w:val="00A604F4"/>
    <w:rsid w:val="00A67666"/>
    <w:rsid w:val="00A67F90"/>
    <w:rsid w:val="00A71AEF"/>
    <w:rsid w:val="00A736AE"/>
    <w:rsid w:val="00A82F9F"/>
    <w:rsid w:val="00A836EA"/>
    <w:rsid w:val="00A840CC"/>
    <w:rsid w:val="00A84B25"/>
    <w:rsid w:val="00A84B9C"/>
    <w:rsid w:val="00A92607"/>
    <w:rsid w:val="00A95568"/>
    <w:rsid w:val="00A97F83"/>
    <w:rsid w:val="00AA10DD"/>
    <w:rsid w:val="00AA2565"/>
    <w:rsid w:val="00AA4FAD"/>
    <w:rsid w:val="00AA5D03"/>
    <w:rsid w:val="00AB00F8"/>
    <w:rsid w:val="00AB39E8"/>
    <w:rsid w:val="00AB41FF"/>
    <w:rsid w:val="00AB4FAD"/>
    <w:rsid w:val="00AC3C72"/>
    <w:rsid w:val="00AC3CA5"/>
    <w:rsid w:val="00AC44DC"/>
    <w:rsid w:val="00AD033F"/>
    <w:rsid w:val="00AD23D2"/>
    <w:rsid w:val="00AD64F7"/>
    <w:rsid w:val="00AE04AB"/>
    <w:rsid w:val="00AE34B5"/>
    <w:rsid w:val="00AE7489"/>
    <w:rsid w:val="00AF3A25"/>
    <w:rsid w:val="00AF502D"/>
    <w:rsid w:val="00AF6987"/>
    <w:rsid w:val="00B00F5C"/>
    <w:rsid w:val="00B01971"/>
    <w:rsid w:val="00B019E1"/>
    <w:rsid w:val="00B03722"/>
    <w:rsid w:val="00B05CBA"/>
    <w:rsid w:val="00B120AC"/>
    <w:rsid w:val="00B16B8E"/>
    <w:rsid w:val="00B2112F"/>
    <w:rsid w:val="00B22004"/>
    <w:rsid w:val="00B25F56"/>
    <w:rsid w:val="00B3164C"/>
    <w:rsid w:val="00B3779E"/>
    <w:rsid w:val="00B42EA7"/>
    <w:rsid w:val="00B440BB"/>
    <w:rsid w:val="00B454A1"/>
    <w:rsid w:val="00B4608E"/>
    <w:rsid w:val="00B46379"/>
    <w:rsid w:val="00B46696"/>
    <w:rsid w:val="00B5163B"/>
    <w:rsid w:val="00B65D55"/>
    <w:rsid w:val="00B760D2"/>
    <w:rsid w:val="00B81E95"/>
    <w:rsid w:val="00B86777"/>
    <w:rsid w:val="00B87A24"/>
    <w:rsid w:val="00B95671"/>
    <w:rsid w:val="00B964DB"/>
    <w:rsid w:val="00BA45F8"/>
    <w:rsid w:val="00BA6587"/>
    <w:rsid w:val="00BA729D"/>
    <w:rsid w:val="00BB1B77"/>
    <w:rsid w:val="00BB27BB"/>
    <w:rsid w:val="00BB2CA5"/>
    <w:rsid w:val="00BC1473"/>
    <w:rsid w:val="00BC5899"/>
    <w:rsid w:val="00BC6A9F"/>
    <w:rsid w:val="00BC6BF6"/>
    <w:rsid w:val="00BC771A"/>
    <w:rsid w:val="00BE1C6E"/>
    <w:rsid w:val="00BE2783"/>
    <w:rsid w:val="00BE7353"/>
    <w:rsid w:val="00BE7488"/>
    <w:rsid w:val="00BF04A0"/>
    <w:rsid w:val="00BF5A21"/>
    <w:rsid w:val="00BF61E2"/>
    <w:rsid w:val="00BF65FC"/>
    <w:rsid w:val="00C072BD"/>
    <w:rsid w:val="00C2173A"/>
    <w:rsid w:val="00C220B4"/>
    <w:rsid w:val="00C22A0A"/>
    <w:rsid w:val="00C30A70"/>
    <w:rsid w:val="00C31C67"/>
    <w:rsid w:val="00C35A99"/>
    <w:rsid w:val="00C3632F"/>
    <w:rsid w:val="00C36DA6"/>
    <w:rsid w:val="00C40C4F"/>
    <w:rsid w:val="00C4184E"/>
    <w:rsid w:val="00C45B7D"/>
    <w:rsid w:val="00C45E78"/>
    <w:rsid w:val="00C47B33"/>
    <w:rsid w:val="00C502BB"/>
    <w:rsid w:val="00C50C4B"/>
    <w:rsid w:val="00C52A44"/>
    <w:rsid w:val="00C53303"/>
    <w:rsid w:val="00C600D9"/>
    <w:rsid w:val="00C7508E"/>
    <w:rsid w:val="00C82FBC"/>
    <w:rsid w:val="00C85017"/>
    <w:rsid w:val="00C877C1"/>
    <w:rsid w:val="00C87D4D"/>
    <w:rsid w:val="00C87F2D"/>
    <w:rsid w:val="00C91027"/>
    <w:rsid w:val="00C9126D"/>
    <w:rsid w:val="00C91737"/>
    <w:rsid w:val="00C95434"/>
    <w:rsid w:val="00C959B4"/>
    <w:rsid w:val="00CA09BE"/>
    <w:rsid w:val="00CA315B"/>
    <w:rsid w:val="00CA58F3"/>
    <w:rsid w:val="00CA6BDF"/>
    <w:rsid w:val="00CA7184"/>
    <w:rsid w:val="00CA7888"/>
    <w:rsid w:val="00CB6EE8"/>
    <w:rsid w:val="00CC0E26"/>
    <w:rsid w:val="00CC23F1"/>
    <w:rsid w:val="00CC68B1"/>
    <w:rsid w:val="00CC729E"/>
    <w:rsid w:val="00CC7CB8"/>
    <w:rsid w:val="00CD0D2D"/>
    <w:rsid w:val="00CD0F2F"/>
    <w:rsid w:val="00CD187E"/>
    <w:rsid w:val="00CD65FA"/>
    <w:rsid w:val="00CD7641"/>
    <w:rsid w:val="00CD7978"/>
    <w:rsid w:val="00CE2A9C"/>
    <w:rsid w:val="00CE2EFD"/>
    <w:rsid w:val="00CE49CF"/>
    <w:rsid w:val="00CE5008"/>
    <w:rsid w:val="00CE51CB"/>
    <w:rsid w:val="00CE58A9"/>
    <w:rsid w:val="00CE67FC"/>
    <w:rsid w:val="00CF129E"/>
    <w:rsid w:val="00CF281F"/>
    <w:rsid w:val="00CF76C5"/>
    <w:rsid w:val="00CF79CF"/>
    <w:rsid w:val="00CF7C31"/>
    <w:rsid w:val="00D06876"/>
    <w:rsid w:val="00D0799C"/>
    <w:rsid w:val="00D1209C"/>
    <w:rsid w:val="00D12AD1"/>
    <w:rsid w:val="00D13698"/>
    <w:rsid w:val="00D14C35"/>
    <w:rsid w:val="00D1656B"/>
    <w:rsid w:val="00D20A19"/>
    <w:rsid w:val="00D21213"/>
    <w:rsid w:val="00D226F9"/>
    <w:rsid w:val="00D24CFE"/>
    <w:rsid w:val="00D2503B"/>
    <w:rsid w:val="00D2590F"/>
    <w:rsid w:val="00D26F38"/>
    <w:rsid w:val="00D32D33"/>
    <w:rsid w:val="00D3534A"/>
    <w:rsid w:val="00D37708"/>
    <w:rsid w:val="00D37DB7"/>
    <w:rsid w:val="00D47CDE"/>
    <w:rsid w:val="00D51662"/>
    <w:rsid w:val="00D605E6"/>
    <w:rsid w:val="00D617F1"/>
    <w:rsid w:val="00D619E5"/>
    <w:rsid w:val="00D63060"/>
    <w:rsid w:val="00D66C52"/>
    <w:rsid w:val="00D672FE"/>
    <w:rsid w:val="00D75BCB"/>
    <w:rsid w:val="00D7616D"/>
    <w:rsid w:val="00D76901"/>
    <w:rsid w:val="00D81CDF"/>
    <w:rsid w:val="00D81D27"/>
    <w:rsid w:val="00D835F9"/>
    <w:rsid w:val="00D85986"/>
    <w:rsid w:val="00D879BA"/>
    <w:rsid w:val="00D921D8"/>
    <w:rsid w:val="00D938B0"/>
    <w:rsid w:val="00D971D7"/>
    <w:rsid w:val="00DB25A0"/>
    <w:rsid w:val="00DB38CC"/>
    <w:rsid w:val="00DB4C53"/>
    <w:rsid w:val="00DB5452"/>
    <w:rsid w:val="00DB6F98"/>
    <w:rsid w:val="00DC379A"/>
    <w:rsid w:val="00DC3D59"/>
    <w:rsid w:val="00DC52EB"/>
    <w:rsid w:val="00DC69DF"/>
    <w:rsid w:val="00DD3ACA"/>
    <w:rsid w:val="00DD6AE2"/>
    <w:rsid w:val="00DD7D4A"/>
    <w:rsid w:val="00DE6B9E"/>
    <w:rsid w:val="00DF0B8C"/>
    <w:rsid w:val="00DF0E9C"/>
    <w:rsid w:val="00DF1C13"/>
    <w:rsid w:val="00DF3637"/>
    <w:rsid w:val="00DF4788"/>
    <w:rsid w:val="00DF4E7C"/>
    <w:rsid w:val="00DF506B"/>
    <w:rsid w:val="00DF74E9"/>
    <w:rsid w:val="00E02F15"/>
    <w:rsid w:val="00E033E1"/>
    <w:rsid w:val="00E06B77"/>
    <w:rsid w:val="00E10E0F"/>
    <w:rsid w:val="00E10E2D"/>
    <w:rsid w:val="00E12AD2"/>
    <w:rsid w:val="00E16C2A"/>
    <w:rsid w:val="00E17557"/>
    <w:rsid w:val="00E25EA2"/>
    <w:rsid w:val="00E27853"/>
    <w:rsid w:val="00E3289E"/>
    <w:rsid w:val="00E3453B"/>
    <w:rsid w:val="00E41049"/>
    <w:rsid w:val="00E42EFA"/>
    <w:rsid w:val="00E43E38"/>
    <w:rsid w:val="00E4462B"/>
    <w:rsid w:val="00E44DDF"/>
    <w:rsid w:val="00E44E50"/>
    <w:rsid w:val="00E467F8"/>
    <w:rsid w:val="00E46A20"/>
    <w:rsid w:val="00E52F19"/>
    <w:rsid w:val="00E65067"/>
    <w:rsid w:val="00E67E8F"/>
    <w:rsid w:val="00E70356"/>
    <w:rsid w:val="00E72043"/>
    <w:rsid w:val="00E72835"/>
    <w:rsid w:val="00E743FE"/>
    <w:rsid w:val="00E74431"/>
    <w:rsid w:val="00E767AC"/>
    <w:rsid w:val="00E77219"/>
    <w:rsid w:val="00E7743C"/>
    <w:rsid w:val="00E81AAB"/>
    <w:rsid w:val="00E84090"/>
    <w:rsid w:val="00E84A38"/>
    <w:rsid w:val="00E84ED5"/>
    <w:rsid w:val="00E853EF"/>
    <w:rsid w:val="00E860E0"/>
    <w:rsid w:val="00E86D9C"/>
    <w:rsid w:val="00E94F9F"/>
    <w:rsid w:val="00EA5B24"/>
    <w:rsid w:val="00EA6001"/>
    <w:rsid w:val="00EB4EEF"/>
    <w:rsid w:val="00EC0DBD"/>
    <w:rsid w:val="00EC4C59"/>
    <w:rsid w:val="00EC5322"/>
    <w:rsid w:val="00EC6C89"/>
    <w:rsid w:val="00ED0836"/>
    <w:rsid w:val="00ED0C35"/>
    <w:rsid w:val="00ED0EB6"/>
    <w:rsid w:val="00ED1635"/>
    <w:rsid w:val="00ED1880"/>
    <w:rsid w:val="00ED52FC"/>
    <w:rsid w:val="00ED6F5C"/>
    <w:rsid w:val="00ED7B55"/>
    <w:rsid w:val="00EE013C"/>
    <w:rsid w:val="00EE1207"/>
    <w:rsid w:val="00EE40CA"/>
    <w:rsid w:val="00EE541E"/>
    <w:rsid w:val="00EE62AE"/>
    <w:rsid w:val="00EE63F4"/>
    <w:rsid w:val="00EE7EE7"/>
    <w:rsid w:val="00EF134C"/>
    <w:rsid w:val="00EF15F0"/>
    <w:rsid w:val="00EF2461"/>
    <w:rsid w:val="00EF265F"/>
    <w:rsid w:val="00EF402E"/>
    <w:rsid w:val="00EF447C"/>
    <w:rsid w:val="00F020CE"/>
    <w:rsid w:val="00F03F1E"/>
    <w:rsid w:val="00F04CA3"/>
    <w:rsid w:val="00F233AB"/>
    <w:rsid w:val="00F24465"/>
    <w:rsid w:val="00F24F32"/>
    <w:rsid w:val="00F2529E"/>
    <w:rsid w:val="00F2663D"/>
    <w:rsid w:val="00F33CFD"/>
    <w:rsid w:val="00F34FFD"/>
    <w:rsid w:val="00F413FE"/>
    <w:rsid w:val="00F41F9A"/>
    <w:rsid w:val="00F478B4"/>
    <w:rsid w:val="00F51712"/>
    <w:rsid w:val="00F53331"/>
    <w:rsid w:val="00F55F67"/>
    <w:rsid w:val="00F56BA2"/>
    <w:rsid w:val="00F6183D"/>
    <w:rsid w:val="00F625ED"/>
    <w:rsid w:val="00F65443"/>
    <w:rsid w:val="00F704A4"/>
    <w:rsid w:val="00F7301A"/>
    <w:rsid w:val="00F74FC7"/>
    <w:rsid w:val="00F760A9"/>
    <w:rsid w:val="00F7732B"/>
    <w:rsid w:val="00F80525"/>
    <w:rsid w:val="00F80D75"/>
    <w:rsid w:val="00F83102"/>
    <w:rsid w:val="00F853C9"/>
    <w:rsid w:val="00F9273B"/>
    <w:rsid w:val="00F956BA"/>
    <w:rsid w:val="00F95D5B"/>
    <w:rsid w:val="00F97104"/>
    <w:rsid w:val="00FB00EF"/>
    <w:rsid w:val="00FB49B7"/>
    <w:rsid w:val="00FB4DC4"/>
    <w:rsid w:val="00FB52B7"/>
    <w:rsid w:val="00FB5DEB"/>
    <w:rsid w:val="00FB6D2A"/>
    <w:rsid w:val="00FB7252"/>
    <w:rsid w:val="00FB7884"/>
    <w:rsid w:val="00FC014B"/>
    <w:rsid w:val="00FC0B98"/>
    <w:rsid w:val="00FC1A16"/>
    <w:rsid w:val="00FD084C"/>
    <w:rsid w:val="00FD2868"/>
    <w:rsid w:val="00FD4527"/>
    <w:rsid w:val="00FD49D1"/>
    <w:rsid w:val="00FE0360"/>
    <w:rsid w:val="00FE03CE"/>
    <w:rsid w:val="00FE2D9F"/>
    <w:rsid w:val="00FE4EAD"/>
    <w:rsid w:val="00FE6F5A"/>
    <w:rsid w:val="00FF3173"/>
    <w:rsid w:val="00FF57F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toc 1" w:uiPriority="39"/>
    <w:lsdException w:name="toc 2" w:uiPriority="39"/>
    <w:lsdException w:name="Hyperlink" w:uiPriority="99"/>
    <w:lsdException w:name="Table Grid" w:uiPriority="59"/>
    <w:lsdException w:name="List Paragraph" w:uiPriority="34" w:qFormat="1"/>
    <w:lsdException w:name="Medium Grid 3 Accent 1" w:uiPriority="6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1C589E"/>
  </w:style>
  <w:style w:type="paragraph" w:styleId="Antrat1">
    <w:name w:val="heading 1"/>
    <w:basedOn w:val="prastasis"/>
    <w:link w:val="Antrat1Diagrama"/>
    <w:uiPriority w:val="9"/>
    <w:qFormat/>
    <w:rsid w:val="003F09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rsid w:val="00537E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4924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57FA"/>
    <w:pPr>
      <w:ind w:left="720"/>
      <w:contextualSpacing/>
    </w:pPr>
  </w:style>
  <w:style w:type="table" w:styleId="Lentelstinklelis">
    <w:name w:val="Table Grid"/>
    <w:basedOn w:val="prastojilentel"/>
    <w:uiPriority w:val="59"/>
    <w:rsid w:val="00FF5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unhideWhenUsed/>
    <w:rsid w:val="003379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ymopavad">
    <w:name w:val="statymopavad"/>
    <w:basedOn w:val="prastasis"/>
    <w:rsid w:val="00CF129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F129E"/>
  </w:style>
  <w:style w:type="character" w:styleId="Hipersaitas">
    <w:name w:val="Hyperlink"/>
    <w:basedOn w:val="Numatytasispastraiposriftas"/>
    <w:uiPriority w:val="99"/>
    <w:unhideWhenUsed/>
    <w:rsid w:val="00CF129E"/>
    <w:rPr>
      <w:color w:val="0000FF"/>
      <w:u w:val="single"/>
    </w:rPr>
  </w:style>
  <w:style w:type="character" w:customStyle="1" w:styleId="Antrat1Diagrama">
    <w:name w:val="Antraštė 1 Diagrama"/>
    <w:basedOn w:val="Numatytasispastraiposriftas"/>
    <w:link w:val="Antrat1"/>
    <w:uiPriority w:val="9"/>
    <w:rsid w:val="003F0972"/>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EF134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F134C"/>
  </w:style>
  <w:style w:type="paragraph" w:styleId="Porat">
    <w:name w:val="footer"/>
    <w:basedOn w:val="prastasis"/>
    <w:link w:val="PoratDiagrama"/>
    <w:uiPriority w:val="99"/>
    <w:unhideWhenUsed/>
    <w:rsid w:val="00EF134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F134C"/>
  </w:style>
  <w:style w:type="character" w:customStyle="1" w:styleId="Antrat3Diagrama">
    <w:name w:val="Antraštė 3 Diagrama"/>
    <w:basedOn w:val="Numatytasispastraiposriftas"/>
    <w:link w:val="Antrat3"/>
    <w:uiPriority w:val="9"/>
    <w:rsid w:val="00492497"/>
    <w:rPr>
      <w:rFonts w:asciiTheme="majorHAnsi" w:eastAsiaTheme="majorEastAsia" w:hAnsiTheme="majorHAnsi" w:cstheme="majorBidi"/>
      <w:b/>
      <w:bCs/>
      <w:color w:val="4F81BD" w:themeColor="accent1"/>
    </w:rPr>
  </w:style>
  <w:style w:type="paragraph" w:styleId="Antrat">
    <w:name w:val="caption"/>
    <w:basedOn w:val="prastasis"/>
    <w:next w:val="prastasis"/>
    <w:qFormat/>
    <w:rsid w:val="00492497"/>
    <w:pPr>
      <w:keepNext/>
      <w:tabs>
        <w:tab w:val="left" w:pos="1134"/>
      </w:tabs>
      <w:spacing w:after="120" w:line="240" w:lineRule="auto"/>
    </w:pPr>
    <w:rPr>
      <w:rFonts w:ascii="Arial" w:eastAsia="Times New Roman" w:hAnsi="Arial" w:cs="Times New Roman"/>
      <w:b/>
      <w:bCs/>
      <w:sz w:val="20"/>
      <w:szCs w:val="20"/>
    </w:rPr>
  </w:style>
  <w:style w:type="paragraph" w:styleId="Debesliotekstas">
    <w:name w:val="Balloon Text"/>
    <w:basedOn w:val="prastasis"/>
    <w:link w:val="DebesliotekstasDiagrama"/>
    <w:uiPriority w:val="99"/>
    <w:semiHidden/>
    <w:unhideWhenUsed/>
    <w:rsid w:val="004924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2497"/>
    <w:rPr>
      <w:rFonts w:ascii="Tahoma" w:hAnsi="Tahoma" w:cs="Tahoma"/>
      <w:sz w:val="16"/>
      <w:szCs w:val="16"/>
    </w:rPr>
  </w:style>
  <w:style w:type="character" w:customStyle="1" w:styleId="datametai">
    <w:name w:val="datametai"/>
    <w:basedOn w:val="Numatytasispastraiposriftas"/>
    <w:rsid w:val="006954FE"/>
  </w:style>
  <w:style w:type="character" w:customStyle="1" w:styleId="datamnuo">
    <w:name w:val="datamnuo"/>
    <w:basedOn w:val="Numatytasispastraiposriftas"/>
    <w:rsid w:val="006954FE"/>
  </w:style>
  <w:style w:type="character" w:customStyle="1" w:styleId="datadiena">
    <w:name w:val="datadiena"/>
    <w:basedOn w:val="Numatytasispastraiposriftas"/>
    <w:rsid w:val="006954FE"/>
  </w:style>
  <w:style w:type="character" w:customStyle="1" w:styleId="statymonr">
    <w:name w:val="statymonr"/>
    <w:basedOn w:val="Numatytasispastraiposriftas"/>
    <w:rsid w:val="006954FE"/>
  </w:style>
  <w:style w:type="character" w:customStyle="1" w:styleId="Antrat2Diagrama">
    <w:name w:val="Antraštė 2 Diagrama"/>
    <w:basedOn w:val="Numatytasispastraiposriftas"/>
    <w:link w:val="Antrat2"/>
    <w:uiPriority w:val="9"/>
    <w:rsid w:val="00537ED7"/>
    <w:rPr>
      <w:rFonts w:asciiTheme="majorHAnsi" w:eastAsiaTheme="majorEastAsia" w:hAnsiTheme="majorHAnsi" w:cstheme="majorBidi"/>
      <w:b/>
      <w:bCs/>
      <w:color w:val="4F81BD" w:themeColor="accent1"/>
      <w:sz w:val="26"/>
      <w:szCs w:val="26"/>
    </w:rPr>
  </w:style>
  <w:style w:type="paragraph" w:customStyle="1" w:styleId="Default">
    <w:name w:val="Default"/>
    <w:rsid w:val="00D226F9"/>
    <w:pPr>
      <w:autoSpaceDE w:val="0"/>
      <w:autoSpaceDN w:val="0"/>
      <w:adjustRightInd w:val="0"/>
      <w:spacing w:after="0" w:line="240" w:lineRule="auto"/>
    </w:pPr>
    <w:rPr>
      <w:rFonts w:ascii="Times New Roman" w:hAnsi="Times New Roman" w:cs="Times New Roman"/>
      <w:color w:val="000000"/>
      <w:sz w:val="24"/>
      <w:szCs w:val="24"/>
    </w:rPr>
  </w:style>
  <w:style w:type="table" w:styleId="3vidutinistinklelis1parykinimas">
    <w:name w:val="Medium Grid 3 Accent 1"/>
    <w:basedOn w:val="prastojilentel"/>
    <w:uiPriority w:val="69"/>
    <w:rsid w:val="00D226F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etarp">
    <w:name w:val="No Spacing"/>
    <w:uiPriority w:val="1"/>
    <w:qFormat/>
    <w:rsid w:val="00D226F9"/>
    <w:pPr>
      <w:spacing w:after="0" w:line="240" w:lineRule="auto"/>
    </w:pPr>
  </w:style>
  <w:style w:type="paragraph" w:styleId="Pagrindinistekstas">
    <w:name w:val="Body Text"/>
    <w:aliases w:val="body text,contents,bt,Corps de texte,body tesx,heading_txt,bodytxy2,Body Text - Level 2,??2,Head3NoNumber,?drad,ändrad,Body Text Ro,bodytxy2...,body indent, ändrad,Body single,EHPT,Body Text2, Char,Char"/>
    <w:basedOn w:val="prastasis"/>
    <w:link w:val="PagrindinistekstasDiagrama"/>
    <w:rsid w:val="00351C4C"/>
    <w:pPr>
      <w:spacing w:before="120" w:after="120" w:line="240" w:lineRule="auto"/>
      <w:ind w:left="2520"/>
    </w:pPr>
    <w:rPr>
      <w:rFonts w:ascii="Book Antiqua" w:eastAsia="Times New Roman" w:hAnsi="Book Antiqua" w:cs="Times New Roman"/>
      <w:sz w:val="20"/>
      <w:szCs w:val="20"/>
      <w:lang w:val="en-US"/>
    </w:rPr>
  </w:style>
  <w:style w:type="character" w:customStyle="1" w:styleId="BodyTextChar">
    <w:name w:val="Body Text Char"/>
    <w:basedOn w:val="Numatytasispastraiposriftas"/>
    <w:uiPriority w:val="99"/>
    <w:semiHidden/>
    <w:rsid w:val="00351C4C"/>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EHPT Diagrama"/>
    <w:link w:val="Pagrindinistekstas"/>
    <w:rsid w:val="00351C4C"/>
    <w:rPr>
      <w:rFonts w:ascii="Book Antiqua" w:eastAsia="Times New Roman" w:hAnsi="Book Antiqua" w:cs="Times New Roman"/>
      <w:sz w:val="20"/>
      <w:szCs w:val="20"/>
      <w:lang w:val="en-US"/>
    </w:rPr>
  </w:style>
  <w:style w:type="paragraph" w:customStyle="1" w:styleId="FMAnormaltext">
    <w:name w:val="FM A normal text"/>
    <w:basedOn w:val="prastasis"/>
    <w:rsid w:val="00E86D9C"/>
    <w:pPr>
      <w:tabs>
        <w:tab w:val="left" w:pos="1418"/>
        <w:tab w:val="left" w:pos="2126"/>
      </w:tabs>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semiHidden/>
    <w:rsid w:val="00E86D9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E86D9C"/>
    <w:rPr>
      <w:rFonts w:ascii="Times New Roman" w:eastAsia="Times New Roman" w:hAnsi="Times New Roman" w:cs="Times New Roman"/>
      <w:sz w:val="20"/>
      <w:szCs w:val="20"/>
      <w:lang w:val="en-GB"/>
    </w:rPr>
  </w:style>
  <w:style w:type="character" w:styleId="Puslapioinaosnuoroda">
    <w:name w:val="footnote reference"/>
    <w:semiHidden/>
    <w:rsid w:val="00E86D9C"/>
    <w:rPr>
      <w:vertAlign w:val="superscript"/>
    </w:rPr>
  </w:style>
  <w:style w:type="character" w:styleId="Perirtashipersaitas">
    <w:name w:val="FollowedHyperlink"/>
    <w:basedOn w:val="Numatytasispastraiposriftas"/>
    <w:uiPriority w:val="99"/>
    <w:semiHidden/>
    <w:unhideWhenUsed/>
    <w:rsid w:val="00196BAF"/>
    <w:rPr>
      <w:color w:val="800080" w:themeColor="followedHyperlink"/>
      <w:u w:val="single"/>
    </w:rPr>
  </w:style>
  <w:style w:type="character" w:customStyle="1" w:styleId="st">
    <w:name w:val="st"/>
    <w:basedOn w:val="Numatytasispastraiposriftas"/>
    <w:rsid w:val="00835FC1"/>
  </w:style>
  <w:style w:type="character" w:styleId="Emfaz">
    <w:name w:val="Emphasis"/>
    <w:basedOn w:val="Numatytasispastraiposriftas"/>
    <w:uiPriority w:val="20"/>
    <w:qFormat/>
    <w:rsid w:val="00835FC1"/>
    <w:rPr>
      <w:i/>
      <w:iCs/>
    </w:rPr>
  </w:style>
  <w:style w:type="character" w:customStyle="1" w:styleId="hps">
    <w:name w:val="hps"/>
    <w:basedOn w:val="Numatytasispastraiposriftas"/>
    <w:rsid w:val="00655AEC"/>
  </w:style>
  <w:style w:type="paragraph" w:styleId="Iskirtacitata">
    <w:name w:val="Intense Quote"/>
    <w:basedOn w:val="prastasis"/>
    <w:next w:val="prastasis"/>
    <w:link w:val="IskirtacitataDiagrama"/>
    <w:uiPriority w:val="30"/>
    <w:qFormat/>
    <w:rsid w:val="00E033E1"/>
    <w:pPr>
      <w:pBdr>
        <w:top w:val="dotted" w:sz="2" w:space="10" w:color="632423" w:themeColor="accent2" w:themeShade="80"/>
        <w:bottom w:val="dotted" w:sz="2" w:space="4" w:color="632423" w:themeColor="accent2" w:themeShade="80"/>
      </w:pBdr>
      <w:spacing w:before="160" w:after="12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IskirtacitataDiagrama">
    <w:name w:val="Išskirta citata Diagrama"/>
    <w:basedOn w:val="Numatytasispastraiposriftas"/>
    <w:link w:val="Iskirtacitata"/>
    <w:uiPriority w:val="30"/>
    <w:rsid w:val="00E033E1"/>
    <w:rPr>
      <w:rFonts w:asciiTheme="majorHAnsi" w:eastAsiaTheme="majorEastAsia" w:hAnsiTheme="majorHAnsi" w:cstheme="majorBidi"/>
      <w:caps/>
      <w:color w:val="622423" w:themeColor="accent2" w:themeShade="7F"/>
      <w:spacing w:val="5"/>
      <w:sz w:val="20"/>
      <w:szCs w:val="20"/>
    </w:rPr>
  </w:style>
  <w:style w:type="character" w:styleId="Nerykuspabraukimas">
    <w:name w:val="Subtle Emphasis"/>
    <w:uiPriority w:val="19"/>
    <w:qFormat/>
    <w:rsid w:val="00E033E1"/>
    <w:rPr>
      <w:i/>
      <w:iCs/>
    </w:rPr>
  </w:style>
  <w:style w:type="paragraph" w:customStyle="1" w:styleId="Pa29">
    <w:name w:val="Pa29"/>
    <w:basedOn w:val="Default"/>
    <w:next w:val="Default"/>
    <w:uiPriority w:val="99"/>
    <w:rsid w:val="00984C8E"/>
    <w:pPr>
      <w:spacing w:line="211" w:lineRule="atLeast"/>
    </w:pPr>
    <w:rPr>
      <w:color w:val="auto"/>
      <w:lang w:val="en-US"/>
    </w:rPr>
  </w:style>
  <w:style w:type="paragraph" w:styleId="Turinioantrat">
    <w:name w:val="TOC Heading"/>
    <w:basedOn w:val="Antrat1"/>
    <w:next w:val="prastasis"/>
    <w:uiPriority w:val="39"/>
    <w:semiHidden/>
    <w:unhideWhenUsed/>
    <w:qFormat/>
    <w:rsid w:val="00C36DA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urinys1">
    <w:name w:val="toc 1"/>
    <w:basedOn w:val="prastasis"/>
    <w:next w:val="prastasis"/>
    <w:autoRedefine/>
    <w:uiPriority w:val="39"/>
    <w:unhideWhenUsed/>
    <w:rsid w:val="00C36DA6"/>
    <w:pPr>
      <w:spacing w:after="100"/>
    </w:pPr>
  </w:style>
  <w:style w:type="paragraph" w:styleId="Turinys2">
    <w:name w:val="toc 2"/>
    <w:basedOn w:val="prastasis"/>
    <w:next w:val="prastasis"/>
    <w:autoRedefine/>
    <w:uiPriority w:val="39"/>
    <w:unhideWhenUsed/>
    <w:rsid w:val="00C36DA6"/>
    <w:pPr>
      <w:spacing w:after="100"/>
      <w:ind w:left="220"/>
    </w:pPr>
  </w:style>
  <w:style w:type="table" w:styleId="1vidutinisspalvinimas1parykinimas">
    <w:name w:val="Medium Shading 1 Accent 1"/>
    <w:basedOn w:val="prastojilentel"/>
    <w:rsid w:val="007F275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esustinklelis1parykinimas">
    <w:name w:val="Light Grid Accent 1"/>
    <w:basedOn w:val="prastojilentel"/>
    <w:rsid w:val="007F27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sraas1parykinimas">
    <w:name w:val="Light List Accent 1"/>
    <w:basedOn w:val="prastojilentel"/>
    <w:rsid w:val="007F27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uslapionumeris">
    <w:name w:val="page number"/>
    <w:basedOn w:val="Numatytasispastraiposriftas"/>
    <w:rsid w:val="00087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3F09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rsid w:val="00537E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4924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57FA"/>
    <w:pPr>
      <w:ind w:left="720"/>
      <w:contextualSpacing/>
    </w:pPr>
  </w:style>
  <w:style w:type="table" w:styleId="Lentelstinklelis">
    <w:name w:val="Table Grid"/>
    <w:basedOn w:val="prastojilentel"/>
    <w:uiPriority w:val="59"/>
    <w:rsid w:val="00FF5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unhideWhenUsed/>
    <w:rsid w:val="003379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ymopavad">
    <w:name w:val="statymopavad"/>
    <w:basedOn w:val="prastasis"/>
    <w:rsid w:val="00CF129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F129E"/>
  </w:style>
  <w:style w:type="character" w:styleId="Hipersaitas">
    <w:name w:val="Hyperlink"/>
    <w:basedOn w:val="Numatytasispastraiposriftas"/>
    <w:uiPriority w:val="99"/>
    <w:unhideWhenUsed/>
    <w:rsid w:val="00CF129E"/>
    <w:rPr>
      <w:color w:val="0000FF"/>
      <w:u w:val="single"/>
    </w:rPr>
  </w:style>
  <w:style w:type="character" w:customStyle="1" w:styleId="Antrat1Diagrama">
    <w:name w:val="Antraštė 1 Diagrama"/>
    <w:basedOn w:val="Numatytasispastraiposriftas"/>
    <w:link w:val="Antrat1"/>
    <w:uiPriority w:val="9"/>
    <w:rsid w:val="003F0972"/>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EF134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F134C"/>
  </w:style>
  <w:style w:type="paragraph" w:styleId="Porat">
    <w:name w:val="footer"/>
    <w:basedOn w:val="prastasis"/>
    <w:link w:val="PoratDiagrama"/>
    <w:uiPriority w:val="99"/>
    <w:unhideWhenUsed/>
    <w:rsid w:val="00EF134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F134C"/>
  </w:style>
  <w:style w:type="character" w:customStyle="1" w:styleId="Antrat3Diagrama">
    <w:name w:val="Antraštė 3 Diagrama"/>
    <w:basedOn w:val="Numatytasispastraiposriftas"/>
    <w:link w:val="Antrat3"/>
    <w:uiPriority w:val="9"/>
    <w:rsid w:val="00492497"/>
    <w:rPr>
      <w:rFonts w:asciiTheme="majorHAnsi" w:eastAsiaTheme="majorEastAsia" w:hAnsiTheme="majorHAnsi" w:cstheme="majorBidi"/>
      <w:b/>
      <w:bCs/>
      <w:color w:val="4F81BD" w:themeColor="accent1"/>
    </w:rPr>
  </w:style>
  <w:style w:type="paragraph" w:styleId="Antrat">
    <w:name w:val="caption"/>
    <w:basedOn w:val="prastasis"/>
    <w:next w:val="prastasis"/>
    <w:qFormat/>
    <w:rsid w:val="00492497"/>
    <w:pPr>
      <w:keepNext/>
      <w:tabs>
        <w:tab w:val="left" w:pos="1134"/>
      </w:tabs>
      <w:spacing w:after="120" w:line="240" w:lineRule="auto"/>
    </w:pPr>
    <w:rPr>
      <w:rFonts w:ascii="Arial" w:eastAsia="Times New Roman" w:hAnsi="Arial" w:cs="Times New Roman"/>
      <w:b/>
      <w:bCs/>
      <w:sz w:val="20"/>
      <w:szCs w:val="20"/>
    </w:rPr>
  </w:style>
  <w:style w:type="paragraph" w:styleId="Debesliotekstas">
    <w:name w:val="Balloon Text"/>
    <w:basedOn w:val="prastasis"/>
    <w:link w:val="DebesliotekstasDiagrama"/>
    <w:uiPriority w:val="99"/>
    <w:semiHidden/>
    <w:unhideWhenUsed/>
    <w:rsid w:val="004924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2497"/>
    <w:rPr>
      <w:rFonts w:ascii="Tahoma" w:hAnsi="Tahoma" w:cs="Tahoma"/>
      <w:sz w:val="16"/>
      <w:szCs w:val="16"/>
    </w:rPr>
  </w:style>
  <w:style w:type="character" w:customStyle="1" w:styleId="datametai">
    <w:name w:val="datametai"/>
    <w:basedOn w:val="Numatytasispastraiposriftas"/>
    <w:rsid w:val="006954FE"/>
  </w:style>
  <w:style w:type="character" w:customStyle="1" w:styleId="datamnuo">
    <w:name w:val="datamnuo"/>
    <w:basedOn w:val="Numatytasispastraiposriftas"/>
    <w:rsid w:val="006954FE"/>
  </w:style>
  <w:style w:type="character" w:customStyle="1" w:styleId="datadiena">
    <w:name w:val="datadiena"/>
    <w:basedOn w:val="Numatytasispastraiposriftas"/>
    <w:rsid w:val="006954FE"/>
  </w:style>
  <w:style w:type="character" w:customStyle="1" w:styleId="statymonr">
    <w:name w:val="statymonr"/>
    <w:basedOn w:val="Numatytasispastraiposriftas"/>
    <w:rsid w:val="006954FE"/>
  </w:style>
  <w:style w:type="character" w:customStyle="1" w:styleId="Antrat2Diagrama">
    <w:name w:val="Antraštė 2 Diagrama"/>
    <w:basedOn w:val="Numatytasispastraiposriftas"/>
    <w:link w:val="Antrat2"/>
    <w:uiPriority w:val="9"/>
    <w:rsid w:val="00537ED7"/>
    <w:rPr>
      <w:rFonts w:asciiTheme="majorHAnsi" w:eastAsiaTheme="majorEastAsia" w:hAnsiTheme="majorHAnsi" w:cstheme="majorBidi"/>
      <w:b/>
      <w:bCs/>
      <w:color w:val="4F81BD" w:themeColor="accent1"/>
      <w:sz w:val="26"/>
      <w:szCs w:val="26"/>
    </w:rPr>
  </w:style>
  <w:style w:type="paragraph" w:customStyle="1" w:styleId="Default">
    <w:name w:val="Default"/>
    <w:rsid w:val="00D226F9"/>
    <w:pPr>
      <w:autoSpaceDE w:val="0"/>
      <w:autoSpaceDN w:val="0"/>
      <w:adjustRightInd w:val="0"/>
      <w:spacing w:after="0" w:line="240" w:lineRule="auto"/>
    </w:pPr>
    <w:rPr>
      <w:rFonts w:ascii="Times New Roman" w:hAnsi="Times New Roman" w:cs="Times New Roman"/>
      <w:color w:val="000000"/>
      <w:sz w:val="24"/>
      <w:szCs w:val="24"/>
    </w:rPr>
  </w:style>
  <w:style w:type="table" w:styleId="3vidutinistinklelis1parykinimas">
    <w:name w:val="Medium Grid 3 Accent 1"/>
    <w:basedOn w:val="prastojilentel"/>
    <w:uiPriority w:val="69"/>
    <w:rsid w:val="00D226F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etarp">
    <w:name w:val="No Spacing"/>
    <w:uiPriority w:val="1"/>
    <w:qFormat/>
    <w:rsid w:val="00D226F9"/>
    <w:pPr>
      <w:spacing w:after="0" w:line="240" w:lineRule="auto"/>
    </w:pPr>
  </w:style>
  <w:style w:type="paragraph" w:styleId="Pagrindinistekstas">
    <w:name w:val="Body Text"/>
    <w:aliases w:val="body text,contents,bt,Corps de texte,body tesx,heading_txt,bodytxy2,Body Text - Level 2,??2,Head3NoNumber,?drad,ändrad,Body Text Ro,bodytxy2...,body indent, ändrad,Body single,EHPT,Body Text2, Char,Char"/>
    <w:basedOn w:val="prastasis"/>
    <w:link w:val="PagrindinistekstasDiagrama"/>
    <w:rsid w:val="00351C4C"/>
    <w:pPr>
      <w:spacing w:before="120" w:after="120" w:line="240" w:lineRule="auto"/>
      <w:ind w:left="2520"/>
    </w:pPr>
    <w:rPr>
      <w:rFonts w:ascii="Book Antiqua" w:eastAsia="Times New Roman" w:hAnsi="Book Antiqua" w:cs="Times New Roman"/>
      <w:sz w:val="20"/>
      <w:szCs w:val="20"/>
      <w:lang w:val="en-US" w:eastAsia="x-none"/>
    </w:rPr>
  </w:style>
  <w:style w:type="character" w:customStyle="1" w:styleId="BodyTextChar">
    <w:name w:val="Body Text Char"/>
    <w:basedOn w:val="Numatytasispastraiposriftas"/>
    <w:uiPriority w:val="99"/>
    <w:semiHidden/>
    <w:rsid w:val="00351C4C"/>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EHPT Diagrama"/>
    <w:link w:val="Pagrindinistekstas"/>
    <w:rsid w:val="00351C4C"/>
    <w:rPr>
      <w:rFonts w:ascii="Book Antiqua" w:eastAsia="Times New Roman" w:hAnsi="Book Antiqua" w:cs="Times New Roman"/>
      <w:sz w:val="20"/>
      <w:szCs w:val="20"/>
      <w:lang w:val="en-US" w:eastAsia="x-none"/>
    </w:rPr>
  </w:style>
  <w:style w:type="paragraph" w:customStyle="1" w:styleId="FMAnormaltext">
    <w:name w:val="FM A normal text"/>
    <w:basedOn w:val="prastasis"/>
    <w:rsid w:val="00E86D9C"/>
    <w:pPr>
      <w:tabs>
        <w:tab w:val="left" w:pos="1418"/>
        <w:tab w:val="left" w:pos="2126"/>
      </w:tabs>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semiHidden/>
    <w:rsid w:val="00E86D9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E86D9C"/>
    <w:rPr>
      <w:rFonts w:ascii="Times New Roman" w:eastAsia="Times New Roman" w:hAnsi="Times New Roman" w:cs="Times New Roman"/>
      <w:sz w:val="20"/>
      <w:szCs w:val="20"/>
      <w:lang w:val="en-GB"/>
    </w:rPr>
  </w:style>
  <w:style w:type="character" w:styleId="Puslapioinaosnuoroda">
    <w:name w:val="footnote reference"/>
    <w:semiHidden/>
    <w:rsid w:val="00E86D9C"/>
    <w:rPr>
      <w:vertAlign w:val="superscript"/>
    </w:rPr>
  </w:style>
  <w:style w:type="character" w:styleId="Perirtashipersaitas">
    <w:name w:val="FollowedHyperlink"/>
    <w:basedOn w:val="Numatytasispastraiposriftas"/>
    <w:uiPriority w:val="99"/>
    <w:semiHidden/>
    <w:unhideWhenUsed/>
    <w:rsid w:val="00196BAF"/>
    <w:rPr>
      <w:color w:val="800080" w:themeColor="followedHyperlink"/>
      <w:u w:val="single"/>
    </w:rPr>
  </w:style>
  <w:style w:type="character" w:customStyle="1" w:styleId="st">
    <w:name w:val="st"/>
    <w:basedOn w:val="Numatytasispastraiposriftas"/>
    <w:rsid w:val="00835FC1"/>
  </w:style>
  <w:style w:type="character" w:styleId="Emfaz">
    <w:name w:val="Emphasis"/>
    <w:basedOn w:val="Numatytasispastraiposriftas"/>
    <w:uiPriority w:val="20"/>
    <w:qFormat/>
    <w:rsid w:val="00835FC1"/>
    <w:rPr>
      <w:i/>
      <w:iCs/>
    </w:rPr>
  </w:style>
  <w:style w:type="character" w:customStyle="1" w:styleId="hps">
    <w:name w:val="hps"/>
    <w:basedOn w:val="Numatytasispastraiposriftas"/>
    <w:rsid w:val="00655AEC"/>
  </w:style>
  <w:style w:type="paragraph" w:styleId="Iskirtacitata">
    <w:name w:val="Intense Quote"/>
    <w:basedOn w:val="prastasis"/>
    <w:next w:val="prastasis"/>
    <w:link w:val="IskirtacitataDiagrama"/>
    <w:uiPriority w:val="30"/>
    <w:qFormat/>
    <w:rsid w:val="00E033E1"/>
    <w:pPr>
      <w:pBdr>
        <w:top w:val="dotted" w:sz="2" w:space="10" w:color="632423" w:themeColor="accent2" w:themeShade="80"/>
        <w:bottom w:val="dotted" w:sz="2" w:space="4" w:color="632423" w:themeColor="accent2" w:themeShade="80"/>
      </w:pBdr>
      <w:spacing w:before="160" w:after="12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IskirtacitataDiagrama">
    <w:name w:val="Išskirta citata Diagrama"/>
    <w:basedOn w:val="Numatytasispastraiposriftas"/>
    <w:link w:val="Iskirtacitata"/>
    <w:uiPriority w:val="30"/>
    <w:rsid w:val="00E033E1"/>
    <w:rPr>
      <w:rFonts w:asciiTheme="majorHAnsi" w:eastAsiaTheme="majorEastAsia" w:hAnsiTheme="majorHAnsi" w:cstheme="majorBidi"/>
      <w:caps/>
      <w:color w:val="622423" w:themeColor="accent2" w:themeShade="7F"/>
      <w:spacing w:val="5"/>
      <w:sz w:val="20"/>
      <w:szCs w:val="20"/>
    </w:rPr>
  </w:style>
  <w:style w:type="character" w:styleId="Nerykuspabraukimas">
    <w:name w:val="Subtle Emphasis"/>
    <w:uiPriority w:val="19"/>
    <w:qFormat/>
    <w:rsid w:val="00E033E1"/>
    <w:rPr>
      <w:i/>
      <w:iCs/>
    </w:rPr>
  </w:style>
  <w:style w:type="paragraph" w:customStyle="1" w:styleId="Pa29">
    <w:name w:val="Pa29"/>
    <w:basedOn w:val="Default"/>
    <w:next w:val="Default"/>
    <w:uiPriority w:val="99"/>
    <w:rsid w:val="00984C8E"/>
    <w:pPr>
      <w:spacing w:line="211" w:lineRule="atLeast"/>
    </w:pPr>
    <w:rPr>
      <w:color w:val="auto"/>
      <w:lang w:val="en-US"/>
    </w:rPr>
  </w:style>
  <w:style w:type="paragraph" w:styleId="Turinioantrat">
    <w:name w:val="TOC Heading"/>
    <w:basedOn w:val="Antrat1"/>
    <w:next w:val="prastasis"/>
    <w:uiPriority w:val="39"/>
    <w:semiHidden/>
    <w:unhideWhenUsed/>
    <w:qFormat/>
    <w:rsid w:val="00C36DA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urinys1">
    <w:name w:val="toc 1"/>
    <w:basedOn w:val="prastasis"/>
    <w:next w:val="prastasis"/>
    <w:autoRedefine/>
    <w:uiPriority w:val="39"/>
    <w:unhideWhenUsed/>
    <w:rsid w:val="00C36DA6"/>
    <w:pPr>
      <w:spacing w:after="100"/>
    </w:pPr>
  </w:style>
  <w:style w:type="paragraph" w:styleId="Turinys2">
    <w:name w:val="toc 2"/>
    <w:basedOn w:val="prastasis"/>
    <w:next w:val="prastasis"/>
    <w:autoRedefine/>
    <w:uiPriority w:val="39"/>
    <w:unhideWhenUsed/>
    <w:rsid w:val="00C36D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5489">
      <w:bodyDiv w:val="1"/>
      <w:marLeft w:val="0"/>
      <w:marRight w:val="0"/>
      <w:marTop w:val="0"/>
      <w:marBottom w:val="0"/>
      <w:divBdr>
        <w:top w:val="none" w:sz="0" w:space="0" w:color="auto"/>
        <w:left w:val="none" w:sz="0" w:space="0" w:color="auto"/>
        <w:bottom w:val="none" w:sz="0" w:space="0" w:color="auto"/>
        <w:right w:val="none" w:sz="0" w:space="0" w:color="auto"/>
      </w:divBdr>
    </w:div>
    <w:div w:id="305741022">
      <w:bodyDiv w:val="1"/>
      <w:marLeft w:val="0"/>
      <w:marRight w:val="0"/>
      <w:marTop w:val="0"/>
      <w:marBottom w:val="0"/>
      <w:divBdr>
        <w:top w:val="none" w:sz="0" w:space="0" w:color="auto"/>
        <w:left w:val="none" w:sz="0" w:space="0" w:color="auto"/>
        <w:bottom w:val="none" w:sz="0" w:space="0" w:color="auto"/>
        <w:right w:val="none" w:sz="0" w:space="0" w:color="auto"/>
      </w:divBdr>
    </w:div>
    <w:div w:id="467480589">
      <w:bodyDiv w:val="1"/>
      <w:marLeft w:val="0"/>
      <w:marRight w:val="0"/>
      <w:marTop w:val="0"/>
      <w:marBottom w:val="0"/>
      <w:divBdr>
        <w:top w:val="none" w:sz="0" w:space="0" w:color="auto"/>
        <w:left w:val="none" w:sz="0" w:space="0" w:color="auto"/>
        <w:bottom w:val="none" w:sz="0" w:space="0" w:color="auto"/>
        <w:right w:val="none" w:sz="0" w:space="0" w:color="auto"/>
      </w:divBdr>
    </w:div>
    <w:div w:id="589854777">
      <w:bodyDiv w:val="1"/>
      <w:marLeft w:val="0"/>
      <w:marRight w:val="0"/>
      <w:marTop w:val="0"/>
      <w:marBottom w:val="0"/>
      <w:divBdr>
        <w:top w:val="none" w:sz="0" w:space="0" w:color="auto"/>
        <w:left w:val="none" w:sz="0" w:space="0" w:color="auto"/>
        <w:bottom w:val="none" w:sz="0" w:space="0" w:color="auto"/>
        <w:right w:val="none" w:sz="0" w:space="0" w:color="auto"/>
      </w:divBdr>
    </w:div>
    <w:div w:id="632098882">
      <w:bodyDiv w:val="1"/>
      <w:marLeft w:val="0"/>
      <w:marRight w:val="0"/>
      <w:marTop w:val="0"/>
      <w:marBottom w:val="0"/>
      <w:divBdr>
        <w:top w:val="none" w:sz="0" w:space="0" w:color="auto"/>
        <w:left w:val="none" w:sz="0" w:space="0" w:color="auto"/>
        <w:bottom w:val="none" w:sz="0" w:space="0" w:color="auto"/>
        <w:right w:val="none" w:sz="0" w:space="0" w:color="auto"/>
      </w:divBdr>
    </w:div>
    <w:div w:id="666178114">
      <w:bodyDiv w:val="1"/>
      <w:marLeft w:val="0"/>
      <w:marRight w:val="0"/>
      <w:marTop w:val="0"/>
      <w:marBottom w:val="0"/>
      <w:divBdr>
        <w:top w:val="none" w:sz="0" w:space="0" w:color="auto"/>
        <w:left w:val="none" w:sz="0" w:space="0" w:color="auto"/>
        <w:bottom w:val="none" w:sz="0" w:space="0" w:color="auto"/>
        <w:right w:val="none" w:sz="0" w:space="0" w:color="auto"/>
      </w:divBdr>
    </w:div>
    <w:div w:id="729308464">
      <w:bodyDiv w:val="1"/>
      <w:marLeft w:val="0"/>
      <w:marRight w:val="0"/>
      <w:marTop w:val="0"/>
      <w:marBottom w:val="0"/>
      <w:divBdr>
        <w:top w:val="none" w:sz="0" w:space="0" w:color="auto"/>
        <w:left w:val="none" w:sz="0" w:space="0" w:color="auto"/>
        <w:bottom w:val="none" w:sz="0" w:space="0" w:color="auto"/>
        <w:right w:val="none" w:sz="0" w:space="0" w:color="auto"/>
      </w:divBdr>
      <w:divsChild>
        <w:div w:id="2064402752">
          <w:marLeft w:val="0"/>
          <w:marRight w:val="0"/>
          <w:marTop w:val="0"/>
          <w:marBottom w:val="0"/>
          <w:divBdr>
            <w:top w:val="none" w:sz="0" w:space="0" w:color="auto"/>
            <w:left w:val="none" w:sz="0" w:space="0" w:color="auto"/>
            <w:bottom w:val="none" w:sz="0" w:space="0" w:color="auto"/>
            <w:right w:val="none" w:sz="0" w:space="0" w:color="auto"/>
          </w:divBdr>
        </w:div>
        <w:div w:id="877280766">
          <w:marLeft w:val="0"/>
          <w:marRight w:val="0"/>
          <w:marTop w:val="0"/>
          <w:marBottom w:val="0"/>
          <w:divBdr>
            <w:top w:val="none" w:sz="0" w:space="0" w:color="auto"/>
            <w:left w:val="none" w:sz="0" w:space="0" w:color="auto"/>
            <w:bottom w:val="none" w:sz="0" w:space="0" w:color="auto"/>
            <w:right w:val="none" w:sz="0" w:space="0" w:color="auto"/>
          </w:divBdr>
        </w:div>
        <w:div w:id="1287926494">
          <w:marLeft w:val="0"/>
          <w:marRight w:val="0"/>
          <w:marTop w:val="0"/>
          <w:marBottom w:val="0"/>
          <w:divBdr>
            <w:top w:val="none" w:sz="0" w:space="0" w:color="auto"/>
            <w:left w:val="none" w:sz="0" w:space="0" w:color="auto"/>
            <w:bottom w:val="none" w:sz="0" w:space="0" w:color="auto"/>
            <w:right w:val="none" w:sz="0" w:space="0" w:color="auto"/>
          </w:divBdr>
        </w:div>
        <w:div w:id="244078146">
          <w:marLeft w:val="0"/>
          <w:marRight w:val="0"/>
          <w:marTop w:val="0"/>
          <w:marBottom w:val="0"/>
          <w:divBdr>
            <w:top w:val="none" w:sz="0" w:space="0" w:color="auto"/>
            <w:left w:val="none" w:sz="0" w:space="0" w:color="auto"/>
            <w:bottom w:val="none" w:sz="0" w:space="0" w:color="auto"/>
            <w:right w:val="none" w:sz="0" w:space="0" w:color="auto"/>
          </w:divBdr>
        </w:div>
        <w:div w:id="1343901292">
          <w:marLeft w:val="0"/>
          <w:marRight w:val="0"/>
          <w:marTop w:val="0"/>
          <w:marBottom w:val="0"/>
          <w:divBdr>
            <w:top w:val="none" w:sz="0" w:space="0" w:color="auto"/>
            <w:left w:val="none" w:sz="0" w:space="0" w:color="auto"/>
            <w:bottom w:val="none" w:sz="0" w:space="0" w:color="auto"/>
            <w:right w:val="none" w:sz="0" w:space="0" w:color="auto"/>
          </w:divBdr>
        </w:div>
      </w:divsChild>
    </w:div>
    <w:div w:id="817183701">
      <w:bodyDiv w:val="1"/>
      <w:marLeft w:val="0"/>
      <w:marRight w:val="0"/>
      <w:marTop w:val="0"/>
      <w:marBottom w:val="0"/>
      <w:divBdr>
        <w:top w:val="none" w:sz="0" w:space="0" w:color="auto"/>
        <w:left w:val="none" w:sz="0" w:space="0" w:color="auto"/>
        <w:bottom w:val="none" w:sz="0" w:space="0" w:color="auto"/>
        <w:right w:val="none" w:sz="0" w:space="0" w:color="auto"/>
      </w:divBdr>
    </w:div>
    <w:div w:id="850722921">
      <w:bodyDiv w:val="1"/>
      <w:marLeft w:val="0"/>
      <w:marRight w:val="0"/>
      <w:marTop w:val="0"/>
      <w:marBottom w:val="0"/>
      <w:divBdr>
        <w:top w:val="none" w:sz="0" w:space="0" w:color="auto"/>
        <w:left w:val="none" w:sz="0" w:space="0" w:color="auto"/>
        <w:bottom w:val="none" w:sz="0" w:space="0" w:color="auto"/>
        <w:right w:val="none" w:sz="0" w:space="0" w:color="auto"/>
      </w:divBdr>
    </w:div>
    <w:div w:id="901063048">
      <w:bodyDiv w:val="1"/>
      <w:marLeft w:val="0"/>
      <w:marRight w:val="0"/>
      <w:marTop w:val="0"/>
      <w:marBottom w:val="0"/>
      <w:divBdr>
        <w:top w:val="none" w:sz="0" w:space="0" w:color="auto"/>
        <w:left w:val="none" w:sz="0" w:space="0" w:color="auto"/>
        <w:bottom w:val="none" w:sz="0" w:space="0" w:color="auto"/>
        <w:right w:val="none" w:sz="0" w:space="0" w:color="auto"/>
      </w:divBdr>
    </w:div>
    <w:div w:id="942304636">
      <w:bodyDiv w:val="1"/>
      <w:marLeft w:val="0"/>
      <w:marRight w:val="0"/>
      <w:marTop w:val="0"/>
      <w:marBottom w:val="0"/>
      <w:divBdr>
        <w:top w:val="none" w:sz="0" w:space="0" w:color="auto"/>
        <w:left w:val="none" w:sz="0" w:space="0" w:color="auto"/>
        <w:bottom w:val="none" w:sz="0" w:space="0" w:color="auto"/>
        <w:right w:val="none" w:sz="0" w:space="0" w:color="auto"/>
      </w:divBdr>
      <w:divsChild>
        <w:div w:id="539245629">
          <w:marLeft w:val="0"/>
          <w:marRight w:val="0"/>
          <w:marTop w:val="0"/>
          <w:marBottom w:val="0"/>
          <w:divBdr>
            <w:top w:val="none" w:sz="0" w:space="0" w:color="auto"/>
            <w:left w:val="none" w:sz="0" w:space="0" w:color="auto"/>
            <w:bottom w:val="none" w:sz="0" w:space="0" w:color="auto"/>
            <w:right w:val="none" w:sz="0" w:space="0" w:color="auto"/>
          </w:divBdr>
        </w:div>
        <w:div w:id="457183191">
          <w:marLeft w:val="0"/>
          <w:marRight w:val="0"/>
          <w:marTop w:val="0"/>
          <w:marBottom w:val="0"/>
          <w:divBdr>
            <w:top w:val="none" w:sz="0" w:space="0" w:color="auto"/>
            <w:left w:val="none" w:sz="0" w:space="0" w:color="auto"/>
            <w:bottom w:val="none" w:sz="0" w:space="0" w:color="auto"/>
            <w:right w:val="none" w:sz="0" w:space="0" w:color="auto"/>
          </w:divBdr>
        </w:div>
        <w:div w:id="788937357">
          <w:marLeft w:val="0"/>
          <w:marRight w:val="0"/>
          <w:marTop w:val="0"/>
          <w:marBottom w:val="0"/>
          <w:divBdr>
            <w:top w:val="none" w:sz="0" w:space="0" w:color="auto"/>
            <w:left w:val="none" w:sz="0" w:space="0" w:color="auto"/>
            <w:bottom w:val="none" w:sz="0" w:space="0" w:color="auto"/>
            <w:right w:val="none" w:sz="0" w:space="0" w:color="auto"/>
          </w:divBdr>
        </w:div>
        <w:div w:id="1543593122">
          <w:marLeft w:val="0"/>
          <w:marRight w:val="0"/>
          <w:marTop w:val="0"/>
          <w:marBottom w:val="0"/>
          <w:divBdr>
            <w:top w:val="none" w:sz="0" w:space="0" w:color="auto"/>
            <w:left w:val="none" w:sz="0" w:space="0" w:color="auto"/>
            <w:bottom w:val="none" w:sz="0" w:space="0" w:color="auto"/>
            <w:right w:val="none" w:sz="0" w:space="0" w:color="auto"/>
          </w:divBdr>
        </w:div>
        <w:div w:id="1622222147">
          <w:marLeft w:val="0"/>
          <w:marRight w:val="0"/>
          <w:marTop w:val="0"/>
          <w:marBottom w:val="0"/>
          <w:divBdr>
            <w:top w:val="none" w:sz="0" w:space="0" w:color="auto"/>
            <w:left w:val="none" w:sz="0" w:space="0" w:color="auto"/>
            <w:bottom w:val="none" w:sz="0" w:space="0" w:color="auto"/>
            <w:right w:val="none" w:sz="0" w:space="0" w:color="auto"/>
          </w:divBdr>
        </w:div>
        <w:div w:id="108404340">
          <w:marLeft w:val="0"/>
          <w:marRight w:val="0"/>
          <w:marTop w:val="0"/>
          <w:marBottom w:val="0"/>
          <w:divBdr>
            <w:top w:val="none" w:sz="0" w:space="0" w:color="auto"/>
            <w:left w:val="none" w:sz="0" w:space="0" w:color="auto"/>
            <w:bottom w:val="none" w:sz="0" w:space="0" w:color="auto"/>
            <w:right w:val="none" w:sz="0" w:space="0" w:color="auto"/>
          </w:divBdr>
        </w:div>
        <w:div w:id="1575971530">
          <w:marLeft w:val="0"/>
          <w:marRight w:val="0"/>
          <w:marTop w:val="0"/>
          <w:marBottom w:val="0"/>
          <w:divBdr>
            <w:top w:val="none" w:sz="0" w:space="0" w:color="auto"/>
            <w:left w:val="none" w:sz="0" w:space="0" w:color="auto"/>
            <w:bottom w:val="none" w:sz="0" w:space="0" w:color="auto"/>
            <w:right w:val="none" w:sz="0" w:space="0" w:color="auto"/>
          </w:divBdr>
        </w:div>
        <w:div w:id="1974367404">
          <w:marLeft w:val="0"/>
          <w:marRight w:val="0"/>
          <w:marTop w:val="0"/>
          <w:marBottom w:val="0"/>
          <w:divBdr>
            <w:top w:val="none" w:sz="0" w:space="0" w:color="auto"/>
            <w:left w:val="none" w:sz="0" w:space="0" w:color="auto"/>
            <w:bottom w:val="none" w:sz="0" w:space="0" w:color="auto"/>
            <w:right w:val="none" w:sz="0" w:space="0" w:color="auto"/>
          </w:divBdr>
        </w:div>
        <w:div w:id="341322562">
          <w:marLeft w:val="0"/>
          <w:marRight w:val="0"/>
          <w:marTop w:val="0"/>
          <w:marBottom w:val="0"/>
          <w:divBdr>
            <w:top w:val="none" w:sz="0" w:space="0" w:color="auto"/>
            <w:left w:val="none" w:sz="0" w:space="0" w:color="auto"/>
            <w:bottom w:val="none" w:sz="0" w:space="0" w:color="auto"/>
            <w:right w:val="none" w:sz="0" w:space="0" w:color="auto"/>
          </w:divBdr>
        </w:div>
        <w:div w:id="242767503">
          <w:marLeft w:val="0"/>
          <w:marRight w:val="0"/>
          <w:marTop w:val="0"/>
          <w:marBottom w:val="0"/>
          <w:divBdr>
            <w:top w:val="none" w:sz="0" w:space="0" w:color="auto"/>
            <w:left w:val="none" w:sz="0" w:space="0" w:color="auto"/>
            <w:bottom w:val="none" w:sz="0" w:space="0" w:color="auto"/>
            <w:right w:val="none" w:sz="0" w:space="0" w:color="auto"/>
          </w:divBdr>
        </w:div>
        <w:div w:id="1185636535">
          <w:marLeft w:val="0"/>
          <w:marRight w:val="0"/>
          <w:marTop w:val="0"/>
          <w:marBottom w:val="0"/>
          <w:divBdr>
            <w:top w:val="none" w:sz="0" w:space="0" w:color="auto"/>
            <w:left w:val="none" w:sz="0" w:space="0" w:color="auto"/>
            <w:bottom w:val="none" w:sz="0" w:space="0" w:color="auto"/>
            <w:right w:val="none" w:sz="0" w:space="0" w:color="auto"/>
          </w:divBdr>
        </w:div>
        <w:div w:id="1864636884">
          <w:marLeft w:val="0"/>
          <w:marRight w:val="0"/>
          <w:marTop w:val="0"/>
          <w:marBottom w:val="0"/>
          <w:divBdr>
            <w:top w:val="none" w:sz="0" w:space="0" w:color="auto"/>
            <w:left w:val="none" w:sz="0" w:space="0" w:color="auto"/>
            <w:bottom w:val="none" w:sz="0" w:space="0" w:color="auto"/>
            <w:right w:val="none" w:sz="0" w:space="0" w:color="auto"/>
          </w:divBdr>
        </w:div>
        <w:div w:id="1525245867">
          <w:marLeft w:val="0"/>
          <w:marRight w:val="0"/>
          <w:marTop w:val="0"/>
          <w:marBottom w:val="0"/>
          <w:divBdr>
            <w:top w:val="none" w:sz="0" w:space="0" w:color="auto"/>
            <w:left w:val="none" w:sz="0" w:space="0" w:color="auto"/>
            <w:bottom w:val="none" w:sz="0" w:space="0" w:color="auto"/>
            <w:right w:val="none" w:sz="0" w:space="0" w:color="auto"/>
          </w:divBdr>
        </w:div>
      </w:divsChild>
    </w:div>
    <w:div w:id="945768554">
      <w:bodyDiv w:val="1"/>
      <w:marLeft w:val="0"/>
      <w:marRight w:val="0"/>
      <w:marTop w:val="0"/>
      <w:marBottom w:val="0"/>
      <w:divBdr>
        <w:top w:val="none" w:sz="0" w:space="0" w:color="auto"/>
        <w:left w:val="none" w:sz="0" w:space="0" w:color="auto"/>
        <w:bottom w:val="none" w:sz="0" w:space="0" w:color="auto"/>
        <w:right w:val="none" w:sz="0" w:space="0" w:color="auto"/>
      </w:divBdr>
      <w:divsChild>
        <w:div w:id="734740705">
          <w:marLeft w:val="0"/>
          <w:marRight w:val="0"/>
          <w:marTop w:val="0"/>
          <w:marBottom w:val="0"/>
          <w:divBdr>
            <w:top w:val="none" w:sz="0" w:space="0" w:color="auto"/>
            <w:left w:val="none" w:sz="0" w:space="0" w:color="auto"/>
            <w:bottom w:val="none" w:sz="0" w:space="0" w:color="auto"/>
            <w:right w:val="none" w:sz="0" w:space="0" w:color="auto"/>
          </w:divBdr>
        </w:div>
        <w:div w:id="442265906">
          <w:marLeft w:val="0"/>
          <w:marRight w:val="0"/>
          <w:marTop w:val="0"/>
          <w:marBottom w:val="0"/>
          <w:divBdr>
            <w:top w:val="none" w:sz="0" w:space="0" w:color="auto"/>
            <w:left w:val="none" w:sz="0" w:space="0" w:color="auto"/>
            <w:bottom w:val="none" w:sz="0" w:space="0" w:color="auto"/>
            <w:right w:val="none" w:sz="0" w:space="0" w:color="auto"/>
          </w:divBdr>
        </w:div>
        <w:div w:id="1160196544">
          <w:marLeft w:val="0"/>
          <w:marRight w:val="0"/>
          <w:marTop w:val="0"/>
          <w:marBottom w:val="0"/>
          <w:divBdr>
            <w:top w:val="none" w:sz="0" w:space="0" w:color="auto"/>
            <w:left w:val="none" w:sz="0" w:space="0" w:color="auto"/>
            <w:bottom w:val="none" w:sz="0" w:space="0" w:color="auto"/>
            <w:right w:val="none" w:sz="0" w:space="0" w:color="auto"/>
          </w:divBdr>
        </w:div>
        <w:div w:id="643854876">
          <w:marLeft w:val="0"/>
          <w:marRight w:val="0"/>
          <w:marTop w:val="0"/>
          <w:marBottom w:val="0"/>
          <w:divBdr>
            <w:top w:val="none" w:sz="0" w:space="0" w:color="auto"/>
            <w:left w:val="none" w:sz="0" w:space="0" w:color="auto"/>
            <w:bottom w:val="none" w:sz="0" w:space="0" w:color="auto"/>
            <w:right w:val="none" w:sz="0" w:space="0" w:color="auto"/>
          </w:divBdr>
        </w:div>
        <w:div w:id="1497264965">
          <w:marLeft w:val="0"/>
          <w:marRight w:val="0"/>
          <w:marTop w:val="0"/>
          <w:marBottom w:val="0"/>
          <w:divBdr>
            <w:top w:val="none" w:sz="0" w:space="0" w:color="auto"/>
            <w:left w:val="none" w:sz="0" w:space="0" w:color="auto"/>
            <w:bottom w:val="none" w:sz="0" w:space="0" w:color="auto"/>
            <w:right w:val="none" w:sz="0" w:space="0" w:color="auto"/>
          </w:divBdr>
        </w:div>
        <w:div w:id="954293195">
          <w:marLeft w:val="0"/>
          <w:marRight w:val="0"/>
          <w:marTop w:val="0"/>
          <w:marBottom w:val="0"/>
          <w:divBdr>
            <w:top w:val="none" w:sz="0" w:space="0" w:color="auto"/>
            <w:left w:val="none" w:sz="0" w:space="0" w:color="auto"/>
            <w:bottom w:val="none" w:sz="0" w:space="0" w:color="auto"/>
            <w:right w:val="none" w:sz="0" w:space="0" w:color="auto"/>
          </w:divBdr>
        </w:div>
        <w:div w:id="410004076">
          <w:marLeft w:val="0"/>
          <w:marRight w:val="0"/>
          <w:marTop w:val="0"/>
          <w:marBottom w:val="0"/>
          <w:divBdr>
            <w:top w:val="none" w:sz="0" w:space="0" w:color="auto"/>
            <w:left w:val="none" w:sz="0" w:space="0" w:color="auto"/>
            <w:bottom w:val="none" w:sz="0" w:space="0" w:color="auto"/>
            <w:right w:val="none" w:sz="0" w:space="0" w:color="auto"/>
          </w:divBdr>
        </w:div>
        <w:div w:id="402022333">
          <w:marLeft w:val="0"/>
          <w:marRight w:val="0"/>
          <w:marTop w:val="0"/>
          <w:marBottom w:val="0"/>
          <w:divBdr>
            <w:top w:val="none" w:sz="0" w:space="0" w:color="auto"/>
            <w:left w:val="none" w:sz="0" w:space="0" w:color="auto"/>
            <w:bottom w:val="none" w:sz="0" w:space="0" w:color="auto"/>
            <w:right w:val="none" w:sz="0" w:space="0" w:color="auto"/>
          </w:divBdr>
        </w:div>
        <w:div w:id="1848203760">
          <w:marLeft w:val="0"/>
          <w:marRight w:val="0"/>
          <w:marTop w:val="0"/>
          <w:marBottom w:val="0"/>
          <w:divBdr>
            <w:top w:val="none" w:sz="0" w:space="0" w:color="auto"/>
            <w:left w:val="none" w:sz="0" w:space="0" w:color="auto"/>
            <w:bottom w:val="none" w:sz="0" w:space="0" w:color="auto"/>
            <w:right w:val="none" w:sz="0" w:space="0" w:color="auto"/>
          </w:divBdr>
        </w:div>
        <w:div w:id="30812731">
          <w:marLeft w:val="0"/>
          <w:marRight w:val="0"/>
          <w:marTop w:val="0"/>
          <w:marBottom w:val="0"/>
          <w:divBdr>
            <w:top w:val="none" w:sz="0" w:space="0" w:color="auto"/>
            <w:left w:val="none" w:sz="0" w:space="0" w:color="auto"/>
            <w:bottom w:val="none" w:sz="0" w:space="0" w:color="auto"/>
            <w:right w:val="none" w:sz="0" w:space="0" w:color="auto"/>
          </w:divBdr>
        </w:div>
      </w:divsChild>
    </w:div>
    <w:div w:id="977151122">
      <w:bodyDiv w:val="1"/>
      <w:marLeft w:val="0"/>
      <w:marRight w:val="0"/>
      <w:marTop w:val="0"/>
      <w:marBottom w:val="0"/>
      <w:divBdr>
        <w:top w:val="none" w:sz="0" w:space="0" w:color="auto"/>
        <w:left w:val="none" w:sz="0" w:space="0" w:color="auto"/>
        <w:bottom w:val="none" w:sz="0" w:space="0" w:color="auto"/>
        <w:right w:val="none" w:sz="0" w:space="0" w:color="auto"/>
      </w:divBdr>
      <w:divsChild>
        <w:div w:id="833447711">
          <w:marLeft w:val="0"/>
          <w:marRight w:val="0"/>
          <w:marTop w:val="0"/>
          <w:marBottom w:val="0"/>
          <w:divBdr>
            <w:top w:val="none" w:sz="0" w:space="0" w:color="auto"/>
            <w:left w:val="none" w:sz="0" w:space="0" w:color="auto"/>
            <w:bottom w:val="none" w:sz="0" w:space="0" w:color="auto"/>
            <w:right w:val="none" w:sz="0" w:space="0" w:color="auto"/>
          </w:divBdr>
          <w:divsChild>
            <w:div w:id="294869719">
              <w:marLeft w:val="0"/>
              <w:marRight w:val="0"/>
              <w:marTop w:val="0"/>
              <w:marBottom w:val="0"/>
              <w:divBdr>
                <w:top w:val="none" w:sz="0" w:space="0" w:color="auto"/>
                <w:left w:val="none" w:sz="0" w:space="0" w:color="auto"/>
                <w:bottom w:val="none" w:sz="0" w:space="0" w:color="auto"/>
                <w:right w:val="none" w:sz="0" w:space="0" w:color="auto"/>
              </w:divBdr>
            </w:div>
            <w:div w:id="434205311">
              <w:marLeft w:val="0"/>
              <w:marRight w:val="0"/>
              <w:marTop w:val="0"/>
              <w:marBottom w:val="0"/>
              <w:divBdr>
                <w:top w:val="none" w:sz="0" w:space="0" w:color="auto"/>
                <w:left w:val="none" w:sz="0" w:space="0" w:color="auto"/>
                <w:bottom w:val="none" w:sz="0" w:space="0" w:color="auto"/>
                <w:right w:val="none" w:sz="0" w:space="0" w:color="auto"/>
              </w:divBdr>
            </w:div>
            <w:div w:id="688413322">
              <w:marLeft w:val="0"/>
              <w:marRight w:val="0"/>
              <w:marTop w:val="0"/>
              <w:marBottom w:val="0"/>
              <w:divBdr>
                <w:top w:val="none" w:sz="0" w:space="0" w:color="auto"/>
                <w:left w:val="none" w:sz="0" w:space="0" w:color="auto"/>
                <w:bottom w:val="none" w:sz="0" w:space="0" w:color="auto"/>
                <w:right w:val="none" w:sz="0" w:space="0" w:color="auto"/>
              </w:divBdr>
            </w:div>
            <w:div w:id="361715382">
              <w:marLeft w:val="0"/>
              <w:marRight w:val="0"/>
              <w:marTop w:val="0"/>
              <w:marBottom w:val="0"/>
              <w:divBdr>
                <w:top w:val="none" w:sz="0" w:space="0" w:color="auto"/>
                <w:left w:val="none" w:sz="0" w:space="0" w:color="auto"/>
                <w:bottom w:val="none" w:sz="0" w:space="0" w:color="auto"/>
                <w:right w:val="none" w:sz="0" w:space="0" w:color="auto"/>
              </w:divBdr>
            </w:div>
            <w:div w:id="880631146">
              <w:marLeft w:val="0"/>
              <w:marRight w:val="0"/>
              <w:marTop w:val="0"/>
              <w:marBottom w:val="0"/>
              <w:divBdr>
                <w:top w:val="none" w:sz="0" w:space="0" w:color="auto"/>
                <w:left w:val="none" w:sz="0" w:space="0" w:color="auto"/>
                <w:bottom w:val="none" w:sz="0" w:space="0" w:color="auto"/>
                <w:right w:val="none" w:sz="0" w:space="0" w:color="auto"/>
              </w:divBdr>
            </w:div>
            <w:div w:id="1301419357">
              <w:marLeft w:val="0"/>
              <w:marRight w:val="0"/>
              <w:marTop w:val="0"/>
              <w:marBottom w:val="0"/>
              <w:divBdr>
                <w:top w:val="none" w:sz="0" w:space="0" w:color="auto"/>
                <w:left w:val="none" w:sz="0" w:space="0" w:color="auto"/>
                <w:bottom w:val="none" w:sz="0" w:space="0" w:color="auto"/>
                <w:right w:val="none" w:sz="0" w:space="0" w:color="auto"/>
              </w:divBdr>
            </w:div>
            <w:div w:id="332731530">
              <w:marLeft w:val="0"/>
              <w:marRight w:val="0"/>
              <w:marTop w:val="0"/>
              <w:marBottom w:val="0"/>
              <w:divBdr>
                <w:top w:val="none" w:sz="0" w:space="0" w:color="auto"/>
                <w:left w:val="none" w:sz="0" w:space="0" w:color="auto"/>
                <w:bottom w:val="none" w:sz="0" w:space="0" w:color="auto"/>
                <w:right w:val="none" w:sz="0" w:space="0" w:color="auto"/>
              </w:divBdr>
            </w:div>
            <w:div w:id="1866363860">
              <w:marLeft w:val="0"/>
              <w:marRight w:val="0"/>
              <w:marTop w:val="0"/>
              <w:marBottom w:val="0"/>
              <w:divBdr>
                <w:top w:val="none" w:sz="0" w:space="0" w:color="auto"/>
                <w:left w:val="none" w:sz="0" w:space="0" w:color="auto"/>
                <w:bottom w:val="none" w:sz="0" w:space="0" w:color="auto"/>
                <w:right w:val="none" w:sz="0" w:space="0" w:color="auto"/>
              </w:divBdr>
            </w:div>
            <w:div w:id="1026101033">
              <w:marLeft w:val="0"/>
              <w:marRight w:val="0"/>
              <w:marTop w:val="0"/>
              <w:marBottom w:val="0"/>
              <w:divBdr>
                <w:top w:val="none" w:sz="0" w:space="0" w:color="auto"/>
                <w:left w:val="none" w:sz="0" w:space="0" w:color="auto"/>
                <w:bottom w:val="none" w:sz="0" w:space="0" w:color="auto"/>
                <w:right w:val="none" w:sz="0" w:space="0" w:color="auto"/>
              </w:divBdr>
            </w:div>
            <w:div w:id="316958857">
              <w:marLeft w:val="0"/>
              <w:marRight w:val="0"/>
              <w:marTop w:val="0"/>
              <w:marBottom w:val="0"/>
              <w:divBdr>
                <w:top w:val="none" w:sz="0" w:space="0" w:color="auto"/>
                <w:left w:val="none" w:sz="0" w:space="0" w:color="auto"/>
                <w:bottom w:val="none" w:sz="0" w:space="0" w:color="auto"/>
                <w:right w:val="none" w:sz="0" w:space="0" w:color="auto"/>
              </w:divBdr>
            </w:div>
            <w:div w:id="60449628">
              <w:marLeft w:val="0"/>
              <w:marRight w:val="0"/>
              <w:marTop w:val="0"/>
              <w:marBottom w:val="0"/>
              <w:divBdr>
                <w:top w:val="none" w:sz="0" w:space="0" w:color="auto"/>
                <w:left w:val="none" w:sz="0" w:space="0" w:color="auto"/>
                <w:bottom w:val="none" w:sz="0" w:space="0" w:color="auto"/>
                <w:right w:val="none" w:sz="0" w:space="0" w:color="auto"/>
              </w:divBdr>
            </w:div>
            <w:div w:id="1504080492">
              <w:marLeft w:val="0"/>
              <w:marRight w:val="0"/>
              <w:marTop w:val="0"/>
              <w:marBottom w:val="0"/>
              <w:divBdr>
                <w:top w:val="none" w:sz="0" w:space="0" w:color="auto"/>
                <w:left w:val="none" w:sz="0" w:space="0" w:color="auto"/>
                <w:bottom w:val="none" w:sz="0" w:space="0" w:color="auto"/>
                <w:right w:val="none" w:sz="0" w:space="0" w:color="auto"/>
              </w:divBdr>
            </w:div>
            <w:div w:id="1034845942">
              <w:marLeft w:val="0"/>
              <w:marRight w:val="0"/>
              <w:marTop w:val="0"/>
              <w:marBottom w:val="0"/>
              <w:divBdr>
                <w:top w:val="none" w:sz="0" w:space="0" w:color="auto"/>
                <w:left w:val="none" w:sz="0" w:space="0" w:color="auto"/>
                <w:bottom w:val="none" w:sz="0" w:space="0" w:color="auto"/>
                <w:right w:val="none" w:sz="0" w:space="0" w:color="auto"/>
              </w:divBdr>
            </w:div>
            <w:div w:id="1486702071">
              <w:marLeft w:val="0"/>
              <w:marRight w:val="0"/>
              <w:marTop w:val="0"/>
              <w:marBottom w:val="0"/>
              <w:divBdr>
                <w:top w:val="none" w:sz="0" w:space="0" w:color="auto"/>
                <w:left w:val="none" w:sz="0" w:space="0" w:color="auto"/>
                <w:bottom w:val="none" w:sz="0" w:space="0" w:color="auto"/>
                <w:right w:val="none" w:sz="0" w:space="0" w:color="auto"/>
              </w:divBdr>
            </w:div>
            <w:div w:id="6341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1626">
      <w:bodyDiv w:val="1"/>
      <w:marLeft w:val="0"/>
      <w:marRight w:val="0"/>
      <w:marTop w:val="0"/>
      <w:marBottom w:val="0"/>
      <w:divBdr>
        <w:top w:val="none" w:sz="0" w:space="0" w:color="auto"/>
        <w:left w:val="none" w:sz="0" w:space="0" w:color="auto"/>
        <w:bottom w:val="none" w:sz="0" w:space="0" w:color="auto"/>
        <w:right w:val="none" w:sz="0" w:space="0" w:color="auto"/>
      </w:divBdr>
    </w:div>
    <w:div w:id="1134716447">
      <w:bodyDiv w:val="1"/>
      <w:marLeft w:val="0"/>
      <w:marRight w:val="0"/>
      <w:marTop w:val="0"/>
      <w:marBottom w:val="0"/>
      <w:divBdr>
        <w:top w:val="none" w:sz="0" w:space="0" w:color="auto"/>
        <w:left w:val="none" w:sz="0" w:space="0" w:color="auto"/>
        <w:bottom w:val="none" w:sz="0" w:space="0" w:color="auto"/>
        <w:right w:val="none" w:sz="0" w:space="0" w:color="auto"/>
      </w:divBdr>
    </w:div>
    <w:div w:id="1143892489">
      <w:bodyDiv w:val="1"/>
      <w:marLeft w:val="0"/>
      <w:marRight w:val="0"/>
      <w:marTop w:val="0"/>
      <w:marBottom w:val="0"/>
      <w:divBdr>
        <w:top w:val="none" w:sz="0" w:space="0" w:color="auto"/>
        <w:left w:val="none" w:sz="0" w:space="0" w:color="auto"/>
        <w:bottom w:val="none" w:sz="0" w:space="0" w:color="auto"/>
        <w:right w:val="none" w:sz="0" w:space="0" w:color="auto"/>
      </w:divBdr>
    </w:div>
    <w:div w:id="1202401547">
      <w:bodyDiv w:val="1"/>
      <w:marLeft w:val="0"/>
      <w:marRight w:val="0"/>
      <w:marTop w:val="0"/>
      <w:marBottom w:val="0"/>
      <w:divBdr>
        <w:top w:val="none" w:sz="0" w:space="0" w:color="auto"/>
        <w:left w:val="none" w:sz="0" w:space="0" w:color="auto"/>
        <w:bottom w:val="none" w:sz="0" w:space="0" w:color="auto"/>
        <w:right w:val="none" w:sz="0" w:space="0" w:color="auto"/>
      </w:divBdr>
      <w:divsChild>
        <w:div w:id="2090686543">
          <w:marLeft w:val="0"/>
          <w:marRight w:val="0"/>
          <w:marTop w:val="0"/>
          <w:marBottom w:val="0"/>
          <w:divBdr>
            <w:top w:val="none" w:sz="0" w:space="0" w:color="auto"/>
            <w:left w:val="none" w:sz="0" w:space="0" w:color="auto"/>
            <w:bottom w:val="none" w:sz="0" w:space="0" w:color="auto"/>
            <w:right w:val="none" w:sz="0" w:space="0" w:color="auto"/>
          </w:divBdr>
        </w:div>
        <w:div w:id="1854806870">
          <w:marLeft w:val="0"/>
          <w:marRight w:val="0"/>
          <w:marTop w:val="0"/>
          <w:marBottom w:val="0"/>
          <w:divBdr>
            <w:top w:val="none" w:sz="0" w:space="0" w:color="auto"/>
            <w:left w:val="none" w:sz="0" w:space="0" w:color="auto"/>
            <w:bottom w:val="none" w:sz="0" w:space="0" w:color="auto"/>
            <w:right w:val="none" w:sz="0" w:space="0" w:color="auto"/>
          </w:divBdr>
        </w:div>
        <w:div w:id="1385371604">
          <w:marLeft w:val="0"/>
          <w:marRight w:val="0"/>
          <w:marTop w:val="0"/>
          <w:marBottom w:val="0"/>
          <w:divBdr>
            <w:top w:val="none" w:sz="0" w:space="0" w:color="auto"/>
            <w:left w:val="none" w:sz="0" w:space="0" w:color="auto"/>
            <w:bottom w:val="none" w:sz="0" w:space="0" w:color="auto"/>
            <w:right w:val="none" w:sz="0" w:space="0" w:color="auto"/>
          </w:divBdr>
        </w:div>
        <w:div w:id="1065445734">
          <w:marLeft w:val="0"/>
          <w:marRight w:val="0"/>
          <w:marTop w:val="0"/>
          <w:marBottom w:val="0"/>
          <w:divBdr>
            <w:top w:val="none" w:sz="0" w:space="0" w:color="auto"/>
            <w:left w:val="none" w:sz="0" w:space="0" w:color="auto"/>
            <w:bottom w:val="none" w:sz="0" w:space="0" w:color="auto"/>
            <w:right w:val="none" w:sz="0" w:space="0" w:color="auto"/>
          </w:divBdr>
        </w:div>
        <w:div w:id="552085777">
          <w:marLeft w:val="0"/>
          <w:marRight w:val="0"/>
          <w:marTop w:val="0"/>
          <w:marBottom w:val="0"/>
          <w:divBdr>
            <w:top w:val="none" w:sz="0" w:space="0" w:color="auto"/>
            <w:left w:val="none" w:sz="0" w:space="0" w:color="auto"/>
            <w:bottom w:val="none" w:sz="0" w:space="0" w:color="auto"/>
            <w:right w:val="none" w:sz="0" w:space="0" w:color="auto"/>
          </w:divBdr>
        </w:div>
        <w:div w:id="41488298">
          <w:marLeft w:val="0"/>
          <w:marRight w:val="0"/>
          <w:marTop w:val="0"/>
          <w:marBottom w:val="0"/>
          <w:divBdr>
            <w:top w:val="none" w:sz="0" w:space="0" w:color="auto"/>
            <w:left w:val="none" w:sz="0" w:space="0" w:color="auto"/>
            <w:bottom w:val="none" w:sz="0" w:space="0" w:color="auto"/>
            <w:right w:val="none" w:sz="0" w:space="0" w:color="auto"/>
          </w:divBdr>
        </w:div>
        <w:div w:id="1997763173">
          <w:marLeft w:val="0"/>
          <w:marRight w:val="0"/>
          <w:marTop w:val="0"/>
          <w:marBottom w:val="0"/>
          <w:divBdr>
            <w:top w:val="none" w:sz="0" w:space="0" w:color="auto"/>
            <w:left w:val="none" w:sz="0" w:space="0" w:color="auto"/>
            <w:bottom w:val="none" w:sz="0" w:space="0" w:color="auto"/>
            <w:right w:val="none" w:sz="0" w:space="0" w:color="auto"/>
          </w:divBdr>
        </w:div>
      </w:divsChild>
    </w:div>
    <w:div w:id="1362122231">
      <w:bodyDiv w:val="1"/>
      <w:marLeft w:val="0"/>
      <w:marRight w:val="0"/>
      <w:marTop w:val="0"/>
      <w:marBottom w:val="0"/>
      <w:divBdr>
        <w:top w:val="none" w:sz="0" w:space="0" w:color="auto"/>
        <w:left w:val="none" w:sz="0" w:space="0" w:color="auto"/>
        <w:bottom w:val="none" w:sz="0" w:space="0" w:color="auto"/>
        <w:right w:val="none" w:sz="0" w:space="0" w:color="auto"/>
      </w:divBdr>
    </w:div>
    <w:div w:id="1564490069">
      <w:bodyDiv w:val="1"/>
      <w:marLeft w:val="0"/>
      <w:marRight w:val="0"/>
      <w:marTop w:val="0"/>
      <w:marBottom w:val="0"/>
      <w:divBdr>
        <w:top w:val="none" w:sz="0" w:space="0" w:color="auto"/>
        <w:left w:val="none" w:sz="0" w:space="0" w:color="auto"/>
        <w:bottom w:val="none" w:sz="0" w:space="0" w:color="auto"/>
        <w:right w:val="none" w:sz="0" w:space="0" w:color="auto"/>
      </w:divBdr>
      <w:divsChild>
        <w:div w:id="1757706334">
          <w:marLeft w:val="0"/>
          <w:marRight w:val="0"/>
          <w:marTop w:val="0"/>
          <w:marBottom w:val="0"/>
          <w:divBdr>
            <w:top w:val="none" w:sz="0" w:space="0" w:color="auto"/>
            <w:left w:val="none" w:sz="0" w:space="0" w:color="auto"/>
            <w:bottom w:val="none" w:sz="0" w:space="0" w:color="auto"/>
            <w:right w:val="none" w:sz="0" w:space="0" w:color="auto"/>
          </w:divBdr>
        </w:div>
        <w:div w:id="1702167714">
          <w:marLeft w:val="0"/>
          <w:marRight w:val="0"/>
          <w:marTop w:val="0"/>
          <w:marBottom w:val="0"/>
          <w:divBdr>
            <w:top w:val="none" w:sz="0" w:space="0" w:color="auto"/>
            <w:left w:val="none" w:sz="0" w:space="0" w:color="auto"/>
            <w:bottom w:val="none" w:sz="0" w:space="0" w:color="auto"/>
            <w:right w:val="none" w:sz="0" w:space="0" w:color="auto"/>
          </w:divBdr>
        </w:div>
        <w:div w:id="1344626584">
          <w:marLeft w:val="0"/>
          <w:marRight w:val="0"/>
          <w:marTop w:val="0"/>
          <w:marBottom w:val="0"/>
          <w:divBdr>
            <w:top w:val="none" w:sz="0" w:space="0" w:color="auto"/>
            <w:left w:val="none" w:sz="0" w:space="0" w:color="auto"/>
            <w:bottom w:val="none" w:sz="0" w:space="0" w:color="auto"/>
            <w:right w:val="none" w:sz="0" w:space="0" w:color="auto"/>
          </w:divBdr>
        </w:div>
        <w:div w:id="1863518731">
          <w:marLeft w:val="0"/>
          <w:marRight w:val="0"/>
          <w:marTop w:val="0"/>
          <w:marBottom w:val="0"/>
          <w:divBdr>
            <w:top w:val="none" w:sz="0" w:space="0" w:color="auto"/>
            <w:left w:val="none" w:sz="0" w:space="0" w:color="auto"/>
            <w:bottom w:val="none" w:sz="0" w:space="0" w:color="auto"/>
            <w:right w:val="none" w:sz="0" w:space="0" w:color="auto"/>
          </w:divBdr>
        </w:div>
        <w:div w:id="1321421009">
          <w:marLeft w:val="0"/>
          <w:marRight w:val="0"/>
          <w:marTop w:val="0"/>
          <w:marBottom w:val="0"/>
          <w:divBdr>
            <w:top w:val="none" w:sz="0" w:space="0" w:color="auto"/>
            <w:left w:val="none" w:sz="0" w:space="0" w:color="auto"/>
            <w:bottom w:val="none" w:sz="0" w:space="0" w:color="auto"/>
            <w:right w:val="none" w:sz="0" w:space="0" w:color="auto"/>
          </w:divBdr>
        </w:div>
        <w:div w:id="393823465">
          <w:marLeft w:val="0"/>
          <w:marRight w:val="0"/>
          <w:marTop w:val="0"/>
          <w:marBottom w:val="0"/>
          <w:divBdr>
            <w:top w:val="none" w:sz="0" w:space="0" w:color="auto"/>
            <w:left w:val="none" w:sz="0" w:space="0" w:color="auto"/>
            <w:bottom w:val="none" w:sz="0" w:space="0" w:color="auto"/>
            <w:right w:val="none" w:sz="0" w:space="0" w:color="auto"/>
          </w:divBdr>
        </w:div>
        <w:div w:id="1084840181">
          <w:marLeft w:val="0"/>
          <w:marRight w:val="0"/>
          <w:marTop w:val="0"/>
          <w:marBottom w:val="0"/>
          <w:divBdr>
            <w:top w:val="none" w:sz="0" w:space="0" w:color="auto"/>
            <w:left w:val="none" w:sz="0" w:space="0" w:color="auto"/>
            <w:bottom w:val="none" w:sz="0" w:space="0" w:color="auto"/>
            <w:right w:val="none" w:sz="0" w:space="0" w:color="auto"/>
          </w:divBdr>
        </w:div>
      </w:divsChild>
    </w:div>
    <w:div w:id="1607736130">
      <w:bodyDiv w:val="1"/>
      <w:marLeft w:val="0"/>
      <w:marRight w:val="0"/>
      <w:marTop w:val="0"/>
      <w:marBottom w:val="0"/>
      <w:divBdr>
        <w:top w:val="none" w:sz="0" w:space="0" w:color="auto"/>
        <w:left w:val="none" w:sz="0" w:space="0" w:color="auto"/>
        <w:bottom w:val="none" w:sz="0" w:space="0" w:color="auto"/>
        <w:right w:val="none" w:sz="0" w:space="0" w:color="auto"/>
      </w:divBdr>
      <w:divsChild>
        <w:div w:id="120653009">
          <w:marLeft w:val="0"/>
          <w:marRight w:val="0"/>
          <w:marTop w:val="0"/>
          <w:marBottom w:val="0"/>
          <w:divBdr>
            <w:top w:val="none" w:sz="0" w:space="0" w:color="auto"/>
            <w:left w:val="none" w:sz="0" w:space="0" w:color="auto"/>
            <w:bottom w:val="none" w:sz="0" w:space="0" w:color="auto"/>
            <w:right w:val="none" w:sz="0" w:space="0" w:color="auto"/>
          </w:divBdr>
        </w:div>
      </w:divsChild>
    </w:div>
    <w:div w:id="1653096896">
      <w:bodyDiv w:val="1"/>
      <w:marLeft w:val="0"/>
      <w:marRight w:val="0"/>
      <w:marTop w:val="0"/>
      <w:marBottom w:val="0"/>
      <w:divBdr>
        <w:top w:val="none" w:sz="0" w:space="0" w:color="auto"/>
        <w:left w:val="none" w:sz="0" w:space="0" w:color="auto"/>
        <w:bottom w:val="none" w:sz="0" w:space="0" w:color="auto"/>
        <w:right w:val="none" w:sz="0" w:space="0" w:color="auto"/>
      </w:divBdr>
      <w:divsChild>
        <w:div w:id="645352669">
          <w:marLeft w:val="0"/>
          <w:marRight w:val="0"/>
          <w:marTop w:val="0"/>
          <w:marBottom w:val="0"/>
          <w:divBdr>
            <w:top w:val="none" w:sz="0" w:space="0" w:color="auto"/>
            <w:left w:val="none" w:sz="0" w:space="0" w:color="auto"/>
            <w:bottom w:val="none" w:sz="0" w:space="0" w:color="auto"/>
            <w:right w:val="none" w:sz="0" w:space="0" w:color="auto"/>
          </w:divBdr>
          <w:divsChild>
            <w:div w:id="924144894">
              <w:marLeft w:val="0"/>
              <w:marRight w:val="0"/>
              <w:marTop w:val="0"/>
              <w:marBottom w:val="0"/>
              <w:divBdr>
                <w:top w:val="none" w:sz="0" w:space="0" w:color="auto"/>
                <w:left w:val="none" w:sz="0" w:space="0" w:color="auto"/>
                <w:bottom w:val="none" w:sz="0" w:space="0" w:color="auto"/>
                <w:right w:val="none" w:sz="0" w:space="0" w:color="auto"/>
              </w:divBdr>
            </w:div>
            <w:div w:id="789251570">
              <w:marLeft w:val="0"/>
              <w:marRight w:val="0"/>
              <w:marTop w:val="0"/>
              <w:marBottom w:val="0"/>
              <w:divBdr>
                <w:top w:val="none" w:sz="0" w:space="0" w:color="auto"/>
                <w:left w:val="none" w:sz="0" w:space="0" w:color="auto"/>
                <w:bottom w:val="none" w:sz="0" w:space="0" w:color="auto"/>
                <w:right w:val="none" w:sz="0" w:space="0" w:color="auto"/>
              </w:divBdr>
            </w:div>
            <w:div w:id="733624540">
              <w:marLeft w:val="0"/>
              <w:marRight w:val="0"/>
              <w:marTop w:val="0"/>
              <w:marBottom w:val="0"/>
              <w:divBdr>
                <w:top w:val="none" w:sz="0" w:space="0" w:color="auto"/>
                <w:left w:val="none" w:sz="0" w:space="0" w:color="auto"/>
                <w:bottom w:val="none" w:sz="0" w:space="0" w:color="auto"/>
                <w:right w:val="none" w:sz="0" w:space="0" w:color="auto"/>
              </w:divBdr>
            </w:div>
            <w:div w:id="1738243562">
              <w:marLeft w:val="0"/>
              <w:marRight w:val="0"/>
              <w:marTop w:val="0"/>
              <w:marBottom w:val="0"/>
              <w:divBdr>
                <w:top w:val="none" w:sz="0" w:space="0" w:color="auto"/>
                <w:left w:val="none" w:sz="0" w:space="0" w:color="auto"/>
                <w:bottom w:val="none" w:sz="0" w:space="0" w:color="auto"/>
                <w:right w:val="none" w:sz="0" w:space="0" w:color="auto"/>
              </w:divBdr>
            </w:div>
            <w:div w:id="611596772">
              <w:marLeft w:val="0"/>
              <w:marRight w:val="0"/>
              <w:marTop w:val="0"/>
              <w:marBottom w:val="0"/>
              <w:divBdr>
                <w:top w:val="none" w:sz="0" w:space="0" w:color="auto"/>
                <w:left w:val="none" w:sz="0" w:space="0" w:color="auto"/>
                <w:bottom w:val="none" w:sz="0" w:space="0" w:color="auto"/>
                <w:right w:val="none" w:sz="0" w:space="0" w:color="auto"/>
              </w:divBdr>
            </w:div>
            <w:div w:id="664504">
              <w:marLeft w:val="0"/>
              <w:marRight w:val="0"/>
              <w:marTop w:val="0"/>
              <w:marBottom w:val="0"/>
              <w:divBdr>
                <w:top w:val="none" w:sz="0" w:space="0" w:color="auto"/>
                <w:left w:val="none" w:sz="0" w:space="0" w:color="auto"/>
                <w:bottom w:val="none" w:sz="0" w:space="0" w:color="auto"/>
                <w:right w:val="none" w:sz="0" w:space="0" w:color="auto"/>
              </w:divBdr>
            </w:div>
            <w:div w:id="1558516125">
              <w:marLeft w:val="0"/>
              <w:marRight w:val="0"/>
              <w:marTop w:val="0"/>
              <w:marBottom w:val="0"/>
              <w:divBdr>
                <w:top w:val="none" w:sz="0" w:space="0" w:color="auto"/>
                <w:left w:val="none" w:sz="0" w:space="0" w:color="auto"/>
                <w:bottom w:val="none" w:sz="0" w:space="0" w:color="auto"/>
                <w:right w:val="none" w:sz="0" w:space="0" w:color="auto"/>
              </w:divBdr>
            </w:div>
            <w:div w:id="875313360">
              <w:marLeft w:val="0"/>
              <w:marRight w:val="0"/>
              <w:marTop w:val="0"/>
              <w:marBottom w:val="0"/>
              <w:divBdr>
                <w:top w:val="none" w:sz="0" w:space="0" w:color="auto"/>
                <w:left w:val="none" w:sz="0" w:space="0" w:color="auto"/>
                <w:bottom w:val="none" w:sz="0" w:space="0" w:color="auto"/>
                <w:right w:val="none" w:sz="0" w:space="0" w:color="auto"/>
              </w:divBdr>
            </w:div>
            <w:div w:id="240717221">
              <w:marLeft w:val="0"/>
              <w:marRight w:val="0"/>
              <w:marTop w:val="0"/>
              <w:marBottom w:val="0"/>
              <w:divBdr>
                <w:top w:val="none" w:sz="0" w:space="0" w:color="auto"/>
                <w:left w:val="none" w:sz="0" w:space="0" w:color="auto"/>
                <w:bottom w:val="none" w:sz="0" w:space="0" w:color="auto"/>
                <w:right w:val="none" w:sz="0" w:space="0" w:color="auto"/>
              </w:divBdr>
            </w:div>
            <w:div w:id="2060788581">
              <w:marLeft w:val="0"/>
              <w:marRight w:val="0"/>
              <w:marTop w:val="0"/>
              <w:marBottom w:val="0"/>
              <w:divBdr>
                <w:top w:val="none" w:sz="0" w:space="0" w:color="auto"/>
                <w:left w:val="none" w:sz="0" w:space="0" w:color="auto"/>
                <w:bottom w:val="none" w:sz="0" w:space="0" w:color="auto"/>
                <w:right w:val="none" w:sz="0" w:space="0" w:color="auto"/>
              </w:divBdr>
            </w:div>
            <w:div w:id="2037122393">
              <w:marLeft w:val="0"/>
              <w:marRight w:val="0"/>
              <w:marTop w:val="0"/>
              <w:marBottom w:val="0"/>
              <w:divBdr>
                <w:top w:val="none" w:sz="0" w:space="0" w:color="auto"/>
                <w:left w:val="none" w:sz="0" w:space="0" w:color="auto"/>
                <w:bottom w:val="none" w:sz="0" w:space="0" w:color="auto"/>
                <w:right w:val="none" w:sz="0" w:space="0" w:color="auto"/>
              </w:divBdr>
            </w:div>
            <w:div w:id="610668668">
              <w:marLeft w:val="0"/>
              <w:marRight w:val="0"/>
              <w:marTop w:val="0"/>
              <w:marBottom w:val="0"/>
              <w:divBdr>
                <w:top w:val="none" w:sz="0" w:space="0" w:color="auto"/>
                <w:left w:val="none" w:sz="0" w:space="0" w:color="auto"/>
                <w:bottom w:val="none" w:sz="0" w:space="0" w:color="auto"/>
                <w:right w:val="none" w:sz="0" w:space="0" w:color="auto"/>
              </w:divBdr>
            </w:div>
            <w:div w:id="1670331597">
              <w:marLeft w:val="0"/>
              <w:marRight w:val="0"/>
              <w:marTop w:val="0"/>
              <w:marBottom w:val="0"/>
              <w:divBdr>
                <w:top w:val="none" w:sz="0" w:space="0" w:color="auto"/>
                <w:left w:val="none" w:sz="0" w:space="0" w:color="auto"/>
                <w:bottom w:val="none" w:sz="0" w:space="0" w:color="auto"/>
                <w:right w:val="none" w:sz="0" w:space="0" w:color="auto"/>
              </w:divBdr>
            </w:div>
            <w:div w:id="367486365">
              <w:marLeft w:val="0"/>
              <w:marRight w:val="0"/>
              <w:marTop w:val="0"/>
              <w:marBottom w:val="0"/>
              <w:divBdr>
                <w:top w:val="none" w:sz="0" w:space="0" w:color="auto"/>
                <w:left w:val="none" w:sz="0" w:space="0" w:color="auto"/>
                <w:bottom w:val="none" w:sz="0" w:space="0" w:color="auto"/>
                <w:right w:val="none" w:sz="0" w:space="0" w:color="auto"/>
              </w:divBdr>
            </w:div>
            <w:div w:id="1854298120">
              <w:marLeft w:val="0"/>
              <w:marRight w:val="0"/>
              <w:marTop w:val="0"/>
              <w:marBottom w:val="0"/>
              <w:divBdr>
                <w:top w:val="none" w:sz="0" w:space="0" w:color="auto"/>
                <w:left w:val="none" w:sz="0" w:space="0" w:color="auto"/>
                <w:bottom w:val="none" w:sz="0" w:space="0" w:color="auto"/>
                <w:right w:val="none" w:sz="0" w:space="0" w:color="auto"/>
              </w:divBdr>
            </w:div>
            <w:div w:id="1307902993">
              <w:marLeft w:val="0"/>
              <w:marRight w:val="0"/>
              <w:marTop w:val="0"/>
              <w:marBottom w:val="0"/>
              <w:divBdr>
                <w:top w:val="none" w:sz="0" w:space="0" w:color="auto"/>
                <w:left w:val="none" w:sz="0" w:space="0" w:color="auto"/>
                <w:bottom w:val="none" w:sz="0" w:space="0" w:color="auto"/>
                <w:right w:val="none" w:sz="0" w:space="0" w:color="auto"/>
              </w:divBdr>
            </w:div>
            <w:div w:id="2095472599">
              <w:marLeft w:val="0"/>
              <w:marRight w:val="0"/>
              <w:marTop w:val="0"/>
              <w:marBottom w:val="0"/>
              <w:divBdr>
                <w:top w:val="none" w:sz="0" w:space="0" w:color="auto"/>
                <w:left w:val="none" w:sz="0" w:space="0" w:color="auto"/>
                <w:bottom w:val="none" w:sz="0" w:space="0" w:color="auto"/>
                <w:right w:val="none" w:sz="0" w:space="0" w:color="auto"/>
              </w:divBdr>
            </w:div>
            <w:div w:id="1481187614">
              <w:marLeft w:val="0"/>
              <w:marRight w:val="0"/>
              <w:marTop w:val="0"/>
              <w:marBottom w:val="0"/>
              <w:divBdr>
                <w:top w:val="none" w:sz="0" w:space="0" w:color="auto"/>
                <w:left w:val="none" w:sz="0" w:space="0" w:color="auto"/>
                <w:bottom w:val="none" w:sz="0" w:space="0" w:color="auto"/>
                <w:right w:val="none" w:sz="0" w:space="0" w:color="auto"/>
              </w:divBdr>
            </w:div>
            <w:div w:id="459693478">
              <w:marLeft w:val="0"/>
              <w:marRight w:val="0"/>
              <w:marTop w:val="0"/>
              <w:marBottom w:val="0"/>
              <w:divBdr>
                <w:top w:val="none" w:sz="0" w:space="0" w:color="auto"/>
                <w:left w:val="none" w:sz="0" w:space="0" w:color="auto"/>
                <w:bottom w:val="none" w:sz="0" w:space="0" w:color="auto"/>
                <w:right w:val="none" w:sz="0" w:space="0" w:color="auto"/>
              </w:divBdr>
            </w:div>
            <w:div w:id="1172640870">
              <w:marLeft w:val="0"/>
              <w:marRight w:val="0"/>
              <w:marTop w:val="0"/>
              <w:marBottom w:val="0"/>
              <w:divBdr>
                <w:top w:val="none" w:sz="0" w:space="0" w:color="auto"/>
                <w:left w:val="none" w:sz="0" w:space="0" w:color="auto"/>
                <w:bottom w:val="none" w:sz="0" w:space="0" w:color="auto"/>
                <w:right w:val="none" w:sz="0" w:space="0" w:color="auto"/>
              </w:divBdr>
            </w:div>
            <w:div w:id="369721285">
              <w:marLeft w:val="0"/>
              <w:marRight w:val="0"/>
              <w:marTop w:val="0"/>
              <w:marBottom w:val="0"/>
              <w:divBdr>
                <w:top w:val="none" w:sz="0" w:space="0" w:color="auto"/>
                <w:left w:val="none" w:sz="0" w:space="0" w:color="auto"/>
                <w:bottom w:val="none" w:sz="0" w:space="0" w:color="auto"/>
                <w:right w:val="none" w:sz="0" w:space="0" w:color="auto"/>
              </w:divBdr>
            </w:div>
            <w:div w:id="1270892270">
              <w:marLeft w:val="0"/>
              <w:marRight w:val="0"/>
              <w:marTop w:val="0"/>
              <w:marBottom w:val="0"/>
              <w:divBdr>
                <w:top w:val="none" w:sz="0" w:space="0" w:color="auto"/>
                <w:left w:val="none" w:sz="0" w:space="0" w:color="auto"/>
                <w:bottom w:val="none" w:sz="0" w:space="0" w:color="auto"/>
                <w:right w:val="none" w:sz="0" w:space="0" w:color="auto"/>
              </w:divBdr>
            </w:div>
            <w:div w:id="755128369">
              <w:marLeft w:val="0"/>
              <w:marRight w:val="0"/>
              <w:marTop w:val="0"/>
              <w:marBottom w:val="0"/>
              <w:divBdr>
                <w:top w:val="none" w:sz="0" w:space="0" w:color="auto"/>
                <w:left w:val="none" w:sz="0" w:space="0" w:color="auto"/>
                <w:bottom w:val="none" w:sz="0" w:space="0" w:color="auto"/>
                <w:right w:val="none" w:sz="0" w:space="0" w:color="auto"/>
              </w:divBdr>
            </w:div>
            <w:div w:id="1771126772">
              <w:marLeft w:val="0"/>
              <w:marRight w:val="0"/>
              <w:marTop w:val="0"/>
              <w:marBottom w:val="0"/>
              <w:divBdr>
                <w:top w:val="none" w:sz="0" w:space="0" w:color="auto"/>
                <w:left w:val="none" w:sz="0" w:space="0" w:color="auto"/>
                <w:bottom w:val="none" w:sz="0" w:space="0" w:color="auto"/>
                <w:right w:val="none" w:sz="0" w:space="0" w:color="auto"/>
              </w:divBdr>
            </w:div>
            <w:div w:id="70007323">
              <w:marLeft w:val="0"/>
              <w:marRight w:val="0"/>
              <w:marTop w:val="0"/>
              <w:marBottom w:val="0"/>
              <w:divBdr>
                <w:top w:val="none" w:sz="0" w:space="0" w:color="auto"/>
                <w:left w:val="none" w:sz="0" w:space="0" w:color="auto"/>
                <w:bottom w:val="none" w:sz="0" w:space="0" w:color="auto"/>
                <w:right w:val="none" w:sz="0" w:space="0" w:color="auto"/>
              </w:divBdr>
            </w:div>
            <w:div w:id="944457348">
              <w:marLeft w:val="0"/>
              <w:marRight w:val="0"/>
              <w:marTop w:val="0"/>
              <w:marBottom w:val="0"/>
              <w:divBdr>
                <w:top w:val="none" w:sz="0" w:space="0" w:color="auto"/>
                <w:left w:val="none" w:sz="0" w:space="0" w:color="auto"/>
                <w:bottom w:val="none" w:sz="0" w:space="0" w:color="auto"/>
                <w:right w:val="none" w:sz="0" w:space="0" w:color="auto"/>
              </w:divBdr>
            </w:div>
            <w:div w:id="1203008845">
              <w:marLeft w:val="0"/>
              <w:marRight w:val="0"/>
              <w:marTop w:val="0"/>
              <w:marBottom w:val="0"/>
              <w:divBdr>
                <w:top w:val="none" w:sz="0" w:space="0" w:color="auto"/>
                <w:left w:val="none" w:sz="0" w:space="0" w:color="auto"/>
                <w:bottom w:val="none" w:sz="0" w:space="0" w:color="auto"/>
                <w:right w:val="none" w:sz="0" w:space="0" w:color="auto"/>
              </w:divBdr>
            </w:div>
            <w:div w:id="1184399196">
              <w:marLeft w:val="0"/>
              <w:marRight w:val="0"/>
              <w:marTop w:val="0"/>
              <w:marBottom w:val="0"/>
              <w:divBdr>
                <w:top w:val="none" w:sz="0" w:space="0" w:color="auto"/>
                <w:left w:val="none" w:sz="0" w:space="0" w:color="auto"/>
                <w:bottom w:val="none" w:sz="0" w:space="0" w:color="auto"/>
                <w:right w:val="none" w:sz="0" w:space="0" w:color="auto"/>
              </w:divBdr>
            </w:div>
            <w:div w:id="460223260">
              <w:marLeft w:val="0"/>
              <w:marRight w:val="0"/>
              <w:marTop w:val="0"/>
              <w:marBottom w:val="0"/>
              <w:divBdr>
                <w:top w:val="none" w:sz="0" w:space="0" w:color="auto"/>
                <w:left w:val="none" w:sz="0" w:space="0" w:color="auto"/>
                <w:bottom w:val="none" w:sz="0" w:space="0" w:color="auto"/>
                <w:right w:val="none" w:sz="0" w:space="0" w:color="auto"/>
              </w:divBdr>
            </w:div>
            <w:div w:id="364445726">
              <w:marLeft w:val="0"/>
              <w:marRight w:val="0"/>
              <w:marTop w:val="0"/>
              <w:marBottom w:val="0"/>
              <w:divBdr>
                <w:top w:val="none" w:sz="0" w:space="0" w:color="auto"/>
                <w:left w:val="none" w:sz="0" w:space="0" w:color="auto"/>
                <w:bottom w:val="none" w:sz="0" w:space="0" w:color="auto"/>
                <w:right w:val="none" w:sz="0" w:space="0" w:color="auto"/>
              </w:divBdr>
            </w:div>
            <w:div w:id="414520677">
              <w:marLeft w:val="0"/>
              <w:marRight w:val="0"/>
              <w:marTop w:val="0"/>
              <w:marBottom w:val="0"/>
              <w:divBdr>
                <w:top w:val="none" w:sz="0" w:space="0" w:color="auto"/>
                <w:left w:val="none" w:sz="0" w:space="0" w:color="auto"/>
                <w:bottom w:val="none" w:sz="0" w:space="0" w:color="auto"/>
                <w:right w:val="none" w:sz="0" w:space="0" w:color="auto"/>
              </w:divBdr>
            </w:div>
            <w:div w:id="1620451727">
              <w:marLeft w:val="0"/>
              <w:marRight w:val="0"/>
              <w:marTop w:val="0"/>
              <w:marBottom w:val="0"/>
              <w:divBdr>
                <w:top w:val="none" w:sz="0" w:space="0" w:color="auto"/>
                <w:left w:val="none" w:sz="0" w:space="0" w:color="auto"/>
                <w:bottom w:val="none" w:sz="0" w:space="0" w:color="auto"/>
                <w:right w:val="none" w:sz="0" w:space="0" w:color="auto"/>
              </w:divBdr>
            </w:div>
            <w:div w:id="177240470">
              <w:marLeft w:val="0"/>
              <w:marRight w:val="0"/>
              <w:marTop w:val="0"/>
              <w:marBottom w:val="0"/>
              <w:divBdr>
                <w:top w:val="none" w:sz="0" w:space="0" w:color="auto"/>
                <w:left w:val="none" w:sz="0" w:space="0" w:color="auto"/>
                <w:bottom w:val="none" w:sz="0" w:space="0" w:color="auto"/>
                <w:right w:val="none" w:sz="0" w:space="0" w:color="auto"/>
              </w:divBdr>
            </w:div>
            <w:div w:id="637418283">
              <w:marLeft w:val="0"/>
              <w:marRight w:val="0"/>
              <w:marTop w:val="0"/>
              <w:marBottom w:val="0"/>
              <w:divBdr>
                <w:top w:val="none" w:sz="0" w:space="0" w:color="auto"/>
                <w:left w:val="none" w:sz="0" w:space="0" w:color="auto"/>
                <w:bottom w:val="none" w:sz="0" w:space="0" w:color="auto"/>
                <w:right w:val="none" w:sz="0" w:space="0" w:color="auto"/>
              </w:divBdr>
            </w:div>
            <w:div w:id="108664783">
              <w:marLeft w:val="0"/>
              <w:marRight w:val="0"/>
              <w:marTop w:val="0"/>
              <w:marBottom w:val="0"/>
              <w:divBdr>
                <w:top w:val="none" w:sz="0" w:space="0" w:color="auto"/>
                <w:left w:val="none" w:sz="0" w:space="0" w:color="auto"/>
                <w:bottom w:val="none" w:sz="0" w:space="0" w:color="auto"/>
                <w:right w:val="none" w:sz="0" w:space="0" w:color="auto"/>
              </w:divBdr>
            </w:div>
            <w:div w:id="1646355097">
              <w:marLeft w:val="0"/>
              <w:marRight w:val="0"/>
              <w:marTop w:val="0"/>
              <w:marBottom w:val="0"/>
              <w:divBdr>
                <w:top w:val="none" w:sz="0" w:space="0" w:color="auto"/>
                <w:left w:val="none" w:sz="0" w:space="0" w:color="auto"/>
                <w:bottom w:val="none" w:sz="0" w:space="0" w:color="auto"/>
                <w:right w:val="none" w:sz="0" w:space="0" w:color="auto"/>
              </w:divBdr>
            </w:div>
            <w:div w:id="1021280100">
              <w:marLeft w:val="0"/>
              <w:marRight w:val="0"/>
              <w:marTop w:val="0"/>
              <w:marBottom w:val="0"/>
              <w:divBdr>
                <w:top w:val="none" w:sz="0" w:space="0" w:color="auto"/>
                <w:left w:val="none" w:sz="0" w:space="0" w:color="auto"/>
                <w:bottom w:val="none" w:sz="0" w:space="0" w:color="auto"/>
                <w:right w:val="none" w:sz="0" w:space="0" w:color="auto"/>
              </w:divBdr>
            </w:div>
            <w:div w:id="1422137883">
              <w:marLeft w:val="0"/>
              <w:marRight w:val="0"/>
              <w:marTop w:val="0"/>
              <w:marBottom w:val="0"/>
              <w:divBdr>
                <w:top w:val="none" w:sz="0" w:space="0" w:color="auto"/>
                <w:left w:val="none" w:sz="0" w:space="0" w:color="auto"/>
                <w:bottom w:val="none" w:sz="0" w:space="0" w:color="auto"/>
                <w:right w:val="none" w:sz="0" w:space="0" w:color="auto"/>
              </w:divBdr>
            </w:div>
            <w:div w:id="183131433">
              <w:marLeft w:val="0"/>
              <w:marRight w:val="0"/>
              <w:marTop w:val="0"/>
              <w:marBottom w:val="0"/>
              <w:divBdr>
                <w:top w:val="none" w:sz="0" w:space="0" w:color="auto"/>
                <w:left w:val="none" w:sz="0" w:space="0" w:color="auto"/>
                <w:bottom w:val="none" w:sz="0" w:space="0" w:color="auto"/>
                <w:right w:val="none" w:sz="0" w:space="0" w:color="auto"/>
              </w:divBdr>
            </w:div>
            <w:div w:id="61101341">
              <w:marLeft w:val="0"/>
              <w:marRight w:val="0"/>
              <w:marTop w:val="0"/>
              <w:marBottom w:val="0"/>
              <w:divBdr>
                <w:top w:val="none" w:sz="0" w:space="0" w:color="auto"/>
                <w:left w:val="none" w:sz="0" w:space="0" w:color="auto"/>
                <w:bottom w:val="none" w:sz="0" w:space="0" w:color="auto"/>
                <w:right w:val="none" w:sz="0" w:space="0" w:color="auto"/>
              </w:divBdr>
            </w:div>
            <w:div w:id="1221406028">
              <w:marLeft w:val="0"/>
              <w:marRight w:val="0"/>
              <w:marTop w:val="0"/>
              <w:marBottom w:val="0"/>
              <w:divBdr>
                <w:top w:val="none" w:sz="0" w:space="0" w:color="auto"/>
                <w:left w:val="none" w:sz="0" w:space="0" w:color="auto"/>
                <w:bottom w:val="none" w:sz="0" w:space="0" w:color="auto"/>
                <w:right w:val="none" w:sz="0" w:space="0" w:color="auto"/>
              </w:divBdr>
            </w:div>
            <w:div w:id="1680693806">
              <w:marLeft w:val="0"/>
              <w:marRight w:val="0"/>
              <w:marTop w:val="0"/>
              <w:marBottom w:val="0"/>
              <w:divBdr>
                <w:top w:val="none" w:sz="0" w:space="0" w:color="auto"/>
                <w:left w:val="none" w:sz="0" w:space="0" w:color="auto"/>
                <w:bottom w:val="none" w:sz="0" w:space="0" w:color="auto"/>
                <w:right w:val="none" w:sz="0" w:space="0" w:color="auto"/>
              </w:divBdr>
            </w:div>
            <w:div w:id="760294081">
              <w:marLeft w:val="0"/>
              <w:marRight w:val="0"/>
              <w:marTop w:val="0"/>
              <w:marBottom w:val="0"/>
              <w:divBdr>
                <w:top w:val="none" w:sz="0" w:space="0" w:color="auto"/>
                <w:left w:val="none" w:sz="0" w:space="0" w:color="auto"/>
                <w:bottom w:val="none" w:sz="0" w:space="0" w:color="auto"/>
                <w:right w:val="none" w:sz="0" w:space="0" w:color="auto"/>
              </w:divBdr>
            </w:div>
            <w:div w:id="1261718194">
              <w:marLeft w:val="0"/>
              <w:marRight w:val="0"/>
              <w:marTop w:val="0"/>
              <w:marBottom w:val="0"/>
              <w:divBdr>
                <w:top w:val="none" w:sz="0" w:space="0" w:color="auto"/>
                <w:left w:val="none" w:sz="0" w:space="0" w:color="auto"/>
                <w:bottom w:val="none" w:sz="0" w:space="0" w:color="auto"/>
                <w:right w:val="none" w:sz="0" w:space="0" w:color="auto"/>
              </w:divBdr>
            </w:div>
            <w:div w:id="583808102">
              <w:marLeft w:val="0"/>
              <w:marRight w:val="0"/>
              <w:marTop w:val="0"/>
              <w:marBottom w:val="0"/>
              <w:divBdr>
                <w:top w:val="none" w:sz="0" w:space="0" w:color="auto"/>
                <w:left w:val="none" w:sz="0" w:space="0" w:color="auto"/>
                <w:bottom w:val="none" w:sz="0" w:space="0" w:color="auto"/>
                <w:right w:val="none" w:sz="0" w:space="0" w:color="auto"/>
              </w:divBdr>
            </w:div>
            <w:div w:id="1171288835">
              <w:marLeft w:val="0"/>
              <w:marRight w:val="0"/>
              <w:marTop w:val="0"/>
              <w:marBottom w:val="0"/>
              <w:divBdr>
                <w:top w:val="none" w:sz="0" w:space="0" w:color="auto"/>
                <w:left w:val="none" w:sz="0" w:space="0" w:color="auto"/>
                <w:bottom w:val="none" w:sz="0" w:space="0" w:color="auto"/>
                <w:right w:val="none" w:sz="0" w:space="0" w:color="auto"/>
              </w:divBdr>
            </w:div>
            <w:div w:id="1373308144">
              <w:marLeft w:val="0"/>
              <w:marRight w:val="0"/>
              <w:marTop w:val="0"/>
              <w:marBottom w:val="0"/>
              <w:divBdr>
                <w:top w:val="none" w:sz="0" w:space="0" w:color="auto"/>
                <w:left w:val="none" w:sz="0" w:space="0" w:color="auto"/>
                <w:bottom w:val="none" w:sz="0" w:space="0" w:color="auto"/>
                <w:right w:val="none" w:sz="0" w:space="0" w:color="auto"/>
              </w:divBdr>
            </w:div>
            <w:div w:id="1834561654">
              <w:marLeft w:val="0"/>
              <w:marRight w:val="0"/>
              <w:marTop w:val="0"/>
              <w:marBottom w:val="0"/>
              <w:divBdr>
                <w:top w:val="none" w:sz="0" w:space="0" w:color="auto"/>
                <w:left w:val="none" w:sz="0" w:space="0" w:color="auto"/>
                <w:bottom w:val="none" w:sz="0" w:space="0" w:color="auto"/>
                <w:right w:val="none" w:sz="0" w:space="0" w:color="auto"/>
              </w:divBdr>
            </w:div>
            <w:div w:id="692925578">
              <w:marLeft w:val="0"/>
              <w:marRight w:val="0"/>
              <w:marTop w:val="0"/>
              <w:marBottom w:val="0"/>
              <w:divBdr>
                <w:top w:val="none" w:sz="0" w:space="0" w:color="auto"/>
                <w:left w:val="none" w:sz="0" w:space="0" w:color="auto"/>
                <w:bottom w:val="none" w:sz="0" w:space="0" w:color="auto"/>
                <w:right w:val="none" w:sz="0" w:space="0" w:color="auto"/>
              </w:divBdr>
            </w:div>
            <w:div w:id="973026275">
              <w:marLeft w:val="0"/>
              <w:marRight w:val="0"/>
              <w:marTop w:val="0"/>
              <w:marBottom w:val="0"/>
              <w:divBdr>
                <w:top w:val="none" w:sz="0" w:space="0" w:color="auto"/>
                <w:left w:val="none" w:sz="0" w:space="0" w:color="auto"/>
                <w:bottom w:val="none" w:sz="0" w:space="0" w:color="auto"/>
                <w:right w:val="none" w:sz="0" w:space="0" w:color="auto"/>
              </w:divBdr>
            </w:div>
            <w:div w:id="848643925">
              <w:marLeft w:val="0"/>
              <w:marRight w:val="0"/>
              <w:marTop w:val="0"/>
              <w:marBottom w:val="0"/>
              <w:divBdr>
                <w:top w:val="none" w:sz="0" w:space="0" w:color="auto"/>
                <w:left w:val="none" w:sz="0" w:space="0" w:color="auto"/>
                <w:bottom w:val="none" w:sz="0" w:space="0" w:color="auto"/>
                <w:right w:val="none" w:sz="0" w:space="0" w:color="auto"/>
              </w:divBdr>
            </w:div>
            <w:div w:id="384529075">
              <w:marLeft w:val="0"/>
              <w:marRight w:val="0"/>
              <w:marTop w:val="0"/>
              <w:marBottom w:val="0"/>
              <w:divBdr>
                <w:top w:val="none" w:sz="0" w:space="0" w:color="auto"/>
                <w:left w:val="none" w:sz="0" w:space="0" w:color="auto"/>
                <w:bottom w:val="none" w:sz="0" w:space="0" w:color="auto"/>
                <w:right w:val="none" w:sz="0" w:space="0" w:color="auto"/>
              </w:divBdr>
            </w:div>
            <w:div w:id="1481728350">
              <w:marLeft w:val="0"/>
              <w:marRight w:val="0"/>
              <w:marTop w:val="0"/>
              <w:marBottom w:val="0"/>
              <w:divBdr>
                <w:top w:val="none" w:sz="0" w:space="0" w:color="auto"/>
                <w:left w:val="none" w:sz="0" w:space="0" w:color="auto"/>
                <w:bottom w:val="none" w:sz="0" w:space="0" w:color="auto"/>
                <w:right w:val="none" w:sz="0" w:space="0" w:color="auto"/>
              </w:divBdr>
            </w:div>
            <w:div w:id="118188894">
              <w:marLeft w:val="0"/>
              <w:marRight w:val="0"/>
              <w:marTop w:val="0"/>
              <w:marBottom w:val="0"/>
              <w:divBdr>
                <w:top w:val="none" w:sz="0" w:space="0" w:color="auto"/>
                <w:left w:val="none" w:sz="0" w:space="0" w:color="auto"/>
                <w:bottom w:val="none" w:sz="0" w:space="0" w:color="auto"/>
                <w:right w:val="none" w:sz="0" w:space="0" w:color="auto"/>
              </w:divBdr>
            </w:div>
            <w:div w:id="431705870">
              <w:marLeft w:val="0"/>
              <w:marRight w:val="0"/>
              <w:marTop w:val="0"/>
              <w:marBottom w:val="0"/>
              <w:divBdr>
                <w:top w:val="none" w:sz="0" w:space="0" w:color="auto"/>
                <w:left w:val="none" w:sz="0" w:space="0" w:color="auto"/>
                <w:bottom w:val="none" w:sz="0" w:space="0" w:color="auto"/>
                <w:right w:val="none" w:sz="0" w:space="0" w:color="auto"/>
              </w:divBdr>
            </w:div>
            <w:div w:id="1847397022">
              <w:marLeft w:val="0"/>
              <w:marRight w:val="0"/>
              <w:marTop w:val="0"/>
              <w:marBottom w:val="0"/>
              <w:divBdr>
                <w:top w:val="none" w:sz="0" w:space="0" w:color="auto"/>
                <w:left w:val="none" w:sz="0" w:space="0" w:color="auto"/>
                <w:bottom w:val="none" w:sz="0" w:space="0" w:color="auto"/>
                <w:right w:val="none" w:sz="0" w:space="0" w:color="auto"/>
              </w:divBdr>
            </w:div>
            <w:div w:id="1222250284">
              <w:marLeft w:val="0"/>
              <w:marRight w:val="0"/>
              <w:marTop w:val="0"/>
              <w:marBottom w:val="0"/>
              <w:divBdr>
                <w:top w:val="none" w:sz="0" w:space="0" w:color="auto"/>
                <w:left w:val="none" w:sz="0" w:space="0" w:color="auto"/>
                <w:bottom w:val="none" w:sz="0" w:space="0" w:color="auto"/>
                <w:right w:val="none" w:sz="0" w:space="0" w:color="auto"/>
              </w:divBdr>
            </w:div>
            <w:div w:id="423960566">
              <w:marLeft w:val="0"/>
              <w:marRight w:val="0"/>
              <w:marTop w:val="0"/>
              <w:marBottom w:val="0"/>
              <w:divBdr>
                <w:top w:val="none" w:sz="0" w:space="0" w:color="auto"/>
                <w:left w:val="none" w:sz="0" w:space="0" w:color="auto"/>
                <w:bottom w:val="none" w:sz="0" w:space="0" w:color="auto"/>
                <w:right w:val="none" w:sz="0" w:space="0" w:color="auto"/>
              </w:divBdr>
            </w:div>
            <w:div w:id="1027635956">
              <w:marLeft w:val="0"/>
              <w:marRight w:val="0"/>
              <w:marTop w:val="0"/>
              <w:marBottom w:val="0"/>
              <w:divBdr>
                <w:top w:val="none" w:sz="0" w:space="0" w:color="auto"/>
                <w:left w:val="none" w:sz="0" w:space="0" w:color="auto"/>
                <w:bottom w:val="none" w:sz="0" w:space="0" w:color="auto"/>
                <w:right w:val="none" w:sz="0" w:space="0" w:color="auto"/>
              </w:divBdr>
            </w:div>
            <w:div w:id="248927506">
              <w:marLeft w:val="0"/>
              <w:marRight w:val="0"/>
              <w:marTop w:val="0"/>
              <w:marBottom w:val="0"/>
              <w:divBdr>
                <w:top w:val="none" w:sz="0" w:space="0" w:color="auto"/>
                <w:left w:val="none" w:sz="0" w:space="0" w:color="auto"/>
                <w:bottom w:val="none" w:sz="0" w:space="0" w:color="auto"/>
                <w:right w:val="none" w:sz="0" w:space="0" w:color="auto"/>
              </w:divBdr>
            </w:div>
            <w:div w:id="715588769">
              <w:marLeft w:val="0"/>
              <w:marRight w:val="0"/>
              <w:marTop w:val="0"/>
              <w:marBottom w:val="0"/>
              <w:divBdr>
                <w:top w:val="none" w:sz="0" w:space="0" w:color="auto"/>
                <w:left w:val="none" w:sz="0" w:space="0" w:color="auto"/>
                <w:bottom w:val="none" w:sz="0" w:space="0" w:color="auto"/>
                <w:right w:val="none" w:sz="0" w:space="0" w:color="auto"/>
              </w:divBdr>
            </w:div>
            <w:div w:id="514730929">
              <w:marLeft w:val="0"/>
              <w:marRight w:val="0"/>
              <w:marTop w:val="0"/>
              <w:marBottom w:val="0"/>
              <w:divBdr>
                <w:top w:val="none" w:sz="0" w:space="0" w:color="auto"/>
                <w:left w:val="none" w:sz="0" w:space="0" w:color="auto"/>
                <w:bottom w:val="none" w:sz="0" w:space="0" w:color="auto"/>
                <w:right w:val="none" w:sz="0" w:space="0" w:color="auto"/>
              </w:divBdr>
            </w:div>
            <w:div w:id="1291667521">
              <w:marLeft w:val="0"/>
              <w:marRight w:val="0"/>
              <w:marTop w:val="0"/>
              <w:marBottom w:val="0"/>
              <w:divBdr>
                <w:top w:val="none" w:sz="0" w:space="0" w:color="auto"/>
                <w:left w:val="none" w:sz="0" w:space="0" w:color="auto"/>
                <w:bottom w:val="none" w:sz="0" w:space="0" w:color="auto"/>
                <w:right w:val="none" w:sz="0" w:space="0" w:color="auto"/>
              </w:divBdr>
            </w:div>
            <w:div w:id="252589971">
              <w:marLeft w:val="0"/>
              <w:marRight w:val="0"/>
              <w:marTop w:val="0"/>
              <w:marBottom w:val="0"/>
              <w:divBdr>
                <w:top w:val="none" w:sz="0" w:space="0" w:color="auto"/>
                <w:left w:val="none" w:sz="0" w:space="0" w:color="auto"/>
                <w:bottom w:val="none" w:sz="0" w:space="0" w:color="auto"/>
                <w:right w:val="none" w:sz="0" w:space="0" w:color="auto"/>
              </w:divBdr>
            </w:div>
            <w:div w:id="611009500">
              <w:marLeft w:val="0"/>
              <w:marRight w:val="0"/>
              <w:marTop w:val="0"/>
              <w:marBottom w:val="0"/>
              <w:divBdr>
                <w:top w:val="none" w:sz="0" w:space="0" w:color="auto"/>
                <w:left w:val="none" w:sz="0" w:space="0" w:color="auto"/>
                <w:bottom w:val="none" w:sz="0" w:space="0" w:color="auto"/>
                <w:right w:val="none" w:sz="0" w:space="0" w:color="auto"/>
              </w:divBdr>
            </w:div>
            <w:div w:id="1939482470">
              <w:marLeft w:val="0"/>
              <w:marRight w:val="0"/>
              <w:marTop w:val="0"/>
              <w:marBottom w:val="0"/>
              <w:divBdr>
                <w:top w:val="none" w:sz="0" w:space="0" w:color="auto"/>
                <w:left w:val="none" w:sz="0" w:space="0" w:color="auto"/>
                <w:bottom w:val="none" w:sz="0" w:space="0" w:color="auto"/>
                <w:right w:val="none" w:sz="0" w:space="0" w:color="auto"/>
              </w:divBdr>
            </w:div>
            <w:div w:id="373585160">
              <w:marLeft w:val="0"/>
              <w:marRight w:val="0"/>
              <w:marTop w:val="0"/>
              <w:marBottom w:val="0"/>
              <w:divBdr>
                <w:top w:val="none" w:sz="0" w:space="0" w:color="auto"/>
                <w:left w:val="none" w:sz="0" w:space="0" w:color="auto"/>
                <w:bottom w:val="none" w:sz="0" w:space="0" w:color="auto"/>
                <w:right w:val="none" w:sz="0" w:space="0" w:color="auto"/>
              </w:divBdr>
            </w:div>
            <w:div w:id="1270817503">
              <w:marLeft w:val="0"/>
              <w:marRight w:val="0"/>
              <w:marTop w:val="0"/>
              <w:marBottom w:val="0"/>
              <w:divBdr>
                <w:top w:val="none" w:sz="0" w:space="0" w:color="auto"/>
                <w:left w:val="none" w:sz="0" w:space="0" w:color="auto"/>
                <w:bottom w:val="none" w:sz="0" w:space="0" w:color="auto"/>
                <w:right w:val="none" w:sz="0" w:space="0" w:color="auto"/>
              </w:divBdr>
            </w:div>
            <w:div w:id="1783501125">
              <w:marLeft w:val="0"/>
              <w:marRight w:val="0"/>
              <w:marTop w:val="0"/>
              <w:marBottom w:val="0"/>
              <w:divBdr>
                <w:top w:val="none" w:sz="0" w:space="0" w:color="auto"/>
                <w:left w:val="none" w:sz="0" w:space="0" w:color="auto"/>
                <w:bottom w:val="none" w:sz="0" w:space="0" w:color="auto"/>
                <w:right w:val="none" w:sz="0" w:space="0" w:color="auto"/>
              </w:divBdr>
            </w:div>
            <w:div w:id="440995872">
              <w:marLeft w:val="0"/>
              <w:marRight w:val="0"/>
              <w:marTop w:val="0"/>
              <w:marBottom w:val="0"/>
              <w:divBdr>
                <w:top w:val="none" w:sz="0" w:space="0" w:color="auto"/>
                <w:left w:val="none" w:sz="0" w:space="0" w:color="auto"/>
                <w:bottom w:val="none" w:sz="0" w:space="0" w:color="auto"/>
                <w:right w:val="none" w:sz="0" w:space="0" w:color="auto"/>
              </w:divBdr>
            </w:div>
            <w:div w:id="569313348">
              <w:marLeft w:val="0"/>
              <w:marRight w:val="0"/>
              <w:marTop w:val="0"/>
              <w:marBottom w:val="0"/>
              <w:divBdr>
                <w:top w:val="none" w:sz="0" w:space="0" w:color="auto"/>
                <w:left w:val="none" w:sz="0" w:space="0" w:color="auto"/>
                <w:bottom w:val="none" w:sz="0" w:space="0" w:color="auto"/>
                <w:right w:val="none" w:sz="0" w:space="0" w:color="auto"/>
              </w:divBdr>
            </w:div>
            <w:div w:id="617759147">
              <w:marLeft w:val="0"/>
              <w:marRight w:val="0"/>
              <w:marTop w:val="0"/>
              <w:marBottom w:val="0"/>
              <w:divBdr>
                <w:top w:val="none" w:sz="0" w:space="0" w:color="auto"/>
                <w:left w:val="none" w:sz="0" w:space="0" w:color="auto"/>
                <w:bottom w:val="none" w:sz="0" w:space="0" w:color="auto"/>
                <w:right w:val="none" w:sz="0" w:space="0" w:color="auto"/>
              </w:divBdr>
            </w:div>
            <w:div w:id="1500735765">
              <w:marLeft w:val="0"/>
              <w:marRight w:val="0"/>
              <w:marTop w:val="0"/>
              <w:marBottom w:val="0"/>
              <w:divBdr>
                <w:top w:val="none" w:sz="0" w:space="0" w:color="auto"/>
                <w:left w:val="none" w:sz="0" w:space="0" w:color="auto"/>
                <w:bottom w:val="none" w:sz="0" w:space="0" w:color="auto"/>
                <w:right w:val="none" w:sz="0" w:space="0" w:color="auto"/>
              </w:divBdr>
            </w:div>
            <w:div w:id="1919173353">
              <w:marLeft w:val="0"/>
              <w:marRight w:val="0"/>
              <w:marTop w:val="0"/>
              <w:marBottom w:val="0"/>
              <w:divBdr>
                <w:top w:val="none" w:sz="0" w:space="0" w:color="auto"/>
                <w:left w:val="none" w:sz="0" w:space="0" w:color="auto"/>
                <w:bottom w:val="none" w:sz="0" w:space="0" w:color="auto"/>
                <w:right w:val="none" w:sz="0" w:space="0" w:color="auto"/>
              </w:divBdr>
            </w:div>
            <w:div w:id="2078506487">
              <w:marLeft w:val="0"/>
              <w:marRight w:val="0"/>
              <w:marTop w:val="0"/>
              <w:marBottom w:val="0"/>
              <w:divBdr>
                <w:top w:val="none" w:sz="0" w:space="0" w:color="auto"/>
                <w:left w:val="none" w:sz="0" w:space="0" w:color="auto"/>
                <w:bottom w:val="none" w:sz="0" w:space="0" w:color="auto"/>
                <w:right w:val="none" w:sz="0" w:space="0" w:color="auto"/>
              </w:divBdr>
            </w:div>
            <w:div w:id="499586637">
              <w:marLeft w:val="0"/>
              <w:marRight w:val="0"/>
              <w:marTop w:val="0"/>
              <w:marBottom w:val="0"/>
              <w:divBdr>
                <w:top w:val="none" w:sz="0" w:space="0" w:color="auto"/>
                <w:left w:val="none" w:sz="0" w:space="0" w:color="auto"/>
                <w:bottom w:val="none" w:sz="0" w:space="0" w:color="auto"/>
                <w:right w:val="none" w:sz="0" w:space="0" w:color="auto"/>
              </w:divBdr>
            </w:div>
            <w:div w:id="649210870">
              <w:marLeft w:val="0"/>
              <w:marRight w:val="0"/>
              <w:marTop w:val="0"/>
              <w:marBottom w:val="0"/>
              <w:divBdr>
                <w:top w:val="none" w:sz="0" w:space="0" w:color="auto"/>
                <w:left w:val="none" w:sz="0" w:space="0" w:color="auto"/>
                <w:bottom w:val="none" w:sz="0" w:space="0" w:color="auto"/>
                <w:right w:val="none" w:sz="0" w:space="0" w:color="auto"/>
              </w:divBdr>
            </w:div>
            <w:div w:id="586812042">
              <w:marLeft w:val="0"/>
              <w:marRight w:val="0"/>
              <w:marTop w:val="0"/>
              <w:marBottom w:val="0"/>
              <w:divBdr>
                <w:top w:val="none" w:sz="0" w:space="0" w:color="auto"/>
                <w:left w:val="none" w:sz="0" w:space="0" w:color="auto"/>
                <w:bottom w:val="none" w:sz="0" w:space="0" w:color="auto"/>
                <w:right w:val="none" w:sz="0" w:space="0" w:color="auto"/>
              </w:divBdr>
            </w:div>
            <w:div w:id="1726098987">
              <w:marLeft w:val="0"/>
              <w:marRight w:val="0"/>
              <w:marTop w:val="0"/>
              <w:marBottom w:val="0"/>
              <w:divBdr>
                <w:top w:val="none" w:sz="0" w:space="0" w:color="auto"/>
                <w:left w:val="none" w:sz="0" w:space="0" w:color="auto"/>
                <w:bottom w:val="none" w:sz="0" w:space="0" w:color="auto"/>
                <w:right w:val="none" w:sz="0" w:space="0" w:color="auto"/>
              </w:divBdr>
            </w:div>
            <w:div w:id="991956409">
              <w:marLeft w:val="0"/>
              <w:marRight w:val="0"/>
              <w:marTop w:val="0"/>
              <w:marBottom w:val="0"/>
              <w:divBdr>
                <w:top w:val="none" w:sz="0" w:space="0" w:color="auto"/>
                <w:left w:val="none" w:sz="0" w:space="0" w:color="auto"/>
                <w:bottom w:val="none" w:sz="0" w:space="0" w:color="auto"/>
                <w:right w:val="none" w:sz="0" w:space="0" w:color="auto"/>
              </w:divBdr>
            </w:div>
            <w:div w:id="279841989">
              <w:marLeft w:val="0"/>
              <w:marRight w:val="0"/>
              <w:marTop w:val="0"/>
              <w:marBottom w:val="0"/>
              <w:divBdr>
                <w:top w:val="none" w:sz="0" w:space="0" w:color="auto"/>
                <w:left w:val="none" w:sz="0" w:space="0" w:color="auto"/>
                <w:bottom w:val="none" w:sz="0" w:space="0" w:color="auto"/>
                <w:right w:val="none" w:sz="0" w:space="0" w:color="auto"/>
              </w:divBdr>
            </w:div>
            <w:div w:id="1520044325">
              <w:marLeft w:val="0"/>
              <w:marRight w:val="0"/>
              <w:marTop w:val="0"/>
              <w:marBottom w:val="0"/>
              <w:divBdr>
                <w:top w:val="none" w:sz="0" w:space="0" w:color="auto"/>
                <w:left w:val="none" w:sz="0" w:space="0" w:color="auto"/>
                <w:bottom w:val="none" w:sz="0" w:space="0" w:color="auto"/>
                <w:right w:val="none" w:sz="0" w:space="0" w:color="auto"/>
              </w:divBdr>
            </w:div>
            <w:div w:id="1577324983">
              <w:marLeft w:val="0"/>
              <w:marRight w:val="0"/>
              <w:marTop w:val="0"/>
              <w:marBottom w:val="0"/>
              <w:divBdr>
                <w:top w:val="none" w:sz="0" w:space="0" w:color="auto"/>
                <w:left w:val="none" w:sz="0" w:space="0" w:color="auto"/>
                <w:bottom w:val="none" w:sz="0" w:space="0" w:color="auto"/>
                <w:right w:val="none" w:sz="0" w:space="0" w:color="auto"/>
              </w:divBdr>
            </w:div>
            <w:div w:id="519440693">
              <w:marLeft w:val="0"/>
              <w:marRight w:val="0"/>
              <w:marTop w:val="0"/>
              <w:marBottom w:val="0"/>
              <w:divBdr>
                <w:top w:val="none" w:sz="0" w:space="0" w:color="auto"/>
                <w:left w:val="none" w:sz="0" w:space="0" w:color="auto"/>
                <w:bottom w:val="none" w:sz="0" w:space="0" w:color="auto"/>
                <w:right w:val="none" w:sz="0" w:space="0" w:color="auto"/>
              </w:divBdr>
            </w:div>
            <w:div w:id="1369724644">
              <w:marLeft w:val="0"/>
              <w:marRight w:val="0"/>
              <w:marTop w:val="0"/>
              <w:marBottom w:val="0"/>
              <w:divBdr>
                <w:top w:val="none" w:sz="0" w:space="0" w:color="auto"/>
                <w:left w:val="none" w:sz="0" w:space="0" w:color="auto"/>
                <w:bottom w:val="none" w:sz="0" w:space="0" w:color="auto"/>
                <w:right w:val="none" w:sz="0" w:space="0" w:color="auto"/>
              </w:divBdr>
            </w:div>
            <w:div w:id="474373878">
              <w:marLeft w:val="0"/>
              <w:marRight w:val="0"/>
              <w:marTop w:val="0"/>
              <w:marBottom w:val="0"/>
              <w:divBdr>
                <w:top w:val="none" w:sz="0" w:space="0" w:color="auto"/>
                <w:left w:val="none" w:sz="0" w:space="0" w:color="auto"/>
                <w:bottom w:val="none" w:sz="0" w:space="0" w:color="auto"/>
                <w:right w:val="none" w:sz="0" w:space="0" w:color="auto"/>
              </w:divBdr>
            </w:div>
            <w:div w:id="803549510">
              <w:marLeft w:val="0"/>
              <w:marRight w:val="0"/>
              <w:marTop w:val="0"/>
              <w:marBottom w:val="0"/>
              <w:divBdr>
                <w:top w:val="none" w:sz="0" w:space="0" w:color="auto"/>
                <w:left w:val="none" w:sz="0" w:space="0" w:color="auto"/>
                <w:bottom w:val="none" w:sz="0" w:space="0" w:color="auto"/>
                <w:right w:val="none" w:sz="0" w:space="0" w:color="auto"/>
              </w:divBdr>
            </w:div>
            <w:div w:id="1627809069">
              <w:marLeft w:val="0"/>
              <w:marRight w:val="0"/>
              <w:marTop w:val="0"/>
              <w:marBottom w:val="0"/>
              <w:divBdr>
                <w:top w:val="none" w:sz="0" w:space="0" w:color="auto"/>
                <w:left w:val="none" w:sz="0" w:space="0" w:color="auto"/>
                <w:bottom w:val="none" w:sz="0" w:space="0" w:color="auto"/>
                <w:right w:val="none" w:sz="0" w:space="0" w:color="auto"/>
              </w:divBdr>
            </w:div>
            <w:div w:id="558174732">
              <w:marLeft w:val="0"/>
              <w:marRight w:val="0"/>
              <w:marTop w:val="0"/>
              <w:marBottom w:val="0"/>
              <w:divBdr>
                <w:top w:val="none" w:sz="0" w:space="0" w:color="auto"/>
                <w:left w:val="none" w:sz="0" w:space="0" w:color="auto"/>
                <w:bottom w:val="none" w:sz="0" w:space="0" w:color="auto"/>
                <w:right w:val="none" w:sz="0" w:space="0" w:color="auto"/>
              </w:divBdr>
            </w:div>
            <w:div w:id="1557619493">
              <w:marLeft w:val="0"/>
              <w:marRight w:val="0"/>
              <w:marTop w:val="0"/>
              <w:marBottom w:val="0"/>
              <w:divBdr>
                <w:top w:val="none" w:sz="0" w:space="0" w:color="auto"/>
                <w:left w:val="none" w:sz="0" w:space="0" w:color="auto"/>
                <w:bottom w:val="none" w:sz="0" w:space="0" w:color="auto"/>
                <w:right w:val="none" w:sz="0" w:space="0" w:color="auto"/>
              </w:divBdr>
            </w:div>
            <w:div w:id="469060289">
              <w:marLeft w:val="0"/>
              <w:marRight w:val="0"/>
              <w:marTop w:val="0"/>
              <w:marBottom w:val="0"/>
              <w:divBdr>
                <w:top w:val="none" w:sz="0" w:space="0" w:color="auto"/>
                <w:left w:val="none" w:sz="0" w:space="0" w:color="auto"/>
                <w:bottom w:val="none" w:sz="0" w:space="0" w:color="auto"/>
                <w:right w:val="none" w:sz="0" w:space="0" w:color="auto"/>
              </w:divBdr>
            </w:div>
            <w:div w:id="1557081982">
              <w:marLeft w:val="0"/>
              <w:marRight w:val="0"/>
              <w:marTop w:val="0"/>
              <w:marBottom w:val="0"/>
              <w:divBdr>
                <w:top w:val="none" w:sz="0" w:space="0" w:color="auto"/>
                <w:left w:val="none" w:sz="0" w:space="0" w:color="auto"/>
                <w:bottom w:val="none" w:sz="0" w:space="0" w:color="auto"/>
                <w:right w:val="none" w:sz="0" w:space="0" w:color="auto"/>
              </w:divBdr>
            </w:div>
            <w:div w:id="88818303">
              <w:marLeft w:val="0"/>
              <w:marRight w:val="0"/>
              <w:marTop w:val="0"/>
              <w:marBottom w:val="0"/>
              <w:divBdr>
                <w:top w:val="none" w:sz="0" w:space="0" w:color="auto"/>
                <w:left w:val="none" w:sz="0" w:space="0" w:color="auto"/>
                <w:bottom w:val="none" w:sz="0" w:space="0" w:color="auto"/>
                <w:right w:val="none" w:sz="0" w:space="0" w:color="auto"/>
              </w:divBdr>
            </w:div>
            <w:div w:id="417290093">
              <w:marLeft w:val="0"/>
              <w:marRight w:val="0"/>
              <w:marTop w:val="0"/>
              <w:marBottom w:val="0"/>
              <w:divBdr>
                <w:top w:val="none" w:sz="0" w:space="0" w:color="auto"/>
                <w:left w:val="none" w:sz="0" w:space="0" w:color="auto"/>
                <w:bottom w:val="none" w:sz="0" w:space="0" w:color="auto"/>
                <w:right w:val="none" w:sz="0" w:space="0" w:color="auto"/>
              </w:divBdr>
            </w:div>
            <w:div w:id="563221872">
              <w:marLeft w:val="0"/>
              <w:marRight w:val="0"/>
              <w:marTop w:val="0"/>
              <w:marBottom w:val="0"/>
              <w:divBdr>
                <w:top w:val="none" w:sz="0" w:space="0" w:color="auto"/>
                <w:left w:val="none" w:sz="0" w:space="0" w:color="auto"/>
                <w:bottom w:val="none" w:sz="0" w:space="0" w:color="auto"/>
                <w:right w:val="none" w:sz="0" w:space="0" w:color="auto"/>
              </w:divBdr>
            </w:div>
            <w:div w:id="2018921204">
              <w:marLeft w:val="0"/>
              <w:marRight w:val="0"/>
              <w:marTop w:val="0"/>
              <w:marBottom w:val="0"/>
              <w:divBdr>
                <w:top w:val="none" w:sz="0" w:space="0" w:color="auto"/>
                <w:left w:val="none" w:sz="0" w:space="0" w:color="auto"/>
                <w:bottom w:val="none" w:sz="0" w:space="0" w:color="auto"/>
                <w:right w:val="none" w:sz="0" w:space="0" w:color="auto"/>
              </w:divBdr>
            </w:div>
            <w:div w:id="6909178">
              <w:marLeft w:val="0"/>
              <w:marRight w:val="0"/>
              <w:marTop w:val="0"/>
              <w:marBottom w:val="0"/>
              <w:divBdr>
                <w:top w:val="none" w:sz="0" w:space="0" w:color="auto"/>
                <w:left w:val="none" w:sz="0" w:space="0" w:color="auto"/>
                <w:bottom w:val="none" w:sz="0" w:space="0" w:color="auto"/>
                <w:right w:val="none" w:sz="0" w:space="0" w:color="auto"/>
              </w:divBdr>
            </w:div>
            <w:div w:id="1317341180">
              <w:marLeft w:val="0"/>
              <w:marRight w:val="0"/>
              <w:marTop w:val="0"/>
              <w:marBottom w:val="0"/>
              <w:divBdr>
                <w:top w:val="none" w:sz="0" w:space="0" w:color="auto"/>
                <w:left w:val="none" w:sz="0" w:space="0" w:color="auto"/>
                <w:bottom w:val="none" w:sz="0" w:space="0" w:color="auto"/>
                <w:right w:val="none" w:sz="0" w:space="0" w:color="auto"/>
              </w:divBdr>
            </w:div>
            <w:div w:id="1177495933">
              <w:marLeft w:val="0"/>
              <w:marRight w:val="0"/>
              <w:marTop w:val="0"/>
              <w:marBottom w:val="0"/>
              <w:divBdr>
                <w:top w:val="none" w:sz="0" w:space="0" w:color="auto"/>
                <w:left w:val="none" w:sz="0" w:space="0" w:color="auto"/>
                <w:bottom w:val="none" w:sz="0" w:space="0" w:color="auto"/>
                <w:right w:val="none" w:sz="0" w:space="0" w:color="auto"/>
              </w:divBdr>
            </w:div>
            <w:div w:id="611597936">
              <w:marLeft w:val="0"/>
              <w:marRight w:val="0"/>
              <w:marTop w:val="0"/>
              <w:marBottom w:val="0"/>
              <w:divBdr>
                <w:top w:val="none" w:sz="0" w:space="0" w:color="auto"/>
                <w:left w:val="none" w:sz="0" w:space="0" w:color="auto"/>
                <w:bottom w:val="none" w:sz="0" w:space="0" w:color="auto"/>
                <w:right w:val="none" w:sz="0" w:space="0" w:color="auto"/>
              </w:divBdr>
            </w:div>
            <w:div w:id="1976373895">
              <w:marLeft w:val="0"/>
              <w:marRight w:val="0"/>
              <w:marTop w:val="0"/>
              <w:marBottom w:val="0"/>
              <w:divBdr>
                <w:top w:val="none" w:sz="0" w:space="0" w:color="auto"/>
                <w:left w:val="none" w:sz="0" w:space="0" w:color="auto"/>
                <w:bottom w:val="none" w:sz="0" w:space="0" w:color="auto"/>
                <w:right w:val="none" w:sz="0" w:space="0" w:color="auto"/>
              </w:divBdr>
            </w:div>
            <w:div w:id="1177646626">
              <w:marLeft w:val="0"/>
              <w:marRight w:val="0"/>
              <w:marTop w:val="0"/>
              <w:marBottom w:val="0"/>
              <w:divBdr>
                <w:top w:val="none" w:sz="0" w:space="0" w:color="auto"/>
                <w:left w:val="none" w:sz="0" w:space="0" w:color="auto"/>
                <w:bottom w:val="none" w:sz="0" w:space="0" w:color="auto"/>
                <w:right w:val="none" w:sz="0" w:space="0" w:color="auto"/>
              </w:divBdr>
            </w:div>
            <w:div w:id="761951110">
              <w:marLeft w:val="0"/>
              <w:marRight w:val="0"/>
              <w:marTop w:val="0"/>
              <w:marBottom w:val="0"/>
              <w:divBdr>
                <w:top w:val="none" w:sz="0" w:space="0" w:color="auto"/>
                <w:left w:val="none" w:sz="0" w:space="0" w:color="auto"/>
                <w:bottom w:val="none" w:sz="0" w:space="0" w:color="auto"/>
                <w:right w:val="none" w:sz="0" w:space="0" w:color="auto"/>
              </w:divBdr>
            </w:div>
            <w:div w:id="1958177964">
              <w:marLeft w:val="0"/>
              <w:marRight w:val="0"/>
              <w:marTop w:val="0"/>
              <w:marBottom w:val="0"/>
              <w:divBdr>
                <w:top w:val="none" w:sz="0" w:space="0" w:color="auto"/>
                <w:left w:val="none" w:sz="0" w:space="0" w:color="auto"/>
                <w:bottom w:val="none" w:sz="0" w:space="0" w:color="auto"/>
                <w:right w:val="none" w:sz="0" w:space="0" w:color="auto"/>
              </w:divBdr>
            </w:div>
            <w:div w:id="605383805">
              <w:marLeft w:val="0"/>
              <w:marRight w:val="0"/>
              <w:marTop w:val="0"/>
              <w:marBottom w:val="0"/>
              <w:divBdr>
                <w:top w:val="none" w:sz="0" w:space="0" w:color="auto"/>
                <w:left w:val="none" w:sz="0" w:space="0" w:color="auto"/>
                <w:bottom w:val="none" w:sz="0" w:space="0" w:color="auto"/>
                <w:right w:val="none" w:sz="0" w:space="0" w:color="auto"/>
              </w:divBdr>
            </w:div>
            <w:div w:id="485905001">
              <w:marLeft w:val="0"/>
              <w:marRight w:val="0"/>
              <w:marTop w:val="0"/>
              <w:marBottom w:val="0"/>
              <w:divBdr>
                <w:top w:val="none" w:sz="0" w:space="0" w:color="auto"/>
                <w:left w:val="none" w:sz="0" w:space="0" w:color="auto"/>
                <w:bottom w:val="none" w:sz="0" w:space="0" w:color="auto"/>
                <w:right w:val="none" w:sz="0" w:space="0" w:color="auto"/>
              </w:divBdr>
            </w:div>
            <w:div w:id="359863670">
              <w:marLeft w:val="0"/>
              <w:marRight w:val="0"/>
              <w:marTop w:val="0"/>
              <w:marBottom w:val="0"/>
              <w:divBdr>
                <w:top w:val="none" w:sz="0" w:space="0" w:color="auto"/>
                <w:left w:val="none" w:sz="0" w:space="0" w:color="auto"/>
                <w:bottom w:val="none" w:sz="0" w:space="0" w:color="auto"/>
                <w:right w:val="none" w:sz="0" w:space="0" w:color="auto"/>
              </w:divBdr>
            </w:div>
            <w:div w:id="1454327624">
              <w:marLeft w:val="0"/>
              <w:marRight w:val="0"/>
              <w:marTop w:val="0"/>
              <w:marBottom w:val="0"/>
              <w:divBdr>
                <w:top w:val="none" w:sz="0" w:space="0" w:color="auto"/>
                <w:left w:val="none" w:sz="0" w:space="0" w:color="auto"/>
                <w:bottom w:val="none" w:sz="0" w:space="0" w:color="auto"/>
                <w:right w:val="none" w:sz="0" w:space="0" w:color="auto"/>
              </w:divBdr>
            </w:div>
            <w:div w:id="663702130">
              <w:marLeft w:val="0"/>
              <w:marRight w:val="0"/>
              <w:marTop w:val="0"/>
              <w:marBottom w:val="0"/>
              <w:divBdr>
                <w:top w:val="none" w:sz="0" w:space="0" w:color="auto"/>
                <w:left w:val="none" w:sz="0" w:space="0" w:color="auto"/>
                <w:bottom w:val="none" w:sz="0" w:space="0" w:color="auto"/>
                <w:right w:val="none" w:sz="0" w:space="0" w:color="auto"/>
              </w:divBdr>
            </w:div>
            <w:div w:id="40595892">
              <w:marLeft w:val="0"/>
              <w:marRight w:val="0"/>
              <w:marTop w:val="0"/>
              <w:marBottom w:val="0"/>
              <w:divBdr>
                <w:top w:val="none" w:sz="0" w:space="0" w:color="auto"/>
                <w:left w:val="none" w:sz="0" w:space="0" w:color="auto"/>
                <w:bottom w:val="none" w:sz="0" w:space="0" w:color="auto"/>
                <w:right w:val="none" w:sz="0" w:space="0" w:color="auto"/>
              </w:divBdr>
            </w:div>
            <w:div w:id="874195663">
              <w:marLeft w:val="0"/>
              <w:marRight w:val="0"/>
              <w:marTop w:val="0"/>
              <w:marBottom w:val="0"/>
              <w:divBdr>
                <w:top w:val="none" w:sz="0" w:space="0" w:color="auto"/>
                <w:left w:val="none" w:sz="0" w:space="0" w:color="auto"/>
                <w:bottom w:val="none" w:sz="0" w:space="0" w:color="auto"/>
                <w:right w:val="none" w:sz="0" w:space="0" w:color="auto"/>
              </w:divBdr>
            </w:div>
            <w:div w:id="13812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190">
      <w:bodyDiv w:val="1"/>
      <w:marLeft w:val="0"/>
      <w:marRight w:val="0"/>
      <w:marTop w:val="0"/>
      <w:marBottom w:val="0"/>
      <w:divBdr>
        <w:top w:val="none" w:sz="0" w:space="0" w:color="auto"/>
        <w:left w:val="none" w:sz="0" w:space="0" w:color="auto"/>
        <w:bottom w:val="none" w:sz="0" w:space="0" w:color="auto"/>
        <w:right w:val="none" w:sz="0" w:space="0" w:color="auto"/>
      </w:divBdr>
    </w:div>
    <w:div w:id="1769041309">
      <w:bodyDiv w:val="1"/>
      <w:marLeft w:val="0"/>
      <w:marRight w:val="0"/>
      <w:marTop w:val="0"/>
      <w:marBottom w:val="0"/>
      <w:divBdr>
        <w:top w:val="none" w:sz="0" w:space="0" w:color="auto"/>
        <w:left w:val="none" w:sz="0" w:space="0" w:color="auto"/>
        <w:bottom w:val="none" w:sz="0" w:space="0" w:color="auto"/>
        <w:right w:val="none" w:sz="0" w:space="0" w:color="auto"/>
      </w:divBdr>
    </w:div>
    <w:div w:id="1813788810">
      <w:bodyDiv w:val="1"/>
      <w:marLeft w:val="0"/>
      <w:marRight w:val="0"/>
      <w:marTop w:val="0"/>
      <w:marBottom w:val="0"/>
      <w:divBdr>
        <w:top w:val="none" w:sz="0" w:space="0" w:color="auto"/>
        <w:left w:val="none" w:sz="0" w:space="0" w:color="auto"/>
        <w:bottom w:val="none" w:sz="0" w:space="0" w:color="auto"/>
        <w:right w:val="none" w:sz="0" w:space="0" w:color="auto"/>
      </w:divBdr>
    </w:div>
    <w:div w:id="1819609726">
      <w:bodyDiv w:val="1"/>
      <w:marLeft w:val="0"/>
      <w:marRight w:val="0"/>
      <w:marTop w:val="0"/>
      <w:marBottom w:val="0"/>
      <w:divBdr>
        <w:top w:val="none" w:sz="0" w:space="0" w:color="auto"/>
        <w:left w:val="none" w:sz="0" w:space="0" w:color="auto"/>
        <w:bottom w:val="none" w:sz="0" w:space="0" w:color="auto"/>
        <w:right w:val="none" w:sz="0" w:space="0" w:color="auto"/>
      </w:divBdr>
      <w:divsChild>
        <w:div w:id="734351258">
          <w:marLeft w:val="0"/>
          <w:marRight w:val="0"/>
          <w:marTop w:val="0"/>
          <w:marBottom w:val="0"/>
          <w:divBdr>
            <w:top w:val="none" w:sz="0" w:space="0" w:color="auto"/>
            <w:left w:val="none" w:sz="0" w:space="0" w:color="auto"/>
            <w:bottom w:val="none" w:sz="0" w:space="0" w:color="auto"/>
            <w:right w:val="none" w:sz="0" w:space="0" w:color="auto"/>
          </w:divBdr>
          <w:divsChild>
            <w:div w:id="1580553177">
              <w:marLeft w:val="0"/>
              <w:marRight w:val="0"/>
              <w:marTop w:val="0"/>
              <w:marBottom w:val="0"/>
              <w:divBdr>
                <w:top w:val="none" w:sz="0" w:space="0" w:color="auto"/>
                <w:left w:val="none" w:sz="0" w:space="0" w:color="auto"/>
                <w:bottom w:val="none" w:sz="0" w:space="0" w:color="auto"/>
                <w:right w:val="none" w:sz="0" w:space="0" w:color="auto"/>
              </w:divBdr>
            </w:div>
            <w:div w:id="1318076336">
              <w:marLeft w:val="0"/>
              <w:marRight w:val="0"/>
              <w:marTop w:val="0"/>
              <w:marBottom w:val="0"/>
              <w:divBdr>
                <w:top w:val="none" w:sz="0" w:space="0" w:color="auto"/>
                <w:left w:val="none" w:sz="0" w:space="0" w:color="auto"/>
                <w:bottom w:val="none" w:sz="0" w:space="0" w:color="auto"/>
                <w:right w:val="none" w:sz="0" w:space="0" w:color="auto"/>
              </w:divBdr>
            </w:div>
            <w:div w:id="1693921201">
              <w:marLeft w:val="0"/>
              <w:marRight w:val="0"/>
              <w:marTop w:val="0"/>
              <w:marBottom w:val="0"/>
              <w:divBdr>
                <w:top w:val="none" w:sz="0" w:space="0" w:color="auto"/>
                <w:left w:val="none" w:sz="0" w:space="0" w:color="auto"/>
                <w:bottom w:val="none" w:sz="0" w:space="0" w:color="auto"/>
                <w:right w:val="none" w:sz="0" w:space="0" w:color="auto"/>
              </w:divBdr>
            </w:div>
            <w:div w:id="553201305">
              <w:marLeft w:val="0"/>
              <w:marRight w:val="0"/>
              <w:marTop w:val="0"/>
              <w:marBottom w:val="0"/>
              <w:divBdr>
                <w:top w:val="none" w:sz="0" w:space="0" w:color="auto"/>
                <w:left w:val="none" w:sz="0" w:space="0" w:color="auto"/>
                <w:bottom w:val="none" w:sz="0" w:space="0" w:color="auto"/>
                <w:right w:val="none" w:sz="0" w:space="0" w:color="auto"/>
              </w:divBdr>
            </w:div>
            <w:div w:id="855733334">
              <w:marLeft w:val="0"/>
              <w:marRight w:val="0"/>
              <w:marTop w:val="0"/>
              <w:marBottom w:val="0"/>
              <w:divBdr>
                <w:top w:val="none" w:sz="0" w:space="0" w:color="auto"/>
                <w:left w:val="none" w:sz="0" w:space="0" w:color="auto"/>
                <w:bottom w:val="none" w:sz="0" w:space="0" w:color="auto"/>
                <w:right w:val="none" w:sz="0" w:space="0" w:color="auto"/>
              </w:divBdr>
            </w:div>
            <w:div w:id="1009598842">
              <w:marLeft w:val="0"/>
              <w:marRight w:val="0"/>
              <w:marTop w:val="0"/>
              <w:marBottom w:val="0"/>
              <w:divBdr>
                <w:top w:val="none" w:sz="0" w:space="0" w:color="auto"/>
                <w:left w:val="none" w:sz="0" w:space="0" w:color="auto"/>
                <w:bottom w:val="none" w:sz="0" w:space="0" w:color="auto"/>
                <w:right w:val="none" w:sz="0" w:space="0" w:color="auto"/>
              </w:divBdr>
            </w:div>
            <w:div w:id="266812827">
              <w:marLeft w:val="0"/>
              <w:marRight w:val="0"/>
              <w:marTop w:val="0"/>
              <w:marBottom w:val="0"/>
              <w:divBdr>
                <w:top w:val="none" w:sz="0" w:space="0" w:color="auto"/>
                <w:left w:val="none" w:sz="0" w:space="0" w:color="auto"/>
                <w:bottom w:val="none" w:sz="0" w:space="0" w:color="auto"/>
                <w:right w:val="none" w:sz="0" w:space="0" w:color="auto"/>
              </w:divBdr>
            </w:div>
            <w:div w:id="2047176105">
              <w:marLeft w:val="0"/>
              <w:marRight w:val="0"/>
              <w:marTop w:val="0"/>
              <w:marBottom w:val="0"/>
              <w:divBdr>
                <w:top w:val="none" w:sz="0" w:space="0" w:color="auto"/>
                <w:left w:val="none" w:sz="0" w:space="0" w:color="auto"/>
                <w:bottom w:val="none" w:sz="0" w:space="0" w:color="auto"/>
                <w:right w:val="none" w:sz="0" w:space="0" w:color="auto"/>
              </w:divBdr>
            </w:div>
            <w:div w:id="545488692">
              <w:marLeft w:val="0"/>
              <w:marRight w:val="0"/>
              <w:marTop w:val="0"/>
              <w:marBottom w:val="0"/>
              <w:divBdr>
                <w:top w:val="none" w:sz="0" w:space="0" w:color="auto"/>
                <w:left w:val="none" w:sz="0" w:space="0" w:color="auto"/>
                <w:bottom w:val="none" w:sz="0" w:space="0" w:color="auto"/>
                <w:right w:val="none" w:sz="0" w:space="0" w:color="auto"/>
              </w:divBdr>
            </w:div>
            <w:div w:id="372777027">
              <w:marLeft w:val="0"/>
              <w:marRight w:val="0"/>
              <w:marTop w:val="0"/>
              <w:marBottom w:val="0"/>
              <w:divBdr>
                <w:top w:val="none" w:sz="0" w:space="0" w:color="auto"/>
                <w:left w:val="none" w:sz="0" w:space="0" w:color="auto"/>
                <w:bottom w:val="none" w:sz="0" w:space="0" w:color="auto"/>
                <w:right w:val="none" w:sz="0" w:space="0" w:color="auto"/>
              </w:divBdr>
            </w:div>
            <w:div w:id="8495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0941">
      <w:bodyDiv w:val="1"/>
      <w:marLeft w:val="0"/>
      <w:marRight w:val="0"/>
      <w:marTop w:val="0"/>
      <w:marBottom w:val="0"/>
      <w:divBdr>
        <w:top w:val="none" w:sz="0" w:space="0" w:color="auto"/>
        <w:left w:val="none" w:sz="0" w:space="0" w:color="auto"/>
        <w:bottom w:val="none" w:sz="0" w:space="0" w:color="auto"/>
        <w:right w:val="none" w:sz="0" w:space="0" w:color="auto"/>
      </w:divBdr>
    </w:div>
    <w:div w:id="1929148025">
      <w:bodyDiv w:val="1"/>
      <w:marLeft w:val="0"/>
      <w:marRight w:val="0"/>
      <w:marTop w:val="0"/>
      <w:marBottom w:val="0"/>
      <w:divBdr>
        <w:top w:val="none" w:sz="0" w:space="0" w:color="auto"/>
        <w:left w:val="none" w:sz="0" w:space="0" w:color="auto"/>
        <w:bottom w:val="none" w:sz="0" w:space="0" w:color="auto"/>
        <w:right w:val="none" w:sz="0" w:space="0" w:color="auto"/>
      </w:divBdr>
    </w:div>
    <w:div w:id="1945188632">
      <w:bodyDiv w:val="1"/>
      <w:marLeft w:val="0"/>
      <w:marRight w:val="0"/>
      <w:marTop w:val="0"/>
      <w:marBottom w:val="0"/>
      <w:divBdr>
        <w:top w:val="none" w:sz="0" w:space="0" w:color="auto"/>
        <w:left w:val="none" w:sz="0" w:space="0" w:color="auto"/>
        <w:bottom w:val="none" w:sz="0" w:space="0" w:color="auto"/>
        <w:right w:val="none" w:sz="0" w:space="0" w:color="auto"/>
      </w:divBdr>
    </w:div>
    <w:div w:id="1963416059">
      <w:bodyDiv w:val="1"/>
      <w:marLeft w:val="0"/>
      <w:marRight w:val="0"/>
      <w:marTop w:val="0"/>
      <w:marBottom w:val="0"/>
      <w:divBdr>
        <w:top w:val="none" w:sz="0" w:space="0" w:color="auto"/>
        <w:left w:val="none" w:sz="0" w:space="0" w:color="auto"/>
        <w:bottom w:val="none" w:sz="0" w:space="0" w:color="auto"/>
        <w:right w:val="none" w:sz="0" w:space="0" w:color="auto"/>
      </w:divBdr>
      <w:divsChild>
        <w:div w:id="1121218289">
          <w:marLeft w:val="0"/>
          <w:marRight w:val="0"/>
          <w:marTop w:val="0"/>
          <w:marBottom w:val="0"/>
          <w:divBdr>
            <w:top w:val="none" w:sz="0" w:space="0" w:color="auto"/>
            <w:left w:val="none" w:sz="0" w:space="0" w:color="auto"/>
            <w:bottom w:val="none" w:sz="0" w:space="0" w:color="auto"/>
            <w:right w:val="none" w:sz="0" w:space="0" w:color="auto"/>
          </w:divBdr>
        </w:div>
        <w:div w:id="919406434">
          <w:marLeft w:val="0"/>
          <w:marRight w:val="0"/>
          <w:marTop w:val="0"/>
          <w:marBottom w:val="0"/>
          <w:divBdr>
            <w:top w:val="none" w:sz="0" w:space="0" w:color="auto"/>
            <w:left w:val="none" w:sz="0" w:space="0" w:color="auto"/>
            <w:bottom w:val="none" w:sz="0" w:space="0" w:color="auto"/>
            <w:right w:val="none" w:sz="0" w:space="0" w:color="auto"/>
          </w:divBdr>
        </w:div>
        <w:div w:id="964314832">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1041394457">
          <w:marLeft w:val="0"/>
          <w:marRight w:val="0"/>
          <w:marTop w:val="0"/>
          <w:marBottom w:val="0"/>
          <w:divBdr>
            <w:top w:val="none" w:sz="0" w:space="0" w:color="auto"/>
            <w:left w:val="none" w:sz="0" w:space="0" w:color="auto"/>
            <w:bottom w:val="none" w:sz="0" w:space="0" w:color="auto"/>
            <w:right w:val="none" w:sz="0" w:space="0" w:color="auto"/>
          </w:divBdr>
        </w:div>
        <w:div w:id="1200318363">
          <w:marLeft w:val="0"/>
          <w:marRight w:val="0"/>
          <w:marTop w:val="0"/>
          <w:marBottom w:val="0"/>
          <w:divBdr>
            <w:top w:val="none" w:sz="0" w:space="0" w:color="auto"/>
            <w:left w:val="none" w:sz="0" w:space="0" w:color="auto"/>
            <w:bottom w:val="none" w:sz="0" w:space="0" w:color="auto"/>
            <w:right w:val="none" w:sz="0" w:space="0" w:color="auto"/>
          </w:divBdr>
        </w:div>
        <w:div w:id="1249577595">
          <w:marLeft w:val="0"/>
          <w:marRight w:val="0"/>
          <w:marTop w:val="0"/>
          <w:marBottom w:val="0"/>
          <w:divBdr>
            <w:top w:val="none" w:sz="0" w:space="0" w:color="auto"/>
            <w:left w:val="none" w:sz="0" w:space="0" w:color="auto"/>
            <w:bottom w:val="none" w:sz="0" w:space="0" w:color="auto"/>
            <w:right w:val="none" w:sz="0" w:space="0" w:color="auto"/>
          </w:divBdr>
        </w:div>
        <w:div w:id="605499561">
          <w:marLeft w:val="0"/>
          <w:marRight w:val="0"/>
          <w:marTop w:val="0"/>
          <w:marBottom w:val="0"/>
          <w:divBdr>
            <w:top w:val="none" w:sz="0" w:space="0" w:color="auto"/>
            <w:left w:val="none" w:sz="0" w:space="0" w:color="auto"/>
            <w:bottom w:val="none" w:sz="0" w:space="0" w:color="auto"/>
            <w:right w:val="none" w:sz="0" w:space="0" w:color="auto"/>
          </w:divBdr>
        </w:div>
        <w:div w:id="1632395514">
          <w:marLeft w:val="0"/>
          <w:marRight w:val="0"/>
          <w:marTop w:val="0"/>
          <w:marBottom w:val="0"/>
          <w:divBdr>
            <w:top w:val="none" w:sz="0" w:space="0" w:color="auto"/>
            <w:left w:val="none" w:sz="0" w:space="0" w:color="auto"/>
            <w:bottom w:val="none" w:sz="0" w:space="0" w:color="auto"/>
            <w:right w:val="none" w:sz="0" w:space="0" w:color="auto"/>
          </w:divBdr>
        </w:div>
      </w:divsChild>
    </w:div>
    <w:div w:id="2110538546">
      <w:bodyDiv w:val="1"/>
      <w:marLeft w:val="0"/>
      <w:marRight w:val="0"/>
      <w:marTop w:val="0"/>
      <w:marBottom w:val="0"/>
      <w:divBdr>
        <w:top w:val="none" w:sz="0" w:space="0" w:color="auto"/>
        <w:left w:val="none" w:sz="0" w:space="0" w:color="auto"/>
        <w:bottom w:val="none" w:sz="0" w:space="0" w:color="auto"/>
        <w:right w:val="none" w:sz="0" w:space="0" w:color="auto"/>
      </w:divBdr>
    </w:div>
    <w:div w:id="21449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lrs.lt/pls/inter3/dokpaieska.showdoc_l?p_id=331609" TargetMode="External"/><Relationship Id="rId18" Type="http://schemas.openxmlformats.org/officeDocument/2006/relationships/hyperlink" Target="http://www3.lrs.lt/pls/inter3/dokpaieska.showdoc_l?p_id=373536&amp;p_query=&amp;p_tr2=" TargetMode="External"/><Relationship Id="rId26" Type="http://schemas.microsoft.com/office/2007/relationships/diagramDrawing" Target="diagrams/drawing1.xml"/><Relationship Id="rId39" Type="http://schemas.openxmlformats.org/officeDocument/2006/relationships/hyperlink" Target="http://www.esparama.lt/pasirasytos-sutartys?pgsz=10&amp;order=&amp;page=2&amp;priem_id=000bdd538000117f&amp;proCode=&amp;applicantName=&amp;proName=&amp;program=&amp;amountSupportFrom=&amp;amountSupportTo=&amp;program_priority=&amp;amountPaidFrom=&amp;amountPaidTo=&amp;kvietimoNr=&amp;proStatusName=&amp;intermediate_institution=&amp;apskritis=&amp;implementing_institution=&amp;igyv_saviv" TargetMode="External"/><Relationship Id="rId21" Type="http://schemas.openxmlformats.org/officeDocument/2006/relationships/image" Target="media/image3.jpeg"/><Relationship Id="rId34" Type="http://schemas.openxmlformats.org/officeDocument/2006/relationships/hyperlink" Target="http://www3.lrs.lt/pls/inter3/dokpaieska.showdoc_l?p_id=258812&amp;p_query=&amp;p_tr2=" TargetMode="External"/><Relationship Id="rId42" Type="http://schemas.openxmlformats.org/officeDocument/2006/relationships/hyperlink" Target="http://www3.lrs.lt/pls/inter3/dokpaieska.showdoc_l?p_id=374759" TargetMode="External"/><Relationship Id="rId47" Type="http://schemas.openxmlformats.org/officeDocument/2006/relationships/hyperlink" Target="http://www.finmin.lt/finmin.lt/failai/apskaitos_reforma/TVSAS/1_ivadas.pdf" TargetMode="External"/><Relationship Id="rId50" Type="http://schemas.openxmlformats.org/officeDocument/2006/relationships/hyperlink" Target="http://www.finmin.lt/finmin.lt/failai/apskaitos_reforma/IT_esamos_situacijos_analizes_isvados.pdf"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lrs.lt/pls/inter3/dokpaieska.showdoc_l?p_id=301368" TargetMode="External"/><Relationship Id="rId17" Type="http://schemas.openxmlformats.org/officeDocument/2006/relationships/hyperlink" Target="http://www3.lrs.lt/pls/inter3/dokpaieska.showdoc_l?p_id=331609" TargetMode="External"/><Relationship Id="rId25" Type="http://schemas.openxmlformats.org/officeDocument/2006/relationships/diagramColors" Target="diagrams/colors1.xml"/><Relationship Id="rId33" Type="http://schemas.openxmlformats.org/officeDocument/2006/relationships/hyperlink" Target="http://www.siauliai.lt" TargetMode="External"/><Relationship Id="rId38" Type="http://schemas.openxmlformats.org/officeDocument/2006/relationships/hyperlink" Target="http://kfknowledgebank.kaplan.co.uk/KFKB/Wiki%20Pages/Mendelow's%20matrix.aspx" TargetMode="External"/><Relationship Id="rId46" Type="http://schemas.openxmlformats.org/officeDocument/2006/relationships/hyperlink" Target="http://www.finmin.lt/finmin.lt/failai/apskaitos_reforma/FM-Perejimo_planas_final.pdf" TargetMode="External"/><Relationship Id="rId2" Type="http://schemas.openxmlformats.org/officeDocument/2006/relationships/numbering" Target="numbering.xml"/><Relationship Id="rId16" Type="http://schemas.openxmlformats.org/officeDocument/2006/relationships/hyperlink" Target="http://www3.lrs.lt/pls/inter3/dokpaieska.showdoc_l?p_id=301368" TargetMode="External"/><Relationship Id="rId20" Type="http://schemas.openxmlformats.org/officeDocument/2006/relationships/image" Target="media/image2.png"/><Relationship Id="rId29" Type="http://schemas.openxmlformats.org/officeDocument/2006/relationships/diagramQuickStyle" Target="diagrams/quickStyle2.xml"/><Relationship Id="rId41" Type="http://schemas.openxmlformats.org/officeDocument/2006/relationships/hyperlink" Target="http://www.vkontrole.lt/failas.aspx?id=267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3/dokpaieska.showdoc_l?p_id=374759" TargetMode="External"/><Relationship Id="rId24" Type="http://schemas.openxmlformats.org/officeDocument/2006/relationships/diagramQuickStyle" Target="diagrams/quickStyle1.xml"/><Relationship Id="rId32" Type="http://schemas.openxmlformats.org/officeDocument/2006/relationships/image" Target="media/image4.jpeg"/><Relationship Id="rId37" Type="http://schemas.openxmlformats.org/officeDocument/2006/relationships/hyperlink" Target="http://www.accaglobal.com/content/dam/acca/global/PDF-students/2012s/sa-jan08-campbell.pdf" TargetMode="External"/><Relationship Id="rId40" Type="http://schemas.openxmlformats.org/officeDocument/2006/relationships/hyperlink" Target="http://www.esparama.lt/" TargetMode="External"/><Relationship Id="rId45" Type="http://schemas.openxmlformats.org/officeDocument/2006/relationships/hyperlink" Target="http://www3.lrs.lt/pls/inter3/dokpaieska.showdoc_l?p_id=373536&amp;p_query=&amp;p_tr2="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inmin.lt/web/finmin/apskaitos_reforma" TargetMode="External"/><Relationship Id="rId23" Type="http://schemas.openxmlformats.org/officeDocument/2006/relationships/diagramLayout" Target="diagrams/layout1.xml"/><Relationship Id="rId28" Type="http://schemas.openxmlformats.org/officeDocument/2006/relationships/diagramLayout" Target="diagrams/layout2.xml"/><Relationship Id="rId36" Type="http://schemas.openxmlformats.org/officeDocument/2006/relationships/hyperlink" Target="http://www3.lrs.lt/pls/inter3/dokpaieska.showdoc_l?p_id=395432&amp;p_query=&amp;p_tr2=" TargetMode="External"/><Relationship Id="rId49" Type="http://schemas.openxmlformats.org/officeDocument/2006/relationships/hyperlink" Target="http://www.techmat.vgtu.lt/konspektai/PSI/psi_06_projektu_valdymas_planavimas_rizikos.pdf" TargetMode="External"/><Relationship Id="rId10" Type="http://schemas.openxmlformats.org/officeDocument/2006/relationships/hyperlink" Target="http://lt.wikipedia.org/wiki/LR_finans%C5%B3_ministerija" TargetMode="External"/><Relationship Id="rId19" Type="http://schemas.openxmlformats.org/officeDocument/2006/relationships/image" Target="media/image1.png"/><Relationship Id="rId31" Type="http://schemas.microsoft.com/office/2007/relationships/diagramDrawing" Target="diagrams/drawing2.xml"/><Relationship Id="rId44" Type="http://schemas.openxmlformats.org/officeDocument/2006/relationships/hyperlink" Target="http://www3.lrs.lt/pls/inter3/dokpaieska.showdoc_l?p_id=331609" TargetMode="External"/><Relationship Id="rId52" Type="http://schemas.openxmlformats.org/officeDocument/2006/relationships/hyperlink" Target="http://www.finmin.lt/finmin.lt/failai/apskaitos_reforma/FM-Pristatymo_skaidres.pdf" TargetMode="External"/><Relationship Id="rId4" Type="http://schemas.microsoft.com/office/2007/relationships/stylesWithEffects" Target="stylesWithEffects.xml"/><Relationship Id="rId9" Type="http://schemas.openxmlformats.org/officeDocument/2006/relationships/hyperlink" Target="http://lt.wikipedia.org/wiki/2005" TargetMode="External"/><Relationship Id="rId14" Type="http://schemas.openxmlformats.org/officeDocument/2006/relationships/hyperlink" Target="http://www3.lrs.lt/pls/inter3/dokpaieska.showdoc_l?p_id=373536&amp;p_query=&amp;p_tr2=" TargetMode="External"/><Relationship Id="rId22" Type="http://schemas.openxmlformats.org/officeDocument/2006/relationships/diagramData" Target="diagrams/data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hyperlink" Target="http://www3.lrs.lt/pls/inter3/dokpaieska.showdoc_l?p_id=325224" TargetMode="External"/><Relationship Id="rId43" Type="http://schemas.openxmlformats.org/officeDocument/2006/relationships/hyperlink" Target="http://www3.lrs.lt/pls/inter3/dokpaieska.showdoc_l?p_id=301368" TargetMode="External"/><Relationship Id="rId48" Type="http://schemas.openxmlformats.org/officeDocument/2006/relationships/hyperlink" Target="http://www.siauliai.lt/savivaldybe/index.php" TargetMode="External"/><Relationship Id="rId8" Type="http://schemas.openxmlformats.org/officeDocument/2006/relationships/endnotes" Target="endnotes.xml"/><Relationship Id="rId51" Type="http://schemas.openxmlformats.org/officeDocument/2006/relationships/hyperlink" Target="http://www.finmin.lt/finmin.lt/failai/apskaitos_reforma/Viesojo_sektoriaus_subjektu_IS_siekiamo_modelio_ir_rekomendaciju_dokumentas.pdf"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D28804-939C-464E-A35A-41645726AAAF}"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lt-LT"/>
        </a:p>
      </dgm:t>
    </dgm:pt>
    <dgm:pt modelId="{70D85F79-7271-408D-9E0A-50986402FFEC}">
      <dgm:prSet phldrT="[Tekstas]"/>
      <dgm:spPr/>
      <dgm:t>
        <a:bodyPr/>
        <a:lstStyle/>
        <a:p>
          <a:r>
            <a:rPr lang="lt-LT"/>
            <a:t>Projektų direktorius</a:t>
          </a:r>
        </a:p>
      </dgm:t>
    </dgm:pt>
    <dgm:pt modelId="{0DCFF9CB-B026-4B59-94C8-C410D3C54ED2}" type="parTrans" cxnId="{9D84D01B-0B32-4B03-A35B-88ED201E808A}">
      <dgm:prSet/>
      <dgm:spPr/>
      <dgm:t>
        <a:bodyPr/>
        <a:lstStyle/>
        <a:p>
          <a:endParaRPr lang="lt-LT"/>
        </a:p>
      </dgm:t>
    </dgm:pt>
    <dgm:pt modelId="{758A8894-094B-4D95-BF4B-C5E19C16F757}" type="sibTrans" cxnId="{9D84D01B-0B32-4B03-A35B-88ED201E808A}">
      <dgm:prSet/>
      <dgm:spPr/>
      <dgm:t>
        <a:bodyPr/>
        <a:lstStyle/>
        <a:p>
          <a:endParaRPr lang="lt-LT"/>
        </a:p>
      </dgm:t>
    </dgm:pt>
    <dgm:pt modelId="{6DF18B53-21AD-40CF-965D-F681166DDD5B}">
      <dgm:prSet phldrT="[Tekstas]"/>
      <dgm:spPr/>
      <dgm:t>
        <a:bodyPr/>
        <a:lstStyle/>
        <a:p>
          <a:r>
            <a:rPr lang="lt-LT"/>
            <a:t>Projektų  vadovai diegimams</a:t>
          </a:r>
        </a:p>
      </dgm:t>
    </dgm:pt>
    <dgm:pt modelId="{F09D6ED6-DF42-4817-9402-DB5DE307E861}" type="parTrans" cxnId="{A3A0422D-FB5A-4E57-B5D3-15A4A1BD900D}">
      <dgm:prSet/>
      <dgm:spPr/>
      <dgm:t>
        <a:bodyPr/>
        <a:lstStyle/>
        <a:p>
          <a:endParaRPr lang="lt-LT"/>
        </a:p>
      </dgm:t>
    </dgm:pt>
    <dgm:pt modelId="{82FF742C-1E47-450E-A034-C88433297AB6}" type="sibTrans" cxnId="{A3A0422D-FB5A-4E57-B5D3-15A4A1BD900D}">
      <dgm:prSet/>
      <dgm:spPr/>
      <dgm:t>
        <a:bodyPr/>
        <a:lstStyle/>
        <a:p>
          <a:endParaRPr lang="lt-LT"/>
        </a:p>
      </dgm:t>
    </dgm:pt>
    <dgm:pt modelId="{68C6AE56-1482-484B-944C-FFC6A43DF24D}">
      <dgm:prSet phldrT="[Tekstas]"/>
      <dgm:spPr/>
      <dgm:t>
        <a:bodyPr/>
        <a:lstStyle/>
        <a:p>
          <a:r>
            <a:rPr lang="lt-LT"/>
            <a:t>Sistemų palaikymo vadovai</a:t>
          </a:r>
        </a:p>
      </dgm:t>
    </dgm:pt>
    <dgm:pt modelId="{BB2ABB6E-274E-468C-B0A4-BDBE3A23C753}" type="parTrans" cxnId="{E0AC038A-7C8C-4812-B65C-D5936F819A78}">
      <dgm:prSet/>
      <dgm:spPr/>
      <dgm:t>
        <a:bodyPr/>
        <a:lstStyle/>
        <a:p>
          <a:endParaRPr lang="lt-LT"/>
        </a:p>
      </dgm:t>
    </dgm:pt>
    <dgm:pt modelId="{C740BBD5-CD21-4517-B7B9-05D9FC863496}" type="sibTrans" cxnId="{E0AC038A-7C8C-4812-B65C-D5936F819A78}">
      <dgm:prSet/>
      <dgm:spPr/>
      <dgm:t>
        <a:bodyPr/>
        <a:lstStyle/>
        <a:p>
          <a:endParaRPr lang="lt-LT"/>
        </a:p>
      </dgm:t>
    </dgm:pt>
    <dgm:pt modelId="{FCF04FE1-348E-4C9C-81AE-E6039E9864DB}">
      <dgm:prSet/>
      <dgm:spPr/>
      <dgm:t>
        <a:bodyPr/>
        <a:lstStyle/>
        <a:p>
          <a:r>
            <a:rPr lang="lt-LT"/>
            <a:t>Komanda</a:t>
          </a:r>
        </a:p>
      </dgm:t>
    </dgm:pt>
    <dgm:pt modelId="{B58C7256-C7BC-4CA8-90FA-DBC5FE251700}" type="parTrans" cxnId="{FF9ED9B3-0B75-43A6-8053-DC5ACF82DB07}">
      <dgm:prSet/>
      <dgm:spPr/>
      <dgm:t>
        <a:bodyPr/>
        <a:lstStyle/>
        <a:p>
          <a:endParaRPr lang="lt-LT"/>
        </a:p>
      </dgm:t>
    </dgm:pt>
    <dgm:pt modelId="{9959840B-BC0A-4313-B6CD-86A19C28C99E}" type="sibTrans" cxnId="{FF9ED9B3-0B75-43A6-8053-DC5ACF82DB07}">
      <dgm:prSet/>
      <dgm:spPr/>
      <dgm:t>
        <a:bodyPr/>
        <a:lstStyle/>
        <a:p>
          <a:endParaRPr lang="lt-LT"/>
        </a:p>
      </dgm:t>
    </dgm:pt>
    <dgm:pt modelId="{A6778079-F4AC-4D3F-B38F-00DB2FF81B8F}">
      <dgm:prSet/>
      <dgm:spPr/>
      <dgm:t>
        <a:bodyPr/>
        <a:lstStyle/>
        <a:p>
          <a:r>
            <a:rPr lang="lt-LT"/>
            <a:t>Direktorius</a:t>
          </a:r>
        </a:p>
      </dgm:t>
    </dgm:pt>
    <dgm:pt modelId="{AE44B131-5FA0-4D9A-84DB-8B0937A20189}" type="parTrans" cxnId="{FB81B089-7062-461F-AD7B-CF8C7612CD63}">
      <dgm:prSet/>
      <dgm:spPr/>
      <dgm:t>
        <a:bodyPr/>
        <a:lstStyle/>
        <a:p>
          <a:endParaRPr lang="lt-LT"/>
        </a:p>
      </dgm:t>
    </dgm:pt>
    <dgm:pt modelId="{14E1528A-454D-40AF-BF4B-234337E39E7B}" type="sibTrans" cxnId="{FB81B089-7062-461F-AD7B-CF8C7612CD63}">
      <dgm:prSet/>
      <dgm:spPr/>
      <dgm:t>
        <a:bodyPr/>
        <a:lstStyle/>
        <a:p>
          <a:endParaRPr lang="lt-LT"/>
        </a:p>
      </dgm:t>
    </dgm:pt>
    <dgm:pt modelId="{EF8A5B79-B0BD-4000-9312-29336CE05B57}">
      <dgm:prSet/>
      <dgm:spPr/>
      <dgm:t>
        <a:bodyPr/>
        <a:lstStyle/>
        <a:p>
          <a:r>
            <a:rPr lang="lt-LT"/>
            <a:t>Verslo plėtros direktorius</a:t>
          </a:r>
        </a:p>
      </dgm:t>
    </dgm:pt>
    <dgm:pt modelId="{A8FCD090-2AFE-495B-A801-08D817CDDD21}" type="parTrans" cxnId="{7224B1D1-6CCE-4A98-BAAF-0E9D7ED7560D}">
      <dgm:prSet/>
      <dgm:spPr/>
      <dgm:t>
        <a:bodyPr/>
        <a:lstStyle/>
        <a:p>
          <a:endParaRPr lang="lt-LT"/>
        </a:p>
      </dgm:t>
    </dgm:pt>
    <dgm:pt modelId="{ACF1D419-C194-4DAF-9AED-295B072948EA}" type="sibTrans" cxnId="{7224B1D1-6CCE-4A98-BAAF-0E9D7ED7560D}">
      <dgm:prSet/>
      <dgm:spPr/>
      <dgm:t>
        <a:bodyPr/>
        <a:lstStyle/>
        <a:p>
          <a:endParaRPr lang="lt-LT"/>
        </a:p>
      </dgm:t>
    </dgm:pt>
    <dgm:pt modelId="{6FB6CF15-AA0F-4B18-9E99-F2FEA4F908A2}">
      <dgm:prSet/>
      <dgm:spPr/>
      <dgm:t>
        <a:bodyPr/>
        <a:lstStyle/>
        <a:p>
          <a:r>
            <a:rPr lang="lt-LT"/>
            <a:t>Komanda</a:t>
          </a:r>
        </a:p>
      </dgm:t>
    </dgm:pt>
    <dgm:pt modelId="{702C714D-7FF6-47B1-8E19-ABA494F7FEC8}" type="parTrans" cxnId="{109D3B9A-486F-49B7-A24F-3304B23D12B9}">
      <dgm:prSet/>
      <dgm:spPr/>
      <dgm:t>
        <a:bodyPr/>
        <a:lstStyle/>
        <a:p>
          <a:endParaRPr lang="lt-LT"/>
        </a:p>
      </dgm:t>
    </dgm:pt>
    <dgm:pt modelId="{09DAEFEA-E368-43AC-BE30-BF2C87DB8F56}" type="sibTrans" cxnId="{109D3B9A-486F-49B7-A24F-3304B23D12B9}">
      <dgm:prSet/>
      <dgm:spPr/>
      <dgm:t>
        <a:bodyPr/>
        <a:lstStyle/>
        <a:p>
          <a:endParaRPr lang="lt-LT"/>
        </a:p>
      </dgm:t>
    </dgm:pt>
    <dgm:pt modelId="{9111AEBE-F1A6-441E-BA6E-43A42FAEDD8F}" type="pres">
      <dgm:prSet presAssocID="{AFD28804-939C-464E-A35A-41645726AAAF}" presName="hierChild1" presStyleCnt="0">
        <dgm:presLayoutVars>
          <dgm:orgChart val="1"/>
          <dgm:chPref val="1"/>
          <dgm:dir/>
          <dgm:animOne val="branch"/>
          <dgm:animLvl val="lvl"/>
          <dgm:resizeHandles/>
        </dgm:presLayoutVars>
      </dgm:prSet>
      <dgm:spPr/>
      <dgm:t>
        <a:bodyPr/>
        <a:lstStyle/>
        <a:p>
          <a:endParaRPr lang="lt-LT"/>
        </a:p>
      </dgm:t>
    </dgm:pt>
    <dgm:pt modelId="{C570251C-DBEB-49C3-9C31-5CD6DC7F82E2}" type="pres">
      <dgm:prSet presAssocID="{A6778079-F4AC-4D3F-B38F-00DB2FF81B8F}" presName="hierRoot1" presStyleCnt="0">
        <dgm:presLayoutVars>
          <dgm:hierBranch val="init"/>
        </dgm:presLayoutVars>
      </dgm:prSet>
      <dgm:spPr/>
    </dgm:pt>
    <dgm:pt modelId="{ECF1A5AD-0BF4-40EC-9E52-8FBB6472B5F2}" type="pres">
      <dgm:prSet presAssocID="{A6778079-F4AC-4D3F-B38F-00DB2FF81B8F}" presName="rootComposite1" presStyleCnt="0"/>
      <dgm:spPr/>
    </dgm:pt>
    <dgm:pt modelId="{7730105D-54C7-4871-806E-470D856F8941}" type="pres">
      <dgm:prSet presAssocID="{A6778079-F4AC-4D3F-B38F-00DB2FF81B8F}" presName="rootText1" presStyleLbl="node0" presStyleIdx="0" presStyleCnt="1">
        <dgm:presLayoutVars>
          <dgm:chPref val="3"/>
        </dgm:presLayoutVars>
      </dgm:prSet>
      <dgm:spPr/>
      <dgm:t>
        <a:bodyPr/>
        <a:lstStyle/>
        <a:p>
          <a:endParaRPr lang="lt-LT"/>
        </a:p>
      </dgm:t>
    </dgm:pt>
    <dgm:pt modelId="{E7F68EB4-8CD9-4687-A0EF-021F70C1319A}" type="pres">
      <dgm:prSet presAssocID="{A6778079-F4AC-4D3F-B38F-00DB2FF81B8F}" presName="rootConnector1" presStyleLbl="node1" presStyleIdx="0" presStyleCnt="0"/>
      <dgm:spPr/>
      <dgm:t>
        <a:bodyPr/>
        <a:lstStyle/>
        <a:p>
          <a:endParaRPr lang="lt-LT"/>
        </a:p>
      </dgm:t>
    </dgm:pt>
    <dgm:pt modelId="{E5D84714-B2FB-46A0-AB73-CBFFCD42AF08}" type="pres">
      <dgm:prSet presAssocID="{A6778079-F4AC-4D3F-B38F-00DB2FF81B8F}" presName="hierChild2" presStyleCnt="0"/>
      <dgm:spPr/>
    </dgm:pt>
    <dgm:pt modelId="{971C9540-FF4D-45E0-A374-4423013CADB6}" type="pres">
      <dgm:prSet presAssocID="{0DCFF9CB-B026-4B59-94C8-C410D3C54ED2}" presName="Name37" presStyleLbl="parChTrans1D2" presStyleIdx="0" presStyleCnt="2"/>
      <dgm:spPr/>
      <dgm:t>
        <a:bodyPr/>
        <a:lstStyle/>
        <a:p>
          <a:endParaRPr lang="lt-LT"/>
        </a:p>
      </dgm:t>
    </dgm:pt>
    <dgm:pt modelId="{5BB2090A-E15E-4DEC-A361-54B313430209}" type="pres">
      <dgm:prSet presAssocID="{70D85F79-7271-408D-9E0A-50986402FFEC}" presName="hierRoot2" presStyleCnt="0">
        <dgm:presLayoutVars>
          <dgm:hierBranch val="init"/>
        </dgm:presLayoutVars>
      </dgm:prSet>
      <dgm:spPr/>
    </dgm:pt>
    <dgm:pt modelId="{0E79501E-8408-4940-AEAC-03AB175A0EAE}" type="pres">
      <dgm:prSet presAssocID="{70D85F79-7271-408D-9E0A-50986402FFEC}" presName="rootComposite" presStyleCnt="0"/>
      <dgm:spPr/>
    </dgm:pt>
    <dgm:pt modelId="{DB925A68-1674-496C-93E1-BC2E0201C57B}" type="pres">
      <dgm:prSet presAssocID="{70D85F79-7271-408D-9E0A-50986402FFEC}" presName="rootText" presStyleLbl="node2" presStyleIdx="0" presStyleCnt="2" custLinFactNeighborX="-15982" custLinFactNeighborY="-2047">
        <dgm:presLayoutVars>
          <dgm:chPref val="3"/>
        </dgm:presLayoutVars>
      </dgm:prSet>
      <dgm:spPr/>
      <dgm:t>
        <a:bodyPr/>
        <a:lstStyle/>
        <a:p>
          <a:endParaRPr lang="lt-LT"/>
        </a:p>
      </dgm:t>
    </dgm:pt>
    <dgm:pt modelId="{6FAD15A4-0FB3-4966-991F-F3A0318E13DC}" type="pres">
      <dgm:prSet presAssocID="{70D85F79-7271-408D-9E0A-50986402FFEC}" presName="rootConnector" presStyleLbl="node2" presStyleIdx="0" presStyleCnt="2"/>
      <dgm:spPr/>
      <dgm:t>
        <a:bodyPr/>
        <a:lstStyle/>
        <a:p>
          <a:endParaRPr lang="lt-LT"/>
        </a:p>
      </dgm:t>
    </dgm:pt>
    <dgm:pt modelId="{A4F4EB30-F6C8-4CA5-B94B-A1F1962C9B3A}" type="pres">
      <dgm:prSet presAssocID="{70D85F79-7271-408D-9E0A-50986402FFEC}" presName="hierChild4" presStyleCnt="0"/>
      <dgm:spPr/>
    </dgm:pt>
    <dgm:pt modelId="{A4B5B0AB-5993-4A95-BAE4-38DC6DAEC642}" type="pres">
      <dgm:prSet presAssocID="{F09D6ED6-DF42-4817-9402-DB5DE307E861}" presName="Name37" presStyleLbl="parChTrans1D3" presStyleIdx="0" presStyleCnt="2"/>
      <dgm:spPr/>
      <dgm:t>
        <a:bodyPr/>
        <a:lstStyle/>
        <a:p>
          <a:endParaRPr lang="lt-LT"/>
        </a:p>
      </dgm:t>
    </dgm:pt>
    <dgm:pt modelId="{C8702733-76B6-4952-9C2C-28EA04AF94B6}" type="pres">
      <dgm:prSet presAssocID="{6DF18B53-21AD-40CF-965D-F681166DDD5B}" presName="hierRoot2" presStyleCnt="0">
        <dgm:presLayoutVars>
          <dgm:hierBranch val="init"/>
        </dgm:presLayoutVars>
      </dgm:prSet>
      <dgm:spPr/>
    </dgm:pt>
    <dgm:pt modelId="{02EF2C50-8D7F-4B64-B815-19C2A31AAD52}" type="pres">
      <dgm:prSet presAssocID="{6DF18B53-21AD-40CF-965D-F681166DDD5B}" presName="rootComposite" presStyleCnt="0"/>
      <dgm:spPr/>
    </dgm:pt>
    <dgm:pt modelId="{94A31143-DA63-42B9-AD62-C8CF34E0964D}" type="pres">
      <dgm:prSet presAssocID="{6DF18B53-21AD-40CF-965D-F681166DDD5B}" presName="rootText" presStyleLbl="node3" presStyleIdx="0" presStyleCnt="2" custLinFactNeighborX="-16254">
        <dgm:presLayoutVars>
          <dgm:chPref val="3"/>
        </dgm:presLayoutVars>
      </dgm:prSet>
      <dgm:spPr/>
      <dgm:t>
        <a:bodyPr/>
        <a:lstStyle/>
        <a:p>
          <a:endParaRPr lang="lt-LT"/>
        </a:p>
      </dgm:t>
    </dgm:pt>
    <dgm:pt modelId="{73661445-35C0-4A0B-9DF4-EF617DEE1DCB}" type="pres">
      <dgm:prSet presAssocID="{6DF18B53-21AD-40CF-965D-F681166DDD5B}" presName="rootConnector" presStyleLbl="node3" presStyleIdx="0" presStyleCnt="2"/>
      <dgm:spPr/>
      <dgm:t>
        <a:bodyPr/>
        <a:lstStyle/>
        <a:p>
          <a:endParaRPr lang="lt-LT"/>
        </a:p>
      </dgm:t>
    </dgm:pt>
    <dgm:pt modelId="{AF968D85-962C-48AF-A77E-A18F917CDE97}" type="pres">
      <dgm:prSet presAssocID="{6DF18B53-21AD-40CF-965D-F681166DDD5B}" presName="hierChild4" presStyleCnt="0"/>
      <dgm:spPr/>
    </dgm:pt>
    <dgm:pt modelId="{0851BEEF-E4D4-4075-BE5F-039E6DF4DCBA}" type="pres">
      <dgm:prSet presAssocID="{B58C7256-C7BC-4CA8-90FA-DBC5FE251700}" presName="Name37" presStyleLbl="parChTrans1D4" presStyleIdx="0" presStyleCnt="2"/>
      <dgm:spPr/>
      <dgm:t>
        <a:bodyPr/>
        <a:lstStyle/>
        <a:p>
          <a:endParaRPr lang="lt-LT"/>
        </a:p>
      </dgm:t>
    </dgm:pt>
    <dgm:pt modelId="{09256E61-5C0A-4673-9A19-2A89FCC6D5E2}" type="pres">
      <dgm:prSet presAssocID="{FCF04FE1-348E-4C9C-81AE-E6039E9864DB}" presName="hierRoot2" presStyleCnt="0">
        <dgm:presLayoutVars>
          <dgm:hierBranch val="hang"/>
        </dgm:presLayoutVars>
      </dgm:prSet>
      <dgm:spPr/>
    </dgm:pt>
    <dgm:pt modelId="{31FC6DB5-CACA-4F7F-8620-165AB6C7CE1E}" type="pres">
      <dgm:prSet presAssocID="{FCF04FE1-348E-4C9C-81AE-E6039E9864DB}" presName="rootComposite" presStyleCnt="0"/>
      <dgm:spPr/>
    </dgm:pt>
    <dgm:pt modelId="{B25E9C70-6C76-4FB5-94E6-FF900F4B210B}" type="pres">
      <dgm:prSet presAssocID="{FCF04FE1-348E-4C9C-81AE-E6039E9864DB}" presName="rootText" presStyleLbl="node4" presStyleIdx="0" presStyleCnt="2" custLinFactNeighborX="-15792" custLinFactNeighborY="135">
        <dgm:presLayoutVars>
          <dgm:chPref val="3"/>
        </dgm:presLayoutVars>
      </dgm:prSet>
      <dgm:spPr/>
      <dgm:t>
        <a:bodyPr/>
        <a:lstStyle/>
        <a:p>
          <a:endParaRPr lang="lt-LT"/>
        </a:p>
      </dgm:t>
    </dgm:pt>
    <dgm:pt modelId="{9C89E06A-A535-4B42-8214-7ECDAFE750B7}" type="pres">
      <dgm:prSet presAssocID="{FCF04FE1-348E-4C9C-81AE-E6039E9864DB}" presName="rootConnector" presStyleLbl="node4" presStyleIdx="0" presStyleCnt="2"/>
      <dgm:spPr/>
      <dgm:t>
        <a:bodyPr/>
        <a:lstStyle/>
        <a:p>
          <a:endParaRPr lang="lt-LT"/>
        </a:p>
      </dgm:t>
    </dgm:pt>
    <dgm:pt modelId="{771A35D1-9C8D-429C-AAF2-2F1161BB3309}" type="pres">
      <dgm:prSet presAssocID="{FCF04FE1-348E-4C9C-81AE-E6039E9864DB}" presName="hierChild4" presStyleCnt="0"/>
      <dgm:spPr/>
    </dgm:pt>
    <dgm:pt modelId="{5A14D535-2ED4-429E-ACC6-3609CC1D9A31}" type="pres">
      <dgm:prSet presAssocID="{FCF04FE1-348E-4C9C-81AE-E6039E9864DB}" presName="hierChild5" presStyleCnt="0"/>
      <dgm:spPr/>
    </dgm:pt>
    <dgm:pt modelId="{C90BE15B-324A-4D21-98D1-6BB1A40B0F8F}" type="pres">
      <dgm:prSet presAssocID="{6DF18B53-21AD-40CF-965D-F681166DDD5B}" presName="hierChild5" presStyleCnt="0"/>
      <dgm:spPr/>
    </dgm:pt>
    <dgm:pt modelId="{D67C8D19-20FB-4E56-817C-4E519731050E}" type="pres">
      <dgm:prSet presAssocID="{BB2ABB6E-274E-468C-B0A4-BDBE3A23C753}" presName="Name37" presStyleLbl="parChTrans1D3" presStyleIdx="1" presStyleCnt="2"/>
      <dgm:spPr/>
      <dgm:t>
        <a:bodyPr/>
        <a:lstStyle/>
        <a:p>
          <a:endParaRPr lang="lt-LT"/>
        </a:p>
      </dgm:t>
    </dgm:pt>
    <dgm:pt modelId="{6D376ED7-6835-4850-B5D3-743FB9915851}" type="pres">
      <dgm:prSet presAssocID="{68C6AE56-1482-484B-944C-FFC6A43DF24D}" presName="hierRoot2" presStyleCnt="0">
        <dgm:presLayoutVars>
          <dgm:hierBranch val="init"/>
        </dgm:presLayoutVars>
      </dgm:prSet>
      <dgm:spPr/>
    </dgm:pt>
    <dgm:pt modelId="{E860282A-FB06-42B1-8F81-0793E1602BA6}" type="pres">
      <dgm:prSet presAssocID="{68C6AE56-1482-484B-944C-FFC6A43DF24D}" presName="rootComposite" presStyleCnt="0"/>
      <dgm:spPr/>
    </dgm:pt>
    <dgm:pt modelId="{C91D3B71-FD69-4CA4-B207-B3C4BE0CA9A3}" type="pres">
      <dgm:prSet presAssocID="{68C6AE56-1482-484B-944C-FFC6A43DF24D}" presName="rootText" presStyleLbl="node3" presStyleIdx="1" presStyleCnt="2">
        <dgm:presLayoutVars>
          <dgm:chPref val="3"/>
        </dgm:presLayoutVars>
      </dgm:prSet>
      <dgm:spPr/>
      <dgm:t>
        <a:bodyPr/>
        <a:lstStyle/>
        <a:p>
          <a:endParaRPr lang="lt-LT"/>
        </a:p>
      </dgm:t>
    </dgm:pt>
    <dgm:pt modelId="{F75E773B-1B46-4335-80CD-29218C3C6A64}" type="pres">
      <dgm:prSet presAssocID="{68C6AE56-1482-484B-944C-FFC6A43DF24D}" presName="rootConnector" presStyleLbl="node3" presStyleIdx="1" presStyleCnt="2"/>
      <dgm:spPr/>
      <dgm:t>
        <a:bodyPr/>
        <a:lstStyle/>
        <a:p>
          <a:endParaRPr lang="lt-LT"/>
        </a:p>
      </dgm:t>
    </dgm:pt>
    <dgm:pt modelId="{E53D5A77-C4D3-491E-8094-880FF2E9C832}" type="pres">
      <dgm:prSet presAssocID="{68C6AE56-1482-484B-944C-FFC6A43DF24D}" presName="hierChild4" presStyleCnt="0"/>
      <dgm:spPr/>
    </dgm:pt>
    <dgm:pt modelId="{6BEBC0AA-D7EB-40F7-A0BD-007FA681720D}" type="pres">
      <dgm:prSet presAssocID="{702C714D-7FF6-47B1-8E19-ABA494F7FEC8}" presName="Name37" presStyleLbl="parChTrans1D4" presStyleIdx="1" presStyleCnt="2"/>
      <dgm:spPr/>
      <dgm:t>
        <a:bodyPr/>
        <a:lstStyle/>
        <a:p>
          <a:endParaRPr lang="lt-LT"/>
        </a:p>
      </dgm:t>
    </dgm:pt>
    <dgm:pt modelId="{1122D0B6-676C-43C7-AF3E-39E69919587E}" type="pres">
      <dgm:prSet presAssocID="{6FB6CF15-AA0F-4B18-9E99-F2FEA4F908A2}" presName="hierRoot2" presStyleCnt="0">
        <dgm:presLayoutVars>
          <dgm:hierBranch val="init"/>
        </dgm:presLayoutVars>
      </dgm:prSet>
      <dgm:spPr/>
    </dgm:pt>
    <dgm:pt modelId="{E879CEB0-F43A-4DA9-9EBC-8A5D74A3EA14}" type="pres">
      <dgm:prSet presAssocID="{6FB6CF15-AA0F-4B18-9E99-F2FEA4F908A2}" presName="rootComposite" presStyleCnt="0"/>
      <dgm:spPr/>
    </dgm:pt>
    <dgm:pt modelId="{B6707C9C-8AE5-4571-828A-F942D1EFF0F3}" type="pres">
      <dgm:prSet presAssocID="{6FB6CF15-AA0F-4B18-9E99-F2FEA4F908A2}" presName="rootText" presStyleLbl="node4" presStyleIdx="1" presStyleCnt="2" custLinFactNeighborX="-774" custLinFactNeighborY="135">
        <dgm:presLayoutVars>
          <dgm:chPref val="3"/>
        </dgm:presLayoutVars>
      </dgm:prSet>
      <dgm:spPr/>
      <dgm:t>
        <a:bodyPr/>
        <a:lstStyle/>
        <a:p>
          <a:endParaRPr lang="lt-LT"/>
        </a:p>
      </dgm:t>
    </dgm:pt>
    <dgm:pt modelId="{E129C190-4164-4A57-AACA-1CB320284F18}" type="pres">
      <dgm:prSet presAssocID="{6FB6CF15-AA0F-4B18-9E99-F2FEA4F908A2}" presName="rootConnector" presStyleLbl="node4" presStyleIdx="1" presStyleCnt="2"/>
      <dgm:spPr/>
      <dgm:t>
        <a:bodyPr/>
        <a:lstStyle/>
        <a:p>
          <a:endParaRPr lang="lt-LT"/>
        </a:p>
      </dgm:t>
    </dgm:pt>
    <dgm:pt modelId="{87F84F65-F217-4471-921E-1B174437AF17}" type="pres">
      <dgm:prSet presAssocID="{6FB6CF15-AA0F-4B18-9E99-F2FEA4F908A2}" presName="hierChild4" presStyleCnt="0"/>
      <dgm:spPr/>
    </dgm:pt>
    <dgm:pt modelId="{FF8EAB06-1969-4000-BC11-929D4B951B2F}" type="pres">
      <dgm:prSet presAssocID="{6FB6CF15-AA0F-4B18-9E99-F2FEA4F908A2}" presName="hierChild5" presStyleCnt="0"/>
      <dgm:spPr/>
    </dgm:pt>
    <dgm:pt modelId="{EC0A79CA-DB7C-40DF-9C30-DC2BF3987EE3}" type="pres">
      <dgm:prSet presAssocID="{68C6AE56-1482-484B-944C-FFC6A43DF24D}" presName="hierChild5" presStyleCnt="0"/>
      <dgm:spPr/>
    </dgm:pt>
    <dgm:pt modelId="{8928A236-4BBC-4E49-8443-75337C685E7F}" type="pres">
      <dgm:prSet presAssocID="{70D85F79-7271-408D-9E0A-50986402FFEC}" presName="hierChild5" presStyleCnt="0"/>
      <dgm:spPr/>
    </dgm:pt>
    <dgm:pt modelId="{82977017-775D-447D-B01D-66DEAF45F299}" type="pres">
      <dgm:prSet presAssocID="{A8FCD090-2AFE-495B-A801-08D817CDDD21}" presName="Name37" presStyleLbl="parChTrans1D2" presStyleIdx="1" presStyleCnt="2"/>
      <dgm:spPr/>
      <dgm:t>
        <a:bodyPr/>
        <a:lstStyle/>
        <a:p>
          <a:endParaRPr lang="lt-LT"/>
        </a:p>
      </dgm:t>
    </dgm:pt>
    <dgm:pt modelId="{63EBCBB7-BC96-44D9-9712-ED3379795C03}" type="pres">
      <dgm:prSet presAssocID="{EF8A5B79-B0BD-4000-9312-29336CE05B57}" presName="hierRoot2" presStyleCnt="0">
        <dgm:presLayoutVars>
          <dgm:hierBranch val="init"/>
        </dgm:presLayoutVars>
      </dgm:prSet>
      <dgm:spPr/>
    </dgm:pt>
    <dgm:pt modelId="{FEF1B89A-1287-4DE8-B3B1-5C5FAF33FEEB}" type="pres">
      <dgm:prSet presAssocID="{EF8A5B79-B0BD-4000-9312-29336CE05B57}" presName="rootComposite" presStyleCnt="0"/>
      <dgm:spPr/>
    </dgm:pt>
    <dgm:pt modelId="{2552BB04-2FA6-4CDD-92E1-7B32F2E3C028}" type="pres">
      <dgm:prSet presAssocID="{EF8A5B79-B0BD-4000-9312-29336CE05B57}" presName="rootText" presStyleLbl="node2" presStyleIdx="1" presStyleCnt="2" custLinFactNeighborX="5700" custLinFactNeighborY="-2513">
        <dgm:presLayoutVars>
          <dgm:chPref val="3"/>
        </dgm:presLayoutVars>
      </dgm:prSet>
      <dgm:spPr/>
      <dgm:t>
        <a:bodyPr/>
        <a:lstStyle/>
        <a:p>
          <a:endParaRPr lang="lt-LT"/>
        </a:p>
      </dgm:t>
    </dgm:pt>
    <dgm:pt modelId="{538C2B72-E7F2-4000-A53D-A1DB697A2256}" type="pres">
      <dgm:prSet presAssocID="{EF8A5B79-B0BD-4000-9312-29336CE05B57}" presName="rootConnector" presStyleLbl="node2" presStyleIdx="1" presStyleCnt="2"/>
      <dgm:spPr/>
      <dgm:t>
        <a:bodyPr/>
        <a:lstStyle/>
        <a:p>
          <a:endParaRPr lang="lt-LT"/>
        </a:p>
      </dgm:t>
    </dgm:pt>
    <dgm:pt modelId="{85D6A0EE-36DF-4C00-A0EE-E72FAA64D824}" type="pres">
      <dgm:prSet presAssocID="{EF8A5B79-B0BD-4000-9312-29336CE05B57}" presName="hierChild4" presStyleCnt="0"/>
      <dgm:spPr/>
    </dgm:pt>
    <dgm:pt modelId="{1A0AA111-51BE-42CA-BBF6-8653D683460E}" type="pres">
      <dgm:prSet presAssocID="{EF8A5B79-B0BD-4000-9312-29336CE05B57}" presName="hierChild5" presStyleCnt="0"/>
      <dgm:spPr/>
    </dgm:pt>
    <dgm:pt modelId="{66A9B3FF-0DA3-46D4-BE40-6A20C7BA6F53}" type="pres">
      <dgm:prSet presAssocID="{A6778079-F4AC-4D3F-B38F-00DB2FF81B8F}" presName="hierChild3" presStyleCnt="0"/>
      <dgm:spPr/>
    </dgm:pt>
  </dgm:ptLst>
  <dgm:cxnLst>
    <dgm:cxn modelId="{A3A0422D-FB5A-4E57-B5D3-15A4A1BD900D}" srcId="{70D85F79-7271-408D-9E0A-50986402FFEC}" destId="{6DF18B53-21AD-40CF-965D-F681166DDD5B}" srcOrd="0" destOrd="0" parTransId="{F09D6ED6-DF42-4817-9402-DB5DE307E861}" sibTransId="{82FF742C-1E47-450E-A034-C88433297AB6}"/>
    <dgm:cxn modelId="{96D9343E-E387-4A4B-ACDE-B23E14397F02}" type="presOf" srcId="{BB2ABB6E-274E-468C-B0A4-BDBE3A23C753}" destId="{D67C8D19-20FB-4E56-817C-4E519731050E}" srcOrd="0" destOrd="0" presId="urn:microsoft.com/office/officeart/2005/8/layout/orgChart1"/>
    <dgm:cxn modelId="{E0AC038A-7C8C-4812-B65C-D5936F819A78}" srcId="{70D85F79-7271-408D-9E0A-50986402FFEC}" destId="{68C6AE56-1482-484B-944C-FFC6A43DF24D}" srcOrd="1" destOrd="0" parTransId="{BB2ABB6E-274E-468C-B0A4-BDBE3A23C753}" sibTransId="{C740BBD5-CD21-4517-B7B9-05D9FC863496}"/>
    <dgm:cxn modelId="{608E86E3-EDC4-47ED-8609-D9638A0FD606}" type="presOf" srcId="{6DF18B53-21AD-40CF-965D-F681166DDD5B}" destId="{94A31143-DA63-42B9-AD62-C8CF34E0964D}" srcOrd="0" destOrd="0" presId="urn:microsoft.com/office/officeart/2005/8/layout/orgChart1"/>
    <dgm:cxn modelId="{FB81B089-7062-461F-AD7B-CF8C7612CD63}" srcId="{AFD28804-939C-464E-A35A-41645726AAAF}" destId="{A6778079-F4AC-4D3F-B38F-00DB2FF81B8F}" srcOrd="0" destOrd="0" parTransId="{AE44B131-5FA0-4D9A-84DB-8B0937A20189}" sibTransId="{14E1528A-454D-40AF-BF4B-234337E39E7B}"/>
    <dgm:cxn modelId="{E6DF8C97-75F2-41BD-9012-E64AD4E800E0}" type="presOf" srcId="{6DF18B53-21AD-40CF-965D-F681166DDD5B}" destId="{73661445-35C0-4A0B-9DF4-EF617DEE1DCB}" srcOrd="1" destOrd="0" presId="urn:microsoft.com/office/officeart/2005/8/layout/orgChart1"/>
    <dgm:cxn modelId="{8EF6DC07-3364-4C77-BFC8-F96816BEB592}" type="presOf" srcId="{68C6AE56-1482-484B-944C-FFC6A43DF24D}" destId="{C91D3B71-FD69-4CA4-B207-B3C4BE0CA9A3}" srcOrd="0" destOrd="0" presId="urn:microsoft.com/office/officeart/2005/8/layout/orgChart1"/>
    <dgm:cxn modelId="{DE8D36FC-206E-4B8D-95FF-2FF738FA5273}" type="presOf" srcId="{AFD28804-939C-464E-A35A-41645726AAAF}" destId="{9111AEBE-F1A6-441E-BA6E-43A42FAEDD8F}" srcOrd="0" destOrd="0" presId="urn:microsoft.com/office/officeart/2005/8/layout/orgChart1"/>
    <dgm:cxn modelId="{1416C4A3-CB03-46D3-804C-9E465E0144F1}" type="presOf" srcId="{EF8A5B79-B0BD-4000-9312-29336CE05B57}" destId="{2552BB04-2FA6-4CDD-92E1-7B32F2E3C028}" srcOrd="0" destOrd="0" presId="urn:microsoft.com/office/officeart/2005/8/layout/orgChart1"/>
    <dgm:cxn modelId="{4746A247-EE70-441D-9EA1-9709A23264CD}" type="presOf" srcId="{6FB6CF15-AA0F-4B18-9E99-F2FEA4F908A2}" destId="{B6707C9C-8AE5-4571-828A-F942D1EFF0F3}" srcOrd="0" destOrd="0" presId="urn:microsoft.com/office/officeart/2005/8/layout/orgChart1"/>
    <dgm:cxn modelId="{109D3B9A-486F-49B7-A24F-3304B23D12B9}" srcId="{68C6AE56-1482-484B-944C-FFC6A43DF24D}" destId="{6FB6CF15-AA0F-4B18-9E99-F2FEA4F908A2}" srcOrd="0" destOrd="0" parTransId="{702C714D-7FF6-47B1-8E19-ABA494F7FEC8}" sibTransId="{09DAEFEA-E368-43AC-BE30-BF2C87DB8F56}"/>
    <dgm:cxn modelId="{945AECF1-CB97-4569-8B87-C6E2CE0E602C}" type="presOf" srcId="{FCF04FE1-348E-4C9C-81AE-E6039E9864DB}" destId="{B25E9C70-6C76-4FB5-94E6-FF900F4B210B}" srcOrd="0" destOrd="0" presId="urn:microsoft.com/office/officeart/2005/8/layout/orgChart1"/>
    <dgm:cxn modelId="{6C27F20E-14B6-4E4F-89B5-0667D09E8B68}" type="presOf" srcId="{702C714D-7FF6-47B1-8E19-ABA494F7FEC8}" destId="{6BEBC0AA-D7EB-40F7-A0BD-007FA681720D}" srcOrd="0" destOrd="0" presId="urn:microsoft.com/office/officeart/2005/8/layout/orgChart1"/>
    <dgm:cxn modelId="{FF9ED9B3-0B75-43A6-8053-DC5ACF82DB07}" srcId="{6DF18B53-21AD-40CF-965D-F681166DDD5B}" destId="{FCF04FE1-348E-4C9C-81AE-E6039E9864DB}" srcOrd="0" destOrd="0" parTransId="{B58C7256-C7BC-4CA8-90FA-DBC5FE251700}" sibTransId="{9959840B-BC0A-4313-B6CD-86A19C28C99E}"/>
    <dgm:cxn modelId="{5C963A6C-307F-4DB1-8BD4-6CE9AC3F3283}" type="presOf" srcId="{A6778079-F4AC-4D3F-B38F-00DB2FF81B8F}" destId="{7730105D-54C7-4871-806E-470D856F8941}" srcOrd="0" destOrd="0" presId="urn:microsoft.com/office/officeart/2005/8/layout/orgChart1"/>
    <dgm:cxn modelId="{8D31E5C5-2520-4A13-A604-444B50841044}" type="presOf" srcId="{70D85F79-7271-408D-9E0A-50986402FFEC}" destId="{6FAD15A4-0FB3-4966-991F-F3A0318E13DC}" srcOrd="1" destOrd="0" presId="urn:microsoft.com/office/officeart/2005/8/layout/orgChart1"/>
    <dgm:cxn modelId="{CFEC4118-5FD2-45B0-A36E-6D5A4641F229}" type="presOf" srcId="{B58C7256-C7BC-4CA8-90FA-DBC5FE251700}" destId="{0851BEEF-E4D4-4075-BE5F-039E6DF4DCBA}" srcOrd="0" destOrd="0" presId="urn:microsoft.com/office/officeart/2005/8/layout/orgChart1"/>
    <dgm:cxn modelId="{9D84D01B-0B32-4B03-A35B-88ED201E808A}" srcId="{A6778079-F4AC-4D3F-B38F-00DB2FF81B8F}" destId="{70D85F79-7271-408D-9E0A-50986402FFEC}" srcOrd="0" destOrd="0" parTransId="{0DCFF9CB-B026-4B59-94C8-C410D3C54ED2}" sibTransId="{758A8894-094B-4D95-BF4B-C5E19C16F757}"/>
    <dgm:cxn modelId="{1DF884FF-6829-482D-8619-F14C3B809EA8}" type="presOf" srcId="{A8FCD090-2AFE-495B-A801-08D817CDDD21}" destId="{82977017-775D-447D-B01D-66DEAF45F299}" srcOrd="0" destOrd="0" presId="urn:microsoft.com/office/officeart/2005/8/layout/orgChart1"/>
    <dgm:cxn modelId="{04118F43-E8C9-4D4F-B6EC-963512AF7653}" type="presOf" srcId="{F09D6ED6-DF42-4817-9402-DB5DE307E861}" destId="{A4B5B0AB-5993-4A95-BAE4-38DC6DAEC642}" srcOrd="0" destOrd="0" presId="urn:microsoft.com/office/officeart/2005/8/layout/orgChart1"/>
    <dgm:cxn modelId="{FDF2C2CB-DD85-4E84-B326-181279B415FD}" type="presOf" srcId="{0DCFF9CB-B026-4B59-94C8-C410D3C54ED2}" destId="{971C9540-FF4D-45E0-A374-4423013CADB6}" srcOrd="0" destOrd="0" presId="urn:microsoft.com/office/officeart/2005/8/layout/orgChart1"/>
    <dgm:cxn modelId="{8A275A4A-891C-4DEE-BDA8-E5086B884F59}" type="presOf" srcId="{70D85F79-7271-408D-9E0A-50986402FFEC}" destId="{DB925A68-1674-496C-93E1-BC2E0201C57B}" srcOrd="0" destOrd="0" presId="urn:microsoft.com/office/officeart/2005/8/layout/orgChart1"/>
    <dgm:cxn modelId="{5BCD5664-AFFB-482C-92EA-A120FA732E03}" type="presOf" srcId="{A6778079-F4AC-4D3F-B38F-00DB2FF81B8F}" destId="{E7F68EB4-8CD9-4687-A0EF-021F70C1319A}" srcOrd="1" destOrd="0" presId="urn:microsoft.com/office/officeart/2005/8/layout/orgChart1"/>
    <dgm:cxn modelId="{073B27CF-194A-46A3-B9A7-850C5453A7B9}" type="presOf" srcId="{FCF04FE1-348E-4C9C-81AE-E6039E9864DB}" destId="{9C89E06A-A535-4B42-8214-7ECDAFE750B7}" srcOrd="1" destOrd="0" presId="urn:microsoft.com/office/officeart/2005/8/layout/orgChart1"/>
    <dgm:cxn modelId="{93CB7411-3A3A-4591-8E7B-98F832B16D9B}" type="presOf" srcId="{EF8A5B79-B0BD-4000-9312-29336CE05B57}" destId="{538C2B72-E7F2-4000-A53D-A1DB697A2256}" srcOrd="1" destOrd="0" presId="urn:microsoft.com/office/officeart/2005/8/layout/orgChart1"/>
    <dgm:cxn modelId="{7224B1D1-6CCE-4A98-BAAF-0E9D7ED7560D}" srcId="{A6778079-F4AC-4D3F-B38F-00DB2FF81B8F}" destId="{EF8A5B79-B0BD-4000-9312-29336CE05B57}" srcOrd="1" destOrd="0" parTransId="{A8FCD090-2AFE-495B-A801-08D817CDDD21}" sibTransId="{ACF1D419-C194-4DAF-9AED-295B072948EA}"/>
    <dgm:cxn modelId="{0FF0AEB9-D993-4CD0-8D7B-2BB9E12102A8}" type="presOf" srcId="{6FB6CF15-AA0F-4B18-9E99-F2FEA4F908A2}" destId="{E129C190-4164-4A57-AACA-1CB320284F18}" srcOrd="1" destOrd="0" presId="urn:microsoft.com/office/officeart/2005/8/layout/orgChart1"/>
    <dgm:cxn modelId="{04CCD247-E9B4-4B7B-A2E9-3FCFE6D881F7}" type="presOf" srcId="{68C6AE56-1482-484B-944C-FFC6A43DF24D}" destId="{F75E773B-1B46-4335-80CD-29218C3C6A64}" srcOrd="1" destOrd="0" presId="urn:microsoft.com/office/officeart/2005/8/layout/orgChart1"/>
    <dgm:cxn modelId="{B9F9BCD1-2BAD-4B3E-99DC-F16DDACC6465}" type="presParOf" srcId="{9111AEBE-F1A6-441E-BA6E-43A42FAEDD8F}" destId="{C570251C-DBEB-49C3-9C31-5CD6DC7F82E2}" srcOrd="0" destOrd="0" presId="urn:microsoft.com/office/officeart/2005/8/layout/orgChart1"/>
    <dgm:cxn modelId="{8ECEBFCC-0FFD-40E0-98FE-429B9A26791D}" type="presParOf" srcId="{C570251C-DBEB-49C3-9C31-5CD6DC7F82E2}" destId="{ECF1A5AD-0BF4-40EC-9E52-8FBB6472B5F2}" srcOrd="0" destOrd="0" presId="urn:microsoft.com/office/officeart/2005/8/layout/orgChart1"/>
    <dgm:cxn modelId="{70883787-9ED7-4C24-8A2B-7A1B635AFF35}" type="presParOf" srcId="{ECF1A5AD-0BF4-40EC-9E52-8FBB6472B5F2}" destId="{7730105D-54C7-4871-806E-470D856F8941}" srcOrd="0" destOrd="0" presId="urn:microsoft.com/office/officeart/2005/8/layout/orgChart1"/>
    <dgm:cxn modelId="{C0202FE8-A739-4904-87C2-F6CFC2F7526B}" type="presParOf" srcId="{ECF1A5AD-0BF4-40EC-9E52-8FBB6472B5F2}" destId="{E7F68EB4-8CD9-4687-A0EF-021F70C1319A}" srcOrd="1" destOrd="0" presId="urn:microsoft.com/office/officeart/2005/8/layout/orgChart1"/>
    <dgm:cxn modelId="{3C416741-4AE8-4FE0-A6AC-4DACB95E5D5B}" type="presParOf" srcId="{C570251C-DBEB-49C3-9C31-5CD6DC7F82E2}" destId="{E5D84714-B2FB-46A0-AB73-CBFFCD42AF08}" srcOrd="1" destOrd="0" presId="urn:microsoft.com/office/officeart/2005/8/layout/orgChart1"/>
    <dgm:cxn modelId="{44DC2721-6E6D-4B43-9CC3-7C92DC793DFB}" type="presParOf" srcId="{E5D84714-B2FB-46A0-AB73-CBFFCD42AF08}" destId="{971C9540-FF4D-45E0-A374-4423013CADB6}" srcOrd="0" destOrd="0" presId="urn:microsoft.com/office/officeart/2005/8/layout/orgChart1"/>
    <dgm:cxn modelId="{73185AAF-0FFF-4EB9-9925-E04989D66165}" type="presParOf" srcId="{E5D84714-B2FB-46A0-AB73-CBFFCD42AF08}" destId="{5BB2090A-E15E-4DEC-A361-54B313430209}" srcOrd="1" destOrd="0" presId="urn:microsoft.com/office/officeart/2005/8/layout/orgChart1"/>
    <dgm:cxn modelId="{AC5C31EC-115F-4F8C-9E04-EE4059E77A58}" type="presParOf" srcId="{5BB2090A-E15E-4DEC-A361-54B313430209}" destId="{0E79501E-8408-4940-AEAC-03AB175A0EAE}" srcOrd="0" destOrd="0" presId="urn:microsoft.com/office/officeart/2005/8/layout/orgChart1"/>
    <dgm:cxn modelId="{103E4EBE-AE14-45DE-9B0E-1B3D3BBB3E94}" type="presParOf" srcId="{0E79501E-8408-4940-AEAC-03AB175A0EAE}" destId="{DB925A68-1674-496C-93E1-BC2E0201C57B}" srcOrd="0" destOrd="0" presId="urn:microsoft.com/office/officeart/2005/8/layout/orgChart1"/>
    <dgm:cxn modelId="{E09A4211-585B-4678-9206-E5D59C4BC59D}" type="presParOf" srcId="{0E79501E-8408-4940-AEAC-03AB175A0EAE}" destId="{6FAD15A4-0FB3-4966-991F-F3A0318E13DC}" srcOrd="1" destOrd="0" presId="urn:microsoft.com/office/officeart/2005/8/layout/orgChart1"/>
    <dgm:cxn modelId="{41311A68-F084-4E91-9B2A-34842188FF3F}" type="presParOf" srcId="{5BB2090A-E15E-4DEC-A361-54B313430209}" destId="{A4F4EB30-F6C8-4CA5-B94B-A1F1962C9B3A}" srcOrd="1" destOrd="0" presId="urn:microsoft.com/office/officeart/2005/8/layout/orgChart1"/>
    <dgm:cxn modelId="{A2DDF6AB-EA7E-49BF-8CD4-9FDBADDA6F64}" type="presParOf" srcId="{A4F4EB30-F6C8-4CA5-B94B-A1F1962C9B3A}" destId="{A4B5B0AB-5993-4A95-BAE4-38DC6DAEC642}" srcOrd="0" destOrd="0" presId="urn:microsoft.com/office/officeart/2005/8/layout/orgChart1"/>
    <dgm:cxn modelId="{B6BF6167-174F-4702-A047-B54BD3162E15}" type="presParOf" srcId="{A4F4EB30-F6C8-4CA5-B94B-A1F1962C9B3A}" destId="{C8702733-76B6-4952-9C2C-28EA04AF94B6}" srcOrd="1" destOrd="0" presId="urn:microsoft.com/office/officeart/2005/8/layout/orgChart1"/>
    <dgm:cxn modelId="{B9911710-53A2-4FED-944A-388637843251}" type="presParOf" srcId="{C8702733-76B6-4952-9C2C-28EA04AF94B6}" destId="{02EF2C50-8D7F-4B64-B815-19C2A31AAD52}" srcOrd="0" destOrd="0" presId="urn:microsoft.com/office/officeart/2005/8/layout/orgChart1"/>
    <dgm:cxn modelId="{BC09EA59-7745-4FAF-A1C7-7778D717077C}" type="presParOf" srcId="{02EF2C50-8D7F-4B64-B815-19C2A31AAD52}" destId="{94A31143-DA63-42B9-AD62-C8CF34E0964D}" srcOrd="0" destOrd="0" presId="urn:microsoft.com/office/officeart/2005/8/layout/orgChart1"/>
    <dgm:cxn modelId="{C10F7E9E-7F38-4676-AD9E-49B58B7E2888}" type="presParOf" srcId="{02EF2C50-8D7F-4B64-B815-19C2A31AAD52}" destId="{73661445-35C0-4A0B-9DF4-EF617DEE1DCB}" srcOrd="1" destOrd="0" presId="urn:microsoft.com/office/officeart/2005/8/layout/orgChart1"/>
    <dgm:cxn modelId="{CEC86CA8-2636-4BB3-A8C3-B466A7BC7DCC}" type="presParOf" srcId="{C8702733-76B6-4952-9C2C-28EA04AF94B6}" destId="{AF968D85-962C-48AF-A77E-A18F917CDE97}" srcOrd="1" destOrd="0" presId="urn:microsoft.com/office/officeart/2005/8/layout/orgChart1"/>
    <dgm:cxn modelId="{785F3200-03E1-4308-9AAF-B515EF2A873A}" type="presParOf" srcId="{AF968D85-962C-48AF-A77E-A18F917CDE97}" destId="{0851BEEF-E4D4-4075-BE5F-039E6DF4DCBA}" srcOrd="0" destOrd="0" presId="urn:microsoft.com/office/officeart/2005/8/layout/orgChart1"/>
    <dgm:cxn modelId="{6D444414-EA10-4052-9C4C-6A2ED938E366}" type="presParOf" srcId="{AF968D85-962C-48AF-A77E-A18F917CDE97}" destId="{09256E61-5C0A-4673-9A19-2A89FCC6D5E2}" srcOrd="1" destOrd="0" presId="urn:microsoft.com/office/officeart/2005/8/layout/orgChart1"/>
    <dgm:cxn modelId="{0911EF38-8F99-419C-AC64-66E41746D193}" type="presParOf" srcId="{09256E61-5C0A-4673-9A19-2A89FCC6D5E2}" destId="{31FC6DB5-CACA-4F7F-8620-165AB6C7CE1E}" srcOrd="0" destOrd="0" presId="urn:microsoft.com/office/officeart/2005/8/layout/orgChart1"/>
    <dgm:cxn modelId="{CFA1E5FC-8485-410C-9304-98BDD74EE86F}" type="presParOf" srcId="{31FC6DB5-CACA-4F7F-8620-165AB6C7CE1E}" destId="{B25E9C70-6C76-4FB5-94E6-FF900F4B210B}" srcOrd="0" destOrd="0" presId="urn:microsoft.com/office/officeart/2005/8/layout/orgChart1"/>
    <dgm:cxn modelId="{0EFE9935-738B-49F6-ADCC-35A1CAE8C2C9}" type="presParOf" srcId="{31FC6DB5-CACA-4F7F-8620-165AB6C7CE1E}" destId="{9C89E06A-A535-4B42-8214-7ECDAFE750B7}" srcOrd="1" destOrd="0" presId="urn:microsoft.com/office/officeart/2005/8/layout/orgChart1"/>
    <dgm:cxn modelId="{FF6C7C16-3560-4055-AD70-AD6CEA62710D}" type="presParOf" srcId="{09256E61-5C0A-4673-9A19-2A89FCC6D5E2}" destId="{771A35D1-9C8D-429C-AAF2-2F1161BB3309}" srcOrd="1" destOrd="0" presId="urn:microsoft.com/office/officeart/2005/8/layout/orgChart1"/>
    <dgm:cxn modelId="{6C269D52-E39E-4A1A-B1F5-935B7F7EEF69}" type="presParOf" srcId="{09256E61-5C0A-4673-9A19-2A89FCC6D5E2}" destId="{5A14D535-2ED4-429E-ACC6-3609CC1D9A31}" srcOrd="2" destOrd="0" presId="urn:microsoft.com/office/officeart/2005/8/layout/orgChart1"/>
    <dgm:cxn modelId="{15D2D9C6-BA01-4E01-A735-D46256DC29AE}" type="presParOf" srcId="{C8702733-76B6-4952-9C2C-28EA04AF94B6}" destId="{C90BE15B-324A-4D21-98D1-6BB1A40B0F8F}" srcOrd="2" destOrd="0" presId="urn:microsoft.com/office/officeart/2005/8/layout/orgChart1"/>
    <dgm:cxn modelId="{98B22D43-AAEF-4C8F-939C-3D5656797D3A}" type="presParOf" srcId="{A4F4EB30-F6C8-4CA5-B94B-A1F1962C9B3A}" destId="{D67C8D19-20FB-4E56-817C-4E519731050E}" srcOrd="2" destOrd="0" presId="urn:microsoft.com/office/officeart/2005/8/layout/orgChart1"/>
    <dgm:cxn modelId="{31B6C846-C1F2-4BFD-A4AB-D3EFCC20A980}" type="presParOf" srcId="{A4F4EB30-F6C8-4CA5-B94B-A1F1962C9B3A}" destId="{6D376ED7-6835-4850-B5D3-743FB9915851}" srcOrd="3" destOrd="0" presId="urn:microsoft.com/office/officeart/2005/8/layout/orgChart1"/>
    <dgm:cxn modelId="{6187BFA6-B664-4318-BF1F-EA74554AFA47}" type="presParOf" srcId="{6D376ED7-6835-4850-B5D3-743FB9915851}" destId="{E860282A-FB06-42B1-8F81-0793E1602BA6}" srcOrd="0" destOrd="0" presId="urn:microsoft.com/office/officeart/2005/8/layout/orgChart1"/>
    <dgm:cxn modelId="{5FECC8DE-D217-4116-8F49-A96DFF7707D6}" type="presParOf" srcId="{E860282A-FB06-42B1-8F81-0793E1602BA6}" destId="{C91D3B71-FD69-4CA4-B207-B3C4BE0CA9A3}" srcOrd="0" destOrd="0" presId="urn:microsoft.com/office/officeart/2005/8/layout/orgChart1"/>
    <dgm:cxn modelId="{A672D1E3-2EEE-4325-908D-ADF0B5A1169B}" type="presParOf" srcId="{E860282A-FB06-42B1-8F81-0793E1602BA6}" destId="{F75E773B-1B46-4335-80CD-29218C3C6A64}" srcOrd="1" destOrd="0" presId="urn:microsoft.com/office/officeart/2005/8/layout/orgChart1"/>
    <dgm:cxn modelId="{7EA938C7-08B0-4B2C-ACCE-1D4B79234E76}" type="presParOf" srcId="{6D376ED7-6835-4850-B5D3-743FB9915851}" destId="{E53D5A77-C4D3-491E-8094-880FF2E9C832}" srcOrd="1" destOrd="0" presId="urn:microsoft.com/office/officeart/2005/8/layout/orgChart1"/>
    <dgm:cxn modelId="{867B2266-49E0-423B-BB7C-C90319A2990F}" type="presParOf" srcId="{E53D5A77-C4D3-491E-8094-880FF2E9C832}" destId="{6BEBC0AA-D7EB-40F7-A0BD-007FA681720D}" srcOrd="0" destOrd="0" presId="urn:microsoft.com/office/officeart/2005/8/layout/orgChart1"/>
    <dgm:cxn modelId="{4D998784-1BC8-414E-AB67-6D6C5460E276}" type="presParOf" srcId="{E53D5A77-C4D3-491E-8094-880FF2E9C832}" destId="{1122D0B6-676C-43C7-AF3E-39E69919587E}" srcOrd="1" destOrd="0" presId="urn:microsoft.com/office/officeart/2005/8/layout/orgChart1"/>
    <dgm:cxn modelId="{0D2FD766-9915-41EE-91CC-F7C404F80F54}" type="presParOf" srcId="{1122D0B6-676C-43C7-AF3E-39E69919587E}" destId="{E879CEB0-F43A-4DA9-9EBC-8A5D74A3EA14}" srcOrd="0" destOrd="0" presId="urn:microsoft.com/office/officeart/2005/8/layout/orgChart1"/>
    <dgm:cxn modelId="{D591FAF7-AA8F-46D8-B211-598DA96DA5A0}" type="presParOf" srcId="{E879CEB0-F43A-4DA9-9EBC-8A5D74A3EA14}" destId="{B6707C9C-8AE5-4571-828A-F942D1EFF0F3}" srcOrd="0" destOrd="0" presId="urn:microsoft.com/office/officeart/2005/8/layout/orgChart1"/>
    <dgm:cxn modelId="{BF4A6FED-20BC-4EF8-A427-E5967B8CFCC0}" type="presParOf" srcId="{E879CEB0-F43A-4DA9-9EBC-8A5D74A3EA14}" destId="{E129C190-4164-4A57-AACA-1CB320284F18}" srcOrd="1" destOrd="0" presId="urn:microsoft.com/office/officeart/2005/8/layout/orgChart1"/>
    <dgm:cxn modelId="{54020C35-23F0-4175-B903-7C0B1CE53D53}" type="presParOf" srcId="{1122D0B6-676C-43C7-AF3E-39E69919587E}" destId="{87F84F65-F217-4471-921E-1B174437AF17}" srcOrd="1" destOrd="0" presId="urn:microsoft.com/office/officeart/2005/8/layout/orgChart1"/>
    <dgm:cxn modelId="{E0806EC4-65D8-4AEC-B62A-57E440E228C1}" type="presParOf" srcId="{1122D0B6-676C-43C7-AF3E-39E69919587E}" destId="{FF8EAB06-1969-4000-BC11-929D4B951B2F}" srcOrd="2" destOrd="0" presId="urn:microsoft.com/office/officeart/2005/8/layout/orgChart1"/>
    <dgm:cxn modelId="{98E0E1C1-CFAB-483A-B9AA-3DC1CE24A8DD}" type="presParOf" srcId="{6D376ED7-6835-4850-B5D3-743FB9915851}" destId="{EC0A79CA-DB7C-40DF-9C30-DC2BF3987EE3}" srcOrd="2" destOrd="0" presId="urn:microsoft.com/office/officeart/2005/8/layout/orgChart1"/>
    <dgm:cxn modelId="{D90DBB5F-89AF-4C35-99D3-8F06C760E056}" type="presParOf" srcId="{5BB2090A-E15E-4DEC-A361-54B313430209}" destId="{8928A236-4BBC-4E49-8443-75337C685E7F}" srcOrd="2" destOrd="0" presId="urn:microsoft.com/office/officeart/2005/8/layout/orgChart1"/>
    <dgm:cxn modelId="{E07D8F32-6F33-493C-A2A2-DF6965D7D9D7}" type="presParOf" srcId="{E5D84714-B2FB-46A0-AB73-CBFFCD42AF08}" destId="{82977017-775D-447D-B01D-66DEAF45F299}" srcOrd="2" destOrd="0" presId="urn:microsoft.com/office/officeart/2005/8/layout/orgChart1"/>
    <dgm:cxn modelId="{78D71307-327E-4299-82B8-D4D7A35F2C4B}" type="presParOf" srcId="{E5D84714-B2FB-46A0-AB73-CBFFCD42AF08}" destId="{63EBCBB7-BC96-44D9-9712-ED3379795C03}" srcOrd="3" destOrd="0" presId="urn:microsoft.com/office/officeart/2005/8/layout/orgChart1"/>
    <dgm:cxn modelId="{56B757FE-0DE1-475A-924E-7D24F6C79392}" type="presParOf" srcId="{63EBCBB7-BC96-44D9-9712-ED3379795C03}" destId="{FEF1B89A-1287-4DE8-B3B1-5C5FAF33FEEB}" srcOrd="0" destOrd="0" presId="urn:microsoft.com/office/officeart/2005/8/layout/orgChart1"/>
    <dgm:cxn modelId="{440A2D18-5195-4438-9A66-2AB6552F9979}" type="presParOf" srcId="{FEF1B89A-1287-4DE8-B3B1-5C5FAF33FEEB}" destId="{2552BB04-2FA6-4CDD-92E1-7B32F2E3C028}" srcOrd="0" destOrd="0" presId="urn:microsoft.com/office/officeart/2005/8/layout/orgChart1"/>
    <dgm:cxn modelId="{4A8E8F92-B114-4D19-81BA-775D21AB2E8E}" type="presParOf" srcId="{FEF1B89A-1287-4DE8-B3B1-5C5FAF33FEEB}" destId="{538C2B72-E7F2-4000-A53D-A1DB697A2256}" srcOrd="1" destOrd="0" presId="urn:microsoft.com/office/officeart/2005/8/layout/orgChart1"/>
    <dgm:cxn modelId="{9F1A6B04-14FB-4D06-8CE8-2A38BCF66C8E}" type="presParOf" srcId="{63EBCBB7-BC96-44D9-9712-ED3379795C03}" destId="{85D6A0EE-36DF-4C00-A0EE-E72FAA64D824}" srcOrd="1" destOrd="0" presId="urn:microsoft.com/office/officeart/2005/8/layout/orgChart1"/>
    <dgm:cxn modelId="{709CD2B4-7C65-45A0-999E-B4DC15F6A41E}" type="presParOf" srcId="{63EBCBB7-BC96-44D9-9712-ED3379795C03}" destId="{1A0AA111-51BE-42CA-BBF6-8653D683460E}" srcOrd="2" destOrd="0" presId="urn:microsoft.com/office/officeart/2005/8/layout/orgChart1"/>
    <dgm:cxn modelId="{9EDA2CEA-4226-4B0E-8D4C-47B8949ED450}" type="presParOf" srcId="{C570251C-DBEB-49C3-9C31-5CD6DC7F82E2}" destId="{66A9B3FF-0DA3-46D4-BE40-6A20C7BA6F53}"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E778F7-C4D9-49EE-A081-F3E6B1811792}" type="doc">
      <dgm:prSet loTypeId="urn:microsoft.com/office/officeart/2011/layout/InterconnectedBlockProcess" loCatId="process" qsTypeId="urn:microsoft.com/office/officeart/2005/8/quickstyle/3d1" qsCatId="3D" csTypeId="urn:microsoft.com/office/officeart/2005/8/colors/accent1_2" csCatId="accent1" phldr="1"/>
      <dgm:spPr/>
      <dgm:t>
        <a:bodyPr/>
        <a:lstStyle/>
        <a:p>
          <a:endParaRPr lang="lt-LT"/>
        </a:p>
      </dgm:t>
    </dgm:pt>
    <dgm:pt modelId="{5DCF4664-C96E-433F-8B89-4AD925F3180A}">
      <dgm:prSet phldrT="[Tekstas]" custT="1"/>
      <dgm:spPr/>
      <dgm:t>
        <a:bodyPr/>
        <a:lstStyle/>
        <a:p>
          <a:r>
            <a:rPr lang="lt-LT" sz="1000" b="1" i="1"/>
            <a:t>Projekto vadovas diegimui</a:t>
          </a:r>
        </a:p>
      </dgm:t>
    </dgm:pt>
    <dgm:pt modelId="{66FBBEFC-ABF1-4C0D-8D25-CEB4296A1490}" type="parTrans" cxnId="{3EB9FF67-D7D7-4E55-A20A-0CBEBCB94D9B}">
      <dgm:prSet/>
      <dgm:spPr/>
      <dgm:t>
        <a:bodyPr/>
        <a:lstStyle/>
        <a:p>
          <a:endParaRPr lang="lt-LT"/>
        </a:p>
      </dgm:t>
    </dgm:pt>
    <dgm:pt modelId="{CBF8B00F-0327-4B15-9E8F-B0F22051ED91}" type="sibTrans" cxnId="{3EB9FF67-D7D7-4E55-A20A-0CBEBCB94D9B}">
      <dgm:prSet/>
      <dgm:spPr/>
      <dgm:t>
        <a:bodyPr/>
        <a:lstStyle/>
        <a:p>
          <a:endParaRPr lang="lt-LT"/>
        </a:p>
      </dgm:t>
    </dgm:pt>
    <dgm:pt modelId="{6EBB50D6-7E7B-462E-BB10-21A2B1855A70}">
      <dgm:prSet phldrT="[Tekstas]" custT="1"/>
      <dgm:spPr/>
      <dgm:t>
        <a:bodyPr/>
        <a:lstStyle/>
        <a:p>
          <a:pPr algn="ctr"/>
          <a:endParaRPr lang="lt-LT" sz="1000" b="1" i="1"/>
        </a:p>
        <a:p>
          <a:pPr algn="ctr"/>
          <a:r>
            <a:rPr lang="lt-LT" sz="1000" b="1" i="0"/>
            <a:t>Analitikai</a:t>
          </a:r>
        </a:p>
        <a:p>
          <a:pPr algn="ctr"/>
          <a:r>
            <a:rPr lang="lt-LT" sz="1000" b="1" i="0"/>
            <a:t>Konsultantai</a:t>
          </a:r>
        </a:p>
      </dgm:t>
    </dgm:pt>
    <dgm:pt modelId="{D60230E6-6BC0-48A5-B4C4-5BCF51B8E10D}" type="parTrans" cxnId="{A461C37E-6AE1-4598-B516-613FF8D29CFC}">
      <dgm:prSet/>
      <dgm:spPr/>
      <dgm:t>
        <a:bodyPr/>
        <a:lstStyle/>
        <a:p>
          <a:endParaRPr lang="lt-LT"/>
        </a:p>
      </dgm:t>
    </dgm:pt>
    <dgm:pt modelId="{C6F8AEF7-E387-46FD-A0E3-10CD4AFA8462}" type="sibTrans" cxnId="{A461C37E-6AE1-4598-B516-613FF8D29CFC}">
      <dgm:prSet/>
      <dgm:spPr/>
      <dgm:t>
        <a:bodyPr/>
        <a:lstStyle/>
        <a:p>
          <a:endParaRPr lang="lt-LT"/>
        </a:p>
      </dgm:t>
    </dgm:pt>
    <dgm:pt modelId="{4CC74001-4420-4A53-9B89-D6691CF31991}">
      <dgm:prSet phldrT="[Tekstas]" custT="1"/>
      <dgm:spPr/>
      <dgm:t>
        <a:bodyPr/>
        <a:lstStyle/>
        <a:p>
          <a:r>
            <a:rPr lang="lt-LT" sz="1000" b="1" i="1"/>
            <a:t>Sistemos  palaikymo vadovas</a:t>
          </a:r>
        </a:p>
      </dgm:t>
    </dgm:pt>
    <dgm:pt modelId="{0F0D1B05-7FC7-415C-9002-58EA53BC8BCD}" type="parTrans" cxnId="{738186C2-CF6F-4577-BB8D-3D05D16B7F1D}">
      <dgm:prSet/>
      <dgm:spPr/>
      <dgm:t>
        <a:bodyPr/>
        <a:lstStyle/>
        <a:p>
          <a:endParaRPr lang="lt-LT"/>
        </a:p>
      </dgm:t>
    </dgm:pt>
    <dgm:pt modelId="{4820EC66-8FC4-4CFE-9BAD-6647B608C3EA}" type="sibTrans" cxnId="{738186C2-CF6F-4577-BB8D-3D05D16B7F1D}">
      <dgm:prSet/>
      <dgm:spPr/>
      <dgm:t>
        <a:bodyPr/>
        <a:lstStyle/>
        <a:p>
          <a:endParaRPr lang="lt-LT"/>
        </a:p>
      </dgm:t>
    </dgm:pt>
    <dgm:pt modelId="{19DD79B1-06FB-4805-BAD9-339F70B3E44D}">
      <dgm:prSet phldrT="[Tekstas]" custT="1"/>
      <dgm:spPr/>
      <dgm:t>
        <a:bodyPr/>
        <a:lstStyle/>
        <a:p>
          <a:pPr algn="ctr"/>
          <a:endParaRPr lang="lt-LT" sz="1000" b="1" i="1"/>
        </a:p>
        <a:p>
          <a:pPr algn="ctr"/>
          <a:r>
            <a:rPr lang="lt-LT" sz="1000" b="1" i="0"/>
            <a:t>Projektuotojai</a:t>
          </a:r>
        </a:p>
        <a:p>
          <a:pPr algn="ctr"/>
          <a:r>
            <a:rPr lang="lt-LT" sz="1000" b="1" i="0"/>
            <a:t>Programuotojai</a:t>
          </a:r>
        </a:p>
        <a:p>
          <a:pPr algn="ctr"/>
          <a:r>
            <a:rPr lang="lt-LT" sz="1000" b="1" i="0"/>
            <a:t>Testuotojai</a:t>
          </a:r>
        </a:p>
      </dgm:t>
    </dgm:pt>
    <dgm:pt modelId="{5E9A68F9-0C9E-43B7-A02B-74A5DF7F3551}" type="parTrans" cxnId="{B3630625-72EC-4FF1-B78F-1A6EAE472AC9}">
      <dgm:prSet/>
      <dgm:spPr/>
      <dgm:t>
        <a:bodyPr/>
        <a:lstStyle/>
        <a:p>
          <a:endParaRPr lang="lt-LT"/>
        </a:p>
      </dgm:t>
    </dgm:pt>
    <dgm:pt modelId="{815ACC6F-24D3-4464-A425-6D3941F0A665}" type="sibTrans" cxnId="{B3630625-72EC-4FF1-B78F-1A6EAE472AC9}">
      <dgm:prSet/>
      <dgm:spPr/>
      <dgm:t>
        <a:bodyPr/>
        <a:lstStyle/>
        <a:p>
          <a:endParaRPr lang="lt-LT"/>
        </a:p>
      </dgm:t>
    </dgm:pt>
    <dgm:pt modelId="{43EF3281-4AF4-E44F-9ADB-8C09D3207ACA}">
      <dgm:prSet/>
      <dgm:spPr/>
      <dgm:t>
        <a:bodyPr/>
        <a:lstStyle/>
        <a:p>
          <a:endParaRPr lang="en-US"/>
        </a:p>
      </dgm:t>
    </dgm:pt>
    <dgm:pt modelId="{27906195-75BA-0040-823E-1D6C1EA90F7C}" type="parTrans" cxnId="{F64CB6B0-CCF4-4C42-BEAD-EF8290D1E0B9}">
      <dgm:prSet/>
      <dgm:spPr/>
      <dgm:t>
        <a:bodyPr/>
        <a:lstStyle/>
        <a:p>
          <a:endParaRPr lang="en-US"/>
        </a:p>
      </dgm:t>
    </dgm:pt>
    <dgm:pt modelId="{146CA295-8BAB-CE42-8062-FEB4BC758C82}" type="sibTrans" cxnId="{F64CB6B0-CCF4-4C42-BEAD-EF8290D1E0B9}">
      <dgm:prSet/>
      <dgm:spPr/>
      <dgm:t>
        <a:bodyPr/>
        <a:lstStyle/>
        <a:p>
          <a:endParaRPr lang="en-US"/>
        </a:p>
      </dgm:t>
    </dgm:pt>
    <dgm:pt modelId="{3F15A28E-6EAB-42AF-8977-BF8C85CBB4F5}" type="pres">
      <dgm:prSet presAssocID="{6EE778F7-C4D9-49EE-A081-F3E6B1811792}" presName="Name0" presStyleCnt="0">
        <dgm:presLayoutVars>
          <dgm:chMax val="7"/>
          <dgm:chPref val="5"/>
          <dgm:dir/>
          <dgm:animOne val="branch"/>
          <dgm:animLvl val="lvl"/>
        </dgm:presLayoutVars>
      </dgm:prSet>
      <dgm:spPr/>
      <dgm:t>
        <a:bodyPr/>
        <a:lstStyle/>
        <a:p>
          <a:endParaRPr lang="en-US"/>
        </a:p>
      </dgm:t>
    </dgm:pt>
    <dgm:pt modelId="{AC94C776-00C4-4933-96B4-B2DC220C8E45}" type="pres">
      <dgm:prSet presAssocID="{4CC74001-4420-4A53-9B89-D6691CF31991}" presName="ChildAccent2" presStyleCnt="0"/>
      <dgm:spPr/>
    </dgm:pt>
    <dgm:pt modelId="{1EF184DB-1F32-49CC-BC14-F979AA85FB5D}" type="pres">
      <dgm:prSet presAssocID="{4CC74001-4420-4A53-9B89-D6691CF31991}" presName="ChildAccent" presStyleLbl="alignImgPlace1" presStyleIdx="0" presStyleCnt="2" custScaleX="111540" custScaleY="85043" custLinFactNeighborX="13300" custLinFactNeighborY="-2760"/>
      <dgm:spPr/>
      <dgm:t>
        <a:bodyPr/>
        <a:lstStyle/>
        <a:p>
          <a:endParaRPr lang="lt-LT"/>
        </a:p>
      </dgm:t>
    </dgm:pt>
    <dgm:pt modelId="{9712DBF7-180A-4DCF-A734-3050ACA2460F}" type="pres">
      <dgm:prSet presAssocID="{4CC74001-4420-4A53-9B89-D6691CF31991}" presName="Child2" presStyleLbl="revTx" presStyleIdx="0" presStyleCnt="0">
        <dgm:presLayoutVars>
          <dgm:chMax val="0"/>
          <dgm:chPref val="0"/>
          <dgm:bulletEnabled val="1"/>
        </dgm:presLayoutVars>
      </dgm:prSet>
      <dgm:spPr/>
      <dgm:t>
        <a:bodyPr/>
        <a:lstStyle/>
        <a:p>
          <a:endParaRPr lang="lt-LT"/>
        </a:p>
      </dgm:t>
    </dgm:pt>
    <dgm:pt modelId="{5FD9974A-1964-4FB3-976A-A5A82BB8E399}" type="pres">
      <dgm:prSet presAssocID="{4CC74001-4420-4A53-9B89-D6691CF31991}" presName="Parent2" presStyleLbl="node1" presStyleIdx="0" presStyleCnt="2" custScaleX="113735" custScaleY="114251" custLinFactNeighborX="14248" custLinFactNeighborY="11970">
        <dgm:presLayoutVars>
          <dgm:chMax val="2"/>
          <dgm:chPref val="1"/>
          <dgm:bulletEnabled val="1"/>
        </dgm:presLayoutVars>
      </dgm:prSet>
      <dgm:spPr/>
      <dgm:t>
        <a:bodyPr/>
        <a:lstStyle/>
        <a:p>
          <a:endParaRPr lang="en-US"/>
        </a:p>
      </dgm:t>
    </dgm:pt>
    <dgm:pt modelId="{06796DB1-DDC7-4E91-83E8-1BEEC0E0B8C3}" type="pres">
      <dgm:prSet presAssocID="{5DCF4664-C96E-433F-8B89-4AD925F3180A}" presName="ChildAccent1" presStyleCnt="0"/>
      <dgm:spPr/>
    </dgm:pt>
    <dgm:pt modelId="{2517ABBE-9BAA-49B7-852F-3BA0162310B7}" type="pres">
      <dgm:prSet presAssocID="{5DCF4664-C96E-433F-8B89-4AD925F3180A}" presName="ChildAccent" presStyleLbl="alignImgPlace1" presStyleIdx="1" presStyleCnt="2" custScaleX="115060" custScaleY="73332" custLinFactNeighborY="-7485"/>
      <dgm:spPr/>
      <dgm:t>
        <a:bodyPr/>
        <a:lstStyle/>
        <a:p>
          <a:endParaRPr lang="en-US"/>
        </a:p>
      </dgm:t>
    </dgm:pt>
    <dgm:pt modelId="{039696A0-E221-4D2E-8354-89CDE4AFADC2}" type="pres">
      <dgm:prSet presAssocID="{5DCF4664-C96E-433F-8B89-4AD925F3180A}" presName="Child1" presStyleLbl="revTx" presStyleIdx="0" presStyleCnt="0">
        <dgm:presLayoutVars>
          <dgm:chMax val="0"/>
          <dgm:chPref val="0"/>
          <dgm:bulletEnabled val="1"/>
        </dgm:presLayoutVars>
      </dgm:prSet>
      <dgm:spPr/>
      <dgm:t>
        <a:bodyPr/>
        <a:lstStyle/>
        <a:p>
          <a:endParaRPr lang="en-US"/>
        </a:p>
      </dgm:t>
    </dgm:pt>
    <dgm:pt modelId="{EC7A470C-0C34-46E0-88DB-157F16EA9E3F}" type="pres">
      <dgm:prSet presAssocID="{5DCF4664-C96E-433F-8B89-4AD925F3180A}" presName="Parent1" presStyleLbl="node1" presStyleIdx="1" presStyleCnt="2" custScaleX="113735" custScaleY="146445">
        <dgm:presLayoutVars>
          <dgm:chMax val="2"/>
          <dgm:chPref val="1"/>
          <dgm:bulletEnabled val="1"/>
        </dgm:presLayoutVars>
      </dgm:prSet>
      <dgm:spPr/>
      <dgm:t>
        <a:bodyPr/>
        <a:lstStyle/>
        <a:p>
          <a:endParaRPr lang="en-US"/>
        </a:p>
      </dgm:t>
    </dgm:pt>
  </dgm:ptLst>
  <dgm:cxnLst>
    <dgm:cxn modelId="{FDBDE837-AD38-4381-A4E3-AF56B5303614}" type="presOf" srcId="{43EF3281-4AF4-E44F-9ADB-8C09D3207ACA}" destId="{1EF184DB-1F32-49CC-BC14-F979AA85FB5D}" srcOrd="0" destOrd="1" presId="urn:microsoft.com/office/officeart/2011/layout/InterconnectedBlockProcess"/>
    <dgm:cxn modelId="{CC9CCB7E-52B6-47D5-BF73-2AC2A8376473}" type="presOf" srcId="{5DCF4664-C96E-433F-8B89-4AD925F3180A}" destId="{EC7A470C-0C34-46E0-88DB-157F16EA9E3F}" srcOrd="0" destOrd="0" presId="urn:microsoft.com/office/officeart/2011/layout/InterconnectedBlockProcess"/>
    <dgm:cxn modelId="{535BAF38-2A06-475E-BBBA-D01D9F2C2F7E}" type="presOf" srcId="{19DD79B1-06FB-4805-BAD9-339F70B3E44D}" destId="{1EF184DB-1F32-49CC-BC14-F979AA85FB5D}" srcOrd="0" destOrd="0" presId="urn:microsoft.com/office/officeart/2011/layout/InterconnectedBlockProcess"/>
    <dgm:cxn modelId="{3EB9FF67-D7D7-4E55-A20A-0CBEBCB94D9B}" srcId="{6EE778F7-C4D9-49EE-A081-F3E6B1811792}" destId="{5DCF4664-C96E-433F-8B89-4AD925F3180A}" srcOrd="0" destOrd="0" parTransId="{66FBBEFC-ABF1-4C0D-8D25-CEB4296A1490}" sibTransId="{CBF8B00F-0327-4B15-9E8F-B0F22051ED91}"/>
    <dgm:cxn modelId="{364AA5DB-6407-4A2B-8769-785A7D90D570}" type="presOf" srcId="{19DD79B1-06FB-4805-BAD9-339F70B3E44D}" destId="{9712DBF7-180A-4DCF-A734-3050ACA2460F}" srcOrd="1" destOrd="0" presId="urn:microsoft.com/office/officeart/2011/layout/InterconnectedBlockProcess"/>
    <dgm:cxn modelId="{A461C37E-6AE1-4598-B516-613FF8D29CFC}" srcId="{5DCF4664-C96E-433F-8B89-4AD925F3180A}" destId="{6EBB50D6-7E7B-462E-BB10-21A2B1855A70}" srcOrd="0" destOrd="0" parTransId="{D60230E6-6BC0-48A5-B4C4-5BCF51B8E10D}" sibTransId="{C6F8AEF7-E387-46FD-A0E3-10CD4AFA8462}"/>
    <dgm:cxn modelId="{B3630625-72EC-4FF1-B78F-1A6EAE472AC9}" srcId="{4CC74001-4420-4A53-9B89-D6691CF31991}" destId="{19DD79B1-06FB-4805-BAD9-339F70B3E44D}" srcOrd="0" destOrd="0" parTransId="{5E9A68F9-0C9E-43B7-A02B-74A5DF7F3551}" sibTransId="{815ACC6F-24D3-4464-A425-6D3941F0A665}"/>
    <dgm:cxn modelId="{A357FAC0-E958-4C37-9571-3BA15D48CD25}" type="presOf" srcId="{43EF3281-4AF4-E44F-9ADB-8C09D3207ACA}" destId="{9712DBF7-180A-4DCF-A734-3050ACA2460F}" srcOrd="1" destOrd="1" presId="urn:microsoft.com/office/officeart/2011/layout/InterconnectedBlockProcess"/>
    <dgm:cxn modelId="{66B3C280-6CB1-4F54-A5A9-645132FFD909}" type="presOf" srcId="{6EBB50D6-7E7B-462E-BB10-21A2B1855A70}" destId="{2517ABBE-9BAA-49B7-852F-3BA0162310B7}" srcOrd="0" destOrd="0" presId="urn:microsoft.com/office/officeart/2011/layout/InterconnectedBlockProcess"/>
    <dgm:cxn modelId="{DF238B91-D4B8-423A-BBCF-D3D63621D079}" type="presOf" srcId="{6EBB50D6-7E7B-462E-BB10-21A2B1855A70}" destId="{039696A0-E221-4D2E-8354-89CDE4AFADC2}" srcOrd="1" destOrd="0" presId="urn:microsoft.com/office/officeart/2011/layout/InterconnectedBlockProcess"/>
    <dgm:cxn modelId="{7F6D81B8-9F67-4E97-B45C-323DF922F834}" type="presOf" srcId="{4CC74001-4420-4A53-9B89-D6691CF31991}" destId="{5FD9974A-1964-4FB3-976A-A5A82BB8E399}" srcOrd="0" destOrd="0" presId="urn:microsoft.com/office/officeart/2011/layout/InterconnectedBlockProcess"/>
    <dgm:cxn modelId="{738186C2-CF6F-4577-BB8D-3D05D16B7F1D}" srcId="{6EE778F7-C4D9-49EE-A081-F3E6B1811792}" destId="{4CC74001-4420-4A53-9B89-D6691CF31991}" srcOrd="1" destOrd="0" parTransId="{0F0D1B05-7FC7-415C-9002-58EA53BC8BCD}" sibTransId="{4820EC66-8FC4-4CFE-9BAD-6647B608C3EA}"/>
    <dgm:cxn modelId="{F64CB6B0-CCF4-4C42-BEAD-EF8290D1E0B9}" srcId="{4CC74001-4420-4A53-9B89-D6691CF31991}" destId="{43EF3281-4AF4-E44F-9ADB-8C09D3207ACA}" srcOrd="1" destOrd="0" parTransId="{27906195-75BA-0040-823E-1D6C1EA90F7C}" sibTransId="{146CA295-8BAB-CE42-8062-FEB4BC758C82}"/>
    <dgm:cxn modelId="{65ABC933-2366-4294-BB38-BB3C8A96E490}" type="presOf" srcId="{6EE778F7-C4D9-49EE-A081-F3E6B1811792}" destId="{3F15A28E-6EAB-42AF-8977-BF8C85CBB4F5}" srcOrd="0" destOrd="0" presId="urn:microsoft.com/office/officeart/2011/layout/InterconnectedBlockProcess"/>
    <dgm:cxn modelId="{641B2906-2422-4292-A8BD-E8178CC19D3F}" type="presParOf" srcId="{3F15A28E-6EAB-42AF-8977-BF8C85CBB4F5}" destId="{AC94C776-00C4-4933-96B4-B2DC220C8E45}" srcOrd="0" destOrd="0" presId="urn:microsoft.com/office/officeart/2011/layout/InterconnectedBlockProcess"/>
    <dgm:cxn modelId="{1320270C-F7D6-492F-BDEB-629881454A91}" type="presParOf" srcId="{AC94C776-00C4-4933-96B4-B2DC220C8E45}" destId="{1EF184DB-1F32-49CC-BC14-F979AA85FB5D}" srcOrd="0" destOrd="0" presId="urn:microsoft.com/office/officeart/2011/layout/InterconnectedBlockProcess"/>
    <dgm:cxn modelId="{554A88CA-380D-4B31-98E2-D8A508D38F01}" type="presParOf" srcId="{3F15A28E-6EAB-42AF-8977-BF8C85CBB4F5}" destId="{9712DBF7-180A-4DCF-A734-3050ACA2460F}" srcOrd="1" destOrd="0" presId="urn:microsoft.com/office/officeart/2011/layout/InterconnectedBlockProcess"/>
    <dgm:cxn modelId="{7A6FCDE6-F69E-44D3-B8B6-9B1C86ABC8F2}" type="presParOf" srcId="{3F15A28E-6EAB-42AF-8977-BF8C85CBB4F5}" destId="{5FD9974A-1964-4FB3-976A-A5A82BB8E399}" srcOrd="2" destOrd="0" presId="urn:microsoft.com/office/officeart/2011/layout/InterconnectedBlockProcess"/>
    <dgm:cxn modelId="{3D5F465C-2B7B-4FFE-A16B-5A5E7B9281B8}" type="presParOf" srcId="{3F15A28E-6EAB-42AF-8977-BF8C85CBB4F5}" destId="{06796DB1-DDC7-4E91-83E8-1BEEC0E0B8C3}" srcOrd="3" destOrd="0" presId="urn:microsoft.com/office/officeart/2011/layout/InterconnectedBlockProcess"/>
    <dgm:cxn modelId="{DDF88F34-E1AB-4F9E-912B-D27A1AD7BCD4}" type="presParOf" srcId="{06796DB1-DDC7-4E91-83E8-1BEEC0E0B8C3}" destId="{2517ABBE-9BAA-49B7-852F-3BA0162310B7}" srcOrd="0" destOrd="0" presId="urn:microsoft.com/office/officeart/2011/layout/InterconnectedBlockProcess"/>
    <dgm:cxn modelId="{60157432-5A96-46EA-A0EF-52EB847CF14A}" type="presParOf" srcId="{3F15A28E-6EAB-42AF-8977-BF8C85CBB4F5}" destId="{039696A0-E221-4D2E-8354-89CDE4AFADC2}" srcOrd="4" destOrd="0" presId="urn:microsoft.com/office/officeart/2011/layout/InterconnectedBlockProcess"/>
    <dgm:cxn modelId="{873C5E37-2855-432C-8D59-3D610BEA1040}" type="presParOf" srcId="{3F15A28E-6EAB-42AF-8977-BF8C85CBB4F5}" destId="{EC7A470C-0C34-46E0-88DB-157F16EA9E3F}" srcOrd="5" destOrd="0" presId="urn:microsoft.com/office/officeart/2011/layout/InterconnectedBlockProcess"/>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977017-775D-447D-B01D-66DEAF45F299}">
      <dsp:nvSpPr>
        <dsp:cNvPr id="0" name=""/>
        <dsp:cNvSpPr/>
      </dsp:nvSpPr>
      <dsp:spPr>
        <a:xfrm>
          <a:off x="2582958" y="531186"/>
          <a:ext cx="701985" cy="209360"/>
        </a:xfrm>
        <a:custGeom>
          <a:avLst/>
          <a:gdLst/>
          <a:ahLst/>
          <a:cxnLst/>
          <a:rect l="0" t="0" r="0" b="0"/>
          <a:pathLst>
            <a:path>
              <a:moveTo>
                <a:pt x="0" y="0"/>
              </a:moveTo>
              <a:lnTo>
                <a:pt x="0" y="98018"/>
              </a:lnTo>
              <a:lnTo>
                <a:pt x="701985" y="98018"/>
              </a:lnTo>
              <a:lnTo>
                <a:pt x="701985" y="20936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BEBC0AA-D7EB-40F7-A0BD-007FA681720D}">
      <dsp:nvSpPr>
        <dsp:cNvPr id="0" name=""/>
        <dsp:cNvSpPr/>
      </dsp:nvSpPr>
      <dsp:spPr>
        <a:xfrm>
          <a:off x="2158798" y="2036954"/>
          <a:ext cx="150852" cy="488499"/>
        </a:xfrm>
        <a:custGeom>
          <a:avLst/>
          <a:gdLst/>
          <a:ahLst/>
          <a:cxnLst/>
          <a:rect l="0" t="0" r="0" b="0"/>
          <a:pathLst>
            <a:path>
              <a:moveTo>
                <a:pt x="0" y="0"/>
              </a:moveTo>
              <a:lnTo>
                <a:pt x="0" y="488499"/>
              </a:lnTo>
              <a:lnTo>
                <a:pt x="150852" y="48849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67C8D19-20FB-4E56-817C-4E519731050E}">
      <dsp:nvSpPr>
        <dsp:cNvPr id="0" name=""/>
        <dsp:cNvSpPr/>
      </dsp:nvSpPr>
      <dsp:spPr>
        <a:xfrm>
          <a:off x="1771943" y="1273217"/>
          <a:ext cx="811015" cy="233537"/>
        </a:xfrm>
        <a:custGeom>
          <a:avLst/>
          <a:gdLst/>
          <a:ahLst/>
          <a:cxnLst/>
          <a:rect l="0" t="0" r="0" b="0"/>
          <a:pathLst>
            <a:path>
              <a:moveTo>
                <a:pt x="0" y="0"/>
              </a:moveTo>
              <a:lnTo>
                <a:pt x="0" y="122195"/>
              </a:lnTo>
              <a:lnTo>
                <a:pt x="811015" y="122195"/>
              </a:lnTo>
              <a:lnTo>
                <a:pt x="811015" y="2335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851BEEF-E4D4-4075-BE5F-039E6DF4DCBA}">
      <dsp:nvSpPr>
        <dsp:cNvPr id="0" name=""/>
        <dsp:cNvSpPr/>
      </dsp:nvSpPr>
      <dsp:spPr>
        <a:xfrm>
          <a:off x="703356" y="2036954"/>
          <a:ext cx="163959" cy="488499"/>
        </a:xfrm>
        <a:custGeom>
          <a:avLst/>
          <a:gdLst/>
          <a:ahLst/>
          <a:cxnLst/>
          <a:rect l="0" t="0" r="0" b="0"/>
          <a:pathLst>
            <a:path>
              <a:moveTo>
                <a:pt x="0" y="0"/>
              </a:moveTo>
              <a:lnTo>
                <a:pt x="0" y="488499"/>
              </a:lnTo>
              <a:lnTo>
                <a:pt x="163959" y="48849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4B5B0AB-5993-4A95-BAE4-38DC6DAEC642}">
      <dsp:nvSpPr>
        <dsp:cNvPr id="0" name=""/>
        <dsp:cNvSpPr/>
      </dsp:nvSpPr>
      <dsp:spPr>
        <a:xfrm>
          <a:off x="1127516" y="1273217"/>
          <a:ext cx="644426" cy="233537"/>
        </a:xfrm>
        <a:custGeom>
          <a:avLst/>
          <a:gdLst/>
          <a:ahLst/>
          <a:cxnLst/>
          <a:rect l="0" t="0" r="0" b="0"/>
          <a:pathLst>
            <a:path>
              <a:moveTo>
                <a:pt x="644426" y="0"/>
              </a:moveTo>
              <a:lnTo>
                <a:pt x="644426" y="122195"/>
              </a:lnTo>
              <a:lnTo>
                <a:pt x="0" y="122195"/>
              </a:lnTo>
              <a:lnTo>
                <a:pt x="0" y="2335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71C9540-FF4D-45E0-A374-4423013CADB6}">
      <dsp:nvSpPr>
        <dsp:cNvPr id="0" name=""/>
        <dsp:cNvSpPr/>
      </dsp:nvSpPr>
      <dsp:spPr>
        <a:xfrm>
          <a:off x="1771943" y="531186"/>
          <a:ext cx="811015" cy="211830"/>
        </a:xfrm>
        <a:custGeom>
          <a:avLst/>
          <a:gdLst/>
          <a:ahLst/>
          <a:cxnLst/>
          <a:rect l="0" t="0" r="0" b="0"/>
          <a:pathLst>
            <a:path>
              <a:moveTo>
                <a:pt x="811015" y="0"/>
              </a:moveTo>
              <a:lnTo>
                <a:pt x="811015" y="100488"/>
              </a:lnTo>
              <a:lnTo>
                <a:pt x="0" y="100488"/>
              </a:lnTo>
              <a:lnTo>
                <a:pt x="0" y="21183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730105D-54C7-4871-806E-470D856F8941}">
      <dsp:nvSpPr>
        <dsp:cNvPr id="0" name=""/>
        <dsp:cNvSpPr/>
      </dsp:nvSpPr>
      <dsp:spPr>
        <a:xfrm>
          <a:off x="2052758" y="985"/>
          <a:ext cx="1060400" cy="5302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Direktorius</a:t>
          </a:r>
        </a:p>
      </dsp:txBody>
      <dsp:txXfrm>
        <a:off x="2052758" y="985"/>
        <a:ext cx="1060400" cy="530200"/>
      </dsp:txXfrm>
    </dsp:sp>
    <dsp:sp modelId="{DB925A68-1674-496C-93E1-BC2E0201C57B}">
      <dsp:nvSpPr>
        <dsp:cNvPr id="0" name=""/>
        <dsp:cNvSpPr/>
      </dsp:nvSpPr>
      <dsp:spPr>
        <a:xfrm>
          <a:off x="1241742" y="743017"/>
          <a:ext cx="1060400" cy="5302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Projektų direktorius</a:t>
          </a:r>
        </a:p>
      </dsp:txBody>
      <dsp:txXfrm>
        <a:off x="1241742" y="743017"/>
        <a:ext cx="1060400" cy="530200"/>
      </dsp:txXfrm>
    </dsp:sp>
    <dsp:sp modelId="{94A31143-DA63-42B9-AD62-C8CF34E0964D}">
      <dsp:nvSpPr>
        <dsp:cNvPr id="0" name=""/>
        <dsp:cNvSpPr/>
      </dsp:nvSpPr>
      <dsp:spPr>
        <a:xfrm>
          <a:off x="597316" y="1506754"/>
          <a:ext cx="1060400" cy="5302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Projektų  vadovai diegimams</a:t>
          </a:r>
        </a:p>
      </dsp:txBody>
      <dsp:txXfrm>
        <a:off x="597316" y="1506754"/>
        <a:ext cx="1060400" cy="530200"/>
      </dsp:txXfrm>
    </dsp:sp>
    <dsp:sp modelId="{B25E9C70-6C76-4FB5-94E6-FF900F4B210B}">
      <dsp:nvSpPr>
        <dsp:cNvPr id="0" name=""/>
        <dsp:cNvSpPr/>
      </dsp:nvSpPr>
      <dsp:spPr>
        <a:xfrm>
          <a:off x="867315" y="2260354"/>
          <a:ext cx="1060400" cy="5302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Komanda</a:t>
          </a:r>
        </a:p>
      </dsp:txBody>
      <dsp:txXfrm>
        <a:off x="867315" y="2260354"/>
        <a:ext cx="1060400" cy="530200"/>
      </dsp:txXfrm>
    </dsp:sp>
    <dsp:sp modelId="{C91D3B71-FD69-4CA4-B207-B3C4BE0CA9A3}">
      <dsp:nvSpPr>
        <dsp:cNvPr id="0" name=""/>
        <dsp:cNvSpPr/>
      </dsp:nvSpPr>
      <dsp:spPr>
        <a:xfrm>
          <a:off x="2052758" y="1506754"/>
          <a:ext cx="1060400" cy="5302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Sistemų palaikymo vadovai</a:t>
          </a:r>
        </a:p>
      </dsp:txBody>
      <dsp:txXfrm>
        <a:off x="2052758" y="1506754"/>
        <a:ext cx="1060400" cy="530200"/>
      </dsp:txXfrm>
    </dsp:sp>
    <dsp:sp modelId="{B6707C9C-8AE5-4571-828A-F942D1EFF0F3}">
      <dsp:nvSpPr>
        <dsp:cNvPr id="0" name=""/>
        <dsp:cNvSpPr/>
      </dsp:nvSpPr>
      <dsp:spPr>
        <a:xfrm>
          <a:off x="2309651" y="2260354"/>
          <a:ext cx="1060400" cy="5302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Komanda</a:t>
          </a:r>
        </a:p>
      </dsp:txBody>
      <dsp:txXfrm>
        <a:off x="2309651" y="2260354"/>
        <a:ext cx="1060400" cy="530200"/>
      </dsp:txXfrm>
    </dsp:sp>
    <dsp:sp modelId="{2552BB04-2FA6-4CDD-92E1-7B32F2E3C028}">
      <dsp:nvSpPr>
        <dsp:cNvPr id="0" name=""/>
        <dsp:cNvSpPr/>
      </dsp:nvSpPr>
      <dsp:spPr>
        <a:xfrm>
          <a:off x="2754743" y="740546"/>
          <a:ext cx="1060400" cy="5302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Verslo plėtros direktorius</a:t>
          </a:r>
        </a:p>
      </dsp:txBody>
      <dsp:txXfrm>
        <a:off x="2754743" y="740546"/>
        <a:ext cx="1060400" cy="5302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F184DB-1F32-49CC-BC14-F979AA85FB5D}">
      <dsp:nvSpPr>
        <dsp:cNvPr id="0" name=""/>
        <dsp:cNvSpPr/>
      </dsp:nvSpPr>
      <dsp:spPr>
        <a:xfrm>
          <a:off x="2502937" y="587095"/>
          <a:ext cx="1118413" cy="1759583"/>
        </a:xfrm>
        <a:prstGeom prst="wedgeRectCallout">
          <a:avLst>
            <a:gd name="adj1" fmla="val 0"/>
            <a:gd name="adj2" fmla="val 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88900" h="88900"/>
          <a:bevelB w="88900" h="31750" prst="angle"/>
        </a:sp3d>
      </dsp:spPr>
      <dsp:style>
        <a:lnRef idx="0">
          <a:scrgbClr r="0" g="0" b="0"/>
        </a:lnRef>
        <a:fillRef idx="3">
          <a:scrgbClr r="0" g="0" b="0"/>
        </a:fillRef>
        <a:effectRef idx="2">
          <a:scrgbClr r="0" g="0" b="0"/>
        </a:effectRef>
        <a:fontRef idx="minor"/>
      </dsp:style>
      <dsp:txBody>
        <a:bodyPr spcFirstLastPara="0" vert="horz" wrap="square" lIns="31750" tIns="31750" rIns="31750" bIns="31750" numCol="1" spcCol="1270" anchor="t" anchorCtr="0">
          <a:noAutofit/>
        </a:bodyPr>
        <a:lstStyle/>
        <a:p>
          <a:pPr lvl="0" algn="ctr" defTabSz="444500">
            <a:lnSpc>
              <a:spcPct val="90000"/>
            </a:lnSpc>
            <a:spcBef>
              <a:spcPct val="0"/>
            </a:spcBef>
            <a:spcAft>
              <a:spcPct val="35000"/>
            </a:spcAft>
          </a:pPr>
          <a:endParaRPr lang="lt-LT" sz="1000" b="1" i="1" kern="1200"/>
        </a:p>
        <a:p>
          <a:pPr lvl="0" algn="ctr" defTabSz="444500">
            <a:lnSpc>
              <a:spcPct val="90000"/>
            </a:lnSpc>
            <a:spcBef>
              <a:spcPct val="0"/>
            </a:spcBef>
            <a:spcAft>
              <a:spcPct val="35000"/>
            </a:spcAft>
          </a:pPr>
          <a:r>
            <a:rPr lang="lt-LT" sz="1000" b="1" i="0" kern="1200"/>
            <a:t>Projektuotojai</a:t>
          </a:r>
        </a:p>
        <a:p>
          <a:pPr lvl="0" algn="ctr" defTabSz="444500">
            <a:lnSpc>
              <a:spcPct val="90000"/>
            </a:lnSpc>
            <a:spcBef>
              <a:spcPct val="0"/>
            </a:spcBef>
            <a:spcAft>
              <a:spcPct val="35000"/>
            </a:spcAft>
          </a:pPr>
          <a:r>
            <a:rPr lang="lt-LT" sz="1000" b="1" i="0" kern="1200"/>
            <a:t>Programuotojai</a:t>
          </a:r>
        </a:p>
        <a:p>
          <a:pPr lvl="0" algn="ctr" defTabSz="444500">
            <a:lnSpc>
              <a:spcPct val="90000"/>
            </a:lnSpc>
            <a:spcBef>
              <a:spcPct val="0"/>
            </a:spcBef>
            <a:spcAft>
              <a:spcPct val="35000"/>
            </a:spcAft>
          </a:pPr>
          <a:r>
            <a:rPr lang="lt-LT" sz="1000" b="1" i="0" kern="1200"/>
            <a:t>Testuotojai</a:t>
          </a:r>
        </a:p>
        <a:p>
          <a:pPr lvl="0" algn="r" defTabSz="1600200">
            <a:lnSpc>
              <a:spcPct val="90000"/>
            </a:lnSpc>
            <a:spcBef>
              <a:spcPct val="0"/>
            </a:spcBef>
            <a:spcAft>
              <a:spcPct val="35000"/>
            </a:spcAft>
          </a:pPr>
          <a:endParaRPr lang="en-US" sz="3600" kern="1200"/>
        </a:p>
      </dsp:txBody>
      <dsp:txXfrm>
        <a:off x="2644975" y="587095"/>
        <a:ext cx="976375" cy="1759583"/>
      </dsp:txXfrm>
    </dsp:sp>
    <dsp:sp modelId="{5FD9974A-1964-4FB3-976A-A5A82BB8E399}">
      <dsp:nvSpPr>
        <dsp:cNvPr id="0" name=""/>
        <dsp:cNvSpPr/>
      </dsp:nvSpPr>
      <dsp:spPr>
        <a:xfrm>
          <a:off x="2501438" y="110821"/>
          <a:ext cx="1140423" cy="45463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50" tIns="31750" rIns="31750" bIns="31750" numCol="1" spcCol="1270" anchor="ctr" anchorCtr="0">
          <a:noAutofit/>
        </a:bodyPr>
        <a:lstStyle/>
        <a:p>
          <a:pPr lvl="0" algn="ctr" defTabSz="444500">
            <a:lnSpc>
              <a:spcPct val="90000"/>
            </a:lnSpc>
            <a:spcBef>
              <a:spcPct val="0"/>
            </a:spcBef>
            <a:spcAft>
              <a:spcPct val="35000"/>
            </a:spcAft>
          </a:pPr>
          <a:r>
            <a:rPr lang="lt-LT" sz="1000" b="1" i="1" kern="1200"/>
            <a:t>Sistemos  palaikymo vadovas</a:t>
          </a:r>
        </a:p>
      </dsp:txBody>
      <dsp:txXfrm>
        <a:off x="2501438" y="110821"/>
        <a:ext cx="1140423" cy="454631"/>
      </dsp:txXfrm>
    </dsp:sp>
    <dsp:sp modelId="{2517ABBE-9BAA-49B7-852F-3BA0162310B7}">
      <dsp:nvSpPr>
        <dsp:cNvPr id="0" name=""/>
        <dsp:cNvSpPr/>
      </dsp:nvSpPr>
      <dsp:spPr>
        <a:xfrm>
          <a:off x="1349228" y="601179"/>
          <a:ext cx="1153708" cy="1400591"/>
        </a:xfrm>
        <a:prstGeom prst="wedgeRectCallout">
          <a:avLst>
            <a:gd name="adj1" fmla="val 62500"/>
            <a:gd name="adj2" fmla="val 20830"/>
          </a:avLst>
        </a:prstGeom>
        <a:gradFill rotWithShape="0">
          <a:gsLst>
            <a:gs pos="0">
              <a:schemeClr val="accent1">
                <a:tint val="50000"/>
                <a:hueOff val="0"/>
                <a:satOff val="0"/>
                <a:lumOff val="0"/>
                <a:alphaOff val="0"/>
                <a:shade val="51000"/>
                <a:satMod val="130000"/>
              </a:schemeClr>
            </a:gs>
            <a:gs pos="80000">
              <a:schemeClr val="accent1">
                <a:tint val="50000"/>
                <a:hueOff val="0"/>
                <a:satOff val="0"/>
                <a:lumOff val="0"/>
                <a:alphaOff val="0"/>
                <a:shade val="93000"/>
                <a:satMod val="130000"/>
              </a:schemeClr>
            </a:gs>
            <a:gs pos="100000">
              <a:schemeClr val="accent1">
                <a:tint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88900" h="88900"/>
          <a:bevelB w="88900" h="31750" prst="angle"/>
        </a:sp3d>
      </dsp:spPr>
      <dsp:style>
        <a:lnRef idx="0">
          <a:scrgbClr r="0" g="0" b="0"/>
        </a:lnRef>
        <a:fillRef idx="3">
          <a:scrgbClr r="0" g="0" b="0"/>
        </a:fillRef>
        <a:effectRef idx="2">
          <a:scrgbClr r="0" g="0" b="0"/>
        </a:effectRef>
        <a:fontRef idx="minor"/>
      </dsp:style>
      <dsp:txBody>
        <a:bodyPr spcFirstLastPara="0" vert="horz" wrap="square" lIns="31750" tIns="31750" rIns="31750" bIns="31750" numCol="1" spcCol="1270" anchor="t" anchorCtr="0">
          <a:noAutofit/>
        </a:bodyPr>
        <a:lstStyle/>
        <a:p>
          <a:pPr lvl="0" algn="ctr" defTabSz="444500">
            <a:lnSpc>
              <a:spcPct val="90000"/>
            </a:lnSpc>
            <a:spcBef>
              <a:spcPct val="0"/>
            </a:spcBef>
            <a:spcAft>
              <a:spcPct val="35000"/>
            </a:spcAft>
          </a:pPr>
          <a:endParaRPr lang="lt-LT" sz="1000" b="1" i="1" kern="1200"/>
        </a:p>
        <a:p>
          <a:pPr lvl="0" algn="ctr" defTabSz="444500">
            <a:lnSpc>
              <a:spcPct val="90000"/>
            </a:lnSpc>
            <a:spcBef>
              <a:spcPct val="0"/>
            </a:spcBef>
            <a:spcAft>
              <a:spcPct val="35000"/>
            </a:spcAft>
          </a:pPr>
          <a:r>
            <a:rPr lang="lt-LT" sz="1000" b="1" i="0" kern="1200"/>
            <a:t>Analitikai</a:t>
          </a:r>
        </a:p>
        <a:p>
          <a:pPr lvl="0" algn="ctr" defTabSz="444500">
            <a:lnSpc>
              <a:spcPct val="90000"/>
            </a:lnSpc>
            <a:spcBef>
              <a:spcPct val="0"/>
            </a:spcBef>
            <a:spcAft>
              <a:spcPct val="35000"/>
            </a:spcAft>
          </a:pPr>
          <a:r>
            <a:rPr lang="lt-LT" sz="1000" b="1" i="0" kern="1200"/>
            <a:t>Konsultantai</a:t>
          </a:r>
        </a:p>
      </dsp:txBody>
      <dsp:txXfrm>
        <a:off x="1495749" y="601179"/>
        <a:ext cx="1007187" cy="1400591"/>
      </dsp:txXfrm>
    </dsp:sp>
    <dsp:sp modelId="{EC7A470C-0C34-46E0-88DB-157F16EA9E3F}">
      <dsp:nvSpPr>
        <dsp:cNvPr id="0" name=""/>
        <dsp:cNvSpPr/>
      </dsp:nvSpPr>
      <dsp:spPr>
        <a:xfrm>
          <a:off x="1355871" y="97324"/>
          <a:ext cx="1140423" cy="46604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50" tIns="31750" rIns="31750" bIns="31750" numCol="1" spcCol="1270" anchor="ctr" anchorCtr="0">
          <a:noAutofit/>
        </a:bodyPr>
        <a:lstStyle/>
        <a:p>
          <a:pPr lvl="0" algn="ctr" defTabSz="444500">
            <a:lnSpc>
              <a:spcPct val="90000"/>
            </a:lnSpc>
            <a:spcBef>
              <a:spcPct val="0"/>
            </a:spcBef>
            <a:spcAft>
              <a:spcPct val="35000"/>
            </a:spcAft>
          </a:pPr>
          <a:r>
            <a:rPr lang="lt-LT" sz="1000" b="1" i="1" kern="1200"/>
            <a:t>Projekto vadovas diegimui</a:t>
          </a:r>
        </a:p>
      </dsp:txBody>
      <dsp:txXfrm>
        <a:off x="1355871" y="97324"/>
        <a:ext cx="1140423" cy="4660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InterconnectedBlockProcess">
  <dgm:title val="Sujungtų blokų procesas"/>
  <dgm:desc val="Naudojama iš eilės einantiems proceso žingsniams rodyti. Tinkamiausia, kai yra nedaug 1 lygio teksto ir vidutiniškas kiekis 2 lygio teksto."/>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F5E3-AB6C-4A82-A2F3-C9AB7734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10511</TotalTime>
  <Pages>81</Pages>
  <Words>117091</Words>
  <Characters>66743</Characters>
  <Application>Microsoft Office Word</Application>
  <DocSecurity>0</DocSecurity>
  <Lines>556</Lines>
  <Paragraphs>366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Vaida Doškutė</cp:lastModifiedBy>
  <cp:revision>369</cp:revision>
  <cp:lastPrinted>2013-05-13T10:58:00Z</cp:lastPrinted>
  <dcterms:created xsi:type="dcterms:W3CDTF">2013-01-26T13:20:00Z</dcterms:created>
  <dcterms:modified xsi:type="dcterms:W3CDTF">2013-05-13T10:58:00Z</dcterms:modified>
</cp:coreProperties>
</file>