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4.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drawings/drawing5.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38" w:rsidRPr="00CB3952" w:rsidRDefault="000C3738" w:rsidP="000C3738">
      <w:pPr>
        <w:spacing w:after="0" w:line="240" w:lineRule="auto"/>
        <w:jc w:val="center"/>
        <w:rPr>
          <w:rFonts w:ascii="Times New Roman" w:hAnsi="Times New Roman"/>
          <w:sz w:val="28"/>
          <w:szCs w:val="28"/>
        </w:rPr>
      </w:pPr>
      <w:bookmarkStart w:id="0" w:name="_GoBack"/>
      <w:bookmarkEnd w:id="0"/>
      <w:r w:rsidRPr="00CB3952">
        <w:rPr>
          <w:rFonts w:ascii="Times New Roman" w:hAnsi="Times New Roman"/>
          <w:sz w:val="28"/>
          <w:szCs w:val="28"/>
        </w:rPr>
        <w:t>LIETUVOS SVEIKATOS MOKSLŲ UNIVERSITETAS</w:t>
      </w:r>
    </w:p>
    <w:p w:rsidR="000C3738" w:rsidRPr="00A801F7" w:rsidRDefault="000C3738" w:rsidP="000C3738">
      <w:pPr>
        <w:spacing w:after="0" w:line="240" w:lineRule="auto"/>
        <w:jc w:val="center"/>
        <w:rPr>
          <w:rFonts w:ascii="Times New Roman" w:hAnsi="Times New Roman"/>
          <w:sz w:val="24"/>
          <w:szCs w:val="24"/>
        </w:rPr>
      </w:pPr>
      <w:r w:rsidRPr="00A801F7">
        <w:rPr>
          <w:rFonts w:ascii="Times New Roman" w:hAnsi="Times New Roman"/>
          <w:sz w:val="24"/>
          <w:szCs w:val="24"/>
        </w:rPr>
        <w:t>MEDICINOS AKADEMIJA</w:t>
      </w:r>
    </w:p>
    <w:p w:rsidR="000C3738" w:rsidRPr="00A801F7" w:rsidRDefault="000C3738" w:rsidP="000C3738">
      <w:pPr>
        <w:spacing w:after="0" w:line="240" w:lineRule="auto"/>
        <w:jc w:val="center"/>
        <w:rPr>
          <w:rFonts w:ascii="Times New Roman" w:hAnsi="Times New Roman"/>
          <w:sz w:val="24"/>
          <w:szCs w:val="24"/>
        </w:rPr>
      </w:pPr>
      <w:r w:rsidRPr="00A801F7">
        <w:rPr>
          <w:rFonts w:ascii="Times New Roman" w:hAnsi="Times New Roman"/>
          <w:sz w:val="24"/>
          <w:szCs w:val="24"/>
        </w:rPr>
        <w:t>SLAUGOS FAKULTETAS</w:t>
      </w:r>
    </w:p>
    <w:p w:rsidR="000C3738" w:rsidRDefault="002F3E7D" w:rsidP="000C3738">
      <w:pPr>
        <w:spacing w:after="0" w:line="240" w:lineRule="auto"/>
        <w:jc w:val="center"/>
        <w:rPr>
          <w:rFonts w:ascii="Times New Roman" w:hAnsi="Times New Roman"/>
          <w:sz w:val="24"/>
          <w:szCs w:val="24"/>
        </w:rPr>
      </w:pPr>
      <w:r>
        <w:rPr>
          <w:rFonts w:ascii="Times New Roman" w:hAnsi="Times New Roman"/>
          <w:sz w:val="24"/>
          <w:szCs w:val="24"/>
        </w:rPr>
        <w:t>SLAUGOS IR RŪPYBOS KATEDRA</w:t>
      </w: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Pr="005A6A81" w:rsidRDefault="000C3738" w:rsidP="000C3738">
      <w:pPr>
        <w:spacing w:after="0" w:line="240" w:lineRule="auto"/>
        <w:jc w:val="center"/>
        <w:rPr>
          <w:rFonts w:ascii="Times New Roman" w:hAnsi="Times New Roman"/>
          <w:b/>
          <w:sz w:val="28"/>
          <w:szCs w:val="28"/>
        </w:rPr>
      </w:pPr>
      <w:r w:rsidRPr="005A6A81">
        <w:rPr>
          <w:rFonts w:ascii="Times New Roman" w:hAnsi="Times New Roman"/>
          <w:b/>
          <w:sz w:val="28"/>
          <w:szCs w:val="28"/>
        </w:rPr>
        <w:t>Justė Gečiauskaitė</w:t>
      </w:r>
    </w:p>
    <w:p w:rsidR="000C3738" w:rsidRDefault="000C3738" w:rsidP="000C3738">
      <w:pPr>
        <w:spacing w:after="0" w:line="240" w:lineRule="auto"/>
        <w:jc w:val="center"/>
        <w:rPr>
          <w:rFonts w:ascii="Times New Roman" w:hAnsi="Times New Roman"/>
          <w:sz w:val="24"/>
          <w:szCs w:val="24"/>
        </w:rPr>
      </w:pPr>
    </w:p>
    <w:p w:rsidR="006F799F" w:rsidRDefault="006F799F" w:rsidP="000C3738">
      <w:pPr>
        <w:spacing w:after="0" w:line="240" w:lineRule="auto"/>
        <w:jc w:val="center"/>
        <w:rPr>
          <w:rFonts w:ascii="Times New Roman" w:hAnsi="Times New Roman"/>
          <w:sz w:val="24"/>
          <w:szCs w:val="24"/>
        </w:rPr>
      </w:pPr>
    </w:p>
    <w:p w:rsidR="006F799F" w:rsidRDefault="006F799F" w:rsidP="000C3738">
      <w:pPr>
        <w:spacing w:after="0" w:line="240" w:lineRule="auto"/>
        <w:jc w:val="center"/>
        <w:rPr>
          <w:rFonts w:ascii="Times New Roman" w:hAnsi="Times New Roman"/>
          <w:sz w:val="24"/>
          <w:szCs w:val="24"/>
        </w:rPr>
      </w:pPr>
    </w:p>
    <w:p w:rsidR="00B40CD4" w:rsidRDefault="00B40CD4"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Pr="00CB3952" w:rsidRDefault="006F799F" w:rsidP="000C3738">
      <w:pPr>
        <w:spacing w:after="0" w:line="240" w:lineRule="auto"/>
        <w:jc w:val="center"/>
        <w:rPr>
          <w:rFonts w:ascii="Times New Roman" w:hAnsi="Times New Roman"/>
          <w:b/>
          <w:sz w:val="28"/>
          <w:szCs w:val="28"/>
        </w:rPr>
      </w:pPr>
      <w:r w:rsidRPr="00CB3952">
        <w:rPr>
          <w:rFonts w:ascii="Times New Roman" w:hAnsi="Times New Roman"/>
          <w:b/>
          <w:sz w:val="28"/>
          <w:szCs w:val="28"/>
        </w:rPr>
        <w:t>SLAUGYTOJŲ DARBO APLINKOS IR SU DARBU SUSIJUSIO NUGAROS SKAUSMO VERTINIMAS</w:t>
      </w: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b/>
          <w:sz w:val="24"/>
          <w:szCs w:val="24"/>
        </w:rPr>
      </w:pPr>
    </w:p>
    <w:p w:rsidR="005A6A81" w:rsidRPr="005A6A81" w:rsidRDefault="005A6A81" w:rsidP="005A6A81">
      <w:pPr>
        <w:spacing w:after="0" w:line="240" w:lineRule="auto"/>
        <w:jc w:val="center"/>
        <w:rPr>
          <w:rFonts w:ascii="Times New Roman" w:eastAsia="Times New Roman" w:hAnsi="Times New Roman"/>
          <w:sz w:val="32"/>
          <w:szCs w:val="32"/>
          <w:lang w:eastAsia="lt-LT"/>
        </w:rPr>
      </w:pPr>
      <w:r w:rsidRPr="005A6A81">
        <w:rPr>
          <w:rFonts w:ascii="TimesNewRomanPS-BoldMT" w:eastAsia="Times New Roman" w:hAnsi="TimesNewRomanPS-BoldMT" w:cs="TimesNewRomanPS-BoldMT"/>
          <w:b/>
          <w:bCs/>
          <w:sz w:val="24"/>
          <w:szCs w:val="24"/>
          <w:lang w:eastAsia="lt-LT"/>
        </w:rPr>
        <w:t>Magistrantūros studijų programos „Klinikinė slauga“ baigiamasis darbas</w:t>
      </w: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p>
    <w:p w:rsidR="000C3738" w:rsidRDefault="000C3738" w:rsidP="006F799F">
      <w:pPr>
        <w:spacing w:after="0" w:line="240" w:lineRule="auto"/>
        <w:rPr>
          <w:rFonts w:ascii="Times New Roman" w:hAnsi="Times New Roman"/>
          <w:b/>
          <w:sz w:val="24"/>
          <w:szCs w:val="24"/>
        </w:rPr>
      </w:pPr>
    </w:p>
    <w:p w:rsidR="000C3738" w:rsidRDefault="000C3738" w:rsidP="000C3738">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6F799F">
        <w:rPr>
          <w:rFonts w:ascii="Times New Roman" w:hAnsi="Times New Roman"/>
          <w:b/>
          <w:sz w:val="24"/>
          <w:szCs w:val="24"/>
        </w:rPr>
        <w:t xml:space="preserve">                    Darbo vadovas</w:t>
      </w:r>
    </w:p>
    <w:p w:rsidR="000C3738" w:rsidRDefault="000C3738" w:rsidP="000C3738">
      <w:pPr>
        <w:spacing w:after="0" w:line="240" w:lineRule="auto"/>
        <w:jc w:val="center"/>
        <w:rPr>
          <w:rFonts w:ascii="Times New Roman" w:hAnsi="Times New Roman"/>
          <w:sz w:val="24"/>
          <w:szCs w:val="24"/>
        </w:rPr>
      </w:pPr>
      <w:r>
        <w:rPr>
          <w:rFonts w:ascii="Times New Roman" w:hAnsi="Times New Roman"/>
          <w:sz w:val="24"/>
          <w:szCs w:val="24"/>
        </w:rPr>
        <w:t xml:space="preserve">                                                                                  </w:t>
      </w:r>
      <w:r w:rsidR="003A517B">
        <w:rPr>
          <w:rFonts w:ascii="Times New Roman" w:hAnsi="Times New Roman"/>
          <w:sz w:val="24"/>
          <w:szCs w:val="24"/>
        </w:rPr>
        <w:t xml:space="preserve">                          </w:t>
      </w:r>
      <w:r w:rsidR="006F799F">
        <w:rPr>
          <w:rFonts w:ascii="Times New Roman" w:hAnsi="Times New Roman"/>
          <w:sz w:val="24"/>
          <w:szCs w:val="24"/>
        </w:rPr>
        <w:t>doc. Laimonas Šiupšinskas</w:t>
      </w: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6F799F" w:rsidRDefault="000C3738" w:rsidP="005A6A81">
      <w:pPr>
        <w:spacing w:after="0" w:line="240" w:lineRule="auto"/>
        <w:jc w:val="center"/>
        <w:rPr>
          <w:rFonts w:ascii="Times New Roman" w:hAnsi="Times New Roman"/>
          <w:sz w:val="24"/>
          <w:szCs w:val="24"/>
        </w:rPr>
      </w:pPr>
      <w:r w:rsidRPr="00A801F7">
        <w:rPr>
          <w:rFonts w:ascii="Times New Roman" w:hAnsi="Times New Roman"/>
          <w:b/>
          <w:sz w:val="24"/>
          <w:szCs w:val="24"/>
        </w:rPr>
        <w:t>KAUNAS</w:t>
      </w:r>
      <w:r>
        <w:rPr>
          <w:rFonts w:ascii="Times New Roman" w:hAnsi="Times New Roman"/>
          <w:sz w:val="24"/>
          <w:szCs w:val="24"/>
        </w:rPr>
        <w:t>, 201</w:t>
      </w:r>
      <w:r w:rsidR="006F799F">
        <w:rPr>
          <w:rFonts w:ascii="Times New Roman" w:hAnsi="Times New Roman"/>
          <w:sz w:val="24"/>
          <w:szCs w:val="24"/>
        </w:rPr>
        <w:t>4</w:t>
      </w:r>
    </w:p>
    <w:p w:rsidR="000C3738" w:rsidRPr="00A801F7" w:rsidRDefault="000C3738" w:rsidP="000C3738">
      <w:pPr>
        <w:spacing w:after="0" w:line="240" w:lineRule="auto"/>
        <w:jc w:val="center"/>
        <w:rPr>
          <w:rFonts w:ascii="Times New Roman" w:hAnsi="Times New Roman"/>
          <w:sz w:val="28"/>
          <w:szCs w:val="28"/>
        </w:rPr>
      </w:pPr>
      <w:r w:rsidRPr="00A801F7">
        <w:rPr>
          <w:rFonts w:ascii="Times New Roman" w:hAnsi="Times New Roman"/>
          <w:sz w:val="28"/>
          <w:szCs w:val="28"/>
        </w:rPr>
        <w:lastRenderedPageBreak/>
        <w:t>LIETUVOS SVEIKATOS MOKSLŲ UNIVERSITETAS</w:t>
      </w:r>
    </w:p>
    <w:p w:rsidR="000C3738" w:rsidRPr="00A801F7" w:rsidRDefault="000C3738" w:rsidP="000C3738">
      <w:pPr>
        <w:spacing w:after="0" w:line="240" w:lineRule="auto"/>
        <w:jc w:val="center"/>
        <w:rPr>
          <w:rFonts w:ascii="Times New Roman" w:hAnsi="Times New Roman"/>
          <w:sz w:val="24"/>
          <w:szCs w:val="24"/>
        </w:rPr>
      </w:pPr>
      <w:r w:rsidRPr="00A801F7">
        <w:rPr>
          <w:rFonts w:ascii="Times New Roman" w:hAnsi="Times New Roman"/>
          <w:sz w:val="24"/>
          <w:szCs w:val="24"/>
        </w:rPr>
        <w:t>MEDICINOS AKADEMIJA</w:t>
      </w:r>
    </w:p>
    <w:p w:rsidR="000C3738" w:rsidRPr="00A801F7" w:rsidRDefault="000C3738" w:rsidP="000C3738">
      <w:pPr>
        <w:spacing w:after="0" w:line="240" w:lineRule="auto"/>
        <w:jc w:val="center"/>
        <w:rPr>
          <w:rFonts w:ascii="Times New Roman" w:hAnsi="Times New Roman"/>
          <w:sz w:val="24"/>
          <w:szCs w:val="24"/>
        </w:rPr>
      </w:pPr>
      <w:r w:rsidRPr="00A801F7">
        <w:rPr>
          <w:rFonts w:ascii="Times New Roman" w:hAnsi="Times New Roman"/>
          <w:sz w:val="24"/>
          <w:szCs w:val="24"/>
        </w:rPr>
        <w:t>SLAUGOS FAKULTETAS</w:t>
      </w:r>
    </w:p>
    <w:p w:rsidR="000C3738" w:rsidRDefault="002F3E7D" w:rsidP="000C3738">
      <w:pPr>
        <w:spacing w:after="0" w:line="240" w:lineRule="auto"/>
        <w:jc w:val="center"/>
        <w:rPr>
          <w:rFonts w:ascii="Times New Roman" w:hAnsi="Times New Roman"/>
          <w:sz w:val="24"/>
          <w:szCs w:val="24"/>
        </w:rPr>
      </w:pPr>
      <w:r>
        <w:rPr>
          <w:rFonts w:ascii="Times New Roman" w:hAnsi="Times New Roman"/>
          <w:sz w:val="24"/>
          <w:szCs w:val="24"/>
        </w:rPr>
        <w:t>SLAUGOS IR RŪPYBOS KATEDRA</w:t>
      </w: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right"/>
        <w:rPr>
          <w:rFonts w:ascii="Times New Roman" w:hAnsi="Times New Roman"/>
          <w:sz w:val="24"/>
          <w:szCs w:val="24"/>
        </w:rPr>
      </w:pPr>
    </w:p>
    <w:p w:rsidR="000C3738" w:rsidRDefault="000C3738" w:rsidP="000C3738">
      <w:pPr>
        <w:spacing w:after="0" w:line="240" w:lineRule="auto"/>
        <w:jc w:val="right"/>
        <w:rPr>
          <w:rFonts w:ascii="Times New Roman" w:hAnsi="Times New Roman"/>
          <w:sz w:val="24"/>
          <w:szCs w:val="24"/>
        </w:rPr>
      </w:pPr>
    </w:p>
    <w:p w:rsidR="000C3738" w:rsidRDefault="000C3738" w:rsidP="000C3738">
      <w:pPr>
        <w:spacing w:after="0" w:line="240" w:lineRule="auto"/>
        <w:jc w:val="right"/>
        <w:rPr>
          <w:rFonts w:ascii="Times New Roman" w:hAnsi="Times New Roman"/>
          <w:sz w:val="24"/>
          <w:szCs w:val="24"/>
        </w:rPr>
      </w:pPr>
    </w:p>
    <w:p w:rsidR="000C3738" w:rsidRPr="007508E8" w:rsidRDefault="000C3738" w:rsidP="000C3738">
      <w:pPr>
        <w:tabs>
          <w:tab w:val="left" w:pos="5387"/>
          <w:tab w:val="left" w:pos="6379"/>
          <w:tab w:val="left" w:pos="7088"/>
          <w:tab w:val="left" w:pos="7371"/>
        </w:tabs>
        <w:spacing w:after="0" w:line="240" w:lineRule="auto"/>
        <w:rPr>
          <w:rFonts w:ascii="Times New Roman" w:hAnsi="Times New Roman"/>
          <w:b/>
          <w:sz w:val="24"/>
          <w:szCs w:val="24"/>
        </w:rPr>
      </w:pPr>
      <w:r>
        <w:rPr>
          <w:rFonts w:ascii="Times New Roman" w:hAnsi="Times New Roman"/>
          <w:b/>
          <w:sz w:val="24"/>
          <w:szCs w:val="24"/>
        </w:rPr>
        <w:t xml:space="preserve">                                                                                                               </w:t>
      </w:r>
      <w:r w:rsidRPr="007508E8">
        <w:rPr>
          <w:rFonts w:ascii="Times New Roman" w:hAnsi="Times New Roman"/>
          <w:b/>
          <w:sz w:val="24"/>
          <w:szCs w:val="24"/>
        </w:rPr>
        <w:t>TVIRTINU:</w:t>
      </w:r>
    </w:p>
    <w:p w:rsidR="000C3738" w:rsidRPr="007508E8" w:rsidRDefault="000C3738" w:rsidP="000C3738">
      <w:pPr>
        <w:tabs>
          <w:tab w:val="left" w:pos="5387"/>
          <w:tab w:val="left" w:pos="6379"/>
          <w:tab w:val="left" w:pos="7088"/>
          <w:tab w:val="left" w:pos="7371"/>
        </w:tabs>
        <w:spacing w:after="0" w:line="240" w:lineRule="auto"/>
        <w:rPr>
          <w:rFonts w:ascii="Times New Roman" w:hAnsi="Times New Roman"/>
          <w:sz w:val="24"/>
          <w:szCs w:val="24"/>
        </w:rPr>
      </w:pPr>
      <w:r>
        <w:rPr>
          <w:rFonts w:ascii="Times New Roman" w:hAnsi="Times New Roman"/>
          <w:sz w:val="24"/>
          <w:szCs w:val="24"/>
        </w:rPr>
        <w:t xml:space="preserve">                                                                                                               </w:t>
      </w:r>
      <w:r w:rsidRPr="007508E8">
        <w:rPr>
          <w:rFonts w:ascii="Times New Roman" w:hAnsi="Times New Roman"/>
          <w:sz w:val="24"/>
          <w:szCs w:val="24"/>
        </w:rPr>
        <w:t>Slaugos fakulteto dekanė</w:t>
      </w:r>
    </w:p>
    <w:p w:rsidR="000C3738" w:rsidRPr="007508E8" w:rsidRDefault="000C3738" w:rsidP="000C3738">
      <w:pPr>
        <w:tabs>
          <w:tab w:val="left" w:pos="5387"/>
          <w:tab w:val="left" w:pos="6379"/>
          <w:tab w:val="left" w:pos="7088"/>
          <w:tab w:val="left" w:pos="7371"/>
        </w:tabs>
        <w:spacing w:after="0" w:line="240" w:lineRule="auto"/>
        <w:rPr>
          <w:rFonts w:ascii="Times New Roman" w:hAnsi="Times New Roman"/>
          <w:sz w:val="24"/>
          <w:szCs w:val="24"/>
        </w:rPr>
      </w:pPr>
      <w:r>
        <w:rPr>
          <w:rFonts w:ascii="Times New Roman" w:hAnsi="Times New Roman"/>
          <w:sz w:val="24"/>
          <w:szCs w:val="24"/>
        </w:rPr>
        <w:t xml:space="preserve">                                                                                                               </w:t>
      </w:r>
      <w:r w:rsidRPr="007508E8">
        <w:rPr>
          <w:rFonts w:ascii="Times New Roman" w:hAnsi="Times New Roman"/>
          <w:sz w:val="24"/>
          <w:szCs w:val="24"/>
        </w:rPr>
        <w:t>Prof. dr. Jūratė Macijauskienė</w:t>
      </w:r>
    </w:p>
    <w:p w:rsidR="000C3738" w:rsidRPr="007508E8" w:rsidRDefault="000C3738" w:rsidP="000C3738">
      <w:pPr>
        <w:tabs>
          <w:tab w:val="left" w:pos="5387"/>
          <w:tab w:val="left" w:pos="6379"/>
          <w:tab w:val="left" w:pos="7088"/>
          <w:tab w:val="left" w:pos="7371"/>
        </w:tabs>
        <w:spacing w:after="0" w:line="240" w:lineRule="auto"/>
        <w:jc w:val="center"/>
        <w:rPr>
          <w:rFonts w:ascii="Times New Roman" w:hAnsi="Times New Roman"/>
          <w:sz w:val="24"/>
          <w:szCs w:val="24"/>
        </w:rPr>
      </w:pPr>
      <w:r>
        <w:rPr>
          <w:rFonts w:ascii="Times New Roman" w:hAnsi="Times New Roman"/>
          <w:sz w:val="24"/>
          <w:szCs w:val="24"/>
        </w:rPr>
        <w:t xml:space="preserve">                                                                        </w:t>
      </w:r>
      <w:r w:rsidR="000173B3">
        <w:rPr>
          <w:rFonts w:ascii="Times New Roman" w:hAnsi="Times New Roman"/>
          <w:sz w:val="24"/>
          <w:szCs w:val="24"/>
        </w:rPr>
        <w:t xml:space="preserve">             </w:t>
      </w:r>
      <w:r w:rsidR="001B041B">
        <w:rPr>
          <w:rFonts w:ascii="Times New Roman" w:hAnsi="Times New Roman"/>
          <w:sz w:val="24"/>
          <w:szCs w:val="24"/>
        </w:rPr>
        <w:t xml:space="preserve"> </w:t>
      </w:r>
      <w:r w:rsidR="000173B3">
        <w:rPr>
          <w:rFonts w:ascii="Times New Roman" w:hAnsi="Times New Roman"/>
          <w:sz w:val="24"/>
          <w:szCs w:val="24"/>
        </w:rPr>
        <w:t xml:space="preserve"> </w:t>
      </w:r>
      <w:r w:rsidR="00CB3952">
        <w:rPr>
          <w:rFonts w:ascii="Times New Roman" w:hAnsi="Times New Roman"/>
          <w:sz w:val="24"/>
          <w:szCs w:val="24"/>
        </w:rPr>
        <w:t>2014</w:t>
      </w:r>
      <w:r w:rsidR="000173B3">
        <w:rPr>
          <w:rFonts w:ascii="Times New Roman" w:hAnsi="Times New Roman"/>
          <w:sz w:val="24"/>
          <w:szCs w:val="24"/>
        </w:rPr>
        <w:t xml:space="preserve"> m. gegužės</w:t>
      </w:r>
      <w:r w:rsidRPr="007508E8">
        <w:rPr>
          <w:rFonts w:ascii="Times New Roman" w:hAnsi="Times New Roman"/>
          <w:sz w:val="24"/>
          <w:szCs w:val="24"/>
        </w:rPr>
        <w:t>.…….d.</w:t>
      </w:r>
    </w:p>
    <w:p w:rsidR="000C3738" w:rsidRPr="00B226B9" w:rsidRDefault="000C3738" w:rsidP="000C3738">
      <w:pPr>
        <w:jc w:val="right"/>
        <w:rPr>
          <w:szCs w:val="24"/>
        </w:rPr>
      </w:pPr>
    </w:p>
    <w:p w:rsidR="000C3738" w:rsidRDefault="000C3738" w:rsidP="000C3738">
      <w:pPr>
        <w:tabs>
          <w:tab w:val="left" w:pos="6237"/>
          <w:tab w:val="left" w:pos="6379"/>
        </w:tabs>
        <w:spacing w:after="0" w:line="240" w:lineRule="auto"/>
        <w:jc w:val="center"/>
        <w:rPr>
          <w:rFonts w:ascii="Times New Roman" w:hAnsi="Times New Roman"/>
          <w:sz w:val="24"/>
          <w:szCs w:val="24"/>
        </w:rPr>
      </w:pPr>
      <w:r>
        <w:rPr>
          <w:rFonts w:ascii="Times New Roman" w:hAnsi="Times New Roman"/>
          <w:sz w:val="24"/>
          <w:szCs w:val="24"/>
        </w:rPr>
        <w:t xml:space="preserve"> </w:t>
      </w: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0C3738" w:rsidRDefault="000C3738" w:rsidP="000C3738">
      <w:pPr>
        <w:spacing w:after="0" w:line="240" w:lineRule="auto"/>
        <w:jc w:val="center"/>
        <w:rPr>
          <w:rFonts w:ascii="Times New Roman" w:hAnsi="Times New Roman"/>
          <w:sz w:val="24"/>
          <w:szCs w:val="24"/>
        </w:rPr>
      </w:pPr>
    </w:p>
    <w:p w:rsidR="00CB3952" w:rsidRPr="00CB3952" w:rsidRDefault="00CB3952" w:rsidP="00CB3952">
      <w:pPr>
        <w:spacing w:after="0" w:line="240" w:lineRule="auto"/>
        <w:jc w:val="center"/>
        <w:rPr>
          <w:rFonts w:ascii="Times New Roman" w:hAnsi="Times New Roman"/>
          <w:b/>
          <w:sz w:val="28"/>
          <w:szCs w:val="28"/>
        </w:rPr>
      </w:pPr>
      <w:r w:rsidRPr="00CB3952">
        <w:rPr>
          <w:rFonts w:ascii="Times New Roman" w:hAnsi="Times New Roman"/>
          <w:b/>
          <w:sz w:val="28"/>
          <w:szCs w:val="28"/>
        </w:rPr>
        <w:t>SLAUGYTOJŲ DARBO APLINKOS IR SU DARBU SUSIJUSIO NUGAROS SKAUSMO VERTINIMAS</w:t>
      </w:r>
    </w:p>
    <w:p w:rsidR="000C3738" w:rsidRDefault="000C3738" w:rsidP="000C3738">
      <w:pPr>
        <w:spacing w:after="0" w:line="240" w:lineRule="auto"/>
        <w:jc w:val="center"/>
        <w:rPr>
          <w:rFonts w:ascii="Times New Roman" w:hAnsi="Times New Roman"/>
          <w:sz w:val="24"/>
          <w:szCs w:val="24"/>
        </w:rPr>
      </w:pPr>
    </w:p>
    <w:p w:rsidR="005A6A81" w:rsidRPr="005A6A81" w:rsidRDefault="005A6A81" w:rsidP="005A6A81">
      <w:pPr>
        <w:spacing w:after="0" w:line="240" w:lineRule="auto"/>
        <w:jc w:val="center"/>
        <w:rPr>
          <w:rFonts w:ascii="Times New Roman" w:eastAsia="Times New Roman" w:hAnsi="Times New Roman"/>
          <w:sz w:val="32"/>
          <w:szCs w:val="32"/>
          <w:lang w:eastAsia="lt-LT"/>
        </w:rPr>
      </w:pPr>
      <w:r w:rsidRPr="005A6A81">
        <w:rPr>
          <w:rFonts w:ascii="TimesNewRomanPS-BoldMT" w:eastAsia="Times New Roman" w:hAnsi="TimesNewRomanPS-BoldMT" w:cs="TimesNewRomanPS-BoldMT"/>
          <w:b/>
          <w:bCs/>
          <w:sz w:val="24"/>
          <w:szCs w:val="24"/>
          <w:lang w:eastAsia="lt-LT"/>
        </w:rPr>
        <w:t>Magistrantūros studijų programos „Klinikinė slauga“ baigiamasis darbas</w:t>
      </w:r>
    </w:p>
    <w:p w:rsidR="000C3738" w:rsidRDefault="000C3738" w:rsidP="000C3738">
      <w:pPr>
        <w:spacing w:after="0" w:line="240" w:lineRule="auto"/>
        <w:jc w:val="center"/>
        <w:rPr>
          <w:rFonts w:ascii="Times New Roman" w:hAnsi="Times New Roman"/>
          <w:b/>
          <w:sz w:val="24"/>
          <w:szCs w:val="24"/>
        </w:rPr>
      </w:pPr>
    </w:p>
    <w:p w:rsidR="000C3738" w:rsidRDefault="000C3738" w:rsidP="000C3738">
      <w:pPr>
        <w:spacing w:after="0" w:line="240" w:lineRule="auto"/>
        <w:rPr>
          <w:rFonts w:ascii="Times New Roman" w:hAnsi="Times New Roman"/>
          <w:sz w:val="24"/>
          <w:szCs w:val="24"/>
        </w:rPr>
      </w:pPr>
    </w:p>
    <w:p w:rsidR="00CB3952" w:rsidRDefault="00CB3952" w:rsidP="000C3738">
      <w:pPr>
        <w:spacing w:after="0" w:line="240" w:lineRule="auto"/>
        <w:rPr>
          <w:rFonts w:ascii="Times New Roman" w:hAnsi="Times New Roman"/>
          <w:sz w:val="24"/>
          <w:szCs w:val="24"/>
        </w:rPr>
      </w:pPr>
    </w:p>
    <w:p w:rsidR="00AD6D7B" w:rsidRDefault="00AD6D7B" w:rsidP="000C3738">
      <w:pPr>
        <w:spacing w:after="0" w:line="240" w:lineRule="auto"/>
        <w:rPr>
          <w:rFonts w:ascii="Times New Roman" w:hAnsi="Times New Roman"/>
          <w:sz w:val="24"/>
          <w:szCs w:val="24"/>
        </w:rPr>
      </w:pPr>
    </w:p>
    <w:p w:rsidR="00AD6D7B" w:rsidRDefault="00AD6D7B" w:rsidP="000C3738">
      <w:pPr>
        <w:spacing w:after="0" w:line="240" w:lineRule="auto"/>
        <w:rPr>
          <w:rFonts w:ascii="Times New Roman" w:hAnsi="Times New Roman"/>
          <w:sz w:val="24"/>
          <w:szCs w:val="24"/>
        </w:rPr>
      </w:pPr>
    </w:p>
    <w:p w:rsidR="00CB3952" w:rsidRDefault="00CB3952" w:rsidP="000C3738">
      <w:pPr>
        <w:spacing w:after="0" w:line="240" w:lineRule="auto"/>
        <w:rPr>
          <w:rFonts w:ascii="Times New Roman" w:hAnsi="Times New Roman"/>
          <w:sz w:val="24"/>
          <w:szCs w:val="24"/>
        </w:rPr>
      </w:pPr>
    </w:p>
    <w:p w:rsidR="00CB3952" w:rsidRPr="007508E8" w:rsidRDefault="00CB3952" w:rsidP="00CB3952">
      <w:pPr>
        <w:tabs>
          <w:tab w:val="left" w:pos="5387"/>
          <w:tab w:val="left" w:pos="6663"/>
          <w:tab w:val="left" w:pos="7088"/>
          <w:tab w:val="left" w:pos="7371"/>
        </w:tabs>
        <w:spacing w:after="0" w:line="240" w:lineRule="auto"/>
        <w:rPr>
          <w:rFonts w:ascii="Times New Roman" w:hAnsi="Times New Roman"/>
          <w:sz w:val="24"/>
          <w:szCs w:val="24"/>
        </w:rPr>
      </w:pPr>
      <w:r>
        <w:rPr>
          <w:rFonts w:ascii="Times New Roman" w:hAnsi="Times New Roman"/>
          <w:sz w:val="24"/>
          <w:szCs w:val="24"/>
        </w:rPr>
        <w:t xml:space="preserve">                                                                                                          Darbo vadovas</w:t>
      </w:r>
    </w:p>
    <w:p w:rsidR="00CB3952" w:rsidRPr="007508E8" w:rsidRDefault="00CB3952" w:rsidP="00CB3952">
      <w:pPr>
        <w:tabs>
          <w:tab w:val="left" w:pos="5387"/>
          <w:tab w:val="left" w:pos="6663"/>
          <w:tab w:val="left" w:pos="7088"/>
          <w:tab w:val="left" w:pos="7371"/>
        </w:tabs>
        <w:spacing w:after="0" w:line="240" w:lineRule="auto"/>
        <w:rPr>
          <w:rFonts w:ascii="Times New Roman" w:hAnsi="Times New Roman"/>
          <w:sz w:val="24"/>
          <w:szCs w:val="24"/>
        </w:rPr>
      </w:pPr>
      <w:r>
        <w:rPr>
          <w:rFonts w:ascii="Times New Roman" w:hAnsi="Times New Roman"/>
          <w:sz w:val="24"/>
          <w:szCs w:val="24"/>
        </w:rPr>
        <w:tab/>
        <w:t xml:space="preserve">                doc. Laimonas Šiupšinskas</w:t>
      </w:r>
    </w:p>
    <w:p w:rsidR="00CB3952" w:rsidRPr="00967791" w:rsidRDefault="00CB3952" w:rsidP="00CB3952">
      <w:pPr>
        <w:tabs>
          <w:tab w:val="left" w:pos="5387"/>
          <w:tab w:val="left" w:pos="6663"/>
          <w:tab w:val="left" w:pos="7088"/>
          <w:tab w:val="left" w:pos="7371"/>
          <w:tab w:val="left" w:pos="7938"/>
          <w:tab w:val="left" w:pos="8647"/>
          <w:tab w:val="left" w:pos="8789"/>
          <w:tab w:val="left" w:pos="8931"/>
        </w:tabs>
        <w:spacing w:after="0" w:line="240" w:lineRule="auto"/>
        <w:rPr>
          <w:rFonts w:ascii="Times New Roman" w:hAnsi="Times New Roman"/>
          <w:sz w:val="24"/>
          <w:szCs w:val="24"/>
          <w:lang w:val="en-US"/>
        </w:rPr>
      </w:pPr>
      <w:r>
        <w:rPr>
          <w:rFonts w:ascii="Times New Roman" w:hAnsi="Times New Roman"/>
          <w:sz w:val="24"/>
          <w:szCs w:val="24"/>
        </w:rPr>
        <w:tab/>
        <w:t xml:space="preserve">                2014</w:t>
      </w:r>
      <w:r w:rsidR="000173B3">
        <w:rPr>
          <w:rFonts w:ascii="Times New Roman" w:hAnsi="Times New Roman"/>
          <w:sz w:val="24"/>
          <w:szCs w:val="24"/>
        </w:rPr>
        <w:t xml:space="preserve"> m. gegužės .........</w:t>
      </w:r>
      <w:r w:rsidRPr="00967791">
        <w:rPr>
          <w:rFonts w:ascii="Times New Roman" w:hAnsi="Times New Roman"/>
          <w:sz w:val="24"/>
          <w:szCs w:val="24"/>
          <w:lang w:val="en-US"/>
        </w:rPr>
        <w:t xml:space="preserve"> </w:t>
      </w:r>
      <w:proofErr w:type="gramStart"/>
      <w:r w:rsidRPr="00967791">
        <w:rPr>
          <w:rFonts w:ascii="Times New Roman" w:hAnsi="Times New Roman"/>
          <w:sz w:val="24"/>
          <w:szCs w:val="24"/>
          <w:lang w:val="en-US"/>
        </w:rPr>
        <w:t>d</w:t>
      </w:r>
      <w:proofErr w:type="gramEnd"/>
      <w:r w:rsidRPr="00967791">
        <w:rPr>
          <w:rFonts w:ascii="Times New Roman" w:hAnsi="Times New Roman"/>
          <w:sz w:val="24"/>
          <w:szCs w:val="24"/>
          <w:lang w:val="en-US"/>
        </w:rPr>
        <w:t>.</w:t>
      </w:r>
    </w:p>
    <w:p w:rsidR="00CB3952" w:rsidRDefault="00CB3952" w:rsidP="00CB3952">
      <w:pPr>
        <w:tabs>
          <w:tab w:val="left" w:pos="5387"/>
          <w:tab w:val="left" w:pos="6663"/>
          <w:tab w:val="left" w:pos="7088"/>
          <w:tab w:val="left" w:pos="7371"/>
          <w:tab w:val="left" w:pos="7938"/>
        </w:tabs>
        <w:spacing w:after="0" w:line="240" w:lineRule="auto"/>
        <w:rPr>
          <w:rFonts w:ascii="Times New Roman" w:hAnsi="Times New Roman"/>
          <w:sz w:val="24"/>
          <w:szCs w:val="24"/>
        </w:rPr>
      </w:pPr>
    </w:p>
    <w:p w:rsidR="00B40CD4" w:rsidRDefault="00B40CD4" w:rsidP="00CB3952">
      <w:pPr>
        <w:tabs>
          <w:tab w:val="left" w:pos="5387"/>
          <w:tab w:val="left" w:pos="6663"/>
          <w:tab w:val="left" w:pos="7088"/>
          <w:tab w:val="left" w:pos="7371"/>
          <w:tab w:val="left" w:pos="7938"/>
        </w:tabs>
        <w:spacing w:after="0" w:line="240" w:lineRule="auto"/>
        <w:rPr>
          <w:rFonts w:ascii="Times New Roman" w:hAnsi="Times New Roman"/>
          <w:sz w:val="24"/>
          <w:szCs w:val="24"/>
        </w:rPr>
      </w:pPr>
      <w:r>
        <w:rPr>
          <w:rFonts w:ascii="Times New Roman" w:hAnsi="Times New Roman"/>
          <w:sz w:val="24"/>
          <w:szCs w:val="24"/>
        </w:rPr>
        <w:t>Konsultantė</w:t>
      </w:r>
    </w:p>
    <w:p w:rsidR="00B40CD4" w:rsidRDefault="00B40CD4" w:rsidP="00CB3952">
      <w:pPr>
        <w:tabs>
          <w:tab w:val="left" w:pos="5387"/>
          <w:tab w:val="left" w:pos="6663"/>
          <w:tab w:val="left" w:pos="7088"/>
          <w:tab w:val="left" w:pos="7371"/>
          <w:tab w:val="left" w:pos="7938"/>
        </w:tabs>
        <w:spacing w:after="0" w:line="240" w:lineRule="auto"/>
        <w:rPr>
          <w:rFonts w:ascii="Times New Roman" w:hAnsi="Times New Roman"/>
          <w:sz w:val="24"/>
          <w:szCs w:val="24"/>
        </w:rPr>
      </w:pPr>
      <w:r>
        <w:rPr>
          <w:rFonts w:ascii="Times New Roman" w:hAnsi="Times New Roman"/>
          <w:sz w:val="24"/>
          <w:szCs w:val="24"/>
        </w:rPr>
        <w:t>asist. Jovita Demskytė</w:t>
      </w:r>
    </w:p>
    <w:p w:rsidR="00B40CD4" w:rsidRPr="00967791" w:rsidRDefault="00B40CD4" w:rsidP="00B40CD4">
      <w:pPr>
        <w:tabs>
          <w:tab w:val="left" w:pos="5387"/>
          <w:tab w:val="left" w:pos="6663"/>
          <w:tab w:val="left" w:pos="7088"/>
          <w:tab w:val="left" w:pos="7371"/>
          <w:tab w:val="left" w:pos="7938"/>
          <w:tab w:val="left" w:pos="8647"/>
          <w:tab w:val="left" w:pos="8789"/>
          <w:tab w:val="left" w:pos="8931"/>
        </w:tabs>
        <w:spacing w:after="0" w:line="240" w:lineRule="auto"/>
        <w:rPr>
          <w:rFonts w:ascii="Times New Roman" w:hAnsi="Times New Roman"/>
          <w:sz w:val="24"/>
          <w:szCs w:val="24"/>
          <w:lang w:val="en-US"/>
        </w:rPr>
      </w:pPr>
      <w:r>
        <w:rPr>
          <w:rFonts w:ascii="Times New Roman" w:hAnsi="Times New Roman"/>
          <w:sz w:val="24"/>
          <w:szCs w:val="24"/>
        </w:rPr>
        <w:t>2014</w:t>
      </w:r>
      <w:r w:rsidR="000173B3">
        <w:rPr>
          <w:rFonts w:ascii="Times New Roman" w:hAnsi="Times New Roman"/>
          <w:sz w:val="24"/>
          <w:szCs w:val="24"/>
        </w:rPr>
        <w:t xml:space="preserve"> m. gegužės</w:t>
      </w:r>
      <w:r>
        <w:rPr>
          <w:rFonts w:ascii="Times New Roman" w:hAnsi="Times New Roman"/>
          <w:sz w:val="24"/>
          <w:szCs w:val="24"/>
        </w:rPr>
        <w:t>.</w:t>
      </w:r>
      <w:r w:rsidR="00306326">
        <w:rPr>
          <w:rFonts w:ascii="Times New Roman" w:hAnsi="Times New Roman"/>
          <w:sz w:val="24"/>
          <w:szCs w:val="24"/>
        </w:rPr>
        <w:t>......</w:t>
      </w:r>
      <w:r w:rsidRPr="00967791">
        <w:rPr>
          <w:rFonts w:ascii="Times New Roman" w:hAnsi="Times New Roman"/>
          <w:sz w:val="24"/>
          <w:szCs w:val="24"/>
          <w:lang w:val="en-US"/>
        </w:rPr>
        <w:t xml:space="preserve"> </w:t>
      </w:r>
      <w:proofErr w:type="gramStart"/>
      <w:r w:rsidRPr="00967791">
        <w:rPr>
          <w:rFonts w:ascii="Times New Roman" w:hAnsi="Times New Roman"/>
          <w:sz w:val="24"/>
          <w:szCs w:val="24"/>
          <w:lang w:val="en-US"/>
        </w:rPr>
        <w:t>d</w:t>
      </w:r>
      <w:proofErr w:type="gramEnd"/>
      <w:r w:rsidRPr="00967791">
        <w:rPr>
          <w:rFonts w:ascii="Times New Roman" w:hAnsi="Times New Roman"/>
          <w:sz w:val="24"/>
          <w:szCs w:val="24"/>
          <w:lang w:val="en-US"/>
        </w:rPr>
        <w:t>.</w:t>
      </w:r>
    </w:p>
    <w:p w:rsidR="00B40CD4" w:rsidRDefault="00B40CD4" w:rsidP="00B40CD4">
      <w:pPr>
        <w:tabs>
          <w:tab w:val="left" w:pos="5387"/>
          <w:tab w:val="left" w:pos="6663"/>
          <w:tab w:val="left" w:pos="7088"/>
          <w:tab w:val="left" w:pos="7371"/>
          <w:tab w:val="left" w:pos="7938"/>
        </w:tabs>
        <w:spacing w:after="0" w:line="240" w:lineRule="auto"/>
        <w:rPr>
          <w:rFonts w:ascii="Times New Roman" w:hAnsi="Times New Roman"/>
          <w:sz w:val="24"/>
          <w:szCs w:val="24"/>
        </w:rPr>
      </w:pPr>
    </w:p>
    <w:p w:rsidR="00B40CD4" w:rsidRPr="00967791" w:rsidRDefault="00B40CD4" w:rsidP="00CB3952">
      <w:pPr>
        <w:tabs>
          <w:tab w:val="left" w:pos="5387"/>
          <w:tab w:val="left" w:pos="6663"/>
          <w:tab w:val="left" w:pos="7088"/>
          <w:tab w:val="left" w:pos="7371"/>
          <w:tab w:val="left" w:pos="7938"/>
        </w:tabs>
        <w:spacing w:after="0" w:line="240" w:lineRule="auto"/>
        <w:rPr>
          <w:rFonts w:ascii="Times New Roman" w:hAnsi="Times New Roman"/>
          <w:sz w:val="24"/>
          <w:szCs w:val="24"/>
        </w:rPr>
      </w:pPr>
    </w:p>
    <w:p w:rsidR="00CB3952" w:rsidRPr="00967791" w:rsidRDefault="00CB3952" w:rsidP="00CB3952">
      <w:pPr>
        <w:tabs>
          <w:tab w:val="left" w:pos="5387"/>
          <w:tab w:val="left" w:pos="6663"/>
          <w:tab w:val="left" w:pos="7088"/>
          <w:tab w:val="left" w:pos="7371"/>
        </w:tabs>
        <w:spacing w:after="0" w:line="240" w:lineRule="auto"/>
        <w:rPr>
          <w:rFonts w:ascii="Times New Roman" w:hAnsi="Times New Roman"/>
          <w:sz w:val="24"/>
          <w:szCs w:val="24"/>
        </w:rPr>
      </w:pPr>
      <w:r w:rsidRPr="00967791">
        <w:rPr>
          <w:rFonts w:ascii="Times New Roman" w:hAnsi="Times New Roman"/>
          <w:sz w:val="24"/>
          <w:szCs w:val="24"/>
        </w:rPr>
        <w:t>Recenzentas</w:t>
      </w:r>
      <w:r w:rsidRPr="00967791">
        <w:rPr>
          <w:rFonts w:ascii="Times New Roman" w:hAnsi="Times New Roman"/>
          <w:sz w:val="24"/>
          <w:szCs w:val="24"/>
        </w:rPr>
        <w:tab/>
        <w:t xml:space="preserve">                 Atliko</w:t>
      </w:r>
    </w:p>
    <w:p w:rsidR="00CB3952" w:rsidRPr="00967791" w:rsidRDefault="005A6A81" w:rsidP="00CB3952">
      <w:pPr>
        <w:tabs>
          <w:tab w:val="left" w:pos="5387"/>
          <w:tab w:val="left" w:pos="6663"/>
          <w:tab w:val="left" w:pos="7088"/>
          <w:tab w:val="left" w:pos="7371"/>
        </w:tabs>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Magistrantė</w:t>
      </w:r>
      <w:r w:rsidR="00CB3952" w:rsidRPr="00967791">
        <w:rPr>
          <w:rFonts w:ascii="Times New Roman" w:hAnsi="Times New Roman"/>
          <w:sz w:val="24"/>
          <w:szCs w:val="24"/>
        </w:rPr>
        <w:t xml:space="preserve"> J.Gečiauskaitė</w:t>
      </w:r>
    </w:p>
    <w:p w:rsidR="00CB3952" w:rsidRPr="00967791" w:rsidRDefault="00CB3952" w:rsidP="00CB3952">
      <w:pPr>
        <w:tabs>
          <w:tab w:val="left" w:pos="5387"/>
          <w:tab w:val="left" w:pos="6379"/>
          <w:tab w:val="left" w:pos="6521"/>
          <w:tab w:val="left" w:pos="6663"/>
          <w:tab w:val="left" w:pos="7088"/>
          <w:tab w:val="left" w:pos="7371"/>
          <w:tab w:val="left" w:pos="7938"/>
          <w:tab w:val="left" w:pos="8647"/>
          <w:tab w:val="left" w:pos="8789"/>
          <w:tab w:val="left" w:pos="8931"/>
        </w:tabs>
        <w:spacing w:after="0" w:line="240" w:lineRule="auto"/>
        <w:rPr>
          <w:rFonts w:ascii="Times New Roman" w:hAnsi="Times New Roman"/>
          <w:sz w:val="24"/>
          <w:szCs w:val="24"/>
        </w:rPr>
      </w:pPr>
      <w:r>
        <w:rPr>
          <w:rFonts w:ascii="Times New Roman" w:hAnsi="Times New Roman"/>
          <w:sz w:val="24"/>
          <w:szCs w:val="24"/>
        </w:rPr>
        <w:t>2014</w:t>
      </w:r>
      <w:r w:rsidR="000173B3">
        <w:rPr>
          <w:rFonts w:ascii="Times New Roman" w:hAnsi="Times New Roman"/>
          <w:sz w:val="24"/>
          <w:szCs w:val="24"/>
        </w:rPr>
        <w:t xml:space="preserve"> m. gegužės</w:t>
      </w:r>
      <w:r>
        <w:rPr>
          <w:rFonts w:ascii="Times New Roman" w:hAnsi="Times New Roman"/>
          <w:sz w:val="24"/>
          <w:szCs w:val="24"/>
        </w:rPr>
        <w:t>.…..d.</w:t>
      </w:r>
      <w:r>
        <w:rPr>
          <w:rFonts w:ascii="Times New Roman" w:hAnsi="Times New Roman"/>
          <w:sz w:val="24"/>
          <w:szCs w:val="24"/>
        </w:rPr>
        <w:tab/>
        <w:t xml:space="preserve">                 2014 m. </w:t>
      </w:r>
      <w:r w:rsidR="000173B3">
        <w:rPr>
          <w:rFonts w:ascii="Times New Roman" w:hAnsi="Times New Roman"/>
          <w:sz w:val="24"/>
          <w:szCs w:val="24"/>
        </w:rPr>
        <w:t>gegužės</w:t>
      </w:r>
      <w:r w:rsidR="005A6A81">
        <w:rPr>
          <w:rFonts w:ascii="Times New Roman" w:hAnsi="Times New Roman"/>
          <w:sz w:val="24"/>
          <w:szCs w:val="24"/>
        </w:rPr>
        <w:t xml:space="preserve">   </w:t>
      </w:r>
      <w:r>
        <w:rPr>
          <w:rFonts w:ascii="Times New Roman" w:hAnsi="Times New Roman"/>
          <w:sz w:val="24"/>
          <w:szCs w:val="24"/>
        </w:rPr>
        <w:t xml:space="preserve"> </w:t>
      </w:r>
      <w:r w:rsidRPr="00967791">
        <w:rPr>
          <w:rFonts w:ascii="Times New Roman" w:hAnsi="Times New Roman"/>
          <w:sz w:val="24"/>
          <w:szCs w:val="24"/>
        </w:rPr>
        <w:t>d.</w:t>
      </w:r>
    </w:p>
    <w:p w:rsidR="00CB3952" w:rsidRPr="00967791" w:rsidRDefault="00CB3952" w:rsidP="00CB3952">
      <w:pPr>
        <w:spacing w:after="0" w:line="240" w:lineRule="auto"/>
        <w:rPr>
          <w:rFonts w:ascii="Times New Roman" w:hAnsi="Times New Roman"/>
          <w:sz w:val="24"/>
          <w:szCs w:val="24"/>
        </w:rPr>
      </w:pPr>
    </w:p>
    <w:p w:rsidR="00CB3952" w:rsidRDefault="00CB3952" w:rsidP="00CB3952">
      <w:pPr>
        <w:spacing w:after="0" w:line="240" w:lineRule="auto"/>
        <w:jc w:val="center"/>
        <w:rPr>
          <w:rFonts w:ascii="Times New Roman" w:hAnsi="Times New Roman"/>
          <w:b/>
          <w:sz w:val="24"/>
          <w:szCs w:val="24"/>
        </w:rPr>
      </w:pPr>
    </w:p>
    <w:p w:rsidR="00CB3952" w:rsidRDefault="00CB3952" w:rsidP="00CB3952">
      <w:pPr>
        <w:spacing w:after="0" w:line="240" w:lineRule="auto"/>
        <w:jc w:val="center"/>
        <w:rPr>
          <w:rFonts w:ascii="Times New Roman" w:hAnsi="Times New Roman"/>
          <w:b/>
          <w:sz w:val="24"/>
          <w:szCs w:val="24"/>
        </w:rPr>
      </w:pPr>
    </w:p>
    <w:p w:rsidR="00CB3952" w:rsidRDefault="00CB3952" w:rsidP="00CB3952">
      <w:pPr>
        <w:tabs>
          <w:tab w:val="left" w:pos="5872"/>
        </w:tabs>
        <w:spacing w:after="0" w:line="240" w:lineRule="auto"/>
        <w:rPr>
          <w:rFonts w:ascii="Times New Roman" w:hAnsi="Times New Roman"/>
          <w:b/>
          <w:sz w:val="24"/>
          <w:szCs w:val="24"/>
        </w:rPr>
      </w:pPr>
      <w:r>
        <w:rPr>
          <w:rFonts w:ascii="Times New Roman" w:hAnsi="Times New Roman"/>
          <w:b/>
          <w:sz w:val="24"/>
          <w:szCs w:val="24"/>
        </w:rPr>
        <w:tab/>
      </w:r>
    </w:p>
    <w:p w:rsidR="00CB3952" w:rsidRDefault="00CB3952" w:rsidP="00B40CD4">
      <w:pPr>
        <w:spacing w:after="0" w:line="240" w:lineRule="auto"/>
        <w:rPr>
          <w:rFonts w:ascii="Times New Roman" w:hAnsi="Times New Roman"/>
          <w:b/>
          <w:sz w:val="24"/>
          <w:szCs w:val="24"/>
        </w:rPr>
      </w:pPr>
    </w:p>
    <w:p w:rsidR="00CB3952" w:rsidRDefault="00CB3952" w:rsidP="00B40CD4">
      <w:pPr>
        <w:tabs>
          <w:tab w:val="left" w:pos="6237"/>
          <w:tab w:val="left" w:pos="6379"/>
          <w:tab w:val="left" w:pos="6521"/>
        </w:tabs>
        <w:spacing w:after="0" w:line="240" w:lineRule="auto"/>
        <w:jc w:val="center"/>
        <w:rPr>
          <w:rFonts w:ascii="Times New Roman" w:hAnsi="Times New Roman"/>
          <w:sz w:val="28"/>
          <w:szCs w:val="28"/>
        </w:rPr>
      </w:pPr>
      <w:r w:rsidRPr="00A0739C">
        <w:rPr>
          <w:rFonts w:ascii="Times New Roman" w:hAnsi="Times New Roman"/>
          <w:b/>
          <w:sz w:val="24"/>
          <w:szCs w:val="24"/>
        </w:rPr>
        <w:t>KAUNAS</w:t>
      </w:r>
      <w:r>
        <w:rPr>
          <w:rFonts w:ascii="Times New Roman" w:hAnsi="Times New Roman"/>
          <w:sz w:val="24"/>
          <w:szCs w:val="24"/>
        </w:rPr>
        <w:t>, 2014</w:t>
      </w:r>
    </w:p>
    <w:p w:rsidR="003A72C0" w:rsidRPr="0022174A" w:rsidRDefault="0022174A" w:rsidP="00125F41">
      <w:pPr>
        <w:pStyle w:val="Heading1"/>
        <w:numPr>
          <w:ilvl w:val="0"/>
          <w:numId w:val="0"/>
        </w:numPr>
        <w:ind w:left="432"/>
      </w:pPr>
      <w:bookmarkStart w:id="1" w:name="_Toc388362900"/>
      <w:r w:rsidRPr="0022174A">
        <w:lastRenderedPageBreak/>
        <w:t>TURINYS</w:t>
      </w:r>
      <w:bookmarkEnd w:id="1"/>
    </w:p>
    <w:sdt>
      <w:sdtPr>
        <w:rPr>
          <w:rFonts w:ascii="Calibri" w:eastAsia="Calibri" w:hAnsi="Calibri" w:cs="Times New Roman"/>
          <w:b w:val="0"/>
          <w:bCs w:val="0"/>
          <w:color w:val="auto"/>
          <w:sz w:val="22"/>
          <w:szCs w:val="22"/>
          <w:lang w:val="lt-LT" w:eastAsia="en-US"/>
        </w:rPr>
        <w:id w:val="-918170398"/>
        <w:docPartObj>
          <w:docPartGallery w:val="Table of Contents"/>
          <w:docPartUnique/>
        </w:docPartObj>
      </w:sdtPr>
      <w:sdtEndPr>
        <w:rPr>
          <w:noProof/>
        </w:rPr>
      </w:sdtEndPr>
      <w:sdtContent>
        <w:p w:rsidR="00C361A6" w:rsidRPr="0022174A" w:rsidRDefault="00C361A6" w:rsidP="00125F41">
          <w:pPr>
            <w:pStyle w:val="TOCHeading"/>
            <w:rPr>
              <w:rFonts w:ascii="Times New Roman" w:hAnsi="Times New Roman" w:cs="Times New Roman"/>
              <w:sz w:val="32"/>
              <w:szCs w:val="32"/>
            </w:rPr>
          </w:pPr>
        </w:p>
        <w:p w:rsidR="003C277B" w:rsidRPr="003C277B" w:rsidRDefault="00E756DE">
          <w:pPr>
            <w:pStyle w:val="TOC1"/>
            <w:tabs>
              <w:tab w:val="right" w:leader="dot" w:pos="9911"/>
            </w:tabs>
            <w:rPr>
              <w:rFonts w:eastAsiaTheme="minorEastAsia"/>
              <w:noProof/>
              <w:sz w:val="24"/>
              <w:szCs w:val="24"/>
              <w:lang w:eastAsia="lt-LT"/>
            </w:rPr>
          </w:pPr>
          <w:r w:rsidRPr="00125F41">
            <w:fldChar w:fldCharType="begin"/>
          </w:r>
          <w:r w:rsidR="00C361A6" w:rsidRPr="00125F41">
            <w:instrText xml:space="preserve"> TOC \o "1-3" \h \z \u </w:instrText>
          </w:r>
          <w:r w:rsidRPr="00125F41">
            <w:fldChar w:fldCharType="separate"/>
          </w:r>
          <w:hyperlink w:anchor="_Toc388362900" w:history="1">
            <w:r w:rsidR="003C277B" w:rsidRPr="003C277B">
              <w:rPr>
                <w:rStyle w:val="Hyperlink"/>
                <w:noProof/>
                <w:sz w:val="24"/>
                <w:szCs w:val="24"/>
              </w:rPr>
              <w:t>TURINYS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_Toc388362900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3</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1" w:history="1">
            <w:r w:rsidR="003C277B" w:rsidRPr="003C277B">
              <w:rPr>
                <w:rStyle w:val="Hyperlink"/>
                <w:rFonts w:eastAsia="MinionPro-Regular"/>
                <w:noProof/>
                <w:sz w:val="24"/>
                <w:szCs w:val="24"/>
              </w:rPr>
              <w:t>SANTRAUKA</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_Toc388362901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5</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2" w:history="1">
            <w:r w:rsidR="003C277B" w:rsidRPr="003C277B">
              <w:rPr>
                <w:rStyle w:val="Hyperlink"/>
                <w:noProof/>
                <w:sz w:val="24"/>
                <w:szCs w:val="24"/>
              </w:rPr>
              <w:t>SUMMARY</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_Toc388362902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6</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3" w:history="1">
            <w:r w:rsidR="003C277B" w:rsidRPr="003C277B">
              <w:rPr>
                <w:rStyle w:val="Hyperlink"/>
                <w:noProof/>
                <w:sz w:val="24"/>
                <w:szCs w:val="24"/>
              </w:rPr>
              <w:t>SANTRUMPOS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_Toc388362903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7</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4" w:history="1">
            <w:r w:rsidR="003C277B" w:rsidRPr="003C277B">
              <w:rPr>
                <w:rStyle w:val="Hyperlink"/>
                <w:noProof/>
                <w:sz w:val="24"/>
                <w:szCs w:val="24"/>
              </w:rPr>
              <w:t>SĄVOKOS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_Toc388362904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8</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5" w:history="1">
            <w:r w:rsidR="003C277B" w:rsidRPr="003C277B">
              <w:rPr>
                <w:rStyle w:val="Hyperlink"/>
                <w:noProof/>
                <w:sz w:val="24"/>
                <w:szCs w:val="24"/>
              </w:rPr>
              <w:t>LENTELĖS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_Toc388362905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9</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6" w:history="1">
            <w:r w:rsidR="003C277B" w:rsidRPr="003C277B">
              <w:rPr>
                <w:rStyle w:val="Hyperlink"/>
                <w:noProof/>
                <w:sz w:val="24"/>
                <w:szCs w:val="24"/>
              </w:rPr>
              <w:t>PAVEIKSLAI</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_Toc388362906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10</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7" w:history="1">
            <w:r w:rsidR="003C277B" w:rsidRPr="003C277B">
              <w:rPr>
                <w:rStyle w:val="Hyperlink"/>
                <w:noProof/>
                <w:sz w:val="24"/>
                <w:szCs w:val="24"/>
              </w:rPr>
              <w:t>ĮVADAS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_Toc388362907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11</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08" w:history="1">
            <w:r w:rsidR="003C277B" w:rsidRPr="003C277B">
              <w:rPr>
                <w:rStyle w:val="Hyperlink"/>
                <w:noProof/>
                <w:sz w:val="24"/>
                <w:szCs w:val="24"/>
              </w:rPr>
              <w:t>DARBO TIKSLAS IR UŽDAVINIAI</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_Toc388362908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12</w:t>
            </w:r>
            <w:r w:rsidR="003C277B" w:rsidRPr="003C277B">
              <w:rPr>
                <w:noProof/>
                <w:webHidden/>
                <w:sz w:val="24"/>
                <w:szCs w:val="24"/>
              </w:rPr>
              <w:fldChar w:fldCharType="end"/>
            </w:r>
          </w:hyperlink>
        </w:p>
        <w:p w:rsidR="003C277B" w:rsidRPr="003C277B" w:rsidRDefault="00DC6D38">
          <w:pPr>
            <w:pStyle w:val="TOC1"/>
            <w:tabs>
              <w:tab w:val="left" w:pos="440"/>
              <w:tab w:val="right" w:leader="dot" w:pos="9911"/>
            </w:tabs>
            <w:rPr>
              <w:rFonts w:eastAsiaTheme="minorEastAsia"/>
              <w:noProof/>
              <w:sz w:val="24"/>
              <w:szCs w:val="24"/>
              <w:lang w:eastAsia="lt-LT"/>
            </w:rPr>
          </w:pPr>
          <w:hyperlink w:anchor="_Toc388362909" w:history="1">
            <w:r w:rsidR="003C277B" w:rsidRPr="003C277B">
              <w:rPr>
                <w:rStyle w:val="Hyperlink"/>
                <w:noProof/>
                <w:sz w:val="24"/>
                <w:szCs w:val="24"/>
              </w:rPr>
              <w:t>1</w:t>
            </w:r>
            <w:r w:rsidR="003C277B" w:rsidRPr="003C277B">
              <w:rPr>
                <w:rFonts w:eastAsiaTheme="minorEastAsia"/>
                <w:noProof/>
                <w:sz w:val="24"/>
                <w:szCs w:val="24"/>
                <w:lang w:eastAsia="lt-LT"/>
              </w:rPr>
              <w:tab/>
            </w:r>
            <w:r w:rsidR="003C277B" w:rsidRPr="003C277B">
              <w:rPr>
                <w:rStyle w:val="Hyperlink"/>
                <w:noProof/>
                <w:sz w:val="24"/>
                <w:szCs w:val="24"/>
              </w:rPr>
              <w:t>LITERATŪROS APŽVALGA</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_Toc388362909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13</w:t>
            </w:r>
            <w:r w:rsidR="003C277B" w:rsidRPr="003C277B">
              <w:rPr>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10" w:history="1">
            <w:r w:rsidR="003C277B" w:rsidRPr="003C277B">
              <w:rPr>
                <w:rStyle w:val="Hyperlink"/>
                <w:rFonts w:ascii="Times New Roman" w:hAnsi="Times New Roman"/>
                <w:noProof/>
                <w:sz w:val="24"/>
                <w:szCs w:val="24"/>
              </w:rPr>
              <w:t>1.1</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Slaugytojų nugaros pažeidimų paplitimas Lietuvoje ir kitose šalyse</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_Toc388362910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13</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11" w:history="1">
            <w:r w:rsidR="003C277B" w:rsidRPr="003C277B">
              <w:rPr>
                <w:rStyle w:val="Hyperlink"/>
                <w:rFonts w:ascii="Times New Roman" w:hAnsi="Times New Roman"/>
                <w:noProof/>
                <w:sz w:val="24"/>
                <w:szCs w:val="24"/>
              </w:rPr>
              <w:t>1.2</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Slaugytojų darbo aplinkoje esančių ergonominių rizikos veiksnių paplitimas ir prevencija</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_Toc388362911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15</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12" w:history="1">
            <w:r w:rsidR="003C277B" w:rsidRPr="003C277B">
              <w:rPr>
                <w:rStyle w:val="Hyperlink"/>
                <w:rFonts w:ascii="Times New Roman" w:hAnsi="Times New Roman"/>
                <w:noProof/>
                <w:sz w:val="24"/>
                <w:szCs w:val="24"/>
              </w:rPr>
              <w:t>1.3</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Pagalbinės priemonės ir jų nauda slaugos praktikoje</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_Toc388362912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19</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13" w:history="1">
            <w:r w:rsidR="003C277B" w:rsidRPr="003C277B">
              <w:rPr>
                <w:rStyle w:val="Hyperlink"/>
                <w:rFonts w:ascii="Times New Roman" w:hAnsi="Times New Roman"/>
                <w:noProof/>
                <w:sz w:val="24"/>
                <w:szCs w:val="24"/>
              </w:rPr>
              <w:t>1.4</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Slaugytojų nugaros skausmų paplitimas</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_Toc388362913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22</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14" w:history="1">
            <w:r w:rsidR="003C277B" w:rsidRPr="003C277B">
              <w:rPr>
                <w:rStyle w:val="Hyperlink"/>
                <w:rFonts w:ascii="Times New Roman" w:hAnsi="Times New Roman"/>
                <w:noProof/>
                <w:sz w:val="24"/>
                <w:szCs w:val="24"/>
              </w:rPr>
              <w:t>1.5</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Slaugytojų patiriamo nugaros skausmo ryšys su darbo motyvacija</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_Toc388362914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24</w:t>
            </w:r>
            <w:r w:rsidR="003C277B" w:rsidRPr="003C277B">
              <w:rPr>
                <w:rFonts w:ascii="Times New Roman" w:hAnsi="Times New Roman"/>
                <w:noProof/>
                <w:webHidden/>
                <w:sz w:val="24"/>
                <w:szCs w:val="24"/>
              </w:rPr>
              <w:fldChar w:fldCharType="end"/>
            </w:r>
          </w:hyperlink>
        </w:p>
        <w:p w:rsidR="003C277B" w:rsidRPr="003C277B" w:rsidRDefault="00DC6D38">
          <w:pPr>
            <w:pStyle w:val="TOC3"/>
            <w:tabs>
              <w:tab w:val="left" w:pos="1320"/>
              <w:tab w:val="right" w:leader="dot" w:pos="9911"/>
            </w:tabs>
            <w:rPr>
              <w:rFonts w:ascii="Times New Roman" w:eastAsiaTheme="minorEastAsia" w:hAnsi="Times New Roman"/>
              <w:noProof/>
              <w:sz w:val="24"/>
              <w:szCs w:val="24"/>
              <w:lang w:eastAsia="lt-LT"/>
            </w:rPr>
          </w:pPr>
          <w:hyperlink w:anchor="_Toc388362915" w:history="1">
            <w:r w:rsidR="003C277B" w:rsidRPr="003C277B">
              <w:rPr>
                <w:rStyle w:val="Hyperlink"/>
                <w:rFonts w:ascii="Times New Roman" w:hAnsi="Times New Roman"/>
                <w:noProof/>
                <w:sz w:val="24"/>
                <w:szCs w:val="24"/>
              </w:rPr>
              <w:t>1.5.1</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F.Herzbergo dviejų veiksnių motyvacijos teorija</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_Toc388362915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24</w:t>
            </w:r>
            <w:r w:rsidR="003C277B" w:rsidRPr="003C277B">
              <w:rPr>
                <w:rFonts w:ascii="Times New Roman" w:hAnsi="Times New Roman"/>
                <w:noProof/>
                <w:webHidden/>
                <w:sz w:val="24"/>
                <w:szCs w:val="24"/>
              </w:rPr>
              <w:fldChar w:fldCharType="end"/>
            </w:r>
          </w:hyperlink>
        </w:p>
        <w:p w:rsidR="003C277B" w:rsidRPr="003C277B" w:rsidRDefault="00DC6D38">
          <w:pPr>
            <w:pStyle w:val="TOC3"/>
            <w:tabs>
              <w:tab w:val="left" w:pos="1320"/>
              <w:tab w:val="right" w:leader="dot" w:pos="9911"/>
            </w:tabs>
            <w:rPr>
              <w:rFonts w:ascii="Times New Roman" w:eastAsiaTheme="minorEastAsia" w:hAnsi="Times New Roman"/>
              <w:noProof/>
              <w:sz w:val="24"/>
              <w:szCs w:val="24"/>
              <w:lang w:eastAsia="lt-LT"/>
            </w:rPr>
          </w:pPr>
          <w:hyperlink w:anchor="_Toc388362916" w:history="1">
            <w:r w:rsidR="003C277B" w:rsidRPr="003C277B">
              <w:rPr>
                <w:rStyle w:val="Hyperlink"/>
                <w:rFonts w:ascii="Times New Roman" w:eastAsia="MinionPro-Regular" w:hAnsi="Times New Roman"/>
                <w:noProof/>
                <w:sz w:val="24"/>
                <w:szCs w:val="24"/>
              </w:rPr>
              <w:t>1.5.2</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eastAsia="MinionPro-Regular" w:hAnsi="Times New Roman"/>
                <w:noProof/>
                <w:sz w:val="24"/>
                <w:szCs w:val="24"/>
              </w:rPr>
              <w:t>Slaugytojų nugaros skausmo ryšys su darbo motyvacija</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_Toc388362916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25</w:t>
            </w:r>
            <w:r w:rsidR="003C277B" w:rsidRPr="003C277B">
              <w:rPr>
                <w:rFonts w:ascii="Times New Roman" w:hAnsi="Times New Roman"/>
                <w:noProof/>
                <w:webHidden/>
                <w:sz w:val="24"/>
                <w:szCs w:val="24"/>
              </w:rPr>
              <w:fldChar w:fldCharType="end"/>
            </w:r>
          </w:hyperlink>
        </w:p>
        <w:p w:rsidR="003C277B" w:rsidRPr="003C277B" w:rsidRDefault="00DC6D38">
          <w:pPr>
            <w:pStyle w:val="TOC1"/>
            <w:tabs>
              <w:tab w:val="left" w:pos="440"/>
              <w:tab w:val="right" w:leader="dot" w:pos="9911"/>
            </w:tabs>
            <w:rPr>
              <w:rFonts w:eastAsiaTheme="minorEastAsia"/>
              <w:noProof/>
              <w:sz w:val="24"/>
              <w:szCs w:val="24"/>
              <w:lang w:eastAsia="lt-LT"/>
            </w:rPr>
          </w:pPr>
          <w:hyperlink w:anchor="_Toc388362917" w:history="1">
            <w:r w:rsidR="003C277B" w:rsidRPr="003C277B">
              <w:rPr>
                <w:rStyle w:val="Hyperlink"/>
                <w:noProof/>
                <w:sz w:val="24"/>
                <w:szCs w:val="24"/>
              </w:rPr>
              <w:t>2</w:t>
            </w:r>
            <w:r w:rsidR="003C277B" w:rsidRPr="003C277B">
              <w:rPr>
                <w:rFonts w:eastAsiaTheme="minorEastAsia"/>
                <w:noProof/>
                <w:sz w:val="24"/>
                <w:szCs w:val="24"/>
                <w:lang w:eastAsia="lt-LT"/>
              </w:rPr>
              <w:tab/>
            </w:r>
            <w:r w:rsidR="003C277B" w:rsidRPr="003C277B">
              <w:rPr>
                <w:rStyle w:val="Hyperlink"/>
                <w:noProof/>
                <w:sz w:val="24"/>
                <w:szCs w:val="24"/>
              </w:rPr>
              <w:t>TYRIMO METODIKA</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_Toc388362917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27</w:t>
            </w:r>
            <w:r w:rsidR="003C277B" w:rsidRPr="003C277B">
              <w:rPr>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18" w:history="1">
            <w:r w:rsidR="003C277B" w:rsidRPr="003C277B">
              <w:rPr>
                <w:rStyle w:val="Hyperlink"/>
                <w:rFonts w:ascii="Times New Roman" w:hAnsi="Times New Roman"/>
                <w:noProof/>
                <w:sz w:val="24"/>
                <w:szCs w:val="24"/>
              </w:rPr>
              <w:t>2.1</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Tyrimo eiga ir imties apibūdinimas</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_Toc388362918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27</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19" w:history="1">
            <w:r w:rsidR="003C277B" w:rsidRPr="003C277B">
              <w:rPr>
                <w:rStyle w:val="Hyperlink"/>
                <w:rFonts w:ascii="Times New Roman" w:hAnsi="Times New Roman"/>
                <w:noProof/>
                <w:sz w:val="24"/>
                <w:szCs w:val="24"/>
              </w:rPr>
              <w:t>2.2</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Anketos turinys ir struktūra</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_Toc388362919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29</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20" w:history="1">
            <w:r w:rsidR="003C277B" w:rsidRPr="003C277B">
              <w:rPr>
                <w:rStyle w:val="Hyperlink"/>
                <w:rFonts w:ascii="Times New Roman" w:hAnsi="Times New Roman"/>
                <w:noProof/>
                <w:sz w:val="24"/>
                <w:szCs w:val="24"/>
              </w:rPr>
              <w:t>2.3</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Tyrimo etika</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_Toc388362920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29</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21" w:history="1">
            <w:r w:rsidR="003C277B" w:rsidRPr="003C277B">
              <w:rPr>
                <w:rStyle w:val="Hyperlink"/>
                <w:rFonts w:ascii="Times New Roman" w:hAnsi="Times New Roman"/>
                <w:noProof/>
                <w:sz w:val="24"/>
                <w:szCs w:val="24"/>
              </w:rPr>
              <w:t>2.4</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Statistinės duomenų analizės metodai</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_Toc388362921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29</w:t>
            </w:r>
            <w:r w:rsidR="003C277B" w:rsidRPr="003C277B">
              <w:rPr>
                <w:rFonts w:ascii="Times New Roman" w:hAnsi="Times New Roman"/>
                <w:noProof/>
                <w:webHidden/>
                <w:sz w:val="24"/>
                <w:szCs w:val="24"/>
              </w:rPr>
              <w:fldChar w:fldCharType="end"/>
            </w:r>
          </w:hyperlink>
        </w:p>
        <w:p w:rsidR="003C277B" w:rsidRPr="003C277B" w:rsidRDefault="00DC6D38">
          <w:pPr>
            <w:pStyle w:val="TOC1"/>
            <w:tabs>
              <w:tab w:val="left" w:pos="440"/>
              <w:tab w:val="right" w:leader="dot" w:pos="9911"/>
            </w:tabs>
            <w:rPr>
              <w:rFonts w:eastAsiaTheme="minorEastAsia"/>
              <w:noProof/>
              <w:sz w:val="24"/>
              <w:szCs w:val="24"/>
              <w:lang w:eastAsia="lt-LT"/>
            </w:rPr>
          </w:pPr>
          <w:hyperlink w:anchor="_Toc388362922" w:history="1">
            <w:r w:rsidR="003C277B" w:rsidRPr="003C277B">
              <w:rPr>
                <w:rStyle w:val="Hyperlink"/>
                <w:noProof/>
                <w:sz w:val="24"/>
                <w:szCs w:val="24"/>
              </w:rPr>
              <w:t>3</w:t>
            </w:r>
            <w:r w:rsidR="003C277B" w:rsidRPr="003C277B">
              <w:rPr>
                <w:rFonts w:eastAsiaTheme="minorEastAsia"/>
                <w:noProof/>
                <w:sz w:val="24"/>
                <w:szCs w:val="24"/>
                <w:lang w:eastAsia="lt-LT"/>
              </w:rPr>
              <w:tab/>
            </w:r>
            <w:r w:rsidR="003C277B" w:rsidRPr="003C277B">
              <w:rPr>
                <w:rStyle w:val="Hyperlink"/>
                <w:noProof/>
                <w:sz w:val="24"/>
                <w:szCs w:val="24"/>
              </w:rPr>
              <w:t>REZULTATAI</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_Toc388362922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31</w:t>
            </w:r>
            <w:r w:rsidR="003C277B" w:rsidRPr="003C277B">
              <w:rPr>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23" w:history="1">
            <w:r w:rsidR="003C277B" w:rsidRPr="003C277B">
              <w:rPr>
                <w:rStyle w:val="Hyperlink"/>
                <w:rFonts w:ascii="Times New Roman" w:hAnsi="Times New Roman"/>
                <w:noProof/>
                <w:sz w:val="24"/>
                <w:szCs w:val="24"/>
              </w:rPr>
              <w:t>3.1</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Tiriamųjų charakteristikos</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_Toc388362923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31</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24" w:history="1">
            <w:r w:rsidR="003C277B" w:rsidRPr="003C277B">
              <w:rPr>
                <w:rStyle w:val="Hyperlink"/>
                <w:rFonts w:ascii="Times New Roman" w:hAnsi="Times New Roman"/>
                <w:noProof/>
                <w:sz w:val="24"/>
                <w:szCs w:val="24"/>
              </w:rPr>
              <w:t>3.2</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Slaugytojų darbo aplinkos vertinimas</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_Toc388362924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32</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25" w:history="1">
            <w:r w:rsidR="003C277B" w:rsidRPr="003C277B">
              <w:rPr>
                <w:rStyle w:val="Hyperlink"/>
                <w:rFonts w:ascii="Times New Roman" w:hAnsi="Times New Roman"/>
                <w:noProof/>
                <w:sz w:val="24"/>
                <w:szCs w:val="24"/>
              </w:rPr>
              <w:t>3.3</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Slaugytojų patiriamo nugaros skausmo vertinimas</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_Toc388362925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38</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26" w:history="1">
            <w:r w:rsidR="003C277B" w:rsidRPr="003C277B">
              <w:rPr>
                <w:rStyle w:val="Hyperlink"/>
                <w:rFonts w:ascii="Times New Roman" w:hAnsi="Times New Roman"/>
                <w:noProof/>
                <w:sz w:val="24"/>
                <w:szCs w:val="24"/>
              </w:rPr>
              <w:t>3.4</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Sąsajos tarp slaugytojų darbo aplinkos ir patiriamo nugaros skausmo</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_Toc388362926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43</w:t>
            </w:r>
            <w:r w:rsidR="003C277B" w:rsidRPr="003C277B">
              <w:rPr>
                <w:rFonts w:ascii="Times New Roman" w:hAnsi="Times New Roman"/>
                <w:noProof/>
                <w:webHidden/>
                <w:sz w:val="24"/>
                <w:szCs w:val="24"/>
              </w:rPr>
              <w:fldChar w:fldCharType="end"/>
            </w:r>
          </w:hyperlink>
        </w:p>
        <w:p w:rsidR="003C277B" w:rsidRPr="003C277B" w:rsidRDefault="00DC6D38">
          <w:pPr>
            <w:pStyle w:val="TOC2"/>
            <w:tabs>
              <w:tab w:val="left" w:pos="880"/>
              <w:tab w:val="right" w:leader="dot" w:pos="9911"/>
            </w:tabs>
            <w:rPr>
              <w:rFonts w:ascii="Times New Roman" w:eastAsiaTheme="minorEastAsia" w:hAnsi="Times New Roman"/>
              <w:noProof/>
              <w:sz w:val="24"/>
              <w:szCs w:val="24"/>
              <w:lang w:eastAsia="lt-LT"/>
            </w:rPr>
          </w:pPr>
          <w:hyperlink w:anchor="_Toc388362927" w:history="1">
            <w:r w:rsidR="003C277B" w:rsidRPr="003C277B">
              <w:rPr>
                <w:rStyle w:val="Hyperlink"/>
                <w:rFonts w:ascii="Times New Roman" w:hAnsi="Times New Roman"/>
                <w:noProof/>
                <w:sz w:val="24"/>
                <w:szCs w:val="24"/>
              </w:rPr>
              <w:t>3.5</w:t>
            </w:r>
            <w:r w:rsidR="003C277B" w:rsidRPr="003C277B">
              <w:rPr>
                <w:rFonts w:ascii="Times New Roman" w:eastAsiaTheme="minorEastAsia" w:hAnsi="Times New Roman"/>
                <w:noProof/>
                <w:sz w:val="24"/>
                <w:szCs w:val="24"/>
                <w:lang w:eastAsia="lt-LT"/>
              </w:rPr>
              <w:tab/>
            </w:r>
            <w:r w:rsidR="003C277B" w:rsidRPr="003C277B">
              <w:rPr>
                <w:rStyle w:val="Hyperlink"/>
                <w:rFonts w:ascii="Times New Roman" w:hAnsi="Times New Roman"/>
                <w:noProof/>
                <w:sz w:val="24"/>
                <w:szCs w:val="24"/>
              </w:rPr>
              <w:t>Pagalbinių paciento kūno padėties keitimo priemonių ir įrenginių sąrašo analizė</w:t>
            </w:r>
            <w:r w:rsidR="003C277B" w:rsidRPr="003C277B">
              <w:rPr>
                <w:rFonts w:ascii="Times New Roman" w:hAnsi="Times New Roman"/>
                <w:noProof/>
                <w:webHidden/>
                <w:sz w:val="24"/>
                <w:szCs w:val="24"/>
              </w:rPr>
              <w:tab/>
            </w:r>
            <w:r w:rsidR="003C277B" w:rsidRPr="003C277B">
              <w:rPr>
                <w:rFonts w:ascii="Times New Roman" w:hAnsi="Times New Roman"/>
                <w:noProof/>
                <w:webHidden/>
                <w:sz w:val="24"/>
                <w:szCs w:val="24"/>
              </w:rPr>
              <w:fldChar w:fldCharType="begin"/>
            </w:r>
            <w:r w:rsidR="003C277B" w:rsidRPr="003C277B">
              <w:rPr>
                <w:rFonts w:ascii="Times New Roman" w:hAnsi="Times New Roman"/>
                <w:noProof/>
                <w:webHidden/>
                <w:sz w:val="24"/>
                <w:szCs w:val="24"/>
              </w:rPr>
              <w:instrText xml:space="preserve"> PAGEREF _Toc388362927 \h </w:instrText>
            </w:r>
            <w:r w:rsidR="003C277B" w:rsidRPr="003C277B">
              <w:rPr>
                <w:rFonts w:ascii="Times New Roman" w:hAnsi="Times New Roman"/>
                <w:noProof/>
                <w:webHidden/>
                <w:sz w:val="24"/>
                <w:szCs w:val="24"/>
              </w:rPr>
            </w:r>
            <w:r w:rsidR="003C277B" w:rsidRPr="003C277B">
              <w:rPr>
                <w:rFonts w:ascii="Times New Roman" w:hAnsi="Times New Roman"/>
                <w:noProof/>
                <w:webHidden/>
                <w:sz w:val="24"/>
                <w:szCs w:val="24"/>
              </w:rPr>
              <w:fldChar w:fldCharType="separate"/>
            </w:r>
            <w:r w:rsidR="003637BA">
              <w:rPr>
                <w:rFonts w:ascii="Times New Roman" w:hAnsi="Times New Roman"/>
                <w:noProof/>
                <w:webHidden/>
                <w:sz w:val="24"/>
                <w:szCs w:val="24"/>
              </w:rPr>
              <w:t>44</w:t>
            </w:r>
            <w:r w:rsidR="003C277B" w:rsidRPr="003C277B">
              <w:rPr>
                <w:rFonts w:ascii="Times New Roman" w:hAnsi="Times New Roman"/>
                <w:noProof/>
                <w:webHidden/>
                <w:sz w:val="24"/>
                <w:szCs w:val="24"/>
              </w:rPr>
              <w:fldChar w:fldCharType="end"/>
            </w:r>
          </w:hyperlink>
        </w:p>
        <w:p w:rsidR="003C277B" w:rsidRPr="003C277B" w:rsidRDefault="00DC6D38">
          <w:pPr>
            <w:pStyle w:val="TOC1"/>
            <w:tabs>
              <w:tab w:val="left" w:pos="440"/>
              <w:tab w:val="right" w:leader="dot" w:pos="9911"/>
            </w:tabs>
            <w:rPr>
              <w:rFonts w:eastAsiaTheme="minorEastAsia"/>
              <w:noProof/>
              <w:sz w:val="24"/>
              <w:szCs w:val="24"/>
              <w:lang w:eastAsia="lt-LT"/>
            </w:rPr>
          </w:pPr>
          <w:hyperlink w:anchor="_Toc388362928" w:history="1">
            <w:r w:rsidR="003C277B" w:rsidRPr="003C277B">
              <w:rPr>
                <w:rStyle w:val="Hyperlink"/>
                <w:noProof/>
                <w:sz w:val="24"/>
                <w:szCs w:val="24"/>
              </w:rPr>
              <w:t>4</w:t>
            </w:r>
            <w:r w:rsidR="003C277B" w:rsidRPr="003C277B">
              <w:rPr>
                <w:rFonts w:eastAsiaTheme="minorEastAsia"/>
                <w:noProof/>
                <w:sz w:val="24"/>
                <w:szCs w:val="24"/>
                <w:lang w:eastAsia="lt-LT"/>
              </w:rPr>
              <w:tab/>
            </w:r>
            <w:r w:rsidR="003C277B" w:rsidRPr="003C277B">
              <w:rPr>
                <w:rStyle w:val="Hyperlink"/>
                <w:noProof/>
                <w:sz w:val="24"/>
                <w:szCs w:val="24"/>
              </w:rPr>
              <w:t>REZULTATŲ APTARIMAS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_Toc388362928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47</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29" w:history="1">
            <w:r w:rsidR="003C277B" w:rsidRPr="003C277B">
              <w:rPr>
                <w:rStyle w:val="Hyperlink"/>
                <w:noProof/>
                <w:sz w:val="24"/>
                <w:szCs w:val="24"/>
              </w:rPr>
              <w:t>IŠVADOS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_Toc388362929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50</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30" w:history="1">
            <w:r w:rsidR="003C277B" w:rsidRPr="003C277B">
              <w:rPr>
                <w:rStyle w:val="Hyperlink"/>
                <w:noProof/>
                <w:sz w:val="24"/>
                <w:szCs w:val="24"/>
              </w:rPr>
              <w:t>PRAKTINĖS REKOMENDACIJOS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_Toc388362930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51</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31" w:history="1">
            <w:r w:rsidR="003C277B" w:rsidRPr="003C277B">
              <w:rPr>
                <w:rStyle w:val="Hyperlink"/>
                <w:noProof/>
                <w:sz w:val="24"/>
                <w:szCs w:val="24"/>
              </w:rPr>
              <w:t>PARENGTŲ PUBLIKACIJŲ SĄRAŠAS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_Toc388362931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52</w:t>
            </w:r>
            <w:r w:rsidR="003C277B" w:rsidRPr="003C277B">
              <w:rPr>
                <w:noProof/>
                <w:webHidden/>
                <w:sz w:val="24"/>
                <w:szCs w:val="24"/>
              </w:rPr>
              <w:fldChar w:fldCharType="end"/>
            </w:r>
          </w:hyperlink>
        </w:p>
        <w:p w:rsidR="003C277B" w:rsidRPr="003C277B" w:rsidRDefault="00DC6D38">
          <w:pPr>
            <w:pStyle w:val="TOC1"/>
            <w:tabs>
              <w:tab w:val="right" w:leader="dot" w:pos="9911"/>
            </w:tabs>
            <w:rPr>
              <w:rFonts w:eastAsiaTheme="minorEastAsia"/>
              <w:noProof/>
              <w:sz w:val="24"/>
              <w:szCs w:val="24"/>
              <w:lang w:eastAsia="lt-LT"/>
            </w:rPr>
          </w:pPr>
          <w:hyperlink w:anchor="_Toc388362932" w:history="1">
            <w:r w:rsidR="003C277B" w:rsidRPr="003C277B">
              <w:rPr>
                <w:rStyle w:val="Hyperlink"/>
                <w:noProof/>
                <w:sz w:val="24"/>
                <w:szCs w:val="24"/>
              </w:rPr>
              <w:t>LITERATŪROS SĄRAŠAS</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_Toc388362932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53</w:t>
            </w:r>
            <w:r w:rsidR="003C277B" w:rsidRPr="003C277B">
              <w:rPr>
                <w:noProof/>
                <w:webHidden/>
                <w:sz w:val="24"/>
                <w:szCs w:val="24"/>
              </w:rPr>
              <w:fldChar w:fldCharType="end"/>
            </w:r>
          </w:hyperlink>
        </w:p>
        <w:p w:rsidR="003C277B" w:rsidRDefault="00DC6D38">
          <w:pPr>
            <w:pStyle w:val="TOC1"/>
            <w:tabs>
              <w:tab w:val="right" w:leader="dot" w:pos="9911"/>
            </w:tabs>
            <w:rPr>
              <w:rFonts w:asciiTheme="minorHAnsi" w:eastAsiaTheme="minorEastAsia" w:hAnsiTheme="minorHAnsi" w:cstheme="minorBidi"/>
              <w:noProof/>
              <w:lang w:eastAsia="lt-LT"/>
            </w:rPr>
          </w:pPr>
          <w:hyperlink w:anchor="_Toc388362933" w:history="1">
            <w:r w:rsidR="003C277B" w:rsidRPr="003C277B">
              <w:rPr>
                <w:rStyle w:val="Hyperlink"/>
                <w:noProof/>
                <w:sz w:val="24"/>
                <w:szCs w:val="24"/>
              </w:rPr>
              <w:t>PRIEDAI</w:t>
            </w:r>
            <w:r w:rsidR="003C277B" w:rsidRPr="003C277B">
              <w:rPr>
                <w:noProof/>
                <w:webHidden/>
                <w:sz w:val="24"/>
                <w:szCs w:val="24"/>
              </w:rPr>
              <w:tab/>
            </w:r>
            <w:r w:rsidR="003C277B" w:rsidRPr="003C277B">
              <w:rPr>
                <w:noProof/>
                <w:webHidden/>
                <w:sz w:val="24"/>
                <w:szCs w:val="24"/>
              </w:rPr>
              <w:fldChar w:fldCharType="begin"/>
            </w:r>
            <w:r w:rsidR="003C277B" w:rsidRPr="003C277B">
              <w:rPr>
                <w:noProof/>
                <w:webHidden/>
                <w:sz w:val="24"/>
                <w:szCs w:val="24"/>
              </w:rPr>
              <w:instrText xml:space="preserve"> PAGEREF _Toc388362933 \h </w:instrText>
            </w:r>
            <w:r w:rsidR="003C277B" w:rsidRPr="003C277B">
              <w:rPr>
                <w:noProof/>
                <w:webHidden/>
                <w:sz w:val="24"/>
                <w:szCs w:val="24"/>
              </w:rPr>
            </w:r>
            <w:r w:rsidR="003C277B" w:rsidRPr="003C277B">
              <w:rPr>
                <w:noProof/>
                <w:webHidden/>
                <w:sz w:val="24"/>
                <w:szCs w:val="24"/>
              </w:rPr>
              <w:fldChar w:fldCharType="separate"/>
            </w:r>
            <w:r w:rsidR="003637BA">
              <w:rPr>
                <w:noProof/>
                <w:webHidden/>
                <w:sz w:val="24"/>
                <w:szCs w:val="24"/>
              </w:rPr>
              <w:t>58</w:t>
            </w:r>
            <w:r w:rsidR="003C277B" w:rsidRPr="003C277B">
              <w:rPr>
                <w:noProof/>
                <w:webHidden/>
                <w:sz w:val="24"/>
                <w:szCs w:val="24"/>
              </w:rPr>
              <w:fldChar w:fldCharType="end"/>
            </w:r>
          </w:hyperlink>
        </w:p>
        <w:p w:rsidR="00BA6928" w:rsidRPr="00125F41" w:rsidRDefault="00E756DE">
          <w:r w:rsidRPr="00125F41">
            <w:rPr>
              <w:b/>
              <w:bCs/>
              <w:noProof/>
            </w:rPr>
            <w:fldChar w:fldCharType="end"/>
          </w:r>
        </w:p>
      </w:sdtContent>
    </w:sdt>
    <w:p w:rsidR="002269E8" w:rsidRDefault="002269E8">
      <w:pPr>
        <w:rPr>
          <w:rFonts w:ascii="Times New Roman" w:eastAsia="MinionPro-Regular" w:hAnsi="Times New Roman"/>
          <w:b/>
          <w:bCs/>
          <w:kern w:val="32"/>
          <w:sz w:val="32"/>
          <w:szCs w:val="32"/>
        </w:rPr>
      </w:pPr>
      <w:r>
        <w:rPr>
          <w:rFonts w:eastAsia="MinionPro-Regular"/>
        </w:rPr>
        <w:br w:type="page"/>
      </w:r>
    </w:p>
    <w:p w:rsidR="00654325" w:rsidRDefault="00654325" w:rsidP="00654325">
      <w:pPr>
        <w:pStyle w:val="Heading1"/>
        <w:numPr>
          <w:ilvl w:val="0"/>
          <w:numId w:val="0"/>
        </w:numPr>
        <w:rPr>
          <w:rFonts w:eastAsia="MinionPro-Regular"/>
        </w:rPr>
      </w:pPr>
      <w:bookmarkStart w:id="2" w:name="_Toc388362901"/>
      <w:r>
        <w:rPr>
          <w:rFonts w:eastAsia="MinionPro-Regular"/>
        </w:rPr>
        <w:lastRenderedPageBreak/>
        <w:t>SANTRAUKA</w:t>
      </w:r>
      <w:bookmarkEnd w:id="2"/>
    </w:p>
    <w:p w:rsidR="00654325" w:rsidRDefault="00654325" w:rsidP="00654325">
      <w:pPr>
        <w:pStyle w:val="Subtitle"/>
        <w:rPr>
          <w:rFonts w:eastAsia="MinionPro-Regular"/>
        </w:rPr>
      </w:pPr>
    </w:p>
    <w:p w:rsidR="00654325" w:rsidRDefault="00654325" w:rsidP="00654325">
      <w:pPr>
        <w:spacing w:after="0" w:line="360" w:lineRule="auto"/>
        <w:ind w:firstLine="851"/>
        <w:jc w:val="both"/>
        <w:rPr>
          <w:rFonts w:ascii="Times New Roman" w:hAnsi="Times New Roman"/>
          <w:sz w:val="24"/>
          <w:szCs w:val="24"/>
        </w:rPr>
      </w:pPr>
      <w:r>
        <w:rPr>
          <w:rFonts w:ascii="Times New Roman" w:hAnsi="Times New Roman"/>
          <w:sz w:val="24"/>
          <w:szCs w:val="24"/>
        </w:rPr>
        <w:t xml:space="preserve">J. Gečiauskaitė Slaugytojų darbo aplinkos ir su darbu susijusio nugaros skausmo vertinimas, magistro baigiamasis darbas/mokslinis vadovas docentas L. Šiupšinskas; Lietuvos sveikatos mokslų universiteto Slaugos fakulteto Slaugos ir rūpybos katedra. – Kaunas, 2014, - </w:t>
      </w:r>
      <w:r w:rsidR="003C277B">
        <w:rPr>
          <w:rFonts w:ascii="Times New Roman" w:hAnsi="Times New Roman"/>
          <w:sz w:val="24"/>
          <w:szCs w:val="24"/>
        </w:rPr>
        <w:t>58</w:t>
      </w:r>
      <w:r>
        <w:rPr>
          <w:rFonts w:ascii="Times New Roman" w:hAnsi="Times New Roman"/>
          <w:color w:val="FF0000"/>
          <w:sz w:val="24"/>
          <w:szCs w:val="24"/>
        </w:rPr>
        <w:t xml:space="preserve"> </w:t>
      </w:r>
      <w:r>
        <w:rPr>
          <w:rFonts w:ascii="Times New Roman" w:hAnsi="Times New Roman"/>
          <w:sz w:val="24"/>
          <w:szCs w:val="24"/>
        </w:rPr>
        <w:t>p.</w:t>
      </w:r>
    </w:p>
    <w:p w:rsidR="00654325" w:rsidRDefault="00654325" w:rsidP="00654325">
      <w:pPr>
        <w:spacing w:after="0" w:line="360" w:lineRule="auto"/>
        <w:ind w:firstLine="851"/>
        <w:rPr>
          <w:rFonts w:ascii="Times New Roman" w:hAnsi="Times New Roman"/>
          <w:sz w:val="24"/>
          <w:szCs w:val="24"/>
        </w:rPr>
      </w:pPr>
      <w:r>
        <w:rPr>
          <w:rFonts w:ascii="Times New Roman" w:hAnsi="Times New Roman"/>
          <w:b/>
          <w:sz w:val="24"/>
          <w:szCs w:val="24"/>
        </w:rPr>
        <w:t>Darbo tikslas</w:t>
      </w:r>
      <w:r>
        <w:rPr>
          <w:rFonts w:ascii="Times New Roman" w:hAnsi="Times New Roman"/>
          <w:sz w:val="24"/>
          <w:szCs w:val="24"/>
        </w:rPr>
        <w:t xml:space="preserve"> – ištirti slaugytojų darbo aplinką ir su darbu susijusį nugaros skausmą.</w:t>
      </w:r>
    </w:p>
    <w:p w:rsidR="00654325" w:rsidRDefault="00654325" w:rsidP="00654325">
      <w:pPr>
        <w:spacing w:after="0" w:line="360" w:lineRule="auto"/>
        <w:ind w:firstLine="851"/>
        <w:rPr>
          <w:rFonts w:ascii="Times New Roman" w:hAnsi="Times New Roman"/>
          <w:sz w:val="24"/>
          <w:szCs w:val="24"/>
        </w:rPr>
      </w:pPr>
      <w:r>
        <w:rPr>
          <w:rFonts w:ascii="Times New Roman" w:hAnsi="Times New Roman"/>
          <w:b/>
          <w:sz w:val="24"/>
          <w:szCs w:val="24"/>
        </w:rPr>
        <w:t>Darbo uždaviniai.</w:t>
      </w:r>
      <w:r>
        <w:rPr>
          <w:rFonts w:ascii="Times New Roman" w:hAnsi="Times New Roman"/>
          <w:sz w:val="24"/>
          <w:szCs w:val="24"/>
        </w:rPr>
        <w:t xml:space="preserve"> 1. Ištirti slaugytojų darbo aplin</w:t>
      </w:r>
      <w:r w:rsidR="00E85D57">
        <w:rPr>
          <w:rFonts w:ascii="Times New Roman" w:hAnsi="Times New Roman"/>
          <w:sz w:val="24"/>
          <w:szCs w:val="24"/>
        </w:rPr>
        <w:t>ką, susijusią su nugaros skausmo</w:t>
      </w:r>
      <w:r>
        <w:rPr>
          <w:rFonts w:ascii="Times New Roman" w:hAnsi="Times New Roman"/>
          <w:sz w:val="24"/>
          <w:szCs w:val="24"/>
        </w:rPr>
        <w:t xml:space="preserve"> rizika; 2. Įvertinti slaugytojų patiriamą, su darbu susijusį, nugaros skausmą; 3. Nustatyti sąsajas tarp slaugytojų darbo aplinkos ir patiriamo nugaros skausmo;</w:t>
      </w:r>
    </w:p>
    <w:p w:rsidR="00654325" w:rsidRDefault="00654325" w:rsidP="00654325">
      <w:pPr>
        <w:spacing w:after="0" w:line="360" w:lineRule="auto"/>
        <w:ind w:firstLine="851"/>
        <w:jc w:val="both"/>
        <w:rPr>
          <w:rFonts w:ascii="Times New Roman" w:hAnsi="Times New Roman"/>
          <w:sz w:val="24"/>
          <w:szCs w:val="24"/>
        </w:rPr>
      </w:pPr>
      <w:r>
        <w:rPr>
          <w:rFonts w:ascii="Times New Roman" w:hAnsi="Times New Roman"/>
          <w:b/>
          <w:sz w:val="24"/>
          <w:szCs w:val="24"/>
        </w:rPr>
        <w:t>Tyrimo metodika.</w:t>
      </w:r>
      <w:r>
        <w:rPr>
          <w:rFonts w:ascii="Times New Roman" w:hAnsi="Times New Roman"/>
          <w:sz w:val="24"/>
          <w:szCs w:val="24"/>
        </w:rPr>
        <w:t xml:space="preserve"> 2013m. rugsėjo – lapkričio mėn. Lietuvos sveikatos mokslų universiteto Kauno klinikose, apklausta 384 slaugytojos, dirbančios 13 konservatyvios medicinos (KMP</w:t>
      </w:r>
      <w:r w:rsidR="00E85D57">
        <w:rPr>
          <w:rFonts w:ascii="Times New Roman" w:hAnsi="Times New Roman"/>
          <w:sz w:val="24"/>
          <w:szCs w:val="24"/>
        </w:rPr>
        <w:t>) ir 16 operacinės medicinos (O</w:t>
      </w:r>
      <w:r>
        <w:rPr>
          <w:rFonts w:ascii="Times New Roman" w:hAnsi="Times New Roman"/>
          <w:sz w:val="24"/>
          <w:szCs w:val="24"/>
        </w:rPr>
        <w:t>M</w:t>
      </w:r>
      <w:r w:rsidR="00E85D57">
        <w:rPr>
          <w:rFonts w:ascii="Times New Roman" w:hAnsi="Times New Roman"/>
          <w:sz w:val="24"/>
          <w:szCs w:val="24"/>
        </w:rPr>
        <w:t>P</w:t>
      </w:r>
      <w:r>
        <w:rPr>
          <w:rFonts w:ascii="Times New Roman" w:hAnsi="Times New Roman"/>
          <w:sz w:val="24"/>
          <w:szCs w:val="24"/>
        </w:rPr>
        <w:t xml:space="preserve">) profilio skyriuose. Į anketos klausimus atsakė 320 slaugytojų, atsako dažnis – 83,3 proc. </w:t>
      </w:r>
    </w:p>
    <w:p w:rsidR="00654325" w:rsidRDefault="00654325" w:rsidP="00654325">
      <w:pPr>
        <w:spacing w:after="0" w:line="360" w:lineRule="auto"/>
        <w:ind w:firstLine="851"/>
        <w:jc w:val="both"/>
        <w:rPr>
          <w:rFonts w:ascii="Times New Roman" w:hAnsi="Times New Roman"/>
          <w:sz w:val="24"/>
          <w:szCs w:val="24"/>
        </w:rPr>
      </w:pPr>
      <w:r>
        <w:rPr>
          <w:rFonts w:ascii="Times New Roman" w:hAnsi="Times New Roman"/>
          <w:b/>
          <w:sz w:val="24"/>
          <w:szCs w:val="24"/>
        </w:rPr>
        <w:t xml:space="preserve">Rezultatai. </w:t>
      </w:r>
      <w:r>
        <w:rPr>
          <w:rFonts w:ascii="Times New Roman" w:hAnsi="Times New Roman"/>
          <w:sz w:val="24"/>
          <w:szCs w:val="24"/>
        </w:rPr>
        <w:t>Buvo nustatyta, kad keisdamos paciento padėtį tiek KMP (60 proc.) tiek ir OMP (68,9 proc.) slaugytojos dažniausiai sulaukia kito</w:t>
      </w:r>
      <w:r w:rsidR="00E85D57">
        <w:rPr>
          <w:rFonts w:ascii="Times New Roman" w:hAnsi="Times New Roman"/>
          <w:sz w:val="24"/>
          <w:szCs w:val="24"/>
        </w:rPr>
        <w:t xml:space="preserve"> personalo pagalbos, pasilenku</w:t>
      </w:r>
      <w:r>
        <w:rPr>
          <w:rFonts w:ascii="Times New Roman" w:hAnsi="Times New Roman"/>
          <w:sz w:val="24"/>
          <w:szCs w:val="24"/>
        </w:rPr>
        <w:t>sios būna mažiau nei pusę darbo laiko (KMP 60,2 proc., OMP 54,5 proc.). OMP slaugytojos dažniau naudoja funkcines lovas (65,6 proc.), kartais lovos aukštį, į patogų ūgiui,</w:t>
      </w:r>
      <w:r w:rsidR="00E85D57">
        <w:rPr>
          <w:rFonts w:ascii="Times New Roman" w:hAnsi="Times New Roman"/>
          <w:sz w:val="24"/>
          <w:szCs w:val="24"/>
        </w:rPr>
        <w:t xml:space="preserve"> </w:t>
      </w:r>
      <w:r>
        <w:rPr>
          <w:rFonts w:ascii="Times New Roman" w:hAnsi="Times New Roman"/>
          <w:sz w:val="24"/>
          <w:szCs w:val="24"/>
        </w:rPr>
        <w:t>atlikdamos manipuliacijas (44,2 proc) ir keisdamos paciento kūno padėtį (45,8 proc.) reguliuoja bei dažniau kelia sunkius (daugiau kaip 15 kg) svorius kiekvieną dieną (68,8 proc.). Konservatyvios (56,6 proc.) ir operacinės (59,6 proc.) medicinos profilio slaugytojos dažniausiai skundžiasi silpnu juosmeninės stuburo da</w:t>
      </w:r>
      <w:r w:rsidR="0018499B">
        <w:rPr>
          <w:rFonts w:ascii="Times New Roman" w:hAnsi="Times New Roman"/>
          <w:sz w:val="24"/>
          <w:szCs w:val="24"/>
        </w:rPr>
        <w:t>lies skausmu (vidurkis – 3 cm</w:t>
      </w:r>
      <w:r>
        <w:rPr>
          <w:rFonts w:ascii="Times New Roman" w:hAnsi="Times New Roman"/>
          <w:sz w:val="24"/>
          <w:szCs w:val="24"/>
        </w:rPr>
        <w:t xml:space="preserve"> pagal VAS). Rytais ir judesio metu (64,4 proc.) nugaros skausmus patiria didesnė dalis (19,4 proc.) KMP, vakarais (51,1 proc.) ir naktimis (22,1 proc.) – OMP. Didesnė dalis KMP slaugytojų gali atlikti pusę savo įprasto darbo (10,8 proc.).</w:t>
      </w:r>
    </w:p>
    <w:p w:rsidR="00654325" w:rsidRDefault="00654325" w:rsidP="00654325">
      <w:pPr>
        <w:spacing w:after="0" w:line="360" w:lineRule="auto"/>
        <w:ind w:firstLine="851"/>
        <w:jc w:val="both"/>
        <w:rPr>
          <w:rFonts w:ascii="Times New Roman" w:hAnsi="Times New Roman"/>
          <w:sz w:val="24"/>
          <w:szCs w:val="24"/>
        </w:rPr>
      </w:pPr>
      <w:r>
        <w:rPr>
          <w:rFonts w:ascii="Times New Roman" w:hAnsi="Times New Roman"/>
          <w:b/>
          <w:sz w:val="24"/>
          <w:szCs w:val="24"/>
        </w:rPr>
        <w:t xml:space="preserve">Išvados. </w:t>
      </w:r>
      <w:r>
        <w:rPr>
          <w:rFonts w:ascii="Times New Roman" w:hAnsi="Times New Roman"/>
          <w:sz w:val="24"/>
          <w:szCs w:val="24"/>
        </w:rPr>
        <w:t>1. KMP ir OMP slaugytojoms tenka būti pasilenkusioms mažiau nei pusę darbo laiko, taip pat dažniausiai sulaukia kito personalo pagalbos. OMP slaugytojos dažniau naudoja funkcines lovas ir kelia sunkius (daugiau kaip 15 kg) svorius kiekvieną darbo dieną. KMP skyriuose yra mažiau vietos kilnojimo veiksmams atlikti. 2. KMP ir OMP slaugytojos dažniausiai skundžiasi silpnu juosmeninės stuburo da</w:t>
      </w:r>
      <w:r w:rsidR="0018499B">
        <w:rPr>
          <w:rFonts w:ascii="Times New Roman" w:hAnsi="Times New Roman"/>
          <w:sz w:val="24"/>
          <w:szCs w:val="24"/>
        </w:rPr>
        <w:t>lies skausmu (vidurkis - 3 cm</w:t>
      </w:r>
      <w:r>
        <w:rPr>
          <w:rFonts w:ascii="Times New Roman" w:hAnsi="Times New Roman"/>
          <w:sz w:val="24"/>
          <w:szCs w:val="24"/>
        </w:rPr>
        <w:t xml:space="preserve"> pagal VAS). Rytais ir judesių metu nugaros skausmus jaučia didesnė dalis KMP, o vakarais ir naktimis – OMP slaugytojos. Daugiau KMP slaugytojų gali atlikti pusę savo įprasto darbo. 3. KMP skyrių slaugytojų jaučiamo nugaros skausmo stiprumas susijęs su lovos aukščio reguliavimu į reikiamą aukštį atliekant manipuliacijas, keičiant paciento padėtį ir keliant sunkius svorius. OMP skyrių slaugytojų jaučiamas nugaros skausmas susijęs su pagalbinių priemonių naudojimu (mažomis slidžiomis paklodėmis ir  perkėlimo stovu – stiebu) bei su laiku per budėjimą, kurį joms tenka būti pasilenkus.</w:t>
      </w:r>
    </w:p>
    <w:p w:rsidR="00654325" w:rsidRDefault="00654325" w:rsidP="00654325"/>
    <w:p w:rsidR="00654325" w:rsidRDefault="00654325" w:rsidP="00654325">
      <w:pPr>
        <w:pStyle w:val="Heading1"/>
        <w:numPr>
          <w:ilvl w:val="0"/>
          <w:numId w:val="0"/>
        </w:numPr>
      </w:pPr>
      <w:bookmarkStart w:id="3" w:name="_Toc388362902"/>
      <w:r w:rsidRPr="00654325">
        <w:lastRenderedPageBreak/>
        <w:t>SUMMARY</w:t>
      </w:r>
      <w:bookmarkEnd w:id="3"/>
    </w:p>
    <w:p w:rsidR="00654325" w:rsidRPr="00654325" w:rsidRDefault="00654325" w:rsidP="00654325"/>
    <w:p w:rsidR="00654325" w:rsidRDefault="00654325" w:rsidP="00654325">
      <w:pPr>
        <w:pStyle w:val="ListParagraph"/>
        <w:spacing w:after="0" w:line="360" w:lineRule="auto"/>
        <w:ind w:left="0" w:firstLine="851"/>
        <w:jc w:val="both"/>
        <w:rPr>
          <w:rFonts w:ascii="Times New Roman" w:hAnsi="Times New Roman"/>
          <w:sz w:val="24"/>
          <w:szCs w:val="24"/>
        </w:rPr>
      </w:pPr>
      <w:r>
        <w:rPr>
          <w:rFonts w:ascii="Times New Roman" w:hAnsi="Times New Roman"/>
          <w:sz w:val="24"/>
          <w:szCs w:val="24"/>
        </w:rPr>
        <w:t>Gečiauskaitė J. Assessment Of Working Environment And Work-Related Back Pain In Nursing Personnel/supervisor assoc. prof. L. Šiupšinskas</w:t>
      </w:r>
      <w:r w:rsidRPr="00DD70C2">
        <w:rPr>
          <w:rFonts w:ascii="Times New Roman" w:hAnsi="Times New Roman"/>
          <w:color w:val="FF0000"/>
          <w:sz w:val="24"/>
          <w:szCs w:val="24"/>
        </w:rPr>
        <w:t xml:space="preserve"> </w:t>
      </w:r>
      <w:r w:rsidRPr="00654325">
        <w:rPr>
          <w:rFonts w:ascii="Times New Roman" w:hAnsi="Times New Roman"/>
          <w:sz w:val="24"/>
          <w:szCs w:val="24"/>
        </w:rPr>
        <w:t>PhD; Lithuanian University of Health Sciences; Faculty of Nursing, Department of Nursing a</w:t>
      </w:r>
      <w:r w:rsidR="00FF21FC">
        <w:rPr>
          <w:rFonts w:ascii="Times New Roman" w:hAnsi="Times New Roman"/>
          <w:sz w:val="24"/>
          <w:szCs w:val="24"/>
        </w:rPr>
        <w:t>nd C</w:t>
      </w:r>
      <w:r w:rsidR="003C277B">
        <w:rPr>
          <w:rFonts w:ascii="Times New Roman" w:hAnsi="Times New Roman"/>
          <w:sz w:val="24"/>
          <w:szCs w:val="24"/>
        </w:rPr>
        <w:t>are. – Kaunas, 2014. – s. 58</w:t>
      </w:r>
      <w:r w:rsidRPr="00654325">
        <w:rPr>
          <w:rFonts w:ascii="Times New Roman" w:hAnsi="Times New Roman"/>
          <w:sz w:val="24"/>
          <w:szCs w:val="24"/>
        </w:rPr>
        <w:t>.</w:t>
      </w:r>
      <w:r w:rsidRPr="00FA0E8C">
        <w:rPr>
          <w:rFonts w:ascii="Times New Roman" w:hAnsi="Times New Roman"/>
          <w:color w:val="FF0000"/>
          <w:sz w:val="24"/>
          <w:szCs w:val="24"/>
        </w:rPr>
        <w:t xml:space="preserve"> </w:t>
      </w:r>
    </w:p>
    <w:p w:rsidR="00654325" w:rsidRPr="00EC75F1" w:rsidRDefault="00654325" w:rsidP="00654325">
      <w:pPr>
        <w:spacing w:after="0" w:line="360" w:lineRule="auto"/>
        <w:ind w:firstLine="851"/>
        <w:jc w:val="both"/>
        <w:rPr>
          <w:rFonts w:ascii="Times New Roman" w:hAnsi="Times New Roman"/>
          <w:sz w:val="24"/>
          <w:szCs w:val="24"/>
        </w:rPr>
      </w:pPr>
      <w:r w:rsidRPr="00EC75F1">
        <w:rPr>
          <w:rFonts w:ascii="Times New Roman" w:hAnsi="Times New Roman"/>
          <w:b/>
          <w:sz w:val="24"/>
          <w:szCs w:val="24"/>
        </w:rPr>
        <w:t>Aim of the research</w:t>
      </w:r>
      <w:r w:rsidRPr="00EC75F1">
        <w:rPr>
          <w:rFonts w:ascii="Times New Roman" w:hAnsi="Times New Roman"/>
          <w:sz w:val="24"/>
          <w:szCs w:val="24"/>
        </w:rPr>
        <w:t xml:space="preserve"> – to assess </w:t>
      </w:r>
      <w:r>
        <w:rPr>
          <w:rFonts w:ascii="Times New Roman" w:hAnsi="Times New Roman"/>
          <w:sz w:val="24"/>
          <w:szCs w:val="24"/>
        </w:rPr>
        <w:t>working environment and work-related back pain in nursing personnel</w:t>
      </w:r>
    </w:p>
    <w:p w:rsidR="00654325" w:rsidRDefault="00654325" w:rsidP="00654325">
      <w:pPr>
        <w:spacing w:after="0" w:line="360" w:lineRule="auto"/>
        <w:ind w:firstLine="851"/>
        <w:jc w:val="both"/>
        <w:rPr>
          <w:rStyle w:val="hw"/>
          <w:rFonts w:ascii="Times New Roman" w:hAnsi="Times New Roman"/>
          <w:b w:val="0"/>
          <w:color w:val="auto"/>
          <w:sz w:val="24"/>
          <w:szCs w:val="24"/>
        </w:rPr>
      </w:pPr>
      <w:r w:rsidRPr="00EC75F1">
        <w:rPr>
          <w:rFonts w:ascii="Times New Roman" w:hAnsi="Times New Roman"/>
          <w:b/>
          <w:sz w:val="24"/>
          <w:szCs w:val="24"/>
        </w:rPr>
        <w:t>Goals of the research</w:t>
      </w:r>
      <w:r w:rsidRPr="00EC75F1">
        <w:rPr>
          <w:rFonts w:ascii="Times New Roman" w:hAnsi="Times New Roman"/>
          <w:sz w:val="24"/>
          <w:szCs w:val="24"/>
        </w:rPr>
        <w:t xml:space="preserve">. </w:t>
      </w:r>
      <w:r>
        <w:rPr>
          <w:rFonts w:ascii="Times New Roman" w:hAnsi="Times New Roman"/>
          <w:sz w:val="24"/>
          <w:szCs w:val="24"/>
        </w:rPr>
        <w:t xml:space="preserve">1. To assess </w:t>
      </w:r>
      <w:r w:rsidRPr="008746EF">
        <w:rPr>
          <w:rFonts w:ascii="Times New Roman" w:hAnsi="Times New Roman"/>
          <w:sz w:val="24"/>
          <w:szCs w:val="24"/>
        </w:rPr>
        <w:t xml:space="preserve">work environment </w:t>
      </w:r>
      <w:r>
        <w:rPr>
          <w:rFonts w:ascii="Times New Roman" w:hAnsi="Times New Roman"/>
          <w:sz w:val="24"/>
          <w:szCs w:val="24"/>
        </w:rPr>
        <w:t xml:space="preserve">of nurses </w:t>
      </w:r>
      <w:r w:rsidRPr="008746EF">
        <w:rPr>
          <w:rFonts w:ascii="Times New Roman" w:hAnsi="Times New Roman"/>
          <w:sz w:val="24"/>
          <w:szCs w:val="24"/>
        </w:rPr>
        <w:t>associated with the risk of back pain</w:t>
      </w:r>
      <w:r>
        <w:rPr>
          <w:rFonts w:ascii="Times New Roman" w:hAnsi="Times New Roman"/>
          <w:sz w:val="24"/>
          <w:szCs w:val="24"/>
        </w:rPr>
        <w:t xml:space="preserve">; 2. </w:t>
      </w:r>
      <w:r w:rsidRPr="008746EF">
        <w:rPr>
          <w:rFonts w:ascii="Times New Roman" w:hAnsi="Times New Roman"/>
          <w:sz w:val="24"/>
          <w:szCs w:val="24"/>
        </w:rPr>
        <w:t>To evaluate work-related back pain</w:t>
      </w:r>
      <w:r>
        <w:rPr>
          <w:rFonts w:ascii="Times New Roman" w:hAnsi="Times New Roman"/>
          <w:sz w:val="24"/>
          <w:szCs w:val="24"/>
        </w:rPr>
        <w:t xml:space="preserve">; 3. </w:t>
      </w:r>
      <w:r w:rsidRPr="008746EF">
        <w:rPr>
          <w:rFonts w:ascii="Times New Roman" w:hAnsi="Times New Roman"/>
          <w:sz w:val="24"/>
          <w:szCs w:val="24"/>
        </w:rPr>
        <w:t xml:space="preserve">To identify </w:t>
      </w:r>
      <w:r>
        <w:rPr>
          <w:rFonts w:ascii="Times New Roman" w:hAnsi="Times New Roman"/>
          <w:sz w:val="24"/>
          <w:szCs w:val="24"/>
        </w:rPr>
        <w:t>relationship between</w:t>
      </w:r>
      <w:r w:rsidRPr="008746EF">
        <w:rPr>
          <w:rFonts w:ascii="Times New Roman" w:hAnsi="Times New Roman"/>
          <w:sz w:val="24"/>
          <w:szCs w:val="24"/>
        </w:rPr>
        <w:t xml:space="preserve"> working environment and experienced back pain</w:t>
      </w:r>
      <w:r>
        <w:rPr>
          <w:rFonts w:ascii="Times New Roman" w:hAnsi="Times New Roman"/>
          <w:sz w:val="24"/>
          <w:szCs w:val="24"/>
        </w:rPr>
        <w:t xml:space="preserve"> in nursing personnel</w:t>
      </w:r>
      <w:r w:rsidRPr="008746EF">
        <w:rPr>
          <w:rFonts w:ascii="Times New Roman" w:hAnsi="Times New Roman"/>
          <w:sz w:val="24"/>
          <w:szCs w:val="24"/>
        </w:rPr>
        <w:t>;</w:t>
      </w:r>
    </w:p>
    <w:p w:rsidR="00654325" w:rsidRPr="00654325" w:rsidRDefault="00654325" w:rsidP="00654325">
      <w:pPr>
        <w:spacing w:after="0" w:line="360" w:lineRule="auto"/>
        <w:ind w:firstLine="851"/>
        <w:jc w:val="both"/>
        <w:rPr>
          <w:rFonts w:ascii="Times New Roman" w:hAnsi="Times New Roman" w:cs="Arial"/>
          <w:bCs/>
          <w:sz w:val="24"/>
          <w:szCs w:val="24"/>
        </w:rPr>
      </w:pPr>
      <w:r w:rsidRPr="00FA0E8C">
        <w:rPr>
          <w:rFonts w:ascii="Times New Roman" w:hAnsi="Times New Roman"/>
          <w:b/>
          <w:sz w:val="24"/>
          <w:szCs w:val="24"/>
        </w:rPr>
        <w:t>Methodology.</w:t>
      </w:r>
      <w:r w:rsidRPr="00FA0E8C">
        <w:rPr>
          <w:rFonts w:ascii="Times New Roman" w:hAnsi="Times New Roman"/>
          <w:sz w:val="24"/>
          <w:szCs w:val="24"/>
        </w:rPr>
        <w:t xml:space="preserve"> </w:t>
      </w:r>
      <w:r w:rsidRPr="00654325">
        <w:rPr>
          <w:rFonts w:ascii="Times New Roman" w:hAnsi="Times New Roman"/>
          <w:sz w:val="24"/>
          <w:szCs w:val="24"/>
        </w:rPr>
        <w:t xml:space="preserve">Research was performed in </w:t>
      </w:r>
      <w:r w:rsidRPr="00654325">
        <w:rPr>
          <w:rStyle w:val="hw"/>
          <w:rFonts w:ascii="Times New Roman" w:hAnsi="Times New Roman"/>
          <w:b w:val="0"/>
          <w:color w:val="auto"/>
          <w:sz w:val="24"/>
          <w:szCs w:val="24"/>
        </w:rPr>
        <w:t xml:space="preserve">13 conservative (CMP) and 16 surgery (SMP) medicine departments of </w:t>
      </w:r>
      <w:r w:rsidRPr="00654325">
        <w:rPr>
          <w:rFonts w:ascii="Times New Roman" w:hAnsi="Times New Roman"/>
          <w:sz w:val="24"/>
          <w:szCs w:val="24"/>
        </w:rPr>
        <w:t>Lithuanian University of Health Sciences Hospital</w:t>
      </w:r>
      <w:r w:rsidRPr="00654325">
        <w:rPr>
          <w:rStyle w:val="hw"/>
          <w:rFonts w:ascii="Times New Roman" w:hAnsi="Times New Roman"/>
          <w:b w:val="0"/>
          <w:color w:val="auto"/>
          <w:sz w:val="24"/>
          <w:szCs w:val="24"/>
        </w:rPr>
        <w:t xml:space="preserve"> Kauno klinikos in September</w:t>
      </w:r>
      <w:r w:rsidRPr="00654325">
        <w:rPr>
          <w:rFonts w:ascii="Times New Roman" w:hAnsi="Times New Roman"/>
          <w:sz w:val="24"/>
          <w:szCs w:val="24"/>
        </w:rPr>
        <w:t xml:space="preserve"> – November 2014. </w:t>
      </w:r>
      <w:r w:rsidRPr="00654325">
        <w:rPr>
          <w:rStyle w:val="hw"/>
          <w:rFonts w:ascii="Times New Roman" w:hAnsi="Times New Roman"/>
          <w:b w:val="0"/>
          <w:color w:val="auto"/>
          <w:sz w:val="24"/>
          <w:szCs w:val="24"/>
        </w:rPr>
        <w:t>384 nurses</w:t>
      </w:r>
      <w:r w:rsidRPr="00654325">
        <w:rPr>
          <w:rFonts w:ascii="Times New Roman" w:hAnsi="Times New Roman"/>
          <w:sz w:val="24"/>
          <w:szCs w:val="24"/>
        </w:rPr>
        <w:t xml:space="preserve"> were involved in the research, </w:t>
      </w:r>
      <w:r w:rsidRPr="00654325">
        <w:rPr>
          <w:rStyle w:val="hw"/>
          <w:rFonts w:ascii="Times New Roman" w:hAnsi="Times New Roman"/>
          <w:b w:val="0"/>
          <w:color w:val="auto"/>
          <w:sz w:val="24"/>
          <w:szCs w:val="24"/>
        </w:rPr>
        <w:t xml:space="preserve">320 of them answered the questionnaire (response rate - </w:t>
      </w:r>
      <w:r w:rsidRPr="00654325">
        <w:rPr>
          <w:rFonts w:ascii="Times New Roman" w:hAnsi="Times New Roman"/>
          <w:sz w:val="24"/>
          <w:szCs w:val="24"/>
        </w:rPr>
        <w:t>83,3%</w:t>
      </w:r>
      <w:r w:rsidRPr="00654325">
        <w:rPr>
          <w:rStyle w:val="hw"/>
          <w:rFonts w:ascii="Times New Roman" w:hAnsi="Times New Roman"/>
          <w:b w:val="0"/>
          <w:color w:val="auto"/>
          <w:sz w:val="24"/>
          <w:szCs w:val="24"/>
        </w:rPr>
        <w:t>).</w:t>
      </w:r>
    </w:p>
    <w:p w:rsidR="00654325" w:rsidRPr="00654325" w:rsidRDefault="00654325" w:rsidP="00654325">
      <w:pPr>
        <w:spacing w:after="0" w:line="360" w:lineRule="auto"/>
        <w:ind w:firstLine="851"/>
        <w:jc w:val="both"/>
        <w:rPr>
          <w:rStyle w:val="hw"/>
          <w:rFonts w:ascii="Times New Roman" w:hAnsi="Times New Roman"/>
          <w:b w:val="0"/>
          <w:color w:val="auto"/>
          <w:sz w:val="24"/>
          <w:szCs w:val="24"/>
        </w:rPr>
      </w:pPr>
      <w:r w:rsidRPr="00654325">
        <w:rPr>
          <w:rStyle w:val="hw"/>
          <w:rFonts w:ascii="Times New Roman" w:hAnsi="Times New Roman"/>
          <w:color w:val="auto"/>
          <w:sz w:val="24"/>
          <w:szCs w:val="24"/>
        </w:rPr>
        <w:t>Results.</w:t>
      </w:r>
      <w:r w:rsidRPr="00654325">
        <w:rPr>
          <w:rStyle w:val="hw"/>
          <w:rFonts w:ascii="Times New Roman" w:hAnsi="Times New Roman"/>
          <w:b w:val="0"/>
          <w:color w:val="auto"/>
          <w:sz w:val="24"/>
          <w:szCs w:val="24"/>
        </w:rPr>
        <w:t xml:space="preserve"> It was found that changing the patient's position CMP (60 %) and SMP (68.9 %) nurses usually get other staff assistance, they bend down less than half of the time of their shift (CMP 60.2 % , SMP 54.5 %.). Nurses of the SMP are more often use functional beds (65.6%), sometimes adjust the height of the bed to a comfortable height, carrying out manipulations (44.2 %) and changing the patient's body position (45.8 %) and more often lifting heavy (more than 15 kg) weights every day (68.8 %). Conservative (56.6 %) and surgery (59.6 %)  medical profile nurses usually complain of mild pain in the </w:t>
      </w:r>
      <w:r w:rsidR="0018499B">
        <w:rPr>
          <w:rStyle w:val="hw"/>
          <w:rFonts w:ascii="Times New Roman" w:hAnsi="Times New Roman"/>
          <w:b w:val="0"/>
          <w:color w:val="auto"/>
          <w:sz w:val="24"/>
          <w:szCs w:val="24"/>
        </w:rPr>
        <w:t>lumbar spine (average - 3 cm</w:t>
      </w:r>
      <w:r w:rsidRPr="00654325">
        <w:rPr>
          <w:rStyle w:val="hw"/>
          <w:rFonts w:ascii="Times New Roman" w:hAnsi="Times New Roman"/>
          <w:b w:val="0"/>
          <w:color w:val="auto"/>
          <w:sz w:val="24"/>
          <w:szCs w:val="24"/>
        </w:rPr>
        <w:t xml:space="preserve"> by VAS). In the morning and during motion (64.4 %) experiening back pain (19.4 %). CMP,  in the evening (51.1 %) and at night (22.1%) - SMP. The greater part of the CMP nurses can make half of their normal work (10.8 %).</w:t>
      </w:r>
    </w:p>
    <w:p w:rsidR="00654325" w:rsidRPr="00654325" w:rsidRDefault="00654325" w:rsidP="00654325">
      <w:pPr>
        <w:spacing w:after="0" w:line="360" w:lineRule="auto"/>
        <w:ind w:firstLine="851"/>
        <w:jc w:val="both"/>
        <w:rPr>
          <w:rFonts w:ascii="Times New Roman" w:hAnsi="Times New Roman"/>
          <w:sz w:val="24"/>
          <w:szCs w:val="24"/>
        </w:rPr>
      </w:pPr>
      <w:r w:rsidRPr="00654325">
        <w:rPr>
          <w:rStyle w:val="hw"/>
          <w:rFonts w:ascii="Times New Roman" w:hAnsi="Times New Roman"/>
          <w:color w:val="auto"/>
          <w:sz w:val="24"/>
          <w:szCs w:val="24"/>
        </w:rPr>
        <w:t>Conclusions.</w:t>
      </w:r>
      <w:r w:rsidRPr="00654325">
        <w:rPr>
          <w:rStyle w:val="hw"/>
          <w:rFonts w:ascii="Times New Roman" w:hAnsi="Times New Roman"/>
          <w:b w:val="0"/>
          <w:color w:val="auto"/>
          <w:sz w:val="24"/>
          <w:szCs w:val="24"/>
        </w:rPr>
        <w:t xml:space="preserve">  1. CMP and SMP nurses have to bend down less than half the time of the shift, also usually get help from other personnel. SMP nurses more often use functional beds and lifting heavy (over 15 kg) weights every work day. CMP nurses have less space for lifting. 2. CMP and SMP nurses usually complain of mild pain in the </w:t>
      </w:r>
      <w:r w:rsidR="0018499B">
        <w:rPr>
          <w:rStyle w:val="hw"/>
          <w:rFonts w:ascii="Times New Roman" w:hAnsi="Times New Roman"/>
          <w:b w:val="0"/>
          <w:color w:val="auto"/>
          <w:sz w:val="24"/>
          <w:szCs w:val="24"/>
        </w:rPr>
        <w:t>lumbar spine (average - 3 cm</w:t>
      </w:r>
      <w:r w:rsidRPr="00654325">
        <w:rPr>
          <w:rStyle w:val="hw"/>
          <w:rFonts w:ascii="Times New Roman" w:hAnsi="Times New Roman"/>
          <w:b w:val="0"/>
          <w:color w:val="auto"/>
          <w:sz w:val="24"/>
          <w:szCs w:val="24"/>
        </w:rPr>
        <w:t xml:space="preserve"> by VAS). The biggest part of the CMP nurses felt back pain in the morning and during the movement,  SMP nurses - in the evenings and at night. More CMP nurses can make half of their normal work without pain and discomfort. 3. Bed height adjustment to the required height during manipulations, changing the patient's position and lifting heavy weights were associated with the level of pain in CMP. Back pain of SMP‘s nurses was associated with the use of aids (small slippery sheets and the stem), and the time spent bend down during working hours.</w:t>
      </w:r>
      <w:r w:rsidRPr="00654325">
        <w:rPr>
          <w:rFonts w:ascii="Times New Roman" w:hAnsi="Times New Roman"/>
          <w:sz w:val="24"/>
          <w:szCs w:val="24"/>
        </w:rPr>
        <w:t xml:space="preserve"> </w:t>
      </w:r>
    </w:p>
    <w:p w:rsidR="00BA6928" w:rsidRDefault="00654325" w:rsidP="00654325">
      <w:pPr>
        <w:pStyle w:val="Heading1"/>
        <w:numPr>
          <w:ilvl w:val="0"/>
          <w:numId w:val="0"/>
        </w:numPr>
        <w:ind w:left="432"/>
      </w:pPr>
      <w:r>
        <w:rPr>
          <w:sz w:val="24"/>
          <w:szCs w:val="24"/>
        </w:rPr>
        <w:br w:type="page"/>
      </w:r>
      <w:bookmarkStart w:id="4" w:name="_Toc388362903"/>
      <w:r w:rsidR="00BA6928">
        <w:lastRenderedPageBreak/>
        <w:t>SANTRUMPOS</w:t>
      </w:r>
      <w:bookmarkEnd w:id="4"/>
    </w:p>
    <w:p w:rsidR="00D5759B" w:rsidRDefault="00D5759B" w:rsidP="00D5759B">
      <w:pPr>
        <w:spacing w:after="0" w:line="360" w:lineRule="auto"/>
        <w:rPr>
          <w:rFonts w:ascii="Times New Roman" w:hAnsi="Times New Roman"/>
          <w:sz w:val="24"/>
          <w:szCs w:val="24"/>
        </w:rPr>
      </w:pPr>
    </w:p>
    <w:p w:rsidR="00D5759B" w:rsidRDefault="00D5759B" w:rsidP="00D5759B">
      <w:pPr>
        <w:spacing w:after="0" w:line="360" w:lineRule="auto"/>
        <w:rPr>
          <w:rFonts w:ascii="Times New Roman" w:hAnsi="Times New Roman"/>
          <w:sz w:val="24"/>
          <w:szCs w:val="24"/>
        </w:rPr>
      </w:pP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JAV -  Jungtinės Amerikos Valstijos</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kl. – klausimas/ai</w:t>
      </w:r>
    </w:p>
    <w:p w:rsidR="00501AB2" w:rsidRPr="001E0E61" w:rsidRDefault="00501AB2" w:rsidP="001E0E61">
      <w:pPr>
        <w:spacing w:after="0" w:line="360" w:lineRule="auto"/>
        <w:rPr>
          <w:rFonts w:ascii="Times New Roman" w:hAnsi="Times New Roman"/>
          <w:sz w:val="24"/>
          <w:szCs w:val="24"/>
        </w:rPr>
      </w:pPr>
      <w:r w:rsidRPr="001E0E61">
        <w:rPr>
          <w:rFonts w:ascii="Times New Roman" w:hAnsi="Times New Roman"/>
          <w:sz w:val="24"/>
          <w:szCs w:val="24"/>
        </w:rPr>
        <w:t>KMP – ko</w:t>
      </w:r>
      <w:r w:rsidR="001E0E61" w:rsidRPr="001E0E61">
        <w:rPr>
          <w:rFonts w:ascii="Times New Roman" w:hAnsi="Times New Roman"/>
          <w:sz w:val="24"/>
          <w:szCs w:val="24"/>
        </w:rPr>
        <w:t>nservatyvios medicinos profilis</w:t>
      </w:r>
      <w:r w:rsidRPr="001E0E61">
        <w:rPr>
          <w:rFonts w:ascii="Times New Roman" w:hAnsi="Times New Roman"/>
          <w:sz w:val="24"/>
          <w:szCs w:val="24"/>
        </w:rPr>
        <w:tab/>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n - tiriamųjų skaičius</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OMP – operacinės medicinos profilis</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p -  statistinis reikšmingumas</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pan. -  panašiai</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pav. - paveikslas</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proc. – procentai</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PSO - Pasaulinė sveikatos organizacija</w:t>
      </w:r>
    </w:p>
    <w:p w:rsidR="00501AB2" w:rsidRPr="001E0E61" w:rsidRDefault="00501AB2" w:rsidP="00501AB2">
      <w:pPr>
        <w:spacing w:after="0" w:line="360" w:lineRule="auto"/>
        <w:rPr>
          <w:rFonts w:ascii="Times New Roman" w:hAnsi="Times New Roman"/>
          <w:sz w:val="24"/>
          <w:szCs w:val="24"/>
        </w:rPr>
      </w:pPr>
      <w:r w:rsidRPr="001E0E61">
        <w:rPr>
          <w:rFonts w:ascii="Times New Roman" w:hAnsi="Times New Roman"/>
          <w:sz w:val="24"/>
          <w:szCs w:val="24"/>
        </w:rPr>
        <w:t>t.y. – tai yra</w:t>
      </w:r>
    </w:p>
    <w:p w:rsidR="00501AB2" w:rsidRPr="001E0E61" w:rsidRDefault="0035659F" w:rsidP="00501AB2">
      <w:pPr>
        <w:spacing w:after="0" w:line="360" w:lineRule="auto"/>
        <w:rPr>
          <w:rFonts w:ascii="Times New Roman" w:hAnsi="Times New Roman"/>
          <w:sz w:val="24"/>
          <w:szCs w:val="24"/>
        </w:rPr>
      </w:pPr>
      <w:r w:rsidRPr="001E0E61">
        <w:rPr>
          <w:rFonts w:ascii="Times New Roman" w:hAnsi="Times New Roman"/>
          <w:sz w:val="24"/>
          <w:szCs w:val="24"/>
        </w:rPr>
        <w:sym w:font="Symbol" w:char="F063"/>
      </w:r>
      <w:r w:rsidR="00501AB2" w:rsidRPr="001E0E61">
        <w:rPr>
          <w:rFonts w:ascii="Times New Roman" w:hAnsi="Times New Roman"/>
          <w:sz w:val="24"/>
          <w:szCs w:val="24"/>
          <w:vertAlign w:val="superscript"/>
        </w:rPr>
        <w:t>2</w:t>
      </w:r>
      <w:r w:rsidR="00501AB2" w:rsidRPr="001E0E61">
        <w:rPr>
          <w:rFonts w:ascii="Times New Roman" w:hAnsi="Times New Roman"/>
          <w:sz w:val="24"/>
          <w:szCs w:val="24"/>
        </w:rPr>
        <w:t xml:space="preserve"> – chi kvadrato kriterijus</w:t>
      </w:r>
    </w:p>
    <w:p w:rsidR="00D43739" w:rsidRPr="001E0E61" w:rsidRDefault="00D43739" w:rsidP="00501AB2">
      <w:pPr>
        <w:spacing w:after="0" w:line="360" w:lineRule="auto"/>
        <w:rPr>
          <w:rFonts w:ascii="Times New Roman" w:hAnsi="Times New Roman"/>
          <w:sz w:val="24"/>
          <w:szCs w:val="24"/>
        </w:rPr>
      </w:pPr>
      <w:r w:rsidRPr="001E0E61">
        <w:rPr>
          <w:rFonts w:ascii="Times New Roman" w:hAnsi="Times New Roman"/>
          <w:sz w:val="24"/>
          <w:szCs w:val="24"/>
        </w:rPr>
        <w:t>z – tikimybių palyginimas</w:t>
      </w:r>
    </w:p>
    <w:p w:rsidR="00271AB6" w:rsidRDefault="00271AB6" w:rsidP="00271AB6">
      <w:pPr>
        <w:rPr>
          <w:rFonts w:ascii="Times New Roman" w:hAnsi="Times New Roman"/>
        </w:rPr>
      </w:pPr>
    </w:p>
    <w:p w:rsidR="00BA6928" w:rsidRDefault="00D5759B" w:rsidP="0022174A">
      <w:pPr>
        <w:pStyle w:val="Heading1"/>
        <w:numPr>
          <w:ilvl w:val="0"/>
          <w:numId w:val="0"/>
        </w:numPr>
        <w:ind w:left="432"/>
      </w:pPr>
      <w:r>
        <w:br w:type="page"/>
      </w:r>
      <w:bookmarkStart w:id="5" w:name="_Toc388362904"/>
      <w:r w:rsidR="0035659F">
        <w:lastRenderedPageBreak/>
        <w:t>SĄVOKOS</w:t>
      </w:r>
      <w:bookmarkEnd w:id="5"/>
      <w:r w:rsidR="00BA6928">
        <w:br/>
      </w:r>
    </w:p>
    <w:p w:rsidR="009D54C8" w:rsidRDefault="009D54C8" w:rsidP="009D54C8">
      <w:pPr>
        <w:autoSpaceDE w:val="0"/>
        <w:autoSpaceDN w:val="0"/>
        <w:adjustRightInd w:val="0"/>
        <w:spacing w:after="0" w:line="360" w:lineRule="auto"/>
        <w:jc w:val="both"/>
        <w:rPr>
          <w:rFonts w:ascii="Times New Roman" w:hAnsi="Times New Roman"/>
          <w:sz w:val="24"/>
          <w:szCs w:val="24"/>
        </w:rPr>
      </w:pPr>
      <w:r w:rsidRPr="00CF55C2">
        <w:rPr>
          <w:rFonts w:ascii="Times New Roman" w:hAnsi="Times New Roman"/>
          <w:b/>
          <w:sz w:val="24"/>
          <w:szCs w:val="24"/>
        </w:rPr>
        <w:t>Darbingas amžius</w:t>
      </w:r>
      <w:r w:rsidRPr="00CF55C2">
        <w:rPr>
          <w:rFonts w:ascii="Times New Roman" w:hAnsi="Times New Roman"/>
          <w:sz w:val="24"/>
          <w:szCs w:val="24"/>
        </w:rPr>
        <w:t xml:space="preserve"> - tai valstybės įstatymais nustatyto amžiaus žmonės, neatsižvelgiant į jų aktyvumą darbo rinkoje. Darbingas amžius – žmogaus gyvenimo  laikotarpis, kai jo pragyvenimo šaltiniu turėtų būti asmeninio  darbo pajamos. Nuo 2010 metų darbingo amžiaus gyventojais laikomi vyrai nuo 16 iki 62,5 metų amžiaus ir moterys nuo 16 iki 60 metų amžiaus.</w:t>
      </w:r>
    </w:p>
    <w:p w:rsidR="00B35BAD" w:rsidRPr="00B35BAD" w:rsidRDefault="009D54C8" w:rsidP="009D54C8">
      <w:pPr>
        <w:autoSpaceDE w:val="0"/>
        <w:autoSpaceDN w:val="0"/>
        <w:adjustRightInd w:val="0"/>
        <w:spacing w:after="0" w:line="360" w:lineRule="auto"/>
        <w:jc w:val="both"/>
        <w:rPr>
          <w:rFonts w:ascii="Times New Roman" w:hAnsi="Times New Roman"/>
          <w:sz w:val="24"/>
          <w:szCs w:val="24"/>
        </w:rPr>
      </w:pPr>
      <w:r w:rsidRPr="00CF55C2">
        <w:rPr>
          <w:rFonts w:ascii="Times New Roman" w:hAnsi="Times New Roman"/>
          <w:b/>
          <w:bCs/>
          <w:sz w:val="24"/>
          <w:szCs w:val="24"/>
        </w:rPr>
        <w:t xml:space="preserve">Darbo aplinka </w:t>
      </w:r>
      <w:r w:rsidRPr="00CF55C2">
        <w:rPr>
          <w:rFonts w:ascii="Times New Roman" w:hAnsi="Times New Roman"/>
          <w:sz w:val="24"/>
          <w:szCs w:val="24"/>
        </w:rPr>
        <w:t>–</w:t>
      </w:r>
      <w:r>
        <w:rPr>
          <w:rFonts w:ascii="Times New Roman" w:hAnsi="Times New Roman"/>
          <w:sz w:val="24"/>
          <w:szCs w:val="24"/>
        </w:rPr>
        <w:t xml:space="preserve"> </w:t>
      </w:r>
      <w:r w:rsidR="00B35BAD" w:rsidRPr="00CF55C2">
        <w:rPr>
          <w:rFonts w:ascii="Times New Roman" w:hAnsi="Times New Roman"/>
          <w:sz w:val="24"/>
          <w:szCs w:val="24"/>
        </w:rPr>
        <w:t>darbo vietą supanti erdvė, kurioje gali būti darbuotojo sveikatai</w:t>
      </w:r>
      <w:r w:rsidR="00B35BAD">
        <w:rPr>
          <w:rFonts w:ascii="Times New Roman" w:hAnsi="Times New Roman"/>
          <w:sz w:val="24"/>
          <w:szCs w:val="24"/>
        </w:rPr>
        <w:t xml:space="preserve"> </w:t>
      </w:r>
      <w:r w:rsidR="00B35BAD" w:rsidRPr="00CF55C2">
        <w:rPr>
          <w:rFonts w:ascii="Times New Roman" w:hAnsi="Times New Roman"/>
          <w:sz w:val="24"/>
          <w:szCs w:val="24"/>
        </w:rPr>
        <w:t>kenksmingų, pavojingų rizikos veiksnių (fizinių, fizikinių, cheminių, biologinių ir kitų).</w:t>
      </w:r>
    </w:p>
    <w:p w:rsidR="009D54C8" w:rsidRPr="00CF55C2" w:rsidRDefault="009D54C8" w:rsidP="009D54C8">
      <w:pPr>
        <w:autoSpaceDE w:val="0"/>
        <w:autoSpaceDN w:val="0"/>
        <w:adjustRightInd w:val="0"/>
        <w:spacing w:after="0" w:line="360" w:lineRule="auto"/>
        <w:jc w:val="both"/>
        <w:rPr>
          <w:rFonts w:ascii="Times New Roman" w:hAnsi="Times New Roman"/>
          <w:sz w:val="24"/>
          <w:szCs w:val="24"/>
        </w:rPr>
      </w:pPr>
      <w:r w:rsidRPr="00CF55C2">
        <w:rPr>
          <w:rFonts w:ascii="Times New Roman" w:hAnsi="Times New Roman"/>
          <w:b/>
          <w:bCs/>
          <w:sz w:val="24"/>
          <w:szCs w:val="24"/>
        </w:rPr>
        <w:t xml:space="preserve">Darbo vieta </w:t>
      </w:r>
      <w:r w:rsidRPr="00CF55C2">
        <w:rPr>
          <w:rFonts w:ascii="Times New Roman" w:hAnsi="Times New Roman"/>
          <w:sz w:val="24"/>
          <w:szCs w:val="24"/>
        </w:rPr>
        <w:t>– vieta, kurioje asmuo dirba darbo sutartyje sulygtą darbą arba atlieka viešojo administravimo funkcijas.</w:t>
      </w:r>
    </w:p>
    <w:p w:rsidR="009D54C8" w:rsidRPr="00CF55C2" w:rsidRDefault="009D54C8" w:rsidP="009D54C8">
      <w:pPr>
        <w:autoSpaceDE w:val="0"/>
        <w:autoSpaceDN w:val="0"/>
        <w:adjustRightInd w:val="0"/>
        <w:spacing w:after="0" w:line="360" w:lineRule="auto"/>
        <w:rPr>
          <w:rFonts w:ascii="Times New Roman" w:hAnsi="Times New Roman"/>
          <w:sz w:val="24"/>
          <w:szCs w:val="24"/>
        </w:rPr>
      </w:pPr>
      <w:r w:rsidRPr="00CF55C2">
        <w:rPr>
          <w:rFonts w:ascii="Times New Roman" w:hAnsi="Times New Roman"/>
          <w:b/>
          <w:bCs/>
          <w:sz w:val="24"/>
          <w:szCs w:val="24"/>
        </w:rPr>
        <w:t xml:space="preserve">Pavojingas (rizikos) veiksnys </w:t>
      </w:r>
      <w:r w:rsidRPr="00CF55C2">
        <w:rPr>
          <w:rFonts w:ascii="Times New Roman" w:hAnsi="Times New Roman"/>
          <w:sz w:val="24"/>
          <w:szCs w:val="24"/>
        </w:rPr>
        <w:t>– darbo aplinkoje esantis rizikos veiksnys, dėl kurio darbuotojas gali patirti ūmių sveikatos sutrikimų ar mirti.</w:t>
      </w:r>
    </w:p>
    <w:p w:rsidR="009D54C8" w:rsidRPr="00CF55C2" w:rsidRDefault="009D54C8" w:rsidP="009D54C8">
      <w:pPr>
        <w:autoSpaceDE w:val="0"/>
        <w:autoSpaceDN w:val="0"/>
        <w:adjustRightInd w:val="0"/>
        <w:spacing w:after="0" w:line="360" w:lineRule="auto"/>
        <w:jc w:val="both"/>
        <w:rPr>
          <w:rFonts w:ascii="Times New Roman" w:hAnsi="Times New Roman"/>
          <w:sz w:val="24"/>
          <w:szCs w:val="24"/>
        </w:rPr>
      </w:pPr>
      <w:r w:rsidRPr="00CF55C2">
        <w:rPr>
          <w:rFonts w:ascii="Times New Roman" w:hAnsi="Times New Roman"/>
          <w:b/>
          <w:bCs/>
          <w:sz w:val="24"/>
          <w:szCs w:val="24"/>
        </w:rPr>
        <w:t xml:space="preserve">Profesinė liga </w:t>
      </w:r>
      <w:r w:rsidRPr="00CF55C2">
        <w:rPr>
          <w:rFonts w:ascii="Times New Roman" w:hAnsi="Times New Roman"/>
          <w:sz w:val="24"/>
          <w:szCs w:val="24"/>
        </w:rPr>
        <w:t>– ūmus ar lėtinis darbuotojo sveikatos sutrikimas, kurį sukėlė vienas ar daugiau kenksmingų ir (ar) pavojingų darbo aplinkos veiksnių, nustatyta tvarka pripažintas profesine liga.</w:t>
      </w:r>
    </w:p>
    <w:p w:rsidR="009D54C8" w:rsidRDefault="009D54C8" w:rsidP="009D54C8">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Profesinė rizika</w:t>
      </w:r>
      <w:r w:rsidRPr="00CF55C2">
        <w:rPr>
          <w:rFonts w:ascii="Times New Roman" w:hAnsi="Times New Roman"/>
          <w:b/>
          <w:bCs/>
          <w:sz w:val="24"/>
          <w:szCs w:val="24"/>
        </w:rPr>
        <w:t xml:space="preserve"> </w:t>
      </w:r>
      <w:r w:rsidRPr="00CF55C2">
        <w:rPr>
          <w:rFonts w:ascii="Times New Roman" w:hAnsi="Times New Roman"/>
          <w:sz w:val="24"/>
          <w:szCs w:val="24"/>
        </w:rPr>
        <w:t>– traumos ar kitokio darbuotojo sveikatos pakenkimo galimybė dėl kenksmingo ir (ar) pavojingo darbo aplinkos veiksnio (veiksnių) poveikio.</w:t>
      </w:r>
    </w:p>
    <w:p w:rsidR="009D54C8" w:rsidRDefault="009D54C8" w:rsidP="009D54C8">
      <w:pPr>
        <w:autoSpaceDE w:val="0"/>
        <w:autoSpaceDN w:val="0"/>
        <w:adjustRightInd w:val="0"/>
        <w:spacing w:after="0" w:line="360" w:lineRule="auto"/>
        <w:jc w:val="both"/>
        <w:rPr>
          <w:rFonts w:ascii="Times New Roman" w:hAnsi="Times New Roman"/>
          <w:sz w:val="24"/>
          <w:szCs w:val="24"/>
        </w:rPr>
      </w:pPr>
      <w:r w:rsidRPr="00CF55C2">
        <w:rPr>
          <w:rFonts w:ascii="Times New Roman" w:hAnsi="Times New Roman"/>
          <w:b/>
          <w:sz w:val="24"/>
          <w:szCs w:val="24"/>
        </w:rPr>
        <w:t>Skausmas</w:t>
      </w:r>
      <w:r>
        <w:rPr>
          <w:rFonts w:ascii="Times New Roman" w:hAnsi="Times New Roman"/>
          <w:sz w:val="24"/>
          <w:szCs w:val="24"/>
        </w:rPr>
        <w:t xml:space="preserve"> - </w:t>
      </w:r>
      <w:r w:rsidRPr="006E1680">
        <w:rPr>
          <w:rFonts w:ascii="Times New Roman" w:hAnsi="Times New Roman"/>
          <w:sz w:val="24"/>
          <w:szCs w:val="24"/>
        </w:rPr>
        <w:t>nemalonus jutimi</w:t>
      </w:r>
      <w:r>
        <w:rPr>
          <w:rFonts w:ascii="Times New Roman" w:hAnsi="Times New Roman"/>
          <w:sz w:val="24"/>
          <w:szCs w:val="24"/>
        </w:rPr>
        <w:t>n</w:t>
      </w:r>
      <w:r w:rsidRPr="006E1680">
        <w:rPr>
          <w:rFonts w:ascii="Times New Roman" w:hAnsi="Times New Roman"/>
          <w:sz w:val="24"/>
          <w:szCs w:val="24"/>
        </w:rPr>
        <w:t>is ir emocinis potyris, susijęs su esamu ar galimu audinių ar nervų sistemos pažeidimu arba nusakomas šio pažeidimo terminais. Skausmas visada subjektyvus (Tarptautinė sk</w:t>
      </w:r>
      <w:r>
        <w:rPr>
          <w:rFonts w:ascii="Times New Roman" w:hAnsi="Times New Roman"/>
          <w:sz w:val="24"/>
          <w:szCs w:val="24"/>
        </w:rPr>
        <w:t xml:space="preserve">ausmo studijų asociacija, 1979). </w:t>
      </w:r>
      <w:r w:rsidRPr="006C7481">
        <w:rPr>
          <w:rFonts w:ascii="Times New Roman" w:hAnsi="Times New Roman"/>
          <w:sz w:val="24"/>
          <w:szCs w:val="24"/>
        </w:rPr>
        <w:t>Skausmu vadinamas nemalonus sensorinis ar emocinis potyris, susijęs su esamu ar galimu audinio pažeidimu ar</w:t>
      </w:r>
      <w:r>
        <w:rPr>
          <w:rFonts w:ascii="Times New Roman" w:hAnsi="Times New Roman"/>
          <w:sz w:val="24"/>
          <w:szCs w:val="24"/>
        </w:rPr>
        <w:t xml:space="preserve"> nusakomas kaip toks pažeidimas (PSO).</w:t>
      </w:r>
    </w:p>
    <w:p w:rsidR="00271AB6" w:rsidRDefault="00271AB6" w:rsidP="009D54C8">
      <w:pPr>
        <w:rPr>
          <w:rFonts w:ascii="Times New Roman" w:hAnsi="Times New Roman"/>
          <w:sz w:val="24"/>
          <w:szCs w:val="24"/>
        </w:rPr>
      </w:pPr>
    </w:p>
    <w:p w:rsidR="00271AB6" w:rsidRDefault="00271AB6" w:rsidP="009D54C8">
      <w:pPr>
        <w:rPr>
          <w:rFonts w:ascii="Times New Roman" w:hAnsi="Times New Roman"/>
          <w:sz w:val="24"/>
          <w:szCs w:val="24"/>
        </w:rPr>
      </w:pPr>
    </w:p>
    <w:p w:rsidR="00BA6928" w:rsidRDefault="00BA6928" w:rsidP="00BA6928">
      <w:pPr>
        <w:rPr>
          <w:rFonts w:ascii="Times New Roman" w:hAnsi="Times New Roman"/>
          <w:b/>
          <w:sz w:val="28"/>
          <w:szCs w:val="28"/>
        </w:rPr>
      </w:pPr>
    </w:p>
    <w:p w:rsidR="004055DC" w:rsidRDefault="005D701F" w:rsidP="004055DC">
      <w:pPr>
        <w:pStyle w:val="Heading1"/>
        <w:numPr>
          <w:ilvl w:val="0"/>
          <w:numId w:val="0"/>
        </w:numPr>
        <w:ind w:left="432"/>
      </w:pPr>
      <w:r>
        <w:br w:type="page"/>
      </w:r>
      <w:bookmarkStart w:id="6" w:name="_Toc388362905"/>
      <w:r w:rsidR="004055DC">
        <w:lastRenderedPageBreak/>
        <w:t>LENTELĖS</w:t>
      </w:r>
      <w:bookmarkEnd w:id="6"/>
    </w:p>
    <w:p w:rsidR="005D701F" w:rsidRDefault="005D701F" w:rsidP="00BA6928">
      <w:pPr>
        <w:rPr>
          <w:rFonts w:ascii="Times New Roman" w:hAnsi="Times New Roman"/>
          <w:b/>
          <w:sz w:val="28"/>
          <w:szCs w:val="28"/>
        </w:rPr>
      </w:pPr>
    </w:p>
    <w:p w:rsidR="004055DC" w:rsidRPr="00CB3A2D" w:rsidRDefault="004055DC" w:rsidP="00CB3A2D">
      <w:pPr>
        <w:autoSpaceDE w:val="0"/>
        <w:autoSpaceDN w:val="0"/>
        <w:adjustRightInd w:val="0"/>
        <w:spacing w:after="0" w:line="360" w:lineRule="auto"/>
        <w:jc w:val="both"/>
        <w:rPr>
          <w:rFonts w:ascii="Times New Roman" w:hAnsi="Times New Roman"/>
          <w:bCs/>
          <w:iCs/>
          <w:sz w:val="24"/>
          <w:szCs w:val="24"/>
        </w:rPr>
      </w:pPr>
      <w:r w:rsidRPr="00CB3A2D">
        <w:rPr>
          <w:rFonts w:ascii="Times New Roman" w:hAnsi="Times New Roman"/>
          <w:b/>
          <w:sz w:val="24"/>
          <w:szCs w:val="24"/>
        </w:rPr>
        <w:t>1 lentelė.</w:t>
      </w:r>
      <w:r w:rsidRPr="00CB3A2D">
        <w:rPr>
          <w:rFonts w:ascii="Times New Roman" w:hAnsi="Times New Roman"/>
          <w:sz w:val="24"/>
          <w:szCs w:val="24"/>
        </w:rPr>
        <w:t xml:space="preserve"> </w:t>
      </w:r>
      <w:r w:rsidRPr="00CB3A2D">
        <w:rPr>
          <w:rFonts w:ascii="Times New Roman" w:hAnsi="Times New Roman"/>
          <w:bCs/>
          <w:iCs/>
          <w:sz w:val="24"/>
          <w:szCs w:val="24"/>
        </w:rPr>
        <w:t>Profesinių ligų at</w:t>
      </w:r>
      <w:r w:rsidR="00FF21FC">
        <w:rPr>
          <w:rFonts w:ascii="Times New Roman" w:hAnsi="Times New Roman"/>
          <w:bCs/>
          <w:iCs/>
          <w:sz w:val="24"/>
          <w:szCs w:val="24"/>
        </w:rPr>
        <w:t>vejų skaičius ir jų struktūra (proc.</w:t>
      </w:r>
      <w:r w:rsidRPr="00CB3A2D">
        <w:rPr>
          <w:rFonts w:ascii="Times New Roman" w:hAnsi="Times New Roman"/>
          <w:bCs/>
          <w:iCs/>
          <w:sz w:val="24"/>
          <w:szCs w:val="24"/>
        </w:rPr>
        <w:t>) pagal profesinių ligų grupes (Higienos instituto duomenys)</w:t>
      </w:r>
    </w:p>
    <w:p w:rsidR="004055DC" w:rsidRPr="00CB3A2D" w:rsidRDefault="004055DC" w:rsidP="00CB3A2D">
      <w:pPr>
        <w:autoSpaceDE w:val="0"/>
        <w:autoSpaceDN w:val="0"/>
        <w:adjustRightInd w:val="0"/>
        <w:spacing w:after="0" w:line="360" w:lineRule="auto"/>
        <w:jc w:val="both"/>
        <w:rPr>
          <w:rFonts w:ascii="Times New Roman" w:hAnsi="Times New Roman"/>
          <w:sz w:val="24"/>
          <w:szCs w:val="24"/>
        </w:rPr>
      </w:pPr>
      <w:r w:rsidRPr="00CB3A2D">
        <w:rPr>
          <w:rFonts w:ascii="Times New Roman" w:hAnsi="Times New Roman"/>
          <w:b/>
          <w:bCs/>
          <w:iCs/>
          <w:sz w:val="24"/>
          <w:szCs w:val="24"/>
        </w:rPr>
        <w:t>2 lentelė.</w:t>
      </w:r>
      <w:r w:rsidRPr="00CB3A2D">
        <w:rPr>
          <w:rFonts w:ascii="Times New Roman" w:hAnsi="Times New Roman"/>
          <w:bCs/>
          <w:iCs/>
          <w:sz w:val="24"/>
          <w:szCs w:val="24"/>
        </w:rPr>
        <w:t xml:space="preserve"> </w:t>
      </w:r>
      <w:r w:rsidRPr="00CB3A2D">
        <w:rPr>
          <w:rFonts w:ascii="Times New Roman" w:hAnsi="Times New Roman"/>
          <w:sz w:val="24"/>
          <w:szCs w:val="24"/>
        </w:rPr>
        <w:t>Darbuotojų, patyrusių sveikatos sutrikimus, jų manymu, susijusius su darbu, dalis Europos Sąjungoje ir Lietuvoje, proc. (ketvirtojo Europos darb</w:t>
      </w:r>
      <w:r w:rsidR="00CB3A2D">
        <w:rPr>
          <w:rFonts w:ascii="Times New Roman" w:hAnsi="Times New Roman"/>
          <w:sz w:val="24"/>
          <w:szCs w:val="24"/>
        </w:rPr>
        <w:t xml:space="preserve">o sąlygų tyrimo duomenys, 2005) </w:t>
      </w:r>
      <w:r w:rsidRPr="00CB3A2D">
        <w:rPr>
          <w:rFonts w:ascii="Times New Roman" w:hAnsi="Times New Roman"/>
          <w:sz w:val="24"/>
          <w:szCs w:val="24"/>
        </w:rPr>
        <w:t>(Burkauskienė I., Januškevičius V., Šimkienė V., Vainauskas S., Vasilavičius P., Venckienė R.)</w:t>
      </w:r>
    </w:p>
    <w:p w:rsidR="004055DC" w:rsidRPr="00CB3A2D" w:rsidRDefault="004055DC" w:rsidP="00CB3A2D">
      <w:pPr>
        <w:autoSpaceDE w:val="0"/>
        <w:autoSpaceDN w:val="0"/>
        <w:adjustRightInd w:val="0"/>
        <w:spacing w:after="0" w:line="360" w:lineRule="auto"/>
        <w:jc w:val="both"/>
        <w:rPr>
          <w:rFonts w:ascii="Times New Roman" w:hAnsi="Times New Roman"/>
          <w:color w:val="000000"/>
          <w:sz w:val="24"/>
          <w:szCs w:val="24"/>
        </w:rPr>
      </w:pPr>
      <w:r w:rsidRPr="00CB3A2D">
        <w:rPr>
          <w:rFonts w:ascii="Times New Roman" w:hAnsi="Times New Roman"/>
          <w:b/>
          <w:bCs/>
          <w:iCs/>
          <w:sz w:val="24"/>
          <w:szCs w:val="24"/>
        </w:rPr>
        <w:t>3 lentelė.</w:t>
      </w:r>
      <w:r w:rsidRPr="00CB3A2D">
        <w:rPr>
          <w:rFonts w:ascii="Times New Roman" w:hAnsi="Times New Roman"/>
          <w:bCs/>
          <w:iCs/>
          <w:sz w:val="24"/>
          <w:szCs w:val="24"/>
        </w:rPr>
        <w:t xml:space="preserve"> </w:t>
      </w:r>
      <w:r w:rsidRPr="00CB3A2D">
        <w:rPr>
          <w:rFonts w:ascii="Times New Roman" w:hAnsi="Times New Roman"/>
          <w:color w:val="000000"/>
          <w:sz w:val="24"/>
          <w:szCs w:val="24"/>
        </w:rPr>
        <w:t>Su darbu susijusių rizikos veiksnių šali</w:t>
      </w:r>
      <w:r w:rsidR="00CB3A2D" w:rsidRPr="00CB3A2D">
        <w:rPr>
          <w:rFonts w:ascii="Times New Roman" w:hAnsi="Times New Roman"/>
          <w:color w:val="000000"/>
          <w:sz w:val="24"/>
          <w:szCs w:val="24"/>
        </w:rPr>
        <w:t xml:space="preserve">nimo prevencinė strategija </w:t>
      </w:r>
      <w:r w:rsidRPr="00CB3A2D">
        <w:rPr>
          <w:rFonts w:ascii="Times New Roman" w:hAnsi="Times New Roman"/>
          <w:color w:val="000000"/>
          <w:sz w:val="24"/>
          <w:szCs w:val="24"/>
        </w:rPr>
        <w:t>(</w:t>
      </w:r>
      <w:r w:rsidRPr="00CB3A2D">
        <w:rPr>
          <w:rFonts w:ascii="Times New Roman" w:hAnsi="Times New Roman"/>
          <w:sz w:val="24"/>
          <w:szCs w:val="24"/>
        </w:rPr>
        <w:t xml:space="preserve">pagal </w:t>
      </w:r>
      <w:r w:rsidRPr="00CB3A2D">
        <w:rPr>
          <w:rFonts w:ascii="Times New Roman" w:hAnsi="Times New Roman"/>
          <w:bCs/>
          <w:sz w:val="24"/>
          <w:szCs w:val="24"/>
        </w:rPr>
        <w:t>Europos saugos ir sveikatos darbe agentūrą</w:t>
      </w:r>
      <w:r w:rsidRPr="00CB3A2D">
        <w:rPr>
          <w:rFonts w:ascii="Times New Roman" w:hAnsi="Times New Roman"/>
          <w:sz w:val="24"/>
          <w:szCs w:val="24"/>
        </w:rPr>
        <w:t>)</w:t>
      </w:r>
    </w:p>
    <w:p w:rsidR="004055DC" w:rsidRPr="00CB3A2D" w:rsidRDefault="004055DC" w:rsidP="00CB3A2D">
      <w:pPr>
        <w:autoSpaceDE w:val="0"/>
        <w:autoSpaceDN w:val="0"/>
        <w:adjustRightInd w:val="0"/>
        <w:spacing w:after="0" w:line="360" w:lineRule="auto"/>
        <w:jc w:val="both"/>
        <w:rPr>
          <w:rFonts w:ascii="Times New Roman" w:hAnsi="Times New Roman"/>
          <w:color w:val="FF0000"/>
          <w:sz w:val="24"/>
          <w:szCs w:val="24"/>
        </w:rPr>
      </w:pPr>
      <w:r w:rsidRPr="00CB3A2D">
        <w:rPr>
          <w:rFonts w:ascii="Times New Roman" w:hAnsi="Times New Roman"/>
          <w:b/>
          <w:sz w:val="24"/>
          <w:szCs w:val="24"/>
        </w:rPr>
        <w:t>4 lentelė.</w:t>
      </w:r>
      <w:r w:rsidRPr="00CB3A2D">
        <w:rPr>
          <w:rFonts w:ascii="Times New Roman" w:hAnsi="Times New Roman"/>
          <w:sz w:val="24"/>
          <w:szCs w:val="24"/>
        </w:rPr>
        <w:t xml:space="preserve"> Tyrim</w:t>
      </w:r>
      <w:r w:rsidR="00FF21FC">
        <w:rPr>
          <w:rFonts w:ascii="Times New Roman" w:hAnsi="Times New Roman"/>
          <w:sz w:val="24"/>
          <w:szCs w:val="24"/>
        </w:rPr>
        <w:t>e dalyvavę konservatyvios ir ope</w:t>
      </w:r>
      <w:r w:rsidRPr="00CB3A2D">
        <w:rPr>
          <w:rFonts w:ascii="Times New Roman" w:hAnsi="Times New Roman"/>
          <w:sz w:val="24"/>
          <w:szCs w:val="24"/>
        </w:rPr>
        <w:t>racinės medicinos profilių skyriai</w:t>
      </w:r>
    </w:p>
    <w:p w:rsidR="004055DC" w:rsidRPr="00CB3A2D" w:rsidRDefault="004055DC" w:rsidP="00CB3A2D">
      <w:pPr>
        <w:tabs>
          <w:tab w:val="left" w:pos="1785"/>
        </w:tabs>
        <w:spacing w:after="0" w:line="360" w:lineRule="auto"/>
        <w:jc w:val="both"/>
        <w:rPr>
          <w:rFonts w:ascii="Times New Roman" w:hAnsi="Times New Roman"/>
          <w:sz w:val="24"/>
          <w:szCs w:val="24"/>
        </w:rPr>
      </w:pPr>
      <w:r w:rsidRPr="00CB3A2D">
        <w:rPr>
          <w:rFonts w:ascii="Times New Roman" w:hAnsi="Times New Roman"/>
          <w:b/>
          <w:sz w:val="24"/>
          <w:szCs w:val="24"/>
        </w:rPr>
        <w:t>5 lentelė.</w:t>
      </w:r>
      <w:r w:rsidRPr="00CB3A2D">
        <w:rPr>
          <w:rFonts w:ascii="Times New Roman" w:hAnsi="Times New Roman"/>
          <w:sz w:val="24"/>
          <w:szCs w:val="24"/>
        </w:rPr>
        <w:t xml:space="preserve"> Slaugytojų pasiskirstymas pagal n</w:t>
      </w:r>
      <w:r w:rsidR="00CB3A2D" w:rsidRPr="00CB3A2D">
        <w:rPr>
          <w:rFonts w:ascii="Times New Roman" w:hAnsi="Times New Roman"/>
          <w:sz w:val="24"/>
          <w:szCs w:val="24"/>
        </w:rPr>
        <w:t xml:space="preserve">audojamas pagalbines priemones, </w:t>
      </w:r>
      <w:r w:rsidRPr="00CB3A2D">
        <w:rPr>
          <w:rFonts w:ascii="Times New Roman" w:hAnsi="Times New Roman"/>
          <w:sz w:val="24"/>
          <w:szCs w:val="24"/>
        </w:rPr>
        <w:t>padedančias perkelti pacientą, esantį gulimoje padėtyje</w:t>
      </w:r>
    </w:p>
    <w:p w:rsidR="004055DC" w:rsidRPr="00CB3A2D" w:rsidRDefault="004055DC" w:rsidP="00CB3A2D">
      <w:pPr>
        <w:tabs>
          <w:tab w:val="left" w:pos="1785"/>
        </w:tabs>
        <w:spacing w:after="0" w:line="360" w:lineRule="auto"/>
        <w:jc w:val="both"/>
        <w:rPr>
          <w:rFonts w:ascii="Times New Roman" w:hAnsi="Times New Roman"/>
          <w:sz w:val="24"/>
          <w:szCs w:val="24"/>
        </w:rPr>
      </w:pPr>
      <w:r w:rsidRPr="00CB3A2D">
        <w:rPr>
          <w:rFonts w:ascii="Times New Roman" w:hAnsi="Times New Roman"/>
          <w:b/>
          <w:sz w:val="24"/>
          <w:szCs w:val="24"/>
        </w:rPr>
        <w:t>6 lentelė.</w:t>
      </w:r>
      <w:r w:rsidRPr="00CB3A2D">
        <w:rPr>
          <w:rFonts w:ascii="Times New Roman" w:hAnsi="Times New Roman"/>
          <w:sz w:val="24"/>
          <w:szCs w:val="24"/>
        </w:rPr>
        <w:t xml:space="preserve"> Slaugytojų pasiskirstymas pagal n</w:t>
      </w:r>
      <w:r w:rsidR="00CB3A2D" w:rsidRPr="00CB3A2D">
        <w:rPr>
          <w:rFonts w:ascii="Times New Roman" w:hAnsi="Times New Roman"/>
          <w:sz w:val="24"/>
          <w:szCs w:val="24"/>
        </w:rPr>
        <w:t xml:space="preserve">audojamas pagalbines priemones, </w:t>
      </w:r>
      <w:r w:rsidRPr="00CB3A2D">
        <w:rPr>
          <w:rFonts w:ascii="Times New Roman" w:hAnsi="Times New Roman"/>
          <w:sz w:val="24"/>
          <w:szCs w:val="24"/>
        </w:rPr>
        <w:t>padedančias perkelti pac</w:t>
      </w:r>
      <w:r w:rsidR="00CB3A2D">
        <w:rPr>
          <w:rFonts w:ascii="Times New Roman" w:hAnsi="Times New Roman"/>
          <w:sz w:val="24"/>
          <w:szCs w:val="24"/>
        </w:rPr>
        <w:t>ientą, esantį sėdimoje padėtyje</w:t>
      </w:r>
    </w:p>
    <w:p w:rsidR="004055DC" w:rsidRPr="00CB3A2D" w:rsidRDefault="004055DC" w:rsidP="00CB3A2D">
      <w:pPr>
        <w:tabs>
          <w:tab w:val="left" w:pos="1785"/>
        </w:tabs>
        <w:spacing w:after="0" w:line="360" w:lineRule="auto"/>
        <w:jc w:val="both"/>
        <w:rPr>
          <w:rFonts w:ascii="Times New Roman" w:hAnsi="Times New Roman"/>
          <w:sz w:val="24"/>
          <w:szCs w:val="24"/>
        </w:rPr>
      </w:pPr>
      <w:r w:rsidRPr="00CB3A2D">
        <w:rPr>
          <w:rFonts w:ascii="Times New Roman" w:hAnsi="Times New Roman"/>
          <w:b/>
          <w:sz w:val="24"/>
          <w:szCs w:val="24"/>
        </w:rPr>
        <w:t>7 lentelė.</w:t>
      </w:r>
      <w:r w:rsidRPr="00CB3A2D">
        <w:rPr>
          <w:rFonts w:ascii="Times New Roman" w:hAnsi="Times New Roman"/>
          <w:sz w:val="24"/>
          <w:szCs w:val="24"/>
        </w:rPr>
        <w:t xml:space="preserve"> Slaugytojų pasiskirstymas pagal naudojamus lovos įrenginius ir priemones,</w:t>
      </w:r>
      <w:r w:rsidR="00CB3A2D" w:rsidRPr="00CB3A2D">
        <w:rPr>
          <w:rFonts w:ascii="Times New Roman" w:hAnsi="Times New Roman"/>
          <w:sz w:val="24"/>
          <w:szCs w:val="24"/>
        </w:rPr>
        <w:t xml:space="preserve"> </w:t>
      </w:r>
      <w:r w:rsidRPr="00CB3A2D">
        <w:rPr>
          <w:rFonts w:ascii="Times New Roman" w:hAnsi="Times New Roman"/>
          <w:sz w:val="24"/>
          <w:szCs w:val="24"/>
        </w:rPr>
        <w:t>padedančius keisti paciento kūno padėtį</w:t>
      </w:r>
    </w:p>
    <w:p w:rsidR="004055DC" w:rsidRDefault="004055DC">
      <w:pPr>
        <w:rPr>
          <w:rFonts w:ascii="Times New Roman" w:eastAsia="Times New Roman" w:hAnsi="Times New Roman"/>
          <w:b/>
          <w:bCs/>
          <w:kern w:val="32"/>
          <w:sz w:val="32"/>
          <w:szCs w:val="32"/>
        </w:rPr>
      </w:pPr>
    </w:p>
    <w:p w:rsidR="004055DC" w:rsidRDefault="004055DC" w:rsidP="0068165B">
      <w:pPr>
        <w:pStyle w:val="Heading1"/>
        <w:numPr>
          <w:ilvl w:val="0"/>
          <w:numId w:val="0"/>
        </w:numPr>
        <w:ind w:left="432"/>
      </w:pPr>
      <w:r>
        <w:br w:type="page"/>
      </w:r>
      <w:bookmarkStart w:id="7" w:name="_Toc388362906"/>
      <w:r w:rsidR="0068165B">
        <w:lastRenderedPageBreak/>
        <w:t>PAVEIKSLAI</w:t>
      </w:r>
      <w:bookmarkEnd w:id="7"/>
    </w:p>
    <w:p w:rsidR="00DA3B93" w:rsidRDefault="00DA3B93"/>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1 pav.</w:t>
      </w:r>
      <w:r w:rsidRPr="00DA3B93">
        <w:rPr>
          <w:rFonts w:ascii="Times New Roman" w:hAnsi="Times New Roman"/>
          <w:sz w:val="24"/>
          <w:szCs w:val="24"/>
        </w:rPr>
        <w:t xml:space="preserve"> Tyrimo eigos schema</w:t>
      </w:r>
    </w:p>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2 pav.</w:t>
      </w:r>
      <w:r w:rsidRPr="00DA3B93">
        <w:rPr>
          <w:rFonts w:ascii="Times New Roman" w:hAnsi="Times New Roman"/>
          <w:sz w:val="24"/>
          <w:szCs w:val="24"/>
        </w:rPr>
        <w:t xml:space="preserve"> Slaugytojų pasiskirstymas pagal darbo patirtį </w:t>
      </w:r>
    </w:p>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3 pav.</w:t>
      </w:r>
      <w:r w:rsidRPr="00DA3B93">
        <w:rPr>
          <w:rFonts w:ascii="Times New Roman" w:hAnsi="Times New Roman"/>
          <w:sz w:val="24"/>
          <w:szCs w:val="24"/>
        </w:rPr>
        <w:t xml:space="preserve"> Slaugytojų pasiskirstymas pagal darbo krūvį </w:t>
      </w:r>
    </w:p>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4 pav.</w:t>
      </w:r>
      <w:r w:rsidRPr="00DA3B93">
        <w:rPr>
          <w:rFonts w:ascii="Times New Roman" w:hAnsi="Times New Roman"/>
          <w:sz w:val="24"/>
          <w:szCs w:val="24"/>
        </w:rPr>
        <w:t xml:space="preserve"> Slaugytojų pasiskirstymas pagal lovos aukščio reguliavimo dažnumą atliekant manipuliacijas (pastaba </w:t>
      </w:r>
      <w:r w:rsidRPr="00DA3B93">
        <w:rPr>
          <w:rFonts w:ascii="Times New Roman" w:hAnsi="Times New Roman"/>
          <w:sz w:val="24"/>
          <w:szCs w:val="24"/>
          <w:lang w:val="en-US"/>
        </w:rPr>
        <w:t># - p&lt;0,05</w:t>
      </w:r>
      <w:r w:rsidRPr="00DA3B93">
        <w:rPr>
          <w:rFonts w:ascii="Times New Roman" w:hAnsi="Times New Roman"/>
          <w:sz w:val="24"/>
          <w:szCs w:val="24"/>
        </w:rPr>
        <w:t xml:space="preserve"> )</w:t>
      </w:r>
    </w:p>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5 pav.</w:t>
      </w:r>
      <w:r w:rsidRPr="00DA3B93">
        <w:rPr>
          <w:rFonts w:ascii="Times New Roman" w:hAnsi="Times New Roman"/>
          <w:sz w:val="24"/>
          <w:szCs w:val="24"/>
        </w:rPr>
        <w:t xml:space="preserve"> Slaugytojų pasiskirstymas pagal lovos aukščio reguliavimo dažnumą keičiant paciento kūno padėtį (pastaba </w:t>
      </w:r>
      <w:r w:rsidRPr="00DA3B93">
        <w:rPr>
          <w:rFonts w:ascii="Times New Roman" w:hAnsi="Times New Roman"/>
          <w:sz w:val="24"/>
          <w:szCs w:val="24"/>
          <w:lang w:val="en-US"/>
        </w:rPr>
        <w:t># - p&lt;0,05</w:t>
      </w:r>
      <w:r w:rsidRPr="00DA3B93">
        <w:rPr>
          <w:rFonts w:ascii="Times New Roman" w:hAnsi="Times New Roman"/>
          <w:sz w:val="24"/>
          <w:szCs w:val="24"/>
        </w:rPr>
        <w:t xml:space="preserve"> )</w:t>
      </w:r>
    </w:p>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6 pav</w:t>
      </w:r>
      <w:r w:rsidRPr="00DA3B93">
        <w:rPr>
          <w:rFonts w:ascii="Times New Roman" w:hAnsi="Times New Roman"/>
          <w:sz w:val="24"/>
          <w:szCs w:val="24"/>
        </w:rPr>
        <w:t>. Slaugytojų pasiskirstymas pagal tai, kiek laiko budėjimo metu tenka būti pasilenkusioms</w:t>
      </w:r>
    </w:p>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7 pav.</w:t>
      </w:r>
      <w:r w:rsidRPr="00DA3B93">
        <w:rPr>
          <w:rFonts w:ascii="Times New Roman" w:hAnsi="Times New Roman"/>
          <w:sz w:val="24"/>
          <w:szCs w:val="24"/>
        </w:rPr>
        <w:t xml:space="preserve"> Slaugytojų pasiskirstymas pagal tai, ar tenka kelti sunkius (daugiau kaip 15 kg) svorius (pastaba </w:t>
      </w:r>
      <w:r w:rsidRPr="00DA3B93">
        <w:rPr>
          <w:rFonts w:ascii="Times New Roman" w:hAnsi="Times New Roman"/>
          <w:sz w:val="24"/>
          <w:szCs w:val="24"/>
          <w:lang w:val="en-US"/>
        </w:rPr>
        <w:t># - p&lt;0,05</w:t>
      </w:r>
      <w:r w:rsidRPr="00DA3B93">
        <w:rPr>
          <w:rFonts w:ascii="Times New Roman" w:hAnsi="Times New Roman"/>
          <w:sz w:val="24"/>
          <w:szCs w:val="24"/>
        </w:rPr>
        <w:t xml:space="preserve"> )</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8 pav.</w:t>
      </w:r>
      <w:r w:rsidR="00FF21FC">
        <w:rPr>
          <w:rFonts w:ascii="Times New Roman" w:hAnsi="Times New Roman"/>
          <w:sz w:val="24"/>
          <w:szCs w:val="24"/>
        </w:rPr>
        <w:t xml:space="preserve"> Slaugytojų pasiskirstymas</w:t>
      </w:r>
      <w:r w:rsidRPr="00DA3B93">
        <w:rPr>
          <w:rFonts w:ascii="Times New Roman" w:hAnsi="Times New Roman"/>
          <w:sz w:val="24"/>
          <w:szCs w:val="24"/>
        </w:rPr>
        <w:t xml:space="preserve"> pagal jaučiamo skausmo ar diskomforto vietą</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9 pav</w:t>
      </w:r>
      <w:r w:rsidR="00FF21FC">
        <w:rPr>
          <w:rFonts w:ascii="Times New Roman" w:hAnsi="Times New Roman"/>
          <w:sz w:val="24"/>
          <w:szCs w:val="24"/>
        </w:rPr>
        <w:t>. Slaugytojų pasiskirstymas</w:t>
      </w:r>
      <w:r w:rsidRPr="00DA3B93">
        <w:rPr>
          <w:rFonts w:ascii="Times New Roman" w:hAnsi="Times New Roman"/>
          <w:sz w:val="24"/>
          <w:szCs w:val="24"/>
        </w:rPr>
        <w:t xml:space="preserve"> pagal skaumo/diskomforto įtaką slaugytojų miegui</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10 pav</w:t>
      </w:r>
      <w:r w:rsidR="00FF21FC">
        <w:rPr>
          <w:rFonts w:ascii="Times New Roman" w:hAnsi="Times New Roman"/>
          <w:sz w:val="24"/>
          <w:szCs w:val="24"/>
        </w:rPr>
        <w:t>. Slaugytojų pasiskirstymas</w:t>
      </w:r>
      <w:r w:rsidRPr="00DA3B93">
        <w:rPr>
          <w:rFonts w:ascii="Times New Roman" w:hAnsi="Times New Roman"/>
          <w:sz w:val="24"/>
          <w:szCs w:val="24"/>
        </w:rPr>
        <w:t xml:space="preserve"> pagal jaučiama skausmą ilgos ir trumpos kelionės metu</w:t>
      </w:r>
    </w:p>
    <w:p w:rsidR="00DA3B93" w:rsidRPr="00DA3B93" w:rsidRDefault="00DA3B93" w:rsidP="009D2FC2">
      <w:pPr>
        <w:spacing w:after="0" w:line="360" w:lineRule="auto"/>
        <w:jc w:val="both"/>
        <w:rPr>
          <w:rFonts w:ascii="Times New Roman" w:hAnsi="Times New Roman"/>
          <w:sz w:val="24"/>
          <w:szCs w:val="24"/>
        </w:rPr>
      </w:pPr>
      <w:r w:rsidRPr="009D2FC2">
        <w:rPr>
          <w:rFonts w:ascii="Times New Roman" w:hAnsi="Times New Roman"/>
          <w:b/>
          <w:i/>
          <w:sz w:val="24"/>
          <w:szCs w:val="24"/>
        </w:rPr>
        <w:t>11 pav</w:t>
      </w:r>
      <w:r w:rsidR="00FF21FC">
        <w:rPr>
          <w:rFonts w:ascii="Times New Roman" w:hAnsi="Times New Roman"/>
          <w:sz w:val="24"/>
          <w:szCs w:val="24"/>
        </w:rPr>
        <w:t>. Slaugytojų pasiskirstymas</w:t>
      </w:r>
      <w:r w:rsidRPr="00DA3B93">
        <w:rPr>
          <w:rFonts w:ascii="Times New Roman" w:hAnsi="Times New Roman"/>
          <w:sz w:val="24"/>
          <w:szCs w:val="24"/>
        </w:rPr>
        <w:t xml:space="preserve"> pagal skausmo įtaką gebėjimui dirbti įprastą ir papildomą darbą  (pastaba </w:t>
      </w:r>
      <w:r w:rsidRPr="00DA3B93">
        <w:rPr>
          <w:rFonts w:ascii="Times New Roman" w:hAnsi="Times New Roman"/>
          <w:sz w:val="24"/>
          <w:szCs w:val="24"/>
          <w:lang w:val="en-US"/>
        </w:rPr>
        <w:t># - p&lt;0,05</w:t>
      </w:r>
      <w:r w:rsidRPr="00DA3B93">
        <w:rPr>
          <w:rFonts w:ascii="Times New Roman" w:hAnsi="Times New Roman"/>
          <w:sz w:val="24"/>
          <w:szCs w:val="24"/>
        </w:rPr>
        <w:t xml:space="preserve"> )</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12 pav.</w:t>
      </w:r>
      <w:r w:rsidRPr="00DA3B93">
        <w:rPr>
          <w:rFonts w:ascii="Times New Roman" w:hAnsi="Times New Roman"/>
          <w:sz w:val="24"/>
          <w:szCs w:val="24"/>
        </w:rPr>
        <w:t xml:space="preserve"> Slaugytojų pasiskir</w:t>
      </w:r>
      <w:r w:rsidR="00FF21FC">
        <w:rPr>
          <w:rFonts w:ascii="Times New Roman" w:hAnsi="Times New Roman"/>
          <w:sz w:val="24"/>
          <w:szCs w:val="24"/>
        </w:rPr>
        <w:t>stymas</w:t>
      </w:r>
      <w:r w:rsidRPr="00DA3B93">
        <w:rPr>
          <w:rFonts w:ascii="Times New Roman" w:hAnsi="Times New Roman"/>
          <w:sz w:val="24"/>
          <w:szCs w:val="24"/>
        </w:rPr>
        <w:t xml:space="preserve"> pagal skausmo įtaką gebėjimui užsiimti įvairiomis aktyvumo formomis laisvalaikiu</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13 pav</w:t>
      </w:r>
      <w:r w:rsidR="00FF21FC">
        <w:rPr>
          <w:rFonts w:ascii="Times New Roman" w:hAnsi="Times New Roman"/>
          <w:sz w:val="24"/>
          <w:szCs w:val="24"/>
        </w:rPr>
        <w:t>. Slaugytojų pasiskirstymas</w:t>
      </w:r>
      <w:r w:rsidRPr="00DA3B93">
        <w:rPr>
          <w:rFonts w:ascii="Times New Roman" w:hAnsi="Times New Roman"/>
          <w:sz w:val="24"/>
          <w:szCs w:val="24"/>
        </w:rPr>
        <w:t xml:space="preserve"> pagal skausmo dažnį paros laikotarpyje (pastaba </w:t>
      </w:r>
      <w:r w:rsidRPr="00DA3B93">
        <w:rPr>
          <w:rFonts w:ascii="Times New Roman" w:hAnsi="Times New Roman"/>
          <w:sz w:val="24"/>
          <w:szCs w:val="24"/>
          <w:lang w:val="en-US"/>
        </w:rPr>
        <w:t># - p&lt;0,05</w:t>
      </w:r>
      <w:r w:rsidRPr="00DA3B93">
        <w:rPr>
          <w:rFonts w:ascii="Times New Roman" w:hAnsi="Times New Roman"/>
          <w:sz w:val="24"/>
          <w:szCs w:val="24"/>
        </w:rPr>
        <w:t xml:space="preserve"> )</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14 pav</w:t>
      </w:r>
      <w:r w:rsidR="00FF21FC">
        <w:rPr>
          <w:rFonts w:ascii="Times New Roman" w:hAnsi="Times New Roman"/>
          <w:sz w:val="24"/>
          <w:szCs w:val="24"/>
        </w:rPr>
        <w:t>. Skyrių pasiskirstymas</w:t>
      </w:r>
      <w:r w:rsidRPr="00DA3B93">
        <w:rPr>
          <w:rFonts w:ascii="Times New Roman" w:hAnsi="Times New Roman"/>
          <w:sz w:val="24"/>
          <w:szCs w:val="24"/>
        </w:rPr>
        <w:t xml:space="preserve"> pagal turimas pagalbines perkėlimo priemones, padedančias perkelti pacientą, esanti gulimoje padėtyje</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15 pav</w:t>
      </w:r>
      <w:r w:rsidR="00FF21FC">
        <w:rPr>
          <w:rFonts w:ascii="Times New Roman" w:hAnsi="Times New Roman"/>
          <w:sz w:val="24"/>
          <w:szCs w:val="24"/>
        </w:rPr>
        <w:t>. Skyrių pasiskirstymas</w:t>
      </w:r>
      <w:r w:rsidRPr="00DA3B93">
        <w:rPr>
          <w:rFonts w:ascii="Times New Roman" w:hAnsi="Times New Roman"/>
          <w:sz w:val="24"/>
          <w:szCs w:val="24"/>
        </w:rPr>
        <w:t xml:space="preserve"> pagal turimas pagalbines perkėlimo priemones, padedančias perkelti pacientą, esanti sėdimoje padėtyje</w:t>
      </w:r>
    </w:p>
    <w:p w:rsidR="00DA3B93" w:rsidRPr="00DA3B93" w:rsidRDefault="00DA3B93" w:rsidP="009D2FC2">
      <w:pPr>
        <w:tabs>
          <w:tab w:val="left" w:pos="2055"/>
        </w:tabs>
        <w:spacing w:after="0" w:line="360" w:lineRule="auto"/>
        <w:jc w:val="both"/>
        <w:rPr>
          <w:rFonts w:ascii="Times New Roman" w:hAnsi="Times New Roman"/>
          <w:sz w:val="24"/>
          <w:szCs w:val="24"/>
        </w:rPr>
      </w:pPr>
      <w:r w:rsidRPr="009D2FC2">
        <w:rPr>
          <w:rFonts w:ascii="Times New Roman" w:hAnsi="Times New Roman"/>
          <w:b/>
          <w:i/>
          <w:sz w:val="24"/>
          <w:szCs w:val="24"/>
        </w:rPr>
        <w:t>16 pav</w:t>
      </w:r>
      <w:r w:rsidR="00FF21FC">
        <w:rPr>
          <w:rFonts w:ascii="Times New Roman" w:hAnsi="Times New Roman"/>
          <w:sz w:val="24"/>
          <w:szCs w:val="24"/>
        </w:rPr>
        <w:t>. Skyrių pasiskirstymas</w:t>
      </w:r>
      <w:r w:rsidRPr="00DA3B93">
        <w:rPr>
          <w:rFonts w:ascii="Times New Roman" w:hAnsi="Times New Roman"/>
          <w:sz w:val="24"/>
          <w:szCs w:val="24"/>
        </w:rPr>
        <w:t xml:space="preserve"> pagal turimus lovos įrenginius ir priemones, padedančias keisti paciento kūno padėtį</w:t>
      </w:r>
    </w:p>
    <w:p w:rsidR="00DA3B93" w:rsidRPr="00DA3B93" w:rsidRDefault="00DA3B93" w:rsidP="00DA3B93">
      <w:pPr>
        <w:tabs>
          <w:tab w:val="left" w:pos="2055"/>
        </w:tabs>
        <w:jc w:val="center"/>
        <w:rPr>
          <w:rFonts w:ascii="Times New Roman" w:hAnsi="Times New Roman"/>
          <w:b/>
          <w:i/>
          <w:sz w:val="24"/>
          <w:szCs w:val="24"/>
        </w:rPr>
      </w:pPr>
    </w:p>
    <w:p w:rsidR="00DA3B93" w:rsidRPr="00DA3B93" w:rsidRDefault="00DA3B93" w:rsidP="00DA3B93">
      <w:pPr>
        <w:tabs>
          <w:tab w:val="left" w:pos="2055"/>
        </w:tabs>
        <w:jc w:val="center"/>
        <w:rPr>
          <w:rFonts w:ascii="Times New Roman" w:hAnsi="Times New Roman"/>
          <w:b/>
          <w:i/>
          <w:sz w:val="24"/>
          <w:szCs w:val="24"/>
        </w:rPr>
      </w:pPr>
    </w:p>
    <w:p w:rsidR="00DA3B93" w:rsidRPr="00DA3B93" w:rsidRDefault="00DA3B93" w:rsidP="00DA3B93">
      <w:pPr>
        <w:tabs>
          <w:tab w:val="left" w:pos="2055"/>
        </w:tabs>
        <w:jc w:val="center"/>
        <w:rPr>
          <w:rFonts w:ascii="Times New Roman" w:hAnsi="Times New Roman"/>
          <w:b/>
          <w:i/>
          <w:sz w:val="24"/>
          <w:szCs w:val="24"/>
        </w:rPr>
      </w:pPr>
    </w:p>
    <w:p w:rsidR="00DA3B93" w:rsidRPr="00DA3B93" w:rsidRDefault="00DA3B93" w:rsidP="00DA3B93">
      <w:pPr>
        <w:tabs>
          <w:tab w:val="left" w:pos="2055"/>
        </w:tabs>
        <w:jc w:val="center"/>
        <w:rPr>
          <w:rFonts w:ascii="Times New Roman" w:hAnsi="Times New Roman"/>
          <w:b/>
          <w:i/>
          <w:sz w:val="24"/>
          <w:szCs w:val="24"/>
        </w:rPr>
      </w:pPr>
    </w:p>
    <w:p w:rsidR="0068165B" w:rsidRDefault="0068165B" w:rsidP="009D2FC2">
      <w:pPr>
        <w:pStyle w:val="Heading1"/>
        <w:numPr>
          <w:ilvl w:val="0"/>
          <w:numId w:val="0"/>
        </w:numPr>
        <w:jc w:val="left"/>
      </w:pPr>
    </w:p>
    <w:p w:rsidR="009D2FC2" w:rsidRDefault="009D2FC2">
      <w:pPr>
        <w:rPr>
          <w:rFonts w:ascii="Times New Roman" w:eastAsia="Times New Roman" w:hAnsi="Times New Roman"/>
          <w:b/>
          <w:bCs/>
          <w:kern w:val="32"/>
          <w:sz w:val="32"/>
          <w:szCs w:val="32"/>
        </w:rPr>
      </w:pPr>
      <w:r>
        <w:br w:type="page"/>
      </w:r>
    </w:p>
    <w:p w:rsidR="00BA6928" w:rsidRDefault="00BA6928" w:rsidP="009D2FC2">
      <w:pPr>
        <w:pStyle w:val="Heading1"/>
        <w:numPr>
          <w:ilvl w:val="0"/>
          <w:numId w:val="0"/>
        </w:numPr>
      </w:pPr>
      <w:bookmarkStart w:id="8" w:name="_Toc388362907"/>
      <w:r>
        <w:lastRenderedPageBreak/>
        <w:t>ĮVADAS</w:t>
      </w:r>
      <w:bookmarkEnd w:id="8"/>
    </w:p>
    <w:p w:rsidR="005D701F" w:rsidRDefault="005D701F">
      <w:pPr>
        <w:rPr>
          <w:rFonts w:ascii="Times New Roman" w:hAnsi="Times New Roman"/>
          <w:sz w:val="24"/>
          <w:szCs w:val="24"/>
        </w:rPr>
      </w:pPr>
    </w:p>
    <w:p w:rsidR="005D701F" w:rsidRDefault="005D701F" w:rsidP="005D701F">
      <w:pPr>
        <w:pStyle w:val="Default"/>
        <w:spacing w:line="360" w:lineRule="auto"/>
        <w:ind w:firstLine="851"/>
        <w:jc w:val="both"/>
      </w:pPr>
      <w:r w:rsidRPr="00C27130">
        <w:t>Su darbu susijusios ligos yra aktuali darbuotojų sveikatos problema daugelyje pasaulio valstybių.</w:t>
      </w:r>
      <w:r>
        <w:t xml:space="preserve"> </w:t>
      </w:r>
      <w:r w:rsidRPr="0074564D">
        <w:t>Slauga – viena iš profesijų, kurios atstovams kyla didžiausia</w:t>
      </w:r>
      <w:r>
        <w:t xml:space="preserve"> riz</w:t>
      </w:r>
      <w:r w:rsidR="004F3104">
        <w:t>ika patirti nugaros skausmus [18</w:t>
      </w:r>
      <w:r>
        <w:t xml:space="preserve">]. </w:t>
      </w:r>
      <w:r w:rsidRPr="00334D5C">
        <w:t>Kaulų raumenų sistemos pažeidimai, tarp kurių ir įvairios kilmės nugaros pažeidimai bei skausmai, turi įtakos ne tik juos patyrusiajam. Darbuotojui tai asmeninės kančios ir prarastos pajamos, darbdaviui jie mažina verslo efektyvumą, o vyriausybei - padidėjusios s</w:t>
      </w:r>
      <w:r w:rsidR="00C56BA7">
        <w:t>ocialinio draudimo sąnaudos [22</w:t>
      </w:r>
      <w:r w:rsidRPr="00334D5C">
        <w:t xml:space="preserve">]. </w:t>
      </w:r>
      <w:r w:rsidRPr="00DC5647">
        <w:t>Nugaros pažeidimai</w:t>
      </w:r>
      <w:r>
        <w:t xml:space="preserve"> taip pat yra ir </w:t>
      </w:r>
      <w:r w:rsidRPr="00DC5647">
        <w:t xml:space="preserve">viena pagrindinių darbingo amžiaus žmonių laikino nedarbingumo ir neįgalumo priežasčių, antroji pagal dažnumą (po kvėpavimo takų ligų) kreipimosi į </w:t>
      </w:r>
      <w:r w:rsidR="00C56BA7">
        <w:t>gydytoją priežastis [39</w:t>
      </w:r>
      <w:r>
        <w:t>]</w:t>
      </w:r>
      <w:r w:rsidRPr="00DC5647">
        <w:t>.</w:t>
      </w:r>
    </w:p>
    <w:p w:rsidR="00884212" w:rsidRPr="00884212" w:rsidRDefault="00884212" w:rsidP="00884212">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Jaučiant vienokius ar kitokius nugaros skausmus, </w:t>
      </w:r>
      <w:r w:rsidRPr="00CE4FD6">
        <w:rPr>
          <w:rFonts w:ascii="Times New Roman" w:hAnsi="Times New Roman"/>
          <w:sz w:val="24"/>
          <w:szCs w:val="24"/>
        </w:rPr>
        <w:t>mažėja motyvacija tobulėti, mokytis ir stengtis darbus atlikti pagal taisykles</w:t>
      </w:r>
      <w:r>
        <w:rPr>
          <w:rFonts w:ascii="Times New Roman" w:hAnsi="Times New Roman"/>
          <w:sz w:val="24"/>
          <w:szCs w:val="24"/>
        </w:rPr>
        <w:t xml:space="preserve"> ir standartus</w:t>
      </w:r>
      <w:r w:rsidRPr="00CE4FD6">
        <w:rPr>
          <w:rFonts w:ascii="Times New Roman" w:hAnsi="Times New Roman"/>
          <w:sz w:val="24"/>
          <w:szCs w:val="24"/>
        </w:rPr>
        <w:t>.</w:t>
      </w:r>
      <w:r>
        <w:rPr>
          <w:rFonts w:ascii="Times New Roman" w:hAnsi="Times New Roman"/>
          <w:sz w:val="24"/>
          <w:szCs w:val="24"/>
        </w:rPr>
        <w:t xml:space="preserve"> Skausmas paveikia ir nervų sistemą, slaugytojas tampa jautresnis aplinkai, kolektyvui. Tuomet sutrinka socialiniai ir emociniai santykiai ir ryšiai tiek su vadovais, tiek su kolegomis. Svarbus veiksnys yra ir darbo aplinkos </w:t>
      </w:r>
      <w:r w:rsidRPr="0026240B">
        <w:rPr>
          <w:rFonts w:ascii="Times New Roman" w:hAnsi="Times New Roman"/>
          <w:sz w:val="24"/>
          <w:szCs w:val="24"/>
        </w:rPr>
        <w:t xml:space="preserve">aprūpinimas ergonominėmis priemonėmis. </w:t>
      </w:r>
      <w:r>
        <w:rPr>
          <w:rFonts w:ascii="Times New Roman" w:hAnsi="Times New Roman"/>
          <w:sz w:val="24"/>
          <w:szCs w:val="24"/>
        </w:rPr>
        <w:t>Darbo aplinkos sąlygų gerinimas, aprūpinimas pagalbinėmis priemonėmis bei slaugytojo mokymas, nuolatinis žinių atnaujinimas, skatinimas patiems domėtis savo sveikata turėtų įtakos nugaros pažeidimų paplitimo mažėjimui.</w:t>
      </w:r>
    </w:p>
    <w:p w:rsidR="005D701F" w:rsidRDefault="005D701F" w:rsidP="005D701F">
      <w:pPr>
        <w:pStyle w:val="Default"/>
        <w:spacing w:line="360" w:lineRule="auto"/>
        <w:ind w:firstLine="851"/>
        <w:jc w:val="both"/>
      </w:pPr>
      <w:r>
        <w:t>Europos saugos ir sveikatos darbe agentūra išskiria kelias</w:t>
      </w:r>
      <w:r w:rsidRPr="0074564D">
        <w:t xml:space="preserve"> rizikos veiksnių</w:t>
      </w:r>
      <w:r>
        <w:t xml:space="preserve"> grupe</w:t>
      </w:r>
      <w:r w:rsidRPr="0074564D">
        <w:t>s, kurios turi įtakos sveikatai ir su kurių poveikių s</w:t>
      </w:r>
      <w:r>
        <w:t xml:space="preserve">laugytojos susiduria savo darbe, tai su darbu susijusi rizika (fizinės jėgos naudojimas, monotoniški judesiai, nepatogi kūno padėtis), su pacientu susijusi rizika (nejudrus, sunkus pacientas ir pan.), susijusi su aplinka (nelygūs, slidūs darbiniai paviršiai, ribotas plotas) bei kita rizika (netinkama </w:t>
      </w:r>
      <w:r w:rsidR="00C56BA7">
        <w:t>avalynė, žinių stoka ir kt.) [18</w:t>
      </w:r>
      <w:r>
        <w:t>].</w:t>
      </w:r>
    </w:p>
    <w:p w:rsidR="005D701F" w:rsidRDefault="005D701F" w:rsidP="005D701F">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color w:val="000000"/>
          <w:sz w:val="23"/>
          <w:szCs w:val="23"/>
        </w:rPr>
        <w:t>D</w:t>
      </w:r>
      <w:r w:rsidRPr="00284E12">
        <w:rPr>
          <w:rFonts w:ascii="Times New Roman" w:hAnsi="Times New Roman"/>
          <w:color w:val="000000"/>
          <w:sz w:val="23"/>
          <w:szCs w:val="23"/>
        </w:rPr>
        <w:t xml:space="preserve">aug bendrosios praktikos </w:t>
      </w:r>
      <w:r>
        <w:rPr>
          <w:rFonts w:ascii="Times New Roman" w:hAnsi="Times New Roman"/>
          <w:color w:val="000000"/>
          <w:sz w:val="23"/>
          <w:szCs w:val="23"/>
        </w:rPr>
        <w:t xml:space="preserve">slaugytojų </w:t>
      </w:r>
      <w:r w:rsidRPr="00284E12">
        <w:rPr>
          <w:rFonts w:ascii="Times New Roman" w:hAnsi="Times New Roman"/>
          <w:color w:val="000000"/>
          <w:sz w:val="23"/>
          <w:szCs w:val="23"/>
        </w:rPr>
        <w:t xml:space="preserve">skundžiasi </w:t>
      </w:r>
      <w:r>
        <w:rPr>
          <w:rFonts w:ascii="Times New Roman" w:hAnsi="Times New Roman"/>
          <w:color w:val="000000"/>
          <w:sz w:val="23"/>
          <w:szCs w:val="23"/>
        </w:rPr>
        <w:t>kaulų - raumenų sistemos</w:t>
      </w:r>
      <w:r w:rsidRPr="00284E12">
        <w:rPr>
          <w:rFonts w:ascii="Times New Roman" w:hAnsi="Times New Roman"/>
          <w:color w:val="000000"/>
          <w:sz w:val="23"/>
          <w:szCs w:val="23"/>
        </w:rPr>
        <w:t xml:space="preserve"> sukeltais sveikatos sutrikimais, todėl būtina imtis priemonių, kad tai netaptų viena iš visuomenės sveikatos problemų. </w:t>
      </w:r>
      <w:r>
        <w:rPr>
          <w:rFonts w:ascii="Times New Roman" w:hAnsi="Times New Roman"/>
          <w:sz w:val="24"/>
          <w:szCs w:val="24"/>
        </w:rPr>
        <w:t>Viena iš pagrindinių prevencinių priemonių siekiant išvengti slaugytojų nugaros pažeidimų yra pagalbinių priemonių naudojimas. Dėl šios priežasties</w:t>
      </w:r>
      <w:r>
        <w:rPr>
          <w:rFonts w:ascii="Times New Roman" w:hAnsi="Times New Roman"/>
          <w:color w:val="FF0000"/>
          <w:sz w:val="24"/>
          <w:szCs w:val="24"/>
        </w:rPr>
        <w:t xml:space="preserve"> </w:t>
      </w:r>
      <w:r>
        <w:rPr>
          <w:rFonts w:ascii="Times New Roman" w:hAnsi="Times New Roman"/>
          <w:sz w:val="24"/>
          <w:szCs w:val="24"/>
        </w:rPr>
        <w:t>slaugytojų darbo vietoje jų turėtų būti kuo įvairesnių, o svarbiausia yra slaugytojų mokymas [5].</w:t>
      </w:r>
    </w:p>
    <w:p w:rsidR="00C82A23" w:rsidRDefault="005D701F" w:rsidP="001E0E61">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Užsienio šalyse ši tema yra ypač nagrinėjama ir tiriama, o štai Lie</w:t>
      </w:r>
      <w:r w:rsidR="001E0E61">
        <w:rPr>
          <w:rFonts w:ascii="Times New Roman" w:hAnsi="Times New Roman"/>
          <w:sz w:val="24"/>
          <w:szCs w:val="24"/>
        </w:rPr>
        <w:t xml:space="preserve">tuvoje </w:t>
      </w:r>
      <w:r w:rsidR="00C82A23">
        <w:rPr>
          <w:rFonts w:ascii="Times New Roman" w:hAnsi="Times New Roman"/>
          <w:sz w:val="24"/>
          <w:szCs w:val="24"/>
        </w:rPr>
        <w:t>platesnių tyrimų trūksta.</w:t>
      </w:r>
    </w:p>
    <w:p w:rsidR="00E648C8" w:rsidRPr="00E648C8" w:rsidRDefault="00C82A23" w:rsidP="00E648C8">
      <w:pPr>
        <w:spacing w:after="0" w:line="240" w:lineRule="auto"/>
        <w:ind w:left="720"/>
        <w:rPr>
          <w:rFonts w:ascii="Times New Roman" w:hAnsi="Times New Roman"/>
          <w:b/>
          <w:sz w:val="24"/>
          <w:szCs w:val="24"/>
        </w:rPr>
      </w:pPr>
      <w:r>
        <w:rPr>
          <w:rFonts w:ascii="Times New Roman" w:hAnsi="Times New Roman"/>
          <w:sz w:val="24"/>
          <w:szCs w:val="24"/>
        </w:rPr>
        <w:t>Š</w:t>
      </w:r>
      <w:r w:rsidR="001E0E61">
        <w:rPr>
          <w:rFonts w:ascii="Times New Roman" w:hAnsi="Times New Roman"/>
          <w:sz w:val="24"/>
          <w:szCs w:val="24"/>
        </w:rPr>
        <w:t>io darbo tikslas –</w:t>
      </w:r>
      <w:r w:rsidR="00E648C8">
        <w:rPr>
          <w:rFonts w:ascii="Times New Roman" w:hAnsi="Times New Roman"/>
          <w:sz w:val="24"/>
          <w:szCs w:val="24"/>
        </w:rPr>
        <w:t xml:space="preserve"> </w:t>
      </w:r>
      <w:r w:rsidR="00E648C8" w:rsidRPr="00E648C8">
        <w:rPr>
          <w:rFonts w:ascii="Times New Roman" w:hAnsi="Times New Roman"/>
          <w:sz w:val="24"/>
          <w:szCs w:val="24"/>
        </w:rPr>
        <w:t>ištirti slaugytojų darbo aplinką ir su darbu susijusį nugaros skausmą.</w:t>
      </w:r>
    </w:p>
    <w:p w:rsidR="001E0E61" w:rsidRDefault="001E0E61" w:rsidP="005D701F">
      <w:pPr>
        <w:autoSpaceDE w:val="0"/>
        <w:autoSpaceDN w:val="0"/>
        <w:adjustRightInd w:val="0"/>
        <w:spacing w:after="0" w:line="360" w:lineRule="auto"/>
        <w:ind w:firstLine="851"/>
        <w:jc w:val="both"/>
        <w:rPr>
          <w:rFonts w:ascii="Times New Roman" w:hAnsi="Times New Roman"/>
          <w:sz w:val="24"/>
          <w:szCs w:val="24"/>
        </w:rPr>
      </w:pPr>
    </w:p>
    <w:p w:rsidR="00BA6928" w:rsidRDefault="00BA6928">
      <w:pPr>
        <w:rPr>
          <w:rFonts w:ascii="Times New Roman" w:hAnsi="Times New Roman"/>
          <w:b/>
          <w:sz w:val="28"/>
          <w:szCs w:val="28"/>
        </w:rPr>
      </w:pPr>
      <w:r>
        <w:rPr>
          <w:rFonts w:ascii="Times New Roman" w:hAnsi="Times New Roman"/>
          <w:b/>
          <w:sz w:val="28"/>
          <w:szCs w:val="28"/>
        </w:rPr>
        <w:br w:type="page"/>
      </w:r>
    </w:p>
    <w:p w:rsidR="00BA6928" w:rsidRPr="00F65A4F" w:rsidRDefault="00BA6928" w:rsidP="0022174A">
      <w:pPr>
        <w:pStyle w:val="Heading1"/>
        <w:numPr>
          <w:ilvl w:val="0"/>
          <w:numId w:val="0"/>
        </w:numPr>
        <w:rPr>
          <w:sz w:val="28"/>
          <w:szCs w:val="28"/>
        </w:rPr>
      </w:pPr>
      <w:bookmarkStart w:id="9" w:name="_Toc325563905"/>
      <w:bookmarkStart w:id="10" w:name="_Toc388362908"/>
      <w:r w:rsidRPr="00F65A4F">
        <w:lastRenderedPageBreak/>
        <w:t>DARBO TIKSLAS IR UŽDAVINIAI</w:t>
      </w:r>
      <w:bookmarkEnd w:id="9"/>
      <w:bookmarkEnd w:id="10"/>
    </w:p>
    <w:p w:rsidR="00BA6928" w:rsidRDefault="00BA6928" w:rsidP="00BA6928">
      <w:pPr>
        <w:spacing w:after="0" w:line="240" w:lineRule="auto"/>
        <w:jc w:val="center"/>
        <w:rPr>
          <w:rFonts w:ascii="Times New Roman" w:hAnsi="Times New Roman"/>
          <w:sz w:val="24"/>
          <w:szCs w:val="24"/>
        </w:rPr>
      </w:pPr>
    </w:p>
    <w:p w:rsidR="00BA6928" w:rsidRDefault="00BA6928" w:rsidP="00BA6928">
      <w:pPr>
        <w:spacing w:after="0" w:line="240" w:lineRule="auto"/>
        <w:rPr>
          <w:rFonts w:ascii="Times New Roman" w:hAnsi="Times New Roman"/>
          <w:sz w:val="24"/>
          <w:szCs w:val="24"/>
        </w:rPr>
      </w:pPr>
    </w:p>
    <w:p w:rsidR="00BA6928" w:rsidRDefault="00BA6928" w:rsidP="00BA6928">
      <w:pPr>
        <w:spacing w:after="0" w:line="240" w:lineRule="auto"/>
        <w:rPr>
          <w:rFonts w:ascii="Times New Roman" w:hAnsi="Times New Roman"/>
          <w:sz w:val="24"/>
          <w:szCs w:val="24"/>
        </w:rPr>
      </w:pPr>
      <w:r w:rsidRPr="00A23B79">
        <w:rPr>
          <w:rFonts w:ascii="Times New Roman" w:hAnsi="Times New Roman"/>
          <w:b/>
          <w:sz w:val="28"/>
          <w:szCs w:val="28"/>
        </w:rPr>
        <w:t>Darbo tikslas</w:t>
      </w:r>
    </w:p>
    <w:p w:rsidR="00BA6928" w:rsidRDefault="00BA6928" w:rsidP="00E648C8">
      <w:pPr>
        <w:spacing w:after="0" w:line="240" w:lineRule="auto"/>
        <w:rPr>
          <w:rFonts w:ascii="Times New Roman" w:hAnsi="Times New Roman"/>
          <w:sz w:val="24"/>
          <w:szCs w:val="24"/>
        </w:rPr>
      </w:pPr>
    </w:p>
    <w:p w:rsidR="000F110C" w:rsidRPr="00F839F0" w:rsidRDefault="000F110C" w:rsidP="00BA6928">
      <w:pPr>
        <w:spacing w:after="0" w:line="240" w:lineRule="auto"/>
        <w:ind w:left="720"/>
        <w:rPr>
          <w:rFonts w:ascii="Times New Roman" w:hAnsi="Times New Roman"/>
          <w:sz w:val="24"/>
          <w:szCs w:val="24"/>
        </w:rPr>
      </w:pPr>
      <w:r w:rsidRPr="00F839F0">
        <w:rPr>
          <w:rFonts w:ascii="Times New Roman" w:hAnsi="Times New Roman"/>
          <w:sz w:val="24"/>
          <w:szCs w:val="24"/>
        </w:rPr>
        <w:t>Ištirti slaugytojų darbo aplinką ir su darbu susijusį nugaros skausmą.</w:t>
      </w:r>
    </w:p>
    <w:p w:rsidR="00BA6928" w:rsidRDefault="00BA6928" w:rsidP="00BA6928">
      <w:pPr>
        <w:spacing w:after="0" w:line="240" w:lineRule="auto"/>
        <w:ind w:firstLine="851"/>
        <w:rPr>
          <w:rFonts w:ascii="Times New Roman" w:hAnsi="Times New Roman"/>
          <w:sz w:val="24"/>
          <w:szCs w:val="24"/>
        </w:rPr>
      </w:pPr>
    </w:p>
    <w:p w:rsidR="00BA6928" w:rsidRDefault="00BA6928" w:rsidP="00BA6928">
      <w:pPr>
        <w:spacing w:after="0" w:line="240" w:lineRule="auto"/>
        <w:ind w:firstLine="851"/>
        <w:rPr>
          <w:rFonts w:ascii="Times New Roman" w:hAnsi="Times New Roman"/>
          <w:sz w:val="24"/>
          <w:szCs w:val="24"/>
        </w:rPr>
      </w:pPr>
    </w:p>
    <w:p w:rsidR="00BA6928" w:rsidRDefault="00BA6928" w:rsidP="00BA6928">
      <w:pPr>
        <w:spacing w:after="0" w:line="240" w:lineRule="auto"/>
        <w:ind w:firstLine="851"/>
        <w:rPr>
          <w:rFonts w:ascii="Times New Roman" w:hAnsi="Times New Roman"/>
          <w:sz w:val="24"/>
          <w:szCs w:val="24"/>
        </w:rPr>
      </w:pPr>
    </w:p>
    <w:p w:rsidR="00BA6928" w:rsidRPr="00A23B79" w:rsidRDefault="00BA6928" w:rsidP="00BA6928">
      <w:pPr>
        <w:spacing w:after="0" w:line="240" w:lineRule="auto"/>
        <w:rPr>
          <w:rFonts w:ascii="Times New Roman" w:hAnsi="Times New Roman"/>
          <w:b/>
          <w:sz w:val="28"/>
          <w:szCs w:val="28"/>
        </w:rPr>
      </w:pPr>
      <w:r w:rsidRPr="00A23B79">
        <w:rPr>
          <w:rFonts w:ascii="Times New Roman" w:hAnsi="Times New Roman"/>
          <w:b/>
          <w:sz w:val="28"/>
          <w:szCs w:val="28"/>
        </w:rPr>
        <w:t>Darbo uždaviniai</w:t>
      </w:r>
    </w:p>
    <w:p w:rsidR="00BA6928" w:rsidRDefault="00BA6928" w:rsidP="00BA6928">
      <w:pPr>
        <w:spacing w:after="0" w:line="360" w:lineRule="auto"/>
        <w:rPr>
          <w:rFonts w:ascii="Times New Roman" w:hAnsi="Times New Roman"/>
          <w:sz w:val="24"/>
          <w:szCs w:val="24"/>
        </w:rPr>
      </w:pPr>
    </w:p>
    <w:p w:rsidR="00BA6928" w:rsidRPr="00F839F0" w:rsidRDefault="00BA6928" w:rsidP="00BA6928">
      <w:pPr>
        <w:numPr>
          <w:ilvl w:val="0"/>
          <w:numId w:val="6"/>
        </w:numPr>
        <w:rPr>
          <w:rFonts w:ascii="Times New Roman" w:hAnsi="Times New Roman"/>
          <w:sz w:val="24"/>
          <w:szCs w:val="24"/>
        </w:rPr>
      </w:pPr>
      <w:r w:rsidRPr="00E27E2F">
        <w:rPr>
          <w:rFonts w:ascii="Times New Roman" w:hAnsi="Times New Roman"/>
          <w:sz w:val="24"/>
          <w:szCs w:val="24"/>
        </w:rPr>
        <w:t xml:space="preserve">Ištirti slaugytojų </w:t>
      </w:r>
      <w:r w:rsidRPr="00F839F0">
        <w:rPr>
          <w:rFonts w:ascii="Times New Roman" w:hAnsi="Times New Roman"/>
          <w:sz w:val="24"/>
          <w:szCs w:val="24"/>
        </w:rPr>
        <w:t>darbo aplin</w:t>
      </w:r>
      <w:r w:rsidR="00FF21FC">
        <w:rPr>
          <w:rFonts w:ascii="Times New Roman" w:hAnsi="Times New Roman"/>
          <w:sz w:val="24"/>
          <w:szCs w:val="24"/>
        </w:rPr>
        <w:t>ką, susijusią su nugaros skausmo</w:t>
      </w:r>
      <w:r w:rsidRPr="00F839F0">
        <w:rPr>
          <w:rFonts w:ascii="Times New Roman" w:hAnsi="Times New Roman"/>
          <w:sz w:val="24"/>
          <w:szCs w:val="24"/>
        </w:rPr>
        <w:t xml:space="preserve"> rizika;</w:t>
      </w:r>
    </w:p>
    <w:p w:rsidR="00BA6928" w:rsidRPr="00E27E2F" w:rsidRDefault="00BA6928" w:rsidP="00BA6928">
      <w:pPr>
        <w:numPr>
          <w:ilvl w:val="0"/>
          <w:numId w:val="6"/>
        </w:numPr>
        <w:rPr>
          <w:rFonts w:ascii="Times New Roman" w:hAnsi="Times New Roman"/>
          <w:sz w:val="24"/>
          <w:szCs w:val="24"/>
        </w:rPr>
      </w:pPr>
      <w:r w:rsidRPr="00F839F0">
        <w:rPr>
          <w:rFonts w:ascii="Times New Roman" w:hAnsi="Times New Roman"/>
          <w:sz w:val="24"/>
          <w:szCs w:val="24"/>
        </w:rPr>
        <w:t>Įvertinti slaugytojų patiriamą</w:t>
      </w:r>
      <w:r w:rsidR="00567606" w:rsidRPr="00F839F0">
        <w:rPr>
          <w:rFonts w:ascii="Times New Roman" w:hAnsi="Times New Roman"/>
          <w:sz w:val="24"/>
          <w:szCs w:val="24"/>
        </w:rPr>
        <w:t>, su darbu susijusį,</w:t>
      </w:r>
      <w:r w:rsidRPr="00F839F0">
        <w:rPr>
          <w:rFonts w:ascii="Times New Roman" w:hAnsi="Times New Roman"/>
          <w:sz w:val="24"/>
          <w:szCs w:val="24"/>
        </w:rPr>
        <w:t xml:space="preserve"> nugaros</w:t>
      </w:r>
      <w:r w:rsidRPr="00E27E2F">
        <w:rPr>
          <w:rFonts w:ascii="Times New Roman" w:hAnsi="Times New Roman"/>
          <w:sz w:val="24"/>
          <w:szCs w:val="24"/>
        </w:rPr>
        <w:t xml:space="preserve"> skausmą;</w:t>
      </w:r>
    </w:p>
    <w:p w:rsidR="00BA6928" w:rsidRPr="00E27E2F" w:rsidRDefault="00BA6928" w:rsidP="00BA6928">
      <w:pPr>
        <w:numPr>
          <w:ilvl w:val="0"/>
          <w:numId w:val="6"/>
        </w:numPr>
        <w:rPr>
          <w:rFonts w:ascii="Times New Roman" w:hAnsi="Times New Roman"/>
          <w:sz w:val="24"/>
          <w:szCs w:val="24"/>
        </w:rPr>
      </w:pPr>
      <w:r w:rsidRPr="00E27E2F">
        <w:rPr>
          <w:rFonts w:ascii="Times New Roman" w:hAnsi="Times New Roman"/>
          <w:sz w:val="24"/>
          <w:szCs w:val="24"/>
        </w:rPr>
        <w:t>Nustatyti sąsajas tarp slaugytojų darbo aplinkos ir patiriamo nugaros skausmo;</w:t>
      </w:r>
    </w:p>
    <w:p w:rsidR="00BA6928" w:rsidRDefault="00BA6928" w:rsidP="00BA6928">
      <w:pPr>
        <w:jc w:val="center"/>
        <w:rPr>
          <w:rFonts w:ascii="Times New Roman" w:hAnsi="Times New Roman"/>
          <w:b/>
          <w:sz w:val="28"/>
          <w:szCs w:val="28"/>
        </w:rPr>
      </w:pPr>
    </w:p>
    <w:p w:rsidR="00BA6928" w:rsidRDefault="00BA6928">
      <w:pPr>
        <w:rPr>
          <w:rFonts w:ascii="Times New Roman" w:hAnsi="Times New Roman"/>
          <w:b/>
          <w:sz w:val="28"/>
          <w:szCs w:val="28"/>
        </w:rPr>
      </w:pPr>
      <w:r>
        <w:rPr>
          <w:rFonts w:ascii="Times New Roman" w:hAnsi="Times New Roman"/>
          <w:b/>
          <w:sz w:val="28"/>
          <w:szCs w:val="28"/>
        </w:rPr>
        <w:br w:type="page"/>
      </w:r>
    </w:p>
    <w:p w:rsidR="00BA6928" w:rsidRDefault="00BA6928" w:rsidP="003C1256">
      <w:pPr>
        <w:pStyle w:val="Heading1"/>
      </w:pPr>
      <w:bookmarkStart w:id="11" w:name="_Toc388362909"/>
      <w:r w:rsidRPr="000B65E8">
        <w:lastRenderedPageBreak/>
        <w:t>LITERATŪROS APŽVALGA</w:t>
      </w:r>
      <w:bookmarkEnd w:id="11"/>
    </w:p>
    <w:p w:rsidR="00BA6928" w:rsidRPr="00001C6F" w:rsidRDefault="00BA6928" w:rsidP="003A72C0">
      <w:pPr>
        <w:pStyle w:val="ListParagraph"/>
        <w:rPr>
          <w:rFonts w:ascii="Times New Roman" w:hAnsi="Times New Roman"/>
          <w:iCs/>
          <w:sz w:val="24"/>
          <w:szCs w:val="24"/>
        </w:rPr>
      </w:pPr>
    </w:p>
    <w:p w:rsidR="003A72C0" w:rsidRDefault="003A72C0" w:rsidP="003C1256">
      <w:pPr>
        <w:pStyle w:val="Heading2"/>
      </w:pPr>
      <w:bookmarkStart w:id="12" w:name="_Toc325563907"/>
      <w:bookmarkStart w:id="13" w:name="_Toc388362910"/>
      <w:r w:rsidRPr="003C1256">
        <w:t>Slaugytojų nugaros pažeidimų paplitimas Lietuvoje ir kitose šalyse</w:t>
      </w:r>
      <w:bookmarkEnd w:id="12"/>
      <w:bookmarkEnd w:id="13"/>
      <w:r w:rsidRPr="003C1256">
        <w:t xml:space="preserve"> </w:t>
      </w:r>
    </w:p>
    <w:p w:rsidR="00C361A6" w:rsidRPr="00C361A6" w:rsidRDefault="00C361A6" w:rsidP="00C361A6"/>
    <w:p w:rsidR="003A72C0" w:rsidRPr="00C361A6" w:rsidRDefault="003A72C0" w:rsidP="00C361A6">
      <w:pPr>
        <w:spacing w:line="360" w:lineRule="auto"/>
        <w:ind w:firstLine="851"/>
        <w:jc w:val="both"/>
        <w:rPr>
          <w:rFonts w:ascii="Times New Roman" w:hAnsi="Times New Roman"/>
          <w:i/>
          <w:sz w:val="24"/>
          <w:szCs w:val="24"/>
        </w:rPr>
      </w:pPr>
      <w:r w:rsidRPr="00C361A6">
        <w:rPr>
          <w:rFonts w:ascii="Times New Roman" w:hAnsi="Times New Roman"/>
          <w:sz w:val="24"/>
          <w:szCs w:val="24"/>
        </w:rPr>
        <w:t>Nugaros pažeidimai yra viena pagrindinių darbingo amžiaus žmonių laikino nedarbingumo ir neįgalumo priežasčių, antroji pagal dažnumą (po kvėpavimo takų ligų) krei</w:t>
      </w:r>
      <w:r w:rsidR="00C56BA7">
        <w:rPr>
          <w:rFonts w:ascii="Times New Roman" w:hAnsi="Times New Roman"/>
          <w:sz w:val="24"/>
          <w:szCs w:val="24"/>
        </w:rPr>
        <w:t>pimosi į gydytoją priežastis [39</w:t>
      </w:r>
      <w:r w:rsidRPr="00C361A6">
        <w:rPr>
          <w:rFonts w:ascii="Times New Roman" w:hAnsi="Times New Roman"/>
          <w:sz w:val="24"/>
          <w:szCs w:val="24"/>
        </w:rPr>
        <w:t>]. Lietuvos Respublikos profesinių ligų valstybės registre t</w:t>
      </w:r>
      <w:r w:rsidR="00141013">
        <w:rPr>
          <w:rFonts w:ascii="Times New Roman" w:hAnsi="Times New Roman"/>
          <w:sz w:val="24"/>
          <w:szCs w:val="24"/>
        </w:rPr>
        <w:t>arp profesinių ligų atvejų (2014 m. I ketv.</w:t>
      </w:r>
      <w:r w:rsidRPr="00C361A6">
        <w:rPr>
          <w:rFonts w:ascii="Times New Roman" w:hAnsi="Times New Roman"/>
          <w:sz w:val="24"/>
          <w:szCs w:val="24"/>
        </w:rPr>
        <w:t>) daugiausia užregistruota jungiamojo audinio ir skeleto - raumenų sistemos ligų į kurias įeina ir įvairūs nugaros pažeidi</w:t>
      </w:r>
      <w:r w:rsidR="00C56BA7">
        <w:rPr>
          <w:rFonts w:ascii="Times New Roman" w:hAnsi="Times New Roman"/>
          <w:sz w:val="24"/>
          <w:szCs w:val="24"/>
        </w:rPr>
        <w:t>mai bei skausmai (1 lentelė) [30</w:t>
      </w:r>
      <w:r w:rsidRPr="00C361A6">
        <w:rPr>
          <w:rFonts w:ascii="Times New Roman" w:hAnsi="Times New Roman"/>
          <w:sz w:val="24"/>
          <w:szCs w:val="24"/>
        </w:rPr>
        <w:t xml:space="preserve">]. </w:t>
      </w:r>
    </w:p>
    <w:p w:rsidR="003A72C0" w:rsidRDefault="003A72C0" w:rsidP="003A72C0">
      <w:pPr>
        <w:autoSpaceDE w:val="0"/>
        <w:autoSpaceDN w:val="0"/>
        <w:adjustRightInd w:val="0"/>
        <w:spacing w:after="0" w:line="360" w:lineRule="auto"/>
        <w:ind w:firstLine="567"/>
        <w:jc w:val="both"/>
        <w:rPr>
          <w:rFonts w:ascii="Times New Roman" w:hAnsi="Times New Roman"/>
          <w:sz w:val="24"/>
          <w:szCs w:val="24"/>
        </w:rPr>
      </w:pPr>
    </w:p>
    <w:p w:rsidR="003A72C0" w:rsidRPr="004055DC" w:rsidRDefault="003A72C0" w:rsidP="003A72C0">
      <w:pPr>
        <w:autoSpaceDE w:val="0"/>
        <w:autoSpaceDN w:val="0"/>
        <w:adjustRightInd w:val="0"/>
        <w:spacing w:after="0" w:line="240" w:lineRule="auto"/>
        <w:jc w:val="center"/>
        <w:rPr>
          <w:rFonts w:ascii="Times New Roman" w:hAnsi="Times New Roman"/>
          <w:b/>
          <w:bCs/>
          <w:iCs/>
          <w:sz w:val="24"/>
          <w:szCs w:val="24"/>
        </w:rPr>
      </w:pPr>
      <w:r w:rsidRPr="004055DC">
        <w:rPr>
          <w:rFonts w:ascii="Times New Roman" w:hAnsi="Times New Roman"/>
          <w:b/>
          <w:bCs/>
          <w:iCs/>
          <w:sz w:val="24"/>
          <w:szCs w:val="24"/>
        </w:rPr>
        <w:t>1 lentelė.</w:t>
      </w:r>
      <w:r w:rsidRPr="00D26B1E">
        <w:rPr>
          <w:rFonts w:ascii="Times New Roman" w:hAnsi="Times New Roman"/>
          <w:bCs/>
          <w:iCs/>
          <w:sz w:val="24"/>
          <w:szCs w:val="24"/>
        </w:rPr>
        <w:t xml:space="preserve"> </w:t>
      </w:r>
      <w:r w:rsidRPr="004055DC">
        <w:rPr>
          <w:rFonts w:ascii="Times New Roman" w:hAnsi="Times New Roman"/>
          <w:b/>
          <w:bCs/>
          <w:iCs/>
          <w:sz w:val="24"/>
          <w:szCs w:val="24"/>
        </w:rPr>
        <w:t>Profesinių ligų at</w:t>
      </w:r>
      <w:r w:rsidR="00661DEE">
        <w:rPr>
          <w:rFonts w:ascii="Times New Roman" w:hAnsi="Times New Roman"/>
          <w:b/>
          <w:bCs/>
          <w:iCs/>
          <w:sz w:val="24"/>
          <w:szCs w:val="24"/>
        </w:rPr>
        <w:t>vejų skaičius ir jų struktūra (proc.</w:t>
      </w:r>
      <w:r w:rsidRPr="004055DC">
        <w:rPr>
          <w:rFonts w:ascii="Times New Roman" w:hAnsi="Times New Roman"/>
          <w:b/>
          <w:bCs/>
          <w:iCs/>
          <w:sz w:val="24"/>
          <w:szCs w:val="24"/>
        </w:rPr>
        <w:t>) pagal profesinių ligų grupes</w:t>
      </w:r>
    </w:p>
    <w:p w:rsidR="003A72C0" w:rsidRPr="0018499B" w:rsidRDefault="00661DEE" w:rsidP="003A72C0">
      <w:pPr>
        <w:autoSpaceDE w:val="0"/>
        <w:autoSpaceDN w:val="0"/>
        <w:adjustRightInd w:val="0"/>
        <w:spacing w:after="0" w:line="240" w:lineRule="auto"/>
        <w:jc w:val="center"/>
        <w:rPr>
          <w:rFonts w:ascii="Times New Roman" w:hAnsi="Times New Roman"/>
          <w:bCs/>
          <w:iCs/>
          <w:sz w:val="24"/>
          <w:szCs w:val="24"/>
        </w:rPr>
      </w:pPr>
      <w:r w:rsidRPr="0018499B">
        <w:rPr>
          <w:rFonts w:ascii="Times New Roman" w:hAnsi="Times New Roman"/>
          <w:bCs/>
          <w:iCs/>
          <w:sz w:val="24"/>
          <w:szCs w:val="24"/>
        </w:rPr>
        <w:t>[Higienos instituto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1134"/>
        <w:gridCol w:w="992"/>
        <w:gridCol w:w="993"/>
        <w:gridCol w:w="1275"/>
      </w:tblGrid>
      <w:tr w:rsidR="003A72C0" w:rsidRPr="00DD3BC6" w:rsidTr="00F26D59">
        <w:trPr>
          <w:trHeight w:val="252"/>
        </w:trPr>
        <w:tc>
          <w:tcPr>
            <w:tcW w:w="5353" w:type="dxa"/>
          </w:tcPr>
          <w:p w:rsidR="003A72C0" w:rsidRPr="0094611B" w:rsidRDefault="003A72C0" w:rsidP="00F26D59">
            <w:pPr>
              <w:autoSpaceDE w:val="0"/>
              <w:autoSpaceDN w:val="0"/>
              <w:adjustRightInd w:val="0"/>
              <w:spacing w:after="0" w:line="240" w:lineRule="auto"/>
              <w:jc w:val="center"/>
              <w:rPr>
                <w:rFonts w:ascii="Times New Roman" w:hAnsi="Times New Roman"/>
                <w:b/>
                <w:color w:val="000000"/>
                <w:sz w:val="24"/>
                <w:szCs w:val="24"/>
              </w:rPr>
            </w:pPr>
            <w:r w:rsidRPr="0066470D">
              <w:rPr>
                <w:rFonts w:ascii="Times New Roman" w:hAnsi="Times New Roman"/>
                <w:b/>
                <w:color w:val="000000"/>
                <w:sz w:val="24"/>
                <w:szCs w:val="24"/>
              </w:rPr>
              <w:t>Profesinės ligos (TLK-10-AM)</w:t>
            </w:r>
          </w:p>
          <w:tbl>
            <w:tblPr>
              <w:tblW w:w="0" w:type="auto"/>
              <w:tblBorders>
                <w:top w:val="nil"/>
                <w:left w:val="nil"/>
                <w:bottom w:val="nil"/>
                <w:right w:val="nil"/>
              </w:tblBorders>
              <w:tblLayout w:type="fixed"/>
              <w:tblLook w:val="0000" w:firstRow="0" w:lastRow="0" w:firstColumn="0" w:lastColumn="0" w:noHBand="0" w:noVBand="0"/>
            </w:tblPr>
            <w:tblGrid>
              <w:gridCol w:w="2833"/>
            </w:tblGrid>
            <w:tr w:rsidR="003A72C0" w:rsidRPr="0094611B" w:rsidTr="00F26D59">
              <w:trPr>
                <w:trHeight w:val="94"/>
              </w:trPr>
              <w:tc>
                <w:tcPr>
                  <w:tcW w:w="2833" w:type="dxa"/>
                </w:tcPr>
                <w:p w:rsidR="003A72C0" w:rsidRPr="0094611B" w:rsidRDefault="003A72C0" w:rsidP="00F26D59">
                  <w:pPr>
                    <w:autoSpaceDE w:val="0"/>
                    <w:autoSpaceDN w:val="0"/>
                    <w:adjustRightInd w:val="0"/>
                    <w:spacing w:after="0" w:line="240" w:lineRule="auto"/>
                    <w:rPr>
                      <w:rFonts w:ascii="Times New Roman" w:hAnsi="Times New Roman"/>
                      <w:color w:val="000000"/>
                      <w:sz w:val="21"/>
                      <w:szCs w:val="21"/>
                    </w:rPr>
                  </w:pPr>
                </w:p>
              </w:tc>
            </w:tr>
          </w:tbl>
          <w:p w:rsidR="003A72C0" w:rsidRPr="00DD3BC6" w:rsidRDefault="003A72C0" w:rsidP="00F26D59">
            <w:pPr>
              <w:autoSpaceDE w:val="0"/>
              <w:autoSpaceDN w:val="0"/>
              <w:adjustRightInd w:val="0"/>
              <w:spacing w:after="0" w:line="360" w:lineRule="auto"/>
              <w:jc w:val="center"/>
              <w:rPr>
                <w:rFonts w:ascii="Times New Roman" w:hAnsi="Times New Roman"/>
                <w:sz w:val="24"/>
                <w:szCs w:val="24"/>
              </w:rPr>
            </w:pPr>
          </w:p>
        </w:tc>
        <w:tc>
          <w:tcPr>
            <w:tcW w:w="1134" w:type="dxa"/>
          </w:tcPr>
          <w:p w:rsidR="003A72C0" w:rsidRPr="0066470D" w:rsidRDefault="003A72C0" w:rsidP="00F26D59">
            <w:pPr>
              <w:autoSpaceDE w:val="0"/>
              <w:autoSpaceDN w:val="0"/>
              <w:adjustRightInd w:val="0"/>
              <w:spacing w:after="0" w:line="360" w:lineRule="auto"/>
              <w:ind w:right="-250"/>
              <w:rPr>
                <w:rFonts w:ascii="Times New Roman" w:hAnsi="Times New Roman"/>
                <w:b/>
                <w:sz w:val="24"/>
                <w:szCs w:val="24"/>
              </w:rPr>
            </w:pPr>
            <w:r w:rsidRPr="0066470D">
              <w:rPr>
                <w:rFonts w:ascii="Times New Roman" w:hAnsi="Times New Roman"/>
                <w:b/>
                <w:sz w:val="24"/>
                <w:szCs w:val="24"/>
              </w:rPr>
              <w:t>Moterys</w:t>
            </w:r>
          </w:p>
        </w:tc>
        <w:tc>
          <w:tcPr>
            <w:tcW w:w="992" w:type="dxa"/>
          </w:tcPr>
          <w:p w:rsidR="003A72C0" w:rsidRPr="0066470D" w:rsidRDefault="003A72C0" w:rsidP="00F26D59">
            <w:pPr>
              <w:autoSpaceDE w:val="0"/>
              <w:autoSpaceDN w:val="0"/>
              <w:adjustRightInd w:val="0"/>
              <w:spacing w:after="0" w:line="360" w:lineRule="auto"/>
              <w:jc w:val="center"/>
              <w:rPr>
                <w:rFonts w:ascii="Times New Roman" w:hAnsi="Times New Roman"/>
                <w:b/>
                <w:sz w:val="24"/>
                <w:szCs w:val="24"/>
              </w:rPr>
            </w:pPr>
            <w:r w:rsidRPr="0066470D">
              <w:rPr>
                <w:rFonts w:ascii="Times New Roman" w:hAnsi="Times New Roman"/>
                <w:b/>
                <w:sz w:val="24"/>
                <w:szCs w:val="24"/>
              </w:rPr>
              <w:t>Vyrai</w:t>
            </w:r>
          </w:p>
        </w:tc>
        <w:tc>
          <w:tcPr>
            <w:tcW w:w="993" w:type="dxa"/>
          </w:tcPr>
          <w:p w:rsidR="003A72C0" w:rsidRPr="0066470D" w:rsidRDefault="003A72C0" w:rsidP="00F26D59">
            <w:pPr>
              <w:autoSpaceDE w:val="0"/>
              <w:autoSpaceDN w:val="0"/>
              <w:adjustRightInd w:val="0"/>
              <w:spacing w:after="0" w:line="360" w:lineRule="auto"/>
              <w:jc w:val="center"/>
              <w:rPr>
                <w:rFonts w:ascii="Times New Roman" w:hAnsi="Times New Roman"/>
                <w:b/>
                <w:sz w:val="24"/>
                <w:szCs w:val="24"/>
              </w:rPr>
            </w:pPr>
            <w:r w:rsidRPr="0066470D">
              <w:rPr>
                <w:rFonts w:ascii="Times New Roman" w:hAnsi="Times New Roman"/>
                <w:b/>
                <w:sz w:val="24"/>
                <w:szCs w:val="24"/>
              </w:rPr>
              <w:t>Iš viso</w:t>
            </w:r>
          </w:p>
        </w:tc>
        <w:tc>
          <w:tcPr>
            <w:tcW w:w="1275" w:type="dxa"/>
          </w:tcPr>
          <w:p w:rsidR="003A72C0" w:rsidRPr="0066470D" w:rsidRDefault="003A72C0" w:rsidP="00F26D59">
            <w:pPr>
              <w:autoSpaceDE w:val="0"/>
              <w:autoSpaceDN w:val="0"/>
              <w:adjustRightInd w:val="0"/>
              <w:spacing w:after="0" w:line="360" w:lineRule="auto"/>
              <w:jc w:val="center"/>
              <w:rPr>
                <w:rFonts w:ascii="Times New Roman" w:hAnsi="Times New Roman"/>
                <w:b/>
                <w:sz w:val="24"/>
                <w:szCs w:val="24"/>
              </w:rPr>
            </w:pPr>
            <w:r w:rsidRPr="0066470D">
              <w:rPr>
                <w:rFonts w:ascii="Times New Roman" w:hAnsi="Times New Roman"/>
                <w:b/>
                <w:sz w:val="24"/>
                <w:szCs w:val="24"/>
              </w:rPr>
              <w:t>Struktūra (%)</w:t>
            </w:r>
          </w:p>
        </w:tc>
      </w:tr>
      <w:tr w:rsidR="003A72C0" w:rsidRPr="00DD3BC6" w:rsidTr="00F26D59">
        <w:tc>
          <w:tcPr>
            <w:tcW w:w="5353" w:type="dxa"/>
          </w:tcPr>
          <w:p w:rsidR="003A72C0" w:rsidRPr="00DD3BC6" w:rsidRDefault="003A72C0" w:rsidP="00F26D59">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A00-B99 Tam tikros infekcinės ir parazitų sukeliamos ligos</w:t>
            </w:r>
          </w:p>
        </w:tc>
        <w:tc>
          <w:tcPr>
            <w:tcW w:w="1134" w:type="dxa"/>
          </w:tcPr>
          <w:p w:rsidR="003A72C0" w:rsidRPr="00DD3BC6" w:rsidRDefault="003A72C0" w:rsidP="00F26D59">
            <w:pPr>
              <w:autoSpaceDE w:val="0"/>
              <w:autoSpaceDN w:val="0"/>
              <w:adjustRightInd w:val="0"/>
              <w:spacing w:after="0" w:line="360" w:lineRule="auto"/>
              <w:ind w:left="175"/>
              <w:jc w:val="center"/>
              <w:rPr>
                <w:rFonts w:ascii="Times New Roman" w:hAnsi="Times New Roman"/>
                <w:sz w:val="24"/>
                <w:szCs w:val="24"/>
              </w:rPr>
            </w:pPr>
            <w:r w:rsidRPr="00DD3BC6">
              <w:rPr>
                <w:rFonts w:ascii="Times New Roman" w:hAnsi="Times New Roman"/>
                <w:sz w:val="24"/>
                <w:szCs w:val="24"/>
              </w:rPr>
              <w:t>-</w:t>
            </w:r>
          </w:p>
        </w:tc>
        <w:tc>
          <w:tcPr>
            <w:tcW w:w="992" w:type="dxa"/>
          </w:tcPr>
          <w:p w:rsidR="003A72C0" w:rsidRPr="00DD3BC6" w:rsidRDefault="003A72C0" w:rsidP="00F26D59">
            <w:pPr>
              <w:autoSpaceDE w:val="0"/>
              <w:autoSpaceDN w:val="0"/>
              <w:adjustRightInd w:val="0"/>
              <w:spacing w:after="0" w:line="360" w:lineRule="auto"/>
              <w:jc w:val="center"/>
              <w:rPr>
                <w:rFonts w:ascii="Times New Roman" w:hAnsi="Times New Roman"/>
                <w:sz w:val="24"/>
                <w:szCs w:val="24"/>
              </w:rPr>
            </w:pPr>
            <w:r w:rsidRPr="00DD3BC6">
              <w:rPr>
                <w:rFonts w:ascii="Times New Roman" w:hAnsi="Times New Roman"/>
                <w:sz w:val="24"/>
                <w:szCs w:val="24"/>
              </w:rPr>
              <w:t>1</w:t>
            </w:r>
          </w:p>
        </w:tc>
        <w:tc>
          <w:tcPr>
            <w:tcW w:w="993" w:type="dxa"/>
          </w:tcPr>
          <w:p w:rsidR="003A72C0" w:rsidRPr="00DD3BC6" w:rsidRDefault="003A72C0" w:rsidP="00F26D59">
            <w:pPr>
              <w:autoSpaceDE w:val="0"/>
              <w:autoSpaceDN w:val="0"/>
              <w:adjustRightInd w:val="0"/>
              <w:spacing w:after="0" w:line="360" w:lineRule="auto"/>
              <w:jc w:val="center"/>
              <w:rPr>
                <w:rFonts w:ascii="Times New Roman" w:hAnsi="Times New Roman"/>
                <w:sz w:val="24"/>
                <w:szCs w:val="24"/>
              </w:rPr>
            </w:pPr>
            <w:r w:rsidRPr="00DD3BC6">
              <w:rPr>
                <w:rFonts w:ascii="Times New Roman" w:hAnsi="Times New Roman"/>
                <w:sz w:val="24"/>
                <w:szCs w:val="24"/>
              </w:rPr>
              <w:t>1</w:t>
            </w:r>
          </w:p>
        </w:tc>
        <w:tc>
          <w:tcPr>
            <w:tcW w:w="1275" w:type="dxa"/>
          </w:tcPr>
          <w:p w:rsidR="003A72C0" w:rsidRPr="00DD3BC6" w:rsidRDefault="003A72C0" w:rsidP="00F26D59">
            <w:pPr>
              <w:autoSpaceDE w:val="0"/>
              <w:autoSpaceDN w:val="0"/>
              <w:adjustRightInd w:val="0"/>
              <w:spacing w:after="0" w:line="360" w:lineRule="auto"/>
              <w:jc w:val="center"/>
              <w:rPr>
                <w:rFonts w:ascii="Times New Roman" w:hAnsi="Times New Roman"/>
                <w:sz w:val="24"/>
                <w:szCs w:val="24"/>
              </w:rPr>
            </w:pPr>
            <w:r w:rsidRPr="00DD3BC6">
              <w:rPr>
                <w:rFonts w:ascii="Times New Roman" w:hAnsi="Times New Roman"/>
                <w:sz w:val="24"/>
                <w:szCs w:val="24"/>
              </w:rPr>
              <w:t>0,</w:t>
            </w:r>
            <w:r w:rsidR="00A4718A">
              <w:rPr>
                <w:rFonts w:ascii="Times New Roman" w:hAnsi="Times New Roman"/>
                <w:sz w:val="24"/>
                <w:szCs w:val="24"/>
              </w:rPr>
              <w:t>83</w:t>
            </w:r>
          </w:p>
        </w:tc>
      </w:tr>
      <w:tr w:rsidR="003A72C0" w:rsidRPr="00DD3BC6" w:rsidTr="00F26D59">
        <w:tc>
          <w:tcPr>
            <w:tcW w:w="5353" w:type="dxa"/>
          </w:tcPr>
          <w:p w:rsidR="003A72C0" w:rsidRPr="00DD3BC6" w:rsidRDefault="003A72C0" w:rsidP="00F26D59">
            <w:pPr>
              <w:autoSpaceDE w:val="0"/>
              <w:autoSpaceDN w:val="0"/>
              <w:adjustRightInd w:val="0"/>
              <w:spacing w:after="0" w:line="360" w:lineRule="auto"/>
              <w:rPr>
                <w:rFonts w:ascii="Times New Roman" w:hAnsi="Times New Roman"/>
                <w:sz w:val="24"/>
                <w:szCs w:val="24"/>
              </w:rPr>
            </w:pPr>
            <w:r w:rsidRPr="00DD3BC6">
              <w:rPr>
                <w:rFonts w:ascii="Times New Roman" w:hAnsi="Times New Roman"/>
                <w:sz w:val="24"/>
                <w:szCs w:val="24"/>
              </w:rPr>
              <w:t>G00-G99 Nervų sistemos ligos</w:t>
            </w:r>
          </w:p>
        </w:tc>
        <w:tc>
          <w:tcPr>
            <w:tcW w:w="1134"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3</w:t>
            </w:r>
          </w:p>
        </w:tc>
        <w:tc>
          <w:tcPr>
            <w:tcW w:w="992"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12</w:t>
            </w:r>
          </w:p>
        </w:tc>
        <w:tc>
          <w:tcPr>
            <w:tcW w:w="993"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15</w:t>
            </w:r>
          </w:p>
        </w:tc>
        <w:tc>
          <w:tcPr>
            <w:tcW w:w="1275"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12,50</w:t>
            </w:r>
          </w:p>
        </w:tc>
      </w:tr>
      <w:tr w:rsidR="003A72C0" w:rsidRPr="00DD3BC6" w:rsidTr="00F26D59">
        <w:tc>
          <w:tcPr>
            <w:tcW w:w="5353" w:type="dxa"/>
          </w:tcPr>
          <w:p w:rsidR="003A72C0" w:rsidRPr="00DD3BC6" w:rsidRDefault="003A72C0" w:rsidP="00F26D59">
            <w:pPr>
              <w:autoSpaceDE w:val="0"/>
              <w:autoSpaceDN w:val="0"/>
              <w:adjustRightInd w:val="0"/>
              <w:spacing w:after="0" w:line="360" w:lineRule="auto"/>
              <w:rPr>
                <w:rFonts w:ascii="Times New Roman" w:hAnsi="Times New Roman"/>
                <w:sz w:val="24"/>
                <w:szCs w:val="24"/>
              </w:rPr>
            </w:pPr>
            <w:r w:rsidRPr="00DD3BC6">
              <w:rPr>
                <w:rFonts w:ascii="Times New Roman" w:hAnsi="Times New Roman"/>
                <w:sz w:val="24"/>
                <w:szCs w:val="24"/>
              </w:rPr>
              <w:t>H60-H95 Ausies</w:t>
            </w:r>
            <w:r>
              <w:rPr>
                <w:rFonts w:ascii="Times New Roman" w:hAnsi="Times New Roman"/>
                <w:sz w:val="24"/>
                <w:szCs w:val="24"/>
              </w:rPr>
              <w:t xml:space="preserve"> ir speninės ataugos</w:t>
            </w:r>
            <w:r w:rsidRPr="00DD3BC6">
              <w:rPr>
                <w:rFonts w:ascii="Times New Roman" w:hAnsi="Times New Roman"/>
                <w:sz w:val="24"/>
                <w:szCs w:val="24"/>
              </w:rPr>
              <w:t xml:space="preserve"> ligos</w:t>
            </w:r>
          </w:p>
        </w:tc>
        <w:tc>
          <w:tcPr>
            <w:tcW w:w="1134"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3</w:t>
            </w:r>
          </w:p>
        </w:tc>
        <w:tc>
          <w:tcPr>
            <w:tcW w:w="992"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27</w:t>
            </w:r>
          </w:p>
        </w:tc>
        <w:tc>
          <w:tcPr>
            <w:tcW w:w="993"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30</w:t>
            </w:r>
          </w:p>
        </w:tc>
        <w:tc>
          <w:tcPr>
            <w:tcW w:w="1275" w:type="dxa"/>
          </w:tcPr>
          <w:p w:rsidR="003A72C0" w:rsidRPr="00DD3BC6" w:rsidRDefault="00A4718A"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25,00</w:t>
            </w:r>
          </w:p>
        </w:tc>
      </w:tr>
      <w:tr w:rsidR="003A72C0" w:rsidRPr="00DD3BC6" w:rsidTr="00F26D59">
        <w:tc>
          <w:tcPr>
            <w:tcW w:w="5353" w:type="dxa"/>
          </w:tcPr>
          <w:p w:rsidR="003A72C0" w:rsidRPr="00DD3BC6" w:rsidRDefault="003A72C0" w:rsidP="00F26D59">
            <w:pPr>
              <w:autoSpaceDE w:val="0"/>
              <w:autoSpaceDN w:val="0"/>
              <w:adjustRightInd w:val="0"/>
              <w:spacing w:after="0" w:line="360" w:lineRule="auto"/>
              <w:rPr>
                <w:rFonts w:ascii="Times New Roman" w:hAnsi="Times New Roman"/>
                <w:sz w:val="24"/>
                <w:szCs w:val="24"/>
              </w:rPr>
            </w:pPr>
            <w:r w:rsidRPr="00DD3BC6">
              <w:rPr>
                <w:rFonts w:ascii="Times New Roman" w:hAnsi="Times New Roman"/>
                <w:sz w:val="24"/>
                <w:szCs w:val="24"/>
              </w:rPr>
              <w:t>J00-J99 Kvėpavimo sistemos ligos</w:t>
            </w:r>
          </w:p>
        </w:tc>
        <w:tc>
          <w:tcPr>
            <w:tcW w:w="1134"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3</w:t>
            </w:r>
          </w:p>
        </w:tc>
        <w:tc>
          <w:tcPr>
            <w:tcW w:w="992"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4</w:t>
            </w:r>
          </w:p>
        </w:tc>
        <w:tc>
          <w:tcPr>
            <w:tcW w:w="993"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7</w:t>
            </w:r>
          </w:p>
        </w:tc>
        <w:tc>
          <w:tcPr>
            <w:tcW w:w="1275"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5,83</w:t>
            </w:r>
          </w:p>
        </w:tc>
      </w:tr>
      <w:tr w:rsidR="003A72C0" w:rsidRPr="00DD3BC6" w:rsidTr="00F26D59">
        <w:tc>
          <w:tcPr>
            <w:tcW w:w="5353" w:type="dxa"/>
          </w:tcPr>
          <w:p w:rsidR="003A72C0" w:rsidRPr="00DD3BC6" w:rsidRDefault="003A72C0" w:rsidP="00F26D59">
            <w:pPr>
              <w:autoSpaceDE w:val="0"/>
              <w:autoSpaceDN w:val="0"/>
              <w:adjustRightInd w:val="0"/>
              <w:spacing w:after="0" w:line="360" w:lineRule="auto"/>
              <w:rPr>
                <w:rFonts w:ascii="Times New Roman" w:hAnsi="Times New Roman"/>
                <w:sz w:val="24"/>
                <w:szCs w:val="24"/>
              </w:rPr>
            </w:pPr>
            <w:r w:rsidRPr="00DD3BC6">
              <w:rPr>
                <w:rFonts w:ascii="Times New Roman" w:hAnsi="Times New Roman"/>
                <w:sz w:val="24"/>
                <w:szCs w:val="24"/>
              </w:rPr>
              <w:t>L00-L99 Odos ir poodžio ligos</w:t>
            </w:r>
          </w:p>
        </w:tc>
        <w:tc>
          <w:tcPr>
            <w:tcW w:w="1134"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2</w:t>
            </w:r>
          </w:p>
        </w:tc>
        <w:tc>
          <w:tcPr>
            <w:tcW w:w="992" w:type="dxa"/>
          </w:tcPr>
          <w:p w:rsidR="003A72C0" w:rsidRPr="00DD3BC6" w:rsidRDefault="003A72C0" w:rsidP="00F26D59">
            <w:pPr>
              <w:autoSpaceDE w:val="0"/>
              <w:autoSpaceDN w:val="0"/>
              <w:adjustRightInd w:val="0"/>
              <w:spacing w:after="0" w:line="360" w:lineRule="auto"/>
              <w:jc w:val="center"/>
              <w:rPr>
                <w:rFonts w:ascii="Times New Roman" w:hAnsi="Times New Roman"/>
                <w:sz w:val="24"/>
                <w:szCs w:val="24"/>
              </w:rPr>
            </w:pPr>
            <w:r w:rsidRPr="00DD3BC6">
              <w:rPr>
                <w:rFonts w:ascii="Times New Roman" w:hAnsi="Times New Roman"/>
                <w:sz w:val="24"/>
                <w:szCs w:val="24"/>
              </w:rPr>
              <w:t>-</w:t>
            </w:r>
          </w:p>
        </w:tc>
        <w:tc>
          <w:tcPr>
            <w:tcW w:w="993"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2</w:t>
            </w:r>
          </w:p>
        </w:tc>
        <w:tc>
          <w:tcPr>
            <w:tcW w:w="1275"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1,67</w:t>
            </w:r>
          </w:p>
        </w:tc>
      </w:tr>
      <w:tr w:rsidR="003A72C0" w:rsidRPr="00DD3BC6" w:rsidTr="00F26D59">
        <w:tc>
          <w:tcPr>
            <w:tcW w:w="5353" w:type="dxa"/>
          </w:tcPr>
          <w:p w:rsidR="003A72C0" w:rsidRPr="0066470D" w:rsidRDefault="003A72C0" w:rsidP="00F26D59">
            <w:pPr>
              <w:autoSpaceDE w:val="0"/>
              <w:autoSpaceDN w:val="0"/>
              <w:adjustRightInd w:val="0"/>
              <w:spacing w:after="0" w:line="240" w:lineRule="auto"/>
              <w:rPr>
                <w:rFonts w:ascii="Times New Roman" w:hAnsi="Times New Roman"/>
                <w:b/>
                <w:sz w:val="24"/>
                <w:szCs w:val="24"/>
              </w:rPr>
            </w:pPr>
            <w:r w:rsidRPr="0066470D">
              <w:rPr>
                <w:rFonts w:ascii="Times New Roman" w:hAnsi="Times New Roman"/>
                <w:b/>
                <w:sz w:val="24"/>
                <w:szCs w:val="24"/>
              </w:rPr>
              <w:t>M00-M99 Jungiamojo audinio ir raumenų bei skeleto ligos</w:t>
            </w:r>
          </w:p>
        </w:tc>
        <w:tc>
          <w:tcPr>
            <w:tcW w:w="1134" w:type="dxa"/>
          </w:tcPr>
          <w:p w:rsidR="003A72C0" w:rsidRPr="0066470D" w:rsidRDefault="00C43E96" w:rsidP="00F26D59">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13</w:t>
            </w:r>
          </w:p>
        </w:tc>
        <w:tc>
          <w:tcPr>
            <w:tcW w:w="992" w:type="dxa"/>
          </w:tcPr>
          <w:p w:rsidR="003A72C0" w:rsidRPr="0066470D" w:rsidRDefault="00C43E96" w:rsidP="00F26D59">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52</w:t>
            </w:r>
          </w:p>
        </w:tc>
        <w:tc>
          <w:tcPr>
            <w:tcW w:w="993" w:type="dxa"/>
          </w:tcPr>
          <w:p w:rsidR="003A72C0" w:rsidRPr="0066470D" w:rsidRDefault="00C43E96" w:rsidP="00F26D59">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65</w:t>
            </w:r>
          </w:p>
        </w:tc>
        <w:tc>
          <w:tcPr>
            <w:tcW w:w="1275" w:type="dxa"/>
          </w:tcPr>
          <w:p w:rsidR="003A72C0" w:rsidRPr="0066470D" w:rsidRDefault="00C43E96" w:rsidP="00F26D59">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54,17</w:t>
            </w:r>
          </w:p>
        </w:tc>
      </w:tr>
      <w:tr w:rsidR="003A72C0" w:rsidRPr="00DD3BC6" w:rsidTr="00F26D59">
        <w:trPr>
          <w:trHeight w:val="497"/>
        </w:trPr>
        <w:tc>
          <w:tcPr>
            <w:tcW w:w="5353" w:type="dxa"/>
          </w:tcPr>
          <w:p w:rsidR="003A72C0" w:rsidRPr="00DD3BC6" w:rsidRDefault="003A72C0" w:rsidP="00F26D59">
            <w:pPr>
              <w:autoSpaceDE w:val="0"/>
              <w:autoSpaceDN w:val="0"/>
              <w:adjustRightInd w:val="0"/>
              <w:spacing w:after="0" w:line="360" w:lineRule="auto"/>
              <w:ind w:firstLine="567"/>
              <w:rPr>
                <w:rFonts w:ascii="Times New Roman" w:hAnsi="Times New Roman"/>
                <w:sz w:val="24"/>
                <w:szCs w:val="24"/>
              </w:rPr>
            </w:pPr>
            <w:r w:rsidRPr="00DD3BC6">
              <w:rPr>
                <w:rFonts w:ascii="Times New Roman" w:hAnsi="Times New Roman"/>
                <w:sz w:val="24"/>
                <w:szCs w:val="24"/>
              </w:rPr>
              <w:t xml:space="preserve">Iš viso </w:t>
            </w:r>
          </w:p>
        </w:tc>
        <w:tc>
          <w:tcPr>
            <w:tcW w:w="1134"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24</w:t>
            </w:r>
          </w:p>
        </w:tc>
        <w:tc>
          <w:tcPr>
            <w:tcW w:w="992"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96</w:t>
            </w:r>
          </w:p>
        </w:tc>
        <w:tc>
          <w:tcPr>
            <w:tcW w:w="993" w:type="dxa"/>
          </w:tcPr>
          <w:p w:rsidR="003A72C0" w:rsidRPr="00DD3BC6" w:rsidRDefault="00C43E96" w:rsidP="00F26D5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120</w:t>
            </w:r>
          </w:p>
        </w:tc>
        <w:tc>
          <w:tcPr>
            <w:tcW w:w="1275" w:type="dxa"/>
          </w:tcPr>
          <w:p w:rsidR="003A72C0" w:rsidRPr="00DD3BC6" w:rsidRDefault="003A72C0" w:rsidP="00F26D59">
            <w:pPr>
              <w:autoSpaceDE w:val="0"/>
              <w:autoSpaceDN w:val="0"/>
              <w:adjustRightInd w:val="0"/>
              <w:spacing w:after="0" w:line="360" w:lineRule="auto"/>
              <w:rPr>
                <w:rFonts w:ascii="Times New Roman" w:hAnsi="Times New Roman"/>
                <w:sz w:val="24"/>
                <w:szCs w:val="24"/>
              </w:rPr>
            </w:pPr>
            <w:r w:rsidRPr="00DD3BC6">
              <w:rPr>
                <w:rFonts w:ascii="Times New Roman" w:hAnsi="Times New Roman"/>
                <w:sz w:val="24"/>
                <w:szCs w:val="24"/>
              </w:rPr>
              <w:t xml:space="preserve">   100,0</w:t>
            </w:r>
          </w:p>
          <w:p w:rsidR="003A72C0" w:rsidRPr="00DD3BC6" w:rsidRDefault="003A72C0" w:rsidP="00F26D59">
            <w:pPr>
              <w:autoSpaceDE w:val="0"/>
              <w:autoSpaceDN w:val="0"/>
              <w:adjustRightInd w:val="0"/>
              <w:spacing w:after="0" w:line="360" w:lineRule="auto"/>
              <w:jc w:val="center"/>
              <w:rPr>
                <w:rFonts w:ascii="Times New Roman" w:hAnsi="Times New Roman"/>
                <w:sz w:val="24"/>
                <w:szCs w:val="24"/>
              </w:rPr>
            </w:pPr>
          </w:p>
        </w:tc>
      </w:tr>
    </w:tbl>
    <w:p w:rsidR="003A72C0" w:rsidRDefault="003A72C0" w:rsidP="003A72C0">
      <w:pPr>
        <w:autoSpaceDE w:val="0"/>
        <w:autoSpaceDN w:val="0"/>
        <w:adjustRightInd w:val="0"/>
        <w:spacing w:after="0" w:line="360" w:lineRule="auto"/>
        <w:jc w:val="both"/>
        <w:rPr>
          <w:rFonts w:ascii="Times New Roman" w:hAnsi="Times New Roman"/>
          <w:bCs/>
          <w:sz w:val="24"/>
          <w:szCs w:val="24"/>
        </w:rPr>
      </w:pP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027078">
        <w:rPr>
          <w:rFonts w:ascii="Times New Roman" w:hAnsi="Times New Roman"/>
          <w:color w:val="000000"/>
          <w:sz w:val="24"/>
          <w:szCs w:val="24"/>
        </w:rPr>
        <w:t xml:space="preserve">Įvairūs jungiamojo audinio ir skeleto – raumenų pažeidimai dažna problema ne tik Lietuvoje. </w:t>
      </w:r>
      <w:r w:rsidRPr="006D4D51">
        <w:rPr>
          <w:rFonts w:ascii="Times New Roman" w:hAnsi="Times New Roman"/>
          <w:sz w:val="24"/>
          <w:szCs w:val="24"/>
        </w:rPr>
        <w:t>Dažniausiai Europos dirbantieji nurodė patyrę su darbu susijusius skeleto-raumenų sistemos sutrikimus</w:t>
      </w:r>
      <w:r>
        <w:rPr>
          <w:rFonts w:ascii="Times New Roman" w:hAnsi="Times New Roman"/>
          <w:sz w:val="24"/>
          <w:szCs w:val="24"/>
        </w:rPr>
        <w:t xml:space="preserve"> (nugaros ir raumenų skausmus).</w:t>
      </w:r>
      <w:r w:rsidRPr="006D4D51">
        <w:rPr>
          <w:rFonts w:ascii="Times New Roman" w:hAnsi="Times New Roman"/>
          <w:sz w:val="24"/>
          <w:szCs w:val="24"/>
        </w:rPr>
        <w:t xml:space="preserve"> Graikijoje, Estijoje, Latvijoje ir Lietuvoje ypač dažnos fizi</w:t>
      </w:r>
      <w:r>
        <w:rPr>
          <w:rFonts w:ascii="Times New Roman" w:hAnsi="Times New Roman"/>
          <w:sz w:val="24"/>
          <w:szCs w:val="24"/>
        </w:rPr>
        <w:t xml:space="preserve">nės </w:t>
      </w:r>
      <w:r w:rsidRPr="006D4D51">
        <w:rPr>
          <w:rFonts w:ascii="Times New Roman" w:hAnsi="Times New Roman"/>
          <w:sz w:val="24"/>
          <w:szCs w:val="24"/>
        </w:rPr>
        <w:t>su darbu susijusios sveikatos problemos</w:t>
      </w:r>
      <w:r>
        <w:rPr>
          <w:rFonts w:ascii="Times New Roman" w:hAnsi="Times New Roman"/>
          <w:sz w:val="24"/>
          <w:szCs w:val="24"/>
        </w:rPr>
        <w:t xml:space="preserve"> (2 lentelė)[9]</w:t>
      </w:r>
      <w:r w:rsidRPr="006D4D51">
        <w:rPr>
          <w:rFonts w:ascii="Times New Roman" w:hAnsi="Times New Roman"/>
          <w:sz w:val="24"/>
          <w:szCs w:val="24"/>
        </w:rPr>
        <w:t xml:space="preserve">. </w:t>
      </w:r>
      <w:r>
        <w:rPr>
          <w:rFonts w:ascii="Times New Roman" w:hAnsi="Times New Roman"/>
          <w:sz w:val="24"/>
          <w:szCs w:val="24"/>
        </w:rPr>
        <w:t>PSO teigimu, 37 proc</w:t>
      </w:r>
      <w:r w:rsidRPr="006D4D51">
        <w:rPr>
          <w:rFonts w:ascii="Times New Roman" w:hAnsi="Times New Roman"/>
          <w:sz w:val="24"/>
          <w:szCs w:val="24"/>
        </w:rPr>
        <w:t>. apatinės nugaros dalies skausmo atvejų yra susiję</w:t>
      </w:r>
      <w:r>
        <w:rPr>
          <w:rFonts w:ascii="Times New Roman" w:hAnsi="Times New Roman"/>
          <w:sz w:val="24"/>
          <w:szCs w:val="24"/>
        </w:rPr>
        <w:t xml:space="preserve"> būtent su darbu [9]</w:t>
      </w:r>
      <w:r w:rsidRPr="006D4D51">
        <w:rPr>
          <w:rFonts w:ascii="Times New Roman" w:hAnsi="Times New Roman"/>
          <w:sz w:val="24"/>
          <w:szCs w:val="24"/>
        </w:rPr>
        <w:t>.</w:t>
      </w:r>
      <w:r>
        <w:rPr>
          <w:rFonts w:ascii="Times New Roman" w:hAnsi="Times New Roman"/>
          <w:sz w:val="24"/>
          <w:szCs w:val="24"/>
        </w:rPr>
        <w:t xml:space="preserve"> Svarbu paminėti ir tai, kad po nugaros pakenkimo ji tampa labai jautri ir yra didelė tikimybė pakenkimų pasikartojimui, ypač tada kai išlieka rizikos veiksniai.</w:t>
      </w:r>
    </w:p>
    <w:p w:rsidR="00BA6928" w:rsidRDefault="00BA6928" w:rsidP="003A72C0">
      <w:pPr>
        <w:autoSpaceDE w:val="0"/>
        <w:autoSpaceDN w:val="0"/>
        <w:adjustRightInd w:val="0"/>
        <w:spacing w:after="0" w:line="360" w:lineRule="auto"/>
        <w:ind w:firstLine="851"/>
        <w:jc w:val="both"/>
        <w:rPr>
          <w:rFonts w:ascii="Times New Roman" w:hAnsi="Times New Roman"/>
          <w:sz w:val="24"/>
          <w:szCs w:val="24"/>
        </w:rPr>
      </w:pPr>
    </w:p>
    <w:p w:rsidR="00BA6928" w:rsidRDefault="00BA6928" w:rsidP="003A72C0">
      <w:pPr>
        <w:autoSpaceDE w:val="0"/>
        <w:autoSpaceDN w:val="0"/>
        <w:adjustRightInd w:val="0"/>
        <w:spacing w:after="0" w:line="360" w:lineRule="auto"/>
        <w:ind w:firstLine="851"/>
        <w:jc w:val="both"/>
        <w:rPr>
          <w:rFonts w:ascii="Times New Roman" w:hAnsi="Times New Roman"/>
          <w:sz w:val="24"/>
          <w:szCs w:val="24"/>
        </w:rPr>
      </w:pPr>
    </w:p>
    <w:p w:rsidR="003A72C0" w:rsidRPr="004055DC" w:rsidRDefault="003A72C0" w:rsidP="003A72C0">
      <w:pPr>
        <w:autoSpaceDE w:val="0"/>
        <w:autoSpaceDN w:val="0"/>
        <w:adjustRightInd w:val="0"/>
        <w:spacing w:after="0" w:line="240" w:lineRule="auto"/>
        <w:jc w:val="center"/>
        <w:rPr>
          <w:rFonts w:ascii="Times New Roman" w:hAnsi="Times New Roman"/>
          <w:b/>
          <w:sz w:val="24"/>
          <w:szCs w:val="24"/>
        </w:rPr>
      </w:pPr>
      <w:r w:rsidRPr="004055DC">
        <w:rPr>
          <w:rFonts w:ascii="Times New Roman" w:hAnsi="Times New Roman"/>
          <w:b/>
          <w:bCs/>
          <w:sz w:val="24"/>
          <w:szCs w:val="24"/>
        </w:rPr>
        <w:lastRenderedPageBreak/>
        <w:t xml:space="preserve">2 lentelė. </w:t>
      </w:r>
      <w:r w:rsidRPr="004055DC">
        <w:rPr>
          <w:rFonts w:ascii="Times New Roman" w:hAnsi="Times New Roman"/>
          <w:b/>
          <w:sz w:val="24"/>
          <w:szCs w:val="24"/>
        </w:rPr>
        <w:t>Darbuotojų, patyrusių sveikatos sutrikimus, jų manymu, susijusius su darbu, dalis Europos Sąjungoje ir Lietuvoje, proc. (ketvirtojo Europos darbo sąlygų tyrimo duomenys, 2005)</w:t>
      </w:r>
    </w:p>
    <w:p w:rsidR="003A72C0" w:rsidRPr="004055DC" w:rsidRDefault="0066016A" w:rsidP="003A72C0">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w:t>
      </w:r>
      <w:r w:rsidR="003A72C0" w:rsidRPr="004055DC">
        <w:rPr>
          <w:rFonts w:ascii="Times New Roman" w:hAnsi="Times New Roman"/>
          <w:sz w:val="24"/>
          <w:szCs w:val="24"/>
        </w:rPr>
        <w:t>Burkauskienė I., Januškevičius V., Šimkienė V., Vainauskas S., Vasilavičius P., Venckienė R.</w:t>
      </w:r>
      <w:r>
        <w:rPr>
          <w:rFonts w:ascii="Times New Roman" w:hAnsi="Times New Roman"/>
          <w:b/>
          <w:sz w:val="24"/>
          <w:szCs w:val="24"/>
        </w:rPr>
        <w:t>]</w:t>
      </w:r>
    </w:p>
    <w:p w:rsidR="003A72C0" w:rsidRPr="008668A9" w:rsidRDefault="003A72C0" w:rsidP="003A72C0">
      <w:pPr>
        <w:autoSpaceDE w:val="0"/>
        <w:autoSpaceDN w:val="0"/>
        <w:adjustRightInd w:val="0"/>
        <w:spacing w:after="0" w:line="240" w:lineRule="auto"/>
        <w:jc w:val="both"/>
        <w:rPr>
          <w:rFonts w:ascii="Times New Roman" w:hAnsi="Times New Roman"/>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551"/>
        <w:gridCol w:w="2835"/>
      </w:tblGrid>
      <w:tr w:rsidR="003A72C0" w:rsidRPr="00DD3BC6" w:rsidTr="00F26D59">
        <w:trPr>
          <w:jc w:val="center"/>
        </w:trPr>
        <w:tc>
          <w:tcPr>
            <w:tcW w:w="2802" w:type="dxa"/>
          </w:tcPr>
          <w:p w:rsidR="003A72C0" w:rsidRPr="0066016A" w:rsidRDefault="003A72C0" w:rsidP="00F26D59">
            <w:pPr>
              <w:autoSpaceDE w:val="0"/>
              <w:autoSpaceDN w:val="0"/>
              <w:adjustRightInd w:val="0"/>
              <w:spacing w:after="0" w:line="240" w:lineRule="auto"/>
              <w:jc w:val="center"/>
              <w:rPr>
                <w:rFonts w:ascii="Times New Roman" w:hAnsi="Times New Roman"/>
                <w:b/>
                <w:sz w:val="24"/>
                <w:szCs w:val="24"/>
              </w:rPr>
            </w:pPr>
            <w:r w:rsidRPr="0066016A">
              <w:rPr>
                <w:rFonts w:ascii="Times New Roman" w:hAnsi="Times New Roman"/>
                <w:b/>
                <w:sz w:val="24"/>
                <w:szCs w:val="24"/>
              </w:rPr>
              <w:t>Simptomas</w:t>
            </w:r>
          </w:p>
        </w:tc>
        <w:tc>
          <w:tcPr>
            <w:tcW w:w="2551" w:type="dxa"/>
          </w:tcPr>
          <w:p w:rsidR="003A72C0" w:rsidRPr="0066016A" w:rsidRDefault="003A72C0" w:rsidP="00F26D59">
            <w:pPr>
              <w:autoSpaceDE w:val="0"/>
              <w:autoSpaceDN w:val="0"/>
              <w:adjustRightInd w:val="0"/>
              <w:spacing w:after="0" w:line="240" w:lineRule="auto"/>
              <w:jc w:val="center"/>
              <w:rPr>
                <w:rFonts w:ascii="Times New Roman" w:hAnsi="Times New Roman"/>
                <w:b/>
                <w:sz w:val="24"/>
                <w:szCs w:val="24"/>
              </w:rPr>
            </w:pPr>
            <w:r w:rsidRPr="0066016A">
              <w:rPr>
                <w:rFonts w:ascii="Times New Roman" w:hAnsi="Times New Roman"/>
                <w:b/>
                <w:sz w:val="24"/>
                <w:szCs w:val="24"/>
              </w:rPr>
              <w:t>ES vidurkis</w:t>
            </w:r>
          </w:p>
        </w:tc>
        <w:tc>
          <w:tcPr>
            <w:tcW w:w="2835" w:type="dxa"/>
          </w:tcPr>
          <w:p w:rsidR="003A72C0" w:rsidRPr="0066016A" w:rsidRDefault="003A72C0" w:rsidP="00F26D59">
            <w:pPr>
              <w:autoSpaceDE w:val="0"/>
              <w:autoSpaceDN w:val="0"/>
              <w:adjustRightInd w:val="0"/>
              <w:spacing w:after="0" w:line="240" w:lineRule="auto"/>
              <w:jc w:val="center"/>
              <w:rPr>
                <w:rFonts w:ascii="Times New Roman" w:hAnsi="Times New Roman"/>
                <w:b/>
                <w:sz w:val="24"/>
                <w:szCs w:val="24"/>
              </w:rPr>
            </w:pPr>
            <w:r w:rsidRPr="0066016A">
              <w:rPr>
                <w:rFonts w:ascii="Times New Roman" w:hAnsi="Times New Roman"/>
                <w:b/>
                <w:sz w:val="24"/>
                <w:szCs w:val="24"/>
              </w:rPr>
              <w:t>Lietuva</w:t>
            </w:r>
          </w:p>
        </w:tc>
      </w:tr>
      <w:tr w:rsidR="003A72C0" w:rsidRPr="00DD3BC6" w:rsidTr="00F26D59">
        <w:trPr>
          <w:jc w:val="center"/>
        </w:trPr>
        <w:tc>
          <w:tcPr>
            <w:tcW w:w="2802" w:type="dxa"/>
          </w:tcPr>
          <w:p w:rsidR="003A72C0" w:rsidRPr="00E478E3" w:rsidRDefault="003A72C0" w:rsidP="00F26D59">
            <w:pPr>
              <w:autoSpaceDE w:val="0"/>
              <w:autoSpaceDN w:val="0"/>
              <w:adjustRightInd w:val="0"/>
              <w:spacing w:after="0" w:line="240" w:lineRule="auto"/>
              <w:jc w:val="both"/>
              <w:rPr>
                <w:rFonts w:ascii="Times New Roman" w:hAnsi="Times New Roman"/>
                <w:sz w:val="24"/>
                <w:szCs w:val="24"/>
              </w:rPr>
            </w:pPr>
            <w:r w:rsidRPr="00E478E3">
              <w:rPr>
                <w:rFonts w:ascii="Times New Roman" w:hAnsi="Times New Roman"/>
                <w:sz w:val="24"/>
                <w:szCs w:val="24"/>
              </w:rPr>
              <w:t>Nugaros skausmai</w:t>
            </w:r>
          </w:p>
        </w:tc>
        <w:tc>
          <w:tcPr>
            <w:tcW w:w="2551" w:type="dxa"/>
          </w:tcPr>
          <w:p w:rsidR="003A72C0" w:rsidRPr="00E478E3" w:rsidRDefault="003A72C0" w:rsidP="00F26D59">
            <w:pPr>
              <w:autoSpaceDE w:val="0"/>
              <w:autoSpaceDN w:val="0"/>
              <w:adjustRightInd w:val="0"/>
              <w:spacing w:after="0" w:line="240" w:lineRule="auto"/>
              <w:jc w:val="center"/>
              <w:rPr>
                <w:rFonts w:ascii="Times New Roman" w:hAnsi="Times New Roman"/>
                <w:sz w:val="24"/>
                <w:szCs w:val="24"/>
              </w:rPr>
            </w:pPr>
            <w:r w:rsidRPr="00E478E3">
              <w:rPr>
                <w:rFonts w:ascii="Times New Roman" w:hAnsi="Times New Roman"/>
                <w:sz w:val="24"/>
                <w:szCs w:val="24"/>
              </w:rPr>
              <w:t>24,7</w:t>
            </w:r>
          </w:p>
        </w:tc>
        <w:tc>
          <w:tcPr>
            <w:tcW w:w="2835" w:type="dxa"/>
          </w:tcPr>
          <w:p w:rsidR="003A72C0" w:rsidRPr="00E478E3" w:rsidRDefault="003A72C0" w:rsidP="00F26D59">
            <w:pPr>
              <w:autoSpaceDE w:val="0"/>
              <w:autoSpaceDN w:val="0"/>
              <w:adjustRightInd w:val="0"/>
              <w:spacing w:after="0" w:line="240" w:lineRule="auto"/>
              <w:jc w:val="center"/>
              <w:rPr>
                <w:rFonts w:ascii="Times New Roman" w:hAnsi="Times New Roman"/>
                <w:sz w:val="24"/>
                <w:szCs w:val="24"/>
              </w:rPr>
            </w:pPr>
            <w:r w:rsidRPr="00E478E3">
              <w:rPr>
                <w:rFonts w:ascii="Times New Roman" w:hAnsi="Times New Roman"/>
                <w:sz w:val="24"/>
                <w:szCs w:val="24"/>
              </w:rPr>
              <w:t>38,0</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jc w:val="both"/>
              <w:rPr>
                <w:rFonts w:ascii="Times New Roman" w:hAnsi="Times New Roman"/>
                <w:sz w:val="24"/>
                <w:szCs w:val="24"/>
              </w:rPr>
            </w:pPr>
            <w:r w:rsidRPr="00DD3BC6">
              <w:rPr>
                <w:rFonts w:ascii="Times New Roman" w:hAnsi="Times New Roman"/>
                <w:sz w:val="24"/>
                <w:szCs w:val="24"/>
              </w:rPr>
              <w:t>Raumenų skausmai</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22,8</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35,7</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jc w:val="both"/>
              <w:rPr>
                <w:rFonts w:ascii="Times New Roman" w:hAnsi="Times New Roman"/>
                <w:sz w:val="24"/>
                <w:szCs w:val="24"/>
              </w:rPr>
            </w:pPr>
            <w:r w:rsidRPr="00DD3BC6">
              <w:rPr>
                <w:rFonts w:ascii="Times New Roman" w:hAnsi="Times New Roman"/>
                <w:sz w:val="24"/>
                <w:szCs w:val="24"/>
              </w:rPr>
              <w:t>Nuovargis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22,6</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40,7</w:t>
            </w:r>
          </w:p>
        </w:tc>
      </w:tr>
      <w:tr w:rsidR="003A72C0" w:rsidRPr="00DD3BC6" w:rsidTr="00F26D59">
        <w:trPr>
          <w:jc w:val="center"/>
        </w:trPr>
        <w:tc>
          <w:tcPr>
            <w:tcW w:w="2802" w:type="dxa"/>
          </w:tcPr>
          <w:p w:rsidR="003A72C0" w:rsidRPr="00DD3BC6" w:rsidRDefault="003A72C0" w:rsidP="00F26D59">
            <w:pPr>
              <w:tabs>
                <w:tab w:val="left" w:pos="2115"/>
              </w:tabs>
              <w:autoSpaceDE w:val="0"/>
              <w:autoSpaceDN w:val="0"/>
              <w:adjustRightInd w:val="0"/>
              <w:spacing w:after="0" w:line="240" w:lineRule="auto"/>
              <w:jc w:val="both"/>
              <w:rPr>
                <w:rFonts w:ascii="Times New Roman" w:hAnsi="Times New Roman"/>
                <w:sz w:val="24"/>
                <w:szCs w:val="24"/>
              </w:rPr>
            </w:pPr>
            <w:r w:rsidRPr="00DD3BC6">
              <w:rPr>
                <w:rFonts w:ascii="Times New Roman" w:hAnsi="Times New Roman"/>
                <w:sz w:val="24"/>
                <w:szCs w:val="24"/>
              </w:rPr>
              <w:t>Stresas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22,3</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31,0</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jc w:val="both"/>
              <w:rPr>
                <w:rFonts w:ascii="Times New Roman" w:hAnsi="Times New Roman"/>
                <w:sz w:val="24"/>
                <w:szCs w:val="24"/>
              </w:rPr>
            </w:pPr>
            <w:r w:rsidRPr="00DD3BC6">
              <w:rPr>
                <w:rFonts w:ascii="Times New Roman" w:hAnsi="Times New Roman"/>
                <w:sz w:val="24"/>
                <w:szCs w:val="24"/>
              </w:rPr>
              <w:t>Galvos skausmai</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15,5</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25,4</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jc w:val="both"/>
              <w:rPr>
                <w:rFonts w:ascii="Times New Roman" w:hAnsi="Times New Roman"/>
                <w:sz w:val="24"/>
                <w:szCs w:val="24"/>
              </w:rPr>
            </w:pPr>
            <w:r w:rsidRPr="00DD3BC6">
              <w:rPr>
                <w:rFonts w:ascii="Times New Roman" w:hAnsi="Times New Roman"/>
                <w:sz w:val="24"/>
                <w:szCs w:val="24"/>
              </w:rPr>
              <w:t>Dirglumas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10,5</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18,4</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Sužeidimai</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9,7</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14,8</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Miego sutrikimai</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8,7</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19,1</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Nerimas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7,8</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15,2</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Regos problemos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7,8</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21,1</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Klausos problemos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7,2</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11,6</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Odos problemos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6,6</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15,3</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Skrandžio skausmai</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5,8</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11,3</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Kvėpavimo problemos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4,8</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14,0</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Alergijos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4,0</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8,4</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Širdies ligos</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2,4</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7,7</w:t>
            </w:r>
          </w:p>
        </w:tc>
      </w:tr>
      <w:tr w:rsidR="003A72C0" w:rsidRPr="00DD3BC6" w:rsidTr="00F26D59">
        <w:trPr>
          <w:jc w:val="center"/>
        </w:trPr>
        <w:tc>
          <w:tcPr>
            <w:tcW w:w="2802" w:type="dxa"/>
          </w:tcPr>
          <w:p w:rsidR="003A72C0" w:rsidRPr="00DD3BC6" w:rsidRDefault="003A72C0" w:rsidP="00F26D59">
            <w:pPr>
              <w:autoSpaceDE w:val="0"/>
              <w:autoSpaceDN w:val="0"/>
              <w:adjustRightInd w:val="0"/>
              <w:spacing w:after="0" w:line="240" w:lineRule="auto"/>
              <w:rPr>
                <w:rFonts w:ascii="Times New Roman" w:hAnsi="Times New Roman"/>
                <w:sz w:val="24"/>
                <w:szCs w:val="24"/>
              </w:rPr>
            </w:pPr>
            <w:r w:rsidRPr="00DD3BC6">
              <w:rPr>
                <w:rFonts w:ascii="Times New Roman" w:hAnsi="Times New Roman"/>
                <w:sz w:val="24"/>
                <w:szCs w:val="24"/>
              </w:rPr>
              <w:t>Kita</w:t>
            </w:r>
          </w:p>
        </w:tc>
        <w:tc>
          <w:tcPr>
            <w:tcW w:w="2551"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1,6</w:t>
            </w:r>
          </w:p>
        </w:tc>
        <w:tc>
          <w:tcPr>
            <w:tcW w:w="2835" w:type="dxa"/>
          </w:tcPr>
          <w:p w:rsidR="003A72C0" w:rsidRPr="00DD3BC6" w:rsidRDefault="003A72C0" w:rsidP="00F26D59">
            <w:pPr>
              <w:autoSpaceDE w:val="0"/>
              <w:autoSpaceDN w:val="0"/>
              <w:adjustRightInd w:val="0"/>
              <w:spacing w:after="0" w:line="240" w:lineRule="auto"/>
              <w:jc w:val="center"/>
              <w:rPr>
                <w:rFonts w:ascii="Times New Roman" w:hAnsi="Times New Roman"/>
                <w:sz w:val="24"/>
                <w:szCs w:val="24"/>
              </w:rPr>
            </w:pPr>
            <w:r w:rsidRPr="00DD3BC6">
              <w:rPr>
                <w:rFonts w:ascii="Times New Roman" w:hAnsi="Times New Roman"/>
                <w:sz w:val="24"/>
                <w:szCs w:val="24"/>
              </w:rPr>
              <w:t>1,8</w:t>
            </w:r>
          </w:p>
        </w:tc>
      </w:tr>
    </w:tbl>
    <w:p w:rsidR="003A72C0" w:rsidRPr="003E62F9" w:rsidRDefault="003A72C0" w:rsidP="003A72C0">
      <w:pPr>
        <w:rPr>
          <w:rFonts w:ascii="Times New Roman" w:hAnsi="Times New Roman"/>
          <w:bCs/>
          <w:sz w:val="24"/>
          <w:szCs w:val="24"/>
        </w:rPr>
      </w:pP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CE4AF0">
        <w:rPr>
          <w:rFonts w:ascii="Times New Roman" w:hAnsi="Times New Roman"/>
          <w:sz w:val="24"/>
          <w:szCs w:val="24"/>
        </w:rPr>
        <w:t>Nėra paprasta kaip nors išskirti vieną pr</w:t>
      </w:r>
      <w:r>
        <w:rPr>
          <w:rFonts w:ascii="Times New Roman" w:hAnsi="Times New Roman"/>
          <w:sz w:val="24"/>
          <w:szCs w:val="24"/>
        </w:rPr>
        <w:t xml:space="preserve">ofesinę kategoriją, kurioje yra </w:t>
      </w:r>
      <w:r w:rsidRPr="00CE4AF0">
        <w:rPr>
          <w:rFonts w:ascii="Times New Roman" w:hAnsi="Times New Roman"/>
          <w:sz w:val="24"/>
          <w:szCs w:val="24"/>
        </w:rPr>
        <w:t>didžiausia rizika</w:t>
      </w:r>
      <w:r>
        <w:rPr>
          <w:rFonts w:ascii="Times New Roman" w:hAnsi="Times New Roman"/>
          <w:sz w:val="24"/>
          <w:szCs w:val="24"/>
        </w:rPr>
        <w:t xml:space="preserve">, ypač tada, </w:t>
      </w:r>
      <w:r w:rsidRPr="00CE4AF0">
        <w:rPr>
          <w:rFonts w:ascii="Times New Roman" w:hAnsi="Times New Roman"/>
          <w:sz w:val="24"/>
          <w:szCs w:val="24"/>
        </w:rPr>
        <w:t>kai kal</w:t>
      </w:r>
      <w:r>
        <w:rPr>
          <w:rFonts w:ascii="Times New Roman" w:hAnsi="Times New Roman"/>
          <w:sz w:val="24"/>
          <w:szCs w:val="24"/>
        </w:rPr>
        <w:t xml:space="preserve">bama apie darbo metu patiriamas </w:t>
      </w:r>
      <w:r w:rsidRPr="00CE4AF0">
        <w:rPr>
          <w:rFonts w:ascii="Times New Roman" w:hAnsi="Times New Roman"/>
          <w:sz w:val="24"/>
          <w:szCs w:val="24"/>
        </w:rPr>
        <w:t xml:space="preserve">nugaros traumas. Tačiau akivaizdu, kad </w:t>
      </w:r>
      <w:r>
        <w:rPr>
          <w:rFonts w:ascii="Times New Roman" w:hAnsi="Times New Roman"/>
          <w:sz w:val="24"/>
          <w:szCs w:val="24"/>
        </w:rPr>
        <w:t xml:space="preserve">sveikatos priežiūros sritis yra </w:t>
      </w:r>
      <w:r w:rsidRPr="00CE4AF0">
        <w:rPr>
          <w:rFonts w:ascii="Times New Roman" w:hAnsi="Times New Roman"/>
          <w:sz w:val="24"/>
          <w:szCs w:val="24"/>
        </w:rPr>
        <w:t>viena iš pagrin</w:t>
      </w:r>
      <w:r>
        <w:rPr>
          <w:rFonts w:ascii="Times New Roman" w:hAnsi="Times New Roman"/>
          <w:sz w:val="24"/>
          <w:szCs w:val="24"/>
        </w:rPr>
        <w:t>d</w:t>
      </w:r>
      <w:r w:rsidR="007665CF">
        <w:rPr>
          <w:rFonts w:ascii="Times New Roman" w:hAnsi="Times New Roman"/>
          <w:sz w:val="24"/>
          <w:szCs w:val="24"/>
        </w:rPr>
        <w:t>inių sričių šiame kontekste [46</w:t>
      </w:r>
      <w:r>
        <w:rPr>
          <w:rFonts w:ascii="Times New Roman" w:hAnsi="Times New Roman"/>
          <w:sz w:val="24"/>
          <w:szCs w:val="24"/>
        </w:rPr>
        <w:t xml:space="preserve">]. </w:t>
      </w:r>
      <w:r w:rsidRPr="00CE4AF0">
        <w:rPr>
          <w:rFonts w:ascii="Times New Roman" w:hAnsi="Times New Roman"/>
          <w:sz w:val="24"/>
          <w:szCs w:val="24"/>
        </w:rPr>
        <w:t xml:space="preserve">Slaugytojos </w:t>
      </w:r>
      <w:r w:rsidRPr="00DC5647">
        <w:rPr>
          <w:rFonts w:ascii="Times New Roman" w:hAnsi="Times New Roman"/>
          <w:sz w:val="24"/>
          <w:szCs w:val="24"/>
        </w:rPr>
        <w:t>nors ir priskiriamos</w:t>
      </w:r>
      <w:r>
        <w:rPr>
          <w:rFonts w:ascii="Times New Roman" w:hAnsi="Times New Roman"/>
          <w:sz w:val="24"/>
          <w:szCs w:val="24"/>
        </w:rPr>
        <w:t xml:space="preserve"> prie dirbančių lengvą darbą,</w:t>
      </w:r>
      <w:r w:rsidRPr="00DC5647">
        <w:rPr>
          <w:rFonts w:ascii="Times New Roman" w:hAnsi="Times New Roman"/>
          <w:sz w:val="24"/>
          <w:szCs w:val="24"/>
        </w:rPr>
        <w:t xml:space="preserve"> tačiau dažnai patiria nugaros pažeidimus</w:t>
      </w:r>
      <w:r w:rsidR="007665CF">
        <w:rPr>
          <w:rFonts w:ascii="Times New Roman" w:hAnsi="Times New Roman"/>
          <w:sz w:val="24"/>
          <w:szCs w:val="24"/>
        </w:rPr>
        <w:t xml:space="preserve"> [41</w:t>
      </w:r>
      <w:r>
        <w:rPr>
          <w:rFonts w:ascii="Times New Roman" w:hAnsi="Times New Roman"/>
          <w:sz w:val="24"/>
          <w:szCs w:val="24"/>
        </w:rPr>
        <w:t>]</w:t>
      </w:r>
      <w:r w:rsidRPr="00DC5647">
        <w:rPr>
          <w:rFonts w:ascii="Times New Roman" w:hAnsi="Times New Roman"/>
          <w:sz w:val="24"/>
          <w:szCs w:val="24"/>
        </w:rPr>
        <w:t xml:space="preserve">. </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DC5647">
        <w:rPr>
          <w:rFonts w:ascii="Times New Roman" w:hAnsi="Times New Roman"/>
          <w:sz w:val="24"/>
          <w:szCs w:val="24"/>
        </w:rPr>
        <w:t xml:space="preserve">2005 m. </w:t>
      </w:r>
      <w:r>
        <w:rPr>
          <w:rFonts w:ascii="Times New Roman" w:hAnsi="Times New Roman"/>
          <w:sz w:val="24"/>
          <w:szCs w:val="24"/>
        </w:rPr>
        <w:t xml:space="preserve">Kauno medicinos universiteto </w:t>
      </w:r>
      <w:r w:rsidRPr="00DC5647">
        <w:rPr>
          <w:rFonts w:ascii="Times New Roman" w:hAnsi="Times New Roman"/>
          <w:sz w:val="24"/>
          <w:szCs w:val="24"/>
        </w:rPr>
        <w:t>Kauno klinikose</w:t>
      </w:r>
      <w:r>
        <w:rPr>
          <w:rFonts w:ascii="Times New Roman" w:hAnsi="Times New Roman"/>
          <w:sz w:val="24"/>
          <w:szCs w:val="24"/>
        </w:rPr>
        <w:t xml:space="preserve"> </w:t>
      </w:r>
      <w:r w:rsidRPr="00DC5647">
        <w:rPr>
          <w:rFonts w:ascii="Times New Roman" w:hAnsi="Times New Roman"/>
          <w:sz w:val="24"/>
          <w:szCs w:val="24"/>
        </w:rPr>
        <w:t>atliktame tyrime buvo nustatyta, kad iš 300 slaugytojų</w:t>
      </w:r>
      <w:r>
        <w:rPr>
          <w:rFonts w:ascii="Times New Roman" w:hAnsi="Times New Roman"/>
          <w:sz w:val="24"/>
          <w:szCs w:val="24"/>
        </w:rPr>
        <w:t>,</w:t>
      </w:r>
      <w:r w:rsidRPr="00DC5647">
        <w:rPr>
          <w:rFonts w:ascii="Times New Roman" w:hAnsi="Times New Roman"/>
          <w:sz w:val="24"/>
          <w:szCs w:val="24"/>
        </w:rPr>
        <w:t xml:space="preserve"> kurių darbas nėra susijęs su svorio kėlimu</w:t>
      </w:r>
      <w:r>
        <w:rPr>
          <w:rFonts w:ascii="Times New Roman" w:hAnsi="Times New Roman"/>
          <w:sz w:val="24"/>
          <w:szCs w:val="24"/>
        </w:rPr>
        <w:t>,</w:t>
      </w:r>
      <w:r w:rsidRPr="00DC5647">
        <w:rPr>
          <w:rFonts w:ascii="Times New Roman" w:hAnsi="Times New Roman"/>
          <w:sz w:val="24"/>
          <w:szCs w:val="24"/>
        </w:rPr>
        <w:t xml:space="preserve"> daž</w:t>
      </w:r>
      <w:r w:rsidRPr="00CF04AB">
        <w:rPr>
          <w:rFonts w:ascii="Times New Roman" w:hAnsi="Times New Roman"/>
          <w:sz w:val="24"/>
          <w:szCs w:val="24"/>
        </w:rPr>
        <w:t>niausia</w:t>
      </w:r>
      <w:r w:rsidRPr="00DC5647">
        <w:rPr>
          <w:rFonts w:ascii="Times New Roman" w:hAnsi="Times New Roman"/>
          <w:sz w:val="24"/>
          <w:szCs w:val="24"/>
        </w:rPr>
        <w:t>i nurodė skausmus nugaroje (93,2 proc.), o tų kurių darb</w:t>
      </w:r>
      <w:r>
        <w:rPr>
          <w:rFonts w:ascii="Times New Roman" w:hAnsi="Times New Roman"/>
          <w:sz w:val="24"/>
          <w:szCs w:val="24"/>
        </w:rPr>
        <w:t xml:space="preserve">as susijęs su ligonio kėlimu - </w:t>
      </w:r>
      <w:r w:rsidRPr="00DC5647">
        <w:rPr>
          <w:rFonts w:ascii="Times New Roman" w:hAnsi="Times New Roman"/>
          <w:sz w:val="24"/>
          <w:szCs w:val="24"/>
        </w:rPr>
        <w:t>nurodė skausmus juosmens srityje (73,0 proc.)</w:t>
      </w:r>
      <w:r>
        <w:rPr>
          <w:rFonts w:ascii="Times New Roman" w:hAnsi="Times New Roman"/>
          <w:sz w:val="24"/>
          <w:szCs w:val="24"/>
        </w:rPr>
        <w:t xml:space="preserve">. Įvertinus slaugytojų darbus pagal rizikos indeksą nustatyta, kad į didelės rizikos zoną patenka darbas su ligoniu (ligonio vartymas, prausimas ir kt.), į padidėjusios rizikos zoną – ligonio transportavimas. Vertinant tą patį indeksą pagal skyrių, gauti tokie rezultatai: didžiausias apkrovimas yra galvos smegenų traumų skyriuje (80,3 proc.), neuroreabilitacijos skyriuje (37 proc.) ir reanimacijoje (29,3 proc.). Nustatyta, kad </w:t>
      </w:r>
      <w:r w:rsidRPr="00CF04AB">
        <w:rPr>
          <w:rFonts w:ascii="Times New Roman" w:hAnsi="Times New Roman"/>
          <w:sz w:val="24"/>
          <w:szCs w:val="24"/>
        </w:rPr>
        <w:t>dažniausia liga</w:t>
      </w:r>
      <w:r>
        <w:rPr>
          <w:rFonts w:ascii="Times New Roman" w:hAnsi="Times New Roman"/>
          <w:sz w:val="24"/>
          <w:szCs w:val="24"/>
        </w:rPr>
        <w:t>, kuria skundėsi tiria</w:t>
      </w:r>
      <w:r w:rsidR="007665CF">
        <w:rPr>
          <w:rFonts w:ascii="Times New Roman" w:hAnsi="Times New Roman"/>
          <w:sz w:val="24"/>
          <w:szCs w:val="24"/>
        </w:rPr>
        <w:t>mosios, buvo stuburo išvarža [27</w:t>
      </w:r>
      <w:r>
        <w:rPr>
          <w:rFonts w:ascii="Times New Roman" w:hAnsi="Times New Roman"/>
          <w:sz w:val="24"/>
          <w:szCs w:val="24"/>
        </w:rPr>
        <w:t>]</w:t>
      </w:r>
      <w:r w:rsidRPr="00DC5647">
        <w:rPr>
          <w:rFonts w:ascii="Times New Roman" w:hAnsi="Times New Roman"/>
          <w:sz w:val="24"/>
          <w:szCs w:val="24"/>
        </w:rPr>
        <w:t>.</w:t>
      </w:r>
      <w:r>
        <w:rPr>
          <w:rFonts w:ascii="Times New Roman" w:hAnsi="Times New Roman"/>
          <w:sz w:val="24"/>
          <w:szCs w:val="24"/>
        </w:rPr>
        <w:t xml:space="preserve"> Tai parodo, kad kaulų </w:t>
      </w:r>
      <w:r w:rsidRPr="00DC5647">
        <w:rPr>
          <w:rFonts w:ascii="Times New Roman" w:hAnsi="Times New Roman"/>
          <w:sz w:val="24"/>
          <w:szCs w:val="24"/>
        </w:rPr>
        <w:t>raumenų sistemos ligos yra tikrai aktualios slaugytojos profesijoje.</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DC5647">
        <w:rPr>
          <w:rFonts w:ascii="Times New Roman" w:hAnsi="Times New Roman"/>
          <w:sz w:val="24"/>
          <w:szCs w:val="24"/>
        </w:rPr>
        <w:t>Įvertinus Vilniaus poliklinikų slaugytojų sergamumą, dėl kurio laikinai netenkama darbingumo</w:t>
      </w:r>
      <w:r>
        <w:rPr>
          <w:rFonts w:ascii="Times New Roman" w:hAnsi="Times New Roman"/>
          <w:sz w:val="24"/>
          <w:szCs w:val="24"/>
        </w:rPr>
        <w:t>,</w:t>
      </w:r>
      <w:r w:rsidRPr="00DC5647">
        <w:rPr>
          <w:rFonts w:ascii="Times New Roman" w:hAnsi="Times New Roman"/>
          <w:sz w:val="24"/>
          <w:szCs w:val="24"/>
        </w:rPr>
        <w:t xml:space="preserve"> nustatyta, kad</w:t>
      </w:r>
      <w:r>
        <w:rPr>
          <w:rFonts w:ascii="Times New Roman" w:hAnsi="Times New Roman"/>
          <w:sz w:val="24"/>
          <w:szCs w:val="24"/>
        </w:rPr>
        <w:t xml:space="preserve"> </w:t>
      </w:r>
      <w:r w:rsidRPr="00DC5647">
        <w:rPr>
          <w:rFonts w:ascii="Times New Roman" w:hAnsi="Times New Roman"/>
          <w:sz w:val="24"/>
          <w:szCs w:val="24"/>
        </w:rPr>
        <w:t>slaugytojų nedarbo dienų skaičius (100 asmenų) buvo 1,2-3,8 karto didesnis jungiamojo audinio ir skeleto – raumenų sistemos nedarbingumo atvejais u</w:t>
      </w:r>
      <w:r>
        <w:rPr>
          <w:rFonts w:ascii="Times New Roman" w:hAnsi="Times New Roman"/>
          <w:sz w:val="24"/>
          <w:szCs w:val="24"/>
        </w:rPr>
        <w:t>ž visos šalies vidutinį rodiklį [3]. Galime teigti, kad sveikatos priežiūros sektoriaus darbuotojai yra itin pažeidžiami.</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Norvegijos </w:t>
      </w:r>
      <w:r w:rsidRPr="00CF04AB">
        <w:rPr>
          <w:rFonts w:ascii="Times New Roman" w:hAnsi="Times New Roman"/>
          <w:sz w:val="24"/>
          <w:szCs w:val="24"/>
        </w:rPr>
        <w:t xml:space="preserve">mokslininkai tyrė kaip kaulų raumenų skausmai priklauso nuo demografinių veiksnių, slaugytojų darbo valandų ir skyriaus, kuriame dirbama. Apklausos metu 9 iš 10 slaugytojų </w:t>
      </w:r>
      <w:r w:rsidRPr="00CF04AB">
        <w:rPr>
          <w:rFonts w:ascii="Times New Roman" w:hAnsi="Times New Roman"/>
          <w:sz w:val="24"/>
          <w:szCs w:val="24"/>
        </w:rPr>
        <w:lastRenderedPageBreak/>
        <w:t>teigė, kad jas vargino skausmai per pastarąsias 14 dienų. Taip pat paaiškėjo</w:t>
      </w:r>
      <w:r>
        <w:rPr>
          <w:rFonts w:ascii="Times New Roman" w:hAnsi="Times New Roman"/>
          <w:sz w:val="24"/>
          <w:szCs w:val="24"/>
        </w:rPr>
        <w:t>, kad nugaros skausmai buvo labiau paplitę tarp moterų nei tarp vyrų. Apatinės dalies nugaros skausmais dažniausiai skundėsi slaugytojos, dirbančios slaugos namuose. Kaulų raumenų skausmai mažiausiai vargino bendruomenės slaugytojas bei dirbančias psichiatrijos ir pediatrijos skyriuose. Tačiau nepastebėta reikšmingų sąsajų tarp skausmo ir darbo valandų skaičiaus per savaitę [</w:t>
      </w:r>
      <w:r w:rsidR="007665CF">
        <w:rPr>
          <w:rFonts w:ascii="Times New Roman" w:hAnsi="Times New Roman"/>
          <w:sz w:val="24"/>
          <w:szCs w:val="24"/>
        </w:rPr>
        <w:t>20</w:t>
      </w:r>
      <w:r>
        <w:rPr>
          <w:rFonts w:ascii="Times New Roman" w:hAnsi="Times New Roman"/>
          <w:sz w:val="24"/>
          <w:szCs w:val="24"/>
        </w:rPr>
        <w:t>].</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Jungtinių Amerikos </w:t>
      </w:r>
      <w:r w:rsidRPr="00CF04AB">
        <w:rPr>
          <w:rFonts w:ascii="Times New Roman" w:hAnsi="Times New Roman"/>
          <w:sz w:val="24"/>
          <w:szCs w:val="24"/>
        </w:rPr>
        <w:t>Valstijų tyrėjams</w:t>
      </w:r>
      <w:r>
        <w:rPr>
          <w:rFonts w:ascii="Times New Roman" w:hAnsi="Times New Roman"/>
          <w:sz w:val="24"/>
          <w:szCs w:val="24"/>
        </w:rPr>
        <w:t xml:space="preserve"> kelia didelį susirūpinimą tai, kad slaugytojos, dažniau nei kitų profesinių grupių atstovai, patiria kaulų raumenų sistemos pažeidimus. Įvertinus 1163 slaugytojų fizinį krūvį jų darbovietėje paaiškėjo, kad vidutinės ir didelės fizinės jėgos reikalaujantis darbas reikšmingai susijęs su slaugytojų nugaros, pečių lanko ir kitais kaulų raumenų sistemos pažeidimais. Tai skatina atsisakyti savo profesinės veiklos, ko pasekoje pastebėtas slaugytojų trūkumas daugelyje darboviečių [4].</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Ši problema taip pat aktuali ir Graikijos slaugytojoms. Apatinės nugaros skausmus jautė 51,5 proc. slaugytojų iš 350 apklaustųjų </w:t>
      </w:r>
      <w:r w:rsidRPr="00D57995">
        <w:rPr>
          <w:rFonts w:ascii="Times New Roman" w:hAnsi="Times New Roman"/>
          <w:sz w:val="24"/>
          <w:szCs w:val="24"/>
        </w:rPr>
        <w:t>Fattouma Bourguiba</w:t>
      </w:r>
      <w:r>
        <w:rPr>
          <w:rFonts w:ascii="Times New Roman" w:hAnsi="Times New Roman"/>
          <w:sz w:val="24"/>
          <w:szCs w:val="24"/>
        </w:rPr>
        <w:t xml:space="preserve"> universitetinėje ligoninėje. Lėtinis apatinės nugaros skaumas vargino 12,8 proc. slaugytojų. Net 61,9 proc. buvo reikalingas medicininis gydymas, radiologiniai tyrimai atlikti 45 proc. slaugytojų. Dėl šios priežasties vyko darbuotojų kaita, užregistruota 26,1 proc. nedarbingumo atvejų dėl jaučiamų apatinės nugaros skausmų. Taip pat pastebėti veiksniai, turintys įtakos pažeidimų ar skausmų vystymuisi. Tai – amžius, moteriška lytis, didelis kūno masės indeksas, šeiminė padėtis, rūkymas, anksčiau patirti apatinės nugaros srities skausmai, papildoma profesinė veikla, migrena, sunkių svorių kėlimas. Tyrimo eigoje įvertinta ir tai, kad geriausia apatinės nugaros skausmų profilaktinė priemonė yra mankšta, fiziniai pratimai [1].</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DD5DB0">
        <w:rPr>
          <w:rFonts w:ascii="Times New Roman" w:hAnsi="Times New Roman"/>
          <w:sz w:val="24"/>
          <w:szCs w:val="24"/>
        </w:rPr>
        <w:t>Atsižvelgiant į mokslininkų atliktų tyrimų rezultatus galime teigti, kad slaugytojų nugaros pažeidimai yra gana pla</w:t>
      </w:r>
      <w:r>
        <w:rPr>
          <w:rFonts w:ascii="Times New Roman" w:hAnsi="Times New Roman"/>
          <w:sz w:val="24"/>
          <w:szCs w:val="24"/>
        </w:rPr>
        <w:t xml:space="preserve">čiai paplitę. Tam turi įtakos </w:t>
      </w:r>
      <w:r w:rsidRPr="00DD5DB0">
        <w:rPr>
          <w:rFonts w:ascii="Times New Roman" w:hAnsi="Times New Roman"/>
          <w:sz w:val="24"/>
          <w:szCs w:val="24"/>
        </w:rPr>
        <w:t>slaugytojos darbo specifika, vidutinio darbuotojų amžiaus didė</w:t>
      </w:r>
      <w:r>
        <w:rPr>
          <w:rFonts w:ascii="Times New Roman" w:hAnsi="Times New Roman"/>
          <w:sz w:val="24"/>
          <w:szCs w:val="24"/>
        </w:rPr>
        <w:t xml:space="preserve">jimas bei daugiau dirbančių moterų. Siekiant sumažinti šią problemą svarbu įvertinti ne tik darbo aplinkoje esančius ergonominius rizikos veiksnius bei aptarti ir prevencijos svarbą bei reikšmę.  </w:t>
      </w:r>
    </w:p>
    <w:p w:rsidR="00FA5CB7" w:rsidRDefault="00FA5CB7" w:rsidP="003A72C0">
      <w:pPr>
        <w:autoSpaceDE w:val="0"/>
        <w:autoSpaceDN w:val="0"/>
        <w:adjustRightInd w:val="0"/>
        <w:spacing w:after="0" w:line="360" w:lineRule="auto"/>
        <w:ind w:firstLine="851"/>
        <w:jc w:val="both"/>
        <w:rPr>
          <w:rFonts w:ascii="Times New Roman" w:hAnsi="Times New Roman"/>
          <w:sz w:val="24"/>
          <w:szCs w:val="24"/>
        </w:rPr>
      </w:pPr>
    </w:p>
    <w:p w:rsidR="003A72C0" w:rsidRDefault="003A72C0" w:rsidP="003C1256">
      <w:pPr>
        <w:pStyle w:val="Heading2"/>
        <w:rPr>
          <w:i/>
        </w:rPr>
      </w:pPr>
      <w:bookmarkStart w:id="14" w:name="_Toc325563908"/>
      <w:r>
        <w:t xml:space="preserve"> </w:t>
      </w:r>
      <w:bookmarkStart w:id="15" w:name="_Toc388362911"/>
      <w:r w:rsidRPr="00F65A4F">
        <w:t>Slaugytojų darbo aplinkoje esančių ergonominių rizikos veiksnių paplitimas ir prevencija</w:t>
      </w:r>
      <w:bookmarkEnd w:id="14"/>
      <w:bookmarkEnd w:id="15"/>
      <w:r w:rsidRPr="00F65A4F">
        <w:t xml:space="preserve"> </w:t>
      </w:r>
    </w:p>
    <w:p w:rsidR="003A72C0" w:rsidRPr="006318C5" w:rsidRDefault="003A72C0" w:rsidP="003A72C0"/>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74564D">
        <w:rPr>
          <w:rFonts w:ascii="Times New Roman" w:hAnsi="Times New Roman"/>
          <w:sz w:val="24"/>
          <w:szCs w:val="24"/>
        </w:rPr>
        <w:t xml:space="preserve">Slauga – viena iš profesijų, kurios atstovams kyla didžiausia rizika patirti nugaros skausmą. Pirminė šių sutrikimų priežastis – </w:t>
      </w:r>
      <w:r>
        <w:rPr>
          <w:rFonts w:ascii="Times New Roman" w:hAnsi="Times New Roman"/>
          <w:sz w:val="24"/>
          <w:szCs w:val="24"/>
        </w:rPr>
        <w:t>pacientų kilnojimas</w:t>
      </w:r>
      <w:r w:rsidRPr="0074564D">
        <w:rPr>
          <w:rFonts w:ascii="Times New Roman" w:hAnsi="Times New Roman"/>
          <w:sz w:val="24"/>
          <w:szCs w:val="24"/>
        </w:rPr>
        <w:t>, perkėlimas ir vartymas.</w:t>
      </w:r>
      <w:r>
        <w:rPr>
          <w:rFonts w:ascii="Times New Roman" w:hAnsi="Times New Roman"/>
          <w:sz w:val="24"/>
          <w:szCs w:val="24"/>
        </w:rPr>
        <w:t xml:space="preserve"> Europos saugos ir sveikatos darbe agentūra išskiria kelias</w:t>
      </w:r>
      <w:r w:rsidRPr="0074564D">
        <w:rPr>
          <w:rFonts w:ascii="Times New Roman" w:hAnsi="Times New Roman"/>
          <w:sz w:val="24"/>
          <w:szCs w:val="24"/>
        </w:rPr>
        <w:t xml:space="preserve"> rizikos veiksnių</w:t>
      </w:r>
      <w:r>
        <w:rPr>
          <w:rFonts w:ascii="Times New Roman" w:hAnsi="Times New Roman"/>
          <w:sz w:val="24"/>
          <w:szCs w:val="24"/>
        </w:rPr>
        <w:t xml:space="preserve"> grupe</w:t>
      </w:r>
      <w:r w:rsidRPr="0074564D">
        <w:rPr>
          <w:rFonts w:ascii="Times New Roman" w:hAnsi="Times New Roman"/>
          <w:sz w:val="24"/>
          <w:szCs w:val="24"/>
        </w:rPr>
        <w:t>s, kurios turi įtakos sveikatai ir su kurių poveikių s</w:t>
      </w:r>
      <w:r>
        <w:rPr>
          <w:rFonts w:ascii="Times New Roman" w:hAnsi="Times New Roman"/>
          <w:sz w:val="24"/>
          <w:szCs w:val="24"/>
        </w:rPr>
        <w:t>laugytojos susiduria savo darbe, tai:</w:t>
      </w:r>
    </w:p>
    <w:p w:rsidR="009D54C8" w:rsidRDefault="009D54C8" w:rsidP="003A72C0">
      <w:pPr>
        <w:autoSpaceDE w:val="0"/>
        <w:autoSpaceDN w:val="0"/>
        <w:adjustRightInd w:val="0"/>
        <w:spacing w:after="0" w:line="360" w:lineRule="auto"/>
        <w:ind w:firstLine="851"/>
        <w:jc w:val="both"/>
        <w:rPr>
          <w:rFonts w:ascii="Times New Roman" w:hAnsi="Times New Roman"/>
          <w:sz w:val="24"/>
          <w:szCs w:val="24"/>
        </w:rPr>
      </w:pPr>
    </w:p>
    <w:p w:rsidR="009D54C8" w:rsidRPr="0074564D" w:rsidRDefault="009D54C8" w:rsidP="003A72C0">
      <w:pPr>
        <w:autoSpaceDE w:val="0"/>
        <w:autoSpaceDN w:val="0"/>
        <w:adjustRightInd w:val="0"/>
        <w:spacing w:after="0" w:line="360" w:lineRule="auto"/>
        <w:ind w:firstLine="851"/>
        <w:jc w:val="both"/>
        <w:rPr>
          <w:rFonts w:ascii="Times New Roman" w:hAnsi="Times New Roman"/>
          <w:sz w:val="24"/>
          <w:szCs w:val="24"/>
        </w:rPr>
      </w:pPr>
    </w:p>
    <w:p w:rsidR="003A72C0" w:rsidRPr="003B14F0" w:rsidRDefault="003A72C0" w:rsidP="003A72C0">
      <w:pPr>
        <w:pStyle w:val="ListParagraph"/>
        <w:numPr>
          <w:ilvl w:val="0"/>
          <w:numId w:val="1"/>
        </w:numPr>
        <w:autoSpaceDE w:val="0"/>
        <w:autoSpaceDN w:val="0"/>
        <w:adjustRightInd w:val="0"/>
        <w:spacing w:after="0" w:line="360" w:lineRule="auto"/>
        <w:jc w:val="both"/>
        <w:rPr>
          <w:rFonts w:ascii="Times New Roman" w:hAnsi="Times New Roman"/>
          <w:b/>
          <w:bCs/>
          <w:color w:val="000000"/>
          <w:sz w:val="24"/>
          <w:szCs w:val="24"/>
        </w:rPr>
      </w:pPr>
      <w:r w:rsidRPr="003B14F0">
        <w:rPr>
          <w:rFonts w:ascii="Times New Roman" w:hAnsi="Times New Roman"/>
          <w:b/>
          <w:bCs/>
          <w:color w:val="000000"/>
          <w:sz w:val="24"/>
          <w:szCs w:val="24"/>
        </w:rPr>
        <w:t xml:space="preserve">Su darbu susijusi rizika: </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Jėga: fizinių pastangų kiekis, reikalin</w:t>
      </w:r>
      <w:r>
        <w:rPr>
          <w:rFonts w:ascii="Times New Roman" w:hAnsi="Times New Roman"/>
          <w:color w:val="000000"/>
          <w:sz w:val="24"/>
          <w:szCs w:val="24"/>
        </w:rPr>
        <w:t xml:space="preserve">gas darbui (pavyzdžiui, svoriui pakelti, patraukti ir pastumti) </w:t>
      </w:r>
      <w:r w:rsidRPr="0074564D">
        <w:rPr>
          <w:rFonts w:ascii="Times New Roman" w:hAnsi="Times New Roman"/>
          <w:color w:val="000000"/>
          <w:sz w:val="24"/>
          <w:szCs w:val="24"/>
        </w:rPr>
        <w:t>atlikti arb</w:t>
      </w:r>
      <w:r>
        <w:rPr>
          <w:rFonts w:ascii="Times New Roman" w:hAnsi="Times New Roman"/>
          <w:color w:val="000000"/>
          <w:sz w:val="24"/>
          <w:szCs w:val="24"/>
        </w:rPr>
        <w:t xml:space="preserve">a įrangos bei įrankių kontrolei </w:t>
      </w:r>
      <w:r w:rsidRPr="0074564D">
        <w:rPr>
          <w:rFonts w:ascii="Times New Roman" w:hAnsi="Times New Roman"/>
          <w:color w:val="000000"/>
          <w:sz w:val="24"/>
          <w:szCs w:val="24"/>
        </w:rPr>
        <w:t>išlaikyti.</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Kartojimas: vienodų judesių ar jude</w:t>
      </w:r>
      <w:r>
        <w:rPr>
          <w:rFonts w:ascii="Times New Roman" w:hAnsi="Times New Roman"/>
          <w:color w:val="000000"/>
          <w:sz w:val="24"/>
          <w:szCs w:val="24"/>
        </w:rPr>
        <w:t xml:space="preserve">sių serijų nuolatinis ar dažnas </w:t>
      </w:r>
      <w:r w:rsidRPr="0074564D">
        <w:rPr>
          <w:rFonts w:ascii="Times New Roman" w:hAnsi="Times New Roman"/>
          <w:color w:val="000000"/>
          <w:sz w:val="24"/>
          <w:szCs w:val="24"/>
        </w:rPr>
        <w:t>kartojimas per darbo dieną.</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 xml:space="preserve">o Nepatogi padėtis: kūno padėtis, </w:t>
      </w:r>
      <w:r>
        <w:rPr>
          <w:rFonts w:ascii="Times New Roman" w:hAnsi="Times New Roman"/>
          <w:color w:val="000000"/>
          <w:sz w:val="24"/>
          <w:szCs w:val="24"/>
        </w:rPr>
        <w:t xml:space="preserve">kuri organizmui sukelia stresą, </w:t>
      </w:r>
      <w:r w:rsidRPr="0074564D">
        <w:rPr>
          <w:rFonts w:ascii="Times New Roman" w:hAnsi="Times New Roman"/>
          <w:color w:val="000000"/>
          <w:sz w:val="24"/>
          <w:szCs w:val="24"/>
        </w:rPr>
        <w:t>pavyzdžiui, palinkimas virš lovos</w:t>
      </w:r>
      <w:r>
        <w:rPr>
          <w:rFonts w:ascii="Times New Roman" w:hAnsi="Times New Roman"/>
          <w:color w:val="000000"/>
          <w:sz w:val="24"/>
          <w:szCs w:val="24"/>
        </w:rPr>
        <w:t xml:space="preserve">, klūpojimas ar liemens sukimas </w:t>
      </w:r>
      <w:r w:rsidRPr="0074564D">
        <w:rPr>
          <w:rFonts w:ascii="Times New Roman" w:hAnsi="Times New Roman"/>
          <w:color w:val="000000"/>
          <w:sz w:val="24"/>
          <w:szCs w:val="24"/>
        </w:rPr>
        <w:t>keliant.</w:t>
      </w:r>
    </w:p>
    <w:p w:rsidR="003A72C0" w:rsidRPr="003B14F0" w:rsidRDefault="003A72C0" w:rsidP="003A72C0">
      <w:pPr>
        <w:pStyle w:val="ListParagraph"/>
        <w:numPr>
          <w:ilvl w:val="0"/>
          <w:numId w:val="1"/>
        </w:numPr>
        <w:autoSpaceDE w:val="0"/>
        <w:autoSpaceDN w:val="0"/>
        <w:adjustRightInd w:val="0"/>
        <w:spacing w:after="0" w:line="360" w:lineRule="auto"/>
        <w:jc w:val="both"/>
        <w:rPr>
          <w:rFonts w:ascii="Times New Roman" w:hAnsi="Times New Roman"/>
          <w:color w:val="000000"/>
          <w:sz w:val="24"/>
          <w:szCs w:val="24"/>
        </w:rPr>
      </w:pPr>
      <w:r w:rsidRPr="00BD08D9">
        <w:rPr>
          <w:rFonts w:ascii="Times New Roman" w:hAnsi="Times New Roman"/>
          <w:b/>
          <w:bCs/>
          <w:color w:val="000000"/>
          <w:sz w:val="24"/>
          <w:szCs w:val="24"/>
        </w:rPr>
        <w:t>Su</w:t>
      </w:r>
      <w:r w:rsidRPr="003B14F0">
        <w:rPr>
          <w:rFonts w:ascii="Times New Roman" w:hAnsi="Times New Roman"/>
          <w:b/>
          <w:bCs/>
          <w:color w:val="000000"/>
          <w:sz w:val="24"/>
          <w:szCs w:val="24"/>
        </w:rPr>
        <w:t xml:space="preserve"> pacientu susijusi rizika: </w:t>
      </w:r>
      <w:r w:rsidRPr="003B14F0">
        <w:rPr>
          <w:rFonts w:ascii="Times New Roman" w:hAnsi="Times New Roman"/>
          <w:color w:val="000000"/>
          <w:sz w:val="24"/>
          <w:szCs w:val="24"/>
        </w:rPr>
        <w:t>pacientai negali būti keliami kaip kroviniai, todėl saugaus kėlimo taisyklės ne visada tinka.</w:t>
      </w:r>
      <w:r w:rsidRPr="003B14F0">
        <w:rPr>
          <w:rFonts w:ascii="Times New Roman" w:hAnsi="Times New Roman"/>
          <w:bCs/>
          <w:color w:val="FF0000"/>
          <w:sz w:val="24"/>
          <w:szCs w:val="24"/>
        </w:rPr>
        <w:t xml:space="preserve"> </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Slaugytojai negali laikyti pacientų arti kūno.</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Pacientai neturi rankenų.</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Neįmanoma numatyti, kas atsitiks keliant pacientą.</w:t>
      </w:r>
    </w:p>
    <w:p w:rsidR="003A72C0" w:rsidRPr="0074564D" w:rsidRDefault="003A72C0" w:rsidP="003A72C0">
      <w:pPr>
        <w:autoSpaceDE w:val="0"/>
        <w:autoSpaceDN w:val="0"/>
        <w:adjustRightInd w:val="0"/>
        <w:spacing w:after="0" w:line="360" w:lineRule="auto"/>
        <w:ind w:firstLine="851"/>
        <w:jc w:val="both"/>
        <w:rPr>
          <w:rFonts w:ascii="Times New Roman" w:hAnsi="Times New Roman"/>
          <w:sz w:val="24"/>
          <w:szCs w:val="24"/>
        </w:rPr>
      </w:pPr>
      <w:r w:rsidRPr="0074564D">
        <w:rPr>
          <w:rFonts w:ascii="Times New Roman" w:hAnsi="Times New Roman"/>
          <w:sz w:val="24"/>
          <w:szCs w:val="24"/>
        </w:rPr>
        <w:t xml:space="preserve">o </w:t>
      </w:r>
      <w:r>
        <w:rPr>
          <w:rFonts w:ascii="Times New Roman" w:hAnsi="Times New Roman"/>
          <w:sz w:val="24"/>
          <w:szCs w:val="24"/>
        </w:rPr>
        <w:t>Pacientai gali būti sunkūs.</w:t>
      </w:r>
    </w:p>
    <w:p w:rsidR="003A72C0" w:rsidRPr="003B14F0" w:rsidRDefault="003A72C0" w:rsidP="003A72C0">
      <w:pPr>
        <w:pStyle w:val="ListParagraph"/>
        <w:numPr>
          <w:ilvl w:val="0"/>
          <w:numId w:val="1"/>
        </w:numPr>
        <w:autoSpaceDE w:val="0"/>
        <w:autoSpaceDN w:val="0"/>
        <w:adjustRightInd w:val="0"/>
        <w:spacing w:after="0" w:line="360" w:lineRule="auto"/>
        <w:jc w:val="both"/>
        <w:rPr>
          <w:rFonts w:ascii="Times New Roman" w:hAnsi="Times New Roman"/>
          <w:b/>
          <w:bCs/>
          <w:color w:val="000000"/>
          <w:sz w:val="24"/>
          <w:szCs w:val="24"/>
        </w:rPr>
      </w:pPr>
      <w:r w:rsidRPr="003B14F0">
        <w:rPr>
          <w:rFonts w:ascii="Times New Roman" w:hAnsi="Times New Roman"/>
          <w:b/>
          <w:bCs/>
          <w:color w:val="000000"/>
          <w:sz w:val="24"/>
          <w:szCs w:val="24"/>
        </w:rPr>
        <w:t>Su aplinka susijusi rizika:</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Paslydimo, suklupimo ir pargriuvimo pavojus.</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Nelygūs darbiniai paviršiai</w:t>
      </w:r>
      <w:r>
        <w:rPr>
          <w:rFonts w:ascii="Times New Roman" w:hAnsi="Times New Roman"/>
          <w:color w:val="000000"/>
          <w:sz w:val="24"/>
          <w:szCs w:val="24"/>
        </w:rPr>
        <w:t>.</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Ribotas plotas (mažos patalpos, daug įrangos)</w:t>
      </w:r>
      <w:r>
        <w:rPr>
          <w:rFonts w:ascii="Times New Roman" w:hAnsi="Times New Roman"/>
          <w:color w:val="000000"/>
          <w:sz w:val="24"/>
          <w:szCs w:val="24"/>
        </w:rPr>
        <w:t>.</w:t>
      </w:r>
    </w:p>
    <w:p w:rsidR="003A72C0" w:rsidRPr="003B14F0" w:rsidRDefault="003A72C0" w:rsidP="003A72C0">
      <w:pPr>
        <w:pStyle w:val="ListParagraph"/>
        <w:numPr>
          <w:ilvl w:val="0"/>
          <w:numId w:val="1"/>
        </w:numPr>
        <w:autoSpaceDE w:val="0"/>
        <w:autoSpaceDN w:val="0"/>
        <w:adjustRightInd w:val="0"/>
        <w:spacing w:after="0" w:line="360" w:lineRule="auto"/>
        <w:jc w:val="both"/>
        <w:rPr>
          <w:rFonts w:ascii="Times New Roman" w:hAnsi="Times New Roman"/>
          <w:b/>
          <w:bCs/>
          <w:color w:val="000000"/>
          <w:sz w:val="24"/>
          <w:szCs w:val="24"/>
        </w:rPr>
      </w:pPr>
      <w:r w:rsidRPr="003B14F0">
        <w:rPr>
          <w:rFonts w:ascii="Times New Roman" w:hAnsi="Times New Roman"/>
          <w:b/>
          <w:bCs/>
          <w:color w:val="000000"/>
          <w:sz w:val="24"/>
          <w:szCs w:val="24"/>
        </w:rPr>
        <w:t>Kita rizika:</w:t>
      </w:r>
    </w:p>
    <w:p w:rsidR="003A72C0" w:rsidRPr="0074564D" w:rsidRDefault="003A72C0" w:rsidP="003A72C0">
      <w:pPr>
        <w:tabs>
          <w:tab w:val="left" w:pos="3390"/>
        </w:tabs>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Nėra papildomos pagalbos</w:t>
      </w:r>
      <w:r>
        <w:rPr>
          <w:rFonts w:ascii="Times New Roman" w:hAnsi="Times New Roman"/>
          <w:color w:val="000000"/>
          <w:sz w:val="24"/>
          <w:szCs w:val="24"/>
        </w:rPr>
        <w:t>.</w:t>
      </w:r>
      <w:r>
        <w:rPr>
          <w:rFonts w:ascii="Times New Roman" w:hAnsi="Times New Roman"/>
          <w:color w:val="000000"/>
          <w:sz w:val="24"/>
          <w:szCs w:val="24"/>
        </w:rPr>
        <w:tab/>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Netinkama įranga</w:t>
      </w:r>
      <w:r>
        <w:rPr>
          <w:rFonts w:ascii="Times New Roman" w:hAnsi="Times New Roman"/>
          <w:color w:val="000000"/>
          <w:sz w:val="24"/>
          <w:szCs w:val="24"/>
        </w:rPr>
        <w:t>.</w:t>
      </w:r>
    </w:p>
    <w:p w:rsidR="003A72C0" w:rsidRPr="0074564D"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o Netinkama avalynė ir apranga</w:t>
      </w:r>
      <w:r>
        <w:rPr>
          <w:rFonts w:ascii="Times New Roman" w:hAnsi="Times New Roman"/>
          <w:color w:val="000000"/>
          <w:sz w:val="24"/>
          <w:szCs w:val="24"/>
        </w:rPr>
        <w:t>.</w:t>
      </w:r>
    </w:p>
    <w:p w:rsidR="003A72C0"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4564D">
        <w:rPr>
          <w:rFonts w:ascii="Times New Roman" w:hAnsi="Times New Roman"/>
          <w:color w:val="000000"/>
          <w:sz w:val="24"/>
          <w:szCs w:val="24"/>
        </w:rPr>
        <w:t xml:space="preserve">o Žinių ir mokymų </w:t>
      </w:r>
      <w:r w:rsidR="007665CF">
        <w:rPr>
          <w:rFonts w:ascii="Times New Roman" w:hAnsi="Times New Roman"/>
          <w:sz w:val="24"/>
          <w:szCs w:val="24"/>
        </w:rPr>
        <w:t>trūkumas.[18</w:t>
      </w:r>
      <w:r w:rsidRPr="00786746">
        <w:rPr>
          <w:rFonts w:ascii="Times New Roman" w:hAnsi="Times New Roman"/>
          <w:sz w:val="24"/>
          <w:szCs w:val="24"/>
        </w:rPr>
        <w:t>]</w:t>
      </w:r>
    </w:p>
    <w:p w:rsidR="003A72C0" w:rsidRPr="00786746"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color w:val="000000"/>
          <w:sz w:val="24"/>
          <w:szCs w:val="24"/>
        </w:rPr>
        <w:t>Šių ir kitų rizikos veiksnių poveikį yra tyrinėję daugelis užsienio šalių mokslininkų. Norvegijos mokslini</w:t>
      </w:r>
      <w:r w:rsidRPr="00786746">
        <w:rPr>
          <w:rFonts w:ascii="Times New Roman" w:hAnsi="Times New Roman"/>
          <w:sz w:val="24"/>
          <w:szCs w:val="24"/>
        </w:rPr>
        <w:t>n</w:t>
      </w:r>
      <w:r>
        <w:rPr>
          <w:rFonts w:ascii="Times New Roman" w:hAnsi="Times New Roman"/>
          <w:color w:val="000000"/>
          <w:sz w:val="24"/>
          <w:szCs w:val="24"/>
        </w:rPr>
        <w:t xml:space="preserve">kai nagrinėjo slaugytojų nusiskundimus, demografinius ir šeimos veiksnius, fizinius, socialinius ir psichologinius darbo aplinkos aspektus ir jų įtaką apatinės </w:t>
      </w:r>
      <w:r w:rsidRPr="00786746">
        <w:rPr>
          <w:rFonts w:ascii="Times New Roman" w:hAnsi="Times New Roman"/>
          <w:sz w:val="24"/>
          <w:szCs w:val="24"/>
        </w:rPr>
        <w:t xml:space="preserve">nugaros dalies skausmams. Rezultatai parodė, kad intensyvūs nugaros skausmai dažniau vargino slaugytojas, kurioms darbo metu tekdavo keisti pacientų padėti lovoje bei kurioms trūko kolegų pagalbos. Taip pat pastebėta, kad dėl sunkių daiktų kėlimo rankomis, darbo naktinėse pamainose, vidutinio darbo krūvio slaugytojos dažniau gaudavo nedarbingumo lapelius. Tai turėjo įtakos darbo užduočių neatlikimui </w:t>
      </w:r>
      <w:r>
        <w:rPr>
          <w:rFonts w:ascii="Times New Roman" w:hAnsi="Times New Roman"/>
          <w:sz w:val="24"/>
          <w:szCs w:val="24"/>
        </w:rPr>
        <w:t>ar net darbovietės keitimui [6].</w:t>
      </w:r>
    </w:p>
    <w:p w:rsidR="003A72C0"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Kito tyrimo, atlikto Jungtinėse Amerikos Valstijose, metu buvo nustatyta jog vienas trečdalis (n=876) kaulų raumenų sistemos pažeidimų atsiranda paciento padėties keitimo metu. Mokslininkai apskaičiavo, kad 40 proc. tokių traumų galima būtų išvengti naudojant mechaninę kėlimo įrangą. Tačiau įranga neapsaugo slaugytojų kaulų raumenų sistemos kuomet joms tenka keisti pacientų padėtį </w:t>
      </w:r>
      <w:r>
        <w:rPr>
          <w:rFonts w:ascii="Times New Roman" w:hAnsi="Times New Roman"/>
          <w:color w:val="000000"/>
          <w:sz w:val="24"/>
          <w:szCs w:val="24"/>
        </w:rPr>
        <w:lastRenderedPageBreak/>
        <w:t xml:space="preserve">lovoje, patempti juos į viršų ar sulaikyti pacientą krentant. Tokiais atvejais yra 32 proc. tikimybė susižaloti, todėl yra siūloma naudoti ir kitas </w:t>
      </w:r>
      <w:r w:rsidR="007665CF">
        <w:rPr>
          <w:rFonts w:ascii="Times New Roman" w:hAnsi="Times New Roman"/>
          <w:color w:val="000000"/>
          <w:sz w:val="24"/>
          <w:szCs w:val="24"/>
        </w:rPr>
        <w:t>nugaras saugančias priemones [14</w:t>
      </w:r>
      <w:r>
        <w:rPr>
          <w:rFonts w:ascii="Times New Roman" w:hAnsi="Times New Roman"/>
          <w:color w:val="000000"/>
          <w:sz w:val="24"/>
          <w:szCs w:val="24"/>
        </w:rPr>
        <w:t>].</w:t>
      </w:r>
    </w:p>
    <w:p w:rsidR="003A72C0"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Atlikus apklausą Nigerijos ligoninėse taip pat </w:t>
      </w:r>
      <w:r w:rsidRPr="00786746">
        <w:rPr>
          <w:rFonts w:ascii="Times New Roman" w:hAnsi="Times New Roman"/>
          <w:sz w:val="24"/>
          <w:szCs w:val="24"/>
        </w:rPr>
        <w:t>pastebėtas ryšys tarp</w:t>
      </w:r>
      <w:r>
        <w:rPr>
          <w:rFonts w:ascii="Times New Roman" w:hAnsi="Times New Roman"/>
          <w:color w:val="000000"/>
          <w:sz w:val="24"/>
          <w:szCs w:val="24"/>
        </w:rPr>
        <w:t xml:space="preserve"> slaugytojoms būdingų rizikos veiksnių ir nugaros pažeidimų. Buvo išskirti svarbiausi, labiausiai žalojantys veiksniai, tai: ilgą laiką, vienoje pozicijoje, atliekamas darbas (55,1 proc.), pacientų kėlimas ar perkėlimas (50,8 proc.), daug pacientų vienai slaugytojai (44,9 proc.). Dėl šių priežasčių daugumą Nigerijos slaugytojų skundžiasi įvairiais nugar</w:t>
      </w:r>
      <w:r w:rsidR="007665CF">
        <w:rPr>
          <w:rFonts w:ascii="Times New Roman" w:hAnsi="Times New Roman"/>
          <w:color w:val="000000"/>
          <w:sz w:val="24"/>
          <w:szCs w:val="24"/>
        </w:rPr>
        <w:t>os pažeidimais bei skausmais [23</w:t>
      </w:r>
      <w:r>
        <w:rPr>
          <w:rFonts w:ascii="Times New Roman" w:hAnsi="Times New Roman"/>
          <w:color w:val="000000"/>
          <w:sz w:val="24"/>
          <w:szCs w:val="24"/>
        </w:rPr>
        <w:t>].</w:t>
      </w:r>
    </w:p>
    <w:p w:rsidR="003A72C0"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Po Filipinų slaugytojų apklausos paaiškėjo, kad maždaug 40 proc. slaugytojų per metus patiria bent vieną sužalojimą ar suserga ir net 80 proc. - jaučia įvairaus intensyvumo nugaros skausmus. Deja, dauguma patyrusiųjų traumas apie tai nepranešė. Išsiaiškintos ir priežastys, kurios skatino nutylėti – dauguma manė jog patirtas sužalojimas nereikšmingas, buvo per daug užimtos, neturėjo laiko, darbovietėje nebuvo sukurto patirtų traumų registro ar nebuvo kam suteikti pagalbos, buvo manančių, kad traumos yra darbo dalis, dalis slaugytojų pranešė, tačiau nesulaukė pagalbos ir pan. Tyrėjai mano, kad nelaimingų atsitikimų ar traumų slėpimas nuo vadovybės užkerta kelią išsiaiškinti rizikos veiksnius, spręsti problemas bei stiprinti sveikatos ir saugos politiką [10].</w:t>
      </w:r>
    </w:p>
    <w:p w:rsidR="003A72C0"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sidRPr="00786746">
        <w:rPr>
          <w:rFonts w:ascii="Times New Roman" w:hAnsi="Times New Roman"/>
          <w:sz w:val="24"/>
          <w:szCs w:val="24"/>
        </w:rPr>
        <w:t xml:space="preserve">Įrodytas ryšys tarp nugaros pažeidimų, skausmų ir tarp darbo stažo. Tyrėjai teigia, kad išdirbtų metų skaičius reikšmingai susijęs su pasikartojančiais, stiprėjančiais bei naujais nugaros skausmų epizodais, ko pasekoje </w:t>
      </w:r>
      <w:r>
        <w:rPr>
          <w:rFonts w:ascii="Times New Roman" w:hAnsi="Times New Roman"/>
          <w:sz w:val="24"/>
          <w:szCs w:val="24"/>
        </w:rPr>
        <w:t>sutrikdomas įprastinis darbas [11</w:t>
      </w:r>
      <w:r w:rsidRPr="00786746">
        <w:rPr>
          <w:rFonts w:ascii="Times New Roman" w:hAnsi="Times New Roman"/>
          <w:sz w:val="24"/>
          <w:szCs w:val="24"/>
        </w:rPr>
        <w:t>]. Pasak Estijos mokslininkių T. Freimann ir E.</w:t>
      </w:r>
      <w:r>
        <w:rPr>
          <w:rFonts w:ascii="Times New Roman" w:hAnsi="Times New Roman"/>
          <w:sz w:val="24"/>
          <w:szCs w:val="24"/>
        </w:rPr>
        <w:t xml:space="preserve"> </w:t>
      </w:r>
      <w:r w:rsidRPr="00786746">
        <w:rPr>
          <w:rFonts w:ascii="Times New Roman" w:hAnsi="Times New Roman"/>
          <w:sz w:val="24"/>
          <w:szCs w:val="24"/>
        </w:rPr>
        <w:t>Merisalu kaulų raumenų sistemos pažeidimai priklauso ir nuo slaugytojų ūgio, amžiaus bei nuo žalingų įpročių, tokių kaip rūkymas [</w:t>
      </w:r>
      <w:r w:rsidR="007665CF">
        <w:rPr>
          <w:rFonts w:ascii="Times New Roman" w:hAnsi="Times New Roman"/>
          <w:color w:val="000000"/>
          <w:sz w:val="24"/>
          <w:szCs w:val="24"/>
        </w:rPr>
        <w:t>25</w:t>
      </w:r>
      <w:r>
        <w:rPr>
          <w:rFonts w:ascii="Times New Roman" w:hAnsi="Times New Roman"/>
          <w:color w:val="000000"/>
          <w:sz w:val="24"/>
          <w:szCs w:val="24"/>
        </w:rPr>
        <w:t xml:space="preserve">]. V. Januškevičius, P. Vasilavičius ir J. Pundzius taip pat išskiria slaugytojų amžių ir darbo stažą, kaip svarbius rizikos veiksnius, pamini ir </w:t>
      </w:r>
      <w:r w:rsidRPr="0074564D">
        <w:rPr>
          <w:rFonts w:ascii="Times New Roman" w:hAnsi="Times New Roman"/>
          <w:color w:val="000000"/>
          <w:sz w:val="24"/>
          <w:szCs w:val="24"/>
        </w:rPr>
        <w:t>f</w:t>
      </w:r>
      <w:r>
        <w:rPr>
          <w:rFonts w:ascii="Times New Roman" w:hAnsi="Times New Roman"/>
          <w:color w:val="000000"/>
          <w:sz w:val="24"/>
          <w:szCs w:val="24"/>
        </w:rPr>
        <w:t>izinių pastangų kiekio</w:t>
      </w:r>
      <w:r w:rsidRPr="0074564D">
        <w:rPr>
          <w:rFonts w:ascii="Times New Roman" w:hAnsi="Times New Roman"/>
          <w:color w:val="000000"/>
          <w:sz w:val="24"/>
          <w:szCs w:val="24"/>
        </w:rPr>
        <w:t>, reikalin</w:t>
      </w:r>
      <w:r>
        <w:rPr>
          <w:rFonts w:ascii="Times New Roman" w:hAnsi="Times New Roman"/>
          <w:color w:val="000000"/>
          <w:sz w:val="24"/>
          <w:szCs w:val="24"/>
        </w:rPr>
        <w:t>go darbui atlikti svarbą atsirandant nugaros ir kitus kaul</w:t>
      </w:r>
      <w:r w:rsidR="007665CF">
        <w:rPr>
          <w:rFonts w:ascii="Times New Roman" w:hAnsi="Times New Roman"/>
          <w:color w:val="000000"/>
          <w:sz w:val="24"/>
          <w:szCs w:val="24"/>
        </w:rPr>
        <w:t>ų raumenų sistemos skausmams [32</w:t>
      </w:r>
      <w:r>
        <w:rPr>
          <w:rFonts w:ascii="Times New Roman" w:hAnsi="Times New Roman"/>
          <w:color w:val="000000"/>
          <w:sz w:val="24"/>
          <w:szCs w:val="24"/>
        </w:rPr>
        <w:t>].</w:t>
      </w:r>
    </w:p>
    <w:p w:rsidR="003A72C0"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Vokietijos slaugytojos buvo paprašytos kas dieną registruoti pacientui atliekamas procedūras ir savo nusiskundimus, susijusius su kaulų raumenų sistema (nugaros ir kitus skausmus). Registracija vyko tris darbo </w:t>
      </w:r>
      <w:r w:rsidRPr="00786746">
        <w:rPr>
          <w:rFonts w:ascii="Times New Roman" w:hAnsi="Times New Roman"/>
          <w:sz w:val="24"/>
          <w:szCs w:val="24"/>
        </w:rPr>
        <w:t>dienas ir vieną laisvą dieną. Buvo pastebėta, kad slaugytojų jaučiami įvairūs skausmai žymiai sustiprėjo darbo dienomis ir pastebimai sumažėjo per laisvą dieną. Po šio tyrimo mokslininkai patvirtino ryšį tarp darbo</w:t>
      </w:r>
      <w:r>
        <w:rPr>
          <w:rFonts w:ascii="Times New Roman" w:hAnsi="Times New Roman"/>
          <w:color w:val="000000"/>
          <w:sz w:val="24"/>
          <w:szCs w:val="24"/>
        </w:rPr>
        <w:t xml:space="preserve"> aplinkoje esančių rizikos veiksnių, tokių kaip pacientų padėties keitimas, stresas ir kt. ir tarp kaulų raumenų sistemos pažeidimų,</w:t>
      </w:r>
      <w:r w:rsidR="007665CF">
        <w:rPr>
          <w:rFonts w:ascii="Times New Roman" w:hAnsi="Times New Roman"/>
          <w:color w:val="000000"/>
          <w:sz w:val="24"/>
          <w:szCs w:val="24"/>
        </w:rPr>
        <w:t xml:space="preserve"> tokių kaip nugaros skausmai [19</w:t>
      </w:r>
      <w:r>
        <w:rPr>
          <w:rFonts w:ascii="Times New Roman" w:hAnsi="Times New Roman"/>
          <w:color w:val="000000"/>
          <w:sz w:val="24"/>
          <w:szCs w:val="24"/>
        </w:rPr>
        <w:t>]. Įvertinus rizikos veiksnius, svarbu atkreipti dėmesį ir į prevenciją.</w:t>
      </w:r>
    </w:p>
    <w:p w:rsidR="003A72C0" w:rsidRPr="00DF09DA" w:rsidRDefault="003A72C0" w:rsidP="003A72C0">
      <w:pPr>
        <w:autoSpaceDE w:val="0"/>
        <w:autoSpaceDN w:val="0"/>
        <w:adjustRightInd w:val="0"/>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Kaip rizikos veiksnys yra išskiriama ir netinkama avalynė. Slaugytojos daug laiko praleidžia stovėdamos ir vaikščiodamos, ko pasekoje didėja nugaros pažeidimų rizika. Dėl šios priežasties patogi ir saugi avalynė yra ypač svarbu. Mokslininkai iš Taivano, Chiu MC ir </w:t>
      </w:r>
      <w:r w:rsidRPr="00015FDF">
        <w:rPr>
          <w:rFonts w:ascii="Times New Roman" w:hAnsi="Times New Roman"/>
          <w:color w:val="000000"/>
          <w:sz w:val="24"/>
          <w:szCs w:val="24"/>
        </w:rPr>
        <w:t>Wang MJ</w:t>
      </w:r>
      <w:r>
        <w:rPr>
          <w:rFonts w:ascii="Times New Roman" w:hAnsi="Times New Roman"/>
          <w:color w:val="000000"/>
          <w:sz w:val="24"/>
          <w:szCs w:val="24"/>
        </w:rPr>
        <w:t xml:space="preserve">, savo straipsnyje rašo, kad slaugytojos avalynė butinai turi turėti arkinę paramą ir kulną, kurio aukštis 1,8 – 3,6 cm. </w:t>
      </w:r>
      <w:r>
        <w:rPr>
          <w:rFonts w:ascii="Times New Roman" w:hAnsi="Times New Roman"/>
          <w:color w:val="000000"/>
          <w:sz w:val="24"/>
          <w:szCs w:val="24"/>
        </w:rPr>
        <w:lastRenderedPageBreak/>
        <w:t>Pasak tyrėjų, tai sumažins smūgio jėgą, tinkamai pasiskirstys pėdų slėgis ir padidės blauzdos bei kulkšnies konfortas [12].</w:t>
      </w:r>
    </w:p>
    <w:p w:rsidR="00BA6928" w:rsidRDefault="00BA6928" w:rsidP="003A72C0">
      <w:pPr>
        <w:autoSpaceDE w:val="0"/>
        <w:autoSpaceDN w:val="0"/>
        <w:adjustRightInd w:val="0"/>
        <w:spacing w:after="0" w:line="360" w:lineRule="auto"/>
        <w:ind w:firstLine="851"/>
        <w:jc w:val="both"/>
        <w:rPr>
          <w:rFonts w:ascii="Times New Roman" w:hAnsi="Times New Roman"/>
          <w:b/>
          <w:color w:val="000000"/>
          <w:sz w:val="24"/>
          <w:szCs w:val="24"/>
        </w:rPr>
      </w:pPr>
    </w:p>
    <w:p w:rsidR="003A72C0" w:rsidRPr="001252A4" w:rsidRDefault="003A72C0" w:rsidP="003A72C0">
      <w:pPr>
        <w:autoSpaceDE w:val="0"/>
        <w:autoSpaceDN w:val="0"/>
        <w:adjustRightInd w:val="0"/>
        <w:spacing w:after="0" w:line="360" w:lineRule="auto"/>
        <w:ind w:firstLine="851"/>
        <w:jc w:val="both"/>
        <w:rPr>
          <w:rFonts w:ascii="Times New Roman" w:hAnsi="Times New Roman"/>
          <w:b/>
          <w:color w:val="000000"/>
          <w:sz w:val="24"/>
          <w:szCs w:val="24"/>
        </w:rPr>
      </w:pPr>
      <w:r w:rsidRPr="00F8058B">
        <w:rPr>
          <w:rFonts w:ascii="Times New Roman" w:hAnsi="Times New Roman"/>
          <w:b/>
          <w:color w:val="000000"/>
          <w:sz w:val="24"/>
          <w:szCs w:val="24"/>
        </w:rPr>
        <w:t>Prevencija</w:t>
      </w:r>
    </w:p>
    <w:p w:rsidR="003A72C0" w:rsidRPr="001A6F82"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color w:val="000000"/>
          <w:sz w:val="24"/>
          <w:szCs w:val="24"/>
        </w:rPr>
        <w:t>Europos saugos ir sveikatos darbe agentūra teigia, kad svarbu nepamiršti kaulų raumenų sistemos pažeidimų prevencijos. Pagrindiniai</w:t>
      </w:r>
      <w:r w:rsidRPr="009F5F5A">
        <w:rPr>
          <w:rFonts w:ascii="Times New Roman" w:hAnsi="Times New Roman"/>
          <w:color w:val="000000"/>
          <w:sz w:val="24"/>
          <w:szCs w:val="24"/>
        </w:rPr>
        <w:t xml:space="preserve"> prevencijos aspektai ja</w:t>
      </w:r>
      <w:r>
        <w:rPr>
          <w:rFonts w:ascii="Times New Roman" w:hAnsi="Times New Roman"/>
          <w:color w:val="000000"/>
          <w:sz w:val="24"/>
          <w:szCs w:val="24"/>
        </w:rPr>
        <w:t>u įtraukti į Europos direktyvas ir</w:t>
      </w:r>
      <w:r w:rsidRPr="009F5F5A">
        <w:rPr>
          <w:rFonts w:ascii="Times New Roman" w:hAnsi="Times New Roman"/>
          <w:color w:val="000000"/>
          <w:sz w:val="24"/>
          <w:szCs w:val="24"/>
        </w:rPr>
        <w:t xml:space="preserve"> valstybių narių norminius teisės akt</w:t>
      </w:r>
      <w:r>
        <w:rPr>
          <w:rFonts w:ascii="Times New Roman" w:hAnsi="Times New Roman"/>
          <w:color w:val="000000"/>
          <w:sz w:val="24"/>
          <w:szCs w:val="24"/>
        </w:rPr>
        <w:t>us.</w:t>
      </w:r>
      <w:r>
        <w:rPr>
          <w:rFonts w:ascii="Times New Roman" w:hAnsi="Times New Roman"/>
          <w:color w:val="FF0000"/>
          <w:sz w:val="24"/>
          <w:szCs w:val="24"/>
        </w:rPr>
        <w:t xml:space="preserve"> </w:t>
      </w:r>
      <w:r w:rsidRPr="009F5F5A">
        <w:rPr>
          <w:rFonts w:ascii="Times New Roman" w:hAnsi="Times New Roman"/>
          <w:color w:val="000000"/>
          <w:sz w:val="24"/>
          <w:szCs w:val="24"/>
        </w:rPr>
        <w:t>Įvertinus riziką būtina parengti kaulų ir raumenų sistemai gresiančių rizikos rūšių šalinimo (jei įmanoma) arba jų poveikio mažinimo priemonių rinkinį. Priimant sprendimus dėl prevencinių priemonių, reikėtų apsva</w:t>
      </w:r>
      <w:r>
        <w:rPr>
          <w:rFonts w:ascii="Times New Roman" w:hAnsi="Times New Roman"/>
          <w:color w:val="000000"/>
          <w:sz w:val="24"/>
          <w:szCs w:val="24"/>
        </w:rPr>
        <w:t>rst</w:t>
      </w:r>
      <w:r w:rsidR="007665CF">
        <w:rPr>
          <w:rFonts w:ascii="Times New Roman" w:hAnsi="Times New Roman"/>
          <w:color w:val="000000"/>
          <w:sz w:val="24"/>
          <w:szCs w:val="24"/>
        </w:rPr>
        <w:t>yti daugybę galimų pakeitimų [21</w:t>
      </w:r>
      <w:r>
        <w:rPr>
          <w:rFonts w:ascii="Times New Roman" w:hAnsi="Times New Roman"/>
          <w:color w:val="000000"/>
          <w:sz w:val="24"/>
          <w:szCs w:val="24"/>
        </w:rPr>
        <w:t xml:space="preserve">]. (3 </w:t>
      </w:r>
      <w:r w:rsidRPr="00786746">
        <w:rPr>
          <w:rFonts w:ascii="Times New Roman" w:hAnsi="Times New Roman"/>
          <w:sz w:val="24"/>
          <w:szCs w:val="24"/>
        </w:rPr>
        <w:t>l</w:t>
      </w:r>
      <w:r>
        <w:rPr>
          <w:rFonts w:ascii="Times New Roman" w:hAnsi="Times New Roman"/>
          <w:sz w:val="24"/>
          <w:szCs w:val="24"/>
        </w:rPr>
        <w:t>entelė</w:t>
      </w:r>
      <w:r w:rsidRPr="00786746">
        <w:rPr>
          <w:rFonts w:ascii="Times New Roman" w:hAnsi="Times New Roman"/>
          <w:sz w:val="24"/>
          <w:szCs w:val="24"/>
        </w:rPr>
        <w:t>).</w:t>
      </w:r>
    </w:p>
    <w:p w:rsidR="003A72C0" w:rsidRDefault="003A72C0" w:rsidP="003A72C0">
      <w:pPr>
        <w:autoSpaceDE w:val="0"/>
        <w:autoSpaceDN w:val="0"/>
        <w:adjustRightInd w:val="0"/>
        <w:spacing w:after="0" w:line="360" w:lineRule="auto"/>
        <w:ind w:firstLine="567"/>
        <w:jc w:val="both"/>
        <w:rPr>
          <w:rFonts w:ascii="Times New Roman" w:hAnsi="Times New Roman"/>
          <w:color w:val="000000"/>
          <w:sz w:val="24"/>
          <w:szCs w:val="24"/>
        </w:rPr>
      </w:pPr>
    </w:p>
    <w:p w:rsidR="003A72C0" w:rsidRPr="004055DC" w:rsidRDefault="003A72C0" w:rsidP="003A72C0">
      <w:pPr>
        <w:autoSpaceDE w:val="0"/>
        <w:autoSpaceDN w:val="0"/>
        <w:adjustRightInd w:val="0"/>
        <w:spacing w:after="0" w:line="360" w:lineRule="auto"/>
        <w:ind w:firstLine="567"/>
        <w:jc w:val="center"/>
        <w:rPr>
          <w:rFonts w:ascii="Times New Roman" w:hAnsi="Times New Roman"/>
          <w:b/>
          <w:color w:val="000000"/>
          <w:sz w:val="24"/>
          <w:szCs w:val="24"/>
        </w:rPr>
      </w:pPr>
      <w:r w:rsidRPr="004055DC">
        <w:rPr>
          <w:rFonts w:ascii="Times New Roman" w:hAnsi="Times New Roman"/>
          <w:b/>
          <w:color w:val="000000"/>
          <w:sz w:val="24"/>
          <w:szCs w:val="24"/>
        </w:rPr>
        <w:t>3 lentelė. Su darbu susijusių rizikos veiksnių šalinimo prevencinė strategija</w:t>
      </w:r>
    </w:p>
    <w:p w:rsidR="003A72C0" w:rsidRPr="005F4084" w:rsidRDefault="003A72C0" w:rsidP="003A72C0">
      <w:pPr>
        <w:autoSpaceDE w:val="0"/>
        <w:autoSpaceDN w:val="0"/>
        <w:adjustRightInd w:val="0"/>
        <w:spacing w:after="0" w:line="360" w:lineRule="auto"/>
        <w:ind w:firstLine="567"/>
        <w:jc w:val="center"/>
        <w:rPr>
          <w:rFonts w:ascii="Times New Roman" w:hAnsi="Times New Roman"/>
          <w:color w:val="FF0000"/>
          <w:sz w:val="24"/>
          <w:szCs w:val="24"/>
        </w:rPr>
      </w:pPr>
      <w:r w:rsidRPr="005F4084">
        <w:rPr>
          <w:rFonts w:ascii="Times New Roman" w:hAnsi="Times New Roman"/>
          <w:color w:val="000000"/>
          <w:sz w:val="24"/>
          <w:szCs w:val="24"/>
        </w:rPr>
        <w:t>(</w:t>
      </w:r>
      <w:r w:rsidRPr="005F4084">
        <w:rPr>
          <w:rFonts w:ascii="Times New Roman" w:hAnsi="Times New Roman"/>
          <w:sz w:val="24"/>
          <w:szCs w:val="24"/>
        </w:rPr>
        <w:t xml:space="preserve">pagal </w:t>
      </w:r>
      <w:r w:rsidRPr="005F4084">
        <w:rPr>
          <w:rFonts w:ascii="Times New Roman" w:hAnsi="Times New Roman"/>
          <w:bCs/>
          <w:sz w:val="24"/>
          <w:szCs w:val="24"/>
        </w:rPr>
        <w:t>Europos saugos ir sveikatos darbe agentūrą</w:t>
      </w:r>
      <w:r w:rsidRPr="005F4084">
        <w:rPr>
          <w:rFonts w:ascii="Times New Roman" w:hAnsi="Times New Roman"/>
          <w:sz w:val="24"/>
          <w:szCs w:val="24"/>
        </w:rPr>
        <w:t>)</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8336"/>
      </w:tblGrid>
      <w:tr w:rsidR="003A72C0" w:rsidRPr="00DD3BC6" w:rsidTr="00F26D59">
        <w:trPr>
          <w:trHeight w:val="581"/>
        </w:trPr>
        <w:tc>
          <w:tcPr>
            <w:tcW w:w="1642" w:type="dxa"/>
          </w:tcPr>
          <w:p w:rsidR="003A72C0" w:rsidRPr="00DD3BC6" w:rsidRDefault="003A72C0" w:rsidP="00F26D59">
            <w:pPr>
              <w:autoSpaceDE w:val="0"/>
              <w:autoSpaceDN w:val="0"/>
              <w:adjustRightInd w:val="0"/>
              <w:spacing w:line="360" w:lineRule="auto"/>
              <w:jc w:val="both"/>
              <w:rPr>
                <w:rFonts w:ascii="Times New Roman" w:hAnsi="Times New Roman"/>
                <w:b/>
                <w:color w:val="000000"/>
                <w:sz w:val="24"/>
                <w:szCs w:val="24"/>
              </w:rPr>
            </w:pPr>
            <w:r w:rsidRPr="00DD3BC6">
              <w:rPr>
                <w:rFonts w:ascii="Times New Roman" w:hAnsi="Times New Roman"/>
                <w:b/>
                <w:color w:val="000000"/>
                <w:sz w:val="24"/>
                <w:szCs w:val="24"/>
              </w:rPr>
              <w:t>Veiksnys</w:t>
            </w:r>
          </w:p>
        </w:tc>
        <w:tc>
          <w:tcPr>
            <w:tcW w:w="8336" w:type="dxa"/>
          </w:tcPr>
          <w:p w:rsidR="003A72C0" w:rsidRPr="00DD3BC6" w:rsidRDefault="003A72C0" w:rsidP="00F26D59">
            <w:pPr>
              <w:autoSpaceDE w:val="0"/>
              <w:autoSpaceDN w:val="0"/>
              <w:adjustRightInd w:val="0"/>
              <w:spacing w:line="360" w:lineRule="auto"/>
              <w:jc w:val="both"/>
              <w:rPr>
                <w:rFonts w:ascii="Times New Roman" w:hAnsi="Times New Roman"/>
                <w:b/>
                <w:color w:val="000000"/>
                <w:sz w:val="24"/>
                <w:szCs w:val="24"/>
              </w:rPr>
            </w:pPr>
            <w:r w:rsidRPr="00DD3BC6">
              <w:rPr>
                <w:rFonts w:ascii="Times New Roman" w:hAnsi="Times New Roman"/>
                <w:b/>
                <w:color w:val="000000"/>
                <w:sz w:val="24"/>
                <w:szCs w:val="24"/>
              </w:rPr>
              <w:t>Prevencijos priemonės</w:t>
            </w:r>
          </w:p>
        </w:tc>
      </w:tr>
      <w:tr w:rsidR="003A72C0" w:rsidRPr="00DD3BC6" w:rsidTr="00F26D59">
        <w:trPr>
          <w:trHeight w:val="782"/>
        </w:trPr>
        <w:tc>
          <w:tcPr>
            <w:tcW w:w="1642"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Darbo vieta</w:t>
            </w:r>
          </w:p>
        </w:tc>
        <w:tc>
          <w:tcPr>
            <w:tcW w:w="8336"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Darbo vietos patobulinimas taip, kad daug jėgos reikalaujančias užduotis atliekantiems darbuotojams nereikėtų dirbti nepatogioje, nekintančioje kūno padėtyje.</w:t>
            </w:r>
          </w:p>
        </w:tc>
      </w:tr>
      <w:tr w:rsidR="003A72C0" w:rsidRPr="00DD3BC6" w:rsidTr="00F26D59">
        <w:trPr>
          <w:trHeight w:val="729"/>
        </w:trPr>
        <w:tc>
          <w:tcPr>
            <w:tcW w:w="1642"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Darbo įranga</w:t>
            </w:r>
          </w:p>
        </w:tc>
        <w:tc>
          <w:tcPr>
            <w:tcW w:w="8336"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 xml:space="preserve">Ergonomiškų įrankių naudojimas. Elektrinių įrankių naudojimas, kad darbuotojas naudotų kuo mažiau jėgos atlikdamas užduotį. </w:t>
            </w:r>
          </w:p>
        </w:tc>
      </w:tr>
      <w:tr w:rsidR="003A72C0" w:rsidRPr="00DD3BC6" w:rsidTr="00F26D59">
        <w:trPr>
          <w:trHeight w:val="2137"/>
        </w:trPr>
        <w:tc>
          <w:tcPr>
            <w:tcW w:w="1642"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 xml:space="preserve">Darbuotojai </w:t>
            </w:r>
          </w:p>
        </w:tc>
        <w:tc>
          <w:tcPr>
            <w:tcW w:w="8336"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Turi būti mokomi, kad geriau suvoktų ergonominius veiksnius, sugebėtų nustatyti, kada darbo sąlygos yra nesaugios, ir galėtų jų išvengti. Be to, darbuotojai turi suprasti, kodėl svarbu skirti dėmesį prevencijai ir kas atsitinka, kai jos nepaisoma. Jie taip pat turėtų žinoti gerosios patirties ir pažangių darbo metodų taikymo privalumus (išvengiama sveikatos sutrikimų ir darbo užmokesčio praradimo).</w:t>
            </w:r>
          </w:p>
        </w:tc>
      </w:tr>
      <w:tr w:rsidR="003A72C0" w:rsidRPr="00DD3BC6" w:rsidTr="00F26D59">
        <w:trPr>
          <w:trHeight w:val="1741"/>
        </w:trPr>
        <w:tc>
          <w:tcPr>
            <w:tcW w:w="1642"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Darbo užduotys</w:t>
            </w:r>
          </w:p>
        </w:tc>
        <w:tc>
          <w:tcPr>
            <w:tcW w:w="8336"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Vienas svarbiausių reikalavimų – mažinti atliekant užduotis darbuotojui tenkantį fizinį krūvį, t. y. mažinti jėgos naudojimą, vengti kartojamų judesių, nepatogios laikysenos ir (arba) vibracijos dirbant. Tam dažnai reikia naujų įrankių arba naujų darbo metodų.</w:t>
            </w:r>
          </w:p>
        </w:tc>
      </w:tr>
      <w:tr w:rsidR="003A72C0" w:rsidRPr="00DD3BC6" w:rsidTr="00F26D59">
        <w:trPr>
          <w:trHeight w:val="1359"/>
        </w:trPr>
        <w:tc>
          <w:tcPr>
            <w:tcW w:w="1642"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Darbo valdymas</w:t>
            </w:r>
          </w:p>
        </w:tc>
        <w:tc>
          <w:tcPr>
            <w:tcW w:w="8336"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Geresnis darbo planavimas arba saugių darbo sistemų diegimas. Užduotis perskirstyti darbuotojams taip, kad sumažėtų vienam darbuotojui tenkantis kartojamų judesių kiekis, rankų jėgos ir ilgalaikio darbo pasilenkus bei pasisukus poreikis.</w:t>
            </w:r>
          </w:p>
        </w:tc>
      </w:tr>
      <w:tr w:rsidR="003A72C0" w:rsidRPr="00DD3BC6" w:rsidTr="00F26D59">
        <w:trPr>
          <w:trHeight w:val="1701"/>
        </w:trPr>
        <w:tc>
          <w:tcPr>
            <w:tcW w:w="1642"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lastRenderedPageBreak/>
              <w:t>Organizacijos lygmuo</w:t>
            </w:r>
          </w:p>
        </w:tc>
        <w:tc>
          <w:tcPr>
            <w:tcW w:w="8336" w:type="dxa"/>
          </w:tcPr>
          <w:p w:rsidR="003A72C0" w:rsidRPr="00DD3BC6" w:rsidRDefault="003A72C0" w:rsidP="00F26D59">
            <w:pPr>
              <w:autoSpaceDE w:val="0"/>
              <w:autoSpaceDN w:val="0"/>
              <w:adjustRightInd w:val="0"/>
              <w:spacing w:line="360" w:lineRule="auto"/>
              <w:jc w:val="both"/>
              <w:rPr>
                <w:rFonts w:ascii="Times New Roman" w:hAnsi="Times New Roman"/>
                <w:color w:val="000000"/>
                <w:sz w:val="24"/>
                <w:szCs w:val="24"/>
              </w:rPr>
            </w:pPr>
            <w:r w:rsidRPr="00DD3BC6">
              <w:rPr>
                <w:rFonts w:ascii="Times New Roman" w:hAnsi="Times New Roman"/>
                <w:color w:val="000000"/>
                <w:sz w:val="24"/>
                <w:szCs w:val="24"/>
              </w:rPr>
              <w:t>Naudinga nustatyti tinkamą darbo ir poilsio laiko santykį siekiant mažinti darbuotojų nuovargį, taip pat apibrėžti pertraukų ir darbuotojų rotacijos tvarką. Įmonės lygmenyje reikėtų skatinti priimti stiprios saugos kultūros kūrimo strategiją, siekiant jos vadovus labiau įtraukti į kaulų ir raumenų sistemos pažeidimų rizikos veiksnių nustatymo ir kontrolės procesą ir tobulinti saugos ir priežiūros priemones.</w:t>
            </w:r>
          </w:p>
        </w:tc>
      </w:tr>
    </w:tbl>
    <w:p w:rsidR="003A72C0" w:rsidRDefault="003A72C0" w:rsidP="003A72C0">
      <w:pPr>
        <w:autoSpaceDE w:val="0"/>
        <w:autoSpaceDN w:val="0"/>
        <w:adjustRightInd w:val="0"/>
        <w:spacing w:after="0" w:line="360" w:lineRule="auto"/>
        <w:ind w:firstLine="567"/>
        <w:jc w:val="both"/>
        <w:rPr>
          <w:rFonts w:ascii="Times New Roman" w:hAnsi="Times New Roman"/>
          <w:color w:val="000000"/>
          <w:sz w:val="24"/>
          <w:szCs w:val="24"/>
        </w:rPr>
      </w:pPr>
    </w:p>
    <w:p w:rsidR="003A72C0" w:rsidRPr="003A72C0" w:rsidRDefault="003A72C0" w:rsidP="003A72C0">
      <w:pPr>
        <w:pStyle w:val="Default"/>
        <w:spacing w:line="360" w:lineRule="auto"/>
        <w:ind w:firstLine="851"/>
        <w:jc w:val="both"/>
      </w:pPr>
      <w:r>
        <w:rPr>
          <w:color w:val="auto"/>
        </w:rPr>
        <w:t xml:space="preserve">Tam, kad su darbu susijusių rizikos veiksnių šalinimo prevencinė strategija veiktų, svarbu suprasti ir </w:t>
      </w:r>
      <w:r>
        <w:t>prevencijos svarbą</w:t>
      </w:r>
      <w:r w:rsidRPr="00334D5C">
        <w:t>. Kaulų raumenų sistemos pažeidimai, tarp kurių ir įvairios kilmės nugaros pažeidimai bei skausmai, turi įtakos ne tik juos patyrusiajam. Darbuotojui tai asmeninės</w:t>
      </w:r>
      <w:r>
        <w:t xml:space="preserve"> </w:t>
      </w:r>
      <w:r w:rsidRPr="00334D5C">
        <w:t xml:space="preserve">kančios ir prarastos pajamos, darbdaviui jie mažina verslo efektyvumą, o vyriausybei - padidėjusios </w:t>
      </w:r>
      <w:r w:rsidR="007665CF">
        <w:t>socialinio draudimo sąnaudos [22</w:t>
      </w:r>
      <w:r w:rsidRPr="003A72C0">
        <w:t xml:space="preserve">]. </w:t>
      </w:r>
    </w:p>
    <w:p w:rsidR="003A72C0" w:rsidRDefault="003A72C0" w:rsidP="003A72C0">
      <w:pPr>
        <w:pStyle w:val="Default"/>
        <w:spacing w:line="360" w:lineRule="auto"/>
        <w:ind w:firstLine="851"/>
        <w:jc w:val="both"/>
        <w:rPr>
          <w:rStyle w:val="A5"/>
          <w:rFonts w:cs="Myriad Pro"/>
          <w:sz w:val="24"/>
        </w:rPr>
      </w:pPr>
      <w:r w:rsidRPr="003A72C0">
        <w:rPr>
          <w:rStyle w:val="A5"/>
          <w:rFonts w:cs="Myriad Pro"/>
          <w:sz w:val="24"/>
        </w:rPr>
        <w:t>Su darbu susijusių apatinės nugaros dalies pažeidimų prevencijos strategija apima veiklą darbo vietose bei sveikatos priežiūros veiklą. Vis dažniau pripažįstama, kad norint šią problemą spręsti efektyviai, reikia taikyti integruotą požiūrį, apimantį abiejų rūšių veiklas. Pabrėžiama, kad aktyvus darbuotojų (tai yra ir slaugytojų) dalyvavimas taikant ergonominį požiūrį</w:t>
      </w:r>
      <w:r w:rsidR="007665CF">
        <w:rPr>
          <w:rStyle w:val="A5"/>
          <w:rFonts w:cs="Myriad Pro"/>
          <w:sz w:val="24"/>
        </w:rPr>
        <w:t xml:space="preserve"> yra svarbus jo efektyvumui. [24</w:t>
      </w:r>
      <w:r w:rsidRPr="003A72C0">
        <w:rPr>
          <w:rStyle w:val="A5"/>
          <w:rFonts w:cs="Myriad Pro"/>
          <w:sz w:val="24"/>
        </w:rPr>
        <w:t>]. Tokiam požiūriui pritaria ir Olandijos sveikatos priežiūros specialistai. Joje svarbią vietą užima slaugytojų mokymas ir motyvavimas pačioms rūpintis savo sveikata. Manoma, kad geriausia prevencija yra tuomet, kuomet slaugytoja yra pati atsakinga už saugios darbo aplinkos palaikymą ir yra įtrauki</w:t>
      </w:r>
      <w:r w:rsidR="007665CF">
        <w:rPr>
          <w:rStyle w:val="A5"/>
          <w:rFonts w:cs="Myriad Pro"/>
          <w:sz w:val="24"/>
        </w:rPr>
        <w:t>ama į tokios aplinkos kūrimą [37</w:t>
      </w:r>
      <w:r w:rsidRPr="003A72C0">
        <w:rPr>
          <w:rStyle w:val="A5"/>
          <w:rFonts w:cs="Myriad Pro"/>
          <w:sz w:val="24"/>
        </w:rPr>
        <w:t>].</w:t>
      </w:r>
      <w:r w:rsidR="002C4835">
        <w:rPr>
          <w:rStyle w:val="A5"/>
          <w:rFonts w:cs="Myriad Pro"/>
          <w:sz w:val="24"/>
        </w:rPr>
        <w:t xml:space="preserve"> Taigi, svarbu susipažinti su pagalbinėmis priemonėmis bei aptarti jų naudą ir svarbą slaugos praktikoje.</w:t>
      </w:r>
    </w:p>
    <w:p w:rsidR="002A6B60" w:rsidRDefault="002A6B60" w:rsidP="003A72C0">
      <w:pPr>
        <w:pStyle w:val="Default"/>
        <w:spacing w:line="360" w:lineRule="auto"/>
        <w:ind w:firstLine="851"/>
        <w:jc w:val="both"/>
        <w:rPr>
          <w:rStyle w:val="A5"/>
          <w:rFonts w:cs="Myriad Pro"/>
          <w:sz w:val="24"/>
        </w:rPr>
      </w:pPr>
    </w:p>
    <w:p w:rsidR="002A6B60" w:rsidRPr="003C1256" w:rsidRDefault="002A6B60" w:rsidP="003C1256">
      <w:pPr>
        <w:pStyle w:val="Heading2"/>
      </w:pPr>
      <w:r>
        <w:t xml:space="preserve"> </w:t>
      </w:r>
      <w:bookmarkStart w:id="16" w:name="_Toc388362912"/>
      <w:r w:rsidRPr="003C1256">
        <w:t>Pagalbinės priemonės ir jų nauda slaugos praktikoje</w:t>
      </w:r>
      <w:bookmarkEnd w:id="16"/>
      <w:r w:rsidRPr="003C1256">
        <w:t xml:space="preserve">  </w:t>
      </w:r>
    </w:p>
    <w:p w:rsidR="002A6B60" w:rsidRPr="00D066B5" w:rsidRDefault="002A6B60" w:rsidP="002A6B60"/>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916B54">
        <w:rPr>
          <w:rFonts w:ascii="Times New Roman" w:hAnsi="Times New Roman"/>
          <w:sz w:val="24"/>
          <w:szCs w:val="24"/>
        </w:rPr>
        <w:t>Valstybinės darbo inspekcijos išleistame leidinyje apie juosmeninės nugaros dalies sutrikimų prevenciją sveikatos priežiūros sektoriuje aprašomos slaugos praktikoje n</w:t>
      </w:r>
      <w:r>
        <w:rPr>
          <w:rFonts w:ascii="Times New Roman" w:hAnsi="Times New Roman"/>
          <w:sz w:val="24"/>
          <w:szCs w:val="24"/>
        </w:rPr>
        <w:t xml:space="preserve">audojamos pagalbinės </w:t>
      </w:r>
      <w:r w:rsidRPr="004C51B9">
        <w:rPr>
          <w:rFonts w:ascii="Times New Roman" w:hAnsi="Times New Roman"/>
          <w:sz w:val="24"/>
          <w:szCs w:val="24"/>
        </w:rPr>
        <w:t>priemonės.</w:t>
      </w:r>
      <w:r w:rsidRPr="00916B54">
        <w:rPr>
          <w:rFonts w:ascii="Times New Roman" w:hAnsi="Times New Roman"/>
          <w:sz w:val="24"/>
          <w:szCs w:val="24"/>
        </w:rPr>
        <w:t xml:space="preserve"> Autori</w:t>
      </w:r>
      <w:r>
        <w:rPr>
          <w:rFonts w:ascii="Times New Roman" w:hAnsi="Times New Roman"/>
          <w:sz w:val="24"/>
          <w:szCs w:val="24"/>
        </w:rPr>
        <w:t xml:space="preserve">ai siūlo </w:t>
      </w:r>
      <w:r w:rsidRPr="00916B54">
        <w:rPr>
          <w:rFonts w:ascii="Times New Roman" w:hAnsi="Times New Roman"/>
          <w:sz w:val="24"/>
          <w:szCs w:val="24"/>
        </w:rPr>
        <w:t xml:space="preserve">automatizuoti ir mechanizuoti </w:t>
      </w:r>
      <w:r>
        <w:rPr>
          <w:rFonts w:ascii="Times New Roman" w:hAnsi="Times New Roman"/>
          <w:sz w:val="24"/>
          <w:szCs w:val="24"/>
        </w:rPr>
        <w:t xml:space="preserve">darbus kuo </w:t>
      </w:r>
      <w:r w:rsidRPr="00916B54">
        <w:rPr>
          <w:rFonts w:ascii="Times New Roman" w:hAnsi="Times New Roman"/>
          <w:sz w:val="24"/>
          <w:szCs w:val="24"/>
        </w:rPr>
        <w:t>įmanoma</w:t>
      </w:r>
      <w:r>
        <w:rPr>
          <w:rFonts w:ascii="Times New Roman" w:hAnsi="Times New Roman"/>
          <w:sz w:val="24"/>
          <w:szCs w:val="24"/>
        </w:rPr>
        <w:t xml:space="preserve"> daugiau.</w:t>
      </w:r>
      <w:r w:rsidRPr="00916B54">
        <w:rPr>
          <w:rFonts w:ascii="Times New Roman" w:hAnsi="Times New Roman"/>
          <w:sz w:val="24"/>
          <w:szCs w:val="24"/>
        </w:rPr>
        <w:t xml:space="preserve"> Pacientų pervežimų ir perkėlimų skaičius (nuo lovos ant kėdės, nuo lovos ant</w:t>
      </w:r>
      <w:r>
        <w:rPr>
          <w:rFonts w:ascii="Times New Roman" w:hAnsi="Times New Roman"/>
          <w:sz w:val="24"/>
          <w:szCs w:val="24"/>
        </w:rPr>
        <w:t xml:space="preserve"> vežimėlio, nuo lovos į vonią) daro įtaką</w:t>
      </w:r>
      <w:r w:rsidRPr="00916B54">
        <w:rPr>
          <w:rFonts w:ascii="Times New Roman" w:hAnsi="Times New Roman"/>
          <w:sz w:val="24"/>
          <w:szCs w:val="24"/>
        </w:rPr>
        <w:t xml:space="preserve"> medicinos darbuotojo </w:t>
      </w:r>
      <w:r>
        <w:rPr>
          <w:rFonts w:ascii="Times New Roman" w:hAnsi="Times New Roman"/>
          <w:sz w:val="24"/>
          <w:szCs w:val="24"/>
        </w:rPr>
        <w:t>stuburo būklei</w:t>
      </w:r>
      <w:r w:rsidRPr="00916B54">
        <w:rPr>
          <w:rFonts w:ascii="Times New Roman" w:hAnsi="Times New Roman"/>
          <w:sz w:val="24"/>
          <w:szCs w:val="24"/>
        </w:rPr>
        <w:t xml:space="preserve">. Riziką galima sumažinti (ar net išvengti) naudojant įvairią kėlimo įrangą. Tačiau pabrėžiama, kad dirbant su žmonėmis ligoninėje tokie sprendimai gali būti sunkiai įgyvendinami. </w:t>
      </w:r>
      <w:r>
        <w:rPr>
          <w:rFonts w:ascii="Times New Roman" w:hAnsi="Times New Roman"/>
          <w:sz w:val="24"/>
          <w:szCs w:val="24"/>
        </w:rPr>
        <w:t>Be to, reikia nepamiršti i</w:t>
      </w:r>
      <w:r w:rsidR="007665CF">
        <w:rPr>
          <w:rFonts w:ascii="Times New Roman" w:hAnsi="Times New Roman"/>
          <w:sz w:val="24"/>
          <w:szCs w:val="24"/>
        </w:rPr>
        <w:t>r  paciento žmogiškojo orumo [46</w:t>
      </w:r>
      <w:r w:rsidRPr="00E362A0">
        <w:rPr>
          <w:rFonts w:ascii="Times New Roman" w:hAnsi="Times New Roman"/>
          <w:sz w:val="24"/>
          <w:szCs w:val="24"/>
        </w:rPr>
        <w:t>]</w:t>
      </w:r>
      <w:r>
        <w:rPr>
          <w:rFonts w:ascii="Times New Roman" w:hAnsi="Times New Roman"/>
          <w:sz w:val="24"/>
          <w:szCs w:val="24"/>
        </w:rPr>
        <w:t>.</w:t>
      </w:r>
    </w:p>
    <w:p w:rsidR="002A6B60" w:rsidRP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Kaip bebūtų, pagalbinių priemonių naudojimas yra viena iš pagrindinių prevencinių priemonių siekiant išvengti slaugytojų nugaros pažeidimų. Dėl šios priežasties</w:t>
      </w:r>
      <w:r>
        <w:rPr>
          <w:rFonts w:ascii="Times New Roman" w:hAnsi="Times New Roman"/>
          <w:color w:val="FF0000"/>
          <w:sz w:val="24"/>
          <w:szCs w:val="24"/>
        </w:rPr>
        <w:t xml:space="preserve"> </w:t>
      </w:r>
      <w:r>
        <w:rPr>
          <w:rFonts w:ascii="Times New Roman" w:hAnsi="Times New Roman"/>
          <w:sz w:val="24"/>
          <w:szCs w:val="24"/>
        </w:rPr>
        <w:t xml:space="preserve">slaugytojų darbo vietoje jų turėtų būti kuo įvairesnių: </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C22931">
        <w:rPr>
          <w:rFonts w:ascii="Times New Roman" w:hAnsi="Times New Roman"/>
          <w:b/>
          <w:iCs/>
          <w:sz w:val="24"/>
          <w:szCs w:val="24"/>
        </w:rPr>
        <w:lastRenderedPageBreak/>
        <w:t>Darbinio paviršiaus aukščio keitimas pagal veiklą</w:t>
      </w:r>
      <w:r>
        <w:rPr>
          <w:rFonts w:ascii="Times New Roman" w:hAnsi="Times New Roman"/>
          <w:b/>
          <w:iCs/>
          <w:sz w:val="24"/>
          <w:szCs w:val="24"/>
        </w:rPr>
        <w:t>.</w:t>
      </w:r>
      <w:r w:rsidRPr="00C22931">
        <w:rPr>
          <w:rFonts w:ascii="Times New Roman" w:hAnsi="Times New Roman"/>
          <w:i/>
          <w:iCs/>
          <w:sz w:val="24"/>
          <w:szCs w:val="24"/>
        </w:rPr>
        <w:t xml:space="preserve"> </w:t>
      </w:r>
      <w:r w:rsidRPr="00C22931">
        <w:rPr>
          <w:rFonts w:ascii="Times New Roman" w:hAnsi="Times New Roman"/>
          <w:sz w:val="24"/>
          <w:szCs w:val="24"/>
        </w:rPr>
        <w:t>Siekiant išvengti padėčių, kurios gali sukelti nugaros skausmus,</w:t>
      </w:r>
      <w:r w:rsidRPr="00C22931">
        <w:rPr>
          <w:rFonts w:ascii="Times New Roman" w:hAnsi="Times New Roman"/>
          <w:i/>
          <w:iCs/>
          <w:sz w:val="24"/>
          <w:szCs w:val="24"/>
        </w:rPr>
        <w:t xml:space="preserve"> </w:t>
      </w:r>
      <w:r w:rsidRPr="00C22931">
        <w:rPr>
          <w:rFonts w:ascii="Times New Roman" w:hAnsi="Times New Roman"/>
          <w:sz w:val="24"/>
          <w:szCs w:val="24"/>
        </w:rPr>
        <w:t>ypač tada, kada lenkiamasi pirmyn ir sukamas liemuo, reikia pakeisti darbinio paviršiaus au</w:t>
      </w:r>
      <w:r>
        <w:rPr>
          <w:rFonts w:ascii="Times New Roman" w:hAnsi="Times New Roman"/>
          <w:sz w:val="24"/>
          <w:szCs w:val="24"/>
        </w:rPr>
        <w:t xml:space="preserve">kštį pagal </w:t>
      </w:r>
      <w:r w:rsidR="007665CF">
        <w:rPr>
          <w:rFonts w:ascii="Times New Roman" w:hAnsi="Times New Roman"/>
          <w:sz w:val="24"/>
          <w:szCs w:val="24"/>
        </w:rPr>
        <w:t>atliekamo darbo tipą [46</w:t>
      </w:r>
      <w:r>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820F03">
        <w:rPr>
          <w:rFonts w:ascii="Times New Roman" w:hAnsi="Times New Roman"/>
          <w:b/>
          <w:iCs/>
          <w:sz w:val="24"/>
          <w:szCs w:val="24"/>
        </w:rPr>
        <w:t>Reguliuojamo aukščio lovos ir vonios</w:t>
      </w:r>
      <w:r>
        <w:rPr>
          <w:rFonts w:ascii="Times New Roman" w:hAnsi="Times New Roman"/>
          <w:sz w:val="24"/>
          <w:szCs w:val="24"/>
        </w:rPr>
        <w:t>.</w:t>
      </w:r>
      <w:r w:rsidRPr="00820F03">
        <w:rPr>
          <w:rFonts w:ascii="Times New Roman" w:hAnsi="Times New Roman"/>
          <w:sz w:val="24"/>
          <w:szCs w:val="24"/>
        </w:rPr>
        <w:t xml:space="preserve"> Tokie prietaisai padeda išvengti padėčių, kurios sukelia skausmus, ypač tad</w:t>
      </w:r>
      <w:r>
        <w:rPr>
          <w:rFonts w:ascii="Times New Roman" w:hAnsi="Times New Roman"/>
          <w:sz w:val="24"/>
          <w:szCs w:val="24"/>
        </w:rPr>
        <w:t>a,</w:t>
      </w:r>
      <w:r w:rsidR="007665CF">
        <w:rPr>
          <w:rFonts w:ascii="Times New Roman" w:hAnsi="Times New Roman"/>
          <w:sz w:val="24"/>
          <w:szCs w:val="24"/>
        </w:rPr>
        <w:t xml:space="preserve"> kai reikia lenktis į priekį [46</w:t>
      </w:r>
      <w:r>
        <w:rPr>
          <w:rFonts w:ascii="Times New Roman" w:hAnsi="Times New Roman"/>
          <w:sz w:val="24"/>
          <w:szCs w:val="24"/>
        </w:rPr>
        <w:t>]. Slaugytojos turi žinoti, kad keičiant gulinčio paciento padėtį, lovą pakelti reikia taip, kad stovint tiesiai ir sulenkus rankas per riešus delnai atsiremtų į lovos čiužinį, o persodinant pacientą į sėdimuosius ratukus, lova reikia nuleisti tiek, kad pacientas g</w:t>
      </w:r>
      <w:r w:rsidR="007665CF">
        <w:rPr>
          <w:rFonts w:ascii="Times New Roman" w:hAnsi="Times New Roman"/>
          <w:sz w:val="24"/>
          <w:szCs w:val="24"/>
        </w:rPr>
        <w:t>alėtų liesti grindis kojomis [15</w:t>
      </w:r>
      <w:r>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iCs/>
          <w:sz w:val="24"/>
          <w:szCs w:val="24"/>
        </w:rPr>
        <w:t>Slaugos praktikoje svarbios ne tik mechaninės pagalbinės priemonės. Pateikiama ir k</w:t>
      </w:r>
      <w:r w:rsidRPr="009E18D3">
        <w:rPr>
          <w:rFonts w:ascii="Times New Roman" w:hAnsi="Times New Roman"/>
          <w:iCs/>
          <w:sz w:val="24"/>
          <w:szCs w:val="24"/>
        </w:rPr>
        <w:t>eletas</w:t>
      </w:r>
      <w:r w:rsidRPr="00C22931">
        <w:rPr>
          <w:rFonts w:ascii="Times New Roman" w:hAnsi="Times New Roman"/>
          <w:iCs/>
          <w:sz w:val="24"/>
          <w:szCs w:val="24"/>
        </w:rPr>
        <w:t xml:space="preserve"> pagalbinių priemonių pavyzdžių</w:t>
      </w:r>
      <w:r>
        <w:rPr>
          <w:rFonts w:ascii="Times New Roman" w:hAnsi="Times New Roman"/>
          <w:iCs/>
          <w:sz w:val="24"/>
          <w:szCs w:val="24"/>
        </w:rPr>
        <w:t xml:space="preserve">, </w:t>
      </w:r>
      <w:r>
        <w:rPr>
          <w:rFonts w:ascii="Times New Roman" w:hAnsi="Times New Roman"/>
          <w:sz w:val="24"/>
          <w:szCs w:val="24"/>
        </w:rPr>
        <w:t>kurios taip pat</w:t>
      </w:r>
      <w:r w:rsidRPr="00C22931">
        <w:rPr>
          <w:rFonts w:ascii="Times New Roman" w:hAnsi="Times New Roman"/>
          <w:sz w:val="24"/>
          <w:szCs w:val="24"/>
        </w:rPr>
        <w:t xml:space="preserve"> padeda lengviau perkelti pacientus</w:t>
      </w:r>
      <w:r>
        <w:rPr>
          <w:rFonts w:ascii="Times New Roman" w:hAnsi="Times New Roman"/>
          <w:sz w:val="24"/>
          <w:szCs w:val="24"/>
        </w:rPr>
        <w:t xml:space="preserve"> </w:t>
      </w:r>
      <w:r w:rsidRPr="00C22931">
        <w:rPr>
          <w:rFonts w:ascii="Times New Roman" w:hAnsi="Times New Roman"/>
          <w:sz w:val="24"/>
          <w:szCs w:val="24"/>
        </w:rPr>
        <w:t>ir sumaž</w:t>
      </w:r>
      <w:r>
        <w:rPr>
          <w:rFonts w:ascii="Times New Roman" w:hAnsi="Times New Roman"/>
          <w:sz w:val="24"/>
          <w:szCs w:val="24"/>
        </w:rPr>
        <w:t>ina darbuotojų nugaros krūvius:</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471BBF">
        <w:rPr>
          <w:rFonts w:ascii="Times New Roman" w:hAnsi="Times New Roman"/>
          <w:b/>
          <w:iCs/>
          <w:sz w:val="24"/>
          <w:szCs w:val="24"/>
        </w:rPr>
        <w:t>Perkėlimo lentos</w:t>
      </w:r>
      <w:r w:rsidRPr="00471BBF">
        <w:rPr>
          <w:rFonts w:ascii="Times New Roman" w:hAnsi="Times New Roman"/>
          <w:b/>
          <w:sz w:val="24"/>
          <w:szCs w:val="24"/>
        </w:rPr>
        <w:t>.</w:t>
      </w:r>
      <w:r w:rsidRPr="00471BBF">
        <w:rPr>
          <w:rFonts w:ascii="Times New Roman" w:hAnsi="Times New Roman"/>
          <w:sz w:val="24"/>
          <w:szCs w:val="24"/>
        </w:rPr>
        <w:t xml:space="preserve"> </w:t>
      </w:r>
      <w:r>
        <w:rPr>
          <w:rFonts w:ascii="Times New Roman" w:hAnsi="Times New Roman"/>
          <w:sz w:val="24"/>
          <w:szCs w:val="24"/>
        </w:rPr>
        <w:t xml:space="preserve">Perkėlimo lentos yra naudojamos siekiant apsaugoti tiek slaugytoją tiek pacientą nuo sužalojimo, kuomet reikia perkelti pacientą iš lovos į vežimėlį ar pan. Perkėlimui nereikia kelti </w:t>
      </w:r>
      <w:r w:rsidRPr="00471BBF">
        <w:rPr>
          <w:rFonts w:ascii="Times New Roman" w:hAnsi="Times New Roman"/>
          <w:sz w:val="24"/>
          <w:szCs w:val="24"/>
        </w:rPr>
        <w:t xml:space="preserve"> – pac</w:t>
      </w:r>
      <w:r>
        <w:rPr>
          <w:rFonts w:ascii="Times New Roman" w:hAnsi="Times New Roman"/>
          <w:sz w:val="24"/>
          <w:szCs w:val="24"/>
        </w:rPr>
        <w:t>ien</w:t>
      </w:r>
      <w:r w:rsidR="007665CF">
        <w:rPr>
          <w:rFonts w:ascii="Times New Roman" w:hAnsi="Times New Roman"/>
          <w:sz w:val="24"/>
          <w:szCs w:val="24"/>
        </w:rPr>
        <w:t>tas slysta lentos paviršiumi [33</w:t>
      </w:r>
      <w:r>
        <w:rPr>
          <w:rFonts w:ascii="Times New Roman" w:hAnsi="Times New Roman"/>
          <w:sz w:val="24"/>
          <w:szCs w:val="24"/>
        </w:rPr>
        <w:t xml:space="preserve">]. </w:t>
      </w:r>
    </w:p>
    <w:p w:rsidR="002A6B60" w:rsidRPr="002A6B60" w:rsidRDefault="002A6B60" w:rsidP="002A6B60">
      <w:pPr>
        <w:autoSpaceDE w:val="0"/>
        <w:autoSpaceDN w:val="0"/>
        <w:adjustRightInd w:val="0"/>
        <w:spacing w:after="0" w:line="360" w:lineRule="auto"/>
        <w:ind w:firstLine="851"/>
        <w:jc w:val="both"/>
        <w:rPr>
          <w:noProof/>
          <w:sz w:val="2"/>
          <w:szCs w:val="2"/>
          <w:lang w:eastAsia="lt-LT"/>
        </w:rPr>
      </w:pPr>
      <w:r w:rsidRPr="00471BBF">
        <w:rPr>
          <w:rFonts w:ascii="Times New Roman" w:hAnsi="Times New Roman"/>
          <w:b/>
          <w:iCs/>
          <w:sz w:val="24"/>
          <w:szCs w:val="24"/>
        </w:rPr>
        <w:t>Slystančios paklodės</w:t>
      </w:r>
      <w:r w:rsidRPr="00471BBF">
        <w:rPr>
          <w:rFonts w:ascii="Times New Roman" w:hAnsi="Times New Roman"/>
          <w:b/>
          <w:sz w:val="24"/>
          <w:szCs w:val="24"/>
        </w:rPr>
        <w:t>.</w:t>
      </w:r>
      <w:r w:rsidRPr="00471BBF">
        <w:rPr>
          <w:rFonts w:ascii="Times New Roman" w:hAnsi="Times New Roman"/>
          <w:sz w:val="24"/>
          <w:szCs w:val="24"/>
        </w:rPr>
        <w:t xml:space="preserve"> </w:t>
      </w:r>
      <w:r>
        <w:rPr>
          <w:rFonts w:ascii="Times New Roman" w:hAnsi="Times New Roman"/>
          <w:sz w:val="24"/>
          <w:szCs w:val="24"/>
        </w:rPr>
        <w:t>Šių paklodžių dėka, pacientą galima patraukti aukštyn, jam nuslinkus žemyn lovoje arba apversti, pritraukti prie lovos krašto. Naudojantis jomis sumažėja rizika pažeisti pacientams odą, taip pat apsaugoma slaugytojų nugara, nes nereikia kel</w:t>
      </w:r>
      <w:r w:rsidR="007665CF">
        <w:rPr>
          <w:rFonts w:ascii="Times New Roman" w:hAnsi="Times New Roman"/>
          <w:sz w:val="24"/>
          <w:szCs w:val="24"/>
        </w:rPr>
        <w:t>ti, pakanka nestipriai tem</w:t>
      </w:r>
      <w:r w:rsidR="00F260E7">
        <w:rPr>
          <w:rFonts w:ascii="Times New Roman" w:hAnsi="Times New Roman"/>
          <w:sz w:val="24"/>
          <w:szCs w:val="24"/>
        </w:rPr>
        <w:t>p</w:t>
      </w:r>
      <w:r w:rsidR="007665CF">
        <w:rPr>
          <w:rFonts w:ascii="Times New Roman" w:hAnsi="Times New Roman"/>
          <w:sz w:val="24"/>
          <w:szCs w:val="24"/>
        </w:rPr>
        <w:t>ti [34</w:t>
      </w:r>
      <w:r>
        <w:rPr>
          <w:rFonts w:ascii="Times New Roman" w:hAnsi="Times New Roman"/>
          <w:sz w:val="24"/>
          <w:szCs w:val="24"/>
        </w:rPr>
        <w:t xml:space="preserve">]. </w:t>
      </w:r>
      <w:r>
        <w:rPr>
          <w:noProof/>
          <w:sz w:val="2"/>
          <w:szCs w:val="2"/>
          <w:lang w:eastAsia="lt-LT"/>
        </w:rPr>
        <w:t xml:space="preserve">                                                                                                                                                                                                                                                                                                                                                                                                                                                                                                                                                                                                                                                                                             </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471BBF">
        <w:rPr>
          <w:rFonts w:ascii="Times New Roman" w:hAnsi="Times New Roman"/>
          <w:b/>
          <w:iCs/>
          <w:sz w:val="24"/>
          <w:szCs w:val="24"/>
        </w:rPr>
        <w:t>Sukami stovai</w:t>
      </w:r>
      <w:r w:rsidRPr="00471BBF">
        <w:rPr>
          <w:rFonts w:ascii="Times New Roman" w:hAnsi="Times New Roman"/>
          <w:i/>
          <w:iCs/>
          <w:sz w:val="24"/>
          <w:szCs w:val="24"/>
        </w:rPr>
        <w:t>.</w:t>
      </w:r>
      <w:r w:rsidRPr="00471BBF">
        <w:rPr>
          <w:rFonts w:ascii="Times New Roman" w:hAnsi="Times New Roman"/>
          <w:sz w:val="24"/>
          <w:szCs w:val="24"/>
        </w:rPr>
        <w:t xml:space="preserve"> Šios techninės priemonės padeda perkelti ir pervežti pacientus ir suteikia didelę galimybę neribotiems veiksmams</w:t>
      </w:r>
      <w:r w:rsidR="007665CF">
        <w:rPr>
          <w:rFonts w:ascii="Times New Roman" w:hAnsi="Times New Roman"/>
          <w:sz w:val="24"/>
          <w:szCs w:val="24"/>
        </w:rPr>
        <w:t xml:space="preserve"> [46</w:t>
      </w:r>
      <w:r>
        <w:rPr>
          <w:rFonts w:ascii="Times New Roman" w:hAnsi="Times New Roman"/>
          <w:sz w:val="24"/>
          <w:szCs w:val="24"/>
        </w:rPr>
        <w:t>]</w:t>
      </w:r>
      <w:r w:rsidRPr="00471BBF">
        <w:rPr>
          <w:rFonts w:ascii="Times New Roman" w:hAnsi="Times New Roman"/>
          <w:sz w:val="24"/>
          <w:szCs w:val="24"/>
        </w:rPr>
        <w:t>.</w:t>
      </w:r>
      <w:r>
        <w:rPr>
          <w:rFonts w:ascii="Times New Roman" w:hAnsi="Times New Roman"/>
          <w:sz w:val="24"/>
          <w:szCs w:val="24"/>
        </w:rPr>
        <w:t xml:space="preserve"> </w:t>
      </w:r>
    </w:p>
    <w:p w:rsidR="002A6B60" w:rsidRPr="0060653F" w:rsidRDefault="002A6B60" w:rsidP="002A6B60">
      <w:pPr>
        <w:autoSpaceDE w:val="0"/>
        <w:autoSpaceDN w:val="0"/>
        <w:adjustRightInd w:val="0"/>
        <w:spacing w:after="0" w:line="360" w:lineRule="auto"/>
        <w:ind w:firstLine="851"/>
        <w:jc w:val="both"/>
        <w:rPr>
          <w:rFonts w:ascii="Times New Roman" w:hAnsi="Times New Roman"/>
          <w:color w:val="FF0000"/>
          <w:sz w:val="24"/>
          <w:szCs w:val="24"/>
        </w:rPr>
      </w:pPr>
      <w:r w:rsidRPr="003056D7">
        <w:rPr>
          <w:rFonts w:ascii="Times New Roman" w:hAnsi="Times New Roman"/>
          <w:b/>
          <w:sz w:val="24"/>
          <w:szCs w:val="24"/>
        </w:rPr>
        <w:t>Ėjimo diržas.</w:t>
      </w:r>
      <w:r>
        <w:rPr>
          <w:rFonts w:ascii="Times New Roman" w:hAnsi="Times New Roman"/>
          <w:b/>
          <w:sz w:val="24"/>
          <w:szCs w:val="24"/>
        </w:rPr>
        <w:t xml:space="preserve"> </w:t>
      </w:r>
      <w:r>
        <w:rPr>
          <w:rFonts w:ascii="Times New Roman" w:hAnsi="Times New Roman"/>
          <w:sz w:val="24"/>
          <w:szCs w:val="24"/>
        </w:rPr>
        <w:t>Šie diržai naudojami kuomet pacientas eina, o slaugytoja prilaikydama jam padeda. Taip pat patogu naudoti, kai reikia padėti persėsti nuo lovos į vežimėli, nuo vežimėlio ant kėdės ir pan. Diržas suteikia pacientui stabilumą, o slaugytojai patogu suimti, d</w:t>
      </w:r>
      <w:r w:rsidR="007665CF">
        <w:rPr>
          <w:rFonts w:ascii="Times New Roman" w:hAnsi="Times New Roman"/>
          <w:sz w:val="24"/>
          <w:szCs w:val="24"/>
        </w:rPr>
        <w:t>ėl pritaisytų rankenų [29</w:t>
      </w:r>
      <w:r>
        <w:rPr>
          <w:rFonts w:ascii="Times New Roman" w:hAnsi="Times New Roman"/>
          <w:sz w:val="24"/>
          <w:szCs w:val="24"/>
        </w:rPr>
        <w:t xml:space="preserve">]. </w:t>
      </w:r>
    </w:p>
    <w:p w:rsidR="002A6B60" w:rsidRP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471BBF">
        <w:rPr>
          <w:rFonts w:ascii="Times New Roman" w:hAnsi="Times New Roman"/>
          <w:b/>
          <w:iCs/>
          <w:sz w:val="24"/>
          <w:szCs w:val="24"/>
        </w:rPr>
        <w:t>Besisukantis diskas</w:t>
      </w:r>
      <w:r w:rsidRPr="00471BBF">
        <w:rPr>
          <w:rFonts w:ascii="Times New Roman" w:hAnsi="Times New Roman"/>
          <w:b/>
          <w:sz w:val="24"/>
          <w:szCs w:val="24"/>
        </w:rPr>
        <w:t>.</w:t>
      </w:r>
      <w:r w:rsidRPr="00471BBF">
        <w:rPr>
          <w:rFonts w:ascii="Times New Roman" w:hAnsi="Times New Roman"/>
          <w:sz w:val="24"/>
          <w:szCs w:val="24"/>
        </w:rPr>
        <w:t xml:space="preserve"> Pacientų perkėlimui nuo lovos ant kėdės labai dažnai reikia didelių pastangų ir iš slaugytojo, ir iš paciento pusės. Šio tipo prietaisu lengviau perkelti asmenį turint omenyje fizines galimybes, be to, reikia mažiau fizinė</w:t>
      </w:r>
      <w:r>
        <w:rPr>
          <w:rFonts w:ascii="Times New Roman" w:hAnsi="Times New Roman"/>
          <w:sz w:val="24"/>
          <w:szCs w:val="24"/>
        </w:rPr>
        <w:t>s j</w:t>
      </w:r>
      <w:r w:rsidR="007665CF">
        <w:rPr>
          <w:rFonts w:ascii="Times New Roman" w:hAnsi="Times New Roman"/>
          <w:sz w:val="24"/>
          <w:szCs w:val="24"/>
        </w:rPr>
        <w:t>ėgos šiai procedūrai atlikti [46</w:t>
      </w:r>
      <w:r>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525643">
        <w:rPr>
          <w:rFonts w:ascii="Times New Roman" w:hAnsi="Times New Roman"/>
          <w:b/>
          <w:iCs/>
          <w:sz w:val="24"/>
          <w:szCs w:val="24"/>
        </w:rPr>
        <w:t>Reguliuojamos kėdė</w:t>
      </w:r>
      <w:r>
        <w:rPr>
          <w:rFonts w:ascii="Times New Roman" w:hAnsi="Times New Roman"/>
          <w:b/>
          <w:iCs/>
          <w:sz w:val="24"/>
          <w:szCs w:val="24"/>
        </w:rPr>
        <w:t>s, sėdimieji rateliai</w:t>
      </w:r>
      <w:r w:rsidRPr="00525643">
        <w:rPr>
          <w:rFonts w:ascii="Times New Roman" w:hAnsi="Times New Roman"/>
          <w:b/>
          <w:iCs/>
          <w:sz w:val="24"/>
          <w:szCs w:val="24"/>
        </w:rPr>
        <w:t>.</w:t>
      </w:r>
      <w:r w:rsidRPr="00471BBF">
        <w:rPr>
          <w:rFonts w:ascii="Times New Roman" w:hAnsi="Times New Roman"/>
          <w:i/>
          <w:iCs/>
          <w:sz w:val="24"/>
          <w:szCs w:val="24"/>
        </w:rPr>
        <w:t xml:space="preserve"> </w:t>
      </w:r>
      <w:r>
        <w:rPr>
          <w:rFonts w:ascii="Times New Roman" w:hAnsi="Times New Roman"/>
          <w:sz w:val="24"/>
          <w:szCs w:val="24"/>
        </w:rPr>
        <w:t>Kėdės, kurių porankiai išsiima yra ypač patogios kuomet pacientą reikia perkelti. Pašalinus kliūtį, t.y. porankį, bus patogiau atlikti padėties keitimą, taip pat bus galima naudoti ir perkėlimo lentą. Slaugytojai svarbu atsiminti, kad pacientą reikia</w:t>
      </w:r>
      <w:r w:rsidR="007665CF">
        <w:rPr>
          <w:rFonts w:ascii="Times New Roman" w:hAnsi="Times New Roman"/>
          <w:sz w:val="24"/>
          <w:szCs w:val="24"/>
        </w:rPr>
        <w:t xml:space="preserve"> traukti, tempti, o ne kelti [15</w:t>
      </w:r>
      <w:r>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Apžvelgus A. M. Trinkoff, B. Brady ir K. Nielsen tyrimo rezultatus paaiškėjo, kad slaugytojos, kurios naudojo mechaninę pacientų kėlimo įrangą, žymiai rečiau skundėsi nugaros pažeidimais. Susižeidimo tikimybė taip pat buvo mažesnė ir tuomet, kai atlikdamos paciento padėties keitimo manipuliacijas slaugytojos dirbo komandoje. Tačiau pastebėta, kad didesnė nugaros pažeidimų </w:t>
      </w:r>
      <w:r>
        <w:rPr>
          <w:rFonts w:ascii="Times New Roman" w:hAnsi="Times New Roman"/>
          <w:sz w:val="24"/>
          <w:szCs w:val="24"/>
        </w:rPr>
        <w:lastRenderedPageBreak/>
        <w:t>tikimybė atsiranda slaugytojoms, kurios naudoja reguliuojamo aukščio lovas ir slystančias paklodes. Vis tik, autorių nuomone, svarbiausia yra slaugytojų mokymas jų darbo vietose [5].</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Kanadoje įvairiais aspektais palyginti lubų keltuvai su grindų keltuvais. Daugiausiai buvo atliekami perkėlimai iš lovos į kėdę ir atvirkščiai. Pacientai pastebėjo, kad jie patogiau jautėsi, kai buvo naudojami lubų keltuvai nei kad grindų. Taip pat manė ir slaugytojos, jos pabrėžė ir tai, kad naudojant lubų keltuvus mažiau naudojama fizinė jėga. Be to, slaugytojos pajuto, kad p</w:t>
      </w:r>
      <w:r w:rsidRPr="009E18D3">
        <w:rPr>
          <w:rFonts w:ascii="Times New Roman" w:hAnsi="Times New Roman"/>
          <w:sz w:val="24"/>
          <w:szCs w:val="24"/>
        </w:rPr>
        <w:t>erkelim</w:t>
      </w:r>
      <w:r>
        <w:rPr>
          <w:rFonts w:ascii="Times New Roman" w:hAnsi="Times New Roman"/>
          <w:sz w:val="24"/>
          <w:szCs w:val="24"/>
        </w:rPr>
        <w:t>ui naudoti</w:t>
      </w:r>
      <w:r w:rsidRPr="00F4376C">
        <w:rPr>
          <w:rFonts w:ascii="Times New Roman" w:hAnsi="Times New Roman"/>
          <w:sz w:val="24"/>
          <w:szCs w:val="24"/>
        </w:rPr>
        <w:t xml:space="preserve"> lubų keltuv</w:t>
      </w:r>
      <w:r>
        <w:rPr>
          <w:rFonts w:ascii="Times New Roman" w:hAnsi="Times New Roman"/>
          <w:sz w:val="24"/>
          <w:szCs w:val="24"/>
        </w:rPr>
        <w:t>us buvo paprasčiau, efektyviau, jie lengvai prieinami, svarbu ir tai, kad sumažėjo</w:t>
      </w:r>
      <w:r w:rsidRPr="00F4376C">
        <w:rPr>
          <w:rFonts w:ascii="Times New Roman" w:hAnsi="Times New Roman"/>
          <w:sz w:val="24"/>
          <w:szCs w:val="24"/>
        </w:rPr>
        <w:t xml:space="preserve"> rizika susiž</w:t>
      </w:r>
      <w:r>
        <w:rPr>
          <w:rFonts w:ascii="Times New Roman" w:hAnsi="Times New Roman"/>
          <w:sz w:val="24"/>
          <w:szCs w:val="24"/>
        </w:rPr>
        <w:t>eisti, reikėjo mažiau pagalbos ir buvo saugiau pacientams, lyginant</w:t>
      </w:r>
      <w:r w:rsidRPr="00F4376C">
        <w:rPr>
          <w:rFonts w:ascii="Times New Roman" w:hAnsi="Times New Roman"/>
          <w:sz w:val="24"/>
          <w:szCs w:val="24"/>
        </w:rPr>
        <w:t xml:space="preserve"> su grindų keltuvai</w:t>
      </w:r>
      <w:r w:rsidRPr="009E18D3">
        <w:rPr>
          <w:rFonts w:ascii="Times New Roman" w:hAnsi="Times New Roman"/>
          <w:sz w:val="24"/>
          <w:szCs w:val="24"/>
        </w:rPr>
        <w:t>s.</w:t>
      </w:r>
      <w:r>
        <w:rPr>
          <w:rFonts w:ascii="Times New Roman" w:hAnsi="Times New Roman"/>
          <w:sz w:val="24"/>
          <w:szCs w:val="24"/>
        </w:rPr>
        <w:t xml:space="preserve"> Svarbiausia, kad slaugytojos ir kitas personalas mokėtų tinkamai naudotis lubų keltuvais siekdami didžiausios naudos ir išvengdami žalos. Lubų keltuvų trūkumas yra tas, kad jo naudojimas užtrunka ilgiau, nei kad ta pati manipuliacija būtų atlikta „rankomis“, tai yra naudojant fizinę jėgą. Dėl šios priežasties jį vengiama naudoti, padidėja traumų rizika, todėl atliekama vis daugiau mokslinių tyrimų,</w:t>
      </w:r>
      <w:r w:rsidR="00E77726">
        <w:rPr>
          <w:rFonts w:ascii="Times New Roman" w:hAnsi="Times New Roman"/>
          <w:sz w:val="24"/>
          <w:szCs w:val="24"/>
        </w:rPr>
        <w:t xml:space="preserve"> kaip šią problemą išspręsti [44</w:t>
      </w:r>
      <w:r>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Kitame tyrime, buvo apklaustos 1239 slaugytojos iš dviejų Pietų Anglijos ligoninių. Šio tyrimo metu buvo siekiama išsiaiškinti nugaros skausmų paplitimą ir su tuo susijusius rizikos veiksnius. Po šio tyrimo, praėjus 18 – 28 mėn., vienoje ligoninėje buvo įgyvendinti pakeitimai, kurie sumažino pacientų perkėlimo ir kitų didelės rizikos užduočių skaičių slaugytojoms, o kitoje – jokių pakitimų neatlikta. Dar po 32 mėn. gauti tokie rezultatai: tyrimo pradžioje didžiausią riziką atsirasti nugaros skausm</w:t>
      </w:r>
      <w:r w:rsidRPr="009E18D3">
        <w:rPr>
          <w:rFonts w:ascii="Times New Roman" w:hAnsi="Times New Roman"/>
          <w:sz w:val="24"/>
          <w:szCs w:val="24"/>
        </w:rPr>
        <w:t>ams</w:t>
      </w:r>
      <w:r>
        <w:rPr>
          <w:rFonts w:ascii="Times New Roman" w:hAnsi="Times New Roman"/>
          <w:sz w:val="24"/>
          <w:szCs w:val="24"/>
        </w:rPr>
        <w:t xml:space="preserve"> kėlė menkas pasitenkinimas darbu ir mechaninės kėlimo įrangos nenaudojimas. Po, vienoje iš ligoninių, atliktų pakeitimų rizikos veiksnių paplitimas šiek tiek sumažėjo, tačiau panašus pagerėjimas pastebėtas ir kontrolinėje ligoninėje. Įdomu ir tai, kad ligoninėje, kurioje buvo pakeitimų padidėjo nusiskundimų nugaros skausmai/pažeidimais (nuo 27 proc. iki 30 proc.), o kontrolinėje ligoninėje nusiskundimų skaičius liko pastovus (27 proc.). Šie rezultatai kelia abejones, dėl mechaninių priemonių naudojimo ligoninėse, kuriomis bandoma pagerinti ergonominę darbo aplinką. Tai parodo, kad reikia daugiau efektyvių metodų darbo sistemos pokyčiams įgyvendinti [7].</w:t>
      </w:r>
    </w:p>
    <w:p w:rsidR="002A6B60" w:rsidRPr="006445E0" w:rsidRDefault="002A6B60" w:rsidP="002A6B60">
      <w:pPr>
        <w:autoSpaceDE w:val="0"/>
        <w:autoSpaceDN w:val="0"/>
        <w:adjustRightInd w:val="0"/>
        <w:spacing w:after="0" w:line="360" w:lineRule="auto"/>
        <w:ind w:firstLine="851"/>
        <w:jc w:val="both"/>
        <w:rPr>
          <w:rFonts w:ascii="Times New Roman" w:hAnsi="Times New Roman"/>
          <w:color w:val="FF0000"/>
          <w:sz w:val="24"/>
          <w:szCs w:val="24"/>
        </w:rPr>
      </w:pPr>
      <w:r>
        <w:rPr>
          <w:rFonts w:ascii="Times New Roman" w:hAnsi="Times New Roman"/>
          <w:sz w:val="24"/>
          <w:szCs w:val="24"/>
        </w:rPr>
        <w:t xml:space="preserve">Olandijos mokslininkai atliko tyrimą 19 slaugos namų ir 19 ligoninių, šio tyrimo tikslas buvo išanalizuoti individualius ir organizacinius veiksnius, susijusius su ergonominių prietaisų naudojimu atliekant pacientų padėties keitimus. Tyrimo metu 247 slaugytojos atlikos 670 pacientų padėties keitimo manipuliacijų, kurioms reikėjo naudoti vienokį ar kitokį mechaninį įrenginį. Apskaičiuota, kad ergonominis įrenginys buvo naudotas 68 proc. kartų, kai juos reikėjo naudoti, slaugos namuose ir 59 proc. - ligoninėse. Veiksniai, nulėmę slaugytojų pasirinkimą naudoti ar ne mechaninį įrenginį: motyvacija, jaučiami nugaros skausmai (per pastaruosius 12 mėn.), tačiau labiausiai skatino griežti vadovybės reikalavimai. Tai parodo, kad individualūs ir organizaciniai veiksniai kartu gali sėkmingai įgyvendinti pokyčius skatinant naudoti mechaninius įrenginius sveikatos priežiūroje [8]. </w:t>
      </w:r>
    </w:p>
    <w:p w:rsidR="002A6B60" w:rsidRPr="009E18D3" w:rsidRDefault="002A6B60" w:rsidP="002A6B60">
      <w:pPr>
        <w:autoSpaceDE w:val="0"/>
        <w:autoSpaceDN w:val="0"/>
        <w:adjustRightInd w:val="0"/>
        <w:spacing w:after="0" w:line="360" w:lineRule="auto"/>
        <w:ind w:firstLine="851"/>
        <w:jc w:val="both"/>
        <w:rPr>
          <w:rFonts w:ascii="Times New Roman" w:hAnsi="Times New Roman"/>
          <w:sz w:val="24"/>
          <w:szCs w:val="24"/>
        </w:rPr>
      </w:pPr>
      <w:r w:rsidRPr="00B60E36">
        <w:rPr>
          <w:rFonts w:ascii="Times New Roman" w:hAnsi="Times New Roman"/>
          <w:sz w:val="24"/>
          <w:szCs w:val="24"/>
        </w:rPr>
        <w:lastRenderedPageBreak/>
        <w:t>Vera Yin Bing Yip</w:t>
      </w:r>
      <w:r>
        <w:rPr>
          <w:rFonts w:ascii="Times New Roman" w:hAnsi="Times New Roman"/>
          <w:sz w:val="24"/>
          <w:szCs w:val="24"/>
        </w:rPr>
        <w:t xml:space="preserve"> teigia, kad slaugytojoms, siekiant išvengti nugaros pažeidimų, labai svarbu mokėti atsipalaiduoti ir dirbti komandoje, ypač toms, kurios tik neseniai pradėjo slaugos praktiką. Taip pat pabrėžia, kad svarbūs </w:t>
      </w:r>
      <w:r w:rsidRPr="009E18D3">
        <w:rPr>
          <w:rFonts w:ascii="Times New Roman" w:hAnsi="Times New Roman"/>
          <w:sz w:val="24"/>
          <w:szCs w:val="24"/>
        </w:rPr>
        <w:t>rizikos veik</w:t>
      </w:r>
      <w:r>
        <w:rPr>
          <w:rFonts w:ascii="Times New Roman" w:hAnsi="Times New Roman"/>
          <w:sz w:val="24"/>
          <w:szCs w:val="24"/>
        </w:rPr>
        <w:t>s</w:t>
      </w:r>
      <w:r w:rsidRPr="009E18D3">
        <w:rPr>
          <w:rFonts w:ascii="Times New Roman" w:hAnsi="Times New Roman"/>
          <w:sz w:val="24"/>
          <w:szCs w:val="24"/>
        </w:rPr>
        <w:t>niai yra ilgalaikis darbas pasilenkus, prasti darbo santykiai su kolegomis ir naujai pradedamas darbas. Tačiau, paneigia nuomonę, kad sėdima laisvalaikio veikla turi įtakos nugaros skausmam</w:t>
      </w:r>
      <w:r w:rsidR="005E1B52">
        <w:rPr>
          <w:rFonts w:ascii="Times New Roman" w:hAnsi="Times New Roman"/>
          <w:sz w:val="24"/>
          <w:szCs w:val="24"/>
        </w:rPr>
        <w:t>s atsirasti [50</w:t>
      </w:r>
      <w:r>
        <w:rPr>
          <w:rFonts w:ascii="Times New Roman" w:hAnsi="Times New Roman"/>
          <w:sz w:val="24"/>
          <w:szCs w:val="24"/>
        </w:rPr>
        <w:t>]</w:t>
      </w:r>
      <w:r w:rsidRPr="009E18D3">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9E18D3">
        <w:rPr>
          <w:rFonts w:ascii="Times New Roman" w:hAnsi="Times New Roman"/>
          <w:sz w:val="24"/>
          <w:szCs w:val="24"/>
        </w:rPr>
        <w:t>Jungtinių Amerikos Valstijų mokslininkai</w:t>
      </w:r>
      <w:r>
        <w:rPr>
          <w:rFonts w:ascii="Times New Roman" w:hAnsi="Times New Roman"/>
          <w:sz w:val="24"/>
          <w:szCs w:val="24"/>
        </w:rPr>
        <w:t xml:space="preserve"> akcentuoja, kad ne visada slaugytojos yra įtraukiamos priimant sprendimus dėl mechaninių įrenginių naudojimo ir pabrėžia, kad slaugytojos norėtų daugiau pagalbinių priemonių bei apmokymų jomis naudotis. Didžiausi trūkumai, pasak personalo, norint įgyvendinti šiuos pageidavimus yra neigiama įstaigos politika, priemonių trūkumas ir vietos trūkumas pagalbinėms p</w:t>
      </w:r>
      <w:r w:rsidR="005E1B52">
        <w:rPr>
          <w:rFonts w:ascii="Times New Roman" w:hAnsi="Times New Roman"/>
          <w:sz w:val="24"/>
          <w:szCs w:val="24"/>
        </w:rPr>
        <w:t>riemonėms naudoti [40</w:t>
      </w:r>
      <w:r>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E22040">
        <w:rPr>
          <w:rFonts w:ascii="Times New Roman" w:hAnsi="Times New Roman"/>
          <w:sz w:val="24"/>
          <w:szCs w:val="24"/>
        </w:rPr>
        <w:t>A.</w:t>
      </w:r>
      <w:r>
        <w:rPr>
          <w:rFonts w:ascii="Times New Roman" w:hAnsi="Times New Roman"/>
          <w:sz w:val="24"/>
          <w:szCs w:val="24"/>
        </w:rPr>
        <w:t xml:space="preserve"> </w:t>
      </w:r>
      <w:r w:rsidRPr="00E22040">
        <w:rPr>
          <w:rFonts w:ascii="Times New Roman" w:hAnsi="Times New Roman"/>
          <w:sz w:val="24"/>
          <w:szCs w:val="24"/>
        </w:rPr>
        <w:t xml:space="preserve">L. Nelson savo knygoje apie saugų pacientų </w:t>
      </w:r>
      <w:r>
        <w:rPr>
          <w:rFonts w:ascii="Times New Roman" w:hAnsi="Times New Roman"/>
          <w:sz w:val="24"/>
          <w:szCs w:val="24"/>
        </w:rPr>
        <w:t>padėties keitimą išskiria tokią, nugaros pažeidimus skatinančią, rizikos veiksnių grandinę</w:t>
      </w:r>
      <w:r w:rsidRPr="00E22040">
        <w:rPr>
          <w:rFonts w:ascii="Times New Roman" w:hAnsi="Times New Roman"/>
          <w:sz w:val="24"/>
          <w:szCs w:val="24"/>
        </w:rPr>
        <w:t>:</w:t>
      </w:r>
    </w:p>
    <w:p w:rsidR="002A6B60" w:rsidRDefault="002A6B60" w:rsidP="002A6B60">
      <w:pPr>
        <w:autoSpaceDE w:val="0"/>
        <w:autoSpaceDN w:val="0"/>
        <w:adjustRightInd w:val="0"/>
        <w:spacing w:after="0" w:line="360" w:lineRule="auto"/>
        <w:ind w:left="567"/>
        <w:jc w:val="center"/>
        <w:rPr>
          <w:rFonts w:ascii="Times New Roman" w:hAnsi="Times New Roman"/>
          <w:sz w:val="24"/>
          <w:szCs w:val="24"/>
        </w:rPr>
      </w:pPr>
      <w:r w:rsidRPr="00B815C9">
        <w:rPr>
          <w:rFonts w:ascii="Times New Roman" w:hAnsi="Times New Roman"/>
          <w:sz w:val="24"/>
          <w:szCs w:val="24"/>
        </w:rPr>
        <w:t xml:space="preserve">Daug pacientų </w:t>
      </w:r>
      <w:r>
        <w:sym w:font="Symbol" w:char="F0AE"/>
      </w:r>
      <w:r w:rsidRPr="00B815C9">
        <w:rPr>
          <w:rFonts w:ascii="Times New Roman" w:hAnsi="Times New Roman"/>
          <w:sz w:val="24"/>
          <w:szCs w:val="24"/>
        </w:rPr>
        <w:t xml:space="preserve"> Sunkiai sveriantys pacientai </w:t>
      </w:r>
      <w:r>
        <w:sym w:font="Symbol" w:char="F0AE"/>
      </w:r>
      <w:r w:rsidRPr="00B815C9">
        <w:rPr>
          <w:rFonts w:ascii="Times New Roman" w:hAnsi="Times New Roman"/>
          <w:sz w:val="24"/>
          <w:szCs w:val="24"/>
        </w:rPr>
        <w:t xml:space="preserve"> Vyresnio amžiaus slaugytoja </w:t>
      </w:r>
      <w:r>
        <w:sym w:font="Symbol" w:char="F0AE"/>
      </w:r>
      <w:r w:rsidRPr="00B815C9">
        <w:rPr>
          <w:rFonts w:ascii="Times New Roman" w:hAnsi="Times New Roman"/>
          <w:sz w:val="24"/>
          <w:szCs w:val="24"/>
        </w:rPr>
        <w:t xml:space="preserve"> </w:t>
      </w:r>
    </w:p>
    <w:p w:rsidR="002A6B60" w:rsidRDefault="002A6B60" w:rsidP="002A6B60">
      <w:pPr>
        <w:autoSpaceDE w:val="0"/>
        <w:autoSpaceDN w:val="0"/>
        <w:adjustRightInd w:val="0"/>
        <w:spacing w:after="0" w:line="360" w:lineRule="auto"/>
        <w:ind w:left="567"/>
        <w:jc w:val="center"/>
        <w:rPr>
          <w:rFonts w:ascii="Times New Roman" w:hAnsi="Times New Roman"/>
          <w:sz w:val="24"/>
          <w:szCs w:val="24"/>
        </w:rPr>
      </w:pPr>
      <w:r w:rsidRPr="00B815C9">
        <w:rPr>
          <w:rFonts w:ascii="Times New Roman" w:hAnsi="Times New Roman"/>
          <w:sz w:val="24"/>
          <w:szCs w:val="24"/>
        </w:rPr>
        <w:t xml:space="preserve">Ilga darbo patirtis </w:t>
      </w:r>
      <w:r>
        <w:sym w:font="Symbol" w:char="F0AE"/>
      </w:r>
      <w:r w:rsidRPr="00B815C9">
        <w:rPr>
          <w:rFonts w:ascii="Times New Roman" w:hAnsi="Times New Roman"/>
          <w:sz w:val="24"/>
          <w:szCs w:val="24"/>
        </w:rPr>
        <w:t xml:space="preserve"> Netinkama laikysena atliekant įvairias manipuliacijas </w:t>
      </w:r>
      <w:r>
        <w:sym w:font="Symbol" w:char="F0AE"/>
      </w:r>
      <w:r w:rsidRPr="00B815C9">
        <w:rPr>
          <w:rFonts w:ascii="Times New Roman" w:hAnsi="Times New Roman"/>
          <w:sz w:val="24"/>
          <w:szCs w:val="24"/>
        </w:rPr>
        <w:t xml:space="preserve"> </w:t>
      </w:r>
    </w:p>
    <w:p w:rsidR="002A6B60" w:rsidRDefault="002A6B60" w:rsidP="002A6B60">
      <w:pPr>
        <w:autoSpaceDE w:val="0"/>
        <w:autoSpaceDN w:val="0"/>
        <w:adjustRightInd w:val="0"/>
        <w:spacing w:after="0" w:line="360" w:lineRule="auto"/>
        <w:ind w:left="567"/>
        <w:jc w:val="center"/>
        <w:rPr>
          <w:rFonts w:ascii="Times New Roman" w:hAnsi="Times New Roman"/>
          <w:sz w:val="24"/>
          <w:szCs w:val="24"/>
        </w:rPr>
      </w:pPr>
      <w:r w:rsidRPr="00B815C9">
        <w:rPr>
          <w:rFonts w:ascii="Times New Roman" w:hAnsi="Times New Roman"/>
          <w:sz w:val="24"/>
          <w:szCs w:val="24"/>
        </w:rPr>
        <w:t xml:space="preserve">Neigiami darbo įpročiai </w:t>
      </w:r>
      <w:r>
        <w:sym w:font="Symbol" w:char="F0AE"/>
      </w:r>
      <w:r w:rsidRPr="00B815C9">
        <w:rPr>
          <w:rFonts w:ascii="Times New Roman" w:hAnsi="Times New Roman"/>
          <w:sz w:val="24"/>
          <w:szCs w:val="24"/>
        </w:rPr>
        <w:t xml:space="preserve"> Netinkama kūno laikysena sėdint </w:t>
      </w:r>
      <w:r>
        <w:sym w:font="Symbol" w:char="F0AE"/>
      </w:r>
      <w:r w:rsidRPr="00B815C9">
        <w:rPr>
          <w:rFonts w:ascii="Times New Roman" w:hAnsi="Times New Roman"/>
          <w:sz w:val="24"/>
          <w:szCs w:val="24"/>
        </w:rPr>
        <w:t xml:space="preserve"> </w:t>
      </w:r>
    </w:p>
    <w:p w:rsidR="002A6B60" w:rsidRDefault="002A6B60" w:rsidP="002A6B60">
      <w:pPr>
        <w:autoSpaceDE w:val="0"/>
        <w:autoSpaceDN w:val="0"/>
        <w:adjustRightInd w:val="0"/>
        <w:spacing w:after="0" w:line="360" w:lineRule="auto"/>
        <w:ind w:left="567"/>
        <w:jc w:val="center"/>
        <w:rPr>
          <w:rFonts w:ascii="Times New Roman" w:hAnsi="Times New Roman"/>
          <w:sz w:val="24"/>
          <w:szCs w:val="24"/>
        </w:rPr>
      </w:pPr>
      <w:r w:rsidRPr="00B815C9">
        <w:rPr>
          <w:rFonts w:ascii="Times New Roman" w:hAnsi="Times New Roman"/>
          <w:sz w:val="24"/>
          <w:szCs w:val="24"/>
        </w:rPr>
        <w:t>Padidėjusi rizika pasireikšti nugaros skausm</w:t>
      </w:r>
      <w:r w:rsidRPr="009E18D3">
        <w:rPr>
          <w:rFonts w:ascii="Times New Roman" w:hAnsi="Times New Roman"/>
          <w:sz w:val="24"/>
          <w:szCs w:val="24"/>
        </w:rPr>
        <w:t xml:space="preserve">ams </w:t>
      </w:r>
      <w:r>
        <w:rPr>
          <w:rFonts w:ascii="Times New Roman" w:hAnsi="Times New Roman"/>
          <w:sz w:val="24"/>
          <w:szCs w:val="24"/>
        </w:rPr>
        <w:t>vienų metų bėgyje</w:t>
      </w:r>
    </w:p>
    <w:p w:rsidR="002A6B60" w:rsidRDefault="002A6B60" w:rsidP="002A6B6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Atsižvelgiant į šiuos veiksnius, autorius skatina atnaujinti slaugytojų mokymo programas, naudotis naujausiomis technikos priemonėmis. Tokiu būdu siekiama, kad slaugytojos galėtų dirbti nepatirdamos nugaros skausmų ir traumų</w:t>
      </w:r>
      <w:r>
        <w:rPr>
          <w:rFonts w:ascii="Times New Roman" w:hAnsi="Times New Roman"/>
          <w:color w:val="FF0000"/>
          <w:sz w:val="24"/>
          <w:szCs w:val="24"/>
        </w:rPr>
        <w:t xml:space="preserve"> </w:t>
      </w:r>
      <w:r w:rsidR="005E1B52">
        <w:rPr>
          <w:rFonts w:ascii="Times New Roman" w:hAnsi="Times New Roman"/>
          <w:sz w:val="24"/>
          <w:szCs w:val="24"/>
        </w:rPr>
        <w:t>[43</w:t>
      </w:r>
      <w:r>
        <w:rPr>
          <w:rFonts w:ascii="Times New Roman" w:hAnsi="Times New Roman"/>
          <w:sz w:val="24"/>
          <w:szCs w:val="24"/>
        </w:rPr>
        <w:t>].</w:t>
      </w:r>
    </w:p>
    <w:p w:rsidR="002A6B60" w:rsidRDefault="002A6B60" w:rsidP="002A6B60">
      <w:pPr>
        <w:autoSpaceDE w:val="0"/>
        <w:autoSpaceDN w:val="0"/>
        <w:adjustRightInd w:val="0"/>
        <w:spacing w:after="0" w:line="360" w:lineRule="auto"/>
        <w:ind w:firstLine="851"/>
        <w:jc w:val="both"/>
        <w:rPr>
          <w:rFonts w:ascii="Times New Roman" w:hAnsi="Times New Roman"/>
          <w:color w:val="FF0000"/>
          <w:sz w:val="24"/>
          <w:szCs w:val="24"/>
        </w:rPr>
      </w:pPr>
      <w:r>
        <w:rPr>
          <w:rFonts w:ascii="Times New Roman" w:hAnsi="Times New Roman"/>
          <w:sz w:val="24"/>
          <w:szCs w:val="24"/>
        </w:rPr>
        <w:t>Apibendrinant galima teigti, kad darbo aplinkos sąlygų gerinimas, aprūpinimas ergonominėmis pagalbinėmis priemonėmis bei slaugytojų mokymas, nuolatinis jų žinių atnaujinimas, skatinimas pačioms domėtis savo sveikata gali turėti įtakos nugaros pažeidimų paplitimo mažėjimui.</w:t>
      </w:r>
    </w:p>
    <w:p w:rsidR="002A6B60" w:rsidRPr="003A72C0" w:rsidRDefault="002A6B60" w:rsidP="002A6B60">
      <w:pPr>
        <w:pStyle w:val="Default"/>
        <w:spacing w:line="360" w:lineRule="auto"/>
        <w:jc w:val="both"/>
        <w:rPr>
          <w:rStyle w:val="A5"/>
          <w:rFonts w:cs="Myriad Pro"/>
          <w:sz w:val="24"/>
        </w:rPr>
      </w:pPr>
    </w:p>
    <w:p w:rsidR="003A72C0" w:rsidRDefault="003A72C0" w:rsidP="003C1256">
      <w:pPr>
        <w:pStyle w:val="Heading2"/>
        <w:rPr>
          <w:rStyle w:val="A5"/>
          <w:b w:val="0"/>
          <w:sz w:val="28"/>
        </w:rPr>
      </w:pPr>
      <w:r w:rsidRPr="00405342">
        <w:rPr>
          <w:rStyle w:val="A5"/>
          <w:sz w:val="28"/>
        </w:rPr>
        <w:t xml:space="preserve"> </w:t>
      </w:r>
      <w:bookmarkStart w:id="17" w:name="_Toc388362913"/>
      <w:r w:rsidRPr="00405342">
        <w:rPr>
          <w:rStyle w:val="A5"/>
          <w:sz w:val="28"/>
        </w:rPr>
        <w:t>Slaugytojų nugaros skausmų paplitimas</w:t>
      </w:r>
      <w:bookmarkEnd w:id="17"/>
    </w:p>
    <w:p w:rsidR="002A6B60" w:rsidRDefault="002A6B60" w:rsidP="003A72C0">
      <w:pPr>
        <w:rPr>
          <w:rStyle w:val="A5"/>
          <w:rFonts w:ascii="Times New Roman" w:hAnsi="Times New Roman"/>
          <w:b/>
          <w:sz w:val="28"/>
        </w:rPr>
      </w:pPr>
    </w:p>
    <w:p w:rsidR="003A72C0" w:rsidRPr="00405342" w:rsidRDefault="003A72C0" w:rsidP="003A72C0">
      <w:pPr>
        <w:spacing w:after="0" w:line="360" w:lineRule="auto"/>
        <w:ind w:firstLine="851"/>
        <w:jc w:val="both"/>
        <w:rPr>
          <w:rFonts w:ascii="Times New Roman" w:hAnsi="Times New Roman"/>
          <w:sz w:val="24"/>
          <w:szCs w:val="24"/>
        </w:rPr>
      </w:pPr>
      <w:r w:rsidRPr="00405342">
        <w:rPr>
          <w:rFonts w:ascii="Times New Roman" w:hAnsi="Times New Roman"/>
          <w:sz w:val="24"/>
          <w:szCs w:val="24"/>
        </w:rPr>
        <w:t xml:space="preserve">Siekiant įvertinti slaugytojų nugaros skausmo sindromo paplitimą, skausmo trukmę, funkcinės būklės sutrikimus, darbo pobūdžio įtaką nugaros skausmo atsiradimui, taikomas profilaktikos priemones buvo atliktas tyrimas Kauno medicinos universiteto ligoninėje Kauno klinikose, kurio metu apklausti 60 įvairaus amžiaus slaugytojai (57 moterys ir 3 vyrai). Išanalizavus rezultatus paaiškėjo, kad juosmens skausmais skundėsi net 47 asmenys, t.y. 78 proc. visų apklaustųjų. Ūmus skausmas (iki 2 mėn.) vargino 18 (30 proc.) slaugytojų, lėtinis (virš 2 mėn.) – 42 (70 proc.). Skausmas trikdė darbingumą (93,3 proc.), bendravimą (25 proc.) taip pat slaugytojai skundėsi ir skausmo sukelta nemiga (51,6 proc.). Tačiau į gydytoją kreipėsi tik 19 slaugytojų (31,6 proc.), iš jų </w:t>
      </w:r>
      <w:r w:rsidRPr="00405342">
        <w:rPr>
          <w:rFonts w:ascii="Times New Roman" w:hAnsi="Times New Roman"/>
          <w:sz w:val="24"/>
          <w:szCs w:val="24"/>
        </w:rPr>
        <w:lastRenderedPageBreak/>
        <w:t xml:space="preserve">diagnozė nustatyta 13 (21,6 proc.). Iš apklaustųjų nugaros skausmų profilaktiką atlieka, mankštą daro 23 (38,3 proc.), saugiai pacientus kelia </w:t>
      </w:r>
      <w:r w:rsidR="005E1B52">
        <w:rPr>
          <w:rFonts w:ascii="Times New Roman" w:hAnsi="Times New Roman"/>
          <w:sz w:val="24"/>
          <w:szCs w:val="24"/>
        </w:rPr>
        <w:t>– 11 (18,3 proc.) slaugytojų [42</w:t>
      </w:r>
      <w:r w:rsidRPr="00405342">
        <w:rPr>
          <w:rFonts w:ascii="Times New Roman" w:hAnsi="Times New Roman"/>
          <w:sz w:val="24"/>
          <w:szCs w:val="24"/>
        </w:rPr>
        <w:t xml:space="preserve">]. </w:t>
      </w:r>
    </w:p>
    <w:p w:rsidR="003A72C0" w:rsidRPr="00405342" w:rsidRDefault="003A72C0" w:rsidP="003A72C0">
      <w:pPr>
        <w:spacing w:after="0" w:line="360" w:lineRule="auto"/>
        <w:ind w:firstLine="851"/>
        <w:jc w:val="both"/>
        <w:rPr>
          <w:rFonts w:ascii="Times New Roman" w:hAnsi="Times New Roman"/>
          <w:sz w:val="24"/>
          <w:szCs w:val="24"/>
        </w:rPr>
      </w:pPr>
      <w:r w:rsidRPr="00405342">
        <w:rPr>
          <w:rFonts w:ascii="Times New Roman" w:hAnsi="Times New Roman"/>
          <w:sz w:val="24"/>
          <w:szCs w:val="24"/>
        </w:rPr>
        <w:t>Ilgalaikio tyrimo, atlikto vienoje Šveicarijos ligoninėje, metu paaiškėjo, kad apatinės dalies nugaros skausmais skundėsi nuo 73 proc. iki 76 proc. slaugytojų. Didelė dalis (38 proc.) apklaustųjų nurodė, kad skausmų intensyvumas nepakito, 19 proc. slaugytojų teigė, kad skausmai sustiprėjo, 17 proc. slaugytojų skausmai sumažėjo per aštuonerių metų laikotarpį. Autoriai mano, kad sveikatos priežiūros sektoriuose turėtų būti kuriamos apatinės dalies nugaros skausmų valdymo strategijos, prie kurių adaptavimo s</w:t>
      </w:r>
      <w:r w:rsidR="005E1B52">
        <w:rPr>
          <w:rFonts w:ascii="Times New Roman" w:hAnsi="Times New Roman"/>
          <w:sz w:val="24"/>
          <w:szCs w:val="24"/>
        </w:rPr>
        <w:t>tipriai prisidės slaugytojos [38</w:t>
      </w:r>
      <w:r w:rsidRPr="00405342">
        <w:rPr>
          <w:rFonts w:ascii="Times New Roman" w:hAnsi="Times New Roman"/>
          <w:sz w:val="24"/>
          <w:szCs w:val="24"/>
        </w:rPr>
        <w:t>].</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Ištyrus kaulų raumenų simptomų paplitimą tarp Korėjos ligoninėje dirbančių 330 slaugytojų, net 93,6 proc. apklaustųjų jautė vienokius ar kitokius kaulų raumenų sistemos skausmus. Dažniausiai pasitaikė pečių juostos (74,5 proc.) ir apatinės nugaros dalies (72,4 proc.) skausmai. Bendrosios praktikos slaugytojos, kurioms darbo metu tekdavo keisti pacientų </w:t>
      </w:r>
      <w:r w:rsidRPr="00CF04AB">
        <w:rPr>
          <w:rFonts w:ascii="Times New Roman" w:hAnsi="Times New Roman"/>
          <w:sz w:val="24"/>
          <w:szCs w:val="24"/>
        </w:rPr>
        <w:t>padėtį 7</w:t>
      </w:r>
      <w:r>
        <w:rPr>
          <w:rFonts w:ascii="Times New Roman" w:hAnsi="Times New Roman"/>
          <w:sz w:val="24"/>
          <w:szCs w:val="24"/>
        </w:rPr>
        <w:t>,2 karto dažniau skundėsi kaulų raumenų skausmais. Tyrimas parodė, kad tarptautiniame kontekste Korėjos slaugytojos yra bene daugiausiai patiriančios kaulų raumenų pažeidimus [2].</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Panašus tyrimas buvo atliktas ir Pietų Korėjos ligoninėje, kurioje buvo apklaustos 1345 slaugytojos iš</w:t>
      </w:r>
      <w:r w:rsidRPr="00C83830">
        <w:rPr>
          <w:rFonts w:ascii="Times New Roman" w:hAnsi="Times New Roman"/>
          <w:sz w:val="24"/>
          <w:szCs w:val="24"/>
        </w:rPr>
        <w:t xml:space="preserve"> 65 in</w:t>
      </w:r>
      <w:r>
        <w:rPr>
          <w:rFonts w:ascii="Times New Roman" w:hAnsi="Times New Roman"/>
          <w:sz w:val="24"/>
          <w:szCs w:val="24"/>
        </w:rPr>
        <w:t>tensyviosios terapijos skyrių. 90,3 proc. tiriamųjų nugaros skausmus jautė bent kartą per mėnesį (21,9 proc. visada, 40,7 proc.</w:t>
      </w:r>
      <w:r w:rsidRPr="000D08C3">
        <w:rPr>
          <w:rFonts w:ascii="Times New Roman" w:hAnsi="Times New Roman"/>
          <w:sz w:val="24"/>
          <w:szCs w:val="24"/>
        </w:rPr>
        <w:t>, kartą pe</w:t>
      </w:r>
      <w:r>
        <w:rPr>
          <w:rFonts w:ascii="Times New Roman" w:hAnsi="Times New Roman"/>
          <w:sz w:val="24"/>
          <w:szCs w:val="24"/>
        </w:rPr>
        <w:t>r savaitę ir 27,7 proc.</w:t>
      </w:r>
      <w:r w:rsidRPr="000D08C3">
        <w:rPr>
          <w:rFonts w:ascii="Times New Roman" w:hAnsi="Times New Roman"/>
          <w:sz w:val="24"/>
          <w:szCs w:val="24"/>
        </w:rPr>
        <w:t>,</w:t>
      </w:r>
      <w:r>
        <w:rPr>
          <w:rFonts w:ascii="Times New Roman" w:hAnsi="Times New Roman"/>
          <w:sz w:val="24"/>
          <w:szCs w:val="24"/>
        </w:rPr>
        <w:t xml:space="preserve"> kartą per mėnesį). Tik 18,3 proc. skausmus gydėsi medikamentais</w:t>
      </w:r>
      <w:r w:rsidRPr="000D08C3">
        <w:rPr>
          <w:rFonts w:ascii="Times New Roman" w:hAnsi="Times New Roman"/>
          <w:sz w:val="24"/>
          <w:szCs w:val="24"/>
        </w:rPr>
        <w:t>.</w:t>
      </w:r>
      <w:r>
        <w:rPr>
          <w:rFonts w:ascii="Times New Roman" w:hAnsi="Times New Roman"/>
          <w:sz w:val="24"/>
          <w:szCs w:val="24"/>
        </w:rPr>
        <w:t xml:space="preserve"> Nugaros skausmai labiausiai paplitę kardiologijos ir neurologijos intensyvios terapijos skyriuose, o mažiausiai - </w:t>
      </w:r>
      <w:r w:rsidRPr="000D08C3">
        <w:rPr>
          <w:rFonts w:ascii="Times New Roman" w:hAnsi="Times New Roman"/>
          <w:sz w:val="24"/>
          <w:szCs w:val="24"/>
        </w:rPr>
        <w:t>naujagimių</w:t>
      </w:r>
      <w:r>
        <w:rPr>
          <w:rFonts w:ascii="Times New Roman" w:hAnsi="Times New Roman"/>
          <w:sz w:val="24"/>
          <w:szCs w:val="24"/>
        </w:rPr>
        <w:t xml:space="preserve"> intensyviosios terapijos skyriuje.</w:t>
      </w:r>
      <w:r w:rsidRPr="000D08C3">
        <w:rPr>
          <w:rFonts w:ascii="Times New Roman" w:hAnsi="Times New Roman"/>
          <w:sz w:val="24"/>
          <w:szCs w:val="24"/>
        </w:rPr>
        <w:t xml:space="preserve"> </w:t>
      </w:r>
      <w:r>
        <w:rPr>
          <w:rFonts w:ascii="Times New Roman" w:hAnsi="Times New Roman"/>
          <w:sz w:val="24"/>
          <w:szCs w:val="24"/>
        </w:rPr>
        <w:t>Dažniausiai nugaros skausmai vargino ir nuo jų gydėsi slaugytojos, kurių darbo patirtis intensyvios terap</w:t>
      </w:r>
      <w:r w:rsidR="005E1B52">
        <w:rPr>
          <w:rFonts w:ascii="Times New Roman" w:hAnsi="Times New Roman"/>
          <w:sz w:val="24"/>
          <w:szCs w:val="24"/>
        </w:rPr>
        <w:t>ijos skyriuje buvo 2-4 metai [35</w:t>
      </w:r>
      <w:r>
        <w:rPr>
          <w:rFonts w:ascii="Times New Roman" w:hAnsi="Times New Roman"/>
          <w:sz w:val="24"/>
          <w:szCs w:val="24"/>
        </w:rPr>
        <w:t>].</w:t>
      </w:r>
    </w:p>
    <w:p w:rsidR="00C222FB" w:rsidRDefault="007444AC"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Ši problema yra aktuali ir tarp Kinijos slaugytojų. </w:t>
      </w:r>
      <w:r w:rsidR="005774A2">
        <w:rPr>
          <w:rFonts w:ascii="Times New Roman" w:hAnsi="Times New Roman"/>
          <w:sz w:val="24"/>
          <w:szCs w:val="24"/>
        </w:rPr>
        <w:t xml:space="preserve">Naudojant pritaikytą standartizuotą Nordic klausimyną, buvo apklaustos 282 registruotos slaugytojos, atsako dažnis sudarė 92 proc. Renkant duomenis kūnas buvo suskirstytas į tokius regionus: kaklas, pečiai, viršutinė nugara ir apatinė nugara. Gauti tokie rezultatai – 12 mėn. laikotrapiu, nusiskundimų kaulų-raumenų skausmais, bet kuriame iš keturių regionų, buvo 70 proc. </w:t>
      </w:r>
      <w:r w:rsidR="00A465D7">
        <w:rPr>
          <w:rFonts w:ascii="Times New Roman" w:hAnsi="Times New Roman"/>
          <w:sz w:val="24"/>
          <w:szCs w:val="24"/>
        </w:rPr>
        <w:t>Įvertinus respondenčių atsakymus, apsakičiuota, kad a</w:t>
      </w:r>
      <w:r w:rsidR="005774A2">
        <w:rPr>
          <w:rFonts w:ascii="Times New Roman" w:hAnsi="Times New Roman"/>
          <w:sz w:val="24"/>
          <w:szCs w:val="24"/>
        </w:rPr>
        <w:t>patinės nugaro skausmai užfiksuoti, kaip dažniausias nusiskundimas (56 proc.).</w:t>
      </w:r>
      <w:r w:rsidR="00A465D7">
        <w:rPr>
          <w:rFonts w:ascii="Times New Roman" w:hAnsi="Times New Roman"/>
          <w:sz w:val="24"/>
          <w:szCs w:val="24"/>
        </w:rPr>
        <w:t xml:space="preserve"> Išskirti ir keli svarbūs rizikos veiksniai, apatinės nugaros skausmas atsirasti, tai neįdomios ir varginačios užduotys darbo metu </w:t>
      </w:r>
      <w:r w:rsidR="005E1B52" w:rsidRPr="005E1B52">
        <w:rPr>
          <w:rFonts w:ascii="Times New Roman" w:hAnsi="Times New Roman"/>
          <w:sz w:val="24"/>
          <w:szCs w:val="24"/>
        </w:rPr>
        <w:t>[48</w:t>
      </w:r>
      <w:r w:rsidR="00A465D7" w:rsidRPr="005E1B52">
        <w:rPr>
          <w:rFonts w:ascii="Times New Roman" w:hAnsi="Times New Roman"/>
          <w:sz w:val="24"/>
          <w:szCs w:val="24"/>
        </w:rPr>
        <w:t>].</w:t>
      </w:r>
    </w:p>
    <w:p w:rsidR="00633B81" w:rsidRPr="005E1B52" w:rsidRDefault="0025027A"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Taigi, galima teigti, kad slaugytojų nugaros skausmai yra labai aktuali ir dažna problema. Jaučiami skausmai mažina darbingumą, </w:t>
      </w:r>
      <w:r w:rsidR="00103A52">
        <w:rPr>
          <w:rFonts w:ascii="Times New Roman" w:hAnsi="Times New Roman"/>
          <w:sz w:val="24"/>
          <w:szCs w:val="24"/>
        </w:rPr>
        <w:t xml:space="preserve">trikdo </w:t>
      </w:r>
      <w:r w:rsidRPr="00405342">
        <w:rPr>
          <w:rFonts w:ascii="Times New Roman" w:hAnsi="Times New Roman"/>
          <w:sz w:val="24"/>
          <w:szCs w:val="24"/>
        </w:rPr>
        <w:t xml:space="preserve">bendravimą </w:t>
      </w:r>
      <w:r w:rsidR="00103A52">
        <w:rPr>
          <w:rFonts w:ascii="Times New Roman" w:hAnsi="Times New Roman"/>
          <w:sz w:val="24"/>
          <w:szCs w:val="24"/>
        </w:rPr>
        <w:t>ir miegą, taip pat turi sąsajų ir su darbo motyvacija.</w:t>
      </w:r>
    </w:p>
    <w:p w:rsidR="003A72C0" w:rsidRPr="00FA5CB7" w:rsidRDefault="00FA5CB7" w:rsidP="003A72C0">
      <w:pPr>
        <w:rPr>
          <w:rStyle w:val="A5"/>
          <w:rFonts w:ascii="Times New Roman" w:hAnsi="Times New Roman"/>
          <w:b/>
          <w:sz w:val="28"/>
        </w:rPr>
      </w:pPr>
      <w:r>
        <w:rPr>
          <w:rStyle w:val="A5"/>
          <w:rFonts w:ascii="Times New Roman" w:hAnsi="Times New Roman"/>
          <w:b/>
          <w:sz w:val="28"/>
        </w:rPr>
        <w:br w:type="page"/>
      </w:r>
    </w:p>
    <w:p w:rsidR="009D54C8" w:rsidRPr="009D54C8" w:rsidRDefault="003A72C0" w:rsidP="003C1256">
      <w:pPr>
        <w:pStyle w:val="Heading2"/>
        <w:rPr>
          <w:i/>
        </w:rPr>
      </w:pPr>
      <w:bookmarkStart w:id="18" w:name="_Toc388362914"/>
      <w:r w:rsidRPr="00703D16">
        <w:lastRenderedPageBreak/>
        <w:t>Slaugytojų patiriamo nugaros skausmo ryšys su darbo motyvacija</w:t>
      </w:r>
      <w:bookmarkEnd w:id="18"/>
    </w:p>
    <w:p w:rsidR="003A72C0" w:rsidRDefault="003A72C0" w:rsidP="003C1256">
      <w:pPr>
        <w:pStyle w:val="Heading3"/>
        <w:rPr>
          <w:i/>
        </w:rPr>
      </w:pPr>
      <w:bookmarkStart w:id="19" w:name="_Toc388362915"/>
      <w:r w:rsidRPr="009D54C8">
        <w:t>F.Herzbergo dviejų veiksnių motyvacijos teorija</w:t>
      </w:r>
      <w:bookmarkEnd w:id="19"/>
    </w:p>
    <w:p w:rsidR="009D54C8" w:rsidRPr="009D54C8" w:rsidRDefault="009D54C8" w:rsidP="009D54C8">
      <w:pPr>
        <w:pStyle w:val="ListParagraph"/>
        <w:ind w:left="825"/>
      </w:pP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Siekiant teoriškai pagrįsti darbe iškeltą problemą, </w:t>
      </w:r>
      <w:r w:rsidRPr="002401CA">
        <w:rPr>
          <w:rFonts w:ascii="Times New Roman" w:hAnsi="Times New Roman"/>
          <w:sz w:val="24"/>
          <w:szCs w:val="24"/>
        </w:rPr>
        <w:t xml:space="preserve">iš teorinės perspektyvos, pasitelkiant F. Herzbergo dviejų veiksnių </w:t>
      </w:r>
      <w:r>
        <w:rPr>
          <w:rFonts w:ascii="Times New Roman" w:hAnsi="Times New Roman"/>
          <w:sz w:val="24"/>
          <w:szCs w:val="24"/>
        </w:rPr>
        <w:t>motyvacijos teoriją, analizavome</w:t>
      </w:r>
      <w:r w:rsidRPr="002401CA">
        <w:rPr>
          <w:rFonts w:ascii="Times New Roman" w:hAnsi="Times New Roman"/>
          <w:sz w:val="24"/>
          <w:szCs w:val="24"/>
        </w:rPr>
        <w:t xml:space="preserve"> ryšį tarp slaugytojų patiriamo nugaro</w:t>
      </w:r>
      <w:r>
        <w:rPr>
          <w:rFonts w:ascii="Times New Roman" w:hAnsi="Times New Roman"/>
          <w:sz w:val="24"/>
          <w:szCs w:val="24"/>
        </w:rPr>
        <w:t xml:space="preserve">s skausmo ir darbo motyvacijos. </w:t>
      </w:r>
      <w:r w:rsidRPr="00EE7CB7">
        <w:rPr>
          <w:rFonts w:ascii="Times New Roman" w:hAnsi="Times New Roman"/>
          <w:sz w:val="24"/>
          <w:szCs w:val="24"/>
        </w:rPr>
        <w:t>F.Herzberg</w:t>
      </w:r>
      <w:r>
        <w:rPr>
          <w:rFonts w:ascii="Times New Roman" w:hAnsi="Times New Roman"/>
          <w:sz w:val="24"/>
          <w:szCs w:val="24"/>
        </w:rPr>
        <w:t>as (1949-1953m.) išnagrinėjo žmogaus veikl</w:t>
      </w:r>
      <w:r w:rsidR="005E1B52">
        <w:rPr>
          <w:rFonts w:ascii="Times New Roman" w:hAnsi="Times New Roman"/>
          <w:sz w:val="24"/>
          <w:szCs w:val="24"/>
        </w:rPr>
        <w:t>os organizacijoje motyvavimą [49</w:t>
      </w:r>
      <w:r>
        <w:rPr>
          <w:rFonts w:ascii="Times New Roman" w:hAnsi="Times New Roman"/>
          <w:sz w:val="24"/>
          <w:szCs w:val="24"/>
        </w:rPr>
        <w:t>] bei plačiai nagrinėj</w:t>
      </w:r>
      <w:r w:rsidR="005E1B52">
        <w:rPr>
          <w:rFonts w:ascii="Times New Roman" w:hAnsi="Times New Roman"/>
          <w:sz w:val="24"/>
          <w:szCs w:val="24"/>
        </w:rPr>
        <w:t>o A. Maslow pateiktą teoriją [47</w:t>
      </w:r>
      <w:r>
        <w:rPr>
          <w:rFonts w:ascii="Times New Roman" w:hAnsi="Times New Roman"/>
          <w:sz w:val="24"/>
          <w:szCs w:val="24"/>
        </w:rPr>
        <w:t xml:space="preserve">]. Jo </w:t>
      </w:r>
      <w:r w:rsidRPr="00EE7CB7">
        <w:rPr>
          <w:rFonts w:ascii="Times New Roman" w:hAnsi="Times New Roman"/>
          <w:sz w:val="24"/>
          <w:szCs w:val="24"/>
        </w:rPr>
        <w:t>eksperimentų rezultatai leido padaryti išvadą, kad žmogaus požiūrį į darbą ir jo darbo motyvacij</w:t>
      </w:r>
      <w:r>
        <w:rPr>
          <w:rFonts w:ascii="Times New Roman" w:hAnsi="Times New Roman"/>
          <w:sz w:val="24"/>
          <w:szCs w:val="24"/>
        </w:rPr>
        <w:t>ą veikia dviejų veiksnių grupės:</w:t>
      </w:r>
    </w:p>
    <w:p w:rsidR="003A72C0" w:rsidRPr="00EE7CB7" w:rsidRDefault="003A72C0" w:rsidP="003A72C0">
      <w:pPr>
        <w:autoSpaceDE w:val="0"/>
        <w:autoSpaceDN w:val="0"/>
        <w:adjustRightInd w:val="0"/>
        <w:spacing w:after="0" w:line="360" w:lineRule="auto"/>
        <w:ind w:firstLine="851"/>
        <w:jc w:val="both"/>
        <w:rPr>
          <w:rFonts w:ascii="Times New Roman" w:hAnsi="Times New Roman"/>
          <w:sz w:val="24"/>
          <w:szCs w:val="24"/>
        </w:rPr>
      </w:pPr>
      <w:r w:rsidRPr="001B3A96">
        <w:rPr>
          <w:rFonts w:ascii="Times New Roman" w:hAnsi="Times New Roman"/>
          <w:b/>
          <w:sz w:val="24"/>
          <w:szCs w:val="24"/>
        </w:rPr>
        <w:t>1.</w:t>
      </w:r>
      <w:r>
        <w:rPr>
          <w:rFonts w:ascii="Times New Roman" w:hAnsi="Times New Roman"/>
          <w:sz w:val="24"/>
          <w:szCs w:val="24"/>
        </w:rPr>
        <w:t xml:space="preserve"> </w:t>
      </w:r>
      <w:r w:rsidRPr="001B3A96">
        <w:rPr>
          <w:rFonts w:ascii="Times New Roman" w:hAnsi="Times New Roman"/>
          <w:b/>
          <w:sz w:val="24"/>
          <w:szCs w:val="24"/>
        </w:rPr>
        <w:t>Palaikymo (higieniniai) veiksniai:</w:t>
      </w:r>
      <w:r w:rsidRPr="00EE7CB7">
        <w:rPr>
          <w:rFonts w:ascii="Times New Roman" w:hAnsi="Times New Roman"/>
          <w:sz w:val="24"/>
          <w:szCs w:val="24"/>
        </w:rPr>
        <w:t xml:space="preserve"> socialiniai ir emociniai santykiai su vadovais, valdymo stilius, darbo vietos apr</w:t>
      </w:r>
      <w:r w:rsidRPr="00EE7CB7">
        <w:rPr>
          <w:rFonts w:ascii="Times New Roman" w:eastAsia="TimesNewRoman" w:hAnsi="Times New Roman"/>
          <w:sz w:val="24"/>
          <w:szCs w:val="24"/>
        </w:rPr>
        <w:t>ū</w:t>
      </w:r>
      <w:r w:rsidRPr="00EE7CB7">
        <w:rPr>
          <w:rFonts w:ascii="Times New Roman" w:hAnsi="Times New Roman"/>
          <w:sz w:val="24"/>
          <w:szCs w:val="24"/>
        </w:rPr>
        <w:t>pinimas, atlyginimas, darbo laikas, socialin</w:t>
      </w:r>
      <w:r w:rsidRPr="00EE7CB7">
        <w:rPr>
          <w:rFonts w:ascii="Times New Roman" w:eastAsia="TimesNewRoman" w:hAnsi="Times New Roman"/>
          <w:sz w:val="24"/>
          <w:szCs w:val="24"/>
        </w:rPr>
        <w:t>ė</w:t>
      </w:r>
      <w:r w:rsidRPr="00EE7CB7">
        <w:rPr>
          <w:rFonts w:ascii="Times New Roman" w:hAnsi="Times New Roman"/>
          <w:sz w:val="24"/>
          <w:szCs w:val="24"/>
        </w:rPr>
        <w:t>s paskatos, statusas, ry</w:t>
      </w:r>
      <w:r w:rsidRPr="00EE7CB7">
        <w:rPr>
          <w:rFonts w:ascii="Times New Roman" w:eastAsia="TimesNewRoman" w:hAnsi="Times New Roman"/>
          <w:sz w:val="24"/>
          <w:szCs w:val="24"/>
        </w:rPr>
        <w:t>š</w:t>
      </w:r>
      <w:r w:rsidRPr="00EE7CB7">
        <w:rPr>
          <w:rFonts w:ascii="Times New Roman" w:hAnsi="Times New Roman"/>
          <w:sz w:val="24"/>
          <w:szCs w:val="24"/>
        </w:rPr>
        <w:t xml:space="preserve">iai su kolegomis ir pavaldiniais. </w:t>
      </w:r>
      <w:r>
        <w:rPr>
          <w:rFonts w:ascii="Times New Roman" w:hAnsi="Times New Roman"/>
          <w:sz w:val="24"/>
          <w:szCs w:val="24"/>
        </w:rPr>
        <w:t>Palikymo (h</w:t>
      </w:r>
      <w:r w:rsidRPr="00EE7CB7">
        <w:rPr>
          <w:rFonts w:ascii="Times New Roman" w:hAnsi="Times New Roman"/>
          <w:sz w:val="24"/>
          <w:szCs w:val="24"/>
        </w:rPr>
        <w:t>igieniniai</w:t>
      </w:r>
      <w:r>
        <w:rPr>
          <w:rFonts w:ascii="Times New Roman" w:hAnsi="Times New Roman"/>
          <w:sz w:val="24"/>
          <w:szCs w:val="24"/>
        </w:rPr>
        <w:t>)</w:t>
      </w:r>
      <w:r w:rsidRPr="00EE7CB7">
        <w:rPr>
          <w:rFonts w:ascii="Times New Roman" w:hAnsi="Times New Roman"/>
          <w:sz w:val="24"/>
          <w:szCs w:val="24"/>
        </w:rPr>
        <w:t xml:space="preserve"> veiksniai n</w:t>
      </w:r>
      <w:r w:rsidRPr="00EE7CB7">
        <w:rPr>
          <w:rFonts w:ascii="Times New Roman" w:eastAsia="TimesNewRoman" w:hAnsi="Times New Roman"/>
          <w:sz w:val="24"/>
          <w:szCs w:val="24"/>
        </w:rPr>
        <w:t>ė</w:t>
      </w:r>
      <w:r w:rsidRPr="00EE7CB7">
        <w:rPr>
          <w:rFonts w:ascii="Times New Roman" w:hAnsi="Times New Roman"/>
          <w:sz w:val="24"/>
          <w:szCs w:val="24"/>
        </w:rPr>
        <w:t xml:space="preserve">ra motyvuojantys: jeigu </w:t>
      </w:r>
      <w:r w:rsidRPr="00EE7CB7">
        <w:rPr>
          <w:rFonts w:ascii="Times New Roman" w:eastAsia="TimesNewRoman" w:hAnsi="Times New Roman"/>
          <w:sz w:val="24"/>
          <w:szCs w:val="24"/>
        </w:rPr>
        <w:t>š</w:t>
      </w:r>
      <w:r w:rsidRPr="00EE7CB7">
        <w:rPr>
          <w:rFonts w:ascii="Times New Roman" w:hAnsi="Times New Roman"/>
          <w:sz w:val="24"/>
          <w:szCs w:val="24"/>
        </w:rPr>
        <w:t>ie veiksniai yra nepalank</w:t>
      </w:r>
      <w:r w:rsidRPr="00EE7CB7">
        <w:rPr>
          <w:rFonts w:ascii="Times New Roman" w:eastAsia="TimesNewRoman" w:hAnsi="Times New Roman"/>
          <w:sz w:val="24"/>
          <w:szCs w:val="24"/>
        </w:rPr>
        <w:t>ū</w:t>
      </w:r>
      <w:r w:rsidRPr="00EE7CB7">
        <w:rPr>
          <w:rFonts w:ascii="Times New Roman" w:hAnsi="Times New Roman"/>
          <w:sz w:val="24"/>
          <w:szCs w:val="24"/>
        </w:rPr>
        <w:t>s, tai kyla nepasitenkinimas darbu, ta</w:t>
      </w:r>
      <w:r w:rsidRPr="00EE7CB7">
        <w:rPr>
          <w:rFonts w:ascii="Times New Roman" w:eastAsia="TimesNewRoman" w:hAnsi="Times New Roman"/>
          <w:sz w:val="24"/>
          <w:szCs w:val="24"/>
        </w:rPr>
        <w:t>č</w:t>
      </w:r>
      <w:r w:rsidRPr="00EE7CB7">
        <w:rPr>
          <w:rFonts w:ascii="Times New Roman" w:hAnsi="Times New Roman"/>
          <w:sz w:val="24"/>
          <w:szCs w:val="24"/>
        </w:rPr>
        <w:t xml:space="preserve">iau jeigu </w:t>
      </w:r>
      <w:r w:rsidRPr="00EE7CB7">
        <w:rPr>
          <w:rFonts w:ascii="Times New Roman" w:eastAsia="TimesNewRoman" w:hAnsi="Times New Roman"/>
          <w:sz w:val="24"/>
          <w:szCs w:val="24"/>
        </w:rPr>
        <w:t xml:space="preserve">į </w:t>
      </w:r>
      <w:r w:rsidRPr="00EE7CB7">
        <w:rPr>
          <w:rFonts w:ascii="Times New Roman" w:hAnsi="Times New Roman"/>
          <w:sz w:val="24"/>
          <w:szCs w:val="24"/>
        </w:rPr>
        <w:t>juos atsi</w:t>
      </w:r>
      <w:r w:rsidRPr="00EE7CB7">
        <w:rPr>
          <w:rFonts w:ascii="Times New Roman" w:eastAsia="TimesNewRoman" w:hAnsi="Times New Roman"/>
          <w:sz w:val="24"/>
          <w:szCs w:val="24"/>
        </w:rPr>
        <w:t>ž</w:t>
      </w:r>
      <w:r w:rsidRPr="00EE7CB7">
        <w:rPr>
          <w:rFonts w:ascii="Times New Roman" w:hAnsi="Times New Roman"/>
          <w:sz w:val="24"/>
          <w:szCs w:val="24"/>
        </w:rPr>
        <w:t>velgiama, pasitenkinimas darbu neatsiranda, nes manoma, kad taip ir turi b</w:t>
      </w:r>
      <w:r w:rsidRPr="00EE7CB7">
        <w:rPr>
          <w:rFonts w:ascii="Times New Roman" w:eastAsia="TimesNewRoman" w:hAnsi="Times New Roman"/>
          <w:sz w:val="24"/>
          <w:szCs w:val="24"/>
        </w:rPr>
        <w:t>ū</w:t>
      </w:r>
      <w:r w:rsidRPr="00EE7CB7">
        <w:rPr>
          <w:rFonts w:ascii="Times New Roman" w:hAnsi="Times New Roman"/>
          <w:sz w:val="24"/>
          <w:szCs w:val="24"/>
        </w:rPr>
        <w:t xml:space="preserve">ti. </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1B3A96">
        <w:rPr>
          <w:rFonts w:ascii="Times New Roman" w:hAnsi="Times New Roman"/>
          <w:b/>
          <w:sz w:val="24"/>
          <w:szCs w:val="24"/>
        </w:rPr>
        <w:t>2. Motyvaciniai veiksniai:</w:t>
      </w:r>
      <w:r w:rsidRPr="00EE7CB7">
        <w:rPr>
          <w:rFonts w:ascii="Times New Roman" w:hAnsi="Times New Roman"/>
          <w:sz w:val="24"/>
          <w:szCs w:val="24"/>
        </w:rPr>
        <w:t xml:space="preserve"> </w:t>
      </w:r>
      <w:r w:rsidRPr="00EE7CB7">
        <w:rPr>
          <w:rFonts w:ascii="Times New Roman" w:eastAsia="TimesNewRoman" w:hAnsi="Times New Roman"/>
          <w:sz w:val="24"/>
          <w:szCs w:val="24"/>
        </w:rPr>
        <w:t>į</w:t>
      </w:r>
      <w:r w:rsidRPr="00EE7CB7">
        <w:rPr>
          <w:rFonts w:ascii="Times New Roman" w:hAnsi="Times New Roman"/>
          <w:sz w:val="24"/>
          <w:szCs w:val="24"/>
        </w:rPr>
        <w:t>domus darbas, naujovi</w:t>
      </w:r>
      <w:r w:rsidRPr="00EE7CB7">
        <w:rPr>
          <w:rFonts w:ascii="Times New Roman" w:eastAsia="TimesNewRoman" w:hAnsi="Times New Roman"/>
          <w:sz w:val="24"/>
          <w:szCs w:val="24"/>
        </w:rPr>
        <w:t>š</w:t>
      </w:r>
      <w:r w:rsidRPr="00EE7CB7">
        <w:rPr>
          <w:rFonts w:ascii="Times New Roman" w:hAnsi="Times New Roman"/>
          <w:sz w:val="24"/>
          <w:szCs w:val="24"/>
        </w:rPr>
        <w:t>ki u</w:t>
      </w:r>
      <w:r w:rsidRPr="00EE7CB7">
        <w:rPr>
          <w:rFonts w:ascii="Times New Roman" w:eastAsia="TimesNewRoman" w:hAnsi="Times New Roman"/>
          <w:sz w:val="24"/>
          <w:szCs w:val="24"/>
        </w:rPr>
        <w:t>ž</w:t>
      </w:r>
      <w:r w:rsidRPr="00EE7CB7">
        <w:rPr>
          <w:rFonts w:ascii="Times New Roman" w:hAnsi="Times New Roman"/>
          <w:sz w:val="24"/>
          <w:szCs w:val="24"/>
        </w:rPr>
        <w:t>daviniai, savirai</w:t>
      </w:r>
      <w:r w:rsidRPr="00EE7CB7">
        <w:rPr>
          <w:rFonts w:ascii="Times New Roman" w:eastAsia="TimesNewRoman" w:hAnsi="Times New Roman"/>
          <w:sz w:val="24"/>
          <w:szCs w:val="24"/>
        </w:rPr>
        <w:t>š</w:t>
      </w:r>
      <w:r w:rsidRPr="00EE7CB7">
        <w:rPr>
          <w:rFonts w:ascii="Times New Roman" w:hAnsi="Times New Roman"/>
          <w:sz w:val="24"/>
          <w:szCs w:val="24"/>
        </w:rPr>
        <w:t>kos galimyb</w:t>
      </w:r>
      <w:r w:rsidRPr="00EE7CB7">
        <w:rPr>
          <w:rFonts w:ascii="Times New Roman" w:eastAsia="TimesNewRoman" w:hAnsi="Times New Roman"/>
          <w:sz w:val="24"/>
          <w:szCs w:val="24"/>
        </w:rPr>
        <w:t>ė</w:t>
      </w:r>
      <w:r w:rsidRPr="00EE7CB7">
        <w:rPr>
          <w:rFonts w:ascii="Times New Roman" w:hAnsi="Times New Roman"/>
          <w:sz w:val="24"/>
          <w:szCs w:val="24"/>
        </w:rPr>
        <w:t xml:space="preserve">, </w:t>
      </w:r>
      <w:r w:rsidRPr="00EE7CB7">
        <w:rPr>
          <w:rFonts w:ascii="Times New Roman" w:eastAsia="TimesNewRoman" w:hAnsi="Times New Roman"/>
          <w:sz w:val="24"/>
          <w:szCs w:val="24"/>
        </w:rPr>
        <w:t>į</w:t>
      </w:r>
      <w:r w:rsidRPr="00EE7CB7">
        <w:rPr>
          <w:rFonts w:ascii="Times New Roman" w:hAnsi="Times New Roman"/>
          <w:sz w:val="24"/>
          <w:szCs w:val="24"/>
        </w:rPr>
        <w:t>vertinimas, pripa</w:t>
      </w:r>
      <w:r w:rsidRPr="00EE7CB7">
        <w:rPr>
          <w:rFonts w:ascii="Times New Roman" w:eastAsia="TimesNewRoman" w:hAnsi="Times New Roman"/>
          <w:sz w:val="24"/>
          <w:szCs w:val="24"/>
        </w:rPr>
        <w:t>ž</w:t>
      </w:r>
      <w:r w:rsidRPr="00EE7CB7">
        <w:rPr>
          <w:rFonts w:ascii="Times New Roman" w:hAnsi="Times New Roman"/>
          <w:sz w:val="24"/>
          <w:szCs w:val="24"/>
        </w:rPr>
        <w:t>inimas, atsakomyb</w:t>
      </w:r>
      <w:r w:rsidRPr="00EE7CB7">
        <w:rPr>
          <w:rFonts w:ascii="Times New Roman" w:eastAsia="TimesNewRoman" w:hAnsi="Times New Roman"/>
          <w:sz w:val="24"/>
          <w:szCs w:val="24"/>
        </w:rPr>
        <w:t>ė</w:t>
      </w:r>
      <w:r w:rsidRPr="00EE7CB7">
        <w:rPr>
          <w:rFonts w:ascii="Times New Roman" w:hAnsi="Times New Roman"/>
          <w:sz w:val="24"/>
          <w:szCs w:val="24"/>
        </w:rPr>
        <w:t>s augimas, galimyb</w:t>
      </w:r>
      <w:r w:rsidRPr="00EE7CB7">
        <w:rPr>
          <w:rFonts w:ascii="Times New Roman" w:eastAsia="TimesNewRoman" w:hAnsi="Times New Roman"/>
          <w:sz w:val="24"/>
          <w:szCs w:val="24"/>
        </w:rPr>
        <w:t xml:space="preserve">ė </w:t>
      </w:r>
      <w:r w:rsidRPr="00EE7CB7">
        <w:rPr>
          <w:rFonts w:ascii="Times New Roman" w:hAnsi="Times New Roman"/>
          <w:sz w:val="24"/>
          <w:szCs w:val="24"/>
        </w:rPr>
        <w:t>kelti kvalifikacij</w:t>
      </w:r>
      <w:r w:rsidRPr="00EE7CB7">
        <w:rPr>
          <w:rFonts w:ascii="Times New Roman" w:eastAsia="TimesNewRoman" w:hAnsi="Times New Roman"/>
          <w:sz w:val="24"/>
          <w:szCs w:val="24"/>
        </w:rPr>
        <w:t>ą</w:t>
      </w:r>
      <w:r w:rsidRPr="00EE7CB7">
        <w:rPr>
          <w:rFonts w:ascii="Times New Roman" w:hAnsi="Times New Roman"/>
          <w:sz w:val="24"/>
          <w:szCs w:val="24"/>
        </w:rPr>
        <w:t>, darbo presti</w:t>
      </w:r>
      <w:r w:rsidRPr="00EE7CB7">
        <w:rPr>
          <w:rFonts w:ascii="Times New Roman" w:eastAsia="TimesNewRoman" w:hAnsi="Times New Roman"/>
          <w:sz w:val="24"/>
          <w:szCs w:val="24"/>
        </w:rPr>
        <w:t>ž</w:t>
      </w:r>
      <w:r w:rsidRPr="00EE7CB7">
        <w:rPr>
          <w:rFonts w:ascii="Times New Roman" w:hAnsi="Times New Roman"/>
          <w:sz w:val="24"/>
          <w:szCs w:val="24"/>
        </w:rPr>
        <w:t xml:space="preserve">as. Motyvaciniai veiksniai tampa pasitenkinimo </w:t>
      </w:r>
      <w:r w:rsidRPr="00EE7CB7">
        <w:rPr>
          <w:rFonts w:ascii="Times New Roman" w:eastAsia="TimesNewRoman" w:hAnsi="Times New Roman"/>
          <w:sz w:val="24"/>
          <w:szCs w:val="24"/>
        </w:rPr>
        <w:t>š</w:t>
      </w:r>
      <w:r w:rsidRPr="00EE7CB7">
        <w:rPr>
          <w:rFonts w:ascii="Times New Roman" w:hAnsi="Times New Roman"/>
          <w:sz w:val="24"/>
          <w:szCs w:val="24"/>
        </w:rPr>
        <w:t>altiniu, jie skatina geriau dirbti</w:t>
      </w:r>
      <w:r w:rsidR="005E1B52">
        <w:rPr>
          <w:rFonts w:ascii="Times New Roman" w:hAnsi="Times New Roman"/>
          <w:sz w:val="24"/>
          <w:szCs w:val="24"/>
        </w:rPr>
        <w:t xml:space="preserve"> [36</w:t>
      </w:r>
      <w:r>
        <w:rPr>
          <w:rFonts w:ascii="Times New Roman" w:hAnsi="Times New Roman"/>
          <w:sz w:val="24"/>
          <w:szCs w:val="24"/>
        </w:rPr>
        <w:t>]</w:t>
      </w:r>
      <w:r w:rsidRPr="00EE7CB7">
        <w:rPr>
          <w:rFonts w:ascii="Times New Roman" w:hAnsi="Times New Roman"/>
          <w:sz w:val="24"/>
          <w:szCs w:val="24"/>
        </w:rPr>
        <w:t>.</w:t>
      </w:r>
    </w:p>
    <w:p w:rsidR="003A72C0" w:rsidRPr="00EE7CB7" w:rsidRDefault="003A72C0" w:rsidP="003A72C0">
      <w:pPr>
        <w:autoSpaceDE w:val="0"/>
        <w:autoSpaceDN w:val="0"/>
        <w:adjustRightInd w:val="0"/>
        <w:spacing w:after="0" w:line="360" w:lineRule="auto"/>
        <w:ind w:firstLine="851"/>
        <w:jc w:val="both"/>
        <w:rPr>
          <w:rFonts w:ascii="Times New Roman" w:hAnsi="Times New Roman"/>
          <w:sz w:val="24"/>
          <w:szCs w:val="24"/>
        </w:rPr>
      </w:pPr>
      <w:r w:rsidRPr="00EE7CB7">
        <w:rPr>
          <w:rFonts w:ascii="Times New Roman" w:hAnsi="Times New Roman"/>
          <w:sz w:val="24"/>
          <w:szCs w:val="24"/>
        </w:rPr>
        <w:t>Palaikymo</w:t>
      </w:r>
      <w:r>
        <w:rPr>
          <w:rFonts w:ascii="Times New Roman" w:hAnsi="Times New Roman"/>
          <w:sz w:val="24"/>
          <w:szCs w:val="24"/>
        </w:rPr>
        <w:t xml:space="preserve"> (higieniniai) veiksniai atitinka Maslow teorijos fiziologinius, saugumo, socialinius poreikius, o </w:t>
      </w:r>
      <w:r w:rsidRPr="00EE7CB7">
        <w:rPr>
          <w:rFonts w:ascii="Times New Roman" w:hAnsi="Times New Roman"/>
          <w:sz w:val="24"/>
          <w:szCs w:val="24"/>
        </w:rPr>
        <w:t>motyvaciniai</w:t>
      </w:r>
      <w:r>
        <w:rPr>
          <w:rFonts w:ascii="Times New Roman" w:hAnsi="Times New Roman"/>
          <w:sz w:val="24"/>
          <w:szCs w:val="24"/>
        </w:rPr>
        <w:t xml:space="preserve"> veiksniai susiję su pagarbos ir saviraiškos poreikiais</w:t>
      </w:r>
      <w:r w:rsidRPr="00EE7CB7">
        <w:rPr>
          <w:rFonts w:ascii="Times New Roman" w:hAnsi="Times New Roman"/>
          <w:sz w:val="24"/>
          <w:szCs w:val="24"/>
        </w:rPr>
        <w:t>. Anot F.Herzberg</w:t>
      </w:r>
      <w:r>
        <w:rPr>
          <w:rFonts w:ascii="Times New Roman" w:hAnsi="Times New Roman"/>
          <w:sz w:val="24"/>
          <w:szCs w:val="24"/>
        </w:rPr>
        <w:t>o</w:t>
      </w:r>
      <w:r w:rsidRPr="00EE7CB7">
        <w:rPr>
          <w:rFonts w:ascii="Times New Roman" w:hAnsi="Times New Roman"/>
          <w:sz w:val="24"/>
          <w:szCs w:val="24"/>
        </w:rPr>
        <w:t>, darbuotojas pradeda kreipti dėmesį į palaikymo</w:t>
      </w:r>
      <w:r>
        <w:rPr>
          <w:rFonts w:ascii="Times New Roman" w:hAnsi="Times New Roman"/>
          <w:sz w:val="24"/>
          <w:szCs w:val="24"/>
        </w:rPr>
        <w:t xml:space="preserve"> (higieninius)</w:t>
      </w:r>
      <w:r w:rsidRPr="00EE7CB7">
        <w:rPr>
          <w:rFonts w:ascii="Times New Roman" w:hAnsi="Times New Roman"/>
          <w:sz w:val="24"/>
          <w:szCs w:val="24"/>
        </w:rPr>
        <w:t xml:space="preserve"> veiksnius tuomet, kai jis nejaučia visiško komforto. Palaikymo</w:t>
      </w:r>
      <w:r>
        <w:rPr>
          <w:rFonts w:ascii="Times New Roman" w:hAnsi="Times New Roman"/>
          <w:sz w:val="24"/>
          <w:szCs w:val="24"/>
        </w:rPr>
        <w:t xml:space="preserve"> (higieniniai) </w:t>
      </w:r>
      <w:r w:rsidRPr="00EE7CB7">
        <w:rPr>
          <w:rFonts w:ascii="Times New Roman" w:hAnsi="Times New Roman"/>
          <w:sz w:val="24"/>
          <w:szCs w:val="24"/>
        </w:rPr>
        <w:t>veiksniai nemotyvuos darbuotojo, jie tik neleis kilti nepasitenkinimo darbu jausmui. Palaikymo</w:t>
      </w:r>
      <w:r>
        <w:rPr>
          <w:rFonts w:ascii="Times New Roman" w:hAnsi="Times New Roman"/>
          <w:sz w:val="24"/>
          <w:szCs w:val="24"/>
        </w:rPr>
        <w:t xml:space="preserve"> (higieniniai) </w:t>
      </w:r>
      <w:r w:rsidRPr="00EE7CB7">
        <w:rPr>
          <w:rFonts w:ascii="Times New Roman" w:hAnsi="Times New Roman"/>
          <w:sz w:val="24"/>
          <w:szCs w:val="24"/>
        </w:rPr>
        <w:t>ir motyvacijos veiksniai gali tapti motyvacijos šaltiniu ir priklausyti nuo atskirų poreikių. Kadangi žmonių poreikiai yra įvairūs, tai jie ir motyvuos įvairius žmonių veiksmus. Palaikymo</w:t>
      </w:r>
      <w:r>
        <w:rPr>
          <w:rFonts w:ascii="Times New Roman" w:hAnsi="Times New Roman"/>
          <w:sz w:val="24"/>
          <w:szCs w:val="24"/>
        </w:rPr>
        <w:t xml:space="preserve"> (higieniniai)</w:t>
      </w:r>
      <w:r w:rsidRPr="00EE7CB7">
        <w:rPr>
          <w:rFonts w:ascii="Times New Roman" w:hAnsi="Times New Roman"/>
          <w:sz w:val="24"/>
          <w:szCs w:val="24"/>
        </w:rPr>
        <w:t xml:space="preserve"> ir motyvaciniai veiksniai skatina norą dirbti ir kartu atsiranda pasitenkinimas darbu atliekant įdomią ir atsakingą užduotį, leidžiančią tobulėti [1</w:t>
      </w:r>
      <w:r w:rsidR="005E1B52">
        <w:rPr>
          <w:rFonts w:ascii="Times New Roman" w:hAnsi="Times New Roman"/>
          <w:sz w:val="24"/>
          <w:szCs w:val="24"/>
        </w:rPr>
        <w:t>3</w:t>
      </w:r>
      <w:r w:rsidRPr="00EE7CB7">
        <w:rPr>
          <w:rFonts w:ascii="Times New Roman" w:hAnsi="Times New Roman"/>
          <w:sz w:val="24"/>
          <w:szCs w:val="24"/>
        </w:rPr>
        <w:t>].</w:t>
      </w:r>
    </w:p>
    <w:p w:rsidR="003A72C0" w:rsidRPr="00EE7CB7" w:rsidRDefault="003A72C0" w:rsidP="003A72C0">
      <w:pPr>
        <w:autoSpaceDE w:val="0"/>
        <w:autoSpaceDN w:val="0"/>
        <w:adjustRightInd w:val="0"/>
        <w:spacing w:after="0" w:line="360" w:lineRule="auto"/>
        <w:ind w:firstLine="851"/>
        <w:jc w:val="both"/>
        <w:rPr>
          <w:rFonts w:ascii="Times New Roman" w:hAnsi="Times New Roman"/>
          <w:sz w:val="24"/>
          <w:szCs w:val="24"/>
        </w:rPr>
      </w:pPr>
      <w:r w:rsidRPr="00EE7CB7">
        <w:rPr>
          <w:rFonts w:ascii="Times New Roman" w:hAnsi="Times New Roman"/>
          <w:sz w:val="24"/>
          <w:szCs w:val="24"/>
        </w:rPr>
        <w:t>F. Herzberg</w:t>
      </w:r>
      <w:r>
        <w:rPr>
          <w:rFonts w:ascii="Times New Roman" w:hAnsi="Times New Roman"/>
          <w:sz w:val="24"/>
          <w:szCs w:val="24"/>
        </w:rPr>
        <w:t>as</w:t>
      </w:r>
      <w:r w:rsidRPr="00EE7CB7">
        <w:rPr>
          <w:rFonts w:ascii="Times New Roman" w:hAnsi="Times New Roman"/>
          <w:sz w:val="24"/>
          <w:szCs w:val="24"/>
        </w:rPr>
        <w:t xml:space="preserve"> atskyr</w:t>
      </w:r>
      <w:r w:rsidRPr="00EE7CB7">
        <w:rPr>
          <w:rFonts w:ascii="Times New Roman" w:eastAsia="TimesNewRoman" w:hAnsi="Times New Roman"/>
          <w:sz w:val="24"/>
          <w:szCs w:val="24"/>
        </w:rPr>
        <w:t xml:space="preserve">ė </w:t>
      </w:r>
      <w:r w:rsidRPr="00EE7CB7">
        <w:rPr>
          <w:rFonts w:ascii="Times New Roman" w:hAnsi="Times New Roman"/>
          <w:sz w:val="24"/>
          <w:szCs w:val="24"/>
        </w:rPr>
        <w:t>i</w:t>
      </w:r>
      <w:r w:rsidRPr="00EE7CB7">
        <w:rPr>
          <w:rFonts w:ascii="Times New Roman" w:eastAsia="TimesNewRoman" w:hAnsi="Times New Roman"/>
          <w:sz w:val="24"/>
          <w:szCs w:val="24"/>
        </w:rPr>
        <w:t>š</w:t>
      </w:r>
      <w:r w:rsidRPr="00EE7CB7">
        <w:rPr>
          <w:rFonts w:ascii="Times New Roman" w:hAnsi="Times New Roman"/>
          <w:sz w:val="24"/>
          <w:szCs w:val="24"/>
        </w:rPr>
        <w:t>orinius ir vidinius veiksnius, taip pat i</w:t>
      </w:r>
      <w:r w:rsidRPr="00EE7CB7">
        <w:rPr>
          <w:rFonts w:ascii="Times New Roman" w:eastAsia="TimesNewRoman" w:hAnsi="Times New Roman"/>
          <w:sz w:val="24"/>
          <w:szCs w:val="24"/>
        </w:rPr>
        <w:t>š</w:t>
      </w:r>
      <w:r w:rsidRPr="00EE7CB7">
        <w:rPr>
          <w:rFonts w:ascii="Times New Roman" w:hAnsi="Times New Roman"/>
          <w:sz w:val="24"/>
          <w:szCs w:val="24"/>
        </w:rPr>
        <w:t>orin</w:t>
      </w:r>
      <w:r w:rsidRPr="00EE7CB7">
        <w:rPr>
          <w:rFonts w:ascii="Times New Roman" w:eastAsia="TimesNewRoman" w:hAnsi="Times New Roman"/>
          <w:sz w:val="24"/>
          <w:szCs w:val="24"/>
        </w:rPr>
        <w:t xml:space="preserve">ę </w:t>
      </w:r>
      <w:r w:rsidRPr="00EE7CB7">
        <w:rPr>
          <w:rFonts w:ascii="Times New Roman" w:hAnsi="Times New Roman"/>
          <w:sz w:val="24"/>
          <w:szCs w:val="24"/>
        </w:rPr>
        <w:t>ir vidin</w:t>
      </w:r>
      <w:r w:rsidRPr="00EE7CB7">
        <w:rPr>
          <w:rFonts w:ascii="Times New Roman" w:eastAsia="TimesNewRoman" w:hAnsi="Times New Roman"/>
          <w:sz w:val="24"/>
          <w:szCs w:val="24"/>
        </w:rPr>
        <w:t xml:space="preserve">ę </w:t>
      </w:r>
      <w:r w:rsidRPr="00EE7CB7">
        <w:rPr>
          <w:rFonts w:ascii="Times New Roman" w:hAnsi="Times New Roman"/>
          <w:sz w:val="24"/>
          <w:szCs w:val="24"/>
        </w:rPr>
        <w:t>motyvacij</w:t>
      </w:r>
      <w:r w:rsidRPr="00EE7CB7">
        <w:rPr>
          <w:rFonts w:ascii="Times New Roman" w:eastAsia="TimesNewRoman" w:hAnsi="Times New Roman"/>
          <w:sz w:val="24"/>
          <w:szCs w:val="24"/>
        </w:rPr>
        <w:t>ą</w:t>
      </w:r>
      <w:r w:rsidRPr="00EE7CB7">
        <w:rPr>
          <w:rFonts w:ascii="Times New Roman" w:hAnsi="Times New Roman"/>
          <w:sz w:val="24"/>
          <w:szCs w:val="24"/>
        </w:rPr>
        <w:t>:</w:t>
      </w:r>
      <w:r>
        <w:rPr>
          <w:rFonts w:ascii="Times New Roman" w:hAnsi="Times New Roman"/>
          <w:sz w:val="24"/>
          <w:szCs w:val="24"/>
        </w:rPr>
        <w:t xml:space="preserve"> palaikymo (</w:t>
      </w:r>
      <w:r w:rsidRPr="00EE7CB7">
        <w:rPr>
          <w:rFonts w:ascii="Times New Roman" w:hAnsi="Times New Roman"/>
          <w:sz w:val="24"/>
          <w:szCs w:val="24"/>
        </w:rPr>
        <w:t>higieniniai</w:t>
      </w:r>
      <w:r>
        <w:rPr>
          <w:rFonts w:ascii="Times New Roman" w:hAnsi="Times New Roman"/>
          <w:sz w:val="24"/>
          <w:szCs w:val="24"/>
        </w:rPr>
        <w:t xml:space="preserve">) </w:t>
      </w:r>
      <w:r w:rsidRPr="00EE7CB7">
        <w:rPr>
          <w:rFonts w:ascii="Times New Roman" w:hAnsi="Times New Roman"/>
          <w:sz w:val="24"/>
          <w:szCs w:val="24"/>
        </w:rPr>
        <w:t>veiksniai i</w:t>
      </w:r>
      <w:r w:rsidRPr="00EE7CB7">
        <w:rPr>
          <w:rFonts w:ascii="Times New Roman" w:eastAsia="TimesNewRoman" w:hAnsi="Times New Roman"/>
          <w:sz w:val="24"/>
          <w:szCs w:val="24"/>
        </w:rPr>
        <w:t>šš</w:t>
      </w:r>
      <w:r w:rsidRPr="00EE7CB7">
        <w:rPr>
          <w:rFonts w:ascii="Times New Roman" w:hAnsi="Times New Roman"/>
          <w:sz w:val="24"/>
          <w:szCs w:val="24"/>
        </w:rPr>
        <w:t>aukia i</w:t>
      </w:r>
      <w:r w:rsidRPr="00EE7CB7">
        <w:rPr>
          <w:rFonts w:ascii="Times New Roman" w:eastAsia="TimesNewRoman" w:hAnsi="Times New Roman"/>
          <w:sz w:val="24"/>
          <w:szCs w:val="24"/>
        </w:rPr>
        <w:t>š</w:t>
      </w:r>
      <w:r w:rsidRPr="00EE7CB7">
        <w:rPr>
          <w:rFonts w:ascii="Times New Roman" w:hAnsi="Times New Roman"/>
          <w:sz w:val="24"/>
          <w:szCs w:val="24"/>
        </w:rPr>
        <w:t>orin</w:t>
      </w:r>
      <w:r w:rsidRPr="00EE7CB7">
        <w:rPr>
          <w:rFonts w:ascii="Times New Roman" w:eastAsia="TimesNewRoman" w:hAnsi="Times New Roman"/>
          <w:sz w:val="24"/>
          <w:szCs w:val="24"/>
        </w:rPr>
        <w:t xml:space="preserve">ę </w:t>
      </w:r>
      <w:r w:rsidRPr="00EE7CB7">
        <w:rPr>
          <w:rFonts w:ascii="Times New Roman" w:hAnsi="Times New Roman"/>
          <w:sz w:val="24"/>
          <w:szCs w:val="24"/>
        </w:rPr>
        <w:t>motyvacij</w:t>
      </w:r>
      <w:r w:rsidRPr="00EE7CB7">
        <w:rPr>
          <w:rFonts w:ascii="Times New Roman" w:eastAsia="TimesNewRoman" w:hAnsi="Times New Roman"/>
          <w:sz w:val="24"/>
          <w:szCs w:val="24"/>
        </w:rPr>
        <w:t>ą</w:t>
      </w:r>
      <w:r w:rsidRPr="00EE7CB7">
        <w:rPr>
          <w:rFonts w:ascii="Times New Roman" w:hAnsi="Times New Roman"/>
          <w:sz w:val="24"/>
          <w:szCs w:val="24"/>
        </w:rPr>
        <w:t>, motyvaciniai – vidin</w:t>
      </w:r>
      <w:r w:rsidRPr="00EE7CB7">
        <w:rPr>
          <w:rFonts w:ascii="Times New Roman" w:eastAsia="TimesNewRoman" w:hAnsi="Times New Roman"/>
          <w:sz w:val="24"/>
          <w:szCs w:val="24"/>
        </w:rPr>
        <w:t>ę</w:t>
      </w:r>
      <w:r w:rsidRPr="00EE7CB7">
        <w:rPr>
          <w:rFonts w:ascii="Times New Roman" w:hAnsi="Times New Roman"/>
          <w:sz w:val="24"/>
          <w:szCs w:val="24"/>
        </w:rPr>
        <w:t>. I</w:t>
      </w:r>
      <w:r w:rsidRPr="00EE7CB7">
        <w:rPr>
          <w:rFonts w:ascii="Times New Roman" w:eastAsia="TimesNewRoman" w:hAnsi="Times New Roman"/>
          <w:sz w:val="24"/>
          <w:szCs w:val="24"/>
        </w:rPr>
        <w:t>š</w:t>
      </w:r>
      <w:r w:rsidRPr="00EE7CB7">
        <w:rPr>
          <w:rFonts w:ascii="Times New Roman" w:hAnsi="Times New Roman"/>
          <w:sz w:val="24"/>
          <w:szCs w:val="24"/>
        </w:rPr>
        <w:t>orin</w:t>
      </w:r>
      <w:r w:rsidRPr="00EE7CB7">
        <w:rPr>
          <w:rFonts w:ascii="Times New Roman" w:eastAsia="TimesNewRoman" w:hAnsi="Times New Roman"/>
          <w:sz w:val="24"/>
          <w:szCs w:val="24"/>
        </w:rPr>
        <w:t xml:space="preserve">ę </w:t>
      </w:r>
      <w:r w:rsidRPr="00EE7CB7">
        <w:rPr>
          <w:rFonts w:ascii="Times New Roman" w:hAnsi="Times New Roman"/>
          <w:sz w:val="24"/>
          <w:szCs w:val="24"/>
        </w:rPr>
        <w:t>motyvacij</w:t>
      </w:r>
      <w:r w:rsidRPr="00EE7CB7">
        <w:rPr>
          <w:rFonts w:ascii="Times New Roman" w:eastAsia="TimesNewRoman" w:hAnsi="Times New Roman"/>
          <w:sz w:val="24"/>
          <w:szCs w:val="24"/>
        </w:rPr>
        <w:t xml:space="preserve">ą </w:t>
      </w:r>
      <w:r w:rsidRPr="00EE7CB7">
        <w:rPr>
          <w:rFonts w:ascii="Times New Roman" w:hAnsi="Times New Roman"/>
          <w:sz w:val="24"/>
          <w:szCs w:val="24"/>
        </w:rPr>
        <w:t xml:space="preserve">dar galima skirstyti </w:t>
      </w:r>
      <w:r w:rsidRPr="00EE7CB7">
        <w:rPr>
          <w:rFonts w:ascii="Times New Roman" w:eastAsia="TimesNewRoman" w:hAnsi="Times New Roman"/>
          <w:sz w:val="24"/>
          <w:szCs w:val="24"/>
        </w:rPr>
        <w:t xml:space="preserve">į </w:t>
      </w:r>
      <w:r w:rsidRPr="00EE7CB7">
        <w:rPr>
          <w:rFonts w:ascii="Times New Roman" w:hAnsi="Times New Roman"/>
          <w:sz w:val="24"/>
          <w:szCs w:val="24"/>
        </w:rPr>
        <w:t>teigiam</w:t>
      </w:r>
      <w:r w:rsidRPr="00EE7CB7">
        <w:rPr>
          <w:rFonts w:ascii="Times New Roman" w:eastAsia="TimesNewRoman" w:hAnsi="Times New Roman"/>
          <w:sz w:val="24"/>
          <w:szCs w:val="24"/>
        </w:rPr>
        <w:t>ą</w:t>
      </w:r>
      <w:r w:rsidRPr="00EE7CB7">
        <w:rPr>
          <w:rFonts w:ascii="Times New Roman" w:hAnsi="Times New Roman"/>
          <w:sz w:val="24"/>
          <w:szCs w:val="24"/>
        </w:rPr>
        <w:t xml:space="preserve"> (moralinis ir materialinis skatinimas) bei neigiam</w:t>
      </w:r>
      <w:r w:rsidRPr="00EE7CB7">
        <w:rPr>
          <w:rFonts w:ascii="Times New Roman" w:eastAsia="TimesNewRoman" w:hAnsi="Times New Roman"/>
          <w:sz w:val="24"/>
          <w:szCs w:val="24"/>
        </w:rPr>
        <w:t xml:space="preserve">ą </w:t>
      </w:r>
      <w:r w:rsidRPr="00EE7CB7">
        <w:rPr>
          <w:rFonts w:ascii="Times New Roman" w:hAnsi="Times New Roman"/>
          <w:sz w:val="24"/>
          <w:szCs w:val="24"/>
        </w:rPr>
        <w:t>(nuobaudos, kritika). F. Herzberg</w:t>
      </w:r>
      <w:r>
        <w:rPr>
          <w:rFonts w:ascii="Times New Roman" w:hAnsi="Times New Roman"/>
          <w:sz w:val="24"/>
          <w:szCs w:val="24"/>
        </w:rPr>
        <w:t>o</w:t>
      </w:r>
      <w:r w:rsidRPr="00EE7CB7">
        <w:rPr>
          <w:rFonts w:ascii="Times New Roman" w:hAnsi="Times New Roman"/>
          <w:sz w:val="24"/>
          <w:szCs w:val="24"/>
        </w:rPr>
        <w:t xml:space="preserve"> nuomone, nepasitenkinimo darbu prie</w:t>
      </w:r>
      <w:r w:rsidRPr="00EE7CB7">
        <w:rPr>
          <w:rFonts w:ascii="Times New Roman" w:eastAsia="TimesNewRoman" w:hAnsi="Times New Roman"/>
          <w:sz w:val="24"/>
          <w:szCs w:val="24"/>
        </w:rPr>
        <w:t>ž</w:t>
      </w:r>
      <w:r w:rsidRPr="00EE7CB7">
        <w:rPr>
          <w:rFonts w:ascii="Times New Roman" w:hAnsi="Times New Roman"/>
          <w:sz w:val="24"/>
          <w:szCs w:val="24"/>
        </w:rPr>
        <w:t>as</w:t>
      </w:r>
      <w:r w:rsidRPr="00EE7CB7">
        <w:rPr>
          <w:rFonts w:ascii="Times New Roman" w:eastAsia="TimesNewRoman" w:hAnsi="Times New Roman"/>
          <w:sz w:val="24"/>
          <w:szCs w:val="24"/>
        </w:rPr>
        <w:t>č</w:t>
      </w:r>
      <w:r w:rsidRPr="00EE7CB7">
        <w:rPr>
          <w:rFonts w:ascii="Times New Roman" w:hAnsi="Times New Roman"/>
          <w:sz w:val="24"/>
          <w:szCs w:val="24"/>
        </w:rPr>
        <w:t>i</w:t>
      </w:r>
      <w:r w:rsidRPr="00EE7CB7">
        <w:rPr>
          <w:rFonts w:ascii="Times New Roman" w:eastAsia="TimesNewRoman" w:hAnsi="Times New Roman"/>
          <w:sz w:val="24"/>
          <w:szCs w:val="24"/>
        </w:rPr>
        <w:t xml:space="preserve">ų </w:t>
      </w:r>
      <w:r w:rsidRPr="00EE7CB7">
        <w:rPr>
          <w:rFonts w:ascii="Times New Roman" w:hAnsi="Times New Roman"/>
          <w:sz w:val="24"/>
          <w:szCs w:val="24"/>
        </w:rPr>
        <w:t>pa</w:t>
      </w:r>
      <w:r w:rsidRPr="00EE7CB7">
        <w:rPr>
          <w:rFonts w:ascii="Times New Roman" w:eastAsia="TimesNewRoman" w:hAnsi="Times New Roman"/>
          <w:sz w:val="24"/>
          <w:szCs w:val="24"/>
        </w:rPr>
        <w:t>š</w:t>
      </w:r>
      <w:r w:rsidRPr="00EE7CB7">
        <w:rPr>
          <w:rFonts w:ascii="Times New Roman" w:hAnsi="Times New Roman"/>
          <w:sz w:val="24"/>
          <w:szCs w:val="24"/>
        </w:rPr>
        <w:t>alinimas automati</w:t>
      </w:r>
      <w:r w:rsidRPr="00EE7CB7">
        <w:rPr>
          <w:rFonts w:ascii="Times New Roman" w:eastAsia="TimesNewRoman" w:hAnsi="Times New Roman"/>
          <w:sz w:val="24"/>
          <w:szCs w:val="24"/>
        </w:rPr>
        <w:t>š</w:t>
      </w:r>
      <w:r w:rsidRPr="00EE7CB7">
        <w:rPr>
          <w:rFonts w:ascii="Times New Roman" w:hAnsi="Times New Roman"/>
          <w:sz w:val="24"/>
          <w:szCs w:val="24"/>
        </w:rPr>
        <w:t>kai nereik</w:t>
      </w:r>
      <w:r w:rsidRPr="00EE7CB7">
        <w:rPr>
          <w:rFonts w:ascii="Times New Roman" w:eastAsia="TimesNewRoman" w:hAnsi="Times New Roman"/>
          <w:sz w:val="24"/>
          <w:szCs w:val="24"/>
        </w:rPr>
        <w:t xml:space="preserve">š </w:t>
      </w:r>
      <w:r w:rsidRPr="00EE7CB7">
        <w:rPr>
          <w:rFonts w:ascii="Times New Roman" w:hAnsi="Times New Roman"/>
          <w:sz w:val="24"/>
          <w:szCs w:val="24"/>
        </w:rPr>
        <w:t>darbo efektyvumo augimo, ta</w:t>
      </w:r>
      <w:r w:rsidRPr="00EE7CB7">
        <w:rPr>
          <w:rFonts w:ascii="Times New Roman" w:eastAsia="TimesNewRoman" w:hAnsi="Times New Roman"/>
          <w:sz w:val="24"/>
          <w:szCs w:val="24"/>
        </w:rPr>
        <w:t>č</w:t>
      </w:r>
      <w:r w:rsidRPr="00EE7CB7">
        <w:rPr>
          <w:rFonts w:ascii="Times New Roman" w:hAnsi="Times New Roman"/>
          <w:sz w:val="24"/>
          <w:szCs w:val="24"/>
        </w:rPr>
        <w:t>iau pagerins psichologin</w:t>
      </w:r>
      <w:r w:rsidRPr="00EE7CB7">
        <w:rPr>
          <w:rFonts w:ascii="Times New Roman" w:eastAsia="TimesNewRoman" w:hAnsi="Times New Roman"/>
          <w:sz w:val="24"/>
          <w:szCs w:val="24"/>
        </w:rPr>
        <w:t xml:space="preserve">į </w:t>
      </w:r>
      <w:r w:rsidRPr="00EE7CB7">
        <w:rPr>
          <w:rFonts w:ascii="Times New Roman" w:hAnsi="Times New Roman"/>
          <w:sz w:val="24"/>
          <w:szCs w:val="24"/>
        </w:rPr>
        <w:t>klimat</w:t>
      </w:r>
      <w:r w:rsidRPr="00EE7CB7">
        <w:rPr>
          <w:rFonts w:ascii="Times New Roman" w:eastAsia="TimesNewRoman" w:hAnsi="Times New Roman"/>
          <w:sz w:val="24"/>
          <w:szCs w:val="24"/>
        </w:rPr>
        <w:t xml:space="preserve">ą </w:t>
      </w:r>
      <w:r w:rsidRPr="00EE7CB7">
        <w:rPr>
          <w:rFonts w:ascii="Times New Roman" w:hAnsi="Times New Roman"/>
          <w:sz w:val="24"/>
          <w:szCs w:val="24"/>
        </w:rPr>
        <w:t>kolektyve, u</w:t>
      </w:r>
      <w:r w:rsidRPr="00EE7CB7">
        <w:rPr>
          <w:rFonts w:ascii="Times New Roman" w:eastAsia="TimesNewRoman" w:hAnsi="Times New Roman"/>
          <w:sz w:val="24"/>
          <w:szCs w:val="24"/>
        </w:rPr>
        <w:t>ž</w:t>
      </w:r>
      <w:r w:rsidRPr="00EE7CB7">
        <w:rPr>
          <w:rFonts w:ascii="Times New Roman" w:hAnsi="Times New Roman"/>
          <w:sz w:val="24"/>
          <w:szCs w:val="24"/>
        </w:rPr>
        <w:t>kirs keli</w:t>
      </w:r>
      <w:r w:rsidRPr="00EE7CB7">
        <w:rPr>
          <w:rFonts w:ascii="Times New Roman" w:eastAsia="TimesNewRoman" w:hAnsi="Times New Roman"/>
          <w:sz w:val="24"/>
          <w:szCs w:val="24"/>
        </w:rPr>
        <w:t xml:space="preserve">ą </w:t>
      </w:r>
      <w:r w:rsidRPr="00EE7CB7">
        <w:rPr>
          <w:rFonts w:ascii="Times New Roman" w:hAnsi="Times New Roman"/>
          <w:sz w:val="24"/>
          <w:szCs w:val="24"/>
        </w:rPr>
        <w:t>verting</w:t>
      </w:r>
      <w:r w:rsidRPr="00EE7CB7">
        <w:rPr>
          <w:rFonts w:ascii="Times New Roman" w:eastAsia="TimesNewRoman" w:hAnsi="Times New Roman"/>
          <w:sz w:val="24"/>
          <w:szCs w:val="24"/>
        </w:rPr>
        <w:t xml:space="preserve">ų </w:t>
      </w:r>
      <w:r w:rsidRPr="00EE7CB7">
        <w:rPr>
          <w:rFonts w:ascii="Times New Roman" w:hAnsi="Times New Roman"/>
          <w:sz w:val="24"/>
          <w:szCs w:val="24"/>
        </w:rPr>
        <w:t>darbuotoj</w:t>
      </w:r>
      <w:r w:rsidRPr="00EE7CB7">
        <w:rPr>
          <w:rFonts w:ascii="Times New Roman" w:eastAsia="TimesNewRoman" w:hAnsi="Times New Roman"/>
          <w:sz w:val="24"/>
          <w:szCs w:val="24"/>
        </w:rPr>
        <w:t xml:space="preserve">ų </w:t>
      </w:r>
      <w:r w:rsidRPr="00EE7CB7">
        <w:rPr>
          <w:rFonts w:ascii="Times New Roman" w:hAnsi="Times New Roman"/>
          <w:sz w:val="24"/>
          <w:szCs w:val="24"/>
        </w:rPr>
        <w:t>i</w:t>
      </w:r>
      <w:r w:rsidRPr="00EE7CB7">
        <w:rPr>
          <w:rFonts w:ascii="Times New Roman" w:eastAsia="TimesNewRoman" w:hAnsi="Times New Roman"/>
          <w:sz w:val="24"/>
          <w:szCs w:val="24"/>
        </w:rPr>
        <w:t>šė</w:t>
      </w:r>
      <w:r w:rsidR="005E1B52">
        <w:rPr>
          <w:rFonts w:ascii="Times New Roman" w:hAnsi="Times New Roman"/>
          <w:sz w:val="24"/>
          <w:szCs w:val="24"/>
        </w:rPr>
        <w:t>jimui [36</w:t>
      </w:r>
      <w:r w:rsidRPr="00EE7CB7">
        <w:rPr>
          <w:rFonts w:ascii="Times New Roman" w:hAnsi="Times New Roman"/>
          <w:sz w:val="24"/>
          <w:szCs w:val="24"/>
        </w:rPr>
        <w:t>].</w:t>
      </w:r>
    </w:p>
    <w:p w:rsidR="003A72C0" w:rsidRPr="00697AC9" w:rsidRDefault="003A72C0" w:rsidP="003A72C0">
      <w:pPr>
        <w:autoSpaceDE w:val="0"/>
        <w:autoSpaceDN w:val="0"/>
        <w:adjustRightInd w:val="0"/>
        <w:spacing w:after="0" w:line="360" w:lineRule="auto"/>
        <w:ind w:firstLine="851"/>
        <w:jc w:val="both"/>
        <w:rPr>
          <w:rFonts w:ascii="Times New Roman" w:eastAsia="MinionPro-Regular" w:hAnsi="Times New Roman"/>
          <w:color w:val="FF0000"/>
          <w:sz w:val="24"/>
          <w:szCs w:val="24"/>
        </w:rPr>
      </w:pPr>
      <w:r w:rsidRPr="00025BB5">
        <w:rPr>
          <w:rFonts w:ascii="Times New Roman" w:hAnsi="Times New Roman"/>
          <w:sz w:val="24"/>
          <w:szCs w:val="24"/>
        </w:rPr>
        <w:t>F. Herzberg</w:t>
      </w:r>
      <w:r>
        <w:rPr>
          <w:rFonts w:ascii="Times New Roman" w:hAnsi="Times New Roman"/>
          <w:sz w:val="24"/>
          <w:szCs w:val="24"/>
        </w:rPr>
        <w:t>o</w:t>
      </w:r>
      <w:r w:rsidRPr="00025BB5">
        <w:rPr>
          <w:rFonts w:ascii="Times New Roman" w:hAnsi="Times New Roman"/>
          <w:sz w:val="24"/>
          <w:szCs w:val="24"/>
        </w:rPr>
        <w:t xml:space="preserve"> teorijos pagrindu kuriamos „vertikalaus darbo praturtinimo” programos, t.y. darbui suteikiamos ne tik higieninės, bet ir motyvuojančios charakteristikos. Darbas keičiamas taip, kad darbuotojas turėtų galimybę tobulėti, pasiekti laimėjimų, pajusti atsakomybę, bū</w:t>
      </w:r>
      <w:r>
        <w:rPr>
          <w:rFonts w:ascii="Times New Roman" w:hAnsi="Times New Roman"/>
          <w:sz w:val="24"/>
          <w:szCs w:val="24"/>
        </w:rPr>
        <w:t xml:space="preserve">tų pripažintas ir </w:t>
      </w:r>
      <w:r>
        <w:rPr>
          <w:rFonts w:ascii="Times New Roman" w:hAnsi="Times New Roman"/>
          <w:sz w:val="24"/>
          <w:szCs w:val="24"/>
        </w:rPr>
        <w:lastRenderedPageBreak/>
        <w:t xml:space="preserve">paaukštintas </w:t>
      </w:r>
      <w:r>
        <w:rPr>
          <w:rFonts w:ascii="Times New Roman" w:eastAsia="MinionPro-Regular" w:hAnsi="Times New Roman"/>
          <w:sz w:val="24"/>
          <w:szCs w:val="24"/>
        </w:rPr>
        <w:t>[16</w:t>
      </w:r>
      <w:r w:rsidRPr="00EE7CB7">
        <w:rPr>
          <w:rFonts w:ascii="Times New Roman" w:eastAsia="MinionPro-Regular" w:hAnsi="Times New Roman"/>
          <w:sz w:val="24"/>
          <w:szCs w:val="24"/>
        </w:rPr>
        <w:t>]</w:t>
      </w:r>
      <w:r>
        <w:rPr>
          <w:rFonts w:ascii="Times New Roman" w:eastAsia="MinionPro-Regular" w:hAnsi="Times New Roman"/>
          <w:sz w:val="24"/>
          <w:szCs w:val="24"/>
        </w:rPr>
        <w:t>. Todėl ši teorija pritaikoma gerinant slaugytojų darbą, sukuriant palankias fizines ir psichologines darbo sąlygas, kurios užkirs kelią slaugytojų nugaros skausmų atsiradimui.</w:t>
      </w:r>
    </w:p>
    <w:p w:rsidR="003A72C0" w:rsidRDefault="003A72C0" w:rsidP="003A72C0">
      <w:pPr>
        <w:autoSpaceDE w:val="0"/>
        <w:autoSpaceDN w:val="0"/>
        <w:adjustRightInd w:val="0"/>
        <w:spacing w:after="0" w:line="360" w:lineRule="auto"/>
        <w:jc w:val="right"/>
        <w:rPr>
          <w:rFonts w:ascii="Times New Roman" w:eastAsia="MinionPro-Regular" w:hAnsi="Times New Roman"/>
          <w:sz w:val="24"/>
          <w:szCs w:val="24"/>
        </w:rPr>
      </w:pPr>
    </w:p>
    <w:p w:rsidR="003A72C0" w:rsidRPr="003C1256" w:rsidRDefault="0018499B" w:rsidP="003C1256">
      <w:pPr>
        <w:pStyle w:val="Heading3"/>
        <w:rPr>
          <w:rFonts w:eastAsia="MinionPro-Regular"/>
        </w:rPr>
      </w:pPr>
      <w:bookmarkStart w:id="20" w:name="_Toc388362916"/>
      <w:r>
        <w:rPr>
          <w:rFonts w:eastAsia="MinionPro-Regular"/>
        </w:rPr>
        <w:t>Slaugytojų nugaros skausmo</w:t>
      </w:r>
      <w:r w:rsidR="003A72C0" w:rsidRPr="003C1256">
        <w:rPr>
          <w:rFonts w:eastAsia="MinionPro-Regular"/>
        </w:rPr>
        <w:t xml:space="preserve"> ryšys su darbo motyvacija</w:t>
      </w:r>
      <w:bookmarkEnd w:id="20"/>
    </w:p>
    <w:p w:rsidR="009D54C8" w:rsidRPr="009D54C8" w:rsidRDefault="009D54C8" w:rsidP="009D54C8">
      <w:pPr>
        <w:pStyle w:val="ListParagraph"/>
        <w:autoSpaceDE w:val="0"/>
        <w:autoSpaceDN w:val="0"/>
        <w:adjustRightInd w:val="0"/>
        <w:spacing w:after="0" w:line="360" w:lineRule="auto"/>
        <w:ind w:left="780"/>
        <w:jc w:val="both"/>
        <w:rPr>
          <w:rFonts w:ascii="Times New Roman" w:eastAsia="MinionPro-Regular" w:hAnsi="Times New Roman"/>
          <w:b/>
          <w:sz w:val="24"/>
          <w:szCs w:val="24"/>
        </w:rPr>
      </w:pP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Analizuojant palaikymo (higieninius) veiksnius pagal F. Herzbergo teoriją detaliau, galime rasti sąsajų tarp jų ir slaugytojo patiriamų nugaros skausmų. Jaučiant vienokius ar kitokius nugaros skausmus, </w:t>
      </w:r>
      <w:r w:rsidRPr="00CE4FD6">
        <w:rPr>
          <w:rFonts w:ascii="Times New Roman" w:hAnsi="Times New Roman"/>
          <w:sz w:val="24"/>
          <w:szCs w:val="24"/>
        </w:rPr>
        <w:t>mažėja motyvacija tobulėti, mokytis ir stengtis darbus atlikti pagal taisykles</w:t>
      </w:r>
      <w:r>
        <w:rPr>
          <w:rFonts w:ascii="Times New Roman" w:hAnsi="Times New Roman"/>
          <w:sz w:val="24"/>
          <w:szCs w:val="24"/>
        </w:rPr>
        <w:t xml:space="preserve"> ir standartus</w:t>
      </w:r>
      <w:r w:rsidRPr="00CE4FD6">
        <w:rPr>
          <w:rFonts w:ascii="Times New Roman" w:hAnsi="Times New Roman"/>
          <w:sz w:val="24"/>
          <w:szCs w:val="24"/>
        </w:rPr>
        <w:t>.</w:t>
      </w:r>
      <w:r>
        <w:rPr>
          <w:rFonts w:ascii="Times New Roman" w:hAnsi="Times New Roman"/>
          <w:sz w:val="24"/>
          <w:szCs w:val="24"/>
        </w:rPr>
        <w:t xml:space="preserve"> Skausmas paveikia ir nervų sistemą, slaugytojas tampa jautresnis aplinkai, kolektyvui. Tuomet sutrinka socialiniai ir emociniai santykiai ir ryšiai tiek su vadovais, tiek su kolegomis. Svarbus veiksnys yra ir darbo aplinkos </w:t>
      </w:r>
      <w:r w:rsidRPr="0026240B">
        <w:rPr>
          <w:rFonts w:ascii="Times New Roman" w:hAnsi="Times New Roman"/>
          <w:sz w:val="24"/>
          <w:szCs w:val="24"/>
        </w:rPr>
        <w:t xml:space="preserve">aprūpinimas ergonominėmis priemonėmis. </w:t>
      </w:r>
      <w:r>
        <w:rPr>
          <w:rFonts w:ascii="Times New Roman" w:hAnsi="Times New Roman"/>
          <w:sz w:val="24"/>
          <w:szCs w:val="24"/>
        </w:rPr>
        <w:t>Darbo aplinkos sąlygų gerinimas, aprūpinimas pagalbinėmis priemonėmis bei slaugytojo mokymas, nuolatinis žinių atnaujinimas, skatinimas patiems domėtis savo sveikata turėtų įtakos nugaros pažeidimų paplitimo mažėjimui.</w:t>
      </w:r>
    </w:p>
    <w:p w:rsidR="003A72C0" w:rsidRDefault="003A72C0" w:rsidP="003A72C0">
      <w:pPr>
        <w:autoSpaceDE w:val="0"/>
        <w:autoSpaceDN w:val="0"/>
        <w:adjustRightInd w:val="0"/>
        <w:spacing w:after="0" w:line="360" w:lineRule="auto"/>
        <w:ind w:firstLine="851"/>
        <w:jc w:val="both"/>
        <w:rPr>
          <w:rFonts w:ascii="Times New Roman" w:hAnsi="Times New Roman"/>
          <w:sz w:val="24"/>
          <w:szCs w:val="24"/>
        </w:rPr>
      </w:pPr>
      <w:r w:rsidRPr="00CB1DB7">
        <w:rPr>
          <w:rFonts w:ascii="Times New Roman" w:hAnsi="Times New Roman"/>
          <w:sz w:val="24"/>
          <w:szCs w:val="24"/>
        </w:rPr>
        <w:t>Klaipėdoje atliktame tyrime, kuriame buvo siekiama  išanalizuoti stacionaro slaugytojų profesinę motyvaciją veikiančius darbo aplink</w:t>
      </w:r>
      <w:r>
        <w:rPr>
          <w:rFonts w:ascii="Times New Roman" w:hAnsi="Times New Roman"/>
          <w:sz w:val="24"/>
          <w:szCs w:val="24"/>
        </w:rPr>
        <w:t>os veiksnius, buvo pastebėta, kad net 86 proc. slaugytojų nėra patenkinti</w:t>
      </w:r>
      <w:r w:rsidRPr="00CB1DB7">
        <w:rPr>
          <w:rFonts w:ascii="Times New Roman" w:hAnsi="Times New Roman"/>
          <w:sz w:val="24"/>
          <w:szCs w:val="24"/>
        </w:rPr>
        <w:t xml:space="preserve"> gaunamu atlyginimu ir ateities perspektyvomis</w:t>
      </w:r>
      <w:r>
        <w:rPr>
          <w:rFonts w:ascii="Times New Roman" w:hAnsi="Times New Roman"/>
          <w:sz w:val="24"/>
          <w:szCs w:val="24"/>
        </w:rPr>
        <w:t xml:space="preserve"> [17]. Galima manyti, kad nuo to priklausys ir slaugytojų pastangos darbo metu bei motyvacija laikytis darbo saugos reikalavimų, dėl ko didės ir nugaros pažeidimų rizika.</w:t>
      </w:r>
    </w:p>
    <w:p w:rsidR="003A72C0" w:rsidRPr="007A6DF7" w:rsidRDefault="003A72C0" w:rsidP="003A72C0">
      <w:pPr>
        <w:autoSpaceDE w:val="0"/>
        <w:autoSpaceDN w:val="0"/>
        <w:adjustRightInd w:val="0"/>
        <w:spacing w:after="0" w:line="360" w:lineRule="auto"/>
        <w:ind w:firstLine="851"/>
        <w:jc w:val="both"/>
        <w:rPr>
          <w:rFonts w:ascii="Times New Roman" w:hAnsi="Times New Roman"/>
          <w:color w:val="FF0000"/>
          <w:sz w:val="24"/>
          <w:szCs w:val="24"/>
        </w:rPr>
      </w:pPr>
      <w:r>
        <w:rPr>
          <w:rFonts w:ascii="Times New Roman" w:hAnsi="Times New Roman"/>
          <w:sz w:val="24"/>
          <w:szCs w:val="24"/>
        </w:rPr>
        <w:t>Nors higieniniai veiksniai ir nėra motyvuojantys, tačiau kuomet jie yra palankūs nepasitenkinimas darbu nekyla. Slaugytojo pasitenkinimas į</w:t>
      </w:r>
      <w:r w:rsidRPr="009E155D">
        <w:rPr>
          <w:rFonts w:ascii="Times New Roman" w:hAnsi="Times New Roman"/>
          <w:sz w:val="24"/>
          <w:szCs w:val="24"/>
        </w:rPr>
        <w:t>vairiais darbo aspektais ir</w:t>
      </w:r>
      <w:r>
        <w:rPr>
          <w:rFonts w:ascii="Times New Roman" w:hAnsi="Times New Roman"/>
          <w:sz w:val="24"/>
          <w:szCs w:val="24"/>
        </w:rPr>
        <w:t xml:space="preserve"> kitais jį supanč</w:t>
      </w:r>
      <w:r w:rsidRPr="009E155D">
        <w:rPr>
          <w:rFonts w:ascii="Times New Roman" w:hAnsi="Times New Roman"/>
          <w:sz w:val="24"/>
          <w:szCs w:val="24"/>
        </w:rPr>
        <w:t>ios aplinkos ve</w:t>
      </w:r>
      <w:r>
        <w:rPr>
          <w:rFonts w:ascii="Times New Roman" w:hAnsi="Times New Roman"/>
          <w:sz w:val="24"/>
          <w:szCs w:val="24"/>
        </w:rPr>
        <w:t xml:space="preserve">iksniais sąlygoja pasitenkinimą </w:t>
      </w:r>
      <w:r w:rsidRPr="009E155D">
        <w:rPr>
          <w:rFonts w:ascii="Times New Roman" w:hAnsi="Times New Roman"/>
          <w:sz w:val="24"/>
          <w:szCs w:val="24"/>
        </w:rPr>
        <w:t xml:space="preserve">darbu, slaugytojo </w:t>
      </w:r>
      <w:r>
        <w:rPr>
          <w:rFonts w:ascii="Times New Roman" w:hAnsi="Times New Roman"/>
          <w:sz w:val="24"/>
          <w:szCs w:val="24"/>
        </w:rPr>
        <w:t>entuziazmą, nuoširdumą dirbant, norą keistis, tobulė</w:t>
      </w:r>
      <w:r w:rsidRPr="009E155D">
        <w:rPr>
          <w:rFonts w:ascii="Times New Roman" w:hAnsi="Times New Roman"/>
          <w:sz w:val="24"/>
          <w:szCs w:val="24"/>
        </w:rPr>
        <w:t>ti, pr</w:t>
      </w:r>
      <w:r>
        <w:rPr>
          <w:rFonts w:ascii="Times New Roman" w:hAnsi="Times New Roman"/>
          <w:sz w:val="24"/>
          <w:szCs w:val="24"/>
        </w:rPr>
        <w:t>iimti naujoves ir dalyvauti jas į</w:t>
      </w:r>
      <w:r w:rsidRPr="009E155D">
        <w:rPr>
          <w:rFonts w:ascii="Times New Roman" w:hAnsi="Times New Roman"/>
          <w:sz w:val="24"/>
          <w:szCs w:val="24"/>
        </w:rPr>
        <w:t>gyvendinant. Mažas pas</w:t>
      </w:r>
      <w:r>
        <w:rPr>
          <w:rFonts w:ascii="Times New Roman" w:hAnsi="Times New Roman"/>
          <w:sz w:val="24"/>
          <w:szCs w:val="24"/>
        </w:rPr>
        <w:t>itenkinimas darbu gali lemti menkos kokybė</w:t>
      </w:r>
      <w:r w:rsidRPr="009E155D">
        <w:rPr>
          <w:rFonts w:ascii="Times New Roman" w:hAnsi="Times New Roman"/>
          <w:sz w:val="24"/>
          <w:szCs w:val="24"/>
        </w:rPr>
        <w:t>s pasl</w:t>
      </w:r>
      <w:r>
        <w:rPr>
          <w:rFonts w:ascii="Times New Roman" w:hAnsi="Times New Roman"/>
          <w:sz w:val="24"/>
          <w:szCs w:val="24"/>
        </w:rPr>
        <w:t xml:space="preserve">augą, silpnus bendradarbiavimo ir </w:t>
      </w:r>
      <w:r w:rsidRPr="009E155D">
        <w:rPr>
          <w:rFonts w:ascii="Times New Roman" w:hAnsi="Times New Roman"/>
          <w:sz w:val="24"/>
          <w:szCs w:val="24"/>
        </w:rPr>
        <w:t>bendravimo ryšius, prieš</w:t>
      </w:r>
      <w:r>
        <w:rPr>
          <w:rFonts w:ascii="Times New Roman" w:hAnsi="Times New Roman"/>
          <w:sz w:val="24"/>
          <w:szCs w:val="24"/>
        </w:rPr>
        <w:t>iškumą, blogą sveika</w:t>
      </w:r>
      <w:r w:rsidR="005E1B52">
        <w:rPr>
          <w:rFonts w:ascii="Times New Roman" w:hAnsi="Times New Roman"/>
          <w:sz w:val="24"/>
          <w:szCs w:val="24"/>
        </w:rPr>
        <w:t>tą ar dažną slaugytojų kaitą [26</w:t>
      </w:r>
      <w:r>
        <w:rPr>
          <w:rFonts w:ascii="Times New Roman" w:hAnsi="Times New Roman"/>
          <w:sz w:val="24"/>
          <w:szCs w:val="24"/>
        </w:rPr>
        <w:t>]</w:t>
      </w:r>
      <w:r w:rsidRPr="009E155D">
        <w:rPr>
          <w:rFonts w:ascii="Times New Roman" w:hAnsi="Times New Roman"/>
          <w:sz w:val="24"/>
          <w:szCs w:val="24"/>
        </w:rPr>
        <w:t>.</w:t>
      </w:r>
      <w:r>
        <w:rPr>
          <w:rFonts w:ascii="Times New Roman" w:hAnsi="Times New Roman"/>
          <w:sz w:val="24"/>
          <w:szCs w:val="24"/>
        </w:rPr>
        <w:t xml:space="preserve"> Kuomet žmogus mėgsta savo darbą, jis yra linkęs saugoti savo sveikatą bei taikyti nugaros skausmų profilaktikos priemones. Užtikrinus fiziologinius poreikius, tai yra nejaučiant skausmų, slaugytojai gali patenkinti ir kitus poreikius, jau aukštesniojo lygio, t.y. saviraiškos. </w:t>
      </w:r>
    </w:p>
    <w:p w:rsidR="003A72C0" w:rsidRPr="00E30636"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Būtent su saviraiška ir yra susijusi kita F. Herzbergo teorijos veiksnių grupė, tai – motyvaciniai veiksniai, kurie taip pat susieti su slaugytojų nugaros skausmais. </w:t>
      </w:r>
      <w:r w:rsidRPr="00E30636">
        <w:rPr>
          <w:rFonts w:ascii="Times New Roman" w:hAnsi="Times New Roman"/>
          <w:sz w:val="24"/>
          <w:szCs w:val="24"/>
        </w:rPr>
        <w:t xml:space="preserve">Norvegijos mokslininkai ištyrė, kad dėl sunkių daiktų kėlimo rankomis, darbo naktinėse pamainose, vidutinio darbo krūvio slaugytojos dažniau gaudavo nedarbingumo lapelius. Tai turėjo įtakos darbo užduočių neatlikimui </w:t>
      </w:r>
      <w:r w:rsidR="005E1B52">
        <w:rPr>
          <w:rFonts w:ascii="Times New Roman" w:hAnsi="Times New Roman"/>
          <w:sz w:val="24"/>
          <w:szCs w:val="24"/>
        </w:rPr>
        <w:t>ar net darbovietės keitimui [6</w:t>
      </w:r>
      <w:r w:rsidRPr="00E30636">
        <w:rPr>
          <w:rFonts w:ascii="Times New Roman" w:hAnsi="Times New Roman"/>
          <w:sz w:val="24"/>
          <w:szCs w:val="24"/>
        </w:rPr>
        <w:t xml:space="preserve">]. Darbovietės keitimas gali atsiliepti įvertinimui, </w:t>
      </w:r>
      <w:r w:rsidRPr="00E30636">
        <w:rPr>
          <w:rFonts w:ascii="Times New Roman" w:hAnsi="Times New Roman"/>
          <w:sz w:val="24"/>
          <w:szCs w:val="24"/>
        </w:rPr>
        <w:lastRenderedPageBreak/>
        <w:t>pripažinimui. Slaugytojui, pradėjus įsisavinti naują darbą, jis kurį laiką negauna ir didesnės atsakomybės, kurios augimas yra vienas iš motyvaciją skatinančių veiksnių.</w:t>
      </w:r>
      <w:r>
        <w:rPr>
          <w:rFonts w:ascii="Times New Roman" w:hAnsi="Times New Roman"/>
          <w:sz w:val="24"/>
          <w:szCs w:val="24"/>
        </w:rPr>
        <w:t xml:space="preserve"> </w:t>
      </w:r>
    </w:p>
    <w:p w:rsidR="003A72C0" w:rsidRPr="003A72C0" w:rsidRDefault="003A72C0" w:rsidP="003A72C0">
      <w:pPr>
        <w:pStyle w:val="Default"/>
        <w:spacing w:line="360" w:lineRule="auto"/>
        <w:ind w:firstLine="851"/>
        <w:jc w:val="both"/>
        <w:rPr>
          <w:rStyle w:val="A5"/>
          <w:rFonts w:cs="Myriad Pro"/>
          <w:sz w:val="24"/>
        </w:rPr>
      </w:pPr>
      <w:r>
        <w:t xml:space="preserve">Verta pastebėti, kad darbo pakeitimas, gali turėti ir teigiamos įtakos motyvacijai. Naujoje vietoje slaugytojas susiduria su naujais uždaviniais, besimokydamas gali kelti savo kvalifikaciją. </w:t>
      </w:r>
      <w:r w:rsidRPr="003A72C0">
        <w:t xml:space="preserve">Noras mokytis turi įtakos ir nugaros skausmų prevencijai. </w:t>
      </w:r>
      <w:r w:rsidRPr="003A72C0">
        <w:rPr>
          <w:rStyle w:val="A5"/>
          <w:rFonts w:cs="Myriad Pro"/>
          <w:sz w:val="24"/>
        </w:rPr>
        <w:t>Olandijos sveikatos priežiūros specialistai mano, kad svarbią vietą užima slaugytojų mokymas ir motyvavimas pa</w:t>
      </w:r>
      <w:r w:rsidR="00F10E29">
        <w:rPr>
          <w:rStyle w:val="A5"/>
          <w:rFonts w:cs="Myriad Pro"/>
          <w:sz w:val="24"/>
        </w:rPr>
        <w:t>tiems rūpintis savo sveikata [37</w:t>
      </w:r>
      <w:r w:rsidRPr="003A72C0">
        <w:rPr>
          <w:rStyle w:val="A5"/>
          <w:rFonts w:cs="Myriad Pro"/>
          <w:sz w:val="24"/>
        </w:rPr>
        <w:t>]. Manoma, kad geriausia prevencija yra tuomet, kuomet slaugytojas yra pats atsakingas už saugios darbo aplinkos palaikymą ir yra įtraukiamas į tokios aplinkos kūrimą. Tokiu būdu slaugytojai yra vertinami, kaip svarbi kolektyvo dalis, pripažįstama jų nuomonė bei suteikiama galimybė savirealizacijai.</w:t>
      </w:r>
    </w:p>
    <w:p w:rsidR="003A72C0" w:rsidRPr="00B63AAF" w:rsidRDefault="003A72C0" w:rsidP="003A72C0">
      <w:pPr>
        <w:autoSpaceDE w:val="0"/>
        <w:autoSpaceDN w:val="0"/>
        <w:adjustRightInd w:val="0"/>
        <w:spacing w:after="0" w:line="360" w:lineRule="auto"/>
        <w:ind w:firstLine="851"/>
        <w:jc w:val="both"/>
        <w:rPr>
          <w:rStyle w:val="A5"/>
          <w:rFonts w:ascii="Times New Roman" w:hAnsi="Times New Roman"/>
        </w:rPr>
      </w:pPr>
      <w:r w:rsidRPr="003A72C0">
        <w:rPr>
          <w:rStyle w:val="A5"/>
          <w:rFonts w:ascii="Times New Roman" w:hAnsi="Times New Roman"/>
          <w:sz w:val="24"/>
          <w:szCs w:val="24"/>
        </w:rPr>
        <w:t xml:space="preserve">Ne ką mažiau svarbus dirbančiajam yra ir jo atliekamo darbo prestižas. Kintantis visuomenės </w:t>
      </w:r>
      <w:r w:rsidRPr="00484AF5">
        <w:rPr>
          <w:rStyle w:val="A5"/>
          <w:rFonts w:ascii="Times New Roman" w:hAnsi="Times New Roman"/>
          <w:sz w:val="24"/>
          <w:szCs w:val="24"/>
        </w:rPr>
        <w:t>požiūris į slaugytojo darbą, auganti atsakomybė</w:t>
      </w:r>
      <w:r w:rsidRPr="00484AF5">
        <w:rPr>
          <w:rStyle w:val="A5"/>
          <w:rFonts w:ascii="Times New Roman" w:hAnsi="Times New Roman"/>
        </w:rPr>
        <w:t xml:space="preserve"> </w:t>
      </w:r>
      <w:r w:rsidRPr="00484AF5">
        <w:rPr>
          <w:rStyle w:val="A5"/>
          <w:rFonts w:ascii="Times New Roman" w:hAnsi="Times New Roman"/>
          <w:sz w:val="24"/>
          <w:szCs w:val="24"/>
        </w:rPr>
        <w:t xml:space="preserve">sukelia </w:t>
      </w:r>
      <w:r w:rsidRPr="00484AF5">
        <w:rPr>
          <w:rFonts w:ascii="Times New Roman" w:hAnsi="Times New Roman"/>
          <w:sz w:val="24"/>
          <w:szCs w:val="24"/>
        </w:rPr>
        <w:t>streso lygio ir streso sukeltų ligų didėjimą</w:t>
      </w:r>
      <w:r w:rsidRPr="00B63AAF">
        <w:rPr>
          <w:rFonts w:ascii="Times New Roman" w:hAnsi="Times New Roman"/>
          <w:sz w:val="24"/>
          <w:szCs w:val="24"/>
        </w:rPr>
        <w:t xml:space="preserve"> medikų, tuo pačiu ir slaugytojų, tarpe. Pacientai turi daugiau informacijos ir žinių, gaunamų iš visuomenės informacijos priemonių, todėl jie yra kritiškesni, be to, labiau apsaugoti įstatymų [</w:t>
      </w:r>
      <w:r w:rsidR="00F10E29">
        <w:rPr>
          <w:rFonts w:ascii="Times New Roman" w:hAnsi="Times New Roman"/>
          <w:sz w:val="24"/>
          <w:szCs w:val="24"/>
        </w:rPr>
        <w:t>31</w:t>
      </w:r>
      <w:r w:rsidRPr="00B63AAF">
        <w:rPr>
          <w:rFonts w:ascii="Times New Roman" w:hAnsi="Times New Roman"/>
          <w:sz w:val="24"/>
          <w:szCs w:val="24"/>
        </w:rPr>
        <w:t>]. Viena vertus</w:t>
      </w:r>
      <w:r>
        <w:rPr>
          <w:rFonts w:ascii="Times New Roman" w:hAnsi="Times New Roman"/>
          <w:sz w:val="24"/>
          <w:szCs w:val="24"/>
        </w:rPr>
        <w:t>,</w:t>
      </w:r>
      <w:r w:rsidRPr="00B63AAF">
        <w:rPr>
          <w:rFonts w:ascii="Times New Roman" w:hAnsi="Times New Roman"/>
          <w:sz w:val="24"/>
          <w:szCs w:val="24"/>
        </w:rPr>
        <w:t xml:space="preserve"> tai skatina daugiau domėtis naujovėmis ir nenustoti tobulėti, tačiau iš kitos pusės</w:t>
      </w:r>
      <w:r>
        <w:rPr>
          <w:rFonts w:ascii="Times New Roman" w:hAnsi="Times New Roman"/>
          <w:sz w:val="24"/>
          <w:szCs w:val="24"/>
        </w:rPr>
        <w:t xml:space="preserve"> tai </w:t>
      </w:r>
      <w:r w:rsidRPr="00B63AAF">
        <w:rPr>
          <w:rFonts w:ascii="Times New Roman" w:hAnsi="Times New Roman"/>
          <w:sz w:val="24"/>
          <w:szCs w:val="24"/>
        </w:rPr>
        <w:t>didina emocinę įtampą, kuri gali išlikti ir turėti įtakos slaugytojoms ir už darbo ribų. Visi šie aspektai veikia slaugytojų motyvaciją atlikti darbą teisingai, naudojant ergonomines darbo priemones, saugoti savo sveikatą ir taip užkirsti kelią nugaros skausmų ir pažeidimų atsiradimui.</w:t>
      </w:r>
    </w:p>
    <w:p w:rsidR="003A72C0" w:rsidRPr="00F00AAA" w:rsidRDefault="003A72C0" w:rsidP="003A72C0">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F. </w:t>
      </w:r>
      <w:r w:rsidRPr="00EE7CB7">
        <w:rPr>
          <w:rFonts w:ascii="Times New Roman" w:hAnsi="Times New Roman"/>
          <w:sz w:val="24"/>
          <w:szCs w:val="24"/>
        </w:rPr>
        <w:t>Herzberg</w:t>
      </w:r>
      <w:r>
        <w:rPr>
          <w:rFonts w:ascii="Times New Roman" w:hAnsi="Times New Roman"/>
          <w:sz w:val="24"/>
          <w:szCs w:val="24"/>
        </w:rPr>
        <w:t>o dviejų veiksnių motyvacinė</w:t>
      </w:r>
      <w:r w:rsidRPr="00EE7CB7">
        <w:rPr>
          <w:rFonts w:ascii="Times New Roman" w:hAnsi="Times New Roman"/>
          <w:sz w:val="24"/>
          <w:szCs w:val="24"/>
        </w:rPr>
        <w:t xml:space="preserve"> teorija ir darbo praturtinimo koncepcija parodė, kad vidinė darbuotojų motyvacija veda į didesnius kiekybinius ir kokybinius pa</w:t>
      </w:r>
      <w:r>
        <w:rPr>
          <w:rFonts w:ascii="Times New Roman" w:hAnsi="Times New Roman"/>
          <w:sz w:val="24"/>
          <w:szCs w:val="24"/>
        </w:rPr>
        <w:t>siekimus, negu vien materialinė</w:t>
      </w:r>
      <w:r w:rsidRPr="00EE7CB7">
        <w:rPr>
          <w:rFonts w:ascii="Times New Roman" w:hAnsi="Times New Roman"/>
          <w:sz w:val="24"/>
          <w:szCs w:val="24"/>
        </w:rPr>
        <w:t xml:space="preserve"> motyvacija. Ne kontrolės ir nuobaudų sistemos griežtinimas, o darbo praturtinimas t.y. sudėtingesnių ir kompleksiškesnių užduočių patikėjimas, atsakomybės už savo darbo rezultatus suteikimas, kontrolės sumažinimas, galimybė pasidalinti savo pasiekimais ir patirtimi su bendradarbiais leidžia „sutaikyti“ žmogų su jo darbu [1</w:t>
      </w:r>
      <w:r w:rsidR="00F10E29">
        <w:rPr>
          <w:rFonts w:ascii="Times New Roman" w:hAnsi="Times New Roman"/>
          <w:sz w:val="24"/>
          <w:szCs w:val="24"/>
        </w:rPr>
        <w:t>3</w:t>
      </w:r>
      <w:r w:rsidRPr="00EE7CB7">
        <w:rPr>
          <w:rFonts w:ascii="Times New Roman" w:hAnsi="Times New Roman"/>
          <w:sz w:val="24"/>
          <w:szCs w:val="24"/>
        </w:rPr>
        <w:t>]</w:t>
      </w:r>
      <w:r>
        <w:rPr>
          <w:rFonts w:ascii="Times New Roman" w:hAnsi="Times New Roman"/>
          <w:sz w:val="24"/>
          <w:szCs w:val="24"/>
        </w:rPr>
        <w:t xml:space="preserve">. </w:t>
      </w:r>
      <w:r w:rsidRPr="00F00AAA">
        <w:rPr>
          <w:rFonts w:ascii="Times New Roman" w:hAnsi="Times New Roman"/>
          <w:sz w:val="24"/>
          <w:szCs w:val="24"/>
        </w:rPr>
        <w:t>Taigi</w:t>
      </w:r>
      <w:r>
        <w:rPr>
          <w:rFonts w:ascii="Times New Roman" w:hAnsi="Times New Roman"/>
          <w:sz w:val="24"/>
          <w:szCs w:val="24"/>
        </w:rPr>
        <w:t xml:space="preserve">, </w:t>
      </w:r>
      <w:r w:rsidRPr="00F00AAA">
        <w:rPr>
          <w:rFonts w:ascii="Times New Roman" w:hAnsi="Times New Roman"/>
          <w:sz w:val="24"/>
          <w:szCs w:val="24"/>
        </w:rPr>
        <w:t>pritaikius šią teoriją slaugos praktikoje</w:t>
      </w:r>
      <w:r>
        <w:rPr>
          <w:rFonts w:ascii="Times New Roman" w:hAnsi="Times New Roman"/>
          <w:sz w:val="24"/>
          <w:szCs w:val="24"/>
        </w:rPr>
        <w:t>,</w:t>
      </w:r>
      <w:r w:rsidRPr="00F00AAA">
        <w:rPr>
          <w:rFonts w:ascii="Times New Roman" w:hAnsi="Times New Roman"/>
          <w:sz w:val="24"/>
          <w:szCs w:val="24"/>
        </w:rPr>
        <w:t xml:space="preserve"> būtų galima pagerinti slaugytojų fizines ir psichologines darbo sąlygas, kurios turi stiprų ryšį su slaugytojų nugaros skausmų atsiradimo priežastimis.</w:t>
      </w:r>
    </w:p>
    <w:p w:rsidR="003A72C0" w:rsidRPr="0031416B" w:rsidRDefault="003A72C0" w:rsidP="003A72C0">
      <w:pPr>
        <w:pStyle w:val="Default"/>
        <w:spacing w:line="360" w:lineRule="auto"/>
        <w:ind w:firstLine="851"/>
        <w:rPr>
          <w:rStyle w:val="A5"/>
          <w:rFonts w:cs="Myriad Pro"/>
        </w:rPr>
      </w:pPr>
    </w:p>
    <w:p w:rsidR="003A72C0" w:rsidRDefault="003A72C0">
      <w:pPr>
        <w:rPr>
          <w:rFonts w:ascii="Times New Roman" w:hAnsi="Times New Roman"/>
          <w:color w:val="FF0000"/>
          <w:sz w:val="24"/>
          <w:szCs w:val="24"/>
        </w:rPr>
      </w:pPr>
      <w:r>
        <w:rPr>
          <w:rFonts w:ascii="Times New Roman" w:hAnsi="Times New Roman"/>
          <w:color w:val="FF0000"/>
          <w:sz w:val="24"/>
          <w:szCs w:val="24"/>
        </w:rPr>
        <w:br w:type="page"/>
      </w:r>
    </w:p>
    <w:p w:rsidR="003A72C0" w:rsidRDefault="003A72C0" w:rsidP="003C1256">
      <w:pPr>
        <w:pStyle w:val="Heading1"/>
      </w:pPr>
      <w:bookmarkStart w:id="21" w:name="_Toc388362917"/>
      <w:r w:rsidRPr="00187C3D">
        <w:lastRenderedPageBreak/>
        <w:t>TYRIMO METODIKA</w:t>
      </w:r>
      <w:bookmarkEnd w:id="21"/>
    </w:p>
    <w:p w:rsidR="003A72C0" w:rsidRDefault="003A72C0" w:rsidP="003A72C0">
      <w:pPr>
        <w:rPr>
          <w:rFonts w:ascii="Times New Roman" w:hAnsi="Times New Roman"/>
          <w:b/>
          <w:sz w:val="28"/>
          <w:szCs w:val="28"/>
        </w:rPr>
      </w:pPr>
    </w:p>
    <w:p w:rsidR="003A72C0" w:rsidRPr="00B03278" w:rsidRDefault="003A72C0" w:rsidP="003C1256">
      <w:pPr>
        <w:pStyle w:val="Heading2"/>
      </w:pPr>
      <w:bookmarkStart w:id="22" w:name="_Toc388362918"/>
      <w:r>
        <w:t>Tyrimo eiga ir imties apibūdinimas</w:t>
      </w:r>
      <w:bookmarkEnd w:id="22"/>
    </w:p>
    <w:p w:rsidR="003A72C0" w:rsidRDefault="003A72C0" w:rsidP="003A72C0">
      <w:pPr>
        <w:spacing w:after="0" w:line="360" w:lineRule="auto"/>
        <w:ind w:firstLine="851"/>
        <w:jc w:val="both"/>
        <w:rPr>
          <w:rFonts w:ascii="Times New Roman" w:hAnsi="Times New Roman"/>
          <w:sz w:val="24"/>
          <w:szCs w:val="24"/>
        </w:rPr>
      </w:pPr>
    </w:p>
    <w:p w:rsidR="00275D80" w:rsidRDefault="003A72C0" w:rsidP="003A72C0">
      <w:pPr>
        <w:spacing w:after="0" w:line="360" w:lineRule="auto"/>
        <w:ind w:firstLine="851"/>
        <w:jc w:val="both"/>
        <w:rPr>
          <w:rFonts w:ascii="Times New Roman" w:hAnsi="Times New Roman"/>
          <w:sz w:val="24"/>
          <w:szCs w:val="24"/>
        </w:rPr>
      </w:pPr>
      <w:r w:rsidRPr="007F2C12">
        <w:rPr>
          <w:rFonts w:ascii="Times New Roman" w:hAnsi="Times New Roman"/>
          <w:sz w:val="24"/>
          <w:szCs w:val="24"/>
        </w:rPr>
        <w:t>Tyrima</w:t>
      </w:r>
      <w:r>
        <w:rPr>
          <w:rFonts w:ascii="Times New Roman" w:hAnsi="Times New Roman"/>
          <w:sz w:val="24"/>
          <w:szCs w:val="24"/>
        </w:rPr>
        <w:t>s atliktas 2013m. rugsėjo – lapkričio</w:t>
      </w:r>
      <w:r w:rsidR="00275D80">
        <w:rPr>
          <w:rFonts w:ascii="Times New Roman" w:hAnsi="Times New Roman"/>
          <w:sz w:val="24"/>
          <w:szCs w:val="24"/>
        </w:rPr>
        <w:t xml:space="preserve"> mėnesiais Lietuvos sveikatos</w:t>
      </w:r>
      <w:r w:rsidRPr="007F2C12">
        <w:rPr>
          <w:rFonts w:ascii="Times New Roman" w:hAnsi="Times New Roman"/>
          <w:sz w:val="24"/>
          <w:szCs w:val="24"/>
        </w:rPr>
        <w:t xml:space="preserve"> mo</w:t>
      </w:r>
      <w:r>
        <w:rPr>
          <w:rFonts w:ascii="Times New Roman" w:hAnsi="Times New Roman"/>
          <w:sz w:val="24"/>
          <w:szCs w:val="24"/>
        </w:rPr>
        <w:t>kslų universiteto</w:t>
      </w:r>
      <w:r w:rsidR="005F4084">
        <w:rPr>
          <w:rFonts w:ascii="Times New Roman" w:hAnsi="Times New Roman"/>
          <w:sz w:val="24"/>
          <w:szCs w:val="24"/>
        </w:rPr>
        <w:t xml:space="preserve"> ligoninėje </w:t>
      </w:r>
      <w:r>
        <w:rPr>
          <w:rFonts w:ascii="Times New Roman" w:hAnsi="Times New Roman"/>
          <w:sz w:val="24"/>
          <w:szCs w:val="24"/>
        </w:rPr>
        <w:t xml:space="preserve">Kauno klinikose, konservatyvios medicinos ir </w:t>
      </w:r>
      <w:r w:rsidR="00A538CC">
        <w:rPr>
          <w:rFonts w:ascii="Times New Roman" w:hAnsi="Times New Roman"/>
          <w:sz w:val="24"/>
          <w:szCs w:val="24"/>
        </w:rPr>
        <w:t>operacinės medicinos profilio skyriuose</w:t>
      </w:r>
      <w:r>
        <w:rPr>
          <w:rFonts w:ascii="Times New Roman" w:hAnsi="Times New Roman"/>
          <w:sz w:val="24"/>
          <w:szCs w:val="24"/>
        </w:rPr>
        <w:t>.</w:t>
      </w:r>
      <w:r w:rsidRPr="007F2C12">
        <w:rPr>
          <w:rFonts w:ascii="Times New Roman" w:hAnsi="Times New Roman"/>
          <w:sz w:val="24"/>
          <w:szCs w:val="24"/>
        </w:rPr>
        <w:t xml:space="preserve"> </w:t>
      </w:r>
    </w:p>
    <w:p w:rsidR="003A72C0" w:rsidRDefault="00410579" w:rsidP="003A72C0">
      <w:pPr>
        <w:spacing w:after="0" w:line="360" w:lineRule="auto"/>
        <w:ind w:firstLine="851"/>
        <w:jc w:val="both"/>
        <w:rPr>
          <w:rFonts w:ascii="Times New Roman" w:hAnsi="Times New Roman"/>
          <w:sz w:val="24"/>
          <w:szCs w:val="24"/>
        </w:rPr>
      </w:pPr>
      <w:r>
        <w:rPr>
          <w:rFonts w:ascii="Times New Roman" w:hAnsi="Times New Roman"/>
          <w:sz w:val="24"/>
          <w:szCs w:val="24"/>
        </w:rPr>
        <w:t>Duomenų rinkimui</w:t>
      </w:r>
      <w:r w:rsidR="003A72C0">
        <w:rPr>
          <w:rFonts w:ascii="Times New Roman" w:hAnsi="Times New Roman"/>
          <w:sz w:val="24"/>
          <w:szCs w:val="24"/>
        </w:rPr>
        <w:t xml:space="preserve"> buvo pasirinkta trylika konservatyrvios medicinos profilio skyrių ir šešiolika operacinės medicinos </w:t>
      </w:r>
      <w:r w:rsidR="005F4084">
        <w:rPr>
          <w:rFonts w:ascii="Times New Roman" w:hAnsi="Times New Roman"/>
          <w:sz w:val="24"/>
          <w:szCs w:val="24"/>
        </w:rPr>
        <w:t>profilio skyrių, iš kurių vieno skyriaus administracija</w:t>
      </w:r>
      <w:r w:rsidR="003A72C0">
        <w:rPr>
          <w:rFonts w:ascii="Times New Roman" w:hAnsi="Times New Roman"/>
          <w:sz w:val="24"/>
          <w:szCs w:val="24"/>
        </w:rPr>
        <w:t xml:space="preserve"> d</w:t>
      </w:r>
      <w:r w:rsidR="005C2E71">
        <w:rPr>
          <w:rFonts w:ascii="Times New Roman" w:hAnsi="Times New Roman"/>
          <w:sz w:val="24"/>
          <w:szCs w:val="24"/>
        </w:rPr>
        <w:t>alyvauti atsisakė (4</w:t>
      </w:r>
      <w:r>
        <w:rPr>
          <w:rFonts w:ascii="Times New Roman" w:hAnsi="Times New Roman"/>
          <w:sz w:val="24"/>
          <w:szCs w:val="24"/>
        </w:rPr>
        <w:t xml:space="preserve"> lentelė). Tyrimo metu tirta tik ergonominė darbo aplinka. </w:t>
      </w:r>
      <w:r w:rsidR="003A72C0" w:rsidRPr="005D701F">
        <w:rPr>
          <w:rFonts w:ascii="Times New Roman" w:hAnsi="Times New Roman"/>
          <w:sz w:val="24"/>
          <w:szCs w:val="24"/>
        </w:rPr>
        <w:t>Anoniminės anketos išdalintos 384 slaugytoj</w:t>
      </w:r>
      <w:r w:rsidR="0080619D" w:rsidRPr="005D701F">
        <w:rPr>
          <w:rFonts w:ascii="Times New Roman" w:hAnsi="Times New Roman"/>
          <w:sz w:val="24"/>
          <w:szCs w:val="24"/>
        </w:rPr>
        <w:t>oms, kurios tyrimo atlikimo laikotarpiu dirbo skyriuje</w:t>
      </w:r>
      <w:r w:rsidR="003A72C0" w:rsidRPr="005D701F">
        <w:rPr>
          <w:rFonts w:ascii="Times New Roman" w:hAnsi="Times New Roman"/>
          <w:sz w:val="24"/>
          <w:szCs w:val="24"/>
        </w:rPr>
        <w:t>, padedant skyrių vyr. slaugos administratorėms. Į anketos</w:t>
      </w:r>
      <w:r w:rsidR="003A72C0">
        <w:rPr>
          <w:rFonts w:ascii="Times New Roman" w:hAnsi="Times New Roman"/>
          <w:sz w:val="24"/>
          <w:szCs w:val="24"/>
        </w:rPr>
        <w:t xml:space="preserve"> klausimus atsakė 320 slaugytojų, atsako dažnis sudarė 83,3 proc. </w:t>
      </w:r>
    </w:p>
    <w:p w:rsidR="0052034F" w:rsidRDefault="0052034F" w:rsidP="003A72C0">
      <w:pPr>
        <w:spacing w:after="0" w:line="360" w:lineRule="auto"/>
        <w:ind w:firstLine="851"/>
        <w:jc w:val="both"/>
        <w:rPr>
          <w:rFonts w:ascii="Times New Roman" w:hAnsi="Times New Roman"/>
          <w:sz w:val="24"/>
          <w:szCs w:val="24"/>
        </w:rPr>
      </w:pPr>
    </w:p>
    <w:p w:rsidR="005F4084" w:rsidRDefault="005F4084" w:rsidP="005F4084">
      <w:pPr>
        <w:spacing w:after="0" w:line="360" w:lineRule="auto"/>
        <w:jc w:val="both"/>
        <w:rPr>
          <w:rFonts w:ascii="Times New Roman" w:hAnsi="Times New Roman"/>
          <w:sz w:val="24"/>
          <w:szCs w:val="24"/>
        </w:rPr>
      </w:pPr>
    </w:p>
    <w:p w:rsidR="003A72C0" w:rsidRPr="005F4084" w:rsidRDefault="005C2E71" w:rsidP="005F4084">
      <w:pPr>
        <w:jc w:val="center"/>
        <w:rPr>
          <w:rFonts w:ascii="Times New Roman" w:hAnsi="Times New Roman"/>
          <w:b/>
          <w:sz w:val="28"/>
          <w:szCs w:val="28"/>
        </w:rPr>
      </w:pPr>
      <w:r w:rsidRPr="004055DC">
        <w:rPr>
          <w:rFonts w:ascii="Times New Roman" w:hAnsi="Times New Roman"/>
          <w:b/>
          <w:sz w:val="24"/>
          <w:szCs w:val="24"/>
        </w:rPr>
        <w:t>4</w:t>
      </w:r>
      <w:r w:rsidR="003A72C0" w:rsidRPr="004055DC">
        <w:rPr>
          <w:rFonts w:ascii="Times New Roman" w:hAnsi="Times New Roman"/>
          <w:b/>
          <w:sz w:val="24"/>
          <w:szCs w:val="24"/>
        </w:rPr>
        <w:t xml:space="preserve"> lentelė. Tyri</w:t>
      </w:r>
      <w:r w:rsidR="0071611C">
        <w:rPr>
          <w:rFonts w:ascii="Times New Roman" w:hAnsi="Times New Roman"/>
          <w:b/>
          <w:sz w:val="24"/>
          <w:szCs w:val="24"/>
        </w:rPr>
        <w:t>me dalyvavę konservatyvios ir o</w:t>
      </w:r>
      <w:r w:rsidR="003A72C0" w:rsidRPr="004055DC">
        <w:rPr>
          <w:rFonts w:ascii="Times New Roman" w:hAnsi="Times New Roman"/>
          <w:b/>
          <w:sz w:val="24"/>
          <w:szCs w:val="24"/>
        </w:rPr>
        <w:t>p</w:t>
      </w:r>
      <w:r w:rsidR="0071611C">
        <w:rPr>
          <w:rFonts w:ascii="Times New Roman" w:hAnsi="Times New Roman"/>
          <w:b/>
          <w:sz w:val="24"/>
          <w:szCs w:val="24"/>
        </w:rPr>
        <w:t>e</w:t>
      </w:r>
      <w:r w:rsidR="003A72C0" w:rsidRPr="004055DC">
        <w:rPr>
          <w:rFonts w:ascii="Times New Roman" w:hAnsi="Times New Roman"/>
          <w:b/>
          <w:sz w:val="24"/>
          <w:szCs w:val="24"/>
        </w:rPr>
        <w:t>racinės medicinos profilių skyriai</w:t>
      </w:r>
    </w:p>
    <w:tbl>
      <w:tblPr>
        <w:tblStyle w:val="TableGrid"/>
        <w:tblW w:w="0" w:type="auto"/>
        <w:tblInd w:w="720" w:type="dxa"/>
        <w:tblLook w:val="04A0" w:firstRow="1" w:lastRow="0" w:firstColumn="1" w:lastColumn="0" w:noHBand="0" w:noVBand="1"/>
      </w:tblPr>
      <w:tblGrid>
        <w:gridCol w:w="3924"/>
        <w:gridCol w:w="4202"/>
      </w:tblGrid>
      <w:tr w:rsidR="003A72C0" w:rsidTr="00F26D59">
        <w:trPr>
          <w:trHeight w:val="599"/>
        </w:trPr>
        <w:tc>
          <w:tcPr>
            <w:tcW w:w="3924" w:type="dxa"/>
          </w:tcPr>
          <w:p w:rsidR="003A72C0" w:rsidRDefault="003A72C0" w:rsidP="00F26D59">
            <w:pPr>
              <w:rPr>
                <w:rFonts w:ascii="Times New Roman" w:hAnsi="Times New Roman"/>
                <w:b/>
                <w:sz w:val="24"/>
                <w:szCs w:val="24"/>
              </w:rPr>
            </w:pPr>
          </w:p>
          <w:p w:rsidR="003A72C0" w:rsidRDefault="003A72C0" w:rsidP="00F26D59">
            <w:pPr>
              <w:jc w:val="center"/>
              <w:rPr>
                <w:rFonts w:ascii="Times New Roman" w:hAnsi="Times New Roman"/>
                <w:b/>
                <w:sz w:val="24"/>
                <w:szCs w:val="24"/>
              </w:rPr>
            </w:pPr>
            <w:r w:rsidRPr="00DB398F">
              <w:rPr>
                <w:rFonts w:ascii="Times New Roman" w:hAnsi="Times New Roman"/>
                <w:b/>
                <w:sz w:val="24"/>
                <w:szCs w:val="24"/>
              </w:rPr>
              <w:t>Kon</w:t>
            </w:r>
            <w:r>
              <w:rPr>
                <w:rFonts w:ascii="Times New Roman" w:hAnsi="Times New Roman"/>
                <w:b/>
                <w:sz w:val="24"/>
                <w:szCs w:val="24"/>
              </w:rPr>
              <w:t>servatyvios medicinos profilis</w:t>
            </w:r>
          </w:p>
          <w:p w:rsidR="003A72C0" w:rsidRDefault="003A72C0" w:rsidP="00F26D59">
            <w:pPr>
              <w:pStyle w:val="ListParagraph"/>
              <w:ind w:left="0"/>
              <w:rPr>
                <w:rFonts w:ascii="Times New Roman" w:hAnsi="Times New Roman" w:cs="Times New Roman"/>
                <w:sz w:val="24"/>
                <w:szCs w:val="24"/>
              </w:rPr>
            </w:pPr>
          </w:p>
        </w:tc>
        <w:tc>
          <w:tcPr>
            <w:tcW w:w="4202" w:type="dxa"/>
          </w:tcPr>
          <w:p w:rsidR="003A72C0" w:rsidRDefault="003A72C0" w:rsidP="00F26D59">
            <w:pPr>
              <w:jc w:val="center"/>
              <w:rPr>
                <w:rFonts w:ascii="Times New Roman" w:hAnsi="Times New Roman"/>
                <w:b/>
                <w:sz w:val="24"/>
                <w:szCs w:val="24"/>
              </w:rPr>
            </w:pPr>
          </w:p>
          <w:p w:rsidR="003A72C0" w:rsidRDefault="003A72C0" w:rsidP="00F26D59">
            <w:pPr>
              <w:jc w:val="center"/>
              <w:rPr>
                <w:rFonts w:ascii="Times New Roman" w:hAnsi="Times New Roman"/>
                <w:b/>
                <w:sz w:val="24"/>
                <w:szCs w:val="24"/>
              </w:rPr>
            </w:pPr>
            <w:r>
              <w:rPr>
                <w:rFonts w:ascii="Times New Roman" w:hAnsi="Times New Roman"/>
                <w:b/>
                <w:sz w:val="24"/>
                <w:szCs w:val="24"/>
              </w:rPr>
              <w:t>Operacinės medicinos profilis</w:t>
            </w:r>
          </w:p>
          <w:p w:rsidR="003A72C0" w:rsidRDefault="003A72C0" w:rsidP="00F26D59">
            <w:pPr>
              <w:pStyle w:val="ListParagraph"/>
              <w:rPr>
                <w:rFonts w:ascii="Times New Roman" w:hAnsi="Times New Roman" w:cs="Times New Roman"/>
                <w:sz w:val="24"/>
                <w:szCs w:val="24"/>
              </w:rPr>
            </w:pP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Endokrinologijos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Chirurgijos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Gastroenterologijos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Krūties chirurgijos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 kardiologijos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Galvos smegenų traumų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II kardiologijos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Stuburo neurochirurgijos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Nefrologijos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Galvos smegenų chirurgijos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Detoksikacijos - Dializės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Ortopedijos traumatologijos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Neurologijos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Mišrios traumos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Onkologijos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Plastinės ir rekonstrukcinės chirurgijos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Odos ir venerinių ligų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Širdies chirurgijos sk.</w:t>
            </w:r>
          </w:p>
        </w:tc>
      </w:tr>
      <w:tr w:rsidR="003A72C0" w:rsidTr="00F26D59">
        <w:trPr>
          <w:trHeight w:val="207"/>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Pulmonologijos ir imunologijos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Kraujagyslių chirurgijos sk.</w:t>
            </w:r>
          </w:p>
        </w:tc>
      </w:tr>
      <w:tr w:rsidR="003A72C0" w:rsidTr="00F26D59">
        <w:trPr>
          <w:trHeight w:val="393"/>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Fizinės medicinos ir reabilitacijos sk.</w:t>
            </w:r>
          </w:p>
        </w:tc>
        <w:tc>
          <w:tcPr>
            <w:tcW w:w="4202" w:type="dxa"/>
          </w:tcPr>
          <w:p w:rsidR="003A72C0" w:rsidRPr="001C4911" w:rsidRDefault="003A72C0" w:rsidP="003A72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Krūtinės chirurgijos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sidRPr="001C4911">
              <w:rPr>
                <w:rFonts w:ascii="Times New Roman" w:hAnsi="Times New Roman" w:cs="Times New Roman"/>
                <w:sz w:val="24"/>
                <w:szCs w:val="24"/>
              </w:rPr>
              <w:t>Reumatologijos sk</w:t>
            </w:r>
          </w:p>
        </w:tc>
        <w:tc>
          <w:tcPr>
            <w:tcW w:w="4202" w:type="dxa"/>
          </w:tcPr>
          <w:p w:rsidR="003A72C0" w:rsidRPr="00733513" w:rsidRDefault="003A72C0" w:rsidP="00F26D59">
            <w:pPr>
              <w:ind w:left="360"/>
              <w:rPr>
                <w:rFonts w:ascii="Times New Roman" w:hAnsi="Times New Roman"/>
                <w:sz w:val="24"/>
                <w:szCs w:val="24"/>
              </w:rPr>
            </w:pPr>
            <w:r>
              <w:rPr>
                <w:rFonts w:ascii="Times New Roman" w:hAnsi="Times New Roman"/>
                <w:sz w:val="24"/>
                <w:szCs w:val="24"/>
              </w:rPr>
              <w:t>12.</w:t>
            </w:r>
            <w:r>
              <w:t xml:space="preserve"> </w:t>
            </w:r>
            <w:r w:rsidRPr="00733513">
              <w:rPr>
                <w:rFonts w:ascii="Times New Roman" w:hAnsi="Times New Roman"/>
                <w:sz w:val="24"/>
                <w:szCs w:val="24"/>
              </w:rPr>
              <w:t xml:space="preserve">Neurochirurgijos reanimacijos ir </w:t>
            </w:r>
            <w:r>
              <w:rPr>
                <w:rFonts w:ascii="Times New Roman" w:hAnsi="Times New Roman"/>
                <w:sz w:val="24"/>
                <w:szCs w:val="24"/>
              </w:rPr>
              <w:t>intensyviosios terapijos sk.</w:t>
            </w:r>
          </w:p>
        </w:tc>
      </w:tr>
      <w:tr w:rsidR="003A72C0" w:rsidTr="00F26D59">
        <w:trPr>
          <w:trHeight w:val="196"/>
        </w:trPr>
        <w:tc>
          <w:tcPr>
            <w:tcW w:w="3924" w:type="dxa"/>
          </w:tcPr>
          <w:p w:rsidR="003A72C0" w:rsidRPr="001C4911" w:rsidRDefault="003A72C0" w:rsidP="003A72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Hematologijos</w:t>
            </w:r>
          </w:p>
        </w:tc>
        <w:tc>
          <w:tcPr>
            <w:tcW w:w="4202" w:type="dxa"/>
          </w:tcPr>
          <w:p w:rsidR="003A72C0" w:rsidRDefault="003A72C0" w:rsidP="00F26D59">
            <w:pPr>
              <w:ind w:left="360"/>
              <w:rPr>
                <w:rFonts w:ascii="Times New Roman" w:hAnsi="Times New Roman"/>
                <w:sz w:val="24"/>
                <w:szCs w:val="24"/>
              </w:rPr>
            </w:pPr>
            <w:r>
              <w:rPr>
                <w:rFonts w:ascii="Times New Roman" w:hAnsi="Times New Roman"/>
                <w:sz w:val="24"/>
                <w:szCs w:val="24"/>
              </w:rPr>
              <w:t xml:space="preserve">13. </w:t>
            </w:r>
            <w:r w:rsidRPr="00733513">
              <w:rPr>
                <w:rFonts w:ascii="Times New Roman" w:hAnsi="Times New Roman"/>
                <w:sz w:val="24"/>
                <w:szCs w:val="24"/>
              </w:rPr>
              <w:t>Kardiologij</w:t>
            </w:r>
            <w:r>
              <w:rPr>
                <w:rFonts w:ascii="Times New Roman" w:hAnsi="Times New Roman"/>
                <w:sz w:val="24"/>
                <w:szCs w:val="24"/>
              </w:rPr>
              <w:t>os intensyvios terapijos sk.</w:t>
            </w:r>
          </w:p>
        </w:tc>
      </w:tr>
      <w:tr w:rsidR="003A72C0" w:rsidTr="00F26D59">
        <w:trPr>
          <w:trHeight w:val="196"/>
        </w:trPr>
        <w:tc>
          <w:tcPr>
            <w:tcW w:w="3924" w:type="dxa"/>
          </w:tcPr>
          <w:p w:rsidR="003A72C0" w:rsidRPr="00733513" w:rsidRDefault="003A72C0" w:rsidP="00F26D59">
            <w:pPr>
              <w:rPr>
                <w:rFonts w:ascii="Times New Roman" w:hAnsi="Times New Roman"/>
                <w:sz w:val="24"/>
                <w:szCs w:val="24"/>
              </w:rPr>
            </w:pPr>
          </w:p>
        </w:tc>
        <w:tc>
          <w:tcPr>
            <w:tcW w:w="4202" w:type="dxa"/>
          </w:tcPr>
          <w:p w:rsidR="003A72C0" w:rsidRPr="00733513" w:rsidRDefault="003A72C0" w:rsidP="00F26D59">
            <w:pPr>
              <w:rPr>
                <w:rFonts w:ascii="Times New Roman" w:hAnsi="Times New Roman"/>
                <w:sz w:val="24"/>
                <w:szCs w:val="24"/>
              </w:rPr>
            </w:pPr>
            <w:r>
              <w:rPr>
                <w:rFonts w:ascii="Times New Roman" w:hAnsi="Times New Roman"/>
                <w:sz w:val="24"/>
                <w:szCs w:val="24"/>
              </w:rPr>
              <w:t xml:space="preserve">      14. </w:t>
            </w:r>
            <w:r w:rsidRPr="00733513">
              <w:rPr>
                <w:rFonts w:ascii="Times New Roman" w:hAnsi="Times New Roman"/>
                <w:sz w:val="24"/>
                <w:szCs w:val="24"/>
              </w:rPr>
              <w:t>Urologijos sk.</w:t>
            </w:r>
          </w:p>
        </w:tc>
      </w:tr>
      <w:tr w:rsidR="003A72C0" w:rsidTr="00F26D59">
        <w:trPr>
          <w:trHeight w:val="207"/>
        </w:trPr>
        <w:tc>
          <w:tcPr>
            <w:tcW w:w="3924" w:type="dxa"/>
          </w:tcPr>
          <w:p w:rsidR="003A72C0" w:rsidRPr="00183CDE" w:rsidRDefault="003A72C0" w:rsidP="00F26D59">
            <w:pPr>
              <w:rPr>
                <w:rFonts w:ascii="Times New Roman" w:hAnsi="Times New Roman"/>
                <w:sz w:val="24"/>
                <w:szCs w:val="24"/>
              </w:rPr>
            </w:pPr>
          </w:p>
        </w:tc>
        <w:tc>
          <w:tcPr>
            <w:tcW w:w="4202" w:type="dxa"/>
          </w:tcPr>
          <w:p w:rsidR="003A72C0" w:rsidRPr="003E2D61" w:rsidRDefault="003A72C0" w:rsidP="00F26D59">
            <w:pPr>
              <w:rPr>
                <w:rFonts w:ascii="Times New Roman" w:hAnsi="Times New Roman"/>
                <w:sz w:val="24"/>
                <w:szCs w:val="24"/>
              </w:rPr>
            </w:pPr>
            <w:r>
              <w:rPr>
                <w:rFonts w:ascii="Times New Roman" w:hAnsi="Times New Roman"/>
                <w:sz w:val="24"/>
                <w:szCs w:val="24"/>
              </w:rPr>
              <w:t xml:space="preserve">      15. </w:t>
            </w:r>
            <w:r w:rsidRPr="003E2D61">
              <w:rPr>
                <w:rFonts w:ascii="Times New Roman" w:hAnsi="Times New Roman"/>
                <w:sz w:val="24"/>
                <w:szCs w:val="24"/>
              </w:rPr>
              <w:t>Akušerijos ir ginekologijos sk.</w:t>
            </w:r>
          </w:p>
        </w:tc>
      </w:tr>
    </w:tbl>
    <w:p w:rsidR="005F4084" w:rsidRDefault="005F4084" w:rsidP="003A72C0">
      <w:pPr>
        <w:spacing w:after="0" w:line="360" w:lineRule="auto"/>
        <w:rPr>
          <w:rFonts w:ascii="Times New Roman" w:hAnsi="Times New Roman"/>
          <w:b/>
          <w:sz w:val="28"/>
          <w:szCs w:val="28"/>
        </w:rPr>
      </w:pPr>
    </w:p>
    <w:p w:rsidR="0052034F" w:rsidRDefault="0052034F" w:rsidP="003A72C0">
      <w:pPr>
        <w:spacing w:after="0" w:line="360" w:lineRule="auto"/>
        <w:rPr>
          <w:rFonts w:ascii="Times New Roman" w:hAnsi="Times New Roman"/>
          <w:b/>
          <w:sz w:val="28"/>
          <w:szCs w:val="28"/>
        </w:rPr>
      </w:pPr>
    </w:p>
    <w:p w:rsidR="005F4084" w:rsidRDefault="005F4084" w:rsidP="005F4084">
      <w:pPr>
        <w:spacing w:after="0" w:line="360" w:lineRule="auto"/>
        <w:ind w:firstLine="851"/>
        <w:jc w:val="both"/>
        <w:rPr>
          <w:rFonts w:ascii="Times New Roman" w:hAnsi="Times New Roman"/>
          <w:sz w:val="24"/>
          <w:szCs w:val="24"/>
        </w:rPr>
      </w:pPr>
      <w:r>
        <w:rPr>
          <w:rFonts w:ascii="Times New Roman" w:hAnsi="Times New Roman"/>
          <w:sz w:val="24"/>
          <w:szCs w:val="24"/>
        </w:rPr>
        <w:t xml:space="preserve">Taip pat kiekviename skyriuje buvo registruojamos turimos pagalbinės paciento kūno padėties keitimo priemonės bei įrenginiai pagal iš anksto sudarytą sąrašą (3 priedas). Jį sudaro: </w:t>
      </w:r>
      <w:r>
        <w:rPr>
          <w:rFonts w:ascii="Times New Roman" w:hAnsi="Times New Roman"/>
          <w:sz w:val="24"/>
          <w:szCs w:val="24"/>
        </w:rPr>
        <w:lastRenderedPageBreak/>
        <w:t>pagalbinės perkėlimo</w:t>
      </w:r>
      <w:r w:rsidR="004225CB">
        <w:rPr>
          <w:rFonts w:ascii="Times New Roman" w:hAnsi="Times New Roman"/>
          <w:sz w:val="24"/>
          <w:szCs w:val="24"/>
        </w:rPr>
        <w:t xml:space="preserve"> priemonės, padedančios perkelti</w:t>
      </w:r>
      <w:r>
        <w:rPr>
          <w:rFonts w:ascii="Times New Roman" w:hAnsi="Times New Roman"/>
          <w:sz w:val="24"/>
          <w:szCs w:val="24"/>
        </w:rPr>
        <w:t xml:space="preserve"> pacientą, esantį gulimoje padėtyje, pagalbinės perkėlimo</w:t>
      </w:r>
      <w:r w:rsidR="004225CB">
        <w:rPr>
          <w:rFonts w:ascii="Times New Roman" w:hAnsi="Times New Roman"/>
          <w:sz w:val="24"/>
          <w:szCs w:val="24"/>
        </w:rPr>
        <w:t xml:space="preserve"> priemonės, padedančios perkelti</w:t>
      </w:r>
      <w:r>
        <w:rPr>
          <w:rFonts w:ascii="Times New Roman" w:hAnsi="Times New Roman"/>
          <w:sz w:val="24"/>
          <w:szCs w:val="24"/>
        </w:rPr>
        <w:t xml:space="preserve"> pacientą, esantį sėdimoje padėtyje ir lovos įrenginiai ir priemonės, padedančios keisti kūno padėtį. Sąrašas parengtas remiantis paciento saugaus kilnojimo </w:t>
      </w:r>
      <w:r w:rsidRPr="001052A1">
        <w:rPr>
          <w:rFonts w:ascii="Times New Roman" w:hAnsi="Times New Roman"/>
          <w:sz w:val="24"/>
          <w:szCs w:val="24"/>
        </w:rPr>
        <w:t>standartu [45].</w:t>
      </w:r>
      <w:r>
        <w:rPr>
          <w:rFonts w:ascii="Times New Roman" w:hAnsi="Times New Roman"/>
          <w:sz w:val="24"/>
          <w:szCs w:val="24"/>
        </w:rPr>
        <w:t xml:space="preserve">  </w:t>
      </w:r>
    </w:p>
    <w:p w:rsidR="005F4084" w:rsidRDefault="005F4084" w:rsidP="005F4084">
      <w:pPr>
        <w:spacing w:after="0" w:line="360" w:lineRule="auto"/>
        <w:ind w:firstLine="851"/>
        <w:jc w:val="both"/>
        <w:rPr>
          <w:rFonts w:ascii="Times New Roman" w:hAnsi="Times New Roman"/>
          <w:sz w:val="24"/>
          <w:szCs w:val="24"/>
        </w:rPr>
      </w:pPr>
      <w:r>
        <w:rPr>
          <w:rFonts w:ascii="Times New Roman" w:hAnsi="Times New Roman"/>
          <w:sz w:val="24"/>
          <w:szCs w:val="24"/>
        </w:rPr>
        <w:t>Tyrimo eiga sudaryta iš keturių etapų (1 pav.):</w:t>
      </w:r>
    </w:p>
    <w:p w:rsidR="005F4084" w:rsidRPr="001052A1" w:rsidRDefault="005F4084" w:rsidP="005F4084">
      <w:pPr>
        <w:pStyle w:val="ListParagraph"/>
        <w:numPr>
          <w:ilvl w:val="0"/>
          <w:numId w:val="7"/>
        </w:numPr>
        <w:tabs>
          <w:tab w:val="left" w:pos="851"/>
        </w:tabs>
        <w:suppressAutoHyphens/>
        <w:spacing w:after="0" w:line="360" w:lineRule="auto"/>
        <w:jc w:val="both"/>
        <w:rPr>
          <w:rFonts w:ascii="Times New Roman" w:hAnsi="Times New Roman" w:cs="Times New Roman"/>
          <w:sz w:val="24"/>
          <w:szCs w:val="24"/>
        </w:rPr>
      </w:pPr>
      <w:r w:rsidRPr="00FC59D0">
        <w:rPr>
          <w:rFonts w:ascii="Times New Roman" w:hAnsi="Times New Roman" w:cs="Times New Roman"/>
          <w:sz w:val="24"/>
          <w:szCs w:val="24"/>
        </w:rPr>
        <w:t>Mokslinės literatūros paieška ir analizė, susijusios su slaugos mo</w:t>
      </w:r>
      <w:r>
        <w:rPr>
          <w:rFonts w:ascii="Times New Roman" w:hAnsi="Times New Roman" w:cs="Times New Roman"/>
          <w:sz w:val="24"/>
          <w:szCs w:val="24"/>
        </w:rPr>
        <w:t>kslinio darbo tema bei problema;</w:t>
      </w:r>
      <w:r w:rsidRPr="00FC59D0">
        <w:rPr>
          <w:rFonts w:ascii="Times New Roman" w:hAnsi="Times New Roman" w:cs="Times New Roman"/>
          <w:sz w:val="24"/>
          <w:szCs w:val="24"/>
        </w:rPr>
        <w:t xml:space="preserve"> </w:t>
      </w:r>
      <w:r w:rsidRPr="005D701F">
        <w:rPr>
          <w:rFonts w:ascii="Times New Roman" w:hAnsi="Times New Roman" w:cs="Times New Roman"/>
          <w:sz w:val="24"/>
          <w:szCs w:val="24"/>
        </w:rPr>
        <w:t>Anketos parengimas, remiantis mokslinės literatūros analize</w:t>
      </w:r>
      <w:r w:rsidR="008B1488">
        <w:rPr>
          <w:rFonts w:ascii="Times New Roman" w:hAnsi="Times New Roman" w:cs="Times New Roman"/>
          <w:sz w:val="24"/>
          <w:szCs w:val="24"/>
        </w:rPr>
        <w:t>, kurios autoriai</w:t>
      </w:r>
      <w:r w:rsidRPr="005D701F">
        <w:rPr>
          <w:rFonts w:ascii="Times New Roman" w:hAnsi="Times New Roman" w:cs="Times New Roman"/>
          <w:sz w:val="24"/>
          <w:szCs w:val="24"/>
        </w:rPr>
        <w:t xml:space="preserve"> – J. Gečiauskaitė</w:t>
      </w:r>
      <w:r w:rsidR="0071611C">
        <w:rPr>
          <w:rFonts w:ascii="Times New Roman" w:hAnsi="Times New Roman" w:cs="Times New Roman"/>
          <w:sz w:val="24"/>
          <w:szCs w:val="24"/>
        </w:rPr>
        <w:t xml:space="preserve"> ir doc. L. Šiupšinskas</w:t>
      </w:r>
      <w:r w:rsidRPr="005D701F">
        <w:rPr>
          <w:rFonts w:ascii="Times New Roman" w:hAnsi="Times New Roman" w:cs="Times New Roman"/>
          <w:sz w:val="24"/>
          <w:szCs w:val="24"/>
        </w:rPr>
        <w:t xml:space="preserve"> (2 priedas). Rengiant anketą, taip pat buvo remtasi ir paciento saugaus kilnojimo standartu</w:t>
      </w:r>
      <w:r>
        <w:rPr>
          <w:rFonts w:ascii="Times New Roman" w:hAnsi="Times New Roman" w:cs="Times New Roman"/>
          <w:color w:val="FF0000"/>
          <w:sz w:val="24"/>
          <w:szCs w:val="24"/>
        </w:rPr>
        <w:t xml:space="preserve"> </w:t>
      </w:r>
      <w:r w:rsidRPr="001052A1">
        <w:rPr>
          <w:rFonts w:ascii="Times New Roman" w:hAnsi="Times New Roman" w:cs="Times New Roman"/>
          <w:sz w:val="24"/>
          <w:szCs w:val="24"/>
        </w:rPr>
        <w:t>[45].</w:t>
      </w:r>
    </w:p>
    <w:p w:rsidR="005F4084" w:rsidRPr="00FC59D0" w:rsidRDefault="005F4084" w:rsidP="005F4084">
      <w:pPr>
        <w:pStyle w:val="ListParagraph"/>
        <w:numPr>
          <w:ilvl w:val="0"/>
          <w:numId w:val="7"/>
        </w:numPr>
        <w:tabs>
          <w:tab w:val="left" w:pos="851"/>
        </w:tabs>
        <w:suppressAutoHyphens/>
        <w:spacing w:after="0" w:line="360" w:lineRule="auto"/>
        <w:jc w:val="both"/>
        <w:rPr>
          <w:rFonts w:ascii="Times New Roman" w:hAnsi="Times New Roman" w:cs="Times New Roman"/>
          <w:sz w:val="24"/>
          <w:szCs w:val="24"/>
        </w:rPr>
      </w:pPr>
      <w:r w:rsidRPr="001052A1">
        <w:rPr>
          <w:rFonts w:ascii="Times New Roman" w:hAnsi="Times New Roman" w:cs="Times New Roman"/>
          <w:sz w:val="24"/>
          <w:szCs w:val="24"/>
        </w:rPr>
        <w:t>Anketinė slaugytojų</w:t>
      </w:r>
      <w:r>
        <w:rPr>
          <w:rFonts w:ascii="Times New Roman" w:hAnsi="Times New Roman" w:cs="Times New Roman"/>
          <w:sz w:val="24"/>
          <w:szCs w:val="24"/>
        </w:rPr>
        <w:t xml:space="preserve"> apklausa ir turimų pagalbinių paciento kūno padėties keitimo priemonių skyriuose registravimas.</w:t>
      </w:r>
    </w:p>
    <w:p w:rsidR="005F4084" w:rsidRPr="00FC59D0" w:rsidRDefault="005F4084" w:rsidP="005F4084">
      <w:pPr>
        <w:pStyle w:val="ListParagraph"/>
        <w:numPr>
          <w:ilvl w:val="0"/>
          <w:numId w:val="7"/>
        </w:numPr>
        <w:tabs>
          <w:tab w:val="left" w:pos="851"/>
        </w:tabs>
        <w:suppressAutoHyphens/>
        <w:spacing w:after="0" w:line="360" w:lineRule="auto"/>
        <w:jc w:val="both"/>
        <w:rPr>
          <w:rFonts w:ascii="Times New Roman" w:hAnsi="Times New Roman" w:cs="Times New Roman"/>
          <w:sz w:val="24"/>
          <w:szCs w:val="24"/>
        </w:rPr>
      </w:pPr>
      <w:r w:rsidRPr="00FC59D0">
        <w:rPr>
          <w:rFonts w:ascii="Times New Roman" w:hAnsi="Times New Roman" w:cs="Times New Roman"/>
          <w:sz w:val="24"/>
          <w:szCs w:val="24"/>
        </w:rPr>
        <w:t>Duomenų rinkimas ir jų statistinė analizė.</w:t>
      </w:r>
    </w:p>
    <w:p w:rsidR="003A72C0" w:rsidRPr="00885D62" w:rsidRDefault="005F4084" w:rsidP="00885D62">
      <w:pPr>
        <w:pStyle w:val="ListParagraph"/>
        <w:numPr>
          <w:ilvl w:val="0"/>
          <w:numId w:val="7"/>
        </w:numPr>
        <w:spacing w:after="0" w:line="360" w:lineRule="auto"/>
        <w:jc w:val="both"/>
        <w:rPr>
          <w:rFonts w:ascii="Times New Roman" w:hAnsi="Times New Roman" w:cs="Times New Roman"/>
          <w:sz w:val="24"/>
          <w:szCs w:val="24"/>
        </w:rPr>
      </w:pPr>
      <w:r w:rsidRPr="00FC59D0">
        <w:rPr>
          <w:rFonts w:ascii="Times New Roman" w:hAnsi="Times New Roman" w:cs="Times New Roman"/>
          <w:sz w:val="24"/>
          <w:szCs w:val="24"/>
        </w:rPr>
        <w:t>Rezultatų aptarimas, išvadų parengimas.</w:t>
      </w:r>
    </w:p>
    <w:p w:rsidR="003A72C0" w:rsidRPr="003E2D61" w:rsidRDefault="003A72C0" w:rsidP="003A72C0">
      <w:pPr>
        <w:pStyle w:val="ListParagraph"/>
        <w:spacing w:before="240" w:after="0" w:line="360" w:lineRule="auto"/>
        <w:ind w:left="1571"/>
        <w:jc w:val="both"/>
        <w:rPr>
          <w:rFonts w:ascii="Times New Roman" w:hAnsi="Times New Roman"/>
          <w:sz w:val="24"/>
          <w:szCs w:val="24"/>
        </w:rPr>
      </w:pPr>
    </w:p>
    <w:p w:rsidR="003A72C0" w:rsidRDefault="00DC6D38" w:rsidP="003A72C0">
      <w:pPr>
        <w:spacing w:after="0" w:line="360" w:lineRule="auto"/>
        <w:ind w:firstLine="851"/>
        <w:jc w:val="both"/>
        <w:rPr>
          <w:rFonts w:ascii="Times New Roman" w:hAnsi="Times New Roman"/>
          <w:sz w:val="24"/>
          <w:szCs w:val="24"/>
        </w:rPr>
      </w:pPr>
      <w:r>
        <w:rPr>
          <w:rFonts w:ascii="Times New Roman" w:hAnsi="Times New Roman"/>
          <w:noProof/>
          <w:sz w:val="24"/>
          <w:szCs w:val="24"/>
          <w:lang w:eastAsia="lt-LT"/>
        </w:rPr>
        <w:pict>
          <v:shapetype id="_x0000_t202" coordsize="21600,21600" o:spt="202" path="m,l,21600r21600,l21600,xe">
            <v:stroke joinstyle="miter"/>
            <v:path gradientshapeok="t" o:connecttype="rect"/>
          </v:shapetype>
          <v:shape id="Text Box 25" o:spid="_x0000_s1039" type="#_x0000_t202" style="position:absolute;left:0;text-align:left;margin-left:26.75pt;margin-top:7.05pt;width:56.95pt;height:38.2pt;z-index:251634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" fillcolor="white [3201]" strokeweight=".5pt">
            <v:textbox style="mso-next-textbox:#Text Box 25">
              <w:txbxContent>
                <w:p w:rsidR="00661DEE" w:rsidRPr="00885D62" w:rsidRDefault="00661DEE" w:rsidP="003A72C0">
                  <w:pPr>
                    <w:rPr>
                      <w:rFonts w:ascii="Times New Roman" w:hAnsi="Times New Roman"/>
                    </w:rPr>
                  </w:pPr>
                  <w:r w:rsidRPr="00885D62">
                    <w:rPr>
                      <w:rFonts w:ascii="Times New Roman" w:hAnsi="Times New Roman"/>
                    </w:rPr>
                    <w:t>I etapas</w:t>
                  </w:r>
                </w:p>
              </w:txbxContent>
            </v:textbox>
          </v:shape>
        </w:pict>
      </w:r>
    </w:p>
    <w:p w:rsidR="003A72C0" w:rsidRDefault="00DC6D38" w:rsidP="003A72C0">
      <w:pPr>
        <w:spacing w:after="0" w:line="360" w:lineRule="auto"/>
        <w:ind w:firstLine="851"/>
        <w:jc w:val="both"/>
        <w:rPr>
          <w:rFonts w:ascii="Times New Roman" w:hAnsi="Times New Roman"/>
          <w:sz w:val="24"/>
          <w:szCs w:val="24"/>
        </w:rPr>
      </w:pPr>
      <w:r>
        <w:rPr>
          <w:rFonts w:ascii="Times New Roman" w:hAnsi="Times New Roman"/>
          <w:noProof/>
          <w:sz w:val="24"/>
          <w:szCs w:val="24"/>
          <w:lang w:eastAsia="lt-LT"/>
        </w:rPr>
        <w:pict>
          <v:shape id="Text Box 32" o:spid="_x0000_s1046" type="#_x0000_t202" style="position:absolute;left:0;text-align:left;margin-left:115.65pt;margin-top:14.5pt;width:108.3pt;height:34.45pt;z-index:251635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" fillcolor="white [3201]" strokeweight=".5pt">
            <v:textbox style="mso-next-textbox:#Text Box 32">
              <w:txbxContent>
                <w:p w:rsidR="00661DEE" w:rsidRDefault="00661DEE" w:rsidP="003A72C0">
                  <w:pPr>
                    <w:spacing w:after="0" w:line="240" w:lineRule="auto"/>
                    <w:jc w:val="center"/>
                  </w:pPr>
                  <w:r w:rsidRPr="00FC59D0">
                    <w:rPr>
                      <w:rFonts w:ascii="Times New Roman" w:hAnsi="Times New Roman"/>
                      <w:sz w:val="24"/>
                      <w:szCs w:val="24"/>
                    </w:rPr>
                    <w:t>Mokslinės literatūros paieška ir analizė</w:t>
                  </w:r>
                </w:p>
              </w:txbxContent>
            </v:textbox>
          </v:shape>
        </w:pict>
      </w:r>
      <w:r>
        <w:rPr>
          <w:rFonts w:ascii="Times New Roman" w:hAnsi="Times New Roman"/>
          <w:noProof/>
          <w:sz w:val="24"/>
          <w:szCs w:val="24"/>
          <w:lang w:eastAsia="lt-LT"/>
        </w:rPr>
        <w:pict>
          <v:line id="Straight Connector 6" o:spid="_x0000_s1027" style="position:absolute;left:0;text-align:left;z-index:251636224;visibility:visible" from="49.95pt,20.1pt" to="49.9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" strokecolor="black [3200]" strokeweight="2pt">
            <v:shadow on="t" color="black" opacity="24903f" origin=",.5" offset="0,.55556mm"/>
          </v:line>
        </w:pict>
      </w:r>
    </w:p>
    <w:p w:rsidR="003A72C0" w:rsidRPr="00075140" w:rsidRDefault="00DC6D38" w:rsidP="003A72C0">
      <w:pPr>
        <w:ind w:firstLine="426"/>
        <w:rPr>
          <w:rFonts w:ascii="Times New Roman" w:hAnsi="Times New Roman"/>
          <w:sz w:val="24"/>
          <w:szCs w:val="24"/>
        </w:rPr>
      </w:pPr>
      <w:r>
        <w:rPr>
          <w:rFonts w:ascii="Times New Roman" w:hAnsi="Times New Roman"/>
          <w:noProof/>
          <w:sz w:val="24"/>
          <w:szCs w:val="24"/>
          <w:lang w:eastAsia="lt-LT"/>
        </w:rPr>
        <w:pict>
          <v:shape id="Text Box 33" o:spid="_x0000_s1047" type="#_x0000_t202" style="position:absolute;left:0;text-align:left;margin-left:113.75pt;margin-top:317.5pt;width:107.65pt;height:36.3pt;z-index:251637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" fillcolor="white [3201]" strokeweight=".5pt">
            <v:textbox style="mso-next-textbox:#Text Box 33">
              <w:txbxContent>
                <w:p w:rsidR="00661DEE" w:rsidRPr="00886FDD" w:rsidRDefault="00661DEE" w:rsidP="003A72C0">
                  <w:pPr>
                    <w:spacing w:after="0" w:line="240" w:lineRule="auto"/>
                    <w:jc w:val="center"/>
                    <w:rPr>
                      <w:rFonts w:ascii="Times New Roman" w:hAnsi="Times New Roman"/>
                      <w:sz w:val="24"/>
                      <w:szCs w:val="24"/>
                    </w:rPr>
                  </w:pPr>
                  <w:r>
                    <w:rPr>
                      <w:rFonts w:ascii="Times New Roman" w:hAnsi="Times New Roman"/>
                      <w:sz w:val="24"/>
                      <w:szCs w:val="24"/>
                    </w:rPr>
                    <w:t>Rezultatų aptarimas; Išvados</w:t>
                  </w:r>
                </w:p>
                <w:p w:rsidR="00661DEE" w:rsidRDefault="00661DEE" w:rsidP="003A72C0"/>
              </w:txbxContent>
            </v:textbox>
          </v:shape>
        </w:pict>
      </w:r>
      <w:r>
        <w:rPr>
          <w:rFonts w:ascii="Times New Roman" w:hAnsi="Times New Roman"/>
          <w:noProof/>
          <w:sz w:val="24"/>
          <w:szCs w:val="24"/>
          <w:lang w:eastAsia="lt-LT"/>
        </w:rPr>
        <w:pict>
          <v:shape id="Text Box 30" o:spid="_x0000_s1044" type="#_x0000_t202" style="position:absolute;left:0;text-align:left;margin-left:115.65pt;margin-top:219.2pt;width:108.3pt;height:38.8pt;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" fillcolor="white [3201]" strokeweight=".5pt">
            <v:textbox style="mso-next-textbox:#Text Box 30">
              <w:txbxContent>
                <w:p w:rsidR="00661DEE" w:rsidRDefault="00661DEE" w:rsidP="003A72C0">
                  <w:pPr>
                    <w:spacing w:after="0" w:line="240" w:lineRule="auto"/>
                    <w:jc w:val="center"/>
                  </w:pPr>
                  <w:r w:rsidRPr="00FC59D0">
                    <w:rPr>
                      <w:rFonts w:ascii="Times New Roman" w:hAnsi="Times New Roman"/>
                      <w:sz w:val="24"/>
                      <w:szCs w:val="24"/>
                    </w:rPr>
                    <w:t>Du</w:t>
                  </w:r>
                  <w:r>
                    <w:rPr>
                      <w:rFonts w:ascii="Times New Roman" w:hAnsi="Times New Roman"/>
                      <w:sz w:val="24"/>
                      <w:szCs w:val="24"/>
                    </w:rPr>
                    <w:t xml:space="preserve">omenų rinkimas Statistinė </w:t>
                  </w:r>
                  <w:r w:rsidRPr="00FC59D0">
                    <w:rPr>
                      <w:rFonts w:ascii="Times New Roman" w:hAnsi="Times New Roman"/>
                      <w:sz w:val="24"/>
                      <w:szCs w:val="24"/>
                    </w:rPr>
                    <w:t>analizė</w:t>
                  </w:r>
                </w:p>
              </w:txbxContent>
            </v:textbox>
          </v:shape>
        </w:pict>
      </w:r>
      <w:r>
        <w:rPr>
          <w:rFonts w:ascii="Times New Roman" w:hAnsi="Times New Roman"/>
          <w:noProof/>
          <w:sz w:val="24"/>
          <w:szCs w:val="24"/>
          <w:lang w:eastAsia="lt-LT"/>
        </w:rPr>
        <w:pict>
          <v:shape id="Text Box 31" o:spid="_x0000_s1045" type="#_x0000_t202" style="position:absolute;left:0;text-align:left;margin-left:115.65pt;margin-top:37pt;width:108.3pt;height:35.6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" fillcolor="white [3201]" strokeweight=".5pt">
            <v:textbox style="mso-next-textbox:#Text Box 31">
              <w:txbxContent>
                <w:p w:rsidR="00661DEE" w:rsidRDefault="00661DEE" w:rsidP="003A72C0">
                  <w:pPr>
                    <w:spacing w:after="0" w:line="240" w:lineRule="auto"/>
                    <w:jc w:val="center"/>
                  </w:pPr>
                  <w:r w:rsidRPr="00FC59D0">
                    <w:rPr>
                      <w:rFonts w:ascii="Times New Roman" w:hAnsi="Times New Roman"/>
                      <w:sz w:val="24"/>
                      <w:szCs w:val="24"/>
                    </w:rPr>
                    <w:t>Anketos parengimas</w:t>
                  </w:r>
                </w:p>
              </w:txbxContent>
            </v:textbox>
          </v:shape>
        </w:pict>
      </w:r>
      <w:r>
        <w:rPr>
          <w:rFonts w:ascii="Times New Roman" w:hAnsi="Times New Roman"/>
          <w:noProof/>
          <w:sz w:val="24"/>
          <w:szCs w:val="24"/>
          <w:lang w:eastAsia="lt-LT"/>
        </w:rPr>
        <w:pict>
          <v:shape id="Text Box 28" o:spid="_x0000_s1042" type="#_x0000_t202" style="position:absolute;left:0;text-align:left;margin-left:26.7pt;margin-top:271.75pt;width:56.95pt;height:38.15pt;z-index:251640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" fillcolor="white [3201]" strokeweight=".5pt">
            <v:textbox style="mso-next-textbox:#Text Box 28">
              <w:txbxContent>
                <w:p w:rsidR="00661DEE" w:rsidRPr="00885D62" w:rsidRDefault="00661DEE" w:rsidP="003A72C0">
                  <w:pPr>
                    <w:rPr>
                      <w:rFonts w:ascii="Times New Roman" w:hAnsi="Times New Roman"/>
                    </w:rPr>
                  </w:pPr>
                  <w:r w:rsidRPr="00885D62">
                    <w:rPr>
                      <w:rFonts w:ascii="Times New Roman" w:hAnsi="Times New Roman"/>
                    </w:rPr>
                    <w:t>IV etapas</w:t>
                  </w:r>
                </w:p>
              </w:txbxContent>
            </v:textbox>
          </v:shape>
        </w:pict>
      </w:r>
      <w:r>
        <w:rPr>
          <w:rFonts w:ascii="Times New Roman" w:hAnsi="Times New Roman"/>
          <w:noProof/>
          <w:sz w:val="24"/>
          <w:szCs w:val="24"/>
          <w:lang w:eastAsia="lt-LT"/>
        </w:rPr>
        <w:pict>
          <v:shape id="Text Box 27" o:spid="_x0000_s1041" type="#_x0000_t202" style="position:absolute;left:0;text-align:left;margin-left:26.7pt;margin-top:165.4pt;width:56.95pt;height:38.15pt;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" fillcolor="white [3201]" strokeweight=".5pt">
            <v:textbox style="mso-next-textbox:#Text Box 27">
              <w:txbxContent>
                <w:p w:rsidR="00661DEE" w:rsidRPr="00885D62" w:rsidRDefault="00661DEE" w:rsidP="003A72C0">
                  <w:pPr>
                    <w:rPr>
                      <w:rFonts w:ascii="Times New Roman" w:hAnsi="Times New Roman"/>
                    </w:rPr>
                  </w:pPr>
                  <w:r w:rsidRPr="00885D62">
                    <w:rPr>
                      <w:rFonts w:ascii="Times New Roman" w:hAnsi="Times New Roman"/>
                    </w:rPr>
                    <w:t>III etapas</w:t>
                  </w:r>
                </w:p>
              </w:txbxContent>
            </v:textbox>
          </v:shape>
        </w:pict>
      </w:r>
      <w:r>
        <w:rPr>
          <w:rFonts w:ascii="Times New Roman" w:hAnsi="Times New Roman"/>
          <w:noProof/>
          <w:sz w:val="24"/>
          <w:szCs w:val="24"/>
          <w:lang w:eastAsia="lt-LT"/>
        </w:rPr>
        <w:pict>
          <v:shape id="Text Box 26" o:spid="_x0000_s1040" type="#_x0000_t202" style="position:absolute;left:0;text-align:left;margin-left:26.75pt;margin-top:72.7pt;width:56.95pt;height:38.15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" fillcolor="white [3201]" strokeweight=".5pt">
            <v:textbox style="mso-next-textbox:#Text Box 26">
              <w:txbxContent>
                <w:p w:rsidR="00661DEE" w:rsidRPr="00885D62" w:rsidRDefault="00661DEE" w:rsidP="003A72C0">
                  <w:pPr>
                    <w:rPr>
                      <w:rFonts w:ascii="Times New Roman" w:hAnsi="Times New Roman"/>
                    </w:rPr>
                  </w:pPr>
                  <w:r w:rsidRPr="00885D62">
                    <w:rPr>
                      <w:rFonts w:ascii="Times New Roman" w:hAnsi="Times New Roman"/>
                    </w:rPr>
                    <w:t>II etapas</w:t>
                  </w:r>
                </w:p>
              </w:txbxContent>
            </v:textbox>
          </v:shape>
        </w:pict>
      </w:r>
      <w:r>
        <w:rPr>
          <w:rFonts w:ascii="Times New Roman" w:hAnsi="Times New Roman"/>
          <w:noProof/>
          <w:sz w:val="24"/>
          <w:szCs w:val="24"/>
          <w:lang w:eastAsia="lt-LT"/>
        </w:rPr>
        <w:pict>
          <v:shapetype id="_x0000_t32" coordsize="21600,21600" o:spt="32" o:oned="t" path="m,l21600,21600e" filled="f">
            <v:path arrowok="t" fillok="f" o:connecttype="none"/>
            <o:lock v:ext="edit" shapetype="t"/>
          </v:shapetype>
          <v:shape id="Straight Arrow Connector 24" o:spid="_x0000_s1038" type="#_x0000_t32" style="position:absolute;left:0;text-align:left;margin-left:183.3pt;margin-top:258pt;width:0;height:59.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" strokecolor="black [3200]" strokeweight="2pt">
            <v:stroke endarrow="open"/>
            <v:shadow on="t" color="black" opacity="24903f" origin=",.5" offset="0,.55556mm"/>
          </v:shape>
        </w:pict>
      </w:r>
      <w:r>
        <w:rPr>
          <w:rFonts w:ascii="Times New Roman" w:hAnsi="Times New Roman"/>
          <w:noProof/>
          <w:sz w:val="24"/>
          <w:szCs w:val="24"/>
          <w:lang w:eastAsia="lt-LT"/>
        </w:rPr>
        <w:pict>
          <v:shape id="Straight Arrow Connector 19" o:spid="_x0000_s1036" type="#_x0000_t32" style="position:absolute;left:0;text-align:left;margin-left:183.25pt;margin-top:70.85pt;width:0;height:45.1pt;z-index:2516444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" strokecolor="black [3200]" strokeweight="2pt">
            <v:stroke endarrow="open"/>
            <v:shadow on="t" color="black" opacity="24903f" origin=",.5" offset="0,.55556mm"/>
          </v:shape>
        </w:pict>
      </w:r>
      <w:r>
        <w:rPr>
          <w:rFonts w:ascii="Times New Roman" w:hAnsi="Times New Roman"/>
          <w:noProof/>
          <w:sz w:val="24"/>
          <w:szCs w:val="24"/>
          <w:lang w:eastAsia="lt-LT"/>
        </w:rPr>
        <w:pict>
          <v:shape id="Straight Arrow Connector 16" o:spid="_x0000_s1035" type="#_x0000_t32" style="position:absolute;left:0;text-align:left;margin-left:49.95pt;margin-top:333.8pt;width:63.85pt;height:0;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" strokecolor="black [3200]" strokeweight="2pt">
            <v:stroke endarrow="open"/>
            <v:shadow on="t" color="black" opacity="24903f" origin=",.5" offset="0,.55556mm"/>
          </v:shape>
        </w:pict>
      </w:r>
      <w:r>
        <w:rPr>
          <w:rFonts w:ascii="Times New Roman" w:hAnsi="Times New Roman"/>
          <w:noProof/>
          <w:sz w:val="24"/>
          <w:szCs w:val="24"/>
          <w:lang w:eastAsia="lt-LT"/>
        </w:rPr>
        <w:pict>
          <v:shape id="Straight Arrow Connector 15" o:spid="_x0000_s1034" type="#_x0000_t32" style="position:absolute;left:0;text-align:left;margin-left:49.95pt;margin-top:227.95pt;width:64.45pt;height:0;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" strokecolor="black [3200]" strokeweight="2pt">
            <v:stroke endarrow="open"/>
            <v:shadow on="t" color="black" opacity="24903f" origin=",.5" offset="0,.55556mm"/>
          </v:shape>
        </w:pict>
      </w:r>
      <w:r>
        <w:rPr>
          <w:rFonts w:ascii="Times New Roman" w:hAnsi="Times New Roman"/>
          <w:noProof/>
          <w:sz w:val="24"/>
          <w:szCs w:val="24"/>
          <w:lang w:eastAsia="lt-LT"/>
        </w:rPr>
        <w:pict>
          <v:shape id="Straight Arrow Connector 14" o:spid="_x0000_s1033" type="#_x0000_t32" style="position:absolute;left:0;text-align:left;margin-left:49.95pt;margin-top:136.6pt;width:65.75pt;height:0;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" strokecolor="black [3200]" strokeweight="2pt">
            <v:stroke endarrow="open"/>
            <v:shadow on="t" color="black" opacity="24903f" origin=",.5" offset="0,.55556mm"/>
          </v:shape>
        </w:pict>
      </w:r>
      <w:r>
        <w:rPr>
          <w:rFonts w:ascii="Times New Roman" w:hAnsi="Times New Roman"/>
          <w:noProof/>
          <w:sz w:val="24"/>
          <w:szCs w:val="24"/>
          <w:lang w:eastAsia="lt-LT"/>
        </w:rPr>
        <w:pict>
          <v:line id="Straight Connector 13" o:spid="_x0000_s1032" style="position:absolute;left:0;text-align:left;z-index:251648512;visibility:visible" from="49.95pt,309.95pt" to="49.95pt,3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" strokecolor="black [3200]" strokeweight="2pt">
            <v:shadow on="t" color="black" opacity="24903f" origin=",.5" offset="0,.55556mm"/>
          </v:line>
        </w:pict>
      </w:r>
      <w:r>
        <w:rPr>
          <w:rFonts w:ascii="Times New Roman" w:hAnsi="Times New Roman"/>
          <w:noProof/>
          <w:sz w:val="24"/>
          <w:szCs w:val="24"/>
          <w:lang w:eastAsia="lt-LT"/>
        </w:rPr>
        <w:pict>
          <v:line id="Straight Connector 12" o:spid="_x0000_s1031" style="position:absolute;left:0;text-align:left;z-index:251649536;visibility:visible" from="49.95pt,203.55pt" to="49.95pt,2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" strokecolor="black [3200]" strokeweight="2pt">
            <v:shadow on="t" color="black" opacity="24903f" origin=",.5" offset="0,.55556mm"/>
          </v:line>
        </w:pict>
      </w:r>
      <w:r>
        <w:rPr>
          <w:rFonts w:ascii="Times New Roman" w:hAnsi="Times New Roman"/>
          <w:noProof/>
          <w:sz w:val="24"/>
          <w:szCs w:val="24"/>
          <w:lang w:eastAsia="lt-LT"/>
        </w:rPr>
        <w:pict>
          <v:line id="Straight Connector 9" o:spid="_x0000_s1030" style="position:absolute;left:0;text-align:left;z-index:251650560;visibility:visible" from="49.95pt,111.5pt" to="49.9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" strokecolor="black [3200]" strokeweight="2pt">
            <v:shadow on="t" color="black" opacity="24903f" origin=",.5" offset="0,.55556mm"/>
          </v:line>
        </w:pict>
      </w:r>
      <w:r>
        <w:rPr>
          <w:rFonts w:ascii="Times New Roman" w:hAnsi="Times New Roman"/>
          <w:noProof/>
          <w:sz w:val="24"/>
          <w:szCs w:val="24"/>
          <w:lang w:eastAsia="lt-LT"/>
        </w:rPr>
        <w:pict>
          <v:shape id="Straight Arrow Connector 8" o:spid="_x0000_s1029" type="#_x0000_t32" style="position:absolute;left:0;text-align:left;margin-left:49.95pt;margin-top:10.1pt;width:64.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" strokecolor="black [3200]" strokeweight="2pt">
            <v:stroke endarrow="open"/>
            <v:shadow on="t" color="black" opacity="24903f" origin=",.5" offset="0,.55556mm"/>
          </v:shape>
        </w:pict>
      </w:r>
      <w:r>
        <w:rPr>
          <w:rFonts w:ascii="Times New Roman" w:hAnsi="Times New Roman"/>
          <w:noProof/>
          <w:sz w:val="24"/>
          <w:szCs w:val="24"/>
          <w:lang w:eastAsia="lt-LT"/>
        </w:rPr>
        <w:pict>
          <v:shape id="Straight Arrow Connector 7" o:spid="_x0000_s1028" type="#_x0000_t32" style="position:absolute;left:0;text-align:left;margin-left:49.95pt;margin-top:52.05pt;width:63.85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" strokecolor="black [3200]" strokeweight="2pt">
            <v:stroke endarrow="open"/>
            <v:shadow on="t" color="black" opacity="24903f" origin=",.5" offset="0,.55556mm"/>
          </v:shape>
        </w:pict>
      </w: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DC6D38" w:rsidP="003A72C0">
      <w:pPr>
        <w:spacing w:after="0" w:line="360" w:lineRule="auto"/>
        <w:rPr>
          <w:rFonts w:ascii="Times New Roman" w:hAnsi="Times New Roman"/>
          <w:b/>
          <w:sz w:val="28"/>
          <w:szCs w:val="28"/>
        </w:rPr>
      </w:pPr>
      <w:r>
        <w:rPr>
          <w:rFonts w:ascii="Times New Roman" w:hAnsi="Times New Roman"/>
          <w:noProof/>
          <w:sz w:val="24"/>
          <w:szCs w:val="24"/>
          <w:lang w:eastAsia="lt-LT"/>
        </w:rPr>
        <w:pict>
          <v:shape id="Text Box 29" o:spid="_x0000_s1043" type="#_x0000_t202" style="position:absolute;margin-left:115.95pt;margin-top:17.9pt;width:108.3pt;height:78.7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" fillcolor="white [3201]" strokeweight=".5pt">
            <v:textbox style="mso-next-textbox:#Text Box 29">
              <w:txbxContent>
                <w:p w:rsidR="00661DEE" w:rsidRDefault="00661DEE" w:rsidP="003A72C0">
                  <w:pPr>
                    <w:spacing w:after="0" w:line="240" w:lineRule="auto"/>
                    <w:jc w:val="center"/>
                  </w:pPr>
                  <w:r>
                    <w:rPr>
                      <w:rFonts w:ascii="Times New Roman" w:hAnsi="Times New Roman"/>
                      <w:sz w:val="24"/>
                      <w:szCs w:val="24"/>
                    </w:rPr>
                    <w:t xml:space="preserve">Anketinė </w:t>
                  </w:r>
                  <w:r w:rsidRPr="00FC59D0">
                    <w:rPr>
                      <w:rFonts w:ascii="Times New Roman" w:hAnsi="Times New Roman"/>
                      <w:sz w:val="24"/>
                      <w:szCs w:val="24"/>
                    </w:rPr>
                    <w:t xml:space="preserve"> apklausa</w:t>
                  </w:r>
                  <w:r>
                    <w:rPr>
                      <w:rFonts w:ascii="Times New Roman" w:hAnsi="Times New Roman"/>
                      <w:sz w:val="24"/>
                      <w:szCs w:val="24"/>
                    </w:rPr>
                    <w:t xml:space="preserve"> ir turimų pagalbinių priemonių registravimas</w:t>
                  </w:r>
                </w:p>
              </w:txbxContent>
            </v:textbox>
          </v:shape>
        </w:pict>
      </w: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DC6D38" w:rsidP="003A72C0">
      <w:pPr>
        <w:spacing w:after="0" w:line="360" w:lineRule="auto"/>
        <w:rPr>
          <w:rFonts w:ascii="Times New Roman" w:hAnsi="Times New Roman"/>
          <w:b/>
          <w:sz w:val="28"/>
          <w:szCs w:val="28"/>
        </w:rPr>
      </w:pPr>
      <w:r>
        <w:rPr>
          <w:rFonts w:ascii="Times New Roman" w:hAnsi="Times New Roman"/>
          <w:noProof/>
          <w:sz w:val="24"/>
          <w:szCs w:val="24"/>
          <w:lang w:eastAsia="lt-LT"/>
        </w:rPr>
        <w:pict>
          <v:shape id="Straight Arrow Connector 22" o:spid="_x0000_s1037" type="#_x0000_t32" style="position:absolute;margin-left:183.45pt;margin-top:-.05pt;width:0;height:24.7pt;z-index:251654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" strokecolor="black [3200]" strokeweight="2pt">
            <v:stroke endarrow="open"/>
            <v:shadow on="t" color="black" opacity="24903f" origin=",.5" offset="0,.55556mm"/>
          </v:shape>
        </w:pict>
      </w: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rPr>
          <w:rFonts w:ascii="Times New Roman" w:hAnsi="Times New Roman"/>
          <w:b/>
          <w:sz w:val="28"/>
          <w:szCs w:val="28"/>
        </w:rPr>
      </w:pPr>
    </w:p>
    <w:p w:rsidR="00885D62" w:rsidRDefault="003A72C0" w:rsidP="003A72C0">
      <w:pPr>
        <w:spacing w:after="0" w:line="360" w:lineRule="auto"/>
        <w:rPr>
          <w:rFonts w:ascii="Times New Roman" w:hAnsi="Times New Roman"/>
          <w:b/>
          <w:i/>
          <w:sz w:val="24"/>
          <w:szCs w:val="24"/>
        </w:rPr>
      </w:pPr>
      <w:r w:rsidRPr="00C41B60">
        <w:rPr>
          <w:rFonts w:ascii="Times New Roman" w:hAnsi="Times New Roman"/>
          <w:sz w:val="24"/>
          <w:szCs w:val="24"/>
        </w:rPr>
        <w:t xml:space="preserve">                                          </w:t>
      </w:r>
      <w:r w:rsidR="00D012D9" w:rsidRPr="00DA3B93">
        <w:rPr>
          <w:rFonts w:ascii="Times New Roman" w:hAnsi="Times New Roman"/>
          <w:b/>
          <w:i/>
          <w:sz w:val="24"/>
          <w:szCs w:val="24"/>
        </w:rPr>
        <w:t>1</w:t>
      </w:r>
      <w:r w:rsidRPr="00DA3B93">
        <w:rPr>
          <w:rFonts w:ascii="Times New Roman" w:hAnsi="Times New Roman"/>
          <w:b/>
          <w:i/>
          <w:sz w:val="24"/>
          <w:szCs w:val="24"/>
        </w:rPr>
        <w:t xml:space="preserve"> pav. Tyrimo eigos schema</w:t>
      </w:r>
    </w:p>
    <w:p w:rsidR="00885D62" w:rsidRDefault="00885D62" w:rsidP="00885D62">
      <w:pPr>
        <w:pStyle w:val="Heading2"/>
      </w:pPr>
      <w:bookmarkStart w:id="23" w:name="_Toc388362919"/>
      <w:r w:rsidRPr="006949B2">
        <w:lastRenderedPageBreak/>
        <w:t>Anketos turinys ir struktūra</w:t>
      </w:r>
      <w:bookmarkEnd w:id="23"/>
    </w:p>
    <w:p w:rsidR="00885D62" w:rsidRPr="006949B2" w:rsidRDefault="00885D62" w:rsidP="00885D62">
      <w:pPr>
        <w:spacing w:after="0" w:line="360" w:lineRule="auto"/>
        <w:rPr>
          <w:rFonts w:ascii="Times New Roman" w:hAnsi="Times New Roman"/>
          <w:b/>
          <w:sz w:val="28"/>
          <w:szCs w:val="28"/>
        </w:rPr>
      </w:pPr>
    </w:p>
    <w:p w:rsidR="00885D62" w:rsidRDefault="00885D62" w:rsidP="00885D62">
      <w:pPr>
        <w:spacing w:after="0" w:line="360" w:lineRule="auto"/>
        <w:ind w:firstLine="851"/>
        <w:jc w:val="both"/>
        <w:rPr>
          <w:rFonts w:ascii="Times New Roman" w:hAnsi="Times New Roman"/>
          <w:sz w:val="24"/>
          <w:szCs w:val="24"/>
        </w:rPr>
      </w:pPr>
      <w:r w:rsidRPr="006949B2">
        <w:rPr>
          <w:rFonts w:ascii="Times New Roman" w:hAnsi="Times New Roman"/>
          <w:sz w:val="24"/>
          <w:szCs w:val="24"/>
        </w:rPr>
        <w:t>Pagal lietuvių ir užsienio autorių literatūros analizę</w:t>
      </w:r>
      <w:r>
        <w:rPr>
          <w:rFonts w:ascii="Times New Roman" w:hAnsi="Times New Roman"/>
          <w:sz w:val="24"/>
          <w:szCs w:val="24"/>
        </w:rPr>
        <w:t xml:space="preserve"> bei paciento saugaus kilnojimo standartą</w:t>
      </w:r>
      <w:r w:rsidRPr="006949B2">
        <w:rPr>
          <w:rFonts w:ascii="Times New Roman" w:hAnsi="Times New Roman"/>
          <w:sz w:val="24"/>
          <w:szCs w:val="24"/>
        </w:rPr>
        <w:t xml:space="preserve"> sudaryta anoniminė anketa</w:t>
      </w:r>
      <w:r>
        <w:rPr>
          <w:rFonts w:ascii="Times New Roman" w:hAnsi="Times New Roman"/>
          <w:sz w:val="24"/>
          <w:szCs w:val="24"/>
        </w:rPr>
        <w:t>, turinti 26</w:t>
      </w:r>
      <w:r w:rsidRPr="006949B2">
        <w:rPr>
          <w:rFonts w:ascii="Times New Roman" w:hAnsi="Times New Roman"/>
          <w:sz w:val="24"/>
          <w:szCs w:val="24"/>
        </w:rPr>
        <w:t xml:space="preserve"> k</w:t>
      </w:r>
      <w:r>
        <w:rPr>
          <w:rFonts w:ascii="Times New Roman" w:hAnsi="Times New Roman"/>
          <w:sz w:val="24"/>
          <w:szCs w:val="24"/>
        </w:rPr>
        <w:t>lausimus. Anketą sudaro trys</w:t>
      </w:r>
      <w:r w:rsidRPr="006949B2">
        <w:rPr>
          <w:rFonts w:ascii="Times New Roman" w:hAnsi="Times New Roman"/>
          <w:sz w:val="24"/>
          <w:szCs w:val="24"/>
        </w:rPr>
        <w:t xml:space="preserve"> dalys:</w:t>
      </w:r>
    </w:p>
    <w:p w:rsidR="00885D62" w:rsidRDefault="00885D62" w:rsidP="00885D62">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Darbo aplinkos vertinimo dalis apima klausimus apie darbo aplinkoje esančius rizikos veiksnius, kurie gali turėti įtakos nugaros skausmų atsiradimo rizikai, pvz. pagalba keičiant paciento padėtį, naudojamos pagalbinės perkėlimo priemonės, sunkių svorių kėlimas, funkcinių lovų naudojimas.</w:t>
      </w:r>
    </w:p>
    <w:p w:rsidR="00885D62" w:rsidRDefault="00885D62" w:rsidP="00885D62">
      <w:pPr>
        <w:pStyle w:val="ListParagraph"/>
        <w:numPr>
          <w:ilvl w:val="0"/>
          <w:numId w:val="8"/>
        </w:numPr>
        <w:spacing w:before="240" w:after="0" w:line="360" w:lineRule="auto"/>
        <w:jc w:val="both"/>
        <w:rPr>
          <w:rFonts w:ascii="Times New Roman" w:hAnsi="Times New Roman"/>
          <w:sz w:val="24"/>
          <w:szCs w:val="24"/>
        </w:rPr>
      </w:pPr>
      <w:r>
        <w:rPr>
          <w:rFonts w:ascii="Times New Roman" w:hAnsi="Times New Roman"/>
          <w:sz w:val="24"/>
          <w:szCs w:val="24"/>
        </w:rPr>
        <w:t>Slaugytojų patiriamo nugaros skausmo vertinimo dalis, kurioje aiškinamasi nugaros skausmo vieta, ska</w:t>
      </w:r>
      <w:r w:rsidR="0052034F">
        <w:rPr>
          <w:rFonts w:ascii="Times New Roman" w:hAnsi="Times New Roman"/>
          <w:sz w:val="24"/>
          <w:szCs w:val="24"/>
        </w:rPr>
        <w:t>usmo sti</w:t>
      </w:r>
      <w:r>
        <w:rPr>
          <w:rFonts w:ascii="Times New Roman" w:hAnsi="Times New Roman"/>
          <w:sz w:val="24"/>
          <w:szCs w:val="24"/>
        </w:rPr>
        <w:t>prumas, dažnumas bei skausmo/diskomforto įtaka miegui, kelionėms, darbui, laisvalaikiui.</w:t>
      </w:r>
    </w:p>
    <w:p w:rsidR="00885D62" w:rsidRPr="00885D62" w:rsidRDefault="0052034F" w:rsidP="003A72C0">
      <w:pPr>
        <w:pStyle w:val="ListParagraph"/>
        <w:numPr>
          <w:ilvl w:val="0"/>
          <w:numId w:val="8"/>
        </w:numPr>
        <w:spacing w:before="240" w:after="0" w:line="360" w:lineRule="auto"/>
        <w:jc w:val="both"/>
        <w:rPr>
          <w:rFonts w:ascii="Times New Roman" w:hAnsi="Times New Roman"/>
          <w:sz w:val="24"/>
          <w:szCs w:val="24"/>
        </w:rPr>
      </w:pPr>
      <w:r>
        <w:rPr>
          <w:rFonts w:ascii="Times New Roman" w:hAnsi="Times New Roman"/>
          <w:sz w:val="24"/>
          <w:szCs w:val="24"/>
        </w:rPr>
        <w:t>Bendr</w:t>
      </w:r>
      <w:r w:rsidR="00885D62">
        <w:rPr>
          <w:rFonts w:ascii="Times New Roman" w:hAnsi="Times New Roman"/>
          <w:sz w:val="24"/>
          <w:szCs w:val="24"/>
        </w:rPr>
        <w:t xml:space="preserve">oji dalis </w:t>
      </w:r>
      <w:r w:rsidR="00885D62" w:rsidRPr="00707D45">
        <w:rPr>
          <w:rFonts w:ascii="Times New Roman" w:hAnsi="Times New Roman" w:cs="Times New Roman"/>
          <w:sz w:val="24"/>
          <w:szCs w:val="24"/>
        </w:rPr>
        <w:t>apima socialinius ir demografinius rodikli</w:t>
      </w:r>
      <w:r w:rsidR="00885D62">
        <w:rPr>
          <w:rFonts w:ascii="Times New Roman" w:hAnsi="Times New Roman" w:cs="Times New Roman"/>
          <w:sz w:val="24"/>
          <w:szCs w:val="24"/>
        </w:rPr>
        <w:t xml:space="preserve">us (lytis, amžius, </w:t>
      </w:r>
      <w:r w:rsidR="00885D62" w:rsidRPr="00707D45">
        <w:rPr>
          <w:rFonts w:ascii="Times New Roman" w:hAnsi="Times New Roman" w:cs="Times New Roman"/>
          <w:sz w:val="24"/>
          <w:szCs w:val="24"/>
        </w:rPr>
        <w:t>darbo patirtis</w:t>
      </w:r>
      <w:r w:rsidR="00885D62">
        <w:rPr>
          <w:rFonts w:ascii="Times New Roman" w:hAnsi="Times New Roman" w:cs="Times New Roman"/>
          <w:sz w:val="24"/>
          <w:szCs w:val="24"/>
        </w:rPr>
        <w:t>, darbo krūvis).</w:t>
      </w:r>
    </w:p>
    <w:p w:rsidR="00FA5CB7" w:rsidRPr="00FA5CB7" w:rsidRDefault="00FA5CB7" w:rsidP="003A72C0">
      <w:pPr>
        <w:spacing w:after="0" w:line="360" w:lineRule="auto"/>
        <w:rPr>
          <w:rFonts w:ascii="Times New Roman" w:hAnsi="Times New Roman"/>
          <w:sz w:val="24"/>
          <w:szCs w:val="24"/>
        </w:rPr>
      </w:pPr>
    </w:p>
    <w:p w:rsidR="00275D80" w:rsidRDefault="00275D80" w:rsidP="003C1256">
      <w:pPr>
        <w:pStyle w:val="Heading2"/>
      </w:pPr>
      <w:bookmarkStart w:id="24" w:name="_Toc388362920"/>
      <w:r>
        <w:t>Tyrimo etika</w:t>
      </w:r>
      <w:bookmarkEnd w:id="24"/>
    </w:p>
    <w:p w:rsidR="00275D80" w:rsidRDefault="00275D80" w:rsidP="00275D80"/>
    <w:p w:rsidR="00275D80" w:rsidRPr="00275D80" w:rsidRDefault="00275D80" w:rsidP="00275D80">
      <w:pPr>
        <w:spacing w:after="0" w:line="360" w:lineRule="auto"/>
        <w:ind w:firstLine="851"/>
        <w:jc w:val="both"/>
        <w:rPr>
          <w:rFonts w:ascii="Times New Roman" w:hAnsi="Times New Roman"/>
          <w:sz w:val="24"/>
          <w:szCs w:val="24"/>
        </w:rPr>
      </w:pPr>
      <w:r w:rsidRPr="00275D80">
        <w:rPr>
          <w:rFonts w:ascii="Times New Roman" w:hAnsi="Times New Roman"/>
          <w:sz w:val="24"/>
          <w:szCs w:val="24"/>
        </w:rPr>
        <w:t>Tyrimui atlikti Lietuvos Sveikatos mokslų universiteto</w:t>
      </w:r>
      <w:r>
        <w:rPr>
          <w:rFonts w:ascii="Times New Roman" w:hAnsi="Times New Roman"/>
          <w:sz w:val="24"/>
          <w:szCs w:val="24"/>
        </w:rPr>
        <w:t xml:space="preserve"> Medicinos akademijos Bioetikos centras 2013-04-10</w:t>
      </w:r>
      <w:r w:rsidRPr="00275D80">
        <w:rPr>
          <w:rFonts w:ascii="Times New Roman" w:hAnsi="Times New Roman"/>
          <w:sz w:val="24"/>
          <w:szCs w:val="24"/>
        </w:rPr>
        <w:t xml:space="preserve"> išdavė leidimą Nr. </w:t>
      </w:r>
      <w:r>
        <w:rPr>
          <w:rFonts w:ascii="Times New Roman" w:hAnsi="Times New Roman"/>
          <w:sz w:val="24"/>
          <w:szCs w:val="24"/>
        </w:rPr>
        <w:t>BEC – KS(M) – 343</w:t>
      </w:r>
      <w:r w:rsidRPr="00275D80">
        <w:rPr>
          <w:rFonts w:ascii="Times New Roman" w:hAnsi="Times New Roman"/>
          <w:sz w:val="24"/>
          <w:szCs w:val="24"/>
        </w:rPr>
        <w:t xml:space="preserve"> </w:t>
      </w:r>
      <w:r>
        <w:rPr>
          <w:rFonts w:ascii="Times New Roman" w:hAnsi="Times New Roman"/>
          <w:sz w:val="24"/>
          <w:szCs w:val="24"/>
        </w:rPr>
        <w:t>(1 priedas). Gautas leidimas ir</w:t>
      </w:r>
      <w:r w:rsidRPr="00275D80">
        <w:rPr>
          <w:rFonts w:ascii="Times New Roman" w:hAnsi="Times New Roman"/>
          <w:sz w:val="24"/>
          <w:szCs w:val="24"/>
        </w:rPr>
        <w:t xml:space="preserve"> iš</w:t>
      </w:r>
      <w:r>
        <w:rPr>
          <w:rFonts w:ascii="Times New Roman" w:hAnsi="Times New Roman"/>
          <w:sz w:val="24"/>
          <w:szCs w:val="24"/>
        </w:rPr>
        <w:t xml:space="preserve"> </w:t>
      </w:r>
      <w:r w:rsidRPr="007F2C12">
        <w:rPr>
          <w:rFonts w:ascii="Times New Roman" w:hAnsi="Times New Roman"/>
          <w:sz w:val="24"/>
          <w:szCs w:val="24"/>
        </w:rPr>
        <w:t xml:space="preserve">gydymo įstaigos </w:t>
      </w:r>
      <w:r>
        <w:rPr>
          <w:rFonts w:ascii="Times New Roman" w:hAnsi="Times New Roman"/>
          <w:sz w:val="24"/>
          <w:szCs w:val="24"/>
        </w:rPr>
        <w:t>Direktorės slaugai</w:t>
      </w:r>
      <w:r w:rsidRPr="00275D80">
        <w:rPr>
          <w:rFonts w:ascii="Times New Roman" w:hAnsi="Times New Roman"/>
          <w:sz w:val="24"/>
          <w:szCs w:val="24"/>
        </w:rPr>
        <w:t xml:space="preserve"> </w:t>
      </w:r>
      <w:r>
        <w:rPr>
          <w:rFonts w:ascii="Times New Roman" w:hAnsi="Times New Roman"/>
          <w:sz w:val="24"/>
          <w:szCs w:val="24"/>
        </w:rPr>
        <w:t>bei užpildytos tiriamojo asmens  informavimo formos</w:t>
      </w:r>
      <w:r w:rsidR="00F0409D">
        <w:rPr>
          <w:rFonts w:ascii="Times New Roman" w:hAnsi="Times New Roman"/>
          <w:sz w:val="24"/>
          <w:szCs w:val="24"/>
        </w:rPr>
        <w:t>. Respondentai buvo supažindinti su tyrimo tikslu</w:t>
      </w:r>
      <w:r w:rsidRPr="00275D80">
        <w:rPr>
          <w:rFonts w:ascii="Times New Roman" w:hAnsi="Times New Roman"/>
          <w:sz w:val="24"/>
          <w:szCs w:val="24"/>
        </w:rPr>
        <w:t xml:space="preserve">, akcentuojama atsakymų svarba, </w:t>
      </w:r>
      <w:r>
        <w:rPr>
          <w:rFonts w:ascii="Times New Roman" w:hAnsi="Times New Roman"/>
          <w:sz w:val="24"/>
          <w:szCs w:val="24"/>
        </w:rPr>
        <w:t>už</w:t>
      </w:r>
      <w:r w:rsidRPr="00275D80">
        <w:rPr>
          <w:rFonts w:ascii="Times New Roman" w:hAnsi="Times New Roman"/>
          <w:sz w:val="24"/>
          <w:szCs w:val="24"/>
        </w:rPr>
        <w:t>tikrinta, jog bus laikomasi konfidencialu</w:t>
      </w:r>
      <w:r>
        <w:rPr>
          <w:rFonts w:ascii="Times New Roman" w:hAnsi="Times New Roman"/>
          <w:sz w:val="24"/>
          <w:szCs w:val="24"/>
        </w:rPr>
        <w:t>mo ir anonimiškumo. Tyrimo pradž</w:t>
      </w:r>
      <w:r w:rsidRPr="00275D80">
        <w:rPr>
          <w:rFonts w:ascii="Times New Roman" w:hAnsi="Times New Roman"/>
          <w:sz w:val="24"/>
          <w:szCs w:val="24"/>
        </w:rPr>
        <w:t xml:space="preserve">ioje respondentams buvo </w:t>
      </w:r>
      <w:r>
        <w:rPr>
          <w:rFonts w:ascii="Times New Roman" w:hAnsi="Times New Roman"/>
          <w:sz w:val="24"/>
          <w:szCs w:val="24"/>
        </w:rPr>
        <w:t xml:space="preserve"> </w:t>
      </w:r>
      <w:r w:rsidRPr="00275D80">
        <w:rPr>
          <w:rFonts w:ascii="Times New Roman" w:hAnsi="Times New Roman"/>
          <w:sz w:val="24"/>
          <w:szCs w:val="24"/>
        </w:rPr>
        <w:t>paaiškinta, kad duomenys bus pateikti tik apibendrinti, tod</w:t>
      </w:r>
      <w:r>
        <w:rPr>
          <w:rFonts w:ascii="Times New Roman" w:hAnsi="Times New Roman"/>
          <w:sz w:val="24"/>
          <w:szCs w:val="24"/>
        </w:rPr>
        <w:t>ėl nebuvo paž</w:t>
      </w:r>
      <w:r w:rsidRPr="00275D80">
        <w:rPr>
          <w:rFonts w:ascii="Times New Roman" w:hAnsi="Times New Roman"/>
          <w:sz w:val="24"/>
          <w:szCs w:val="24"/>
        </w:rPr>
        <w:t xml:space="preserve">eistas privatumo principas. </w:t>
      </w:r>
    </w:p>
    <w:p w:rsidR="0052034F" w:rsidRDefault="00275D80" w:rsidP="0052034F">
      <w:pPr>
        <w:spacing w:after="0" w:line="360" w:lineRule="auto"/>
        <w:ind w:firstLine="851"/>
        <w:jc w:val="both"/>
        <w:rPr>
          <w:rFonts w:ascii="Times New Roman" w:hAnsi="Times New Roman"/>
          <w:sz w:val="24"/>
          <w:szCs w:val="24"/>
        </w:rPr>
      </w:pPr>
      <w:r w:rsidRPr="00275D80">
        <w:rPr>
          <w:rFonts w:ascii="Times New Roman" w:hAnsi="Times New Roman"/>
          <w:sz w:val="24"/>
          <w:szCs w:val="24"/>
        </w:rPr>
        <w:t xml:space="preserve">Pateikiant anketą respondentų buvo paprašyta atsakyti į anketos </w:t>
      </w:r>
      <w:r w:rsidR="00F0409D">
        <w:rPr>
          <w:rFonts w:ascii="Times New Roman" w:hAnsi="Times New Roman"/>
          <w:sz w:val="24"/>
          <w:szCs w:val="24"/>
        </w:rPr>
        <w:t>klausimus, pabrėž</w:t>
      </w:r>
      <w:r>
        <w:rPr>
          <w:rFonts w:ascii="Times New Roman" w:hAnsi="Times New Roman"/>
          <w:sz w:val="24"/>
          <w:szCs w:val="24"/>
        </w:rPr>
        <w:t xml:space="preserve">iant jų teisę  </w:t>
      </w:r>
      <w:r w:rsidRPr="00275D80">
        <w:rPr>
          <w:rFonts w:ascii="Times New Roman" w:hAnsi="Times New Roman"/>
          <w:sz w:val="24"/>
          <w:szCs w:val="24"/>
        </w:rPr>
        <w:t>atsisakyti dalyvauti tyrime.</w:t>
      </w:r>
    </w:p>
    <w:p w:rsidR="0052034F" w:rsidRDefault="0052034F" w:rsidP="0052034F">
      <w:pPr>
        <w:spacing w:after="0" w:line="360" w:lineRule="auto"/>
        <w:ind w:firstLine="851"/>
        <w:jc w:val="both"/>
      </w:pPr>
    </w:p>
    <w:p w:rsidR="003A72C0" w:rsidRDefault="003A72C0" w:rsidP="0052034F">
      <w:pPr>
        <w:pStyle w:val="Heading2"/>
      </w:pPr>
      <w:bookmarkStart w:id="25" w:name="_Toc388362921"/>
      <w:r w:rsidRPr="00CC4EFA">
        <w:t>Statistinės duomenų analizės metodai</w:t>
      </w:r>
      <w:bookmarkEnd w:id="25"/>
    </w:p>
    <w:p w:rsidR="003A72C0" w:rsidRPr="00CC4EFA" w:rsidRDefault="003A72C0" w:rsidP="003A72C0">
      <w:pPr>
        <w:spacing w:after="0" w:line="360" w:lineRule="auto"/>
        <w:rPr>
          <w:rFonts w:ascii="Times New Roman" w:hAnsi="Times New Roman"/>
          <w:b/>
          <w:sz w:val="28"/>
          <w:szCs w:val="28"/>
        </w:rPr>
      </w:pPr>
    </w:p>
    <w:p w:rsidR="003A72C0" w:rsidRDefault="003A72C0" w:rsidP="003A72C0">
      <w:pPr>
        <w:spacing w:after="0" w:line="360" w:lineRule="auto"/>
        <w:ind w:firstLine="851"/>
        <w:jc w:val="both"/>
        <w:rPr>
          <w:rFonts w:ascii="Times New Roman" w:hAnsi="Times New Roman"/>
          <w:sz w:val="24"/>
          <w:szCs w:val="24"/>
        </w:rPr>
      </w:pPr>
      <w:r w:rsidRPr="0053552D">
        <w:rPr>
          <w:rFonts w:ascii="Times New Roman" w:hAnsi="Times New Roman"/>
          <w:sz w:val="24"/>
          <w:szCs w:val="24"/>
        </w:rPr>
        <w:t xml:space="preserve">Statistinė duomenų analizė buvo atliekama naudojant specializuotus duomenų kaupimo ir </w:t>
      </w:r>
      <w:r>
        <w:rPr>
          <w:rFonts w:ascii="Times New Roman" w:hAnsi="Times New Roman"/>
          <w:sz w:val="24"/>
          <w:szCs w:val="24"/>
        </w:rPr>
        <w:t xml:space="preserve">analizės „SPSS </w:t>
      </w:r>
      <w:r w:rsidRPr="00BB6D27">
        <w:rPr>
          <w:rFonts w:ascii="Times New Roman" w:hAnsi="Times New Roman"/>
          <w:sz w:val="24"/>
          <w:szCs w:val="24"/>
        </w:rPr>
        <w:t>20.0</w:t>
      </w:r>
      <w:r w:rsidRPr="0053552D">
        <w:rPr>
          <w:rFonts w:ascii="Times New Roman" w:hAnsi="Times New Roman"/>
          <w:sz w:val="24"/>
          <w:szCs w:val="24"/>
        </w:rPr>
        <w:t xml:space="preserve"> for Windows“ ir „Microsoft Office Excel 2010“ programinius paketus.</w:t>
      </w:r>
    </w:p>
    <w:p w:rsidR="00677B4E" w:rsidRPr="00677B4E" w:rsidRDefault="00677B4E" w:rsidP="003A72C0">
      <w:pPr>
        <w:spacing w:after="0" w:line="360" w:lineRule="auto"/>
        <w:ind w:firstLine="851"/>
        <w:jc w:val="both"/>
        <w:rPr>
          <w:rFonts w:ascii="Times New Roman" w:hAnsi="Times New Roman"/>
          <w:sz w:val="24"/>
          <w:szCs w:val="24"/>
        </w:rPr>
      </w:pPr>
      <w:r w:rsidRPr="00677B4E">
        <w:rPr>
          <w:rFonts w:ascii="Times New Roman" w:hAnsi="Times New Roman"/>
          <w:color w:val="222222"/>
          <w:sz w:val="24"/>
          <w:szCs w:val="24"/>
          <w:shd w:val="clear" w:color="auto" w:fill="FFFFFF"/>
        </w:rPr>
        <w:t>Kokybiniai kintamieji pateikti procentine išraiška.</w:t>
      </w:r>
      <w:r w:rsidRPr="00677B4E">
        <w:rPr>
          <w:rStyle w:val="apple-converted-space"/>
          <w:rFonts w:ascii="Times New Roman" w:hAnsi="Times New Roman"/>
          <w:color w:val="222222"/>
          <w:sz w:val="24"/>
          <w:szCs w:val="24"/>
          <w:shd w:val="clear" w:color="auto" w:fill="FFFFFF"/>
        </w:rPr>
        <w:t> </w:t>
      </w:r>
      <w:r w:rsidRPr="00677B4E">
        <w:rPr>
          <w:rFonts w:ascii="Times New Roman" w:hAnsi="Times New Roman"/>
          <w:color w:val="222222"/>
          <w:sz w:val="24"/>
          <w:szCs w:val="24"/>
          <w:shd w:val="clear" w:color="auto" w:fill="FFFFFF"/>
        </w:rPr>
        <w:t>Jų statistinis ryšys buvo tiriamas susietų lentelių metodu, kur apskaičiuota Chi kvadrato reikšmė (χ²) bei</w:t>
      </w:r>
      <w:r w:rsidRPr="00677B4E">
        <w:rPr>
          <w:rStyle w:val="apple-converted-space"/>
          <w:rFonts w:ascii="Times New Roman" w:hAnsi="Times New Roman"/>
          <w:color w:val="222222"/>
          <w:sz w:val="24"/>
          <w:szCs w:val="24"/>
          <w:shd w:val="clear" w:color="auto" w:fill="FFFFFF"/>
        </w:rPr>
        <w:t> </w:t>
      </w:r>
      <w:r w:rsidRPr="00677B4E">
        <w:rPr>
          <w:rFonts w:ascii="Times New Roman" w:hAnsi="Times New Roman"/>
          <w:color w:val="222222"/>
          <w:sz w:val="24"/>
          <w:szCs w:val="24"/>
          <w:shd w:val="clear" w:color="auto" w:fill="FFFFFF"/>
        </w:rPr>
        <w:t>kokybinių požymių skirstinių tikimybių palyginimas z testu. Dviejų nepriklausomų kokybinių kintamųjų skirtumas vertintas Manio - Vitnio kriterijumi.</w:t>
      </w:r>
      <w:r w:rsidRPr="00677B4E">
        <w:rPr>
          <w:rStyle w:val="apple-converted-space"/>
          <w:rFonts w:ascii="Times New Roman" w:hAnsi="Times New Roman"/>
          <w:color w:val="222222"/>
          <w:sz w:val="24"/>
          <w:szCs w:val="24"/>
          <w:shd w:val="clear" w:color="auto" w:fill="FFFFFF"/>
        </w:rPr>
        <w:t> </w:t>
      </w:r>
      <w:r w:rsidRPr="00677B4E">
        <w:rPr>
          <w:rFonts w:ascii="Times New Roman" w:hAnsi="Times New Roman"/>
          <w:color w:val="222222"/>
          <w:sz w:val="24"/>
          <w:szCs w:val="24"/>
          <w:shd w:val="clear" w:color="auto" w:fill="FFFFFF"/>
        </w:rPr>
        <w:t xml:space="preserve">Statistinės duomenų analizės rezultatai pateikiami lentelėse ir grafikuose. Gautų </w:t>
      </w:r>
      <w:r w:rsidRPr="00677B4E">
        <w:rPr>
          <w:rFonts w:ascii="Times New Roman" w:hAnsi="Times New Roman"/>
          <w:color w:val="222222"/>
          <w:sz w:val="24"/>
          <w:szCs w:val="24"/>
          <w:shd w:val="clear" w:color="auto" w:fill="FFFFFF"/>
        </w:rPr>
        <w:lastRenderedPageBreak/>
        <w:t>išvadų pasikliautinumo lygmuo yra 0,95 (P = 0,95), paklaidos tikimybė – p = 0,05. Duomenys laikomi statistiškai reikšmingi, jei p &lt; 0,05.</w:t>
      </w:r>
    </w:p>
    <w:p w:rsidR="00556D2E" w:rsidRDefault="003A72C0" w:rsidP="00FA5CB7">
      <w:pPr>
        <w:spacing w:after="0" w:line="360" w:lineRule="auto"/>
        <w:ind w:firstLine="851"/>
        <w:jc w:val="both"/>
        <w:rPr>
          <w:rFonts w:ascii="Times New Roman" w:hAnsi="Times New Roman"/>
          <w:sz w:val="24"/>
          <w:szCs w:val="24"/>
        </w:rPr>
      </w:pPr>
      <w:r>
        <w:rPr>
          <w:rFonts w:ascii="Times New Roman" w:hAnsi="Times New Roman"/>
          <w:sz w:val="24"/>
          <w:szCs w:val="24"/>
        </w:rPr>
        <w:t>Apskaičiuotas ir klausimyno skalės vidinis nuoseklumas, Crombacho alfa koeficiento reikšmė – 0,6, tai reiškia, kad visi skalės klausimai pakankamai atspindi tiriamąjį dydį.</w:t>
      </w:r>
      <w:bookmarkStart w:id="26" w:name="_Toc325563914"/>
    </w:p>
    <w:p w:rsidR="003C1256" w:rsidRPr="00FA5CB7" w:rsidRDefault="00556D2E" w:rsidP="00556D2E">
      <w:pPr>
        <w:rPr>
          <w:rFonts w:ascii="Times New Roman" w:hAnsi="Times New Roman"/>
          <w:sz w:val="24"/>
          <w:szCs w:val="24"/>
        </w:rPr>
      </w:pPr>
      <w:r>
        <w:rPr>
          <w:rFonts w:ascii="Times New Roman" w:hAnsi="Times New Roman"/>
          <w:sz w:val="24"/>
          <w:szCs w:val="24"/>
        </w:rPr>
        <w:br w:type="page"/>
      </w:r>
    </w:p>
    <w:p w:rsidR="003A72C0" w:rsidRPr="003C1256" w:rsidRDefault="003A72C0" w:rsidP="00556D2E">
      <w:pPr>
        <w:pStyle w:val="Heading1"/>
      </w:pPr>
      <w:bookmarkStart w:id="27" w:name="_Toc388362922"/>
      <w:r w:rsidRPr="003C1256">
        <w:lastRenderedPageBreak/>
        <w:t>REZULTATAI</w:t>
      </w:r>
      <w:bookmarkEnd w:id="26"/>
      <w:bookmarkEnd w:id="27"/>
    </w:p>
    <w:p w:rsidR="003A72C0" w:rsidRPr="00263FB6" w:rsidRDefault="003A72C0" w:rsidP="003A72C0">
      <w:pPr>
        <w:spacing w:after="0" w:line="360" w:lineRule="auto"/>
        <w:jc w:val="center"/>
        <w:rPr>
          <w:rFonts w:ascii="Times New Roman" w:hAnsi="Times New Roman"/>
          <w:b/>
          <w:sz w:val="32"/>
          <w:szCs w:val="32"/>
        </w:rPr>
      </w:pPr>
    </w:p>
    <w:p w:rsidR="003A72C0" w:rsidRPr="003C1256" w:rsidRDefault="003A72C0" w:rsidP="003C1256">
      <w:pPr>
        <w:pStyle w:val="Heading2"/>
      </w:pPr>
      <w:bookmarkStart w:id="28" w:name="_Toc325563915"/>
      <w:bookmarkStart w:id="29" w:name="_Toc388362923"/>
      <w:r w:rsidRPr="003C1256">
        <w:t>Tiriamųjų charakteristikos</w:t>
      </w:r>
      <w:bookmarkEnd w:id="28"/>
      <w:bookmarkEnd w:id="29"/>
    </w:p>
    <w:p w:rsidR="003A72C0" w:rsidRDefault="003A72C0" w:rsidP="003A72C0">
      <w:pPr>
        <w:spacing w:after="0" w:line="360" w:lineRule="auto"/>
        <w:jc w:val="both"/>
        <w:rPr>
          <w:rFonts w:ascii="Times New Roman" w:hAnsi="Times New Roman"/>
          <w:sz w:val="24"/>
          <w:szCs w:val="24"/>
        </w:rPr>
      </w:pPr>
    </w:p>
    <w:p w:rsidR="00B04513" w:rsidRDefault="003A72C0" w:rsidP="00B04513">
      <w:pPr>
        <w:spacing w:line="360" w:lineRule="auto"/>
        <w:ind w:firstLine="851"/>
        <w:jc w:val="both"/>
        <w:rPr>
          <w:rFonts w:ascii="Times New Roman" w:hAnsi="Times New Roman"/>
          <w:sz w:val="24"/>
          <w:szCs w:val="24"/>
        </w:rPr>
      </w:pPr>
      <w:r>
        <w:rPr>
          <w:rFonts w:ascii="Times New Roman" w:hAnsi="Times New Roman"/>
          <w:sz w:val="24"/>
          <w:szCs w:val="24"/>
        </w:rPr>
        <w:t>Atlikus tiriamųjų charakteristikos analizę buvo gauta, kad tyrime dalyvavo tik moterys (100 proc.), daugiausiai tiriamųjų tiek konservatyvios medicinos tiek ir operacinės medicinos profilio skyriuose buvo amžiaus grupėje nuo 31 iki 50 metų (atitinkamai n=93, 71,5 proc. ir n</w:t>
      </w:r>
      <w:r>
        <w:rPr>
          <w:rFonts w:ascii="Times New Roman" w:hAnsi="Times New Roman"/>
          <w:sz w:val="24"/>
          <w:szCs w:val="24"/>
          <w:lang w:val="en-US"/>
        </w:rPr>
        <w:t>=</w:t>
      </w:r>
      <w:r>
        <w:rPr>
          <w:rFonts w:ascii="Times New Roman" w:hAnsi="Times New Roman"/>
          <w:sz w:val="24"/>
          <w:szCs w:val="24"/>
        </w:rPr>
        <w:t>136, 71,6 proc.). Pasiskirstymas pagal darbo patirtį abej</w:t>
      </w:r>
      <w:r w:rsidR="005937FD">
        <w:rPr>
          <w:rFonts w:ascii="Times New Roman" w:hAnsi="Times New Roman"/>
          <w:sz w:val="24"/>
          <w:szCs w:val="24"/>
        </w:rPr>
        <w:t>u</w:t>
      </w:r>
      <w:r>
        <w:rPr>
          <w:rFonts w:ascii="Times New Roman" w:hAnsi="Times New Roman"/>
          <w:sz w:val="24"/>
          <w:szCs w:val="24"/>
        </w:rPr>
        <w:t>ose profiliuose buvo panašus – daugiausiai slaugytojų skyri</w:t>
      </w:r>
      <w:r w:rsidR="00E21383">
        <w:rPr>
          <w:rFonts w:ascii="Times New Roman" w:hAnsi="Times New Roman"/>
          <w:sz w:val="24"/>
          <w:szCs w:val="24"/>
        </w:rPr>
        <w:t>uose dirba 10 metų ir daugiau (2</w:t>
      </w:r>
      <w:r>
        <w:rPr>
          <w:rFonts w:ascii="Times New Roman" w:hAnsi="Times New Roman"/>
          <w:sz w:val="24"/>
          <w:szCs w:val="24"/>
        </w:rPr>
        <w:t xml:space="preserve"> pav.). </w:t>
      </w:r>
    </w:p>
    <w:p w:rsidR="003A72C0" w:rsidRDefault="003A72C0" w:rsidP="003A72C0">
      <w:pPr>
        <w:spacing w:line="360" w:lineRule="auto"/>
        <w:ind w:firstLine="851"/>
        <w:jc w:val="both"/>
        <w:rPr>
          <w:rFonts w:ascii="Times New Roman" w:hAnsi="Times New Roman"/>
          <w:sz w:val="24"/>
          <w:szCs w:val="24"/>
        </w:rPr>
      </w:pPr>
    </w:p>
    <w:p w:rsidR="003A72C0" w:rsidRDefault="003A72C0" w:rsidP="003A72C0">
      <w:pPr>
        <w:spacing w:line="360" w:lineRule="auto"/>
        <w:ind w:firstLine="851"/>
        <w:jc w:val="both"/>
        <w:rPr>
          <w:rFonts w:ascii="Times New Roman" w:hAnsi="Times New Roman"/>
          <w:sz w:val="24"/>
          <w:szCs w:val="24"/>
        </w:rPr>
      </w:pPr>
      <w:r>
        <w:rPr>
          <w:noProof/>
          <w:lang w:eastAsia="lt-LT"/>
        </w:rPr>
        <w:drawing>
          <wp:anchor distT="0" distB="0" distL="114300" distR="114300" simplePos="0" relativeHeight="251631104" behindDoc="0" locked="0" layoutInCell="1" allowOverlap="1">
            <wp:simplePos x="0" y="0"/>
            <wp:positionH relativeFrom="column">
              <wp:align>left</wp:align>
            </wp:positionH>
            <wp:positionV relativeFrom="paragraph">
              <wp:align>top</wp:align>
            </wp:positionV>
            <wp:extent cx="5057775" cy="27432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sz w:val="24"/>
          <w:szCs w:val="24"/>
        </w:rPr>
        <w:br w:type="textWrapping" w:clear="all"/>
      </w:r>
    </w:p>
    <w:p w:rsidR="003A72C0" w:rsidRPr="00DA3B93" w:rsidRDefault="00FE649B" w:rsidP="00FE649B">
      <w:pPr>
        <w:spacing w:line="360" w:lineRule="auto"/>
        <w:ind w:firstLine="851"/>
        <w:rPr>
          <w:rFonts w:ascii="Times New Roman" w:hAnsi="Times New Roman"/>
          <w:b/>
          <w:i/>
          <w:sz w:val="24"/>
          <w:szCs w:val="24"/>
        </w:rPr>
      </w:pPr>
      <w:r>
        <w:rPr>
          <w:rFonts w:ascii="Times New Roman" w:hAnsi="Times New Roman"/>
          <w:sz w:val="24"/>
          <w:szCs w:val="24"/>
        </w:rPr>
        <w:t xml:space="preserve">               </w:t>
      </w:r>
      <w:r w:rsidR="00E21383" w:rsidRPr="00DA3B93">
        <w:rPr>
          <w:rFonts w:ascii="Times New Roman" w:hAnsi="Times New Roman"/>
          <w:b/>
          <w:i/>
          <w:sz w:val="24"/>
          <w:szCs w:val="24"/>
        </w:rPr>
        <w:t>2</w:t>
      </w:r>
      <w:r w:rsidR="003A72C0" w:rsidRPr="00DA3B93">
        <w:rPr>
          <w:rFonts w:ascii="Times New Roman" w:hAnsi="Times New Roman"/>
          <w:b/>
          <w:i/>
          <w:sz w:val="24"/>
          <w:szCs w:val="24"/>
        </w:rPr>
        <w:t xml:space="preserve"> pav. Slaugytojų pasiskirstymas pagal d</w:t>
      </w:r>
      <w:r w:rsidRPr="00DA3B93">
        <w:rPr>
          <w:rFonts w:ascii="Times New Roman" w:hAnsi="Times New Roman"/>
          <w:b/>
          <w:i/>
          <w:sz w:val="24"/>
          <w:szCs w:val="24"/>
        </w:rPr>
        <w:t xml:space="preserve">arbo patirtį </w:t>
      </w:r>
    </w:p>
    <w:p w:rsidR="003A72C0" w:rsidRDefault="003A72C0" w:rsidP="003A72C0">
      <w:pPr>
        <w:spacing w:line="360" w:lineRule="auto"/>
        <w:ind w:firstLine="851"/>
        <w:jc w:val="both"/>
        <w:rPr>
          <w:rFonts w:ascii="Times New Roman" w:hAnsi="Times New Roman"/>
          <w:sz w:val="24"/>
          <w:szCs w:val="24"/>
        </w:rPr>
      </w:pPr>
    </w:p>
    <w:p w:rsidR="003A72C0" w:rsidRDefault="003A72C0" w:rsidP="003A72C0">
      <w:pPr>
        <w:spacing w:line="360" w:lineRule="auto"/>
        <w:ind w:firstLine="851"/>
        <w:jc w:val="both"/>
        <w:rPr>
          <w:rFonts w:ascii="Times New Roman" w:hAnsi="Times New Roman"/>
          <w:sz w:val="24"/>
          <w:szCs w:val="24"/>
        </w:rPr>
      </w:pPr>
      <w:r>
        <w:rPr>
          <w:rFonts w:ascii="Times New Roman" w:hAnsi="Times New Roman"/>
          <w:sz w:val="24"/>
          <w:szCs w:val="24"/>
        </w:rPr>
        <w:t>Analizuojant slaugytojų darbo krūvį, rezultatai tarp profilių išsiskyrė. Operacinės medicinos profilio skyriuose nebuvo nei vienos slau</w:t>
      </w:r>
      <w:r w:rsidR="00294A90">
        <w:rPr>
          <w:rFonts w:ascii="Times New Roman" w:hAnsi="Times New Roman"/>
          <w:sz w:val="24"/>
          <w:szCs w:val="24"/>
        </w:rPr>
        <w:t xml:space="preserve">gytojos, kuri būtų dirbusi 0,5 </w:t>
      </w:r>
      <w:r>
        <w:rPr>
          <w:rFonts w:ascii="Times New Roman" w:hAnsi="Times New Roman"/>
          <w:sz w:val="24"/>
          <w:szCs w:val="24"/>
        </w:rPr>
        <w:t>etato</w:t>
      </w:r>
      <w:r w:rsidR="00294A90">
        <w:rPr>
          <w:rFonts w:ascii="Times New Roman" w:hAnsi="Times New Roman"/>
          <w:sz w:val="24"/>
          <w:szCs w:val="24"/>
        </w:rPr>
        <w:t xml:space="preserve"> ar mažesniu</w:t>
      </w:r>
      <w:r>
        <w:rPr>
          <w:rFonts w:ascii="Times New Roman" w:hAnsi="Times New Roman"/>
          <w:sz w:val="24"/>
          <w:szCs w:val="24"/>
        </w:rPr>
        <w:t xml:space="preserve"> darbo krūviu. Tačiau vertinant kitus šio klausimo aspektus didesnių skirtumų tar</w:t>
      </w:r>
      <w:r w:rsidR="00E21383">
        <w:rPr>
          <w:rFonts w:ascii="Times New Roman" w:hAnsi="Times New Roman"/>
          <w:sz w:val="24"/>
          <w:szCs w:val="24"/>
        </w:rPr>
        <w:t>p gautų rezultatų nepastebėta (3</w:t>
      </w:r>
      <w:r>
        <w:rPr>
          <w:rFonts w:ascii="Times New Roman" w:hAnsi="Times New Roman"/>
          <w:sz w:val="24"/>
          <w:szCs w:val="24"/>
        </w:rPr>
        <w:t xml:space="preserve"> pav.).</w:t>
      </w:r>
    </w:p>
    <w:p w:rsidR="003A72C0" w:rsidRDefault="009B2CF0" w:rsidP="009B2CF0">
      <w:pPr>
        <w:spacing w:line="360" w:lineRule="auto"/>
        <w:ind w:firstLine="1276"/>
        <w:jc w:val="both"/>
        <w:rPr>
          <w:rFonts w:ascii="Times New Roman" w:hAnsi="Times New Roman"/>
          <w:sz w:val="24"/>
          <w:szCs w:val="24"/>
        </w:rPr>
      </w:pPr>
      <w:r>
        <w:rPr>
          <w:noProof/>
          <w:lang w:eastAsia="lt-LT"/>
        </w:rPr>
        <w:lastRenderedPageBreak/>
        <w:drawing>
          <wp:inline distT="0" distB="0" distL="0" distR="0">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72C0" w:rsidRPr="00DA3B93" w:rsidRDefault="00E21383" w:rsidP="003A72C0">
      <w:pPr>
        <w:spacing w:line="360" w:lineRule="auto"/>
        <w:ind w:firstLine="851"/>
        <w:jc w:val="center"/>
        <w:rPr>
          <w:rFonts w:ascii="Times New Roman" w:hAnsi="Times New Roman"/>
          <w:b/>
          <w:i/>
          <w:sz w:val="24"/>
          <w:szCs w:val="24"/>
        </w:rPr>
      </w:pPr>
      <w:r w:rsidRPr="00DA3B93">
        <w:rPr>
          <w:rFonts w:ascii="Times New Roman" w:hAnsi="Times New Roman"/>
          <w:b/>
          <w:i/>
          <w:sz w:val="24"/>
          <w:szCs w:val="24"/>
        </w:rPr>
        <w:t>3</w:t>
      </w:r>
      <w:r w:rsidR="003A72C0" w:rsidRPr="00DA3B93">
        <w:rPr>
          <w:rFonts w:ascii="Times New Roman" w:hAnsi="Times New Roman"/>
          <w:b/>
          <w:i/>
          <w:sz w:val="24"/>
          <w:szCs w:val="24"/>
        </w:rPr>
        <w:t xml:space="preserve"> pav. Slaugytojų pasiskirstymas pagal darbo krūvį </w:t>
      </w:r>
    </w:p>
    <w:p w:rsidR="003A72C0" w:rsidRDefault="003A72C0" w:rsidP="003A72C0">
      <w:pPr>
        <w:spacing w:line="360" w:lineRule="auto"/>
        <w:ind w:firstLine="851"/>
        <w:jc w:val="both"/>
        <w:rPr>
          <w:rFonts w:ascii="Times New Roman" w:hAnsi="Times New Roman"/>
          <w:sz w:val="24"/>
          <w:szCs w:val="24"/>
        </w:rPr>
      </w:pPr>
    </w:p>
    <w:p w:rsidR="003A72C0" w:rsidRDefault="003A72C0" w:rsidP="008B5F80">
      <w:pPr>
        <w:spacing w:line="360" w:lineRule="auto"/>
        <w:ind w:firstLine="851"/>
        <w:jc w:val="both"/>
        <w:rPr>
          <w:rFonts w:ascii="Times New Roman" w:hAnsi="Times New Roman"/>
          <w:sz w:val="24"/>
          <w:szCs w:val="24"/>
        </w:rPr>
      </w:pPr>
      <w:r>
        <w:rPr>
          <w:rFonts w:ascii="Times New Roman" w:hAnsi="Times New Roman"/>
          <w:sz w:val="24"/>
          <w:szCs w:val="24"/>
        </w:rPr>
        <w:t>Vertinant gautus re</w:t>
      </w:r>
      <w:r w:rsidR="00F26D59">
        <w:rPr>
          <w:rFonts w:ascii="Times New Roman" w:hAnsi="Times New Roman"/>
          <w:sz w:val="24"/>
          <w:szCs w:val="24"/>
        </w:rPr>
        <w:t>zultatus taip pat buvo gauta</w:t>
      </w:r>
      <w:r>
        <w:rPr>
          <w:rFonts w:ascii="Times New Roman" w:hAnsi="Times New Roman"/>
          <w:sz w:val="24"/>
          <w:szCs w:val="24"/>
        </w:rPr>
        <w:t>, kad slaugytojų pasiskirstymas pagal amžių, darbo patirtį ir darbo krūvį statistiškai reikšmingai, tar</w:t>
      </w:r>
      <w:r w:rsidR="00F26D59">
        <w:rPr>
          <w:rFonts w:ascii="Times New Roman" w:hAnsi="Times New Roman"/>
          <w:sz w:val="24"/>
          <w:szCs w:val="24"/>
        </w:rPr>
        <w:t>p abiejų profilių, nesiskyrė</w:t>
      </w:r>
      <w:r>
        <w:rPr>
          <w:rFonts w:ascii="Times New Roman" w:hAnsi="Times New Roman"/>
          <w:sz w:val="24"/>
          <w:szCs w:val="24"/>
        </w:rPr>
        <w:t>.</w:t>
      </w:r>
    </w:p>
    <w:p w:rsidR="008B5F80" w:rsidRPr="006949B2" w:rsidRDefault="008B5F80" w:rsidP="008B5F80">
      <w:pPr>
        <w:spacing w:line="360" w:lineRule="auto"/>
        <w:ind w:firstLine="851"/>
        <w:jc w:val="both"/>
        <w:rPr>
          <w:rFonts w:ascii="Times New Roman" w:hAnsi="Times New Roman"/>
          <w:sz w:val="24"/>
          <w:szCs w:val="24"/>
        </w:rPr>
      </w:pPr>
    </w:p>
    <w:p w:rsidR="003A72C0" w:rsidRPr="00846148" w:rsidRDefault="00DC6D38" w:rsidP="003C1256">
      <w:pPr>
        <w:pStyle w:val="Heading2"/>
      </w:pPr>
      <w:bookmarkStart w:id="30" w:name="_Toc388362924"/>
      <w:r>
        <w:rPr>
          <w:noProof/>
          <w:lang w:eastAsia="lt-LT"/>
        </w:rPr>
        <w:pict>
          <v:rect id="Rectangle 36" o:spid="_x0000_s1026" style="position:absolute;left:0;text-align:left;margin-left:276pt;margin-top:589.9pt;width:191.2pt;height:5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" strokeweight=".26467mm">
            <v:path arrowok="t"/>
            <v:textbox style="mso-next-textbox:#Rectangle 36">
              <w:txbxContent>
                <w:p w:rsidR="00661DEE" w:rsidRDefault="00661DEE" w:rsidP="003A72C0">
                  <w:pPr>
                    <w:spacing w:line="240" w:lineRule="auto"/>
                    <w:jc w:val="center"/>
                    <w:rPr>
                      <w:lang w:val="en-US"/>
                    </w:rPr>
                  </w:pPr>
                </w:p>
                <w:p w:rsidR="00661DEE" w:rsidRDefault="00661DEE" w:rsidP="003A72C0">
                  <w:pPr>
                    <w:spacing w:line="240" w:lineRule="auto"/>
                    <w:jc w:val="center"/>
                  </w:pPr>
                  <w:r>
                    <w:t>Išvados</w:t>
                  </w:r>
                </w:p>
              </w:txbxContent>
            </v:textbox>
          </v:rect>
        </w:pict>
      </w:r>
      <w:r w:rsidR="003A72C0" w:rsidRPr="00846148">
        <w:t>Slaugytojų darbo aplinkos vertinimas</w:t>
      </w:r>
      <w:bookmarkEnd w:id="30"/>
    </w:p>
    <w:p w:rsidR="003A72C0" w:rsidRDefault="003A72C0" w:rsidP="003A72C0">
      <w:pPr>
        <w:spacing w:after="0" w:line="360" w:lineRule="auto"/>
        <w:ind w:firstLine="851"/>
        <w:jc w:val="both"/>
        <w:rPr>
          <w:rFonts w:ascii="Times New Roman" w:hAnsi="Times New Roman"/>
          <w:sz w:val="24"/>
          <w:szCs w:val="24"/>
        </w:rPr>
      </w:pPr>
    </w:p>
    <w:p w:rsidR="003A72C0" w:rsidRDefault="003A72C0" w:rsidP="003A72C0">
      <w:pPr>
        <w:spacing w:after="0" w:line="360" w:lineRule="auto"/>
        <w:ind w:firstLine="851"/>
        <w:jc w:val="both"/>
        <w:rPr>
          <w:rFonts w:ascii="Times New Roman" w:hAnsi="Times New Roman"/>
          <w:sz w:val="24"/>
          <w:szCs w:val="24"/>
        </w:rPr>
      </w:pPr>
      <w:r>
        <w:rPr>
          <w:rFonts w:ascii="Times New Roman" w:hAnsi="Times New Roman"/>
          <w:sz w:val="24"/>
          <w:szCs w:val="24"/>
        </w:rPr>
        <w:t xml:space="preserve">Slaugytojos savo darbe atlieka ne tik protinį darbą, tačiau didelė dalis darbų reikalauja ir nemažų fizinių pastangų. </w:t>
      </w:r>
      <w:r w:rsidRPr="001D2A5C">
        <w:rPr>
          <w:rFonts w:ascii="Times New Roman" w:hAnsi="Times New Roman"/>
          <w:sz w:val="24"/>
          <w:szCs w:val="24"/>
        </w:rPr>
        <w:t>Atliekant vienodus veiksmus, dirbant monotonišką darbą, taip pat būnant priverstinėje padėtyje ar netaisyklingai keliant gali padidėti nugaros pažeidimų rizika. Dėl šios priežasties svarbu įvertinti slaugytojų darbo aplinką.</w:t>
      </w:r>
    </w:p>
    <w:p w:rsidR="003A72C0" w:rsidRDefault="003A72C0" w:rsidP="003A72C0">
      <w:pPr>
        <w:spacing w:after="0" w:line="360" w:lineRule="auto"/>
        <w:ind w:firstLine="851"/>
        <w:jc w:val="both"/>
        <w:rPr>
          <w:rFonts w:ascii="Times New Roman" w:hAnsi="Times New Roman"/>
          <w:sz w:val="24"/>
          <w:szCs w:val="24"/>
        </w:rPr>
      </w:pPr>
      <w:r>
        <w:rPr>
          <w:rFonts w:ascii="Times New Roman" w:hAnsi="Times New Roman"/>
          <w:sz w:val="24"/>
          <w:szCs w:val="24"/>
        </w:rPr>
        <w:t>Respondentėms vertinant ar keičiant paciento padėtį joms kas nors padeda, paaiškėjo, kad tiek konservatyvios tiek ir operacinės medicinos profilių skyriuose slaugytojos dažniausiai sulaukia pagalbos (KMP 60 proc., OMP 68,9 proc.) ir tik labai nedidelė dalis pagalbos nesulaukia visai (KMP 1,5 proc., OMP 0,5 proc.). Likusi dalis (KMP 38,5 proc., OMP 30,5 proc.) nurodė pagalba gaunančios tik kartais. Tarp gautų rezultatų, analizuojant abu profilius, statistiškai reikšming</w:t>
      </w:r>
      <w:r w:rsidR="00F26D59">
        <w:rPr>
          <w:rFonts w:ascii="Times New Roman" w:hAnsi="Times New Roman"/>
          <w:sz w:val="24"/>
          <w:szCs w:val="24"/>
        </w:rPr>
        <w:t>o skirtumo nebuvo gauta</w:t>
      </w:r>
      <w:r>
        <w:rPr>
          <w:rFonts w:ascii="Times New Roman" w:hAnsi="Times New Roman"/>
          <w:sz w:val="24"/>
          <w:szCs w:val="24"/>
        </w:rPr>
        <w:t>.</w:t>
      </w:r>
    </w:p>
    <w:p w:rsidR="003A72C0" w:rsidRPr="002F0694" w:rsidRDefault="003A72C0" w:rsidP="003A72C0">
      <w:pPr>
        <w:spacing w:after="0" w:line="360" w:lineRule="auto"/>
        <w:ind w:firstLine="851"/>
        <w:jc w:val="both"/>
        <w:rPr>
          <w:rFonts w:ascii="Times New Roman" w:hAnsi="Times New Roman"/>
          <w:sz w:val="24"/>
          <w:szCs w:val="24"/>
        </w:rPr>
      </w:pPr>
      <w:r>
        <w:rPr>
          <w:rFonts w:ascii="Times New Roman" w:hAnsi="Times New Roman"/>
          <w:sz w:val="24"/>
          <w:szCs w:val="24"/>
        </w:rPr>
        <w:t xml:space="preserve">Atkreiptas dėmesys ir į skyriuose naudojamas funkcines lovas. Konservatyvios medicinos profilio skyriuose pusė slaugytojų, t.y. 50,8 proc., nurodė, kad jų skyriuje yra naudojamos funkcinės lovos, 12,3 proc. atsakė, kad tokios lovos nenaudojamos ir 36,9 proc. nurodė, kad </w:t>
      </w:r>
      <w:r w:rsidR="00D65528">
        <w:rPr>
          <w:rFonts w:ascii="Times New Roman" w:hAnsi="Times New Roman"/>
          <w:sz w:val="24"/>
          <w:szCs w:val="24"/>
        </w:rPr>
        <w:t>tokios lovos yra ne visos</w:t>
      </w:r>
      <w:r>
        <w:rPr>
          <w:rFonts w:ascii="Times New Roman" w:hAnsi="Times New Roman"/>
          <w:sz w:val="24"/>
          <w:szCs w:val="24"/>
        </w:rPr>
        <w:t>. Operacinės medicinos profilio slaugytojos į šį klausimą atsakė taip, kad funkcines lovas naudoja 65,6 proc., nenaudoja – 2,1 proc., o 32,3 proc. slaugytojų pažymėjo atsa</w:t>
      </w:r>
      <w:r w:rsidR="00EE16B7">
        <w:rPr>
          <w:rFonts w:ascii="Times New Roman" w:hAnsi="Times New Roman"/>
          <w:sz w:val="24"/>
          <w:szCs w:val="24"/>
        </w:rPr>
        <w:t>kymą</w:t>
      </w:r>
      <w:r>
        <w:rPr>
          <w:rFonts w:ascii="Times New Roman" w:hAnsi="Times New Roman"/>
          <w:sz w:val="24"/>
          <w:szCs w:val="24"/>
        </w:rPr>
        <w:t xml:space="preserve">, kad skyriuje yra ne </w:t>
      </w:r>
      <w:r>
        <w:rPr>
          <w:rFonts w:ascii="Times New Roman" w:hAnsi="Times New Roman"/>
          <w:sz w:val="24"/>
          <w:szCs w:val="24"/>
        </w:rPr>
        <w:lastRenderedPageBreak/>
        <w:t xml:space="preserve">visos funkcinės </w:t>
      </w:r>
      <w:r w:rsidRPr="002F0694">
        <w:rPr>
          <w:rFonts w:ascii="Times New Roman" w:hAnsi="Times New Roman"/>
          <w:sz w:val="24"/>
          <w:szCs w:val="24"/>
        </w:rPr>
        <w:t>lovos. Statistin</w:t>
      </w:r>
      <w:r w:rsidR="00D65528">
        <w:rPr>
          <w:rFonts w:ascii="Times New Roman" w:hAnsi="Times New Roman"/>
          <w:sz w:val="24"/>
          <w:szCs w:val="24"/>
        </w:rPr>
        <w:t>ės analizės metų buvo apskaičiuotas</w:t>
      </w:r>
      <w:r w:rsidRPr="002F0694">
        <w:rPr>
          <w:rFonts w:ascii="Times New Roman" w:hAnsi="Times New Roman"/>
          <w:sz w:val="24"/>
          <w:szCs w:val="24"/>
        </w:rPr>
        <w:t xml:space="preserve"> statisti</w:t>
      </w:r>
      <w:r w:rsidR="00400E68" w:rsidRPr="002F0694">
        <w:rPr>
          <w:rFonts w:ascii="Times New Roman" w:hAnsi="Times New Roman"/>
          <w:sz w:val="24"/>
          <w:szCs w:val="24"/>
        </w:rPr>
        <w:t>škai reikšmi</w:t>
      </w:r>
      <w:r w:rsidR="00D65528">
        <w:rPr>
          <w:rFonts w:ascii="Times New Roman" w:hAnsi="Times New Roman"/>
          <w:sz w:val="24"/>
          <w:szCs w:val="24"/>
        </w:rPr>
        <w:t>ngas skirtumas, tarp pasirinktų atsakymų „Taip“, t.y. funkcinės lovos yra naudojamos, lyginant</w:t>
      </w:r>
      <w:r w:rsidR="00400E68" w:rsidRPr="002F0694">
        <w:rPr>
          <w:rFonts w:ascii="Times New Roman" w:hAnsi="Times New Roman"/>
          <w:sz w:val="24"/>
          <w:szCs w:val="24"/>
        </w:rPr>
        <w:t xml:space="preserve"> </w:t>
      </w:r>
      <w:r w:rsidR="00D65528">
        <w:rPr>
          <w:rFonts w:ascii="Times New Roman" w:hAnsi="Times New Roman"/>
          <w:sz w:val="24"/>
          <w:szCs w:val="24"/>
        </w:rPr>
        <w:t xml:space="preserve">abu profilius bei tarp pasirinktų atsakymų „ Ne“ – funkcinės lovos yra nenaudojamos, taip pat palyginus abu profilius </w:t>
      </w:r>
      <w:r w:rsidRPr="002F0694">
        <w:rPr>
          <w:rFonts w:ascii="Times New Roman" w:hAnsi="Times New Roman"/>
          <w:sz w:val="24"/>
          <w:szCs w:val="24"/>
        </w:rPr>
        <w:t>(p&lt;0,05).</w:t>
      </w:r>
      <w:r w:rsidR="00A873AC" w:rsidRPr="002F0694">
        <w:rPr>
          <w:rFonts w:ascii="Times New Roman" w:hAnsi="Times New Roman"/>
          <w:sz w:val="24"/>
          <w:szCs w:val="24"/>
        </w:rPr>
        <w:t xml:space="preserve"> </w:t>
      </w:r>
    </w:p>
    <w:p w:rsidR="003A72C0" w:rsidRPr="001D2A5C" w:rsidRDefault="003A72C0" w:rsidP="003A72C0">
      <w:pPr>
        <w:spacing w:after="0" w:line="360" w:lineRule="auto"/>
        <w:ind w:firstLine="851"/>
        <w:jc w:val="both"/>
        <w:rPr>
          <w:rFonts w:ascii="Times New Roman" w:hAnsi="Times New Roman"/>
          <w:sz w:val="24"/>
          <w:szCs w:val="24"/>
        </w:rPr>
      </w:pPr>
      <w:r>
        <w:rPr>
          <w:rFonts w:ascii="Times New Roman" w:hAnsi="Times New Roman"/>
          <w:sz w:val="24"/>
          <w:szCs w:val="24"/>
        </w:rPr>
        <w:t>Mūsų tyrimo metu taip pat buvo siekiama sužinoti ar atlikdamos įvairias manipuliacijas, slaugytojos pasikelia lovą į patogų jų ūgiui aukštį.  Buvo pastebėta, kad abejuose profiliuose dažniausiai pasitaikantis atsakymas buvo „Kartais“ (KMP n=38, 29,2 proc., OMP n=84, 44,2 proc.).</w:t>
      </w:r>
      <w:r w:rsidR="00BB6EA4">
        <w:rPr>
          <w:rFonts w:ascii="Times New Roman" w:hAnsi="Times New Roman"/>
          <w:sz w:val="24"/>
          <w:szCs w:val="24"/>
        </w:rPr>
        <w:t xml:space="preserve"> Šį atsakymo v</w:t>
      </w:r>
      <w:r w:rsidR="00EE16B7">
        <w:rPr>
          <w:rFonts w:ascii="Times New Roman" w:hAnsi="Times New Roman"/>
          <w:sz w:val="24"/>
          <w:szCs w:val="24"/>
        </w:rPr>
        <w:t>ariantą operacinės medicinos pro</w:t>
      </w:r>
      <w:r w:rsidR="00BB6EA4">
        <w:rPr>
          <w:rFonts w:ascii="Times New Roman" w:hAnsi="Times New Roman"/>
          <w:sz w:val="24"/>
          <w:szCs w:val="24"/>
        </w:rPr>
        <w:t xml:space="preserve">filio slaugytojos pasirinko statistiškai reikšmingai dažniau (p&lt;0,05). </w:t>
      </w:r>
      <w:r w:rsidR="00B86B11">
        <w:rPr>
          <w:rFonts w:ascii="Times New Roman" w:hAnsi="Times New Roman"/>
          <w:sz w:val="24"/>
          <w:szCs w:val="24"/>
        </w:rPr>
        <w:t>T</w:t>
      </w:r>
      <w:r>
        <w:rPr>
          <w:rFonts w:ascii="Times New Roman" w:hAnsi="Times New Roman"/>
          <w:sz w:val="24"/>
          <w:szCs w:val="24"/>
        </w:rPr>
        <w:t>arp profilių</w:t>
      </w:r>
      <w:r w:rsidR="00BB6EA4">
        <w:rPr>
          <w:rFonts w:ascii="Times New Roman" w:hAnsi="Times New Roman"/>
          <w:sz w:val="24"/>
          <w:szCs w:val="24"/>
        </w:rPr>
        <w:t xml:space="preserve"> statistiškai reikšmingai (p&lt;0,05) </w:t>
      </w:r>
      <w:r>
        <w:rPr>
          <w:rFonts w:ascii="Times New Roman" w:hAnsi="Times New Roman"/>
          <w:sz w:val="24"/>
          <w:szCs w:val="24"/>
        </w:rPr>
        <w:t>išsiskyrė</w:t>
      </w:r>
      <w:r w:rsidR="00BB6EA4">
        <w:rPr>
          <w:rFonts w:ascii="Times New Roman" w:hAnsi="Times New Roman"/>
          <w:sz w:val="24"/>
          <w:szCs w:val="24"/>
        </w:rPr>
        <w:t xml:space="preserve"> ir</w:t>
      </w:r>
      <w:r>
        <w:rPr>
          <w:rFonts w:ascii="Times New Roman" w:hAnsi="Times New Roman"/>
          <w:sz w:val="24"/>
          <w:szCs w:val="24"/>
        </w:rPr>
        <w:t xml:space="preserve"> atsakymas „Lovos aukštis nereguliuojam</w:t>
      </w:r>
      <w:r w:rsidR="00EE16B7">
        <w:rPr>
          <w:rFonts w:ascii="Times New Roman" w:hAnsi="Times New Roman"/>
          <w:sz w:val="24"/>
          <w:szCs w:val="24"/>
        </w:rPr>
        <w:t>a</w:t>
      </w:r>
      <w:r>
        <w:rPr>
          <w:rFonts w:ascii="Times New Roman" w:hAnsi="Times New Roman"/>
          <w:sz w:val="24"/>
          <w:szCs w:val="24"/>
        </w:rPr>
        <w:t>s“ – konservatyvios medicinos profilio slaugytojos jį pasirinko dažniau (n=31, 23,8 proc.) nei operacin</w:t>
      </w:r>
      <w:r w:rsidR="00E21383">
        <w:rPr>
          <w:rFonts w:ascii="Times New Roman" w:hAnsi="Times New Roman"/>
          <w:sz w:val="24"/>
          <w:szCs w:val="24"/>
        </w:rPr>
        <w:t>ės medicinos (n=6, 3,2 proc.) (4</w:t>
      </w:r>
      <w:r>
        <w:rPr>
          <w:rFonts w:ascii="Times New Roman" w:hAnsi="Times New Roman"/>
          <w:sz w:val="24"/>
          <w:szCs w:val="24"/>
        </w:rPr>
        <w:t xml:space="preserve"> pav.). </w:t>
      </w:r>
    </w:p>
    <w:p w:rsidR="003A72C0" w:rsidRDefault="003A72C0" w:rsidP="003A72C0">
      <w:pPr>
        <w:rPr>
          <w:rFonts w:ascii="Times New Roman" w:hAnsi="Times New Roman"/>
          <w:sz w:val="24"/>
          <w:szCs w:val="24"/>
        </w:rPr>
      </w:pPr>
    </w:p>
    <w:p w:rsidR="003A72C0" w:rsidRDefault="003A72C0" w:rsidP="003A72C0">
      <w:pPr>
        <w:ind w:firstLine="851"/>
        <w:rPr>
          <w:rFonts w:ascii="Times New Roman" w:hAnsi="Times New Roman"/>
          <w:sz w:val="24"/>
          <w:szCs w:val="24"/>
        </w:rPr>
      </w:pPr>
      <w:r>
        <w:rPr>
          <w:noProof/>
          <w:lang w:eastAsia="lt-LT"/>
        </w:rPr>
        <w:drawing>
          <wp:inline distT="0" distB="0" distL="0" distR="0">
            <wp:extent cx="5314950" cy="2667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72C0" w:rsidRPr="00DA3B93" w:rsidRDefault="00E21383" w:rsidP="003A72C0">
      <w:pPr>
        <w:ind w:firstLine="851"/>
        <w:jc w:val="center"/>
        <w:rPr>
          <w:rFonts w:ascii="Times New Roman" w:hAnsi="Times New Roman"/>
          <w:b/>
          <w:i/>
          <w:sz w:val="24"/>
          <w:szCs w:val="24"/>
        </w:rPr>
      </w:pPr>
      <w:r w:rsidRPr="00DA3B93">
        <w:rPr>
          <w:rFonts w:ascii="Times New Roman" w:hAnsi="Times New Roman"/>
          <w:b/>
          <w:i/>
          <w:sz w:val="24"/>
          <w:szCs w:val="24"/>
        </w:rPr>
        <w:t>4</w:t>
      </w:r>
      <w:r w:rsidR="003A72C0" w:rsidRPr="00DA3B93">
        <w:rPr>
          <w:rFonts w:ascii="Times New Roman" w:hAnsi="Times New Roman"/>
          <w:b/>
          <w:i/>
          <w:sz w:val="24"/>
          <w:szCs w:val="24"/>
        </w:rPr>
        <w:t xml:space="preserve"> pav. Slaugytojų pasiskirstymas pagal lovos aukščio reguliavimo dažnumą atliekant manipuliacijas </w:t>
      </w:r>
      <w:r w:rsidR="00283A49" w:rsidRPr="00DA3B93">
        <w:rPr>
          <w:rFonts w:ascii="Times New Roman" w:hAnsi="Times New Roman"/>
          <w:b/>
          <w:i/>
          <w:sz w:val="24"/>
          <w:szCs w:val="24"/>
        </w:rPr>
        <w:t xml:space="preserve">(pastaba </w:t>
      </w:r>
      <w:r w:rsidR="00283A49" w:rsidRPr="00DA3B93">
        <w:rPr>
          <w:rFonts w:ascii="Times New Roman" w:hAnsi="Times New Roman"/>
          <w:b/>
          <w:i/>
          <w:sz w:val="24"/>
          <w:szCs w:val="24"/>
          <w:lang w:val="en-US"/>
        </w:rPr>
        <w:t># - p&lt;0,05</w:t>
      </w:r>
      <w:r w:rsidR="00283A49" w:rsidRPr="00DA3B93">
        <w:rPr>
          <w:rFonts w:ascii="Times New Roman" w:hAnsi="Times New Roman"/>
          <w:b/>
          <w:i/>
          <w:sz w:val="24"/>
          <w:szCs w:val="24"/>
        </w:rPr>
        <w:t xml:space="preserve"> )</w:t>
      </w:r>
    </w:p>
    <w:p w:rsidR="003A72C0" w:rsidRDefault="003A72C0" w:rsidP="003A72C0">
      <w:pPr>
        <w:rPr>
          <w:rFonts w:ascii="Times New Roman" w:hAnsi="Times New Roman"/>
          <w:sz w:val="24"/>
          <w:szCs w:val="24"/>
        </w:rPr>
      </w:pPr>
    </w:p>
    <w:p w:rsidR="003A72C0" w:rsidRPr="006F4B33" w:rsidRDefault="003A72C0" w:rsidP="003A72C0">
      <w:pPr>
        <w:tabs>
          <w:tab w:val="left" w:pos="1785"/>
        </w:tabs>
        <w:spacing w:line="360" w:lineRule="auto"/>
        <w:ind w:firstLine="851"/>
        <w:jc w:val="both"/>
        <w:rPr>
          <w:rFonts w:ascii="Times New Roman" w:hAnsi="Times New Roman"/>
          <w:color w:val="92D050"/>
          <w:sz w:val="24"/>
          <w:szCs w:val="24"/>
        </w:rPr>
      </w:pPr>
      <w:r>
        <w:rPr>
          <w:rFonts w:ascii="Times New Roman" w:hAnsi="Times New Roman"/>
          <w:sz w:val="24"/>
          <w:szCs w:val="24"/>
        </w:rPr>
        <w:t>Taip pat buvo svarbu sužinoti ar lovų aukštis reguliuojamas į patogų ūgiui ir keičiant paciento padėtį. Analizuojant atsakymus buvo pastebėtas rezultatų panašumas į aukščiau analizuoto klausimo „Ar atlikdami manipuliacijas, pasikeliate lovą į patogų Jūsų ūgiu</w:t>
      </w:r>
      <w:r w:rsidR="00BB6EA4">
        <w:rPr>
          <w:rFonts w:ascii="Times New Roman" w:hAnsi="Times New Roman"/>
          <w:sz w:val="24"/>
          <w:szCs w:val="24"/>
        </w:rPr>
        <w:t>i aukštį</w:t>
      </w:r>
      <w:r w:rsidR="00EF6A14">
        <w:rPr>
          <w:rFonts w:ascii="Times New Roman" w:hAnsi="Times New Roman"/>
          <w:sz w:val="24"/>
          <w:szCs w:val="24"/>
        </w:rPr>
        <w:t xml:space="preserve">?“ rezultatus </w:t>
      </w:r>
      <w:r w:rsidR="00BB6EA4">
        <w:rPr>
          <w:rFonts w:ascii="Times New Roman" w:hAnsi="Times New Roman"/>
          <w:sz w:val="24"/>
          <w:szCs w:val="24"/>
        </w:rPr>
        <w:t>tik šiame klausime atsiskleidė daugiau statistiškai reikšmingų skirtumų (p&lt;0,05): operacinės medicinos profilio slaugytojos dažniau pasirinko atsakymus „</w:t>
      </w:r>
      <w:r w:rsidR="002F0694">
        <w:rPr>
          <w:rFonts w:ascii="Times New Roman" w:hAnsi="Times New Roman"/>
          <w:sz w:val="24"/>
          <w:szCs w:val="24"/>
        </w:rPr>
        <w:t>D</w:t>
      </w:r>
      <w:r w:rsidR="00BB6EA4">
        <w:rPr>
          <w:rFonts w:ascii="Times New Roman" w:hAnsi="Times New Roman"/>
          <w:sz w:val="24"/>
          <w:szCs w:val="24"/>
        </w:rPr>
        <w:t>ažniausiai“ ir „</w:t>
      </w:r>
      <w:r w:rsidR="002F0694">
        <w:rPr>
          <w:rFonts w:ascii="Times New Roman" w:hAnsi="Times New Roman"/>
          <w:sz w:val="24"/>
          <w:szCs w:val="24"/>
        </w:rPr>
        <w:t>K</w:t>
      </w:r>
      <w:r w:rsidR="00BB6EA4">
        <w:rPr>
          <w:rFonts w:ascii="Times New Roman" w:hAnsi="Times New Roman"/>
          <w:sz w:val="24"/>
          <w:szCs w:val="24"/>
        </w:rPr>
        <w:t>artais“ nei konservatyvios medicinos profilio, o konservatyvios – dažniau žymėjo atsakymus „</w:t>
      </w:r>
      <w:r w:rsidR="002F0694">
        <w:rPr>
          <w:rFonts w:ascii="Times New Roman" w:hAnsi="Times New Roman"/>
          <w:sz w:val="24"/>
          <w:szCs w:val="24"/>
        </w:rPr>
        <w:t>N</w:t>
      </w:r>
      <w:r w:rsidR="00BB6EA4">
        <w:rPr>
          <w:rFonts w:ascii="Times New Roman" w:hAnsi="Times New Roman"/>
          <w:sz w:val="24"/>
          <w:szCs w:val="24"/>
        </w:rPr>
        <w:t>iekada“ ir „</w:t>
      </w:r>
      <w:r w:rsidR="002F0694">
        <w:rPr>
          <w:rFonts w:ascii="Times New Roman" w:hAnsi="Times New Roman"/>
          <w:sz w:val="24"/>
          <w:szCs w:val="24"/>
        </w:rPr>
        <w:t>L</w:t>
      </w:r>
      <w:r w:rsidR="00BB6EA4">
        <w:rPr>
          <w:rFonts w:ascii="Times New Roman" w:hAnsi="Times New Roman"/>
          <w:sz w:val="24"/>
          <w:szCs w:val="24"/>
        </w:rPr>
        <w:t>ovos aukštis nereguliuojamas“ nei operacinės medicinos profilyje dirbančiosios</w:t>
      </w:r>
      <w:r w:rsidR="00E21383">
        <w:rPr>
          <w:rFonts w:ascii="Times New Roman" w:hAnsi="Times New Roman"/>
          <w:sz w:val="24"/>
          <w:szCs w:val="24"/>
        </w:rPr>
        <w:t xml:space="preserve"> (5</w:t>
      </w:r>
      <w:r w:rsidR="00EF6A14">
        <w:rPr>
          <w:rFonts w:ascii="Times New Roman" w:hAnsi="Times New Roman"/>
          <w:sz w:val="24"/>
          <w:szCs w:val="24"/>
        </w:rPr>
        <w:t xml:space="preserve"> pav.)</w:t>
      </w:r>
      <w:r w:rsidR="00BB6EA4">
        <w:rPr>
          <w:rFonts w:ascii="Times New Roman" w:hAnsi="Times New Roman"/>
          <w:sz w:val="24"/>
          <w:szCs w:val="24"/>
        </w:rPr>
        <w:t>.</w:t>
      </w:r>
    </w:p>
    <w:p w:rsidR="003A72C0" w:rsidRDefault="003A72C0" w:rsidP="003A72C0">
      <w:pPr>
        <w:tabs>
          <w:tab w:val="left" w:pos="1785"/>
        </w:tabs>
        <w:spacing w:line="360" w:lineRule="auto"/>
        <w:ind w:firstLine="851"/>
        <w:rPr>
          <w:rFonts w:ascii="Times New Roman" w:hAnsi="Times New Roman"/>
          <w:sz w:val="24"/>
          <w:szCs w:val="24"/>
        </w:rPr>
      </w:pPr>
      <w:r>
        <w:rPr>
          <w:noProof/>
          <w:lang w:eastAsia="lt-LT"/>
        </w:rPr>
        <w:lastRenderedPageBreak/>
        <w:drawing>
          <wp:inline distT="0" distB="0" distL="0" distR="0">
            <wp:extent cx="4953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72C0" w:rsidRPr="00DA3B93" w:rsidRDefault="00E21383" w:rsidP="00283A49">
      <w:pPr>
        <w:ind w:firstLine="851"/>
        <w:jc w:val="center"/>
        <w:rPr>
          <w:rFonts w:ascii="Times New Roman" w:hAnsi="Times New Roman"/>
          <w:b/>
          <w:i/>
          <w:sz w:val="24"/>
          <w:szCs w:val="24"/>
        </w:rPr>
      </w:pPr>
      <w:r w:rsidRPr="00DA3B93">
        <w:rPr>
          <w:rFonts w:ascii="Times New Roman" w:hAnsi="Times New Roman"/>
          <w:b/>
          <w:i/>
          <w:sz w:val="24"/>
          <w:szCs w:val="24"/>
        </w:rPr>
        <w:t>5</w:t>
      </w:r>
      <w:r w:rsidR="003A72C0" w:rsidRPr="00DA3B93">
        <w:rPr>
          <w:rFonts w:ascii="Times New Roman" w:hAnsi="Times New Roman"/>
          <w:b/>
          <w:i/>
          <w:sz w:val="24"/>
          <w:szCs w:val="24"/>
        </w:rPr>
        <w:t xml:space="preserve"> pav. Slaugytojų pasiskirstymas pagal lovos aukščio reguliavimo dažnumą keičiant paciento kūno padėtį </w:t>
      </w:r>
      <w:r w:rsidR="00283A49" w:rsidRPr="00DA3B93">
        <w:rPr>
          <w:rFonts w:ascii="Times New Roman" w:hAnsi="Times New Roman"/>
          <w:b/>
          <w:i/>
          <w:sz w:val="24"/>
          <w:szCs w:val="24"/>
        </w:rPr>
        <w:t xml:space="preserve">(pastaba </w:t>
      </w:r>
      <w:r w:rsidR="00283A49" w:rsidRPr="00DA3B93">
        <w:rPr>
          <w:rFonts w:ascii="Times New Roman" w:hAnsi="Times New Roman"/>
          <w:b/>
          <w:i/>
          <w:sz w:val="24"/>
          <w:szCs w:val="24"/>
          <w:lang w:val="en-US"/>
        </w:rPr>
        <w:t># - p&lt;0,05</w:t>
      </w:r>
      <w:r w:rsidR="00283A49" w:rsidRPr="00DA3B93">
        <w:rPr>
          <w:rFonts w:ascii="Times New Roman" w:hAnsi="Times New Roman"/>
          <w:b/>
          <w:i/>
          <w:sz w:val="24"/>
          <w:szCs w:val="24"/>
        </w:rPr>
        <w:t xml:space="preserve"> )</w:t>
      </w:r>
    </w:p>
    <w:p w:rsidR="003A72C0" w:rsidRDefault="003A72C0" w:rsidP="003A72C0">
      <w:pPr>
        <w:tabs>
          <w:tab w:val="left" w:pos="1785"/>
        </w:tabs>
        <w:spacing w:line="360" w:lineRule="auto"/>
        <w:ind w:firstLine="851"/>
        <w:rPr>
          <w:rFonts w:ascii="Times New Roman" w:hAnsi="Times New Roman"/>
          <w:sz w:val="24"/>
          <w:szCs w:val="24"/>
        </w:rPr>
      </w:pPr>
    </w:p>
    <w:p w:rsidR="003A72C0" w:rsidRDefault="003A72C0" w:rsidP="003A72C0">
      <w:pPr>
        <w:tabs>
          <w:tab w:val="left" w:pos="1785"/>
        </w:tabs>
        <w:spacing w:line="360" w:lineRule="auto"/>
        <w:ind w:firstLine="851"/>
        <w:jc w:val="both"/>
        <w:rPr>
          <w:rFonts w:ascii="Times New Roman" w:hAnsi="Times New Roman"/>
          <w:sz w:val="24"/>
          <w:szCs w:val="24"/>
        </w:rPr>
      </w:pPr>
      <w:r>
        <w:rPr>
          <w:rFonts w:ascii="Times New Roman" w:hAnsi="Times New Roman"/>
          <w:sz w:val="24"/>
          <w:szCs w:val="24"/>
        </w:rPr>
        <w:t xml:space="preserve">Slaugytojų nugaros pažeidimų prevencijai yra labai svarbios įvairios pagalbinės perkėlimo priemonės, padedančios perkelti pacientą, </w:t>
      </w:r>
      <w:r w:rsidR="00EE16B7">
        <w:rPr>
          <w:rFonts w:ascii="Times New Roman" w:hAnsi="Times New Roman"/>
          <w:sz w:val="24"/>
          <w:szCs w:val="24"/>
        </w:rPr>
        <w:t>esantį gulimoje padėtyje. Atsaki</w:t>
      </w:r>
      <w:r>
        <w:rPr>
          <w:rFonts w:ascii="Times New Roman" w:hAnsi="Times New Roman"/>
          <w:sz w:val="24"/>
          <w:szCs w:val="24"/>
        </w:rPr>
        <w:t xml:space="preserve">nėdamos slaugytojos galėjo pasirinkti kelis atsakymo variantus, taip buvo siekiama išsiaiškinti kurios pagalbinės priemonės yra naudojamos daugiausiai. </w:t>
      </w:r>
      <w:r w:rsidRPr="003C286D">
        <w:rPr>
          <w:rFonts w:ascii="Times New Roman" w:hAnsi="Times New Roman"/>
          <w:sz w:val="24"/>
          <w:szCs w:val="24"/>
        </w:rPr>
        <w:t xml:space="preserve">Išanalizavus rezultatus buvo </w:t>
      </w:r>
      <w:r>
        <w:rPr>
          <w:rFonts w:ascii="Times New Roman" w:hAnsi="Times New Roman"/>
          <w:sz w:val="24"/>
          <w:szCs w:val="24"/>
        </w:rPr>
        <w:t>apskaičiuotos abiejų p</w:t>
      </w:r>
      <w:r w:rsidR="005C2E71">
        <w:rPr>
          <w:rFonts w:ascii="Times New Roman" w:hAnsi="Times New Roman"/>
          <w:sz w:val="24"/>
          <w:szCs w:val="24"/>
        </w:rPr>
        <w:t>rofilių procentinės išraiškos (5</w:t>
      </w:r>
      <w:r>
        <w:rPr>
          <w:rFonts w:ascii="Times New Roman" w:hAnsi="Times New Roman"/>
          <w:sz w:val="24"/>
          <w:szCs w:val="24"/>
        </w:rPr>
        <w:t xml:space="preserve"> lentelė).</w:t>
      </w:r>
    </w:p>
    <w:p w:rsidR="003A72C0" w:rsidRDefault="003A72C0" w:rsidP="003A72C0">
      <w:pPr>
        <w:tabs>
          <w:tab w:val="left" w:pos="1785"/>
        </w:tabs>
        <w:spacing w:line="360" w:lineRule="auto"/>
        <w:ind w:firstLine="851"/>
        <w:jc w:val="both"/>
        <w:rPr>
          <w:rFonts w:ascii="Times New Roman" w:hAnsi="Times New Roman"/>
          <w:sz w:val="24"/>
          <w:szCs w:val="24"/>
        </w:rPr>
      </w:pPr>
    </w:p>
    <w:p w:rsidR="003A72C0" w:rsidRPr="004055DC" w:rsidRDefault="005C2E71" w:rsidP="003A72C0">
      <w:pPr>
        <w:tabs>
          <w:tab w:val="left" w:pos="1785"/>
        </w:tabs>
        <w:spacing w:after="0" w:line="360" w:lineRule="auto"/>
        <w:ind w:firstLine="851"/>
        <w:jc w:val="center"/>
        <w:rPr>
          <w:rFonts w:ascii="Times New Roman" w:hAnsi="Times New Roman"/>
          <w:b/>
          <w:sz w:val="24"/>
          <w:szCs w:val="24"/>
        </w:rPr>
      </w:pPr>
      <w:r w:rsidRPr="004055DC">
        <w:rPr>
          <w:rFonts w:ascii="Times New Roman" w:hAnsi="Times New Roman"/>
          <w:b/>
          <w:sz w:val="24"/>
          <w:szCs w:val="24"/>
        </w:rPr>
        <w:t>5</w:t>
      </w:r>
      <w:r w:rsidR="00D012D9" w:rsidRPr="004055DC">
        <w:rPr>
          <w:rFonts w:ascii="Times New Roman" w:hAnsi="Times New Roman"/>
          <w:b/>
          <w:sz w:val="24"/>
          <w:szCs w:val="24"/>
        </w:rPr>
        <w:t xml:space="preserve"> len</w:t>
      </w:r>
      <w:r w:rsidR="003A72C0" w:rsidRPr="004055DC">
        <w:rPr>
          <w:rFonts w:ascii="Times New Roman" w:hAnsi="Times New Roman"/>
          <w:b/>
          <w:sz w:val="24"/>
          <w:szCs w:val="24"/>
        </w:rPr>
        <w:t>telė. Slaugytojų pasiskirstymas pagal naudojamas pagalbines priemones,</w:t>
      </w:r>
    </w:p>
    <w:p w:rsidR="003A72C0" w:rsidRPr="004055DC" w:rsidRDefault="003A72C0" w:rsidP="003A72C0">
      <w:pPr>
        <w:tabs>
          <w:tab w:val="left" w:pos="1785"/>
        </w:tabs>
        <w:spacing w:after="0" w:line="360" w:lineRule="auto"/>
        <w:ind w:firstLine="851"/>
        <w:jc w:val="center"/>
        <w:rPr>
          <w:rFonts w:ascii="Times New Roman" w:hAnsi="Times New Roman"/>
          <w:b/>
          <w:sz w:val="24"/>
          <w:szCs w:val="24"/>
        </w:rPr>
      </w:pPr>
      <w:r w:rsidRPr="004055DC">
        <w:rPr>
          <w:rFonts w:ascii="Times New Roman" w:hAnsi="Times New Roman"/>
          <w:b/>
          <w:sz w:val="24"/>
          <w:szCs w:val="24"/>
        </w:rPr>
        <w:t xml:space="preserve">padedančias perkelti pacientą, esantį gulimoje padėtyje </w:t>
      </w:r>
    </w:p>
    <w:tbl>
      <w:tblPr>
        <w:tblStyle w:val="TableGrid"/>
        <w:tblW w:w="0" w:type="auto"/>
        <w:tblLook w:val="04A0" w:firstRow="1" w:lastRow="0" w:firstColumn="1" w:lastColumn="0" w:noHBand="0" w:noVBand="1"/>
      </w:tblPr>
      <w:tblGrid>
        <w:gridCol w:w="3369"/>
        <w:gridCol w:w="1275"/>
        <w:gridCol w:w="1985"/>
        <w:gridCol w:w="1559"/>
        <w:gridCol w:w="1666"/>
      </w:tblGrid>
      <w:tr w:rsidR="003A72C0" w:rsidTr="00F26D59">
        <w:tc>
          <w:tcPr>
            <w:tcW w:w="3369" w:type="dxa"/>
            <w:vMerge w:val="restart"/>
          </w:tcPr>
          <w:p w:rsidR="003A72C0" w:rsidRDefault="003A72C0" w:rsidP="00F26D59">
            <w:pPr>
              <w:jc w:val="center"/>
              <w:rPr>
                <w:rFonts w:ascii="Times New Roman" w:hAnsi="Times New Roman"/>
                <w:b/>
                <w:sz w:val="24"/>
                <w:szCs w:val="24"/>
              </w:rPr>
            </w:pPr>
          </w:p>
          <w:p w:rsidR="003A72C0" w:rsidRPr="006E5861" w:rsidRDefault="003A72C0" w:rsidP="00F26D59">
            <w:pPr>
              <w:jc w:val="center"/>
              <w:rPr>
                <w:rFonts w:ascii="Times New Roman" w:hAnsi="Times New Roman"/>
                <w:b/>
                <w:sz w:val="24"/>
                <w:szCs w:val="24"/>
              </w:rPr>
            </w:pPr>
            <w:r>
              <w:rPr>
                <w:rFonts w:ascii="Times New Roman" w:hAnsi="Times New Roman"/>
                <w:b/>
                <w:sz w:val="24"/>
                <w:szCs w:val="24"/>
              </w:rPr>
              <w:t>Pagalbinė priemonė</w:t>
            </w:r>
          </w:p>
        </w:tc>
        <w:tc>
          <w:tcPr>
            <w:tcW w:w="3260" w:type="dxa"/>
            <w:gridSpan w:val="2"/>
          </w:tcPr>
          <w:p w:rsidR="003A72C0" w:rsidRPr="006E5861" w:rsidRDefault="003A72C0" w:rsidP="00F26D59">
            <w:pPr>
              <w:jc w:val="center"/>
              <w:rPr>
                <w:rFonts w:ascii="Times New Roman" w:hAnsi="Times New Roman"/>
                <w:b/>
                <w:sz w:val="24"/>
                <w:szCs w:val="24"/>
              </w:rPr>
            </w:pPr>
            <w:r>
              <w:rPr>
                <w:rFonts w:ascii="Times New Roman" w:hAnsi="Times New Roman"/>
                <w:b/>
                <w:sz w:val="24"/>
                <w:szCs w:val="24"/>
              </w:rPr>
              <w:t>Konservatyvios medicinos profilis</w:t>
            </w:r>
          </w:p>
        </w:tc>
        <w:tc>
          <w:tcPr>
            <w:tcW w:w="3225" w:type="dxa"/>
            <w:gridSpan w:val="2"/>
          </w:tcPr>
          <w:p w:rsidR="003A72C0" w:rsidRPr="006E5861" w:rsidRDefault="003A72C0" w:rsidP="00F26D59">
            <w:pPr>
              <w:jc w:val="center"/>
              <w:rPr>
                <w:rFonts w:ascii="Times New Roman" w:hAnsi="Times New Roman"/>
                <w:b/>
                <w:sz w:val="24"/>
                <w:szCs w:val="24"/>
              </w:rPr>
            </w:pPr>
            <w:r>
              <w:rPr>
                <w:rFonts w:ascii="Times New Roman" w:hAnsi="Times New Roman"/>
                <w:b/>
                <w:sz w:val="24"/>
                <w:szCs w:val="24"/>
              </w:rPr>
              <w:t>Operacinės medicinos profilis</w:t>
            </w:r>
          </w:p>
        </w:tc>
      </w:tr>
      <w:tr w:rsidR="003A72C0" w:rsidTr="00F26D59">
        <w:trPr>
          <w:trHeight w:val="315"/>
        </w:trPr>
        <w:tc>
          <w:tcPr>
            <w:tcW w:w="3369" w:type="dxa"/>
            <w:vMerge/>
          </w:tcPr>
          <w:p w:rsidR="003A72C0" w:rsidRPr="006E5861" w:rsidRDefault="003A72C0" w:rsidP="00F26D59">
            <w:pPr>
              <w:rPr>
                <w:rFonts w:ascii="Times New Roman" w:hAnsi="Times New Roman"/>
                <w:sz w:val="24"/>
                <w:szCs w:val="24"/>
              </w:rPr>
            </w:pPr>
          </w:p>
        </w:tc>
        <w:tc>
          <w:tcPr>
            <w:tcW w:w="3260" w:type="dxa"/>
            <w:gridSpan w:val="2"/>
            <w:tcBorders>
              <w:bottom w:val="single" w:sz="4" w:space="0" w:color="auto"/>
            </w:tcBorders>
          </w:tcPr>
          <w:p w:rsidR="003A72C0" w:rsidRPr="006E5861" w:rsidRDefault="003A72C0" w:rsidP="00F26D59">
            <w:pPr>
              <w:jc w:val="center"/>
              <w:rPr>
                <w:rFonts w:ascii="Times New Roman" w:hAnsi="Times New Roman"/>
                <w:sz w:val="24"/>
                <w:szCs w:val="24"/>
              </w:rPr>
            </w:pPr>
            <w:r>
              <w:rPr>
                <w:rFonts w:ascii="Times New Roman" w:hAnsi="Times New Roman"/>
                <w:sz w:val="24"/>
                <w:szCs w:val="24"/>
              </w:rPr>
              <w:t>Slaugytojų skaičius</w:t>
            </w:r>
          </w:p>
        </w:tc>
        <w:tc>
          <w:tcPr>
            <w:tcW w:w="3225" w:type="dxa"/>
            <w:gridSpan w:val="2"/>
            <w:tcBorders>
              <w:bottom w:val="single" w:sz="4" w:space="0" w:color="auto"/>
            </w:tcBorders>
          </w:tcPr>
          <w:p w:rsidR="003A72C0" w:rsidRPr="006E5861" w:rsidRDefault="003A72C0" w:rsidP="00F26D59">
            <w:pPr>
              <w:jc w:val="center"/>
              <w:rPr>
                <w:rFonts w:ascii="Times New Roman" w:hAnsi="Times New Roman"/>
                <w:sz w:val="24"/>
                <w:szCs w:val="24"/>
              </w:rPr>
            </w:pPr>
            <w:r>
              <w:rPr>
                <w:rFonts w:ascii="Times New Roman" w:hAnsi="Times New Roman"/>
                <w:sz w:val="24"/>
                <w:szCs w:val="24"/>
              </w:rPr>
              <w:t>Slaugytojų skaičius</w:t>
            </w:r>
          </w:p>
        </w:tc>
      </w:tr>
      <w:tr w:rsidR="003A72C0" w:rsidTr="00F26D59">
        <w:trPr>
          <w:trHeight w:val="225"/>
        </w:trPr>
        <w:tc>
          <w:tcPr>
            <w:tcW w:w="3369" w:type="dxa"/>
            <w:vMerge/>
          </w:tcPr>
          <w:p w:rsidR="003A72C0" w:rsidRPr="006E5861" w:rsidRDefault="003A72C0" w:rsidP="00F26D59">
            <w:pPr>
              <w:rPr>
                <w:rFonts w:ascii="Times New Roman" w:hAnsi="Times New Roman"/>
                <w:sz w:val="24"/>
                <w:szCs w:val="24"/>
              </w:rPr>
            </w:pPr>
          </w:p>
        </w:tc>
        <w:tc>
          <w:tcPr>
            <w:tcW w:w="1275" w:type="dxa"/>
            <w:tcBorders>
              <w:bottom w:val="single" w:sz="4" w:space="0" w:color="auto"/>
            </w:tcBorders>
          </w:tcPr>
          <w:p w:rsidR="003A72C0" w:rsidRDefault="003A72C0" w:rsidP="00F26D59">
            <w:pPr>
              <w:jc w:val="center"/>
              <w:rPr>
                <w:rFonts w:ascii="Times New Roman" w:hAnsi="Times New Roman"/>
                <w:sz w:val="24"/>
                <w:szCs w:val="24"/>
              </w:rPr>
            </w:pPr>
            <w:r>
              <w:rPr>
                <w:rFonts w:ascii="Times New Roman" w:hAnsi="Times New Roman"/>
                <w:sz w:val="24"/>
                <w:szCs w:val="24"/>
              </w:rPr>
              <w:t>n</w:t>
            </w:r>
          </w:p>
        </w:tc>
        <w:tc>
          <w:tcPr>
            <w:tcW w:w="1985" w:type="dxa"/>
            <w:tcBorders>
              <w:bottom w:val="single" w:sz="4" w:space="0" w:color="auto"/>
            </w:tcBorders>
          </w:tcPr>
          <w:p w:rsidR="003A72C0" w:rsidRDefault="003A72C0" w:rsidP="00F26D59">
            <w:pPr>
              <w:jc w:val="center"/>
              <w:rPr>
                <w:rFonts w:ascii="Times New Roman" w:hAnsi="Times New Roman"/>
                <w:sz w:val="24"/>
                <w:szCs w:val="24"/>
              </w:rPr>
            </w:pPr>
            <w:r>
              <w:rPr>
                <w:rFonts w:ascii="Times New Roman" w:hAnsi="Times New Roman"/>
                <w:sz w:val="24"/>
                <w:szCs w:val="24"/>
              </w:rPr>
              <w:t>proc.</w:t>
            </w:r>
          </w:p>
        </w:tc>
        <w:tc>
          <w:tcPr>
            <w:tcW w:w="1559" w:type="dxa"/>
          </w:tcPr>
          <w:p w:rsidR="003A72C0" w:rsidRDefault="003A72C0" w:rsidP="00F26D59">
            <w:pPr>
              <w:jc w:val="center"/>
              <w:rPr>
                <w:rFonts w:ascii="Times New Roman" w:hAnsi="Times New Roman"/>
                <w:sz w:val="24"/>
                <w:szCs w:val="24"/>
              </w:rPr>
            </w:pPr>
            <w:r>
              <w:rPr>
                <w:rFonts w:ascii="Times New Roman" w:hAnsi="Times New Roman"/>
                <w:sz w:val="24"/>
                <w:szCs w:val="24"/>
              </w:rPr>
              <w:t>n</w:t>
            </w:r>
          </w:p>
        </w:tc>
        <w:tc>
          <w:tcPr>
            <w:tcW w:w="1666" w:type="dxa"/>
          </w:tcPr>
          <w:p w:rsidR="003A72C0" w:rsidRDefault="003A72C0" w:rsidP="00F26D59">
            <w:pPr>
              <w:jc w:val="center"/>
              <w:rPr>
                <w:rFonts w:ascii="Times New Roman" w:hAnsi="Times New Roman"/>
                <w:sz w:val="24"/>
                <w:szCs w:val="24"/>
              </w:rPr>
            </w:pPr>
            <w:r>
              <w:rPr>
                <w:rFonts w:ascii="Times New Roman" w:hAnsi="Times New Roman"/>
                <w:sz w:val="24"/>
                <w:szCs w:val="24"/>
              </w:rPr>
              <w:t>proc.</w:t>
            </w:r>
          </w:p>
        </w:tc>
      </w:tr>
      <w:tr w:rsidR="003A72C0" w:rsidTr="00F26D59">
        <w:trPr>
          <w:trHeight w:val="562"/>
        </w:trPr>
        <w:tc>
          <w:tcPr>
            <w:tcW w:w="3369" w:type="dxa"/>
          </w:tcPr>
          <w:p w:rsidR="003A72C0" w:rsidRPr="006E5861" w:rsidRDefault="003A72C0" w:rsidP="00F26D59">
            <w:pPr>
              <w:rPr>
                <w:rFonts w:ascii="Times New Roman" w:hAnsi="Times New Roman"/>
                <w:sz w:val="24"/>
                <w:szCs w:val="24"/>
              </w:rPr>
            </w:pPr>
            <w:r>
              <w:rPr>
                <w:rFonts w:ascii="Times New Roman" w:hAnsi="Times New Roman"/>
                <w:sz w:val="24"/>
                <w:szCs w:val="24"/>
                <w:lang w:val="en-GB"/>
              </w:rPr>
              <w:t>Trintį mažinančios slidžios paklodės</w:t>
            </w:r>
          </w:p>
        </w:tc>
        <w:tc>
          <w:tcPr>
            <w:tcW w:w="1275" w:type="dxa"/>
            <w:tcBorders>
              <w:top w:val="single" w:sz="4" w:space="0" w:color="auto"/>
            </w:tcBorders>
          </w:tcPr>
          <w:p w:rsidR="003A72C0" w:rsidRDefault="003A72C0" w:rsidP="00F26D59">
            <w:pPr>
              <w:jc w:val="center"/>
              <w:rPr>
                <w:rFonts w:ascii="Times New Roman" w:hAnsi="Times New Roman"/>
                <w:sz w:val="24"/>
                <w:szCs w:val="24"/>
                <w:lang w:val="en-GB"/>
              </w:rPr>
            </w:pPr>
          </w:p>
          <w:p w:rsidR="003A72C0" w:rsidRDefault="003A72C0" w:rsidP="00F26D59">
            <w:pPr>
              <w:jc w:val="center"/>
              <w:rPr>
                <w:rFonts w:ascii="Times New Roman" w:hAnsi="Times New Roman"/>
                <w:sz w:val="24"/>
                <w:szCs w:val="24"/>
              </w:rPr>
            </w:pPr>
            <w:r w:rsidRPr="00A87D7B">
              <w:rPr>
                <w:rFonts w:ascii="Times New Roman" w:hAnsi="Times New Roman"/>
                <w:sz w:val="24"/>
                <w:szCs w:val="24"/>
                <w:lang w:val="en-GB"/>
              </w:rPr>
              <w:t>45</w:t>
            </w:r>
          </w:p>
        </w:tc>
        <w:tc>
          <w:tcPr>
            <w:tcW w:w="1985" w:type="dxa"/>
            <w:tcBorders>
              <w:top w:val="single" w:sz="4" w:space="0" w:color="auto"/>
            </w:tcBorders>
          </w:tcPr>
          <w:p w:rsidR="003A72C0" w:rsidRDefault="003A72C0" w:rsidP="00F26D59">
            <w:pPr>
              <w:jc w:val="center"/>
              <w:rPr>
                <w:rFonts w:ascii="Times New Roman" w:hAnsi="Times New Roman"/>
                <w:sz w:val="24"/>
                <w:szCs w:val="24"/>
              </w:rPr>
            </w:pPr>
          </w:p>
          <w:p w:rsidR="003A72C0" w:rsidRPr="006E5861" w:rsidRDefault="003A72C0" w:rsidP="00F26D59">
            <w:pPr>
              <w:jc w:val="center"/>
              <w:rPr>
                <w:rFonts w:ascii="Times New Roman" w:hAnsi="Times New Roman"/>
                <w:sz w:val="24"/>
                <w:szCs w:val="24"/>
              </w:rPr>
            </w:pPr>
            <w:r w:rsidRPr="00A87D7B">
              <w:rPr>
                <w:rFonts w:ascii="Times New Roman" w:hAnsi="Times New Roman"/>
                <w:sz w:val="24"/>
                <w:szCs w:val="24"/>
              </w:rPr>
              <w:t>29,2</w:t>
            </w:r>
          </w:p>
        </w:tc>
        <w:tc>
          <w:tcPr>
            <w:tcW w:w="1559" w:type="dxa"/>
          </w:tcPr>
          <w:p w:rsidR="003A72C0" w:rsidRDefault="003A72C0" w:rsidP="00F26D59">
            <w:pPr>
              <w:jc w:val="center"/>
              <w:rPr>
                <w:rFonts w:ascii="Times New Roman" w:hAnsi="Times New Roman"/>
                <w:sz w:val="24"/>
                <w:szCs w:val="24"/>
              </w:rPr>
            </w:pPr>
          </w:p>
          <w:p w:rsidR="003A72C0" w:rsidRPr="006E5861" w:rsidRDefault="003A72C0" w:rsidP="00F26D59">
            <w:pPr>
              <w:jc w:val="center"/>
              <w:rPr>
                <w:rFonts w:ascii="Times New Roman" w:hAnsi="Times New Roman"/>
                <w:sz w:val="24"/>
                <w:szCs w:val="24"/>
              </w:rPr>
            </w:pPr>
            <w:r w:rsidRPr="00A87D7B">
              <w:rPr>
                <w:rFonts w:ascii="Times New Roman" w:hAnsi="Times New Roman"/>
                <w:sz w:val="24"/>
                <w:szCs w:val="24"/>
              </w:rPr>
              <w:t>58</w:t>
            </w:r>
          </w:p>
        </w:tc>
        <w:tc>
          <w:tcPr>
            <w:tcW w:w="1666" w:type="dxa"/>
          </w:tcPr>
          <w:p w:rsidR="003A72C0" w:rsidRDefault="003A72C0" w:rsidP="00F26D59">
            <w:pPr>
              <w:jc w:val="center"/>
              <w:rPr>
                <w:rFonts w:ascii="Times New Roman" w:hAnsi="Times New Roman"/>
                <w:sz w:val="24"/>
                <w:szCs w:val="24"/>
              </w:rPr>
            </w:pPr>
          </w:p>
          <w:p w:rsidR="003A72C0" w:rsidRPr="006E5861" w:rsidRDefault="003A72C0" w:rsidP="00F26D59">
            <w:pPr>
              <w:jc w:val="center"/>
              <w:rPr>
                <w:rFonts w:ascii="Times New Roman" w:hAnsi="Times New Roman"/>
                <w:sz w:val="24"/>
                <w:szCs w:val="24"/>
              </w:rPr>
            </w:pPr>
            <w:r w:rsidRPr="00A87D7B">
              <w:rPr>
                <w:rFonts w:ascii="Times New Roman" w:hAnsi="Times New Roman"/>
                <w:sz w:val="24"/>
                <w:szCs w:val="24"/>
              </w:rPr>
              <w:t>27,1</w:t>
            </w:r>
          </w:p>
        </w:tc>
      </w:tr>
      <w:tr w:rsidR="003A72C0" w:rsidTr="00F26D59">
        <w:tc>
          <w:tcPr>
            <w:tcW w:w="3369" w:type="dxa"/>
          </w:tcPr>
          <w:p w:rsidR="003A72C0" w:rsidRPr="006E5861" w:rsidRDefault="003A72C0" w:rsidP="00F26D59">
            <w:pPr>
              <w:rPr>
                <w:rFonts w:ascii="Times New Roman" w:hAnsi="Times New Roman"/>
                <w:sz w:val="24"/>
                <w:szCs w:val="24"/>
              </w:rPr>
            </w:pPr>
            <w:r>
              <w:rPr>
                <w:rFonts w:ascii="Times New Roman" w:hAnsi="Times New Roman"/>
                <w:sz w:val="24"/>
                <w:szCs w:val="24"/>
              </w:rPr>
              <w:t>Neštuvai su rankenomis</w:t>
            </w:r>
          </w:p>
        </w:tc>
        <w:tc>
          <w:tcPr>
            <w:tcW w:w="1275"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40</w:t>
            </w:r>
          </w:p>
        </w:tc>
        <w:tc>
          <w:tcPr>
            <w:tcW w:w="1985"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26</w:t>
            </w:r>
          </w:p>
        </w:tc>
        <w:tc>
          <w:tcPr>
            <w:tcW w:w="1559"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51</w:t>
            </w:r>
          </w:p>
        </w:tc>
        <w:tc>
          <w:tcPr>
            <w:tcW w:w="1666"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23,8</w:t>
            </w:r>
          </w:p>
        </w:tc>
      </w:tr>
      <w:tr w:rsidR="003A72C0" w:rsidTr="00103A52">
        <w:tc>
          <w:tcPr>
            <w:tcW w:w="3369" w:type="dxa"/>
          </w:tcPr>
          <w:p w:rsidR="003A72C0" w:rsidRPr="006E5861" w:rsidRDefault="003A72C0" w:rsidP="00F26D59">
            <w:pPr>
              <w:rPr>
                <w:rFonts w:ascii="Times New Roman" w:hAnsi="Times New Roman"/>
                <w:sz w:val="24"/>
                <w:szCs w:val="24"/>
              </w:rPr>
            </w:pPr>
            <w:r>
              <w:rPr>
                <w:rFonts w:ascii="Times New Roman" w:hAnsi="Times New Roman"/>
                <w:sz w:val="24"/>
                <w:szCs w:val="24"/>
              </w:rPr>
              <w:t>Šoniniam perkėlimui skirtos lentos</w:t>
            </w:r>
          </w:p>
        </w:tc>
        <w:tc>
          <w:tcPr>
            <w:tcW w:w="1275"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15</w:t>
            </w:r>
          </w:p>
        </w:tc>
        <w:tc>
          <w:tcPr>
            <w:tcW w:w="1985" w:type="dxa"/>
            <w:shd w:val="clear" w:color="auto" w:fill="FFFFFF" w:themeFill="background1"/>
          </w:tcPr>
          <w:p w:rsidR="003A72C0" w:rsidRPr="00103A52" w:rsidRDefault="00103A52" w:rsidP="00103A52">
            <w:pPr>
              <w:tabs>
                <w:tab w:val="left" w:pos="288"/>
                <w:tab w:val="center" w:pos="884"/>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3A72C0" w:rsidRPr="00103A52">
              <w:rPr>
                <w:rFonts w:ascii="Times New Roman" w:hAnsi="Times New Roman"/>
                <w:b/>
                <w:sz w:val="24"/>
                <w:szCs w:val="24"/>
              </w:rPr>
              <w:t>9,7</w:t>
            </w:r>
            <w:r>
              <w:rPr>
                <w:rFonts w:ascii="Times New Roman" w:hAnsi="Times New Roman"/>
                <w:b/>
                <w:sz w:val="24"/>
                <w:szCs w:val="24"/>
              </w:rPr>
              <w:t>*</w:t>
            </w:r>
          </w:p>
        </w:tc>
        <w:tc>
          <w:tcPr>
            <w:tcW w:w="1559"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40</w:t>
            </w:r>
          </w:p>
        </w:tc>
        <w:tc>
          <w:tcPr>
            <w:tcW w:w="1666" w:type="dxa"/>
            <w:shd w:val="clear" w:color="auto" w:fill="FFFFFF" w:themeFill="background1"/>
          </w:tcPr>
          <w:p w:rsidR="003A72C0" w:rsidRPr="00103A52" w:rsidRDefault="003A72C0" w:rsidP="00F26D59">
            <w:pPr>
              <w:jc w:val="center"/>
              <w:rPr>
                <w:rFonts w:ascii="Times New Roman" w:hAnsi="Times New Roman"/>
                <w:b/>
                <w:sz w:val="24"/>
                <w:szCs w:val="24"/>
              </w:rPr>
            </w:pPr>
            <w:r w:rsidRPr="00103A52">
              <w:rPr>
                <w:rFonts w:ascii="Times New Roman" w:hAnsi="Times New Roman"/>
                <w:b/>
                <w:sz w:val="24"/>
                <w:szCs w:val="24"/>
              </w:rPr>
              <w:t>18,7</w:t>
            </w:r>
            <w:r w:rsidR="00103A52">
              <w:rPr>
                <w:rFonts w:ascii="Times New Roman" w:hAnsi="Times New Roman"/>
                <w:b/>
                <w:sz w:val="24"/>
                <w:szCs w:val="24"/>
              </w:rPr>
              <w:t>*</w:t>
            </w:r>
          </w:p>
        </w:tc>
      </w:tr>
      <w:tr w:rsidR="003A72C0" w:rsidTr="00F26D59">
        <w:tc>
          <w:tcPr>
            <w:tcW w:w="3369" w:type="dxa"/>
          </w:tcPr>
          <w:p w:rsidR="003A72C0" w:rsidRPr="006E5861" w:rsidRDefault="003A72C0" w:rsidP="00F26D59">
            <w:pPr>
              <w:rPr>
                <w:rFonts w:ascii="Times New Roman" w:hAnsi="Times New Roman"/>
                <w:sz w:val="24"/>
                <w:szCs w:val="24"/>
              </w:rPr>
            </w:pPr>
            <w:r>
              <w:rPr>
                <w:rFonts w:ascii="Times New Roman" w:hAnsi="Times New Roman"/>
                <w:sz w:val="24"/>
                <w:szCs w:val="24"/>
              </w:rPr>
              <w:t>Mobilūs/stacionarūs bėginiai keltuvai su kėlimo diržais</w:t>
            </w:r>
          </w:p>
        </w:tc>
        <w:tc>
          <w:tcPr>
            <w:tcW w:w="1275"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0</w:t>
            </w:r>
          </w:p>
        </w:tc>
        <w:tc>
          <w:tcPr>
            <w:tcW w:w="1985"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0</w:t>
            </w:r>
          </w:p>
        </w:tc>
        <w:tc>
          <w:tcPr>
            <w:tcW w:w="1559"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1</w:t>
            </w:r>
          </w:p>
        </w:tc>
        <w:tc>
          <w:tcPr>
            <w:tcW w:w="1666"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0,5</w:t>
            </w:r>
          </w:p>
        </w:tc>
      </w:tr>
      <w:tr w:rsidR="003A72C0" w:rsidTr="00F26D59">
        <w:tc>
          <w:tcPr>
            <w:tcW w:w="3369" w:type="dxa"/>
          </w:tcPr>
          <w:p w:rsidR="003A72C0" w:rsidRPr="006E5861" w:rsidRDefault="003A72C0" w:rsidP="00F26D59">
            <w:pPr>
              <w:rPr>
                <w:rFonts w:ascii="Times New Roman" w:hAnsi="Times New Roman"/>
                <w:sz w:val="24"/>
                <w:szCs w:val="24"/>
              </w:rPr>
            </w:pPr>
            <w:r>
              <w:rPr>
                <w:rFonts w:ascii="Times New Roman" w:hAnsi="Times New Roman"/>
                <w:sz w:val="24"/>
                <w:szCs w:val="24"/>
              </w:rPr>
              <w:t>Nenaudoja</w:t>
            </w:r>
          </w:p>
        </w:tc>
        <w:tc>
          <w:tcPr>
            <w:tcW w:w="1275"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54</w:t>
            </w:r>
          </w:p>
        </w:tc>
        <w:tc>
          <w:tcPr>
            <w:tcW w:w="1985"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35,1</w:t>
            </w:r>
          </w:p>
        </w:tc>
        <w:tc>
          <w:tcPr>
            <w:tcW w:w="1559"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64</w:t>
            </w:r>
          </w:p>
        </w:tc>
        <w:tc>
          <w:tcPr>
            <w:tcW w:w="1666" w:type="dxa"/>
          </w:tcPr>
          <w:p w:rsidR="003A72C0" w:rsidRPr="00A87D7B" w:rsidRDefault="003A72C0" w:rsidP="00F26D59">
            <w:pPr>
              <w:jc w:val="center"/>
              <w:rPr>
                <w:rFonts w:ascii="Times New Roman" w:hAnsi="Times New Roman"/>
                <w:sz w:val="24"/>
                <w:szCs w:val="24"/>
              </w:rPr>
            </w:pPr>
            <w:r w:rsidRPr="00A87D7B">
              <w:rPr>
                <w:rFonts w:ascii="Times New Roman" w:hAnsi="Times New Roman"/>
                <w:sz w:val="24"/>
                <w:szCs w:val="24"/>
              </w:rPr>
              <w:t>29,9</w:t>
            </w:r>
          </w:p>
        </w:tc>
      </w:tr>
    </w:tbl>
    <w:p w:rsidR="003A72C0" w:rsidRPr="006F4B33" w:rsidRDefault="006F4B33" w:rsidP="006F4B33">
      <w:pPr>
        <w:tabs>
          <w:tab w:val="left" w:pos="1425"/>
        </w:tabs>
        <w:spacing w:after="0" w:line="360" w:lineRule="auto"/>
        <w:jc w:val="both"/>
        <w:rPr>
          <w:rFonts w:ascii="Times New Roman" w:hAnsi="Times New Roman"/>
          <w:sz w:val="24"/>
          <w:szCs w:val="24"/>
        </w:rPr>
      </w:pPr>
      <w:r>
        <w:rPr>
          <w:rFonts w:ascii="Times New Roman" w:hAnsi="Times New Roman"/>
          <w:sz w:val="24"/>
          <w:szCs w:val="24"/>
        </w:rPr>
        <w:t xml:space="preserve">   </w:t>
      </w:r>
      <w:r w:rsidR="00103A52">
        <w:rPr>
          <w:rFonts w:ascii="Times New Roman" w:hAnsi="Times New Roman"/>
          <w:sz w:val="24"/>
          <w:szCs w:val="24"/>
        </w:rPr>
        <w:t>*</w:t>
      </w:r>
      <w:r>
        <w:rPr>
          <w:rFonts w:ascii="Times New Roman" w:hAnsi="Times New Roman"/>
          <w:sz w:val="24"/>
          <w:szCs w:val="24"/>
        </w:rPr>
        <w:t xml:space="preserve"> - </w:t>
      </w:r>
      <w:r w:rsidR="000D77DB">
        <w:rPr>
          <w:rFonts w:ascii="Times New Roman" w:hAnsi="Times New Roman"/>
          <w:sz w:val="20"/>
          <w:szCs w:val="20"/>
        </w:rPr>
        <w:t>p&lt;0,05</w:t>
      </w:r>
    </w:p>
    <w:p w:rsidR="000D77DB" w:rsidRDefault="000D77DB" w:rsidP="003A72C0">
      <w:pPr>
        <w:spacing w:after="0" w:line="360" w:lineRule="auto"/>
        <w:ind w:firstLine="851"/>
        <w:jc w:val="both"/>
        <w:rPr>
          <w:rFonts w:ascii="Times New Roman" w:hAnsi="Times New Roman"/>
          <w:sz w:val="24"/>
          <w:szCs w:val="24"/>
        </w:rPr>
      </w:pPr>
    </w:p>
    <w:p w:rsidR="003A72C0" w:rsidRPr="004B0747" w:rsidRDefault="003A72C0" w:rsidP="003A72C0">
      <w:pPr>
        <w:spacing w:after="0" w:line="360" w:lineRule="auto"/>
        <w:ind w:firstLine="851"/>
        <w:jc w:val="both"/>
        <w:rPr>
          <w:rFonts w:ascii="Times New Roman" w:hAnsi="Times New Roman"/>
          <w:sz w:val="24"/>
          <w:szCs w:val="24"/>
        </w:rPr>
      </w:pPr>
      <w:r w:rsidRPr="004B0747">
        <w:rPr>
          <w:rFonts w:ascii="Times New Roman" w:hAnsi="Times New Roman"/>
          <w:sz w:val="24"/>
          <w:szCs w:val="24"/>
        </w:rPr>
        <w:lastRenderedPageBreak/>
        <w:t>Įvertinus rezultatus pa</w:t>
      </w:r>
      <w:r>
        <w:rPr>
          <w:rFonts w:ascii="Times New Roman" w:hAnsi="Times New Roman"/>
          <w:sz w:val="24"/>
          <w:szCs w:val="24"/>
        </w:rPr>
        <w:t>stebėta, kad slaugytojos iš išvardin</w:t>
      </w:r>
      <w:r w:rsidRPr="004B0747">
        <w:rPr>
          <w:rFonts w:ascii="Times New Roman" w:hAnsi="Times New Roman"/>
          <w:sz w:val="24"/>
          <w:szCs w:val="24"/>
        </w:rPr>
        <w:t xml:space="preserve">tų priemonių </w:t>
      </w:r>
      <w:r>
        <w:rPr>
          <w:rFonts w:ascii="Times New Roman" w:hAnsi="Times New Roman"/>
          <w:sz w:val="24"/>
          <w:szCs w:val="24"/>
        </w:rPr>
        <w:t>dažnia</w:t>
      </w:r>
      <w:r w:rsidRPr="004B0747">
        <w:rPr>
          <w:rFonts w:ascii="Times New Roman" w:hAnsi="Times New Roman"/>
          <w:sz w:val="24"/>
          <w:szCs w:val="24"/>
        </w:rPr>
        <w:t>usiai nenaudoja</w:t>
      </w:r>
      <w:r>
        <w:rPr>
          <w:rFonts w:ascii="Times New Roman" w:hAnsi="Times New Roman"/>
          <w:sz w:val="24"/>
          <w:szCs w:val="24"/>
        </w:rPr>
        <w:t xml:space="preserve"> jokių</w:t>
      </w:r>
      <w:r w:rsidRPr="004B0747">
        <w:rPr>
          <w:rFonts w:ascii="Times New Roman" w:hAnsi="Times New Roman"/>
          <w:sz w:val="24"/>
          <w:szCs w:val="24"/>
        </w:rPr>
        <w:t>. Paprašytos į</w:t>
      </w:r>
      <w:r>
        <w:rPr>
          <w:rFonts w:ascii="Times New Roman" w:hAnsi="Times New Roman"/>
          <w:sz w:val="24"/>
          <w:szCs w:val="24"/>
        </w:rPr>
        <w:t xml:space="preserve">rašyti jei nenaudoja, tai kodėl, </w:t>
      </w:r>
      <w:r w:rsidRPr="004B0747">
        <w:rPr>
          <w:rFonts w:ascii="Times New Roman" w:hAnsi="Times New Roman"/>
          <w:sz w:val="24"/>
          <w:szCs w:val="24"/>
        </w:rPr>
        <w:t>dauguma atsakė, kad dėl laiko stokos, dėl to, kad neturi ir dėl to, kad nereikia (lengviau pakelti pacientą). Iš naudojamų pagalbinių priemonių abejuose profiliuose dažniausiai buvo pasirinktos trintį mažinančios slidžios paklodės (</w:t>
      </w:r>
      <w:r>
        <w:rPr>
          <w:rFonts w:ascii="Times New Roman" w:hAnsi="Times New Roman"/>
          <w:sz w:val="24"/>
          <w:szCs w:val="24"/>
        </w:rPr>
        <w:t xml:space="preserve">KMP n=45, 29,2 proc., OMP </w:t>
      </w:r>
      <w:r w:rsidRPr="004B0747">
        <w:rPr>
          <w:rFonts w:ascii="Times New Roman" w:hAnsi="Times New Roman"/>
          <w:sz w:val="24"/>
          <w:szCs w:val="24"/>
        </w:rPr>
        <w:t>n=58, 27,1 proc.).</w:t>
      </w:r>
    </w:p>
    <w:p w:rsidR="003A72C0" w:rsidRPr="000D77DB" w:rsidRDefault="003A72C0" w:rsidP="003A72C0">
      <w:pPr>
        <w:tabs>
          <w:tab w:val="left" w:pos="1770"/>
        </w:tabs>
        <w:spacing w:after="0" w:line="360" w:lineRule="auto"/>
        <w:ind w:firstLine="851"/>
        <w:jc w:val="both"/>
        <w:rPr>
          <w:rFonts w:ascii="Times New Roman" w:hAnsi="Times New Roman"/>
          <w:sz w:val="24"/>
          <w:szCs w:val="24"/>
        </w:rPr>
      </w:pPr>
      <w:r w:rsidRPr="000D77DB">
        <w:rPr>
          <w:rFonts w:ascii="Times New Roman" w:hAnsi="Times New Roman"/>
          <w:sz w:val="24"/>
          <w:szCs w:val="24"/>
        </w:rPr>
        <w:t>Statistiškai reikšmingas skirtumas (p&lt;0,05), tarp profilių, buvo pastebėtas palyginus gautus rezultatus tarp slaugytojų, naudojančių šoniniam perkėlimui skirtas lentas</w:t>
      </w:r>
      <w:r w:rsidR="000D77DB" w:rsidRPr="000D77DB">
        <w:rPr>
          <w:rFonts w:ascii="Times New Roman" w:hAnsi="Times New Roman"/>
          <w:sz w:val="24"/>
          <w:szCs w:val="24"/>
        </w:rPr>
        <w:t>.</w:t>
      </w:r>
    </w:p>
    <w:p w:rsidR="003A72C0" w:rsidRDefault="003A72C0" w:rsidP="000E2640">
      <w:pPr>
        <w:tabs>
          <w:tab w:val="left" w:pos="1785"/>
        </w:tabs>
        <w:spacing w:line="360" w:lineRule="auto"/>
        <w:ind w:firstLine="851"/>
        <w:jc w:val="both"/>
        <w:rPr>
          <w:rFonts w:ascii="Times New Roman" w:hAnsi="Times New Roman"/>
          <w:sz w:val="24"/>
          <w:szCs w:val="24"/>
        </w:rPr>
      </w:pPr>
      <w:r>
        <w:rPr>
          <w:rFonts w:ascii="Times New Roman" w:hAnsi="Times New Roman"/>
          <w:sz w:val="24"/>
          <w:szCs w:val="24"/>
        </w:rPr>
        <w:t>Kitos, ne ką mažiau reikšmingos pagalbinės priemonės yra skir</w:t>
      </w:r>
      <w:r w:rsidR="00EE16B7">
        <w:rPr>
          <w:rFonts w:ascii="Times New Roman" w:hAnsi="Times New Roman"/>
          <w:sz w:val="24"/>
          <w:szCs w:val="24"/>
        </w:rPr>
        <w:t>tos padėti slaugytojoms perkelti</w:t>
      </w:r>
      <w:r>
        <w:rPr>
          <w:rFonts w:ascii="Times New Roman" w:hAnsi="Times New Roman"/>
          <w:sz w:val="24"/>
          <w:szCs w:val="24"/>
        </w:rPr>
        <w:t xml:space="preserve"> pacientą, esantį sėdimoje padėtyje. Šiame klausime taip pat buvo galima pasirinkti kelis atsakymo variantus. Po rezultatų analizės taipogi apskaičiuotos abiejų p</w:t>
      </w:r>
      <w:r w:rsidR="005C2E71">
        <w:rPr>
          <w:rFonts w:ascii="Times New Roman" w:hAnsi="Times New Roman"/>
          <w:sz w:val="24"/>
          <w:szCs w:val="24"/>
        </w:rPr>
        <w:t>rofilių procentinės išraiškos (6</w:t>
      </w:r>
      <w:r>
        <w:rPr>
          <w:rFonts w:ascii="Times New Roman" w:hAnsi="Times New Roman"/>
          <w:sz w:val="24"/>
          <w:szCs w:val="24"/>
        </w:rPr>
        <w:t xml:space="preserve"> lentelė).</w:t>
      </w:r>
    </w:p>
    <w:p w:rsidR="000C5613" w:rsidRDefault="000C5613" w:rsidP="000E2640">
      <w:pPr>
        <w:tabs>
          <w:tab w:val="left" w:pos="1785"/>
        </w:tabs>
        <w:spacing w:line="360" w:lineRule="auto"/>
        <w:ind w:firstLine="851"/>
        <w:jc w:val="both"/>
        <w:rPr>
          <w:rFonts w:ascii="Times New Roman" w:hAnsi="Times New Roman"/>
          <w:sz w:val="24"/>
          <w:szCs w:val="24"/>
        </w:rPr>
      </w:pPr>
    </w:p>
    <w:p w:rsidR="003A72C0" w:rsidRPr="004055DC" w:rsidRDefault="005C2E71" w:rsidP="003A72C0">
      <w:pPr>
        <w:tabs>
          <w:tab w:val="left" w:pos="1785"/>
        </w:tabs>
        <w:spacing w:after="0" w:line="360" w:lineRule="auto"/>
        <w:ind w:firstLine="851"/>
        <w:jc w:val="center"/>
        <w:rPr>
          <w:rFonts w:ascii="Times New Roman" w:hAnsi="Times New Roman"/>
          <w:b/>
          <w:sz w:val="24"/>
          <w:szCs w:val="24"/>
        </w:rPr>
      </w:pPr>
      <w:r w:rsidRPr="004055DC">
        <w:rPr>
          <w:rFonts w:ascii="Times New Roman" w:hAnsi="Times New Roman"/>
          <w:b/>
          <w:sz w:val="24"/>
          <w:szCs w:val="24"/>
        </w:rPr>
        <w:t>6</w:t>
      </w:r>
      <w:r w:rsidR="00D012D9" w:rsidRPr="004055DC">
        <w:rPr>
          <w:rFonts w:ascii="Times New Roman" w:hAnsi="Times New Roman"/>
          <w:b/>
          <w:sz w:val="24"/>
          <w:szCs w:val="24"/>
        </w:rPr>
        <w:t xml:space="preserve"> len</w:t>
      </w:r>
      <w:r w:rsidR="003A72C0" w:rsidRPr="004055DC">
        <w:rPr>
          <w:rFonts w:ascii="Times New Roman" w:hAnsi="Times New Roman"/>
          <w:b/>
          <w:sz w:val="24"/>
          <w:szCs w:val="24"/>
        </w:rPr>
        <w:t>telė. Slaugytojų pasiskirstymas pagal naudojamas pagalbines priemones,</w:t>
      </w:r>
    </w:p>
    <w:p w:rsidR="003A72C0" w:rsidRPr="004055DC" w:rsidRDefault="003A72C0" w:rsidP="003A72C0">
      <w:pPr>
        <w:tabs>
          <w:tab w:val="left" w:pos="1785"/>
        </w:tabs>
        <w:spacing w:after="0" w:line="360" w:lineRule="auto"/>
        <w:ind w:firstLine="851"/>
        <w:jc w:val="center"/>
        <w:rPr>
          <w:rFonts w:ascii="Times New Roman" w:hAnsi="Times New Roman"/>
          <w:b/>
          <w:sz w:val="24"/>
          <w:szCs w:val="24"/>
        </w:rPr>
      </w:pPr>
      <w:r w:rsidRPr="004055DC">
        <w:rPr>
          <w:rFonts w:ascii="Times New Roman" w:hAnsi="Times New Roman"/>
          <w:b/>
          <w:sz w:val="24"/>
          <w:szCs w:val="24"/>
        </w:rPr>
        <w:t xml:space="preserve">padedančias perkelti pacientą, esantį sėdimoje padėtyje </w:t>
      </w:r>
    </w:p>
    <w:tbl>
      <w:tblPr>
        <w:tblStyle w:val="TableGrid"/>
        <w:tblW w:w="0" w:type="auto"/>
        <w:tblLook w:val="04A0" w:firstRow="1" w:lastRow="0" w:firstColumn="1" w:lastColumn="0" w:noHBand="0" w:noVBand="1"/>
      </w:tblPr>
      <w:tblGrid>
        <w:gridCol w:w="3369"/>
        <w:gridCol w:w="1559"/>
        <w:gridCol w:w="1701"/>
        <w:gridCol w:w="1559"/>
        <w:gridCol w:w="1666"/>
      </w:tblGrid>
      <w:tr w:rsidR="003A72C0" w:rsidTr="00F26D59">
        <w:tc>
          <w:tcPr>
            <w:tcW w:w="3369" w:type="dxa"/>
            <w:vMerge w:val="restart"/>
          </w:tcPr>
          <w:p w:rsidR="003A72C0" w:rsidRDefault="003A72C0" w:rsidP="00F26D59">
            <w:pPr>
              <w:jc w:val="center"/>
              <w:rPr>
                <w:rFonts w:ascii="Times New Roman" w:hAnsi="Times New Roman"/>
                <w:b/>
                <w:sz w:val="24"/>
                <w:szCs w:val="24"/>
              </w:rPr>
            </w:pPr>
          </w:p>
          <w:p w:rsidR="003A72C0" w:rsidRPr="003A65B0" w:rsidRDefault="003A72C0" w:rsidP="00F26D59">
            <w:pPr>
              <w:jc w:val="center"/>
              <w:rPr>
                <w:rFonts w:ascii="Times New Roman" w:hAnsi="Times New Roman"/>
                <w:b/>
                <w:sz w:val="24"/>
                <w:szCs w:val="24"/>
              </w:rPr>
            </w:pPr>
            <w:r>
              <w:rPr>
                <w:rFonts w:ascii="Times New Roman" w:hAnsi="Times New Roman"/>
                <w:b/>
                <w:sz w:val="24"/>
                <w:szCs w:val="24"/>
              </w:rPr>
              <w:t>Pagalbinė priemonė</w:t>
            </w:r>
          </w:p>
        </w:tc>
        <w:tc>
          <w:tcPr>
            <w:tcW w:w="3260" w:type="dxa"/>
            <w:gridSpan w:val="2"/>
          </w:tcPr>
          <w:p w:rsidR="003A72C0" w:rsidRPr="003A65B0" w:rsidRDefault="003A72C0" w:rsidP="00F26D59">
            <w:pPr>
              <w:jc w:val="center"/>
              <w:rPr>
                <w:rFonts w:ascii="Times New Roman" w:hAnsi="Times New Roman"/>
                <w:b/>
                <w:sz w:val="24"/>
                <w:szCs w:val="24"/>
              </w:rPr>
            </w:pPr>
            <w:r>
              <w:rPr>
                <w:rFonts w:ascii="Times New Roman" w:hAnsi="Times New Roman"/>
                <w:b/>
                <w:sz w:val="24"/>
                <w:szCs w:val="24"/>
              </w:rPr>
              <w:t xml:space="preserve">Konservatyvios medicinos </w:t>
            </w:r>
            <w:r w:rsidRPr="003A65B0">
              <w:rPr>
                <w:rFonts w:ascii="Times New Roman" w:hAnsi="Times New Roman"/>
                <w:b/>
                <w:sz w:val="24"/>
                <w:szCs w:val="24"/>
              </w:rPr>
              <w:t>profilis</w:t>
            </w:r>
          </w:p>
        </w:tc>
        <w:tc>
          <w:tcPr>
            <w:tcW w:w="3225" w:type="dxa"/>
            <w:gridSpan w:val="2"/>
          </w:tcPr>
          <w:p w:rsidR="003A72C0" w:rsidRPr="003A65B0" w:rsidRDefault="003A72C0" w:rsidP="00F26D59">
            <w:pPr>
              <w:jc w:val="center"/>
              <w:rPr>
                <w:rFonts w:ascii="Times New Roman" w:hAnsi="Times New Roman"/>
                <w:b/>
                <w:sz w:val="24"/>
                <w:szCs w:val="24"/>
              </w:rPr>
            </w:pPr>
            <w:r>
              <w:rPr>
                <w:rFonts w:ascii="Times New Roman" w:hAnsi="Times New Roman"/>
                <w:b/>
                <w:sz w:val="24"/>
                <w:szCs w:val="24"/>
              </w:rPr>
              <w:t>Operacinės medicinos</w:t>
            </w:r>
            <w:r w:rsidRPr="003A65B0">
              <w:rPr>
                <w:rFonts w:ascii="Times New Roman" w:hAnsi="Times New Roman"/>
                <w:b/>
                <w:sz w:val="24"/>
                <w:szCs w:val="24"/>
              </w:rPr>
              <w:t xml:space="preserve"> profilis</w:t>
            </w:r>
          </w:p>
        </w:tc>
      </w:tr>
      <w:tr w:rsidR="003A72C0" w:rsidTr="00F26D59">
        <w:trPr>
          <w:trHeight w:val="285"/>
        </w:trPr>
        <w:tc>
          <w:tcPr>
            <w:tcW w:w="3369" w:type="dxa"/>
            <w:vMerge/>
          </w:tcPr>
          <w:p w:rsidR="003A72C0" w:rsidRPr="003A65B0" w:rsidRDefault="003A72C0" w:rsidP="00F26D59">
            <w:pPr>
              <w:rPr>
                <w:rFonts w:ascii="Times New Roman" w:hAnsi="Times New Roman"/>
                <w:sz w:val="24"/>
                <w:szCs w:val="24"/>
              </w:rPr>
            </w:pPr>
          </w:p>
        </w:tc>
        <w:tc>
          <w:tcPr>
            <w:tcW w:w="3260" w:type="dxa"/>
            <w:gridSpan w:val="2"/>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Slaugytojų skaičius</w:t>
            </w:r>
          </w:p>
        </w:tc>
        <w:tc>
          <w:tcPr>
            <w:tcW w:w="3225" w:type="dxa"/>
            <w:gridSpan w:val="2"/>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Slaugytojų skaičius</w:t>
            </w:r>
          </w:p>
        </w:tc>
      </w:tr>
      <w:tr w:rsidR="003A72C0" w:rsidTr="00F26D59">
        <w:trPr>
          <w:trHeight w:val="255"/>
        </w:trPr>
        <w:tc>
          <w:tcPr>
            <w:tcW w:w="3369" w:type="dxa"/>
            <w:vMerge/>
          </w:tcPr>
          <w:p w:rsidR="003A72C0" w:rsidRPr="003A65B0" w:rsidRDefault="003A72C0" w:rsidP="00F26D59">
            <w:pPr>
              <w:rPr>
                <w:rFonts w:ascii="Times New Roman" w:hAnsi="Times New Roman"/>
                <w:sz w:val="24"/>
                <w:szCs w:val="24"/>
              </w:rPr>
            </w:pP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n</w:t>
            </w:r>
          </w:p>
        </w:tc>
        <w:tc>
          <w:tcPr>
            <w:tcW w:w="1701"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proc.</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n</w:t>
            </w:r>
          </w:p>
        </w:tc>
        <w:tc>
          <w:tcPr>
            <w:tcW w:w="1666"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proc.</w:t>
            </w:r>
          </w:p>
        </w:tc>
      </w:tr>
      <w:tr w:rsidR="003A72C0" w:rsidTr="00F26D59">
        <w:tc>
          <w:tcPr>
            <w:tcW w:w="3369" w:type="dxa"/>
          </w:tcPr>
          <w:p w:rsidR="003A72C0" w:rsidRPr="003A65B0" w:rsidRDefault="003A72C0" w:rsidP="00F26D59">
            <w:pPr>
              <w:rPr>
                <w:rFonts w:ascii="Times New Roman" w:hAnsi="Times New Roman"/>
                <w:sz w:val="24"/>
                <w:szCs w:val="24"/>
                <w:lang w:val="en-GB"/>
              </w:rPr>
            </w:pPr>
            <w:r>
              <w:rPr>
                <w:rFonts w:ascii="Times New Roman" w:hAnsi="Times New Roman"/>
                <w:sz w:val="24"/>
                <w:szCs w:val="24"/>
                <w:lang w:val="en-GB"/>
              </w:rPr>
              <w:t>Perkėlimo/perslinkimo lentelės</w:t>
            </w:r>
          </w:p>
        </w:tc>
        <w:tc>
          <w:tcPr>
            <w:tcW w:w="1559" w:type="dxa"/>
          </w:tcPr>
          <w:p w:rsidR="003A72C0" w:rsidRPr="003A65B0" w:rsidRDefault="003A72C0" w:rsidP="00F26D59">
            <w:pPr>
              <w:jc w:val="center"/>
              <w:rPr>
                <w:rFonts w:ascii="Times New Roman" w:hAnsi="Times New Roman"/>
                <w:sz w:val="24"/>
                <w:szCs w:val="24"/>
                <w:lang w:val="en-GB"/>
              </w:rPr>
            </w:pPr>
            <w:r w:rsidRPr="003A65B0">
              <w:rPr>
                <w:rFonts w:ascii="Times New Roman" w:hAnsi="Times New Roman"/>
                <w:sz w:val="24"/>
                <w:szCs w:val="24"/>
                <w:lang w:val="en-GB"/>
              </w:rPr>
              <w:t>19</w:t>
            </w:r>
          </w:p>
        </w:tc>
        <w:tc>
          <w:tcPr>
            <w:tcW w:w="1701"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14,3</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25</w:t>
            </w:r>
          </w:p>
        </w:tc>
        <w:tc>
          <w:tcPr>
            <w:tcW w:w="1666"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13</w:t>
            </w:r>
          </w:p>
        </w:tc>
      </w:tr>
      <w:tr w:rsidR="003A72C0" w:rsidTr="00F26D59">
        <w:tc>
          <w:tcPr>
            <w:tcW w:w="3369" w:type="dxa"/>
          </w:tcPr>
          <w:p w:rsidR="003A72C0" w:rsidRPr="003A65B0" w:rsidRDefault="003A72C0" w:rsidP="00F26D59">
            <w:pPr>
              <w:rPr>
                <w:rFonts w:ascii="Times New Roman" w:hAnsi="Times New Roman"/>
                <w:sz w:val="24"/>
                <w:szCs w:val="24"/>
              </w:rPr>
            </w:pPr>
            <w:r>
              <w:rPr>
                <w:rFonts w:ascii="Times New Roman" w:hAnsi="Times New Roman"/>
                <w:sz w:val="24"/>
                <w:szCs w:val="24"/>
              </w:rPr>
              <w:t>Mažos slidžios paklodės</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11</w:t>
            </w:r>
          </w:p>
        </w:tc>
        <w:tc>
          <w:tcPr>
            <w:tcW w:w="1701"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8,3</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20</w:t>
            </w:r>
          </w:p>
        </w:tc>
        <w:tc>
          <w:tcPr>
            <w:tcW w:w="1666"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10,4</w:t>
            </w:r>
          </w:p>
        </w:tc>
      </w:tr>
      <w:tr w:rsidR="003A72C0" w:rsidTr="00F26D59">
        <w:tc>
          <w:tcPr>
            <w:tcW w:w="3369" w:type="dxa"/>
          </w:tcPr>
          <w:p w:rsidR="003A72C0" w:rsidRPr="003A65B0" w:rsidRDefault="003A72C0" w:rsidP="00F26D59">
            <w:pPr>
              <w:rPr>
                <w:rFonts w:ascii="Times New Roman" w:hAnsi="Times New Roman"/>
                <w:sz w:val="24"/>
                <w:szCs w:val="24"/>
              </w:rPr>
            </w:pPr>
            <w:r>
              <w:rPr>
                <w:rFonts w:ascii="Times New Roman" w:hAnsi="Times New Roman"/>
                <w:sz w:val="24"/>
                <w:szCs w:val="24"/>
              </w:rPr>
              <w:t>Ėjimo/perkėlimo diržai</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9</w:t>
            </w:r>
          </w:p>
        </w:tc>
        <w:tc>
          <w:tcPr>
            <w:tcW w:w="1701"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6,8</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6</w:t>
            </w:r>
          </w:p>
        </w:tc>
        <w:tc>
          <w:tcPr>
            <w:tcW w:w="1666"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3,1</w:t>
            </w:r>
          </w:p>
        </w:tc>
      </w:tr>
      <w:tr w:rsidR="003A72C0" w:rsidTr="00F26D59">
        <w:tc>
          <w:tcPr>
            <w:tcW w:w="3369" w:type="dxa"/>
          </w:tcPr>
          <w:p w:rsidR="003A72C0" w:rsidRPr="003A65B0" w:rsidRDefault="003A72C0" w:rsidP="00F26D59">
            <w:pPr>
              <w:rPr>
                <w:rFonts w:ascii="Times New Roman" w:hAnsi="Times New Roman"/>
                <w:sz w:val="24"/>
                <w:szCs w:val="24"/>
              </w:rPr>
            </w:pPr>
            <w:r>
              <w:rPr>
                <w:rFonts w:ascii="Times New Roman" w:hAnsi="Times New Roman"/>
                <w:sz w:val="24"/>
                <w:szCs w:val="24"/>
              </w:rPr>
              <w:t>Mobilūs/stacionarūs bėginiai keltuvai su kėlimo diržais</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0</w:t>
            </w:r>
          </w:p>
        </w:tc>
        <w:tc>
          <w:tcPr>
            <w:tcW w:w="1701"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0</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0</w:t>
            </w:r>
          </w:p>
        </w:tc>
        <w:tc>
          <w:tcPr>
            <w:tcW w:w="1666"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0</w:t>
            </w:r>
          </w:p>
        </w:tc>
      </w:tr>
      <w:tr w:rsidR="003A72C0" w:rsidTr="00F26D59">
        <w:tc>
          <w:tcPr>
            <w:tcW w:w="3369" w:type="dxa"/>
          </w:tcPr>
          <w:p w:rsidR="003A72C0" w:rsidRPr="003A65B0" w:rsidRDefault="003A72C0" w:rsidP="00F26D59">
            <w:pPr>
              <w:rPr>
                <w:rFonts w:ascii="Times New Roman" w:hAnsi="Times New Roman"/>
                <w:sz w:val="24"/>
                <w:szCs w:val="24"/>
              </w:rPr>
            </w:pPr>
            <w:r>
              <w:rPr>
                <w:rFonts w:ascii="Times New Roman" w:hAnsi="Times New Roman"/>
                <w:sz w:val="24"/>
                <w:szCs w:val="24"/>
              </w:rPr>
              <w:t>Perkėlimo diskas</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2</w:t>
            </w:r>
          </w:p>
        </w:tc>
        <w:tc>
          <w:tcPr>
            <w:tcW w:w="1701"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1,5</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0</w:t>
            </w:r>
          </w:p>
        </w:tc>
        <w:tc>
          <w:tcPr>
            <w:tcW w:w="1666"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0</w:t>
            </w:r>
          </w:p>
        </w:tc>
      </w:tr>
      <w:tr w:rsidR="003A72C0" w:rsidTr="00F26D59">
        <w:trPr>
          <w:trHeight w:val="285"/>
        </w:trPr>
        <w:tc>
          <w:tcPr>
            <w:tcW w:w="3369" w:type="dxa"/>
          </w:tcPr>
          <w:p w:rsidR="003A72C0" w:rsidRPr="003A65B0" w:rsidRDefault="003A72C0" w:rsidP="00F26D59">
            <w:pPr>
              <w:rPr>
                <w:rFonts w:ascii="Times New Roman" w:hAnsi="Times New Roman"/>
                <w:sz w:val="24"/>
                <w:szCs w:val="24"/>
              </w:rPr>
            </w:pPr>
            <w:r>
              <w:rPr>
                <w:rFonts w:ascii="Times New Roman" w:hAnsi="Times New Roman"/>
                <w:sz w:val="24"/>
                <w:szCs w:val="24"/>
              </w:rPr>
              <w:t>Nenaudoja</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92</w:t>
            </w:r>
          </w:p>
        </w:tc>
        <w:tc>
          <w:tcPr>
            <w:tcW w:w="1701"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69,2</w:t>
            </w:r>
          </w:p>
        </w:tc>
        <w:tc>
          <w:tcPr>
            <w:tcW w:w="1559"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141</w:t>
            </w:r>
          </w:p>
        </w:tc>
        <w:tc>
          <w:tcPr>
            <w:tcW w:w="1666" w:type="dxa"/>
          </w:tcPr>
          <w:p w:rsidR="003A72C0" w:rsidRPr="003A65B0" w:rsidRDefault="003A72C0" w:rsidP="00F26D59">
            <w:pPr>
              <w:jc w:val="center"/>
              <w:rPr>
                <w:rFonts w:ascii="Times New Roman" w:hAnsi="Times New Roman"/>
                <w:sz w:val="24"/>
                <w:szCs w:val="24"/>
              </w:rPr>
            </w:pPr>
            <w:r w:rsidRPr="003A65B0">
              <w:rPr>
                <w:rFonts w:ascii="Times New Roman" w:hAnsi="Times New Roman"/>
                <w:sz w:val="24"/>
                <w:szCs w:val="24"/>
              </w:rPr>
              <w:t>73,4</w:t>
            </w:r>
          </w:p>
        </w:tc>
      </w:tr>
    </w:tbl>
    <w:p w:rsidR="003A72C0" w:rsidRPr="004B0747" w:rsidRDefault="003A72C0" w:rsidP="003A72C0">
      <w:pPr>
        <w:tabs>
          <w:tab w:val="left" w:pos="2977"/>
        </w:tabs>
        <w:spacing w:line="360" w:lineRule="auto"/>
        <w:ind w:firstLine="851"/>
        <w:jc w:val="both"/>
        <w:rPr>
          <w:rFonts w:ascii="Times New Roman" w:hAnsi="Times New Roman"/>
          <w:sz w:val="24"/>
          <w:szCs w:val="24"/>
        </w:rPr>
      </w:pPr>
    </w:p>
    <w:p w:rsidR="003A72C0" w:rsidRDefault="003A72C0" w:rsidP="003A72C0">
      <w:pPr>
        <w:spacing w:after="0" w:line="360" w:lineRule="auto"/>
        <w:ind w:firstLine="851"/>
        <w:jc w:val="both"/>
        <w:rPr>
          <w:rFonts w:ascii="Times New Roman" w:hAnsi="Times New Roman"/>
          <w:sz w:val="24"/>
          <w:szCs w:val="24"/>
        </w:rPr>
      </w:pPr>
      <w:r>
        <w:rPr>
          <w:rFonts w:ascii="Times New Roman" w:hAnsi="Times New Roman"/>
          <w:sz w:val="24"/>
          <w:szCs w:val="24"/>
        </w:rPr>
        <w:t>Tarp šio klausimo atsakymų taip pat išlieka tendencija, kad pagalbinės priemonės dažniausiai nenaudojamos. Slaugytojos įvardino ir nenaudojimo priežastis, tai – laiko stoka, pagalbinių priemonių trūkumas, nereikia, nes dauguma pacientų yra gulintys. Vertinant, statistiškai reikšmingo skir</w:t>
      </w:r>
      <w:r w:rsidR="006820B0">
        <w:rPr>
          <w:rFonts w:ascii="Times New Roman" w:hAnsi="Times New Roman"/>
          <w:sz w:val="24"/>
          <w:szCs w:val="24"/>
        </w:rPr>
        <w:t>tumo, tarp profilių, nebuvo</w:t>
      </w:r>
      <w:r>
        <w:rPr>
          <w:rFonts w:ascii="Times New Roman" w:hAnsi="Times New Roman"/>
          <w:sz w:val="24"/>
          <w:szCs w:val="24"/>
        </w:rPr>
        <w:t>.</w:t>
      </w:r>
    </w:p>
    <w:p w:rsidR="003A72C0" w:rsidRDefault="003A72C0" w:rsidP="00A1197A">
      <w:pPr>
        <w:tabs>
          <w:tab w:val="left" w:pos="1785"/>
        </w:tabs>
        <w:spacing w:line="360" w:lineRule="auto"/>
        <w:ind w:firstLine="851"/>
        <w:jc w:val="both"/>
        <w:rPr>
          <w:rFonts w:ascii="Times New Roman" w:hAnsi="Times New Roman"/>
          <w:sz w:val="24"/>
          <w:szCs w:val="24"/>
        </w:rPr>
      </w:pPr>
      <w:r>
        <w:rPr>
          <w:rFonts w:ascii="Times New Roman" w:hAnsi="Times New Roman"/>
          <w:sz w:val="24"/>
          <w:szCs w:val="24"/>
        </w:rPr>
        <w:t>Atliekant tyrimą buvo įvertinti ir naudojami lovos įrenginiai ar priemonės, kurios padeda keisti paciento kūno padėtį.  Šių priemonių naudojimas taip pat palengvina kasdienį darbą bei taip pat veiksmingos kaip profilaktinės priemonės mažinančios slaugytojų nugaros pažeidimų riziką. Siekiant nustatyti, kurios priemonės naudojamos daugiausiai, slaugytojos buvo paprašytos ir šiame klausime pasirinkti kelis atsakymo variantus. Įvertinus apskaičiuotos abiejų profilių pro</w:t>
      </w:r>
      <w:r w:rsidR="005C2E71">
        <w:rPr>
          <w:rFonts w:ascii="Times New Roman" w:hAnsi="Times New Roman"/>
          <w:sz w:val="24"/>
          <w:szCs w:val="24"/>
        </w:rPr>
        <w:t>centinės išraiškos (7</w:t>
      </w:r>
      <w:r w:rsidR="00A1197A">
        <w:rPr>
          <w:rFonts w:ascii="Times New Roman" w:hAnsi="Times New Roman"/>
          <w:sz w:val="24"/>
          <w:szCs w:val="24"/>
        </w:rPr>
        <w:t xml:space="preserve"> lentelė).</w:t>
      </w:r>
    </w:p>
    <w:p w:rsidR="000E2640" w:rsidRDefault="000E2640" w:rsidP="003A72C0">
      <w:pPr>
        <w:tabs>
          <w:tab w:val="left" w:pos="1785"/>
        </w:tabs>
        <w:spacing w:line="360" w:lineRule="auto"/>
        <w:ind w:firstLine="851"/>
        <w:jc w:val="both"/>
        <w:rPr>
          <w:rFonts w:ascii="Times New Roman" w:hAnsi="Times New Roman"/>
          <w:sz w:val="24"/>
          <w:szCs w:val="24"/>
        </w:rPr>
      </w:pPr>
    </w:p>
    <w:p w:rsidR="003A72C0" w:rsidRPr="004055DC" w:rsidRDefault="005C2E71" w:rsidP="003A72C0">
      <w:pPr>
        <w:tabs>
          <w:tab w:val="left" w:pos="1785"/>
        </w:tabs>
        <w:spacing w:after="0" w:line="360" w:lineRule="auto"/>
        <w:ind w:firstLine="851"/>
        <w:jc w:val="center"/>
        <w:rPr>
          <w:rFonts w:ascii="Times New Roman" w:hAnsi="Times New Roman"/>
          <w:b/>
          <w:sz w:val="24"/>
          <w:szCs w:val="24"/>
        </w:rPr>
      </w:pPr>
      <w:r w:rsidRPr="004055DC">
        <w:rPr>
          <w:rFonts w:ascii="Times New Roman" w:hAnsi="Times New Roman"/>
          <w:b/>
          <w:sz w:val="24"/>
          <w:szCs w:val="24"/>
        </w:rPr>
        <w:t>7</w:t>
      </w:r>
      <w:r w:rsidR="00D012D9" w:rsidRPr="004055DC">
        <w:rPr>
          <w:rFonts w:ascii="Times New Roman" w:hAnsi="Times New Roman"/>
          <w:b/>
          <w:sz w:val="24"/>
          <w:szCs w:val="24"/>
        </w:rPr>
        <w:t xml:space="preserve"> len</w:t>
      </w:r>
      <w:r w:rsidR="003A72C0" w:rsidRPr="004055DC">
        <w:rPr>
          <w:rFonts w:ascii="Times New Roman" w:hAnsi="Times New Roman"/>
          <w:b/>
          <w:sz w:val="24"/>
          <w:szCs w:val="24"/>
        </w:rPr>
        <w:t>telė. Slaugytojų pasiskirstymas pagal naudojamus lovos įrenginius ir priemones,</w:t>
      </w:r>
    </w:p>
    <w:p w:rsidR="003A72C0" w:rsidRPr="004055DC" w:rsidRDefault="003A72C0" w:rsidP="003A72C0">
      <w:pPr>
        <w:tabs>
          <w:tab w:val="left" w:pos="1785"/>
        </w:tabs>
        <w:spacing w:line="360" w:lineRule="auto"/>
        <w:ind w:firstLine="851"/>
        <w:jc w:val="center"/>
        <w:rPr>
          <w:rFonts w:ascii="Times New Roman" w:hAnsi="Times New Roman"/>
          <w:b/>
          <w:sz w:val="24"/>
          <w:szCs w:val="24"/>
        </w:rPr>
      </w:pPr>
      <w:r w:rsidRPr="004055DC">
        <w:rPr>
          <w:rFonts w:ascii="Times New Roman" w:hAnsi="Times New Roman"/>
          <w:b/>
          <w:sz w:val="24"/>
          <w:szCs w:val="24"/>
        </w:rPr>
        <w:t>padedančius keisti paciento kūno pa</w:t>
      </w:r>
      <w:r w:rsidR="003459B5" w:rsidRPr="004055DC">
        <w:rPr>
          <w:rFonts w:ascii="Times New Roman" w:hAnsi="Times New Roman"/>
          <w:b/>
          <w:sz w:val="24"/>
          <w:szCs w:val="24"/>
        </w:rPr>
        <w:t>dėtį</w:t>
      </w:r>
    </w:p>
    <w:tbl>
      <w:tblPr>
        <w:tblStyle w:val="TableGrid"/>
        <w:tblW w:w="0" w:type="auto"/>
        <w:tblLook w:val="04A0" w:firstRow="1" w:lastRow="0" w:firstColumn="1" w:lastColumn="0" w:noHBand="0" w:noVBand="1"/>
      </w:tblPr>
      <w:tblGrid>
        <w:gridCol w:w="4644"/>
        <w:gridCol w:w="1418"/>
        <w:gridCol w:w="1276"/>
        <w:gridCol w:w="1134"/>
        <w:gridCol w:w="1382"/>
      </w:tblGrid>
      <w:tr w:rsidR="003A72C0" w:rsidTr="00F26D59">
        <w:tc>
          <w:tcPr>
            <w:tcW w:w="4644" w:type="dxa"/>
            <w:vMerge w:val="restart"/>
          </w:tcPr>
          <w:p w:rsidR="003A72C0" w:rsidRDefault="003A72C0" w:rsidP="00F26D59">
            <w:pPr>
              <w:jc w:val="center"/>
              <w:rPr>
                <w:rFonts w:ascii="Times New Roman" w:hAnsi="Times New Roman"/>
                <w:b/>
                <w:sz w:val="24"/>
                <w:szCs w:val="24"/>
              </w:rPr>
            </w:pPr>
          </w:p>
          <w:p w:rsidR="003A72C0" w:rsidRPr="005B0F8E" w:rsidRDefault="003A72C0" w:rsidP="00F26D59">
            <w:pPr>
              <w:jc w:val="center"/>
              <w:rPr>
                <w:rFonts w:ascii="Times New Roman" w:hAnsi="Times New Roman"/>
                <w:b/>
                <w:sz w:val="24"/>
                <w:szCs w:val="24"/>
              </w:rPr>
            </w:pPr>
            <w:r w:rsidRPr="005B0F8E">
              <w:rPr>
                <w:rFonts w:ascii="Times New Roman" w:hAnsi="Times New Roman"/>
                <w:b/>
                <w:sz w:val="24"/>
                <w:szCs w:val="24"/>
              </w:rPr>
              <w:t>Pagalbinė priemonė</w:t>
            </w:r>
          </w:p>
        </w:tc>
        <w:tc>
          <w:tcPr>
            <w:tcW w:w="2694" w:type="dxa"/>
            <w:gridSpan w:val="2"/>
          </w:tcPr>
          <w:p w:rsidR="003A72C0" w:rsidRPr="005B0F8E" w:rsidRDefault="003A72C0" w:rsidP="00F26D59">
            <w:pPr>
              <w:jc w:val="center"/>
              <w:rPr>
                <w:rFonts w:ascii="Times New Roman" w:hAnsi="Times New Roman"/>
                <w:b/>
                <w:sz w:val="24"/>
                <w:szCs w:val="24"/>
              </w:rPr>
            </w:pPr>
            <w:r>
              <w:rPr>
                <w:rFonts w:ascii="Times New Roman" w:hAnsi="Times New Roman"/>
                <w:b/>
                <w:sz w:val="24"/>
                <w:szCs w:val="24"/>
              </w:rPr>
              <w:t>Konservatyvios medicinos profilis</w:t>
            </w:r>
          </w:p>
        </w:tc>
        <w:tc>
          <w:tcPr>
            <w:tcW w:w="2516" w:type="dxa"/>
            <w:gridSpan w:val="2"/>
          </w:tcPr>
          <w:p w:rsidR="003A72C0" w:rsidRPr="005B0F8E" w:rsidRDefault="003A72C0" w:rsidP="00F26D59">
            <w:pPr>
              <w:jc w:val="center"/>
              <w:rPr>
                <w:rFonts w:ascii="Times New Roman" w:hAnsi="Times New Roman"/>
                <w:b/>
                <w:sz w:val="24"/>
                <w:szCs w:val="24"/>
              </w:rPr>
            </w:pPr>
            <w:r>
              <w:rPr>
                <w:rFonts w:ascii="Times New Roman" w:hAnsi="Times New Roman"/>
                <w:b/>
                <w:sz w:val="24"/>
                <w:szCs w:val="24"/>
              </w:rPr>
              <w:t>Operacinės medicinos</w:t>
            </w:r>
            <w:r w:rsidRPr="005B0F8E">
              <w:rPr>
                <w:rFonts w:ascii="Times New Roman" w:hAnsi="Times New Roman"/>
                <w:b/>
                <w:sz w:val="24"/>
                <w:szCs w:val="24"/>
              </w:rPr>
              <w:t xml:space="preserve"> profilis</w:t>
            </w:r>
          </w:p>
        </w:tc>
      </w:tr>
      <w:tr w:rsidR="003A72C0" w:rsidTr="00F26D59">
        <w:trPr>
          <w:trHeight w:val="270"/>
        </w:trPr>
        <w:tc>
          <w:tcPr>
            <w:tcW w:w="4644" w:type="dxa"/>
            <w:vMerge/>
          </w:tcPr>
          <w:p w:rsidR="003A72C0" w:rsidRPr="005B0F8E" w:rsidRDefault="003A72C0" w:rsidP="00F26D59">
            <w:pPr>
              <w:rPr>
                <w:rFonts w:ascii="Times New Roman" w:hAnsi="Times New Roman"/>
                <w:sz w:val="24"/>
                <w:szCs w:val="24"/>
              </w:rPr>
            </w:pPr>
          </w:p>
        </w:tc>
        <w:tc>
          <w:tcPr>
            <w:tcW w:w="2694" w:type="dxa"/>
            <w:gridSpan w:val="2"/>
          </w:tcPr>
          <w:p w:rsidR="003A72C0" w:rsidRPr="005B0F8E" w:rsidRDefault="003A72C0" w:rsidP="00F26D59">
            <w:pPr>
              <w:rPr>
                <w:rFonts w:ascii="Times New Roman" w:hAnsi="Times New Roman"/>
                <w:sz w:val="24"/>
                <w:szCs w:val="24"/>
              </w:rPr>
            </w:pPr>
            <w:r>
              <w:rPr>
                <w:rFonts w:ascii="Times New Roman" w:hAnsi="Times New Roman"/>
                <w:sz w:val="24"/>
                <w:szCs w:val="24"/>
              </w:rPr>
              <w:t>Slaugytojų skaičius</w:t>
            </w:r>
          </w:p>
        </w:tc>
        <w:tc>
          <w:tcPr>
            <w:tcW w:w="2516" w:type="dxa"/>
            <w:gridSpan w:val="2"/>
          </w:tcPr>
          <w:p w:rsidR="003A72C0" w:rsidRPr="005B0F8E" w:rsidRDefault="003A72C0" w:rsidP="00F26D59">
            <w:pPr>
              <w:rPr>
                <w:rFonts w:ascii="Times New Roman" w:hAnsi="Times New Roman"/>
                <w:sz w:val="24"/>
                <w:szCs w:val="24"/>
              </w:rPr>
            </w:pPr>
            <w:r>
              <w:rPr>
                <w:rFonts w:ascii="Times New Roman" w:hAnsi="Times New Roman"/>
                <w:sz w:val="24"/>
                <w:szCs w:val="24"/>
              </w:rPr>
              <w:t>Slaugytojų skaičius</w:t>
            </w:r>
          </w:p>
        </w:tc>
      </w:tr>
      <w:tr w:rsidR="003A72C0" w:rsidTr="00F26D59">
        <w:trPr>
          <w:trHeight w:val="270"/>
        </w:trPr>
        <w:tc>
          <w:tcPr>
            <w:tcW w:w="4644" w:type="dxa"/>
            <w:vMerge/>
          </w:tcPr>
          <w:p w:rsidR="003A72C0" w:rsidRPr="005B0F8E" w:rsidRDefault="003A72C0" w:rsidP="00F26D59">
            <w:pPr>
              <w:rPr>
                <w:rFonts w:ascii="Times New Roman" w:hAnsi="Times New Roman"/>
                <w:sz w:val="24"/>
                <w:szCs w:val="24"/>
              </w:rPr>
            </w:pPr>
          </w:p>
        </w:tc>
        <w:tc>
          <w:tcPr>
            <w:tcW w:w="1418"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n</w:t>
            </w:r>
          </w:p>
        </w:tc>
        <w:tc>
          <w:tcPr>
            <w:tcW w:w="1276"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proc.</w:t>
            </w:r>
          </w:p>
        </w:tc>
        <w:tc>
          <w:tcPr>
            <w:tcW w:w="1134"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n</w:t>
            </w:r>
          </w:p>
        </w:tc>
        <w:tc>
          <w:tcPr>
            <w:tcW w:w="1382"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proc.</w:t>
            </w:r>
          </w:p>
        </w:tc>
      </w:tr>
      <w:tr w:rsidR="003A72C0" w:rsidTr="00F26D59">
        <w:tc>
          <w:tcPr>
            <w:tcW w:w="4644" w:type="dxa"/>
          </w:tcPr>
          <w:p w:rsidR="003A72C0" w:rsidRPr="005B0F8E" w:rsidRDefault="003A72C0" w:rsidP="00F26D59">
            <w:pPr>
              <w:rPr>
                <w:rFonts w:ascii="Times New Roman" w:hAnsi="Times New Roman"/>
                <w:sz w:val="24"/>
                <w:szCs w:val="24"/>
                <w:lang w:val="en-GB"/>
              </w:rPr>
            </w:pPr>
            <w:r>
              <w:rPr>
                <w:rFonts w:ascii="Times New Roman" w:hAnsi="Times New Roman"/>
                <w:sz w:val="24"/>
                <w:szCs w:val="24"/>
                <w:lang w:val="en-GB"/>
              </w:rPr>
              <w:t>Lovos šoninės apsaugos – šoniniai turėklai</w:t>
            </w:r>
          </w:p>
        </w:tc>
        <w:tc>
          <w:tcPr>
            <w:tcW w:w="1418" w:type="dxa"/>
          </w:tcPr>
          <w:p w:rsidR="003A72C0" w:rsidRPr="005B0F8E" w:rsidRDefault="003A72C0" w:rsidP="00F26D59">
            <w:pPr>
              <w:jc w:val="center"/>
              <w:rPr>
                <w:rFonts w:ascii="Times New Roman" w:hAnsi="Times New Roman"/>
                <w:sz w:val="24"/>
                <w:szCs w:val="24"/>
                <w:lang w:val="en-GB"/>
              </w:rPr>
            </w:pPr>
            <w:r w:rsidRPr="005B0F8E">
              <w:rPr>
                <w:rFonts w:ascii="Times New Roman" w:hAnsi="Times New Roman"/>
                <w:sz w:val="24"/>
                <w:szCs w:val="24"/>
                <w:lang w:val="en-GB"/>
              </w:rPr>
              <w:t>97</w:t>
            </w:r>
          </w:p>
        </w:tc>
        <w:tc>
          <w:tcPr>
            <w:tcW w:w="1276"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31,6</w:t>
            </w:r>
          </w:p>
        </w:tc>
        <w:tc>
          <w:tcPr>
            <w:tcW w:w="1134"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145</w:t>
            </w:r>
          </w:p>
        </w:tc>
        <w:tc>
          <w:tcPr>
            <w:tcW w:w="1382"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29,7</w:t>
            </w:r>
          </w:p>
        </w:tc>
      </w:tr>
      <w:tr w:rsidR="003A72C0" w:rsidTr="00F26D59">
        <w:tc>
          <w:tcPr>
            <w:tcW w:w="4644" w:type="dxa"/>
          </w:tcPr>
          <w:p w:rsidR="003A72C0" w:rsidRPr="005B0F8E" w:rsidRDefault="003A72C0" w:rsidP="00F26D59">
            <w:pPr>
              <w:rPr>
                <w:rFonts w:ascii="Times New Roman" w:hAnsi="Times New Roman"/>
                <w:sz w:val="24"/>
                <w:szCs w:val="24"/>
              </w:rPr>
            </w:pPr>
            <w:r>
              <w:rPr>
                <w:rFonts w:ascii="Times New Roman" w:hAnsi="Times New Roman"/>
                <w:sz w:val="24"/>
                <w:szCs w:val="24"/>
              </w:rPr>
              <w:t>Pasikėlimo stovas - stiebas</w:t>
            </w:r>
          </w:p>
        </w:tc>
        <w:tc>
          <w:tcPr>
            <w:tcW w:w="1418"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38</w:t>
            </w:r>
          </w:p>
        </w:tc>
        <w:tc>
          <w:tcPr>
            <w:tcW w:w="1276"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12,4</w:t>
            </w:r>
          </w:p>
        </w:tc>
        <w:tc>
          <w:tcPr>
            <w:tcW w:w="1134"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62</w:t>
            </w:r>
          </w:p>
        </w:tc>
        <w:tc>
          <w:tcPr>
            <w:tcW w:w="1382"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12,7</w:t>
            </w:r>
          </w:p>
        </w:tc>
      </w:tr>
      <w:tr w:rsidR="003A72C0" w:rsidTr="00F26D59">
        <w:tc>
          <w:tcPr>
            <w:tcW w:w="4644" w:type="dxa"/>
          </w:tcPr>
          <w:p w:rsidR="003A72C0" w:rsidRPr="005B0F8E" w:rsidRDefault="003A72C0" w:rsidP="00F26D59">
            <w:pPr>
              <w:rPr>
                <w:rFonts w:ascii="Times New Roman" w:hAnsi="Times New Roman"/>
                <w:sz w:val="24"/>
                <w:szCs w:val="24"/>
              </w:rPr>
            </w:pPr>
            <w:r>
              <w:rPr>
                <w:rFonts w:ascii="Times New Roman" w:hAnsi="Times New Roman"/>
                <w:sz w:val="24"/>
                <w:szCs w:val="24"/>
              </w:rPr>
              <w:t>Lovoje pritvirtintas pasikėlimo diržas</w:t>
            </w:r>
          </w:p>
        </w:tc>
        <w:tc>
          <w:tcPr>
            <w:tcW w:w="1418"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47</w:t>
            </w:r>
          </w:p>
        </w:tc>
        <w:tc>
          <w:tcPr>
            <w:tcW w:w="1276"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15,3</w:t>
            </w:r>
          </w:p>
        </w:tc>
        <w:tc>
          <w:tcPr>
            <w:tcW w:w="1134"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86</w:t>
            </w:r>
          </w:p>
        </w:tc>
        <w:tc>
          <w:tcPr>
            <w:tcW w:w="1382"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17,6</w:t>
            </w:r>
          </w:p>
        </w:tc>
      </w:tr>
      <w:tr w:rsidR="003A72C0" w:rsidTr="00BD47EA">
        <w:tc>
          <w:tcPr>
            <w:tcW w:w="4644" w:type="dxa"/>
          </w:tcPr>
          <w:p w:rsidR="003A72C0" w:rsidRPr="005B0F8E" w:rsidRDefault="003A72C0" w:rsidP="00F26D59">
            <w:pPr>
              <w:rPr>
                <w:rFonts w:ascii="Times New Roman" w:hAnsi="Times New Roman"/>
                <w:sz w:val="24"/>
                <w:szCs w:val="24"/>
              </w:rPr>
            </w:pPr>
            <w:r>
              <w:rPr>
                <w:rFonts w:ascii="Times New Roman" w:hAnsi="Times New Roman"/>
                <w:sz w:val="24"/>
                <w:szCs w:val="24"/>
              </w:rPr>
              <w:t xml:space="preserve">Lovoje įmontuota nugaros atramos, kojų ir blauzdų atramos pakėlimo </w:t>
            </w:r>
            <w:r w:rsidR="00EE16B7">
              <w:rPr>
                <w:rFonts w:ascii="Times New Roman" w:hAnsi="Times New Roman"/>
                <w:sz w:val="24"/>
                <w:szCs w:val="24"/>
              </w:rPr>
              <w:t>įranga bei lovos aukščio regulia</w:t>
            </w:r>
            <w:r>
              <w:rPr>
                <w:rFonts w:ascii="Times New Roman" w:hAnsi="Times New Roman"/>
                <w:sz w:val="24"/>
                <w:szCs w:val="24"/>
              </w:rPr>
              <w:t>vimo įranga,</w:t>
            </w:r>
            <w:r w:rsidR="00A615E9">
              <w:rPr>
                <w:rFonts w:ascii="Times New Roman" w:hAnsi="Times New Roman"/>
                <w:sz w:val="24"/>
                <w:szCs w:val="24"/>
              </w:rPr>
              <w:t xml:space="preserve"> valdoma pu</w:t>
            </w:r>
            <w:r>
              <w:rPr>
                <w:rFonts w:ascii="Times New Roman" w:hAnsi="Times New Roman"/>
                <w:sz w:val="24"/>
                <w:szCs w:val="24"/>
              </w:rPr>
              <w:t>lteliu</w:t>
            </w:r>
          </w:p>
        </w:tc>
        <w:tc>
          <w:tcPr>
            <w:tcW w:w="1418"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24</w:t>
            </w:r>
          </w:p>
        </w:tc>
        <w:tc>
          <w:tcPr>
            <w:tcW w:w="1276" w:type="dxa"/>
            <w:shd w:val="clear" w:color="auto" w:fill="FFFFFF" w:themeFill="background1"/>
          </w:tcPr>
          <w:p w:rsidR="003A72C0" w:rsidRPr="00BD47EA" w:rsidRDefault="003A72C0" w:rsidP="00F26D59">
            <w:pPr>
              <w:jc w:val="center"/>
              <w:rPr>
                <w:rFonts w:ascii="Times New Roman" w:hAnsi="Times New Roman"/>
                <w:b/>
                <w:sz w:val="24"/>
                <w:szCs w:val="24"/>
              </w:rPr>
            </w:pPr>
            <w:r w:rsidRPr="00BD47EA">
              <w:rPr>
                <w:rFonts w:ascii="Times New Roman" w:hAnsi="Times New Roman"/>
                <w:b/>
                <w:sz w:val="24"/>
                <w:szCs w:val="24"/>
              </w:rPr>
              <w:t>7,8</w:t>
            </w:r>
            <w:r w:rsidR="00BD47EA">
              <w:rPr>
                <w:rFonts w:ascii="Times New Roman" w:hAnsi="Times New Roman"/>
                <w:b/>
                <w:sz w:val="24"/>
                <w:szCs w:val="24"/>
              </w:rPr>
              <w:t>*</w:t>
            </w:r>
          </w:p>
        </w:tc>
        <w:tc>
          <w:tcPr>
            <w:tcW w:w="1134"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56</w:t>
            </w:r>
          </w:p>
        </w:tc>
        <w:tc>
          <w:tcPr>
            <w:tcW w:w="1382" w:type="dxa"/>
            <w:shd w:val="clear" w:color="auto" w:fill="FFFFFF" w:themeFill="background1"/>
          </w:tcPr>
          <w:p w:rsidR="003A72C0" w:rsidRPr="00BD47EA" w:rsidRDefault="003A72C0" w:rsidP="00F26D59">
            <w:pPr>
              <w:jc w:val="center"/>
              <w:rPr>
                <w:rFonts w:ascii="Times New Roman" w:hAnsi="Times New Roman"/>
                <w:b/>
                <w:sz w:val="24"/>
                <w:szCs w:val="24"/>
              </w:rPr>
            </w:pPr>
            <w:r w:rsidRPr="00BD47EA">
              <w:rPr>
                <w:rFonts w:ascii="Times New Roman" w:hAnsi="Times New Roman"/>
                <w:b/>
                <w:sz w:val="24"/>
                <w:szCs w:val="24"/>
              </w:rPr>
              <w:t>11,5</w:t>
            </w:r>
            <w:r w:rsidR="00BD47EA">
              <w:rPr>
                <w:rFonts w:ascii="Times New Roman" w:hAnsi="Times New Roman"/>
                <w:b/>
                <w:sz w:val="24"/>
                <w:szCs w:val="24"/>
              </w:rPr>
              <w:t>*</w:t>
            </w:r>
          </w:p>
        </w:tc>
      </w:tr>
      <w:tr w:rsidR="003A72C0" w:rsidTr="00F26D59">
        <w:tc>
          <w:tcPr>
            <w:tcW w:w="4644" w:type="dxa"/>
          </w:tcPr>
          <w:p w:rsidR="003A72C0" w:rsidRPr="005B0F8E" w:rsidRDefault="003A72C0" w:rsidP="00F26D59">
            <w:pPr>
              <w:rPr>
                <w:rFonts w:ascii="Times New Roman" w:hAnsi="Times New Roman"/>
                <w:sz w:val="24"/>
                <w:szCs w:val="24"/>
              </w:rPr>
            </w:pPr>
            <w:r>
              <w:rPr>
                <w:rFonts w:ascii="Times New Roman" w:hAnsi="Times New Roman"/>
                <w:sz w:val="24"/>
                <w:szCs w:val="24"/>
              </w:rPr>
              <w:t>Pagalvė, paklodė, puspaklodė, rankšluostis</w:t>
            </w:r>
          </w:p>
        </w:tc>
        <w:tc>
          <w:tcPr>
            <w:tcW w:w="1418"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101</w:t>
            </w:r>
          </w:p>
        </w:tc>
        <w:tc>
          <w:tcPr>
            <w:tcW w:w="1276"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32,9</w:t>
            </w:r>
          </w:p>
        </w:tc>
        <w:tc>
          <w:tcPr>
            <w:tcW w:w="1134"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139</w:t>
            </w:r>
          </w:p>
        </w:tc>
        <w:tc>
          <w:tcPr>
            <w:tcW w:w="1382" w:type="dxa"/>
          </w:tcPr>
          <w:p w:rsidR="003A72C0" w:rsidRPr="005B0F8E" w:rsidRDefault="003A72C0" w:rsidP="00F26D59">
            <w:pPr>
              <w:jc w:val="center"/>
              <w:rPr>
                <w:rFonts w:ascii="Times New Roman" w:hAnsi="Times New Roman"/>
                <w:sz w:val="24"/>
                <w:szCs w:val="24"/>
              </w:rPr>
            </w:pPr>
            <w:r w:rsidRPr="005B0F8E">
              <w:rPr>
                <w:rFonts w:ascii="Times New Roman" w:hAnsi="Times New Roman"/>
                <w:sz w:val="24"/>
                <w:szCs w:val="24"/>
              </w:rPr>
              <w:t>28,5</w:t>
            </w:r>
          </w:p>
        </w:tc>
      </w:tr>
    </w:tbl>
    <w:p w:rsidR="00A72ABF" w:rsidRPr="006F4B33" w:rsidRDefault="00BD47EA" w:rsidP="00A72ABF">
      <w:pPr>
        <w:tabs>
          <w:tab w:val="left" w:pos="1425"/>
        </w:tabs>
        <w:spacing w:after="0" w:line="360" w:lineRule="auto"/>
        <w:jc w:val="both"/>
        <w:rPr>
          <w:rFonts w:ascii="Times New Roman" w:hAnsi="Times New Roman"/>
          <w:sz w:val="24"/>
          <w:szCs w:val="24"/>
        </w:rPr>
      </w:pPr>
      <w:r>
        <w:rPr>
          <w:rFonts w:ascii="Times New Roman" w:hAnsi="Times New Roman"/>
          <w:sz w:val="24"/>
          <w:szCs w:val="24"/>
        </w:rPr>
        <w:t>*</w:t>
      </w:r>
      <w:r w:rsidR="00A72ABF">
        <w:rPr>
          <w:rFonts w:ascii="Times New Roman" w:hAnsi="Times New Roman"/>
          <w:sz w:val="24"/>
          <w:szCs w:val="24"/>
        </w:rPr>
        <w:t xml:space="preserve"> - </w:t>
      </w:r>
      <w:r w:rsidR="000D77DB">
        <w:rPr>
          <w:rFonts w:ascii="Times New Roman" w:hAnsi="Times New Roman"/>
          <w:sz w:val="20"/>
          <w:szCs w:val="20"/>
        </w:rPr>
        <w:t>p&lt;0,05</w:t>
      </w:r>
    </w:p>
    <w:p w:rsidR="003A72C0" w:rsidRPr="00A87D7B" w:rsidRDefault="003A72C0" w:rsidP="00A72ABF">
      <w:pPr>
        <w:spacing w:after="0" w:line="360" w:lineRule="auto"/>
        <w:jc w:val="both"/>
        <w:rPr>
          <w:rFonts w:ascii="Times New Roman" w:hAnsi="Times New Roman"/>
          <w:sz w:val="24"/>
          <w:szCs w:val="24"/>
        </w:rPr>
      </w:pPr>
    </w:p>
    <w:p w:rsidR="003A72C0" w:rsidRDefault="003A72C0" w:rsidP="003A72C0">
      <w:pPr>
        <w:spacing w:after="0" w:line="360" w:lineRule="auto"/>
        <w:ind w:firstLine="851"/>
        <w:jc w:val="both"/>
        <w:rPr>
          <w:rFonts w:ascii="Times New Roman" w:hAnsi="Times New Roman"/>
          <w:sz w:val="24"/>
          <w:szCs w:val="24"/>
        </w:rPr>
      </w:pPr>
      <w:r>
        <w:rPr>
          <w:rFonts w:ascii="Times New Roman" w:hAnsi="Times New Roman"/>
          <w:sz w:val="24"/>
          <w:szCs w:val="24"/>
        </w:rPr>
        <w:t xml:space="preserve">Tiek konservatyvios tiek ir operacinės medicinos profilio slaugytojos daugiausiai pažymėjo naudojančios pagalves, paklodes, puspaklodes, rankšluosčius (KMP n= 101, 32,9 proc., OMP n=139, 28,5 proc.) bei lovos šonines apsaugas – šoniniu turėklus (KMP n=97, 31,6 proc., OMP n=145, 29,7 proc.). </w:t>
      </w:r>
    </w:p>
    <w:p w:rsidR="003A72C0" w:rsidRPr="000D77DB" w:rsidRDefault="003A72C0" w:rsidP="003A72C0">
      <w:pPr>
        <w:spacing w:after="0" w:line="360" w:lineRule="auto"/>
        <w:ind w:firstLine="851"/>
        <w:jc w:val="both"/>
        <w:rPr>
          <w:rFonts w:ascii="Times New Roman" w:hAnsi="Times New Roman"/>
          <w:sz w:val="24"/>
          <w:szCs w:val="24"/>
        </w:rPr>
      </w:pPr>
      <w:r w:rsidRPr="000D77DB">
        <w:rPr>
          <w:rFonts w:ascii="Times New Roman" w:hAnsi="Times New Roman"/>
          <w:sz w:val="24"/>
          <w:szCs w:val="24"/>
        </w:rPr>
        <w:t>Tarp profilių, statistiškai reikšmingas skirtumas rastas tarp atsakiusiųjų jog paciento kūno padėties keitimui naudoja lovoje įmontuota nugaros atramos, kojų ir blauzdų atramos pakėlimo</w:t>
      </w:r>
      <w:r w:rsidR="00EE16B7">
        <w:rPr>
          <w:rFonts w:ascii="Times New Roman" w:hAnsi="Times New Roman"/>
          <w:sz w:val="24"/>
          <w:szCs w:val="24"/>
        </w:rPr>
        <w:t xml:space="preserve"> įrangą bei lovos aukščio regul</w:t>
      </w:r>
      <w:r w:rsidRPr="000D77DB">
        <w:rPr>
          <w:rFonts w:ascii="Times New Roman" w:hAnsi="Times New Roman"/>
          <w:sz w:val="24"/>
          <w:szCs w:val="24"/>
        </w:rPr>
        <w:t>i</w:t>
      </w:r>
      <w:r w:rsidR="00EE16B7">
        <w:rPr>
          <w:rFonts w:ascii="Times New Roman" w:hAnsi="Times New Roman"/>
          <w:sz w:val="24"/>
          <w:szCs w:val="24"/>
        </w:rPr>
        <w:t>avimo įrangą, valdoma pu</w:t>
      </w:r>
      <w:r w:rsidRPr="000D77DB">
        <w:rPr>
          <w:rFonts w:ascii="Times New Roman" w:hAnsi="Times New Roman"/>
          <w:sz w:val="24"/>
          <w:szCs w:val="24"/>
        </w:rPr>
        <w:t>lteliu, kurį pacientas gali pasiekti pats (p&lt;0,05).</w:t>
      </w:r>
    </w:p>
    <w:p w:rsidR="003A72C0" w:rsidRPr="00A80F17" w:rsidRDefault="003A72C0" w:rsidP="00A1197A">
      <w:pPr>
        <w:spacing w:after="0" w:line="360" w:lineRule="auto"/>
        <w:ind w:firstLine="851"/>
        <w:jc w:val="both"/>
        <w:rPr>
          <w:rFonts w:ascii="Times New Roman" w:hAnsi="Times New Roman"/>
          <w:sz w:val="24"/>
          <w:szCs w:val="24"/>
        </w:rPr>
      </w:pPr>
      <w:r>
        <w:rPr>
          <w:rFonts w:ascii="Times New Roman" w:hAnsi="Times New Roman"/>
          <w:sz w:val="24"/>
          <w:szCs w:val="24"/>
        </w:rPr>
        <w:t>Slaugytojų nugaros pažeidimų riziką didina ir darbas pasilenkus, todėl tyrimo metu siekėme išsiaiškin</w:t>
      </w:r>
      <w:r w:rsidR="00EE16B7">
        <w:rPr>
          <w:rFonts w:ascii="Times New Roman" w:hAnsi="Times New Roman"/>
          <w:sz w:val="24"/>
          <w:szCs w:val="24"/>
        </w:rPr>
        <w:t>ti, kiek laiko per bu</w:t>
      </w:r>
      <w:r>
        <w:rPr>
          <w:rFonts w:ascii="Times New Roman" w:hAnsi="Times New Roman"/>
          <w:sz w:val="24"/>
          <w:szCs w:val="24"/>
        </w:rPr>
        <w:t>dėjimą tenka atlikti įvairius darbus ar procedūras pasilenkus. Dažniausiai abiejų profilių slaugytojos nurodė, kad jos tenka būti pasilenkusioms mažiau nei pusę budėjimo (KM</w:t>
      </w:r>
      <w:r w:rsidR="00E21383">
        <w:rPr>
          <w:rFonts w:ascii="Times New Roman" w:hAnsi="Times New Roman"/>
          <w:sz w:val="24"/>
          <w:szCs w:val="24"/>
        </w:rPr>
        <w:t>P 60,2 proc., OMP 54,5 proc.) (6</w:t>
      </w:r>
      <w:r>
        <w:rPr>
          <w:rFonts w:ascii="Times New Roman" w:hAnsi="Times New Roman"/>
          <w:sz w:val="24"/>
          <w:szCs w:val="24"/>
        </w:rPr>
        <w:t xml:space="preserve"> pav.). Operacinės profilio skyriuose nebuvo nei vienos, kuri būtų pažymėjusi atsakymą „Netenka“ bei daugiau, nei konservatyvios medicinos profilio slaugytojos, pasirinko variant</w:t>
      </w:r>
      <w:r w:rsidR="00A1197A">
        <w:rPr>
          <w:rFonts w:ascii="Times New Roman" w:hAnsi="Times New Roman"/>
          <w:sz w:val="24"/>
          <w:szCs w:val="24"/>
        </w:rPr>
        <w:t>ą „Pusę budėjimo“ (42,3 proc.).</w:t>
      </w:r>
    </w:p>
    <w:p w:rsidR="003A72C0" w:rsidRDefault="003A72C0" w:rsidP="00400E68">
      <w:pPr>
        <w:tabs>
          <w:tab w:val="left" w:pos="1785"/>
        </w:tabs>
        <w:spacing w:line="360" w:lineRule="auto"/>
        <w:jc w:val="both"/>
        <w:rPr>
          <w:rFonts w:ascii="Times New Roman" w:hAnsi="Times New Roman"/>
          <w:sz w:val="24"/>
          <w:szCs w:val="24"/>
        </w:rPr>
      </w:pPr>
      <w:r>
        <w:rPr>
          <w:noProof/>
          <w:lang w:eastAsia="lt-LT"/>
        </w:rPr>
        <w:lastRenderedPageBreak/>
        <w:drawing>
          <wp:inline distT="0" distB="0" distL="0" distR="0">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72C0" w:rsidRPr="00DA3B93" w:rsidRDefault="00E21383" w:rsidP="003A72C0">
      <w:pPr>
        <w:ind w:firstLine="851"/>
        <w:jc w:val="center"/>
        <w:rPr>
          <w:rFonts w:ascii="Times New Roman" w:hAnsi="Times New Roman"/>
          <w:b/>
          <w:i/>
          <w:sz w:val="24"/>
          <w:szCs w:val="24"/>
        </w:rPr>
      </w:pPr>
      <w:r w:rsidRPr="00DA3B93">
        <w:rPr>
          <w:rFonts w:ascii="Times New Roman" w:hAnsi="Times New Roman"/>
          <w:b/>
          <w:i/>
          <w:sz w:val="24"/>
          <w:szCs w:val="24"/>
        </w:rPr>
        <w:t>6</w:t>
      </w:r>
      <w:r w:rsidR="003A72C0" w:rsidRPr="00DA3B93">
        <w:rPr>
          <w:rFonts w:ascii="Times New Roman" w:hAnsi="Times New Roman"/>
          <w:b/>
          <w:i/>
          <w:sz w:val="24"/>
          <w:szCs w:val="24"/>
        </w:rPr>
        <w:t xml:space="preserve"> pav. Slaugytojų pasiskirstymas pagal tai, kiek laiko budėjimo metu tenka būti pasilenkusioms</w:t>
      </w:r>
    </w:p>
    <w:p w:rsidR="003A72C0" w:rsidRDefault="003A72C0" w:rsidP="003A72C0">
      <w:pPr>
        <w:tabs>
          <w:tab w:val="left" w:pos="1785"/>
        </w:tabs>
        <w:spacing w:line="360" w:lineRule="auto"/>
        <w:ind w:firstLine="851"/>
        <w:jc w:val="both"/>
        <w:rPr>
          <w:rFonts w:ascii="Times New Roman" w:hAnsi="Times New Roman"/>
          <w:sz w:val="24"/>
          <w:szCs w:val="24"/>
        </w:rPr>
      </w:pPr>
    </w:p>
    <w:p w:rsidR="003A72C0" w:rsidRPr="00A1197A" w:rsidRDefault="003A72C0" w:rsidP="00A1197A">
      <w:pPr>
        <w:tabs>
          <w:tab w:val="left" w:pos="1785"/>
        </w:tabs>
        <w:spacing w:after="0" w:line="360" w:lineRule="auto"/>
        <w:ind w:firstLine="851"/>
        <w:jc w:val="both"/>
        <w:rPr>
          <w:rFonts w:ascii="Times New Roman" w:hAnsi="Times New Roman"/>
          <w:color w:val="92D050"/>
          <w:sz w:val="24"/>
          <w:szCs w:val="24"/>
        </w:rPr>
      </w:pPr>
      <w:r>
        <w:rPr>
          <w:rFonts w:ascii="Times New Roman" w:hAnsi="Times New Roman"/>
          <w:sz w:val="24"/>
          <w:szCs w:val="24"/>
        </w:rPr>
        <w:t>Kitas svarbus aspektas, tai sunkių (daugiau kaip 15 kg) svorių kilnojimas. Išanalizavus rezultatus matoma, kad abiejų profilių slaugytojos sunkius svorius dažniausiai kelia kiekvieną dieną  (KM</w:t>
      </w:r>
      <w:r w:rsidR="00E21383">
        <w:rPr>
          <w:rFonts w:ascii="Times New Roman" w:hAnsi="Times New Roman"/>
          <w:sz w:val="24"/>
          <w:szCs w:val="24"/>
        </w:rPr>
        <w:t>P 47,7 proc., OMP 68,8 proc.) (7</w:t>
      </w:r>
      <w:r>
        <w:rPr>
          <w:rFonts w:ascii="Times New Roman" w:hAnsi="Times New Roman"/>
          <w:sz w:val="24"/>
          <w:szCs w:val="24"/>
        </w:rPr>
        <w:t xml:space="preserve"> pav.). Tik 3 slaugytojos (2,3 proc.) iš konservatyvios medicinos profilio ir 1 slaugytoja (0,5 proc.) iš operacinės profilio nurodė, kad tokių svorių jų darbe kelti netenka visai.</w:t>
      </w:r>
      <w:r w:rsidR="00EF6A14">
        <w:rPr>
          <w:rFonts w:ascii="Times New Roman" w:hAnsi="Times New Roman"/>
          <w:sz w:val="24"/>
          <w:szCs w:val="24"/>
        </w:rPr>
        <w:t xml:space="preserve"> Lyginant atsakymų variantus, operacinės medicinos profilyje dirbančiosios statistiškai reikšmingai dažniau sunkius (daugiau kaip 15 kg) svorius kelia kiekvieną dieną nei, kad dirbančios konservatyvios medicinos profilio skyriuose, tačiau pastarojo skyriaus slaugytojos dažniau pažymėjo sunkius (daugiau kaip 15 kg) svorius keliančios keletą kartų per mėnesį ir keletą kartų per pusę metų (p&lt;0,05).</w:t>
      </w:r>
      <w:r>
        <w:rPr>
          <w:rFonts w:ascii="Times New Roman" w:hAnsi="Times New Roman"/>
          <w:sz w:val="24"/>
          <w:szCs w:val="24"/>
        </w:rPr>
        <w:t xml:space="preserve"> </w:t>
      </w:r>
    </w:p>
    <w:p w:rsidR="003A72C0" w:rsidRDefault="00EF6A14" w:rsidP="003A72C0">
      <w:pPr>
        <w:tabs>
          <w:tab w:val="left" w:pos="1785"/>
        </w:tabs>
        <w:spacing w:after="0" w:line="360" w:lineRule="auto"/>
        <w:ind w:firstLine="851"/>
        <w:jc w:val="both"/>
        <w:rPr>
          <w:rFonts w:ascii="Times New Roman" w:hAnsi="Times New Roman"/>
          <w:sz w:val="24"/>
          <w:szCs w:val="24"/>
        </w:rPr>
      </w:pPr>
      <w:r>
        <w:rPr>
          <w:noProof/>
          <w:lang w:eastAsia="lt-LT"/>
        </w:rPr>
        <w:drawing>
          <wp:anchor distT="0" distB="0" distL="114300" distR="114300" simplePos="0" relativeHeight="251632128" behindDoc="0" locked="0" layoutInCell="1" allowOverlap="1">
            <wp:simplePos x="0" y="0"/>
            <wp:positionH relativeFrom="column">
              <wp:posOffset>537845</wp:posOffset>
            </wp:positionH>
            <wp:positionV relativeFrom="paragraph">
              <wp:posOffset>85090</wp:posOffset>
            </wp:positionV>
            <wp:extent cx="4333875" cy="2505075"/>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A72C0" w:rsidRPr="00DA3B93" w:rsidRDefault="003A72C0" w:rsidP="000D77DB">
      <w:pPr>
        <w:ind w:firstLine="851"/>
        <w:jc w:val="center"/>
        <w:rPr>
          <w:rFonts w:ascii="Times New Roman" w:hAnsi="Times New Roman"/>
          <w:b/>
          <w:i/>
          <w:sz w:val="24"/>
          <w:szCs w:val="24"/>
        </w:rPr>
      </w:pPr>
      <w:r>
        <w:rPr>
          <w:rFonts w:ascii="Times New Roman" w:hAnsi="Times New Roman"/>
          <w:sz w:val="24"/>
          <w:szCs w:val="24"/>
        </w:rPr>
        <w:br w:type="textWrapping" w:clear="all"/>
      </w:r>
      <w:r w:rsidR="00E21383" w:rsidRPr="00DA3B93">
        <w:rPr>
          <w:rFonts w:ascii="Times New Roman" w:hAnsi="Times New Roman"/>
          <w:b/>
          <w:i/>
          <w:sz w:val="24"/>
          <w:szCs w:val="24"/>
        </w:rPr>
        <w:t>7</w:t>
      </w:r>
      <w:r w:rsidRPr="00DA3B93">
        <w:rPr>
          <w:rFonts w:ascii="Times New Roman" w:hAnsi="Times New Roman"/>
          <w:b/>
          <w:i/>
          <w:sz w:val="24"/>
          <w:szCs w:val="24"/>
        </w:rPr>
        <w:t xml:space="preserve"> pav. Slaugytojų pasiskirstymas pagal tai, ar tenka kelti sunkiu</w:t>
      </w:r>
      <w:r w:rsidR="003459B5" w:rsidRPr="00DA3B93">
        <w:rPr>
          <w:rFonts w:ascii="Times New Roman" w:hAnsi="Times New Roman"/>
          <w:b/>
          <w:i/>
          <w:sz w:val="24"/>
          <w:szCs w:val="24"/>
        </w:rPr>
        <w:t xml:space="preserve">s (daugiau kaip 15 kg) svorius </w:t>
      </w:r>
      <w:r w:rsidR="000D77DB" w:rsidRPr="00DA3B93">
        <w:rPr>
          <w:rFonts w:ascii="Times New Roman" w:hAnsi="Times New Roman"/>
          <w:b/>
          <w:i/>
          <w:sz w:val="24"/>
          <w:szCs w:val="24"/>
        </w:rPr>
        <w:t xml:space="preserve">(pastaba </w:t>
      </w:r>
      <w:r w:rsidR="000D77DB" w:rsidRPr="00DA3B93">
        <w:rPr>
          <w:rFonts w:ascii="Times New Roman" w:hAnsi="Times New Roman"/>
          <w:b/>
          <w:i/>
          <w:sz w:val="24"/>
          <w:szCs w:val="24"/>
          <w:lang w:val="en-US"/>
        </w:rPr>
        <w:t># - p&lt;0,05</w:t>
      </w:r>
      <w:r w:rsidR="000D77DB" w:rsidRPr="00DA3B93">
        <w:rPr>
          <w:rFonts w:ascii="Times New Roman" w:hAnsi="Times New Roman"/>
          <w:b/>
          <w:i/>
          <w:sz w:val="24"/>
          <w:szCs w:val="24"/>
        </w:rPr>
        <w:t xml:space="preserve"> )</w:t>
      </w:r>
    </w:p>
    <w:p w:rsidR="00A1197A" w:rsidRDefault="00A1197A" w:rsidP="000D77DB">
      <w:pPr>
        <w:ind w:firstLine="851"/>
        <w:jc w:val="center"/>
        <w:rPr>
          <w:rFonts w:ascii="Times New Roman" w:hAnsi="Times New Roman"/>
          <w:b/>
          <w:i/>
          <w:sz w:val="24"/>
          <w:szCs w:val="24"/>
        </w:rPr>
      </w:pPr>
    </w:p>
    <w:p w:rsidR="003A72C0" w:rsidRPr="00623BB4" w:rsidRDefault="003A72C0" w:rsidP="003A72C0">
      <w:pPr>
        <w:tabs>
          <w:tab w:val="left" w:pos="1785"/>
        </w:tabs>
        <w:spacing w:after="0" w:line="360" w:lineRule="auto"/>
        <w:ind w:firstLine="851"/>
        <w:jc w:val="both"/>
        <w:rPr>
          <w:rFonts w:ascii="Times New Roman" w:hAnsi="Times New Roman"/>
          <w:sz w:val="24"/>
          <w:szCs w:val="24"/>
        </w:rPr>
      </w:pPr>
      <w:r>
        <w:rPr>
          <w:rFonts w:ascii="Times New Roman" w:hAnsi="Times New Roman"/>
          <w:sz w:val="24"/>
          <w:szCs w:val="24"/>
        </w:rPr>
        <w:t xml:space="preserve">Slaugytojos, paklaustos, ar jų aplinkoje yra pakankamai vietos kilnojimo veiksmams atlikti, atsakė taip: daugiausiai (n=91, 70 proc.) konservatyvios medicinos profilio slaugytojų, kad ne visur, o atsakymų </w:t>
      </w:r>
      <w:r w:rsidR="002F0694">
        <w:rPr>
          <w:rFonts w:ascii="Times New Roman" w:hAnsi="Times New Roman"/>
          <w:sz w:val="24"/>
          <w:szCs w:val="24"/>
        </w:rPr>
        <w:t>„Yra“ (n= 21, 16,2 proc.)  ir „N</w:t>
      </w:r>
      <w:r>
        <w:rPr>
          <w:rFonts w:ascii="Times New Roman" w:hAnsi="Times New Roman"/>
          <w:sz w:val="24"/>
          <w:szCs w:val="24"/>
        </w:rPr>
        <w:t xml:space="preserve">ėra“ (n=18, 13,8 proc.) rezultatai pasiskirstė panašiai. Operacinės medicinos profilio slaugytojos taip pat </w:t>
      </w:r>
      <w:r w:rsidR="002F0694">
        <w:rPr>
          <w:rFonts w:ascii="Times New Roman" w:hAnsi="Times New Roman"/>
          <w:sz w:val="24"/>
          <w:szCs w:val="24"/>
        </w:rPr>
        <w:t>dažniausiai pažymėjo atsakymą „N</w:t>
      </w:r>
      <w:r>
        <w:rPr>
          <w:rFonts w:ascii="Times New Roman" w:hAnsi="Times New Roman"/>
          <w:sz w:val="24"/>
          <w:szCs w:val="24"/>
        </w:rPr>
        <w:t>e visur“ (n=112, 58,9 proc.), tik 5, t.y. 2,6 proc., teigė, kad nėra pakankamai vietos veiksmams atlikti ir 73 (38,4 proc.), kad vietos yra pakankamai</w:t>
      </w:r>
      <w:r w:rsidR="00B95E49">
        <w:rPr>
          <w:rFonts w:ascii="Times New Roman" w:hAnsi="Times New Roman"/>
          <w:color w:val="92D050"/>
          <w:sz w:val="24"/>
          <w:szCs w:val="24"/>
        </w:rPr>
        <w:t xml:space="preserve"> </w:t>
      </w:r>
      <w:r w:rsidRPr="00623BB4">
        <w:rPr>
          <w:rFonts w:ascii="Times New Roman" w:hAnsi="Times New Roman"/>
          <w:sz w:val="24"/>
          <w:szCs w:val="24"/>
        </w:rPr>
        <w:t>(p&lt;0,05).</w:t>
      </w:r>
    </w:p>
    <w:p w:rsidR="003A72C0" w:rsidRPr="00F92605" w:rsidRDefault="003A72C0" w:rsidP="003A72C0">
      <w:pPr>
        <w:tabs>
          <w:tab w:val="left" w:pos="1785"/>
        </w:tabs>
        <w:spacing w:after="0" w:line="360" w:lineRule="auto"/>
        <w:ind w:firstLine="851"/>
        <w:jc w:val="both"/>
        <w:rPr>
          <w:rFonts w:ascii="Times New Roman" w:hAnsi="Times New Roman"/>
          <w:sz w:val="24"/>
          <w:szCs w:val="24"/>
        </w:rPr>
      </w:pPr>
      <w:r w:rsidRPr="00F92605">
        <w:rPr>
          <w:rFonts w:ascii="Times New Roman" w:hAnsi="Times New Roman"/>
          <w:sz w:val="24"/>
          <w:szCs w:val="24"/>
        </w:rPr>
        <w:t>Apklausos metu buvo domimasi ar darbo aplinkoje yra tvarkinga, neslidi grindų danga. Daugiau nei pusė konserv</w:t>
      </w:r>
      <w:r w:rsidR="00F92605" w:rsidRPr="00F92605">
        <w:rPr>
          <w:rFonts w:ascii="Times New Roman" w:hAnsi="Times New Roman"/>
          <w:sz w:val="24"/>
          <w:szCs w:val="24"/>
        </w:rPr>
        <w:t>atyvios medicinos profilio (55,8</w:t>
      </w:r>
      <w:r w:rsidR="00553E3E">
        <w:rPr>
          <w:rFonts w:ascii="Times New Roman" w:hAnsi="Times New Roman"/>
          <w:sz w:val="24"/>
          <w:szCs w:val="24"/>
        </w:rPr>
        <w:t xml:space="preserve"> proc.)</w:t>
      </w:r>
      <w:r w:rsidRPr="00F92605">
        <w:rPr>
          <w:rFonts w:ascii="Times New Roman" w:hAnsi="Times New Roman"/>
          <w:sz w:val="24"/>
          <w:szCs w:val="24"/>
        </w:rPr>
        <w:t xml:space="preserve"> ir operacinės </w:t>
      </w:r>
      <w:r w:rsidR="00553E3E">
        <w:rPr>
          <w:rFonts w:ascii="Times New Roman" w:hAnsi="Times New Roman"/>
          <w:sz w:val="24"/>
          <w:szCs w:val="24"/>
        </w:rPr>
        <w:t xml:space="preserve">medicinos profilio (61,1 proc.) slaugytojų </w:t>
      </w:r>
      <w:r w:rsidRPr="00F92605">
        <w:rPr>
          <w:rFonts w:ascii="Times New Roman" w:hAnsi="Times New Roman"/>
          <w:sz w:val="24"/>
          <w:szCs w:val="24"/>
        </w:rPr>
        <w:t>teigia, kad grindų danga yra tvarkinga ir neslidi. Tačiau ne mažas procentas abiejų profilių slaugytojų nurodė, kad tokia grindų danga yra ne visur (</w:t>
      </w:r>
      <w:r w:rsidR="00F92605" w:rsidRPr="00F92605">
        <w:rPr>
          <w:rFonts w:ascii="Times New Roman" w:hAnsi="Times New Roman"/>
          <w:sz w:val="24"/>
          <w:szCs w:val="24"/>
        </w:rPr>
        <w:t>KMP 39,5</w:t>
      </w:r>
      <w:r w:rsidR="005A5A67" w:rsidRPr="00F92605">
        <w:rPr>
          <w:rFonts w:ascii="Times New Roman" w:hAnsi="Times New Roman"/>
          <w:sz w:val="24"/>
          <w:szCs w:val="24"/>
        </w:rPr>
        <w:t xml:space="preserve"> proc., OMP </w:t>
      </w:r>
      <w:r w:rsidR="00F92605" w:rsidRPr="00F92605">
        <w:rPr>
          <w:rFonts w:ascii="Times New Roman" w:hAnsi="Times New Roman"/>
          <w:sz w:val="24"/>
          <w:szCs w:val="24"/>
        </w:rPr>
        <w:t>34,7 proc.). Ir tik 6 (4,7</w:t>
      </w:r>
      <w:r w:rsidRPr="00F92605">
        <w:rPr>
          <w:rFonts w:ascii="Times New Roman" w:hAnsi="Times New Roman"/>
          <w:sz w:val="24"/>
          <w:szCs w:val="24"/>
        </w:rPr>
        <w:t xml:space="preserve"> proc.) slaugytojos iš konservatyvios medicinos profilio ir 8 slaugytojos (4,2 proc.) iš operacinės medicinos profilio skyrių savo darbo aplinkoje atsakė, neturinčios jokių nusiskundimų grindų danga.</w:t>
      </w:r>
    </w:p>
    <w:p w:rsidR="003A72C0" w:rsidRDefault="003A72C0" w:rsidP="003A72C0">
      <w:pPr>
        <w:tabs>
          <w:tab w:val="left" w:pos="1785"/>
        </w:tabs>
        <w:spacing w:after="0" w:line="360" w:lineRule="auto"/>
        <w:ind w:firstLine="851"/>
        <w:jc w:val="both"/>
        <w:rPr>
          <w:rFonts w:ascii="Times New Roman" w:hAnsi="Times New Roman"/>
          <w:sz w:val="24"/>
          <w:szCs w:val="24"/>
        </w:rPr>
      </w:pPr>
    </w:p>
    <w:p w:rsidR="003A72C0" w:rsidRDefault="003A72C0" w:rsidP="003C1256">
      <w:pPr>
        <w:pStyle w:val="Heading2"/>
        <w:rPr>
          <w:sz w:val="24"/>
          <w:szCs w:val="24"/>
        </w:rPr>
      </w:pPr>
      <w:bookmarkStart w:id="31" w:name="_Toc388362925"/>
      <w:r w:rsidRPr="00950E5A">
        <w:t>Slaugytojų patiriamo nugaros skausmo vertinimas</w:t>
      </w:r>
      <w:bookmarkEnd w:id="31"/>
    </w:p>
    <w:p w:rsidR="003A72C0" w:rsidRDefault="003A72C0" w:rsidP="003A72C0">
      <w:pPr>
        <w:tabs>
          <w:tab w:val="left" w:pos="1785"/>
        </w:tabs>
        <w:spacing w:after="0" w:line="360" w:lineRule="auto"/>
        <w:jc w:val="both"/>
        <w:rPr>
          <w:rFonts w:ascii="Times New Roman" w:hAnsi="Times New Roman"/>
          <w:sz w:val="24"/>
          <w:szCs w:val="24"/>
        </w:rPr>
      </w:pPr>
    </w:p>
    <w:p w:rsidR="003A72C0" w:rsidRDefault="003A72C0" w:rsidP="003A72C0">
      <w:pPr>
        <w:tabs>
          <w:tab w:val="left" w:pos="1785"/>
        </w:tabs>
        <w:spacing w:after="0" w:line="360" w:lineRule="auto"/>
        <w:ind w:firstLine="851"/>
        <w:jc w:val="both"/>
        <w:rPr>
          <w:rFonts w:ascii="Times New Roman" w:hAnsi="Times New Roman"/>
          <w:sz w:val="24"/>
          <w:szCs w:val="24"/>
        </w:rPr>
      </w:pPr>
      <w:r>
        <w:rPr>
          <w:rFonts w:ascii="Times New Roman" w:hAnsi="Times New Roman"/>
          <w:sz w:val="24"/>
          <w:szCs w:val="24"/>
        </w:rPr>
        <w:t>Norėdami įvertini slaugytojų patiriamą nugaros skausmą, tyrimo metu paprašėme visų respondenčių žmogaus kūno diagramoje pažymėti nugaros skausmo vietą ar vietas, kurioje dažniausiai jaučiamas skausmas ar diskomfortas.  Dauguma slaugytojų pažymėjo daugiau nei vieną skausmo vietą, dėl šios priežasties apskaičiavome procentines dažnio dalis. Įvertinus rezultatus, dažniausiai skausmas ar diskomfortas, abiejuose profiliuose, buvo jaučiamas juosmeninėje dalyje: konservatyvios medicinos profilis – 56,6 proc. slaugytojų, operacinės medicinos profilis – 59,6 proc. Antroje vietoje, pagal procentines dažnio dalis, abejuose profiliuose, skausmas buvo jaučiama</w:t>
      </w:r>
      <w:r w:rsidR="00E21383">
        <w:rPr>
          <w:rFonts w:ascii="Times New Roman" w:hAnsi="Times New Roman"/>
          <w:sz w:val="24"/>
          <w:szCs w:val="24"/>
        </w:rPr>
        <w:t>s kryžmeninėje stuburo dalyje (8</w:t>
      </w:r>
      <w:r>
        <w:rPr>
          <w:rFonts w:ascii="Times New Roman" w:hAnsi="Times New Roman"/>
          <w:sz w:val="24"/>
          <w:szCs w:val="24"/>
        </w:rPr>
        <w:t xml:space="preserve"> pav.).</w:t>
      </w:r>
    </w:p>
    <w:p w:rsidR="003A72C0" w:rsidRDefault="003A72C0" w:rsidP="003A72C0">
      <w:r>
        <w:br w:type="page"/>
      </w:r>
    </w:p>
    <w:p w:rsidR="003A72C0" w:rsidRPr="00950E5A" w:rsidRDefault="003A72C0" w:rsidP="003A72C0">
      <w:pPr>
        <w:tabs>
          <w:tab w:val="left" w:pos="1785"/>
        </w:tabs>
        <w:spacing w:after="0" w:line="360" w:lineRule="auto"/>
        <w:ind w:firstLine="851"/>
        <w:jc w:val="both"/>
        <w:rPr>
          <w:rFonts w:ascii="Times New Roman" w:hAnsi="Times New Roman"/>
          <w:sz w:val="24"/>
          <w:szCs w:val="24"/>
        </w:rPr>
      </w:pPr>
    </w:p>
    <w:p w:rsidR="003A72C0" w:rsidRDefault="00DC6D38" w:rsidP="003A72C0">
      <w:pPr>
        <w:tabs>
          <w:tab w:val="left" w:pos="1785"/>
        </w:tabs>
        <w:spacing w:line="360" w:lineRule="auto"/>
        <w:ind w:firstLine="851"/>
        <w:jc w:val="both"/>
        <w:rPr>
          <w:rFonts w:ascii="Times New Roman" w:hAnsi="Times New Roman"/>
          <w:b/>
          <w:sz w:val="28"/>
          <w:szCs w:val="28"/>
        </w:rPr>
      </w:pPr>
      <w:r>
        <w:rPr>
          <w:rFonts w:ascii="Times New Roman" w:hAnsi="Times New Roman"/>
          <w:b/>
          <w:noProof/>
          <w:sz w:val="28"/>
          <w:szCs w:val="28"/>
          <w:lang w:eastAsia="lt-LT"/>
        </w:rPr>
        <w:pict>
          <v:shape id="Text Box 59" o:spid="_x0000_s1074" type="#_x0000_t202" style="position:absolute;left:0;text-align:left;margin-left:-13.8pt;margin-top:30pt;width:90.3pt;height:54pt;rotation:180;flip:x y;z-index:25168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" fillcolor="white [3201]" strokeweight=".5pt">
            <v:textbox style="mso-next-textbox:#Text Box 59">
              <w:txbxContent>
                <w:p w:rsidR="00661DEE" w:rsidRPr="00EE16B7" w:rsidRDefault="00661DEE" w:rsidP="003A72C0">
                  <w:pPr>
                    <w:jc w:val="center"/>
                    <w:rPr>
                      <w:rFonts w:ascii="Times New Roman" w:hAnsi="Times New Roman"/>
                      <w:sz w:val="24"/>
                      <w:szCs w:val="24"/>
                    </w:rPr>
                  </w:pPr>
                  <w:r w:rsidRPr="00EE16B7">
                    <w:rPr>
                      <w:rFonts w:ascii="Times New Roman" w:hAnsi="Times New Roman"/>
                      <w:sz w:val="24"/>
                      <w:szCs w:val="24"/>
                    </w:rPr>
                    <w:t>Konservatyvios medicinos profilis</w:t>
                  </w:r>
                </w:p>
              </w:txbxContent>
            </v:textbox>
          </v:shape>
        </w:pict>
      </w:r>
      <w:r>
        <w:rPr>
          <w:rFonts w:ascii="Times New Roman" w:hAnsi="Times New Roman"/>
          <w:b/>
          <w:noProof/>
          <w:sz w:val="28"/>
          <w:szCs w:val="28"/>
          <w:lang w:eastAsia="lt-LT"/>
        </w:rPr>
        <w:pict>
          <v:shape id="Text Box 60" o:spid="_x0000_s1075" type="#_x0000_t202" style="position:absolute;left:0;text-align:left;margin-left:361.95pt;margin-top:32.25pt;width:84.75pt;height:54pt;rotation:180;flip:x y;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" fillcolor="white [3201]" strokeweight=".5pt">
            <v:textbox style="mso-next-textbox:#Text Box 60">
              <w:txbxContent>
                <w:p w:rsidR="00661DEE" w:rsidRPr="00EE16B7" w:rsidRDefault="00661DEE" w:rsidP="003A72C0">
                  <w:pPr>
                    <w:jc w:val="center"/>
                    <w:rPr>
                      <w:rFonts w:ascii="Times New Roman" w:hAnsi="Times New Roman"/>
                      <w:sz w:val="24"/>
                      <w:szCs w:val="24"/>
                    </w:rPr>
                  </w:pPr>
                  <w:r w:rsidRPr="00EE16B7">
                    <w:rPr>
                      <w:rFonts w:ascii="Times New Roman" w:hAnsi="Times New Roman"/>
                      <w:sz w:val="24"/>
                      <w:szCs w:val="24"/>
                    </w:rPr>
                    <w:t>Operacinės  medicinos profilis</w:t>
                  </w:r>
                </w:p>
              </w:txbxContent>
            </v:textbox>
          </v:shape>
        </w:pict>
      </w:r>
      <w:r w:rsidR="003A72C0">
        <w:rPr>
          <w:rFonts w:ascii="Times New Roman" w:hAnsi="Times New Roman"/>
          <w:b/>
          <w:noProof/>
          <w:sz w:val="28"/>
          <w:szCs w:val="28"/>
          <w:lang w:eastAsia="lt-LT"/>
        </w:rPr>
        <w:drawing>
          <wp:anchor distT="0" distB="0" distL="114300" distR="114300" simplePos="0" relativeHeight="251633152" behindDoc="0" locked="0" layoutInCell="1" allowOverlap="1">
            <wp:simplePos x="0" y="0"/>
            <wp:positionH relativeFrom="column">
              <wp:posOffset>1882140</wp:posOffset>
            </wp:positionH>
            <wp:positionV relativeFrom="paragraph">
              <wp:posOffset>76200</wp:posOffset>
            </wp:positionV>
            <wp:extent cx="1581150" cy="3409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57512"/>
                    <a:stretch>
                      <a:fillRect/>
                    </a:stretch>
                  </pic:blipFill>
                  <pic:spPr bwMode="auto">
                    <a:xfrm>
                      <a:off x="0" y="0"/>
                      <a:ext cx="1581150" cy="3409950"/>
                    </a:xfrm>
                    <a:prstGeom prst="rect">
                      <a:avLst/>
                    </a:prstGeom>
                    <a:noFill/>
                    <a:ln>
                      <a:noFill/>
                    </a:ln>
                  </pic:spPr>
                </pic:pic>
              </a:graphicData>
            </a:graphic>
          </wp:anchor>
        </w:drawing>
      </w:r>
    </w:p>
    <w:p w:rsidR="003A72C0" w:rsidRPr="00E96868" w:rsidRDefault="00DC6D38" w:rsidP="003A72C0">
      <w:pPr>
        <w:rPr>
          <w:rFonts w:ascii="Times New Roman" w:hAnsi="Times New Roman"/>
          <w:sz w:val="28"/>
          <w:szCs w:val="28"/>
        </w:rPr>
      </w:pPr>
      <w:r>
        <w:rPr>
          <w:rFonts w:ascii="Times New Roman" w:hAnsi="Times New Roman"/>
          <w:noProof/>
          <w:sz w:val="28"/>
          <w:szCs w:val="28"/>
          <w:lang w:eastAsia="lt-LT"/>
        </w:rPr>
        <w:pict>
          <v:shape id="Text Box 57" o:spid="_x0000_s1073" type="#_x0000_t202" style="position:absolute;margin-left:113.7pt;margin-top:4.85pt;width:45.75pt;height:21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" fillcolor="white [3201]" strokecolor="#4f81bd [3204]" strokeweight="2pt">
            <v:textbox style="mso-next-textbox:#Text Box 57">
              <w:txbxContent>
                <w:p w:rsidR="00661DEE" w:rsidRDefault="00661DEE" w:rsidP="003A72C0">
                  <w:pPr>
                    <w:spacing w:line="360" w:lineRule="auto"/>
                  </w:pPr>
                  <w:r>
                    <w:t>8,8 %</w:t>
                  </w:r>
                </w:p>
              </w:txbxContent>
            </v:textbox>
          </v:shape>
        </w:pict>
      </w:r>
      <w:r>
        <w:rPr>
          <w:rFonts w:ascii="Times New Roman" w:hAnsi="Times New Roman"/>
          <w:noProof/>
          <w:sz w:val="28"/>
          <w:szCs w:val="28"/>
          <w:lang w:eastAsia="lt-LT"/>
        </w:rPr>
        <w:pict>
          <v:line id="Straight Connector 35" o:spid="_x0000_s1053" style="position:absolute;z-index:251655680;visibility:visible;mso-width-relative:margin;mso-height-relative:margin" from="214.95pt,.35pt" to="266.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" strokecolor="#4579b8 [3044]"/>
        </w:pict>
      </w:r>
      <w:r>
        <w:rPr>
          <w:rFonts w:ascii="Times New Roman" w:hAnsi="Times New Roman"/>
          <w:noProof/>
          <w:sz w:val="28"/>
          <w:szCs w:val="28"/>
          <w:lang w:eastAsia="lt-LT"/>
        </w:rPr>
        <w:pict>
          <v:line id="Straight Connector 34" o:spid="_x0000_s1052" style="position:absolute;flip:y;z-index:251656704;visibility:visible;mso-width-relative:margin;mso-height-relative:margin" from="214.95pt,16.1pt" to="265.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" strokecolor="#4579b8 [3044]"/>
        </w:pict>
      </w:r>
      <w:r>
        <w:rPr>
          <w:rFonts w:ascii="Times New Roman" w:hAnsi="Times New Roman"/>
          <w:noProof/>
          <w:sz w:val="28"/>
          <w:szCs w:val="28"/>
          <w:lang w:eastAsia="lt-LT"/>
        </w:rPr>
        <w:pict>
          <v:shape id="Text Box 50" o:spid="_x0000_s1066" type="#_x0000_t202" style="position:absolute;margin-left:265.2pt;margin-top:4.85pt;width:44.25pt;height:21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" fillcolor="white [3201]" strokecolor="#4f81bd [3204]" strokeweight="2pt">
            <v:textbox style="mso-next-textbox:#Text Box 50">
              <w:txbxContent>
                <w:p w:rsidR="00661DEE" w:rsidRDefault="00661DEE" w:rsidP="003A72C0">
                  <w:r>
                    <w:t>8,9 %</w:t>
                  </w:r>
                </w:p>
              </w:txbxContent>
            </v:textbox>
          </v:shape>
        </w:pict>
      </w:r>
      <w:r>
        <w:rPr>
          <w:rFonts w:ascii="Times New Roman" w:hAnsi="Times New Roman"/>
          <w:noProof/>
          <w:sz w:val="28"/>
          <w:szCs w:val="28"/>
          <w:lang w:eastAsia="lt-LT"/>
        </w:rPr>
        <w:pict>
          <v:oval id="Oval 17" o:spid="_x0000_s1048" style="position:absolute;margin-left:202.95pt;margin-top:.35pt;width:15pt;height:25.5pt;z-index:251657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" fillcolor="#4f81bd [3204]" strokecolor="#243f60 [1604]" strokeweight="2pt"/>
        </w:pict>
      </w:r>
      <w:r>
        <w:rPr>
          <w:rFonts w:ascii="Times New Roman" w:hAnsi="Times New Roman"/>
          <w:noProof/>
          <w:sz w:val="28"/>
          <w:szCs w:val="28"/>
          <w:lang w:eastAsia="lt-LT"/>
        </w:rPr>
        <w:pict>
          <v:line id="Straight Connector 38" o:spid="_x0000_s1055" style="position:absolute;flip:x;z-index:251658752;visibility:visible" from="159.45pt,.35pt" to="208.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" strokecolor="#4579b8 [3044]"/>
        </w:pict>
      </w:r>
      <w:r>
        <w:rPr>
          <w:rFonts w:ascii="Times New Roman" w:hAnsi="Times New Roman"/>
          <w:noProof/>
          <w:sz w:val="28"/>
          <w:szCs w:val="28"/>
          <w:lang w:eastAsia="lt-LT"/>
        </w:rPr>
        <w:pict>
          <v:line id="Straight Connector 37" o:spid="_x0000_s1054" style="position:absolute;flip:x y;z-index:251659776;visibility:visible" from="159.45pt,16.1pt" to="214.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" strokecolor="#4579b8 [3044]"/>
        </w:pict>
      </w:r>
      <w:r>
        <w:rPr>
          <w:rFonts w:ascii="Times New Roman" w:hAnsi="Times New Roman"/>
          <w:noProof/>
          <w:sz w:val="28"/>
          <w:szCs w:val="28"/>
          <w:lang w:eastAsia="lt-LT"/>
        </w:rPr>
        <w:pict>
          <v:oval id="Oval 18" o:spid="_x0000_s1049" style="position:absolute;margin-left:204.45pt;margin-top:25.85pt;width:15.2pt;height:38.25pt;flip:x;z-index:2516608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" fillcolor="#9bbb59 [3206]" strokecolor="#4e6128 [1606]" strokeweight="2pt"/>
        </w:pict>
      </w:r>
    </w:p>
    <w:p w:rsidR="003A72C0" w:rsidRPr="00E96868" w:rsidRDefault="00DC6D38" w:rsidP="003A72C0">
      <w:pPr>
        <w:rPr>
          <w:rFonts w:ascii="Times New Roman" w:hAnsi="Times New Roman"/>
          <w:sz w:val="28"/>
          <w:szCs w:val="28"/>
        </w:rPr>
      </w:pPr>
      <w:r>
        <w:rPr>
          <w:rFonts w:ascii="Times New Roman" w:hAnsi="Times New Roman"/>
          <w:noProof/>
          <w:sz w:val="28"/>
          <w:szCs w:val="28"/>
          <w:lang w:eastAsia="lt-LT"/>
        </w:rPr>
        <w:pict>
          <v:line id="Straight Connector 42" o:spid="_x0000_s1058" style="position:absolute;flip:y;z-index:251666944;visibility:visible;mso-height-relative:margin" from="214.95pt,25.1pt" to="260.7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" strokecolor="#94b64e [3046]"/>
        </w:pict>
      </w:r>
      <w:r>
        <w:rPr>
          <w:rFonts w:ascii="Times New Roman" w:hAnsi="Times New Roman"/>
          <w:noProof/>
          <w:sz w:val="28"/>
          <w:szCs w:val="28"/>
          <w:lang w:eastAsia="lt-LT"/>
        </w:rPr>
        <w:pict>
          <v:line id="Straight Connector 43" o:spid="_x0000_s1059" style="position:absolute;z-index:251667968;visibility:visible;mso-height-relative:margin" from="218.7pt,4.85pt" to="260.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" strokecolor="#94b64e [3046]"/>
        </w:pict>
      </w:r>
      <w:r>
        <w:rPr>
          <w:rFonts w:ascii="Times New Roman" w:hAnsi="Times New Roman"/>
          <w:noProof/>
          <w:sz w:val="28"/>
          <w:szCs w:val="28"/>
          <w:lang w:eastAsia="lt-LT"/>
        </w:rPr>
        <w:pict>
          <v:shape id="Text Box 55" o:spid="_x0000_s1071" type="#_x0000_t202" style="position:absolute;margin-left:260.7pt;margin-top:16.1pt;width:42pt;height:23.25pt;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" fillcolor="white [3201]" strokecolor="#9bbb59 [3206]" strokeweight="2pt">
            <v:textbox style="mso-next-textbox:#Text Box 55">
              <w:txbxContent>
                <w:p w:rsidR="00661DEE" w:rsidRDefault="00661DEE" w:rsidP="003A72C0">
                  <w:r>
                    <w:t>9,6 %</w:t>
                  </w:r>
                </w:p>
              </w:txbxContent>
            </v:textbox>
          </v:shape>
        </w:pict>
      </w:r>
      <w:r>
        <w:rPr>
          <w:rFonts w:ascii="Times New Roman" w:hAnsi="Times New Roman"/>
          <w:noProof/>
          <w:sz w:val="28"/>
          <w:szCs w:val="28"/>
          <w:lang w:eastAsia="lt-LT"/>
        </w:rPr>
        <w:pict>
          <v:shape id="Text Box 56" o:spid="_x0000_s1072" type="#_x0000_t202" style="position:absolute;margin-left:110.7pt;margin-top:16.05pt;width:45pt;height:23.25pt;z-index:25168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" fillcolor="white [3201]" strokecolor="#9bbb59 [3206]" strokeweight="2pt">
            <v:textbox style="mso-next-textbox:#Text Box 56">
              <w:txbxContent>
                <w:p w:rsidR="00661DEE" w:rsidRDefault="00661DEE" w:rsidP="003A72C0">
                  <w:pPr>
                    <w:spacing w:line="360" w:lineRule="auto"/>
                  </w:pPr>
                  <w:r>
                    <w:t>11,5%</w:t>
                  </w:r>
                </w:p>
                <w:p w:rsidR="00661DEE" w:rsidRDefault="00661DEE" w:rsidP="003A72C0"/>
              </w:txbxContent>
            </v:textbox>
          </v:shape>
        </w:pict>
      </w:r>
      <w:r>
        <w:rPr>
          <w:rFonts w:ascii="Times New Roman" w:hAnsi="Times New Roman"/>
          <w:noProof/>
          <w:sz w:val="28"/>
          <w:szCs w:val="28"/>
          <w:lang w:eastAsia="lt-LT"/>
        </w:rPr>
        <w:pict>
          <v:line id="Straight Connector 40" o:spid="_x0000_s1057" style="position:absolute;flip:x y;z-index:251661824;visibility:visible;mso-width-relative:margin" from="155.7pt,25.1pt" to="202.9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" strokecolor="#94b64e [3046]"/>
        </w:pict>
      </w:r>
      <w:r>
        <w:rPr>
          <w:rFonts w:ascii="Times New Roman" w:hAnsi="Times New Roman"/>
          <w:noProof/>
          <w:sz w:val="28"/>
          <w:szCs w:val="28"/>
          <w:lang w:eastAsia="lt-LT"/>
        </w:rPr>
        <w:pict>
          <v:line id="Straight Connector 39" o:spid="_x0000_s1056" style="position:absolute;flip:x;z-index:251662848;visibility:visible" from="155.7pt,1.1pt" to="208.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" strokecolor="#94b64e [3046]"/>
        </w:pict>
      </w:r>
    </w:p>
    <w:p w:rsidR="003A72C0" w:rsidRPr="00E96868" w:rsidRDefault="00DC6D38" w:rsidP="003A72C0">
      <w:pPr>
        <w:rPr>
          <w:rFonts w:ascii="Times New Roman" w:hAnsi="Times New Roman"/>
          <w:sz w:val="28"/>
          <w:szCs w:val="28"/>
        </w:rPr>
      </w:pPr>
      <w:r>
        <w:rPr>
          <w:rFonts w:ascii="Times New Roman" w:hAnsi="Times New Roman"/>
          <w:noProof/>
          <w:sz w:val="28"/>
          <w:szCs w:val="28"/>
          <w:lang w:eastAsia="lt-LT"/>
        </w:rPr>
        <w:pict>
          <v:shape id="Text Box 54" o:spid="_x0000_s1070" type="#_x0000_t202" style="position:absolute;margin-left:266.7pt;margin-top:16.1pt;width:49.5pt;height:24.7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" fillcolor="white [3201]" strokecolor="#c0504d [3205]" strokeweight="2pt">
            <v:textbox style="mso-next-textbox:#Text Box 54">
              <w:txbxContent>
                <w:p w:rsidR="00661DEE" w:rsidRDefault="00661DEE" w:rsidP="003A72C0">
                  <w:r>
                    <w:t>59,6 %</w:t>
                  </w:r>
                </w:p>
              </w:txbxContent>
            </v:textbox>
          </v:shape>
        </w:pict>
      </w:r>
      <w:r>
        <w:rPr>
          <w:rFonts w:ascii="Times New Roman" w:hAnsi="Times New Roman"/>
          <w:noProof/>
          <w:sz w:val="28"/>
          <w:szCs w:val="28"/>
          <w:lang w:eastAsia="lt-LT"/>
        </w:rPr>
        <w:pict>
          <v:shape id="Text Box 53" o:spid="_x0000_s1069" type="#_x0000_t202" style="position:absolute;margin-left:104.7pt;margin-top:16.1pt;width:51pt;height:24.75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" fillcolor="white [3201]" strokecolor="#c0504d [3205]" strokeweight="2pt">
            <v:textbox style="mso-next-textbox:#Text Box 53">
              <w:txbxContent>
                <w:p w:rsidR="00661DEE" w:rsidRDefault="00661DEE" w:rsidP="003A72C0">
                  <w:r>
                    <w:t>56,6 %</w:t>
                  </w:r>
                </w:p>
              </w:txbxContent>
            </v:textbox>
          </v:shape>
        </w:pict>
      </w:r>
      <w:r>
        <w:rPr>
          <w:rFonts w:ascii="Times New Roman" w:hAnsi="Times New Roman"/>
          <w:noProof/>
          <w:sz w:val="28"/>
          <w:szCs w:val="28"/>
          <w:lang w:eastAsia="lt-LT"/>
        </w:rPr>
        <w:pict>
          <v:line id="Straight Connector 46" o:spid="_x0000_s1062" style="position:absolute;flip:x;z-index:251671040;visibility:visible" from="155.7pt,7.1pt" to="208.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" strokecolor="#bc4542 [3045]"/>
        </w:pict>
      </w:r>
      <w:r>
        <w:rPr>
          <w:rFonts w:ascii="Times New Roman" w:hAnsi="Times New Roman"/>
          <w:noProof/>
          <w:sz w:val="28"/>
          <w:szCs w:val="28"/>
          <w:lang w:eastAsia="lt-LT"/>
        </w:rPr>
        <w:pict>
          <v:line id="Straight Connector 45" o:spid="_x0000_s1061" style="position:absolute;flip:y;z-index:251670016;visibility:visible" from="214.95pt,22.85pt" to="265.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" strokecolor="#bc4542 [3045]"/>
        </w:pict>
      </w:r>
      <w:r>
        <w:rPr>
          <w:rFonts w:ascii="Times New Roman" w:hAnsi="Times New Roman"/>
          <w:noProof/>
          <w:sz w:val="28"/>
          <w:szCs w:val="28"/>
          <w:lang w:eastAsia="lt-LT"/>
        </w:rPr>
        <w:pict>
          <v:line id="Straight Connector 44" o:spid="_x0000_s1060" style="position:absolute;z-index:251668992;visibility:visible" from="214.95pt,7.1pt" to="265.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" strokecolor="#bc4542 [3045]"/>
        </w:pict>
      </w:r>
      <w:r>
        <w:rPr>
          <w:rFonts w:ascii="Times New Roman" w:hAnsi="Times New Roman"/>
          <w:noProof/>
          <w:sz w:val="28"/>
          <w:szCs w:val="28"/>
          <w:lang w:eastAsia="lt-LT"/>
        </w:rPr>
        <w:pict>
          <v:oval id="Oval 20" o:spid="_x0000_s1050" style="position:absolute;margin-left:204.45pt;margin-top:7.1pt;width:15.2pt;height:21.75pt;z-index:2516638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" fillcolor="#c0504d [3205]" strokecolor="#622423 [1605]" strokeweight="2pt"/>
        </w:pict>
      </w:r>
    </w:p>
    <w:p w:rsidR="003A72C0" w:rsidRPr="00E96868" w:rsidRDefault="00DC6D38" w:rsidP="003A72C0">
      <w:pPr>
        <w:rPr>
          <w:rFonts w:ascii="Times New Roman" w:hAnsi="Times New Roman"/>
          <w:sz w:val="28"/>
          <w:szCs w:val="28"/>
        </w:rPr>
      </w:pPr>
      <w:r>
        <w:rPr>
          <w:rFonts w:ascii="Times New Roman" w:hAnsi="Times New Roman"/>
          <w:noProof/>
          <w:sz w:val="28"/>
          <w:szCs w:val="28"/>
          <w:lang w:eastAsia="lt-LT"/>
        </w:rPr>
        <w:pict>
          <v:shape id="Text Box 52" o:spid="_x0000_s1068" type="#_x0000_t202" style="position:absolute;margin-left:309.45pt;margin-top:19.05pt;width:52.5pt;height:21.75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" fillcolor="white [3201]" strokecolor="#f79646 [3209]" strokeweight="2pt">
            <v:textbox style="mso-next-textbox:#Text Box 52">
              <w:txbxContent>
                <w:p w:rsidR="00661DEE" w:rsidRDefault="00661DEE" w:rsidP="003A72C0">
                  <w:r>
                    <w:t>21,9 %</w:t>
                  </w:r>
                </w:p>
              </w:txbxContent>
            </v:textbox>
          </v:shape>
        </w:pict>
      </w:r>
      <w:r>
        <w:rPr>
          <w:rFonts w:ascii="Times New Roman" w:hAnsi="Times New Roman"/>
          <w:noProof/>
          <w:sz w:val="28"/>
          <w:szCs w:val="28"/>
          <w:lang w:eastAsia="lt-LT"/>
        </w:rPr>
        <w:pict>
          <v:shape id="Text Box 51" o:spid="_x0000_s1067" type="#_x0000_t202" style="position:absolute;margin-left:65.7pt;margin-top:19.05pt;width:51pt;height:21.7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" fillcolor="white [3201]" strokecolor="#f79646 [3209]" strokeweight="2pt">
            <v:textbox style="mso-next-textbox:#Text Box 51">
              <w:txbxContent>
                <w:p w:rsidR="00661DEE" w:rsidRDefault="00661DEE" w:rsidP="003A72C0">
                  <w:r>
                    <w:t>23,1 %</w:t>
                  </w:r>
                </w:p>
              </w:txbxContent>
            </v:textbox>
          </v:shape>
        </w:pict>
      </w:r>
      <w:r>
        <w:rPr>
          <w:rFonts w:ascii="Times New Roman" w:hAnsi="Times New Roman"/>
          <w:noProof/>
          <w:sz w:val="28"/>
          <w:szCs w:val="28"/>
          <w:lang w:eastAsia="lt-LT"/>
        </w:rPr>
        <w:pict>
          <v:line id="Straight Connector 48" o:spid="_x0000_s1064" style="position:absolute;z-index:251673088;visibility:visible;mso-width-relative:margin;mso-height-relative:margin" from="219.45pt,3.3pt" to="309.4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" strokecolor="#f68c36 [3049]"/>
        </w:pict>
      </w:r>
      <w:r>
        <w:rPr>
          <w:rFonts w:ascii="Times New Roman" w:hAnsi="Times New Roman"/>
          <w:noProof/>
          <w:sz w:val="28"/>
          <w:szCs w:val="28"/>
          <w:lang w:eastAsia="lt-LT"/>
        </w:rPr>
        <w:pict>
          <v:line id="Straight Connector 49" o:spid="_x0000_s1065" style="position:absolute;flip:x;z-index:251674112;visibility:visible;mso-width-relative:margin;mso-height-relative:margin" from="116.7pt,3.3pt" to="205.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" strokecolor="#f68c36 [3049]"/>
        </w:pict>
      </w:r>
      <w:r>
        <w:rPr>
          <w:rFonts w:ascii="Times New Roman" w:hAnsi="Times New Roman"/>
          <w:noProof/>
          <w:sz w:val="28"/>
          <w:szCs w:val="28"/>
          <w:lang w:eastAsia="lt-LT"/>
        </w:rPr>
        <w:pict>
          <v:line id="Straight Connector 47" o:spid="_x0000_s1063" style="position:absolute;flip:x;z-index:251672064;visibility:visible" from="155.7pt,.3pt" to="21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" strokecolor="#bc4542 [3045]"/>
        </w:pict>
      </w:r>
      <w:r>
        <w:rPr>
          <w:rFonts w:ascii="Times New Roman" w:hAnsi="Times New Roman"/>
          <w:noProof/>
          <w:sz w:val="28"/>
          <w:szCs w:val="28"/>
          <w:lang w:eastAsia="lt-LT"/>
        </w:rPr>
        <w:pict>
          <v:oval id="Oval 21" o:spid="_x0000_s1051" style="position:absolute;margin-left:204.45pt;margin-top:.3pt;width:15pt;height:12pt;z-index:2516648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" fillcolor="#f79646 [3209]" strokecolor="#974706 [1609]" strokeweight="2pt"/>
        </w:pict>
      </w:r>
    </w:p>
    <w:p w:rsidR="003A72C0" w:rsidRPr="00E96868" w:rsidRDefault="003A72C0" w:rsidP="003A72C0">
      <w:pPr>
        <w:tabs>
          <w:tab w:val="left" w:pos="7125"/>
        </w:tabs>
        <w:rPr>
          <w:rFonts w:ascii="Times New Roman" w:hAnsi="Times New Roman"/>
          <w:sz w:val="28"/>
          <w:szCs w:val="28"/>
        </w:rPr>
      </w:pPr>
      <w:r>
        <w:rPr>
          <w:rFonts w:ascii="Times New Roman" w:hAnsi="Times New Roman"/>
          <w:sz w:val="28"/>
          <w:szCs w:val="28"/>
        </w:rPr>
        <w:tab/>
      </w:r>
    </w:p>
    <w:p w:rsidR="003A72C0" w:rsidRPr="00E96868" w:rsidRDefault="003A72C0" w:rsidP="003A72C0">
      <w:pPr>
        <w:rPr>
          <w:rFonts w:ascii="Times New Roman" w:hAnsi="Times New Roman"/>
          <w:sz w:val="28"/>
          <w:szCs w:val="28"/>
        </w:rPr>
      </w:pPr>
    </w:p>
    <w:p w:rsidR="003A72C0" w:rsidRPr="00E96868" w:rsidRDefault="003A72C0" w:rsidP="003A72C0">
      <w:pPr>
        <w:rPr>
          <w:rFonts w:ascii="Times New Roman" w:hAnsi="Times New Roman"/>
          <w:sz w:val="28"/>
          <w:szCs w:val="28"/>
        </w:rPr>
      </w:pPr>
    </w:p>
    <w:p w:rsidR="003A72C0" w:rsidRPr="00E96868" w:rsidRDefault="003A72C0" w:rsidP="003A72C0">
      <w:pPr>
        <w:rPr>
          <w:rFonts w:ascii="Times New Roman" w:hAnsi="Times New Roman"/>
          <w:sz w:val="28"/>
          <w:szCs w:val="28"/>
        </w:rPr>
      </w:pPr>
    </w:p>
    <w:p w:rsidR="003A72C0" w:rsidRDefault="003A72C0" w:rsidP="003A72C0">
      <w:pPr>
        <w:rPr>
          <w:rFonts w:ascii="Times New Roman" w:hAnsi="Times New Roman"/>
          <w:sz w:val="28"/>
          <w:szCs w:val="28"/>
        </w:rPr>
      </w:pPr>
    </w:p>
    <w:p w:rsidR="003A72C0" w:rsidRPr="00DA3B93" w:rsidRDefault="00E21383" w:rsidP="003A72C0">
      <w:pPr>
        <w:tabs>
          <w:tab w:val="left" w:pos="2055"/>
        </w:tabs>
        <w:jc w:val="center"/>
        <w:rPr>
          <w:rFonts w:ascii="Times New Roman" w:hAnsi="Times New Roman"/>
          <w:b/>
          <w:i/>
          <w:sz w:val="24"/>
          <w:szCs w:val="24"/>
        </w:rPr>
      </w:pPr>
      <w:r w:rsidRPr="00DA3B93">
        <w:rPr>
          <w:rFonts w:ascii="Times New Roman" w:hAnsi="Times New Roman"/>
          <w:b/>
          <w:i/>
          <w:sz w:val="24"/>
          <w:szCs w:val="24"/>
        </w:rPr>
        <w:t>8</w:t>
      </w:r>
      <w:r w:rsidR="000C5613">
        <w:rPr>
          <w:rFonts w:ascii="Times New Roman" w:hAnsi="Times New Roman"/>
          <w:b/>
          <w:i/>
          <w:sz w:val="24"/>
          <w:szCs w:val="24"/>
        </w:rPr>
        <w:t xml:space="preserve"> pav. Slaugytojų pasiskirstymas</w:t>
      </w:r>
      <w:r w:rsidR="003A72C0" w:rsidRPr="00DA3B93">
        <w:rPr>
          <w:rFonts w:ascii="Times New Roman" w:hAnsi="Times New Roman"/>
          <w:b/>
          <w:i/>
          <w:sz w:val="24"/>
          <w:szCs w:val="24"/>
        </w:rPr>
        <w:t xml:space="preserve"> pagal jaučiamo skausmo ar diskomforto vietą</w:t>
      </w:r>
    </w:p>
    <w:p w:rsidR="003A72C0" w:rsidRDefault="003A72C0" w:rsidP="003A72C0">
      <w:pPr>
        <w:tabs>
          <w:tab w:val="left" w:pos="2055"/>
        </w:tabs>
        <w:ind w:firstLine="851"/>
        <w:jc w:val="center"/>
        <w:rPr>
          <w:rFonts w:ascii="Times New Roman" w:hAnsi="Times New Roman"/>
          <w:sz w:val="24"/>
          <w:szCs w:val="24"/>
        </w:rPr>
      </w:pPr>
    </w:p>
    <w:p w:rsidR="003A72C0" w:rsidRDefault="003A72C0" w:rsidP="003A72C0">
      <w:pPr>
        <w:tabs>
          <w:tab w:val="left" w:pos="2055"/>
        </w:tabs>
        <w:ind w:firstLine="851"/>
        <w:rPr>
          <w:rFonts w:ascii="Times New Roman" w:hAnsi="Times New Roman"/>
          <w:sz w:val="24"/>
          <w:szCs w:val="24"/>
        </w:rPr>
      </w:pPr>
    </w:p>
    <w:p w:rsidR="003A72C0" w:rsidRDefault="003A72C0" w:rsidP="003A72C0">
      <w:pPr>
        <w:tabs>
          <w:tab w:val="left" w:pos="2055"/>
        </w:tabs>
        <w:spacing w:after="0" w:line="360" w:lineRule="auto"/>
        <w:ind w:firstLine="851"/>
        <w:jc w:val="both"/>
        <w:rPr>
          <w:rFonts w:ascii="Times New Roman" w:hAnsi="Times New Roman"/>
          <w:sz w:val="24"/>
          <w:szCs w:val="24"/>
        </w:rPr>
      </w:pPr>
      <w:r w:rsidRPr="00CE4FD6">
        <w:rPr>
          <w:rFonts w:ascii="Times New Roman" w:hAnsi="Times New Roman"/>
          <w:sz w:val="24"/>
          <w:szCs w:val="24"/>
        </w:rPr>
        <w:t>Slaugy</w:t>
      </w:r>
      <w:r>
        <w:rPr>
          <w:rFonts w:ascii="Times New Roman" w:hAnsi="Times New Roman"/>
          <w:sz w:val="24"/>
          <w:szCs w:val="24"/>
        </w:rPr>
        <w:t>tojų jaučiami nugaros skausmai, jų daroma įtaka darbui ir kasdieniai veiklai gali paveikti motyvaciją, norą tobulėti, mokytis ir dėti pastangas darbus atlikti pagal taisykles.</w:t>
      </w:r>
      <w:r w:rsidRPr="00CE4FD6">
        <w:rPr>
          <w:rFonts w:ascii="Times New Roman" w:hAnsi="Times New Roman"/>
          <w:sz w:val="24"/>
          <w:szCs w:val="24"/>
        </w:rPr>
        <w:t xml:space="preserve"> Dėl šios priežasties svarbu įvertinti </w:t>
      </w:r>
      <w:r>
        <w:rPr>
          <w:rFonts w:ascii="Times New Roman" w:hAnsi="Times New Roman"/>
          <w:sz w:val="24"/>
          <w:szCs w:val="24"/>
        </w:rPr>
        <w:t>ne tik skausmo lokalizaciją, bet ir skausmo stip</w:t>
      </w:r>
      <w:r w:rsidR="00EE16B7">
        <w:rPr>
          <w:rFonts w:ascii="Times New Roman" w:hAnsi="Times New Roman"/>
          <w:sz w:val="24"/>
          <w:szCs w:val="24"/>
        </w:rPr>
        <w:t>rumą. Skausmo stiprumui įvertin</w:t>
      </w:r>
      <w:r>
        <w:rPr>
          <w:rFonts w:ascii="Times New Roman" w:hAnsi="Times New Roman"/>
          <w:sz w:val="24"/>
          <w:szCs w:val="24"/>
        </w:rPr>
        <w:t>ti buvo naudojama viena iš vizualinių analogų skalių – nupiešta 10 cm atkarpa, kurios viename gale atskaitos taškas „Nėra skausmo“, kitame – „Nepakeliamas skausmas“. Apskaičiavus rezultatus, gavome, kad abiejų profilių slaugytojų, jaučiamo skau</w:t>
      </w:r>
      <w:r w:rsidR="00033631">
        <w:rPr>
          <w:rFonts w:ascii="Times New Roman" w:hAnsi="Times New Roman"/>
          <w:sz w:val="24"/>
          <w:szCs w:val="24"/>
        </w:rPr>
        <w:t>smo</w:t>
      </w:r>
      <w:r>
        <w:rPr>
          <w:rFonts w:ascii="Times New Roman" w:hAnsi="Times New Roman"/>
          <w:sz w:val="24"/>
          <w:szCs w:val="24"/>
        </w:rPr>
        <w:t xml:space="preserve"> vidurkis buvo 3 </w:t>
      </w:r>
      <w:r w:rsidR="00033631">
        <w:rPr>
          <w:rFonts w:ascii="Times New Roman" w:hAnsi="Times New Roman"/>
          <w:sz w:val="24"/>
          <w:szCs w:val="24"/>
        </w:rPr>
        <w:t>cm.</w:t>
      </w:r>
    </w:p>
    <w:p w:rsidR="001C175B" w:rsidRPr="000D77DB" w:rsidRDefault="003A72C0" w:rsidP="001C175B">
      <w:pPr>
        <w:tabs>
          <w:tab w:val="left" w:pos="1785"/>
        </w:tabs>
        <w:spacing w:after="0" w:line="360" w:lineRule="auto"/>
        <w:ind w:firstLine="851"/>
        <w:jc w:val="both"/>
        <w:rPr>
          <w:rFonts w:ascii="Times New Roman" w:hAnsi="Times New Roman"/>
          <w:sz w:val="24"/>
          <w:szCs w:val="24"/>
        </w:rPr>
      </w:pPr>
      <w:r>
        <w:rPr>
          <w:rFonts w:ascii="Times New Roman" w:hAnsi="Times New Roman"/>
          <w:sz w:val="24"/>
          <w:szCs w:val="24"/>
        </w:rPr>
        <w:t xml:space="preserve">Kitas svarbus klausimas, kurį analizavome mūsų tyrime, buvo „Kada dažniausiai, budėjimo metu, jaučiate skausmą ar diskomfortą?“. </w:t>
      </w:r>
      <w:r w:rsidR="001C175B">
        <w:rPr>
          <w:rFonts w:ascii="Times New Roman" w:hAnsi="Times New Roman"/>
          <w:sz w:val="24"/>
          <w:szCs w:val="24"/>
        </w:rPr>
        <w:t xml:space="preserve"> Slaugytojos atsakydamos pažymėjo kelis atsakymo variantus. Rytais nugaros skausmus patiria</w:t>
      </w:r>
      <w:r w:rsidR="00943E7C">
        <w:rPr>
          <w:rFonts w:ascii="Times New Roman" w:hAnsi="Times New Roman"/>
          <w:sz w:val="24"/>
          <w:szCs w:val="24"/>
        </w:rPr>
        <w:t xml:space="preserve"> didesnė dalis </w:t>
      </w:r>
      <w:r w:rsidR="001C175B">
        <w:rPr>
          <w:rFonts w:ascii="Times New Roman" w:hAnsi="Times New Roman"/>
          <w:sz w:val="24"/>
          <w:szCs w:val="24"/>
        </w:rPr>
        <w:t xml:space="preserve"> konservatyvios medicinos profilio slaugytojų (</w:t>
      </w:r>
      <w:r w:rsidR="00943E7C">
        <w:rPr>
          <w:rFonts w:ascii="Times New Roman" w:hAnsi="Times New Roman"/>
          <w:sz w:val="24"/>
          <w:szCs w:val="24"/>
        </w:rPr>
        <w:t>KMP 19,4</w:t>
      </w:r>
      <w:r w:rsidR="001C175B">
        <w:rPr>
          <w:rFonts w:ascii="Times New Roman" w:hAnsi="Times New Roman"/>
          <w:sz w:val="24"/>
          <w:szCs w:val="24"/>
        </w:rPr>
        <w:t xml:space="preserve"> proc., OMP </w:t>
      </w:r>
      <w:r w:rsidR="00943E7C">
        <w:rPr>
          <w:rFonts w:ascii="Times New Roman" w:hAnsi="Times New Roman"/>
          <w:sz w:val="24"/>
          <w:szCs w:val="24"/>
        </w:rPr>
        <w:t xml:space="preserve">11,1 </w:t>
      </w:r>
      <w:r w:rsidR="001C175B">
        <w:rPr>
          <w:rFonts w:ascii="Times New Roman" w:hAnsi="Times New Roman"/>
          <w:sz w:val="24"/>
          <w:szCs w:val="24"/>
        </w:rPr>
        <w:t xml:space="preserve">proc.). </w:t>
      </w:r>
      <w:r w:rsidR="001C175B" w:rsidRPr="000D77DB">
        <w:rPr>
          <w:rFonts w:ascii="Times New Roman" w:hAnsi="Times New Roman"/>
          <w:sz w:val="24"/>
          <w:szCs w:val="24"/>
        </w:rPr>
        <w:t>Taip pat buvo apskaičiuotas ir statistiškai reikšmin</w:t>
      </w:r>
      <w:r w:rsidR="0094352A">
        <w:rPr>
          <w:rFonts w:ascii="Times New Roman" w:hAnsi="Times New Roman"/>
          <w:sz w:val="24"/>
          <w:szCs w:val="24"/>
        </w:rPr>
        <w:t>gas skirtumas lyginant šiuos abu</w:t>
      </w:r>
      <w:r w:rsidR="001C175B" w:rsidRPr="000D77DB">
        <w:rPr>
          <w:rFonts w:ascii="Times New Roman" w:hAnsi="Times New Roman"/>
          <w:sz w:val="24"/>
          <w:szCs w:val="24"/>
        </w:rPr>
        <w:t xml:space="preserve"> profilius (p&lt;0,05).</w:t>
      </w:r>
    </w:p>
    <w:p w:rsidR="001C175B" w:rsidRDefault="00943E7C" w:rsidP="001C175B">
      <w:pPr>
        <w:tabs>
          <w:tab w:val="left" w:pos="1785"/>
        </w:tabs>
        <w:spacing w:after="0" w:line="360" w:lineRule="auto"/>
        <w:ind w:firstLine="851"/>
        <w:jc w:val="both"/>
        <w:rPr>
          <w:rFonts w:ascii="Times New Roman" w:hAnsi="Times New Roman"/>
          <w:sz w:val="24"/>
          <w:szCs w:val="24"/>
        </w:rPr>
      </w:pPr>
      <w:r>
        <w:rPr>
          <w:rFonts w:ascii="Times New Roman" w:hAnsi="Times New Roman"/>
          <w:sz w:val="24"/>
          <w:szCs w:val="24"/>
        </w:rPr>
        <w:t>Dienos metu jaučiamus skausmus pažymėjo jaučiančios abiejuose profiliuose panašiai, tai yra 17,1 proc. konservatyvios medicinos ir 16,3 proc. operacinės medicinos slaugytojų.</w:t>
      </w:r>
    </w:p>
    <w:p w:rsidR="00BD6482" w:rsidRPr="00C77289" w:rsidRDefault="00153620" w:rsidP="00613AD7">
      <w:pPr>
        <w:tabs>
          <w:tab w:val="left" w:pos="1785"/>
        </w:tabs>
        <w:spacing w:after="0" w:line="360" w:lineRule="auto"/>
        <w:ind w:firstLine="851"/>
        <w:jc w:val="both"/>
        <w:rPr>
          <w:rFonts w:ascii="Times New Roman" w:hAnsi="Times New Roman"/>
          <w:color w:val="92D050"/>
          <w:sz w:val="24"/>
          <w:szCs w:val="24"/>
        </w:rPr>
      </w:pPr>
      <w:r w:rsidRPr="00153620">
        <w:rPr>
          <w:rFonts w:ascii="Times New Roman" w:hAnsi="Times New Roman"/>
          <w:sz w:val="24"/>
          <w:szCs w:val="24"/>
        </w:rPr>
        <w:t>Vakare slaugytojos</w:t>
      </w:r>
      <w:r>
        <w:rPr>
          <w:rFonts w:ascii="Times New Roman" w:hAnsi="Times New Roman"/>
          <w:sz w:val="24"/>
          <w:szCs w:val="24"/>
        </w:rPr>
        <w:t>, dirbančios operacinės medicinos</w:t>
      </w:r>
      <w:r w:rsidRPr="00153620">
        <w:rPr>
          <w:rFonts w:ascii="Times New Roman" w:hAnsi="Times New Roman"/>
          <w:sz w:val="24"/>
          <w:szCs w:val="24"/>
        </w:rPr>
        <w:t xml:space="preserve"> </w:t>
      </w:r>
      <w:r>
        <w:rPr>
          <w:rFonts w:ascii="Times New Roman" w:hAnsi="Times New Roman"/>
          <w:sz w:val="24"/>
          <w:szCs w:val="24"/>
        </w:rPr>
        <w:t>s</w:t>
      </w:r>
      <w:r w:rsidRPr="00153620">
        <w:rPr>
          <w:rFonts w:ascii="Times New Roman" w:hAnsi="Times New Roman"/>
          <w:sz w:val="24"/>
          <w:szCs w:val="24"/>
        </w:rPr>
        <w:t>kyriuose</w:t>
      </w:r>
      <w:r>
        <w:rPr>
          <w:rFonts w:ascii="Times New Roman" w:hAnsi="Times New Roman"/>
          <w:sz w:val="24"/>
          <w:szCs w:val="24"/>
        </w:rPr>
        <w:t xml:space="preserve">, patiria nugaros skausmus </w:t>
      </w:r>
      <w:r w:rsidRPr="00153620">
        <w:rPr>
          <w:rFonts w:ascii="Times New Roman" w:hAnsi="Times New Roman"/>
          <w:sz w:val="24"/>
          <w:szCs w:val="24"/>
        </w:rPr>
        <w:t>dažniau nei k</w:t>
      </w:r>
      <w:r>
        <w:rPr>
          <w:rFonts w:ascii="Times New Roman" w:hAnsi="Times New Roman"/>
          <w:sz w:val="24"/>
          <w:szCs w:val="24"/>
        </w:rPr>
        <w:t>onservatyvios medicinos skyriuose dirbančiosios, atiti</w:t>
      </w:r>
      <w:r w:rsidR="00B95E49">
        <w:rPr>
          <w:rFonts w:ascii="Times New Roman" w:hAnsi="Times New Roman"/>
          <w:sz w:val="24"/>
          <w:szCs w:val="24"/>
        </w:rPr>
        <w:t xml:space="preserve">nkamai 51,1 proc. ir 33,1 proc. </w:t>
      </w:r>
      <w:r w:rsidR="00BD6482" w:rsidRPr="000D77DB">
        <w:rPr>
          <w:rFonts w:ascii="Times New Roman" w:hAnsi="Times New Roman"/>
          <w:sz w:val="24"/>
          <w:szCs w:val="24"/>
        </w:rPr>
        <w:t>(p&lt;0,05).</w:t>
      </w:r>
      <w:r w:rsidR="00613AD7" w:rsidRPr="000D77DB">
        <w:rPr>
          <w:rFonts w:ascii="Times New Roman" w:hAnsi="Times New Roman"/>
          <w:sz w:val="24"/>
          <w:szCs w:val="24"/>
        </w:rPr>
        <w:t xml:space="preserve"> </w:t>
      </w:r>
    </w:p>
    <w:p w:rsidR="00551160" w:rsidRPr="000D77DB" w:rsidRDefault="00551160" w:rsidP="00551160">
      <w:pPr>
        <w:tabs>
          <w:tab w:val="left" w:pos="1785"/>
        </w:tabs>
        <w:spacing w:after="0" w:line="360" w:lineRule="auto"/>
        <w:ind w:firstLine="851"/>
        <w:jc w:val="both"/>
        <w:rPr>
          <w:rFonts w:ascii="Times New Roman" w:hAnsi="Times New Roman"/>
          <w:sz w:val="24"/>
          <w:szCs w:val="24"/>
        </w:rPr>
      </w:pPr>
      <w:r w:rsidRPr="000D77DB">
        <w:rPr>
          <w:rFonts w:ascii="Times New Roman" w:hAnsi="Times New Roman"/>
          <w:sz w:val="24"/>
          <w:szCs w:val="24"/>
        </w:rPr>
        <w:lastRenderedPageBreak/>
        <w:t xml:space="preserve">Taip pat ir naktimis dirbančios operacinės medicinos profilio skyriuose slaugytojos jaučia nugaros skausmus </w:t>
      </w:r>
      <w:r w:rsidR="00613AD7" w:rsidRPr="000D77DB">
        <w:rPr>
          <w:rFonts w:ascii="Times New Roman" w:hAnsi="Times New Roman"/>
          <w:sz w:val="24"/>
          <w:szCs w:val="24"/>
        </w:rPr>
        <w:t xml:space="preserve">statistiškai reikšmingai </w:t>
      </w:r>
      <w:r w:rsidRPr="000D77DB">
        <w:rPr>
          <w:rFonts w:ascii="Times New Roman" w:hAnsi="Times New Roman"/>
          <w:sz w:val="24"/>
          <w:szCs w:val="24"/>
        </w:rPr>
        <w:t>dažniau nei konservatyviosios medicinos skyriuose dirbančios slaugytojos (KMP 12,3 proc.,</w:t>
      </w:r>
      <w:r w:rsidR="00727E2E">
        <w:rPr>
          <w:rFonts w:ascii="Times New Roman" w:hAnsi="Times New Roman"/>
          <w:sz w:val="24"/>
          <w:szCs w:val="24"/>
        </w:rPr>
        <w:t xml:space="preserve"> OMP</w:t>
      </w:r>
      <w:r w:rsidRPr="000D77DB">
        <w:rPr>
          <w:rFonts w:ascii="Times New Roman" w:hAnsi="Times New Roman"/>
          <w:sz w:val="24"/>
          <w:szCs w:val="24"/>
        </w:rPr>
        <w:t xml:space="preserve"> 22,1 proc.)</w:t>
      </w:r>
      <w:r w:rsidR="00613AD7" w:rsidRPr="000D77DB">
        <w:rPr>
          <w:rFonts w:ascii="Times New Roman" w:hAnsi="Times New Roman"/>
          <w:sz w:val="24"/>
          <w:szCs w:val="24"/>
        </w:rPr>
        <w:t xml:space="preserve"> (p&lt;0,05).</w:t>
      </w:r>
    </w:p>
    <w:p w:rsidR="00AD26EC" w:rsidRDefault="00551160" w:rsidP="00551160">
      <w:pPr>
        <w:tabs>
          <w:tab w:val="left" w:pos="1785"/>
        </w:tabs>
        <w:spacing w:after="0" w:line="360" w:lineRule="auto"/>
        <w:ind w:firstLine="851"/>
        <w:jc w:val="both"/>
        <w:rPr>
          <w:rFonts w:ascii="Times New Roman" w:hAnsi="Times New Roman"/>
          <w:sz w:val="24"/>
          <w:szCs w:val="24"/>
        </w:rPr>
      </w:pPr>
      <w:r w:rsidRPr="000D77DB">
        <w:rPr>
          <w:rFonts w:ascii="Times New Roman" w:hAnsi="Times New Roman"/>
          <w:sz w:val="24"/>
          <w:szCs w:val="24"/>
        </w:rPr>
        <w:t>Judesio metu slaug</w:t>
      </w:r>
      <w:r w:rsidR="00FD1346" w:rsidRPr="000D77DB">
        <w:rPr>
          <w:rFonts w:ascii="Times New Roman" w:hAnsi="Times New Roman"/>
          <w:sz w:val="24"/>
          <w:szCs w:val="24"/>
        </w:rPr>
        <w:t>ytojos dirbančios operaciniuose</w:t>
      </w:r>
      <w:r w:rsidRPr="000D77DB">
        <w:rPr>
          <w:rFonts w:ascii="Times New Roman" w:hAnsi="Times New Roman"/>
          <w:sz w:val="24"/>
          <w:szCs w:val="24"/>
        </w:rPr>
        <w:t xml:space="preserve"> </w:t>
      </w:r>
      <w:r w:rsidR="00FD1346" w:rsidRPr="000D77DB">
        <w:rPr>
          <w:rFonts w:ascii="Times New Roman" w:hAnsi="Times New Roman"/>
          <w:sz w:val="24"/>
          <w:szCs w:val="24"/>
        </w:rPr>
        <w:t>skyriuose patiria nugaros skausmus</w:t>
      </w:r>
      <w:r w:rsidRPr="000D77DB">
        <w:rPr>
          <w:rFonts w:ascii="Times New Roman" w:hAnsi="Times New Roman"/>
          <w:sz w:val="24"/>
          <w:szCs w:val="24"/>
        </w:rPr>
        <w:t xml:space="preserve"> </w:t>
      </w:r>
      <w:r w:rsidR="00746954" w:rsidRPr="000D77DB">
        <w:rPr>
          <w:rFonts w:ascii="Times New Roman" w:hAnsi="Times New Roman"/>
          <w:sz w:val="24"/>
          <w:szCs w:val="24"/>
        </w:rPr>
        <w:t xml:space="preserve">statistiškai reikšmingai </w:t>
      </w:r>
      <w:r w:rsidRPr="000D77DB">
        <w:rPr>
          <w:rFonts w:ascii="Times New Roman" w:hAnsi="Times New Roman"/>
          <w:sz w:val="24"/>
          <w:szCs w:val="24"/>
        </w:rPr>
        <w:t>mažiau nei konservatyvios medici</w:t>
      </w:r>
      <w:r w:rsidR="00DE554B">
        <w:rPr>
          <w:rFonts w:ascii="Times New Roman" w:hAnsi="Times New Roman"/>
          <w:sz w:val="24"/>
          <w:szCs w:val="24"/>
        </w:rPr>
        <w:t>nos skyriuose</w:t>
      </w:r>
      <w:r w:rsidRPr="000D77DB">
        <w:rPr>
          <w:rFonts w:ascii="Times New Roman" w:hAnsi="Times New Roman"/>
          <w:sz w:val="24"/>
          <w:szCs w:val="24"/>
        </w:rPr>
        <w:t xml:space="preserve"> dirbančios slaugytojos</w:t>
      </w:r>
      <w:r w:rsidR="00FD1346" w:rsidRPr="000D77DB">
        <w:rPr>
          <w:rFonts w:ascii="Times New Roman" w:hAnsi="Times New Roman"/>
          <w:sz w:val="24"/>
          <w:szCs w:val="24"/>
        </w:rPr>
        <w:t xml:space="preserve"> (KMP 64,6 proc., OMP 51,1 proc.)</w:t>
      </w:r>
      <w:r w:rsidR="00746954" w:rsidRPr="000D77DB">
        <w:rPr>
          <w:rFonts w:ascii="Times New Roman" w:hAnsi="Times New Roman"/>
          <w:sz w:val="24"/>
          <w:szCs w:val="24"/>
        </w:rPr>
        <w:t xml:space="preserve"> (p&lt;0,05). </w:t>
      </w:r>
      <w:r w:rsidRPr="000D77DB">
        <w:rPr>
          <w:rFonts w:ascii="Times New Roman" w:hAnsi="Times New Roman"/>
          <w:sz w:val="24"/>
          <w:szCs w:val="24"/>
        </w:rPr>
        <w:t>Judesio</w:t>
      </w:r>
      <w:r w:rsidRPr="00551160">
        <w:rPr>
          <w:rFonts w:ascii="Times New Roman" w:hAnsi="Times New Roman"/>
          <w:sz w:val="24"/>
          <w:szCs w:val="24"/>
        </w:rPr>
        <w:t xml:space="preserve"> metu skausmo dažnis yra didžiausias tiek konservatyvios, tiek operacinės medicinos</w:t>
      </w:r>
      <w:r>
        <w:rPr>
          <w:rFonts w:ascii="Times New Roman" w:hAnsi="Times New Roman"/>
          <w:sz w:val="24"/>
          <w:szCs w:val="24"/>
        </w:rPr>
        <w:t xml:space="preserve"> </w:t>
      </w:r>
      <w:r w:rsidRPr="00551160">
        <w:rPr>
          <w:rFonts w:ascii="Times New Roman" w:hAnsi="Times New Roman"/>
          <w:sz w:val="24"/>
          <w:szCs w:val="24"/>
        </w:rPr>
        <w:t xml:space="preserve">profiliuose dirbančioms slaugytojoms. </w:t>
      </w:r>
    </w:p>
    <w:p w:rsidR="00551160" w:rsidRDefault="00551160" w:rsidP="00551160">
      <w:pPr>
        <w:tabs>
          <w:tab w:val="left" w:pos="1785"/>
        </w:tabs>
        <w:spacing w:after="0" w:line="360" w:lineRule="auto"/>
        <w:ind w:firstLine="851"/>
        <w:jc w:val="both"/>
        <w:rPr>
          <w:rFonts w:ascii="Times New Roman" w:hAnsi="Times New Roman"/>
          <w:sz w:val="24"/>
          <w:szCs w:val="24"/>
        </w:rPr>
      </w:pPr>
      <w:r w:rsidRPr="00551160">
        <w:rPr>
          <w:rFonts w:ascii="Times New Roman" w:hAnsi="Times New Roman"/>
          <w:sz w:val="24"/>
          <w:szCs w:val="24"/>
        </w:rPr>
        <w:t>Vertinant paros laiką, nustatyta, kad vakarais slaugytojos</w:t>
      </w:r>
      <w:r w:rsidR="00E228F7">
        <w:rPr>
          <w:rFonts w:ascii="Times New Roman" w:hAnsi="Times New Roman"/>
          <w:sz w:val="24"/>
          <w:szCs w:val="24"/>
        </w:rPr>
        <w:t xml:space="preserve"> dažniau</w:t>
      </w:r>
      <w:r>
        <w:rPr>
          <w:rFonts w:ascii="Times New Roman" w:hAnsi="Times New Roman"/>
          <w:sz w:val="24"/>
          <w:szCs w:val="24"/>
        </w:rPr>
        <w:t xml:space="preserve"> </w:t>
      </w:r>
      <w:r w:rsidR="00E228F7">
        <w:rPr>
          <w:rFonts w:ascii="Times New Roman" w:hAnsi="Times New Roman"/>
          <w:sz w:val="24"/>
          <w:szCs w:val="24"/>
        </w:rPr>
        <w:t>patiria skausmus</w:t>
      </w:r>
      <w:r w:rsidRPr="00551160">
        <w:rPr>
          <w:rFonts w:ascii="Times New Roman" w:hAnsi="Times New Roman"/>
          <w:sz w:val="24"/>
          <w:szCs w:val="24"/>
        </w:rPr>
        <w:t>, nei kitais paros laikotarpiais.</w:t>
      </w:r>
    </w:p>
    <w:p w:rsidR="003A72C0" w:rsidRDefault="003A72C0" w:rsidP="00551160">
      <w:pPr>
        <w:tabs>
          <w:tab w:val="left" w:pos="2055"/>
        </w:tabs>
        <w:spacing w:after="0" w:line="360" w:lineRule="auto"/>
        <w:ind w:firstLine="851"/>
        <w:jc w:val="both"/>
        <w:rPr>
          <w:rFonts w:ascii="Times New Roman" w:hAnsi="Times New Roman"/>
          <w:sz w:val="24"/>
          <w:szCs w:val="24"/>
        </w:rPr>
      </w:pPr>
      <w:r>
        <w:rPr>
          <w:rFonts w:ascii="Times New Roman" w:hAnsi="Times New Roman"/>
          <w:sz w:val="24"/>
          <w:szCs w:val="24"/>
        </w:rPr>
        <w:t>Skausmas bei diskomfortas veikia ne tik atliekamo darbo kokybę, bet taip pat daro įta</w:t>
      </w:r>
      <w:r w:rsidR="0094352A">
        <w:rPr>
          <w:rFonts w:ascii="Times New Roman" w:hAnsi="Times New Roman"/>
          <w:sz w:val="24"/>
          <w:szCs w:val="24"/>
        </w:rPr>
        <w:t>ka ir kasdieniai veiklai. Atlik</w:t>
      </w:r>
      <w:r>
        <w:rPr>
          <w:rFonts w:ascii="Times New Roman" w:hAnsi="Times New Roman"/>
          <w:sz w:val="24"/>
          <w:szCs w:val="24"/>
        </w:rPr>
        <w:t>dami apklausą paprašėme respondenčių pažymėti linijoje skaičių nuo 0 (nėra jokio skau</w:t>
      </w:r>
      <w:r w:rsidR="0094352A">
        <w:rPr>
          <w:rFonts w:ascii="Times New Roman" w:hAnsi="Times New Roman"/>
          <w:sz w:val="24"/>
          <w:szCs w:val="24"/>
        </w:rPr>
        <w:t>s</w:t>
      </w:r>
      <w:r>
        <w:rPr>
          <w:rFonts w:ascii="Times New Roman" w:hAnsi="Times New Roman"/>
          <w:sz w:val="24"/>
          <w:szCs w:val="24"/>
        </w:rPr>
        <w:t>mo įtakos) iki 4 (didelė skausmo įtaka), kuris atitinka jaučiamą būklę. Vertinamos kasdienės veiklos buvo: miegas, kelionės (vairavimas ir kt.), darbas, laisvalaikis ir skausmo dažnumas paros laikotarpyje.</w:t>
      </w:r>
    </w:p>
    <w:p w:rsidR="00B77902" w:rsidRDefault="003A72C0" w:rsidP="00400E68">
      <w:pPr>
        <w:tabs>
          <w:tab w:val="left" w:pos="2055"/>
        </w:tabs>
        <w:spacing w:after="0" w:line="360" w:lineRule="auto"/>
        <w:ind w:firstLine="851"/>
        <w:jc w:val="both"/>
        <w:rPr>
          <w:rFonts w:ascii="Times New Roman" w:hAnsi="Times New Roman"/>
          <w:sz w:val="24"/>
          <w:szCs w:val="24"/>
        </w:rPr>
      </w:pPr>
      <w:r>
        <w:rPr>
          <w:rFonts w:ascii="Times New Roman" w:hAnsi="Times New Roman"/>
          <w:sz w:val="24"/>
          <w:szCs w:val="24"/>
        </w:rPr>
        <w:t xml:space="preserve">Pirmiausiai aptarsime gautus rezultatus slaugytojų miego veikloje. Palyginus abiejų profilių rezultatus, galima matyti, kad dažniausia pasirinktas atsakymas buvo, kad miegas yra sutrikdytas silpnai (KMP n=57, 43,8 proc., OMP n=84, 44,2 proc.). Nei viena konservatyvios medicinos profilio slaugytoja ir tik viena operacinės medicinos slaugytoja, nurodė, kad miegas </w:t>
      </w:r>
      <w:r w:rsidR="00E21383">
        <w:rPr>
          <w:rFonts w:ascii="Times New Roman" w:hAnsi="Times New Roman"/>
          <w:sz w:val="24"/>
          <w:szCs w:val="24"/>
        </w:rPr>
        <w:t>yra visiškai sutrikęs (9</w:t>
      </w:r>
      <w:r w:rsidR="00400E68">
        <w:rPr>
          <w:rFonts w:ascii="Times New Roman" w:hAnsi="Times New Roman"/>
          <w:sz w:val="24"/>
          <w:szCs w:val="24"/>
        </w:rPr>
        <w:t xml:space="preserve"> pav.).</w:t>
      </w:r>
    </w:p>
    <w:p w:rsidR="003A72C0" w:rsidRDefault="003A72C0" w:rsidP="003A72C0">
      <w:pPr>
        <w:tabs>
          <w:tab w:val="left" w:pos="2055"/>
        </w:tabs>
        <w:spacing w:after="0" w:line="360" w:lineRule="auto"/>
        <w:ind w:firstLine="851"/>
        <w:jc w:val="both"/>
        <w:rPr>
          <w:rFonts w:ascii="Times New Roman" w:hAnsi="Times New Roman"/>
          <w:sz w:val="24"/>
          <w:szCs w:val="24"/>
        </w:rPr>
      </w:pPr>
    </w:p>
    <w:p w:rsidR="003A72C0" w:rsidRDefault="003A72C0" w:rsidP="003A72C0">
      <w:pPr>
        <w:tabs>
          <w:tab w:val="left" w:pos="2055"/>
        </w:tabs>
        <w:spacing w:after="0" w:line="360" w:lineRule="auto"/>
        <w:ind w:firstLine="851"/>
        <w:jc w:val="both"/>
        <w:rPr>
          <w:rFonts w:ascii="Times New Roman" w:hAnsi="Times New Roman"/>
          <w:sz w:val="24"/>
          <w:szCs w:val="24"/>
        </w:rPr>
      </w:pPr>
      <w:r>
        <w:rPr>
          <w:noProof/>
          <w:lang w:eastAsia="lt-LT"/>
        </w:rPr>
        <w:drawing>
          <wp:inline distT="0" distB="0" distL="0" distR="0">
            <wp:extent cx="4705350" cy="253365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72C0" w:rsidRPr="00DA3B93" w:rsidRDefault="00E21383" w:rsidP="003A72C0">
      <w:pPr>
        <w:tabs>
          <w:tab w:val="left" w:pos="2055"/>
        </w:tabs>
        <w:jc w:val="center"/>
        <w:rPr>
          <w:rFonts w:ascii="Times New Roman" w:hAnsi="Times New Roman"/>
          <w:b/>
          <w:i/>
          <w:sz w:val="24"/>
          <w:szCs w:val="24"/>
        </w:rPr>
      </w:pPr>
      <w:r w:rsidRPr="00DA3B93">
        <w:rPr>
          <w:rFonts w:ascii="Times New Roman" w:hAnsi="Times New Roman"/>
          <w:b/>
          <w:i/>
          <w:sz w:val="24"/>
          <w:szCs w:val="24"/>
        </w:rPr>
        <w:t>9</w:t>
      </w:r>
      <w:r w:rsidR="003A72C0" w:rsidRPr="00DA3B93">
        <w:rPr>
          <w:rFonts w:ascii="Times New Roman" w:hAnsi="Times New Roman"/>
          <w:b/>
          <w:i/>
          <w:sz w:val="24"/>
          <w:szCs w:val="24"/>
        </w:rPr>
        <w:t xml:space="preserve"> pav. S</w:t>
      </w:r>
      <w:r w:rsidR="000C5613">
        <w:rPr>
          <w:rFonts w:ascii="Times New Roman" w:hAnsi="Times New Roman"/>
          <w:b/>
          <w:i/>
          <w:sz w:val="24"/>
          <w:szCs w:val="24"/>
        </w:rPr>
        <w:t>laugytojų pasiskirstymas</w:t>
      </w:r>
      <w:r w:rsidR="003A72C0" w:rsidRPr="00DA3B93">
        <w:rPr>
          <w:rFonts w:ascii="Times New Roman" w:hAnsi="Times New Roman"/>
          <w:b/>
          <w:i/>
          <w:sz w:val="24"/>
          <w:szCs w:val="24"/>
        </w:rPr>
        <w:t xml:space="preserve"> pagal skaumo/diskomforto įtaką slaugytojų miegui</w:t>
      </w:r>
    </w:p>
    <w:p w:rsidR="003A72C0" w:rsidRDefault="003A72C0" w:rsidP="003A72C0">
      <w:pPr>
        <w:tabs>
          <w:tab w:val="left" w:pos="2055"/>
        </w:tabs>
        <w:ind w:firstLine="851"/>
        <w:jc w:val="center"/>
        <w:rPr>
          <w:rFonts w:ascii="Times New Roman" w:hAnsi="Times New Roman"/>
          <w:sz w:val="24"/>
          <w:szCs w:val="24"/>
        </w:rPr>
      </w:pPr>
    </w:p>
    <w:p w:rsidR="003A72C0" w:rsidRDefault="003A72C0" w:rsidP="003A72C0">
      <w:pPr>
        <w:tabs>
          <w:tab w:val="left" w:pos="2055"/>
        </w:tabs>
        <w:spacing w:after="0" w:line="360" w:lineRule="auto"/>
        <w:ind w:firstLine="851"/>
        <w:jc w:val="both"/>
        <w:rPr>
          <w:rFonts w:ascii="Times New Roman" w:hAnsi="Times New Roman"/>
          <w:sz w:val="24"/>
          <w:szCs w:val="24"/>
        </w:rPr>
      </w:pPr>
      <w:r>
        <w:rPr>
          <w:rFonts w:ascii="Times New Roman" w:hAnsi="Times New Roman"/>
          <w:sz w:val="24"/>
          <w:szCs w:val="24"/>
        </w:rPr>
        <w:t xml:space="preserve">Kiekvieno kasdienybėje didelę laiko dalį užima kelionės (vairavimas ir kt.) tiek į darbą, tiek ir laisvalaikio metu. Todėl svarbu nustatyti, ar skausmas gali paveikti ir šią slaugytojų gyvenimo sferą.  Dažniausiai, vertinant abu profilius, respondentes vargina vidutinis ir silpnas skausmas ilgų kelionių </w:t>
      </w:r>
      <w:r w:rsidR="00E21383">
        <w:rPr>
          <w:rFonts w:ascii="Times New Roman" w:hAnsi="Times New Roman"/>
          <w:sz w:val="24"/>
          <w:szCs w:val="24"/>
        </w:rPr>
        <w:lastRenderedPageBreak/>
        <w:t>metu (10</w:t>
      </w:r>
      <w:r>
        <w:rPr>
          <w:rFonts w:ascii="Times New Roman" w:hAnsi="Times New Roman"/>
          <w:sz w:val="24"/>
          <w:szCs w:val="24"/>
        </w:rPr>
        <w:t xml:space="preserve"> pav.). Viena slaugytoja (0,8 proc.), dirbanti konservatyvios medicinos profilio skyriuje, nurodė, kad ją vargina stiprus nugaros skausmas net ir trumpų kelionių metu.</w:t>
      </w:r>
    </w:p>
    <w:p w:rsidR="00B77902" w:rsidRDefault="00B77902" w:rsidP="003A72C0">
      <w:pPr>
        <w:tabs>
          <w:tab w:val="left" w:pos="2055"/>
        </w:tabs>
        <w:spacing w:after="0" w:line="360" w:lineRule="auto"/>
        <w:ind w:firstLine="851"/>
        <w:jc w:val="both"/>
        <w:rPr>
          <w:rFonts w:ascii="Times New Roman" w:hAnsi="Times New Roman"/>
          <w:sz w:val="24"/>
          <w:szCs w:val="24"/>
        </w:rPr>
      </w:pPr>
    </w:p>
    <w:p w:rsidR="00B77902" w:rsidRDefault="00B77902" w:rsidP="003A72C0">
      <w:pPr>
        <w:tabs>
          <w:tab w:val="left" w:pos="2055"/>
        </w:tabs>
        <w:spacing w:after="0" w:line="360" w:lineRule="auto"/>
        <w:ind w:firstLine="851"/>
        <w:jc w:val="both"/>
        <w:rPr>
          <w:rFonts w:ascii="Times New Roman" w:hAnsi="Times New Roman"/>
          <w:sz w:val="24"/>
          <w:szCs w:val="24"/>
        </w:rPr>
      </w:pPr>
    </w:p>
    <w:p w:rsidR="003A72C0" w:rsidRDefault="003A72C0" w:rsidP="003A72C0">
      <w:pPr>
        <w:tabs>
          <w:tab w:val="left" w:pos="2055"/>
        </w:tabs>
        <w:spacing w:after="0" w:line="360" w:lineRule="auto"/>
        <w:ind w:firstLine="851"/>
        <w:jc w:val="both"/>
        <w:rPr>
          <w:rFonts w:ascii="Times New Roman" w:hAnsi="Times New Roman"/>
          <w:sz w:val="24"/>
          <w:szCs w:val="24"/>
        </w:rPr>
      </w:pPr>
      <w:r>
        <w:rPr>
          <w:noProof/>
          <w:lang w:eastAsia="lt-LT"/>
        </w:rPr>
        <w:drawing>
          <wp:inline distT="0" distB="0" distL="0" distR="0">
            <wp:extent cx="4762500" cy="3562350"/>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A72C0" w:rsidRPr="00DA3B93" w:rsidRDefault="00E21383" w:rsidP="003A72C0">
      <w:pPr>
        <w:tabs>
          <w:tab w:val="left" w:pos="2055"/>
        </w:tabs>
        <w:jc w:val="center"/>
        <w:rPr>
          <w:rFonts w:ascii="Times New Roman" w:hAnsi="Times New Roman"/>
          <w:b/>
          <w:i/>
          <w:sz w:val="24"/>
          <w:szCs w:val="24"/>
        </w:rPr>
      </w:pPr>
      <w:r w:rsidRPr="00DA3B93">
        <w:rPr>
          <w:rFonts w:ascii="Times New Roman" w:hAnsi="Times New Roman"/>
          <w:b/>
          <w:i/>
          <w:sz w:val="24"/>
          <w:szCs w:val="24"/>
        </w:rPr>
        <w:t>10</w:t>
      </w:r>
      <w:r w:rsidR="00BD47EA">
        <w:rPr>
          <w:rFonts w:ascii="Times New Roman" w:hAnsi="Times New Roman"/>
          <w:b/>
          <w:i/>
          <w:sz w:val="24"/>
          <w:szCs w:val="24"/>
        </w:rPr>
        <w:t xml:space="preserve"> pav. Slaugytojų pasiskirstymas</w:t>
      </w:r>
      <w:r w:rsidR="003A72C0" w:rsidRPr="00DA3B93">
        <w:rPr>
          <w:rFonts w:ascii="Times New Roman" w:hAnsi="Times New Roman"/>
          <w:b/>
          <w:i/>
          <w:sz w:val="24"/>
          <w:szCs w:val="24"/>
        </w:rPr>
        <w:t xml:space="preserve"> pagal jaučiama skausmą ilgos ir trumpos kelionės metu</w:t>
      </w:r>
    </w:p>
    <w:p w:rsidR="003459B5" w:rsidRDefault="003459B5" w:rsidP="003A72C0">
      <w:pPr>
        <w:tabs>
          <w:tab w:val="left" w:pos="2055"/>
        </w:tabs>
        <w:jc w:val="center"/>
        <w:rPr>
          <w:rFonts w:ascii="Times New Roman" w:hAnsi="Times New Roman"/>
          <w:b/>
          <w:i/>
          <w:sz w:val="24"/>
          <w:szCs w:val="24"/>
        </w:rPr>
      </w:pPr>
    </w:p>
    <w:p w:rsidR="003A72C0" w:rsidRPr="00C3574C" w:rsidRDefault="003A72C0" w:rsidP="00C3574C">
      <w:pPr>
        <w:tabs>
          <w:tab w:val="left" w:pos="1350"/>
        </w:tabs>
        <w:spacing w:line="360" w:lineRule="auto"/>
        <w:ind w:firstLine="851"/>
        <w:jc w:val="both"/>
        <w:rPr>
          <w:rFonts w:ascii="Times New Roman" w:hAnsi="Times New Roman"/>
          <w:sz w:val="24"/>
          <w:szCs w:val="24"/>
        </w:rPr>
      </w:pPr>
      <w:r>
        <w:rPr>
          <w:rFonts w:ascii="Times New Roman" w:hAnsi="Times New Roman"/>
          <w:sz w:val="24"/>
          <w:szCs w:val="24"/>
        </w:rPr>
        <w:t xml:space="preserve">Taip pat svarbus aspektas yra ir gebėjimas dirbti įprastus bei papildomus darbus. Įprastus darbus, be jokių papildomų, gali dirbti pusė konservatyvios medicinos (50 proc.) ir šiek tiek daugiau kaip pusė (56,8 proc.) operacinės medicinos profilio slaugytojų </w:t>
      </w:r>
      <w:r w:rsidR="00E21383">
        <w:rPr>
          <w:rFonts w:ascii="Times New Roman" w:hAnsi="Times New Roman"/>
          <w:sz w:val="24"/>
          <w:szCs w:val="24"/>
        </w:rPr>
        <w:t>(11</w:t>
      </w:r>
      <w:r>
        <w:rPr>
          <w:rFonts w:ascii="Times New Roman" w:hAnsi="Times New Roman"/>
          <w:sz w:val="24"/>
          <w:szCs w:val="24"/>
        </w:rPr>
        <w:t xml:space="preserve"> pav.). Nebuvo nei vienos slaugytojos, kurios negalėtų dirbti visai.</w:t>
      </w:r>
      <w:r>
        <w:rPr>
          <w:rFonts w:ascii="Times New Roman" w:hAnsi="Times New Roman"/>
          <w:sz w:val="24"/>
          <w:szCs w:val="24"/>
        </w:rPr>
        <w:tab/>
        <w:t xml:space="preserve"> Trys slaugytojos (2,3 proc.), dirbančios konservatyvios medicinos profilio skyriuje, nurodė, kad dėl jaučiamų nugaros skausmų ar diskomforto gali atlikti tik 25 proc. savo įprasto darbo</w:t>
      </w:r>
      <w:r w:rsidRPr="004A0C0F">
        <w:rPr>
          <w:rFonts w:ascii="Times New Roman" w:hAnsi="Times New Roman"/>
          <w:color w:val="FF0000"/>
          <w:sz w:val="24"/>
          <w:szCs w:val="24"/>
        </w:rPr>
        <w:t>.</w:t>
      </w:r>
      <w:r w:rsidR="00623BB4">
        <w:rPr>
          <w:rFonts w:ascii="Times New Roman" w:hAnsi="Times New Roman"/>
          <w:color w:val="FF0000"/>
          <w:sz w:val="24"/>
          <w:szCs w:val="24"/>
        </w:rPr>
        <w:t xml:space="preserve"> </w:t>
      </w:r>
      <w:r w:rsidR="00623BB4" w:rsidRPr="00C3574C">
        <w:rPr>
          <w:rFonts w:ascii="Times New Roman" w:hAnsi="Times New Roman"/>
          <w:sz w:val="24"/>
          <w:szCs w:val="24"/>
        </w:rPr>
        <w:t>Konservatyvios medicinos profilios slaugytojos statistiškai dažniau pasirinko, kad geba dirbti 50 proc. įprasto darbo ir  geba dirbti 25 proc. įprasto darbo dažniau, ne</w:t>
      </w:r>
      <w:r w:rsidR="00C3574C" w:rsidRPr="00C3574C">
        <w:rPr>
          <w:rFonts w:ascii="Times New Roman" w:hAnsi="Times New Roman"/>
          <w:sz w:val="24"/>
          <w:szCs w:val="24"/>
        </w:rPr>
        <w:t>i operacinės medicinos profilio (p&lt;0,05).</w:t>
      </w:r>
    </w:p>
    <w:p w:rsidR="003A72C0" w:rsidRPr="00173B3E" w:rsidRDefault="003A72C0" w:rsidP="003A72C0">
      <w:pPr>
        <w:tabs>
          <w:tab w:val="left" w:pos="2055"/>
        </w:tabs>
        <w:ind w:firstLine="851"/>
        <w:rPr>
          <w:rFonts w:ascii="Times New Roman" w:hAnsi="Times New Roman"/>
          <w:sz w:val="24"/>
          <w:szCs w:val="24"/>
        </w:rPr>
      </w:pPr>
    </w:p>
    <w:p w:rsidR="003A72C0" w:rsidRDefault="003A72C0" w:rsidP="003A72C0">
      <w:pPr>
        <w:tabs>
          <w:tab w:val="left" w:pos="2055"/>
        </w:tabs>
        <w:spacing w:after="0" w:line="360" w:lineRule="auto"/>
        <w:ind w:firstLine="851"/>
        <w:jc w:val="both"/>
        <w:rPr>
          <w:rFonts w:ascii="Times New Roman" w:hAnsi="Times New Roman"/>
          <w:sz w:val="24"/>
          <w:szCs w:val="24"/>
        </w:rPr>
      </w:pPr>
      <w:r>
        <w:rPr>
          <w:noProof/>
          <w:lang w:eastAsia="lt-LT"/>
        </w:rPr>
        <w:lastRenderedPageBreak/>
        <w:drawing>
          <wp:inline distT="0" distB="0" distL="0" distR="0">
            <wp:extent cx="4572000" cy="2743200"/>
            <wp:effectExtent l="0" t="0" r="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77DB" w:rsidRPr="00DA3B93" w:rsidRDefault="00E21383" w:rsidP="000D77DB">
      <w:pPr>
        <w:ind w:firstLine="851"/>
        <w:jc w:val="center"/>
        <w:rPr>
          <w:rFonts w:ascii="Times New Roman" w:hAnsi="Times New Roman"/>
          <w:b/>
          <w:i/>
          <w:sz w:val="24"/>
          <w:szCs w:val="24"/>
        </w:rPr>
      </w:pPr>
      <w:r w:rsidRPr="00DA3B93">
        <w:rPr>
          <w:rFonts w:ascii="Times New Roman" w:hAnsi="Times New Roman"/>
          <w:b/>
          <w:i/>
          <w:sz w:val="24"/>
          <w:szCs w:val="24"/>
        </w:rPr>
        <w:t>11</w:t>
      </w:r>
      <w:r w:rsidR="000C5613">
        <w:rPr>
          <w:rFonts w:ascii="Times New Roman" w:hAnsi="Times New Roman"/>
          <w:b/>
          <w:i/>
          <w:sz w:val="24"/>
          <w:szCs w:val="24"/>
        </w:rPr>
        <w:t xml:space="preserve"> pav. Slaugytojų pasiskirstymas</w:t>
      </w:r>
      <w:r w:rsidR="003A72C0" w:rsidRPr="00DA3B93">
        <w:rPr>
          <w:rFonts w:ascii="Times New Roman" w:hAnsi="Times New Roman"/>
          <w:b/>
          <w:i/>
          <w:sz w:val="24"/>
          <w:szCs w:val="24"/>
        </w:rPr>
        <w:t xml:space="preserve"> pagal skausmo įtaką gebėjimui dirbti įprastą ir papildomą darbą</w:t>
      </w:r>
      <w:r w:rsidR="003459B5" w:rsidRPr="00DA3B93">
        <w:rPr>
          <w:rFonts w:ascii="Times New Roman" w:hAnsi="Times New Roman"/>
          <w:b/>
          <w:i/>
          <w:sz w:val="24"/>
          <w:szCs w:val="24"/>
        </w:rPr>
        <w:t xml:space="preserve"> </w:t>
      </w:r>
      <w:r w:rsidR="000D77DB" w:rsidRPr="00DA3B93">
        <w:rPr>
          <w:rFonts w:ascii="Times New Roman" w:hAnsi="Times New Roman"/>
          <w:b/>
          <w:i/>
          <w:sz w:val="24"/>
          <w:szCs w:val="24"/>
        </w:rPr>
        <w:t xml:space="preserve"> (pastaba </w:t>
      </w:r>
      <w:r w:rsidR="000D77DB" w:rsidRPr="00DA3B93">
        <w:rPr>
          <w:rFonts w:ascii="Times New Roman" w:hAnsi="Times New Roman"/>
          <w:b/>
          <w:i/>
          <w:sz w:val="24"/>
          <w:szCs w:val="24"/>
          <w:lang w:val="en-US"/>
        </w:rPr>
        <w:t># - p&lt;0,05</w:t>
      </w:r>
      <w:r w:rsidR="000D77DB" w:rsidRPr="00DA3B93">
        <w:rPr>
          <w:rFonts w:ascii="Times New Roman" w:hAnsi="Times New Roman"/>
          <w:b/>
          <w:i/>
          <w:sz w:val="24"/>
          <w:szCs w:val="24"/>
        </w:rPr>
        <w:t xml:space="preserve"> )</w:t>
      </w:r>
    </w:p>
    <w:p w:rsidR="003A72C0" w:rsidRPr="004A0C0F" w:rsidRDefault="003A72C0" w:rsidP="004A0C0F">
      <w:pPr>
        <w:tabs>
          <w:tab w:val="left" w:pos="2055"/>
        </w:tabs>
        <w:jc w:val="center"/>
        <w:rPr>
          <w:rFonts w:ascii="Times New Roman" w:hAnsi="Times New Roman"/>
          <w:b/>
          <w:i/>
          <w:sz w:val="24"/>
          <w:szCs w:val="24"/>
        </w:rPr>
      </w:pPr>
    </w:p>
    <w:p w:rsidR="00400E68" w:rsidRDefault="003A72C0" w:rsidP="00400E68">
      <w:pPr>
        <w:spacing w:line="360" w:lineRule="auto"/>
        <w:ind w:firstLine="851"/>
        <w:jc w:val="both"/>
        <w:rPr>
          <w:rFonts w:ascii="Times New Roman" w:hAnsi="Times New Roman"/>
          <w:sz w:val="24"/>
          <w:szCs w:val="24"/>
        </w:rPr>
      </w:pPr>
      <w:r>
        <w:rPr>
          <w:rFonts w:ascii="Times New Roman" w:hAnsi="Times New Roman"/>
          <w:sz w:val="24"/>
          <w:szCs w:val="24"/>
        </w:rPr>
        <w:t>Svarbią gyvenimo dalį užima laisvalaikis bei gebėjimas jo metu užsiimti įvairiomis aktyvumo formomis. Šio tyrimo metu norėjome sužinoti ir šio aspekto pokyčius slaugytojų gyvenime, kuriem turi įtakos jaučiami nugaros skausmai ar diskomfortas. Daugeliu aktyvumo formų gali užsiimti beveik pusė konservatyvios (48,5 proc.) ir operacinės (48</w:t>
      </w:r>
      <w:r w:rsidR="00E21383">
        <w:rPr>
          <w:rFonts w:ascii="Times New Roman" w:hAnsi="Times New Roman"/>
          <w:sz w:val="24"/>
          <w:szCs w:val="24"/>
        </w:rPr>
        <w:t>,9 proc.) profilio slaugytojų (12</w:t>
      </w:r>
      <w:r>
        <w:rPr>
          <w:rFonts w:ascii="Times New Roman" w:hAnsi="Times New Roman"/>
          <w:sz w:val="24"/>
          <w:szCs w:val="24"/>
        </w:rPr>
        <w:t xml:space="preserve"> pav.). Atitinkamai 3 slaugytojos (2,3 proc.) iš vieno ir viena (0,5 proc.) iš kito  profilio negali užsiimti visai jokia aktyvumo forma savo laisvu laiku.</w:t>
      </w:r>
    </w:p>
    <w:p w:rsidR="00400E68" w:rsidRDefault="00400E68" w:rsidP="00400E68">
      <w:pPr>
        <w:spacing w:line="360" w:lineRule="auto"/>
        <w:ind w:firstLine="851"/>
        <w:jc w:val="both"/>
        <w:rPr>
          <w:rFonts w:ascii="Times New Roman" w:hAnsi="Times New Roman"/>
          <w:sz w:val="24"/>
          <w:szCs w:val="24"/>
        </w:rPr>
      </w:pPr>
    </w:p>
    <w:p w:rsidR="003A72C0" w:rsidRDefault="003A72C0" w:rsidP="00400E68">
      <w:pPr>
        <w:spacing w:line="360" w:lineRule="auto"/>
        <w:ind w:firstLine="851"/>
        <w:jc w:val="both"/>
        <w:rPr>
          <w:rFonts w:ascii="Times New Roman" w:hAnsi="Times New Roman"/>
          <w:sz w:val="24"/>
          <w:szCs w:val="24"/>
        </w:rPr>
      </w:pPr>
      <w:r>
        <w:rPr>
          <w:noProof/>
          <w:lang w:eastAsia="lt-LT"/>
        </w:rPr>
        <w:drawing>
          <wp:inline distT="0" distB="0" distL="0" distR="0">
            <wp:extent cx="4686300" cy="2447925"/>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A72C0" w:rsidRPr="00DA3B93" w:rsidRDefault="00E21383" w:rsidP="003A72C0">
      <w:pPr>
        <w:tabs>
          <w:tab w:val="left" w:pos="2055"/>
        </w:tabs>
        <w:jc w:val="center"/>
        <w:rPr>
          <w:rFonts w:ascii="Times New Roman" w:hAnsi="Times New Roman"/>
          <w:b/>
          <w:i/>
          <w:sz w:val="24"/>
          <w:szCs w:val="24"/>
        </w:rPr>
      </w:pPr>
      <w:r w:rsidRPr="00DA3B93">
        <w:rPr>
          <w:rFonts w:ascii="Times New Roman" w:hAnsi="Times New Roman"/>
          <w:b/>
          <w:i/>
          <w:sz w:val="24"/>
          <w:szCs w:val="24"/>
        </w:rPr>
        <w:t>12</w:t>
      </w:r>
      <w:r w:rsidR="003A72C0" w:rsidRPr="00DA3B93">
        <w:rPr>
          <w:rFonts w:ascii="Times New Roman" w:hAnsi="Times New Roman"/>
          <w:b/>
          <w:i/>
          <w:sz w:val="24"/>
          <w:szCs w:val="24"/>
        </w:rPr>
        <w:t xml:space="preserve"> pav. Slaugy</w:t>
      </w:r>
      <w:r w:rsidR="000C5613">
        <w:rPr>
          <w:rFonts w:ascii="Times New Roman" w:hAnsi="Times New Roman"/>
          <w:b/>
          <w:i/>
          <w:sz w:val="24"/>
          <w:szCs w:val="24"/>
        </w:rPr>
        <w:t>tojų pasiskirstymas</w:t>
      </w:r>
      <w:r w:rsidR="003A72C0" w:rsidRPr="00DA3B93">
        <w:rPr>
          <w:rFonts w:ascii="Times New Roman" w:hAnsi="Times New Roman"/>
          <w:b/>
          <w:i/>
          <w:sz w:val="24"/>
          <w:szCs w:val="24"/>
        </w:rPr>
        <w:t xml:space="preserve"> pagal skausmo įtaką gebėjimui užsiimti įvairiomis aktyvumo formomis laisvalaikiu</w:t>
      </w:r>
    </w:p>
    <w:p w:rsidR="003A72C0" w:rsidRDefault="003A72C0" w:rsidP="003A72C0">
      <w:pPr>
        <w:tabs>
          <w:tab w:val="left" w:pos="2055"/>
        </w:tabs>
        <w:rPr>
          <w:rFonts w:ascii="Times New Roman" w:hAnsi="Times New Roman"/>
          <w:b/>
          <w:i/>
          <w:sz w:val="24"/>
          <w:szCs w:val="24"/>
        </w:rPr>
      </w:pPr>
    </w:p>
    <w:p w:rsidR="003A72C0" w:rsidRDefault="003A72C0" w:rsidP="00400E68">
      <w:pPr>
        <w:tabs>
          <w:tab w:val="left" w:pos="2055"/>
        </w:tabs>
        <w:spacing w:line="360" w:lineRule="auto"/>
        <w:ind w:firstLine="851"/>
        <w:jc w:val="both"/>
        <w:rPr>
          <w:rFonts w:ascii="Times New Roman" w:hAnsi="Times New Roman"/>
          <w:sz w:val="24"/>
          <w:szCs w:val="24"/>
        </w:rPr>
      </w:pPr>
      <w:r>
        <w:rPr>
          <w:rFonts w:ascii="Times New Roman" w:hAnsi="Times New Roman"/>
          <w:sz w:val="24"/>
          <w:szCs w:val="24"/>
        </w:rPr>
        <w:lastRenderedPageBreak/>
        <w:t>Kiekvienai slaugytojų veiklai įtakos turi ir jaučiamo skau</w:t>
      </w:r>
      <w:r w:rsidR="003448D3">
        <w:rPr>
          <w:rFonts w:ascii="Times New Roman" w:hAnsi="Times New Roman"/>
          <w:sz w:val="24"/>
          <w:szCs w:val="24"/>
        </w:rPr>
        <w:t>s</w:t>
      </w:r>
      <w:r>
        <w:rPr>
          <w:rFonts w:ascii="Times New Roman" w:hAnsi="Times New Roman"/>
          <w:sz w:val="24"/>
          <w:szCs w:val="24"/>
        </w:rPr>
        <w:t>mo dažnis. Daugiau nei pusė abiejų profilių slaugytojų skundėsi, kad skausmą jaučia kartais, kuris trunka 25 proc. paros (KM</w:t>
      </w:r>
      <w:r w:rsidR="00E21383">
        <w:rPr>
          <w:rFonts w:ascii="Times New Roman" w:hAnsi="Times New Roman"/>
          <w:sz w:val="24"/>
          <w:szCs w:val="24"/>
        </w:rPr>
        <w:t>P 63,1 proc., OMP 68,9 proc.) (13</w:t>
      </w:r>
      <w:r>
        <w:rPr>
          <w:rFonts w:ascii="Times New Roman" w:hAnsi="Times New Roman"/>
          <w:sz w:val="24"/>
          <w:szCs w:val="24"/>
        </w:rPr>
        <w:t xml:space="preserve"> pav.). Nedidelę dalį (KMP 15,4 proc., OMP 18,9 proc.) skausmas vargina protarpiais. t.y. 50 proc. paros ir tik keletą slaugytojų skausmas vargina pastoviai (100 proc. paros), 3,1 proc. konservatyvios medicinos ir 1,6 proc. operacinės medicinos profilio slaugytojų.</w:t>
      </w:r>
      <w:r w:rsidR="00C3574C">
        <w:rPr>
          <w:rFonts w:ascii="Times New Roman" w:hAnsi="Times New Roman"/>
          <w:sz w:val="24"/>
          <w:szCs w:val="24"/>
        </w:rPr>
        <w:t xml:space="preserve"> Vertinant šio klausimo atsakymus, statitiškai reikšmingas skirtumas yra tik tarp atsakymo „nėra“ – daugiau konservatyvios medicinos profilio slaugytojų skausmo nejaučia visai nei, kad operacinės medicinos profilio (p&lt;0,05).</w:t>
      </w:r>
    </w:p>
    <w:p w:rsidR="00400E68" w:rsidRPr="00400E68" w:rsidRDefault="00400E68" w:rsidP="00400E68">
      <w:pPr>
        <w:tabs>
          <w:tab w:val="left" w:pos="2055"/>
        </w:tabs>
        <w:spacing w:line="360" w:lineRule="auto"/>
        <w:ind w:firstLine="851"/>
        <w:jc w:val="both"/>
        <w:rPr>
          <w:rFonts w:ascii="Times New Roman" w:hAnsi="Times New Roman"/>
          <w:sz w:val="24"/>
          <w:szCs w:val="24"/>
        </w:rPr>
      </w:pPr>
    </w:p>
    <w:p w:rsidR="003A72C0" w:rsidRDefault="003A72C0" w:rsidP="003A72C0">
      <w:pPr>
        <w:tabs>
          <w:tab w:val="left" w:pos="2055"/>
        </w:tabs>
        <w:spacing w:after="0" w:line="360" w:lineRule="auto"/>
        <w:ind w:firstLine="851"/>
        <w:jc w:val="both"/>
        <w:rPr>
          <w:rFonts w:ascii="Times New Roman" w:hAnsi="Times New Roman"/>
          <w:sz w:val="24"/>
          <w:szCs w:val="24"/>
        </w:rPr>
      </w:pPr>
      <w:r>
        <w:rPr>
          <w:noProof/>
          <w:lang w:eastAsia="lt-LT"/>
        </w:rPr>
        <w:drawing>
          <wp:inline distT="0" distB="0" distL="0" distR="0">
            <wp:extent cx="4638675" cy="2828925"/>
            <wp:effectExtent l="0" t="0" r="0"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A72C0" w:rsidRPr="00DA3B93" w:rsidRDefault="00E21383" w:rsidP="00400E68">
      <w:pPr>
        <w:tabs>
          <w:tab w:val="left" w:pos="2055"/>
        </w:tabs>
        <w:jc w:val="center"/>
        <w:rPr>
          <w:rFonts w:ascii="Times New Roman" w:hAnsi="Times New Roman"/>
          <w:b/>
          <w:i/>
          <w:sz w:val="24"/>
          <w:szCs w:val="24"/>
        </w:rPr>
      </w:pPr>
      <w:r w:rsidRPr="00DA3B93">
        <w:rPr>
          <w:rFonts w:ascii="Times New Roman" w:hAnsi="Times New Roman"/>
          <w:b/>
          <w:i/>
          <w:sz w:val="24"/>
          <w:szCs w:val="24"/>
        </w:rPr>
        <w:t>13</w:t>
      </w:r>
      <w:r w:rsidR="000C5613">
        <w:rPr>
          <w:rFonts w:ascii="Times New Roman" w:hAnsi="Times New Roman"/>
          <w:b/>
          <w:i/>
          <w:sz w:val="24"/>
          <w:szCs w:val="24"/>
        </w:rPr>
        <w:t xml:space="preserve"> pav. Slaugytojų pasiskirstymas</w:t>
      </w:r>
      <w:r w:rsidR="003A72C0" w:rsidRPr="00DA3B93">
        <w:rPr>
          <w:rFonts w:ascii="Times New Roman" w:hAnsi="Times New Roman"/>
          <w:b/>
          <w:i/>
          <w:sz w:val="24"/>
          <w:szCs w:val="24"/>
        </w:rPr>
        <w:t xml:space="preserve"> pagal skausmo dažnį paros laikotarpyje</w:t>
      </w:r>
      <w:r w:rsidR="00400E68" w:rsidRPr="00DA3B93">
        <w:rPr>
          <w:rFonts w:ascii="Times New Roman" w:hAnsi="Times New Roman"/>
          <w:b/>
          <w:i/>
          <w:sz w:val="24"/>
          <w:szCs w:val="24"/>
        </w:rPr>
        <w:t xml:space="preserve"> (pastaba </w:t>
      </w:r>
      <w:r w:rsidR="00400E68" w:rsidRPr="00DA3B93">
        <w:rPr>
          <w:rFonts w:ascii="Times New Roman" w:hAnsi="Times New Roman"/>
          <w:b/>
          <w:i/>
          <w:sz w:val="24"/>
          <w:szCs w:val="24"/>
          <w:lang w:val="en-US"/>
        </w:rPr>
        <w:t># - p&lt;0,05</w:t>
      </w:r>
      <w:r w:rsidR="00400E68" w:rsidRPr="00DA3B93">
        <w:rPr>
          <w:rFonts w:ascii="Times New Roman" w:hAnsi="Times New Roman"/>
          <w:b/>
          <w:i/>
          <w:sz w:val="24"/>
          <w:szCs w:val="24"/>
        </w:rPr>
        <w:t xml:space="preserve"> )</w:t>
      </w:r>
    </w:p>
    <w:p w:rsidR="00400E68" w:rsidRPr="00400E68" w:rsidRDefault="00400E68" w:rsidP="00400E68">
      <w:pPr>
        <w:tabs>
          <w:tab w:val="left" w:pos="2055"/>
        </w:tabs>
        <w:jc w:val="center"/>
        <w:rPr>
          <w:rFonts w:ascii="Times New Roman" w:hAnsi="Times New Roman"/>
          <w:b/>
          <w:i/>
          <w:sz w:val="24"/>
          <w:szCs w:val="24"/>
        </w:rPr>
      </w:pPr>
    </w:p>
    <w:p w:rsidR="003A72C0" w:rsidRDefault="003A72C0" w:rsidP="003C1256">
      <w:pPr>
        <w:pStyle w:val="Heading2"/>
        <w:rPr>
          <w:sz w:val="24"/>
          <w:szCs w:val="24"/>
        </w:rPr>
      </w:pPr>
      <w:bookmarkStart w:id="32" w:name="_Toc388362926"/>
      <w:r w:rsidRPr="008A4737">
        <w:t>Sąsajos tarp slaugytojų darbo aplinkos ir patiriamo nugaros skausmo</w:t>
      </w:r>
      <w:bookmarkEnd w:id="32"/>
    </w:p>
    <w:p w:rsidR="003A72C0" w:rsidRDefault="003A72C0" w:rsidP="003A72C0">
      <w:pPr>
        <w:tabs>
          <w:tab w:val="left" w:pos="2055"/>
        </w:tabs>
        <w:spacing w:after="0" w:line="360" w:lineRule="auto"/>
        <w:jc w:val="both"/>
        <w:rPr>
          <w:rFonts w:ascii="Times New Roman" w:hAnsi="Times New Roman"/>
          <w:sz w:val="24"/>
          <w:szCs w:val="24"/>
        </w:rPr>
      </w:pPr>
    </w:p>
    <w:p w:rsidR="003A72C0" w:rsidRDefault="003A72C0" w:rsidP="003A72C0">
      <w:pPr>
        <w:tabs>
          <w:tab w:val="left" w:pos="2055"/>
        </w:tabs>
        <w:spacing w:after="0" w:line="360" w:lineRule="auto"/>
        <w:ind w:firstLine="851"/>
        <w:jc w:val="both"/>
        <w:rPr>
          <w:rFonts w:ascii="Times New Roman" w:hAnsi="Times New Roman"/>
          <w:sz w:val="24"/>
          <w:szCs w:val="24"/>
        </w:rPr>
      </w:pPr>
      <w:r>
        <w:rPr>
          <w:rFonts w:ascii="Times New Roman" w:hAnsi="Times New Roman"/>
          <w:sz w:val="24"/>
          <w:szCs w:val="24"/>
        </w:rPr>
        <w:t>Analizuojant mūsų pasirinktą temą svarbu ne tik įvairūs atskiri aspektai, tačiau ir sąsajos, kurių buvimas ar nebuvimas turi nemažai įtakos slaugytojų nugaros pažeidimų rizikai.</w:t>
      </w:r>
    </w:p>
    <w:p w:rsidR="003A72C0" w:rsidRDefault="000D77DB" w:rsidP="003A72C0">
      <w:pPr>
        <w:tabs>
          <w:tab w:val="left" w:pos="2055"/>
        </w:tabs>
        <w:spacing w:after="0" w:line="360" w:lineRule="auto"/>
        <w:ind w:firstLine="851"/>
        <w:jc w:val="both"/>
        <w:rPr>
          <w:rFonts w:ascii="Times New Roman" w:hAnsi="Times New Roman"/>
          <w:sz w:val="24"/>
          <w:szCs w:val="24"/>
        </w:rPr>
      </w:pPr>
      <w:r w:rsidRPr="000D77DB">
        <w:rPr>
          <w:rFonts w:ascii="Times New Roman" w:hAnsi="Times New Roman"/>
          <w:sz w:val="24"/>
          <w:szCs w:val="24"/>
        </w:rPr>
        <w:t xml:space="preserve">Buvo nustatytos reikšmingos sąsajos tarp jaučiamo skausmo stiprumo ir lovos aukščio reguliavimo į patogų ūgiui, atliekant įvairias manipuliacijas, </w:t>
      </w:r>
      <w:r w:rsidR="003A72C0" w:rsidRPr="000D77DB">
        <w:rPr>
          <w:rFonts w:ascii="Times New Roman" w:hAnsi="Times New Roman"/>
          <w:sz w:val="24"/>
          <w:szCs w:val="24"/>
        </w:rPr>
        <w:t>konservatyvi</w:t>
      </w:r>
      <w:r w:rsidRPr="000D77DB">
        <w:rPr>
          <w:rFonts w:ascii="Times New Roman" w:hAnsi="Times New Roman"/>
          <w:sz w:val="24"/>
          <w:szCs w:val="24"/>
        </w:rPr>
        <w:t xml:space="preserve">os medicinos profilio skyriuose </w:t>
      </w:r>
      <w:r w:rsidR="00616E43">
        <w:rPr>
          <w:rFonts w:ascii="Times New Roman" w:hAnsi="Times New Roman"/>
          <w:sz w:val="24"/>
          <w:szCs w:val="24"/>
        </w:rPr>
        <w:t>(</w:t>
      </w:r>
      <w:r w:rsidR="00616E43">
        <w:rPr>
          <w:rFonts w:ascii="Times New Roman" w:hAnsi="Times New Roman"/>
          <w:sz w:val="24"/>
          <w:szCs w:val="24"/>
        </w:rPr>
        <w:sym w:font="Symbol" w:char="F063"/>
      </w:r>
      <w:r w:rsidR="003A72C0" w:rsidRPr="000D77DB">
        <w:rPr>
          <w:rFonts w:ascii="Times New Roman" w:hAnsi="Times New Roman"/>
          <w:sz w:val="24"/>
          <w:szCs w:val="24"/>
          <w:vertAlign w:val="superscript"/>
        </w:rPr>
        <w:t>2</w:t>
      </w:r>
      <w:r w:rsidR="00C77289" w:rsidRPr="000D77DB">
        <w:rPr>
          <w:rFonts w:ascii="Times New Roman" w:hAnsi="Times New Roman"/>
          <w:sz w:val="24"/>
          <w:szCs w:val="24"/>
        </w:rPr>
        <w:t>=57,9, p&lt;0,05</w:t>
      </w:r>
      <w:r w:rsidR="003A72C0" w:rsidRPr="000D77DB">
        <w:rPr>
          <w:rFonts w:ascii="Times New Roman" w:hAnsi="Times New Roman"/>
          <w:sz w:val="24"/>
          <w:szCs w:val="24"/>
        </w:rPr>
        <w:t>). Taip</w:t>
      </w:r>
      <w:r w:rsidR="003A72C0">
        <w:rPr>
          <w:rFonts w:ascii="Times New Roman" w:hAnsi="Times New Roman"/>
          <w:sz w:val="24"/>
          <w:szCs w:val="24"/>
        </w:rPr>
        <w:t xml:space="preserve"> pat šio profilio skyrių gautuose duomenyse jaučiamas skausmas reikšmingai siejosi ir su lovos aukščio reguliavimu į patogų ūg</w:t>
      </w:r>
      <w:r w:rsidR="00616E43">
        <w:rPr>
          <w:rFonts w:ascii="Times New Roman" w:hAnsi="Times New Roman"/>
          <w:sz w:val="24"/>
          <w:szCs w:val="24"/>
        </w:rPr>
        <w:t>iui, keičiant paciento padėtį (</w:t>
      </w:r>
      <w:r w:rsidR="00616E43">
        <w:rPr>
          <w:rFonts w:ascii="Times New Roman" w:hAnsi="Times New Roman"/>
          <w:sz w:val="24"/>
          <w:szCs w:val="24"/>
        </w:rPr>
        <w:sym w:font="Symbol" w:char="F063"/>
      </w:r>
      <w:r w:rsidR="003A72C0">
        <w:rPr>
          <w:rFonts w:ascii="Times New Roman" w:hAnsi="Times New Roman"/>
          <w:sz w:val="24"/>
          <w:szCs w:val="24"/>
          <w:vertAlign w:val="superscript"/>
        </w:rPr>
        <w:t>2</w:t>
      </w:r>
      <w:r w:rsidR="00C77289">
        <w:rPr>
          <w:rFonts w:ascii="Times New Roman" w:hAnsi="Times New Roman"/>
          <w:sz w:val="24"/>
          <w:szCs w:val="24"/>
        </w:rPr>
        <w:t>=51,4, p&lt;0,05</w:t>
      </w:r>
      <w:r w:rsidR="003A72C0">
        <w:rPr>
          <w:rFonts w:ascii="Times New Roman" w:hAnsi="Times New Roman"/>
          <w:sz w:val="24"/>
          <w:szCs w:val="24"/>
        </w:rPr>
        <w:t>).</w:t>
      </w:r>
    </w:p>
    <w:p w:rsidR="003A72C0" w:rsidRDefault="003A72C0" w:rsidP="003A72C0">
      <w:pPr>
        <w:tabs>
          <w:tab w:val="left" w:pos="2055"/>
        </w:tabs>
        <w:spacing w:after="0" w:line="360" w:lineRule="auto"/>
        <w:ind w:firstLine="851"/>
        <w:jc w:val="both"/>
        <w:rPr>
          <w:rFonts w:ascii="Times New Roman" w:hAnsi="Times New Roman"/>
          <w:sz w:val="24"/>
          <w:szCs w:val="24"/>
        </w:rPr>
      </w:pPr>
      <w:r>
        <w:rPr>
          <w:rFonts w:ascii="Times New Roman" w:hAnsi="Times New Roman"/>
          <w:sz w:val="24"/>
          <w:szCs w:val="24"/>
        </w:rPr>
        <w:t>Toliau analizuojant konservatyvio</w:t>
      </w:r>
      <w:r w:rsidR="003448D3">
        <w:rPr>
          <w:rFonts w:ascii="Times New Roman" w:hAnsi="Times New Roman"/>
          <w:sz w:val="24"/>
          <w:szCs w:val="24"/>
        </w:rPr>
        <w:t>s medicinos profilio skyrių</w:t>
      </w:r>
      <w:r>
        <w:rPr>
          <w:rFonts w:ascii="Times New Roman" w:hAnsi="Times New Roman"/>
          <w:sz w:val="24"/>
          <w:szCs w:val="24"/>
        </w:rPr>
        <w:t xml:space="preserve"> duomenis, skausmo jutimas vėl gi reikšmingai siejosi ir su skyriuose naudojamomis šoniniam perkėlimui skirtomis lentomis su slidžiu </w:t>
      </w:r>
      <w:r>
        <w:rPr>
          <w:rFonts w:ascii="Times New Roman" w:hAnsi="Times New Roman"/>
          <w:sz w:val="24"/>
          <w:szCs w:val="24"/>
        </w:rPr>
        <w:lastRenderedPageBreak/>
        <w:t>apie pa</w:t>
      </w:r>
      <w:r w:rsidR="00616E43">
        <w:rPr>
          <w:rFonts w:ascii="Times New Roman" w:hAnsi="Times New Roman"/>
          <w:sz w:val="24"/>
          <w:szCs w:val="24"/>
        </w:rPr>
        <w:t>grindą besisukančiu užvalkalu (</w:t>
      </w:r>
      <w:r w:rsidR="00616E43">
        <w:rPr>
          <w:rFonts w:ascii="Times New Roman" w:hAnsi="Times New Roman"/>
          <w:sz w:val="24"/>
          <w:szCs w:val="24"/>
        </w:rPr>
        <w:sym w:font="Symbol" w:char="F063"/>
      </w:r>
      <w:r>
        <w:rPr>
          <w:rFonts w:ascii="Times New Roman" w:hAnsi="Times New Roman"/>
          <w:sz w:val="24"/>
          <w:szCs w:val="24"/>
          <w:vertAlign w:val="superscript"/>
        </w:rPr>
        <w:t>2</w:t>
      </w:r>
      <w:r w:rsidR="00C77289">
        <w:rPr>
          <w:rFonts w:ascii="Times New Roman" w:hAnsi="Times New Roman"/>
          <w:sz w:val="24"/>
          <w:szCs w:val="24"/>
        </w:rPr>
        <w:t>=18,9, p&lt;0,05</w:t>
      </w:r>
      <w:r>
        <w:rPr>
          <w:rFonts w:ascii="Times New Roman" w:hAnsi="Times New Roman"/>
          <w:sz w:val="24"/>
          <w:szCs w:val="24"/>
        </w:rPr>
        <w:t>). Kita reikšminga sąsaja buvo apskaičiuota tarp sunkių (daugiau kaip 15 kg) svorių kėlimo ir slaugy</w:t>
      </w:r>
      <w:r w:rsidR="00616E43">
        <w:rPr>
          <w:rFonts w:ascii="Times New Roman" w:hAnsi="Times New Roman"/>
          <w:sz w:val="24"/>
          <w:szCs w:val="24"/>
        </w:rPr>
        <w:t>tojų jaučiamo nugaros skausmo (</w:t>
      </w:r>
      <w:r w:rsidR="00616E43">
        <w:rPr>
          <w:rFonts w:ascii="Times New Roman" w:hAnsi="Times New Roman"/>
          <w:sz w:val="24"/>
          <w:szCs w:val="24"/>
        </w:rPr>
        <w:sym w:font="Symbol" w:char="F063"/>
      </w:r>
      <w:r>
        <w:rPr>
          <w:rFonts w:ascii="Times New Roman" w:hAnsi="Times New Roman"/>
          <w:sz w:val="24"/>
          <w:szCs w:val="24"/>
          <w:vertAlign w:val="superscript"/>
        </w:rPr>
        <w:t>2</w:t>
      </w:r>
      <w:r w:rsidR="00C77289">
        <w:rPr>
          <w:rFonts w:ascii="Times New Roman" w:hAnsi="Times New Roman"/>
          <w:sz w:val="24"/>
          <w:szCs w:val="24"/>
        </w:rPr>
        <w:t>=50,4, p&lt;0,05</w:t>
      </w:r>
      <w:r>
        <w:rPr>
          <w:rFonts w:ascii="Times New Roman" w:hAnsi="Times New Roman"/>
          <w:sz w:val="24"/>
          <w:szCs w:val="24"/>
        </w:rPr>
        <w:t>).</w:t>
      </w:r>
    </w:p>
    <w:p w:rsidR="003A72C0" w:rsidRDefault="003A72C0" w:rsidP="003A72C0">
      <w:pPr>
        <w:tabs>
          <w:tab w:val="left" w:pos="2055"/>
        </w:tabs>
        <w:spacing w:after="0" w:line="360" w:lineRule="auto"/>
        <w:ind w:firstLine="851"/>
        <w:jc w:val="both"/>
        <w:rPr>
          <w:rFonts w:ascii="Times New Roman" w:hAnsi="Times New Roman"/>
          <w:sz w:val="24"/>
          <w:szCs w:val="24"/>
        </w:rPr>
      </w:pPr>
      <w:r>
        <w:rPr>
          <w:rFonts w:ascii="Times New Roman" w:hAnsi="Times New Roman"/>
          <w:sz w:val="24"/>
          <w:szCs w:val="24"/>
        </w:rPr>
        <w:t>Vertinant kito profilio, tai yra operacinės medicinos, slaugytojų pateiktus rezultatus, statistiškai reikšmingos sąsajos buvo nustatytos tarp jaučiamo nugaros skausmo ir paciento, esančio sėdimoje padėtyje, perkėlimui nau</w:t>
      </w:r>
      <w:r w:rsidR="00616E43">
        <w:rPr>
          <w:rFonts w:ascii="Times New Roman" w:hAnsi="Times New Roman"/>
          <w:sz w:val="24"/>
          <w:szCs w:val="24"/>
        </w:rPr>
        <w:t>dojamų mažų slidžių paklodžių (</w:t>
      </w:r>
      <w:r w:rsidR="00616E43">
        <w:rPr>
          <w:rFonts w:ascii="Times New Roman" w:hAnsi="Times New Roman"/>
          <w:sz w:val="24"/>
          <w:szCs w:val="24"/>
        </w:rPr>
        <w:sym w:font="Symbol" w:char="F063"/>
      </w:r>
      <w:r>
        <w:rPr>
          <w:rFonts w:ascii="Times New Roman" w:hAnsi="Times New Roman"/>
          <w:sz w:val="24"/>
          <w:szCs w:val="24"/>
          <w:vertAlign w:val="superscript"/>
        </w:rPr>
        <w:t>2</w:t>
      </w:r>
      <w:r w:rsidR="00C77289">
        <w:rPr>
          <w:rFonts w:ascii="Times New Roman" w:hAnsi="Times New Roman"/>
          <w:sz w:val="24"/>
          <w:szCs w:val="24"/>
        </w:rPr>
        <w:t>=16,2, p&lt;0,05</w:t>
      </w:r>
      <w:r>
        <w:rPr>
          <w:rFonts w:ascii="Times New Roman" w:hAnsi="Times New Roman"/>
          <w:sz w:val="24"/>
          <w:szCs w:val="24"/>
        </w:rPr>
        <w:t>).  Taip pat ryšys nustatytas ir tarp pasikėlimo stovo – stiebo, kuris padeda keisti paciento kūno</w:t>
      </w:r>
      <w:r w:rsidR="00616E43">
        <w:rPr>
          <w:rFonts w:ascii="Times New Roman" w:hAnsi="Times New Roman"/>
          <w:sz w:val="24"/>
          <w:szCs w:val="24"/>
        </w:rPr>
        <w:t xml:space="preserve"> padėtį bei skausmo (</w:t>
      </w:r>
      <w:r w:rsidR="00616E43">
        <w:rPr>
          <w:rFonts w:ascii="Times New Roman" w:hAnsi="Times New Roman"/>
          <w:sz w:val="24"/>
          <w:szCs w:val="24"/>
        </w:rPr>
        <w:sym w:font="Symbol" w:char="F063"/>
      </w:r>
      <w:r>
        <w:rPr>
          <w:rFonts w:ascii="Times New Roman" w:hAnsi="Times New Roman"/>
          <w:sz w:val="24"/>
          <w:szCs w:val="24"/>
          <w:vertAlign w:val="superscript"/>
        </w:rPr>
        <w:t>2</w:t>
      </w:r>
      <w:r w:rsidR="00C77289">
        <w:rPr>
          <w:rFonts w:ascii="Times New Roman" w:hAnsi="Times New Roman"/>
          <w:sz w:val="24"/>
          <w:szCs w:val="24"/>
        </w:rPr>
        <w:t>=14,6, p&lt;0,05</w:t>
      </w:r>
      <w:r>
        <w:rPr>
          <w:rFonts w:ascii="Times New Roman" w:hAnsi="Times New Roman"/>
          <w:sz w:val="24"/>
          <w:szCs w:val="24"/>
        </w:rPr>
        <w:t>).</w:t>
      </w:r>
    </w:p>
    <w:p w:rsidR="00BC3A7F" w:rsidRDefault="003A72C0" w:rsidP="008B5F80">
      <w:pPr>
        <w:tabs>
          <w:tab w:val="left" w:pos="2055"/>
        </w:tabs>
        <w:spacing w:after="0" w:line="360" w:lineRule="auto"/>
        <w:ind w:firstLine="851"/>
        <w:jc w:val="both"/>
        <w:rPr>
          <w:rFonts w:ascii="Times New Roman" w:hAnsi="Times New Roman"/>
          <w:sz w:val="24"/>
          <w:szCs w:val="24"/>
        </w:rPr>
      </w:pPr>
      <w:r>
        <w:rPr>
          <w:rFonts w:ascii="Times New Roman" w:hAnsi="Times New Roman"/>
          <w:sz w:val="24"/>
          <w:szCs w:val="24"/>
        </w:rPr>
        <w:t>Slaugytojų jaučiamas skausmas reikšmingai siejasi ir su laiku per budėjimą, ku</w:t>
      </w:r>
      <w:r w:rsidR="00616E43">
        <w:rPr>
          <w:rFonts w:ascii="Times New Roman" w:hAnsi="Times New Roman"/>
          <w:sz w:val="24"/>
          <w:szCs w:val="24"/>
        </w:rPr>
        <w:t>rį joms tenka būti pasilenkus (</w:t>
      </w:r>
      <w:r w:rsidR="00616E43">
        <w:rPr>
          <w:rFonts w:ascii="Times New Roman" w:hAnsi="Times New Roman"/>
          <w:sz w:val="24"/>
          <w:szCs w:val="24"/>
        </w:rPr>
        <w:sym w:font="Symbol" w:char="F063"/>
      </w:r>
      <w:r>
        <w:rPr>
          <w:rFonts w:ascii="Times New Roman" w:hAnsi="Times New Roman"/>
          <w:sz w:val="24"/>
          <w:szCs w:val="24"/>
          <w:vertAlign w:val="superscript"/>
        </w:rPr>
        <w:t>2</w:t>
      </w:r>
      <w:r>
        <w:rPr>
          <w:rFonts w:ascii="Times New Roman" w:hAnsi="Times New Roman"/>
          <w:sz w:val="24"/>
          <w:szCs w:val="24"/>
        </w:rPr>
        <w:t>=29</w:t>
      </w:r>
      <w:r w:rsidR="00C77289">
        <w:rPr>
          <w:rFonts w:ascii="Times New Roman" w:hAnsi="Times New Roman"/>
          <w:sz w:val="24"/>
          <w:szCs w:val="24"/>
        </w:rPr>
        <w:t>,5, p&lt;0,05</w:t>
      </w:r>
      <w:r>
        <w:rPr>
          <w:rFonts w:ascii="Times New Roman" w:hAnsi="Times New Roman"/>
          <w:sz w:val="24"/>
          <w:szCs w:val="24"/>
        </w:rPr>
        <w:t>).</w:t>
      </w:r>
    </w:p>
    <w:p w:rsidR="00BC3A7F" w:rsidRDefault="00BC3A7F" w:rsidP="003A72C0">
      <w:pPr>
        <w:tabs>
          <w:tab w:val="left" w:pos="2055"/>
        </w:tabs>
        <w:spacing w:after="0" w:line="360" w:lineRule="auto"/>
        <w:ind w:firstLine="851"/>
        <w:jc w:val="both"/>
        <w:rPr>
          <w:rFonts w:ascii="Times New Roman" w:hAnsi="Times New Roman"/>
          <w:sz w:val="24"/>
          <w:szCs w:val="24"/>
        </w:rPr>
      </w:pPr>
    </w:p>
    <w:p w:rsidR="00BC3A7F" w:rsidRPr="003459B5" w:rsidRDefault="00BC3A7F" w:rsidP="003C1256">
      <w:pPr>
        <w:pStyle w:val="Heading2"/>
      </w:pPr>
      <w:bookmarkStart w:id="33" w:name="_Toc388362927"/>
      <w:r w:rsidRPr="003459B5">
        <w:t>Pagalbinių paciento kūno padėties keitimo priemonių ir įrenginių sąrašo analizė</w:t>
      </w:r>
      <w:bookmarkEnd w:id="33"/>
    </w:p>
    <w:p w:rsidR="00BC3A7F" w:rsidRDefault="00BC3A7F" w:rsidP="00233D57">
      <w:pPr>
        <w:jc w:val="both"/>
        <w:rPr>
          <w:rFonts w:ascii="Times New Roman" w:hAnsi="Times New Roman"/>
          <w:sz w:val="24"/>
          <w:szCs w:val="24"/>
        </w:rPr>
      </w:pPr>
    </w:p>
    <w:p w:rsidR="00233D57" w:rsidRDefault="00BC3A7F" w:rsidP="00233D57">
      <w:pPr>
        <w:spacing w:after="0" w:line="360" w:lineRule="auto"/>
        <w:ind w:firstLine="851"/>
        <w:jc w:val="both"/>
        <w:rPr>
          <w:rFonts w:ascii="Times New Roman" w:hAnsi="Times New Roman"/>
          <w:sz w:val="24"/>
          <w:szCs w:val="24"/>
        </w:rPr>
      </w:pPr>
      <w:r w:rsidRPr="00233D57">
        <w:rPr>
          <w:rFonts w:ascii="Times New Roman" w:hAnsi="Times New Roman"/>
          <w:sz w:val="24"/>
          <w:szCs w:val="24"/>
        </w:rPr>
        <w:t>Mūsų tyrimo metu</w:t>
      </w:r>
      <w:r w:rsidR="00726D2E">
        <w:rPr>
          <w:rFonts w:ascii="Times New Roman" w:hAnsi="Times New Roman"/>
          <w:sz w:val="24"/>
          <w:szCs w:val="24"/>
        </w:rPr>
        <w:t xml:space="preserve">, </w:t>
      </w:r>
      <w:r w:rsidR="00726D2E" w:rsidRPr="00233D57">
        <w:rPr>
          <w:rFonts w:ascii="Times New Roman" w:hAnsi="Times New Roman"/>
          <w:sz w:val="24"/>
          <w:szCs w:val="24"/>
        </w:rPr>
        <w:t>individualiai</w:t>
      </w:r>
      <w:r w:rsidR="00726D2E">
        <w:rPr>
          <w:rFonts w:ascii="Times New Roman" w:hAnsi="Times New Roman"/>
          <w:sz w:val="24"/>
          <w:szCs w:val="24"/>
        </w:rPr>
        <w:t xml:space="preserve"> kiekviename skyriuje,</w:t>
      </w:r>
      <w:r w:rsidRPr="00233D57">
        <w:rPr>
          <w:rFonts w:ascii="Times New Roman" w:hAnsi="Times New Roman"/>
          <w:sz w:val="24"/>
          <w:szCs w:val="24"/>
        </w:rPr>
        <w:t xml:space="preserve"> buvo registruojamos</w:t>
      </w:r>
      <w:r w:rsidR="00726D2E">
        <w:rPr>
          <w:rFonts w:ascii="Times New Roman" w:hAnsi="Times New Roman"/>
          <w:sz w:val="24"/>
          <w:szCs w:val="24"/>
        </w:rPr>
        <w:t xml:space="preserve"> </w:t>
      </w:r>
      <w:r w:rsidRPr="00233D57">
        <w:rPr>
          <w:rFonts w:ascii="Times New Roman" w:hAnsi="Times New Roman"/>
          <w:sz w:val="24"/>
          <w:szCs w:val="24"/>
        </w:rPr>
        <w:t xml:space="preserve">turimos pagalbinės paciento kūno padėties keitimo priemonės bei įrenginiai pagal iš </w:t>
      </w:r>
      <w:r w:rsidR="00726D2E">
        <w:rPr>
          <w:rFonts w:ascii="Times New Roman" w:hAnsi="Times New Roman"/>
          <w:sz w:val="24"/>
          <w:szCs w:val="24"/>
        </w:rPr>
        <w:t>anksto sudarytą sąrašą.</w:t>
      </w:r>
      <w:r w:rsidR="00233D57" w:rsidRPr="00233D57">
        <w:rPr>
          <w:rFonts w:ascii="Times New Roman" w:hAnsi="Times New Roman"/>
          <w:sz w:val="24"/>
          <w:szCs w:val="24"/>
        </w:rPr>
        <w:t xml:space="preserve"> Sąrašas </w:t>
      </w:r>
      <w:r w:rsidRPr="00233D57">
        <w:rPr>
          <w:rFonts w:ascii="Times New Roman" w:hAnsi="Times New Roman"/>
          <w:sz w:val="24"/>
          <w:szCs w:val="24"/>
        </w:rPr>
        <w:t>parengtas remiantis paciento saugaus kilnojimo standartu.</w:t>
      </w:r>
      <w:r w:rsidR="00233D57" w:rsidRPr="00233D57">
        <w:rPr>
          <w:rFonts w:ascii="Times New Roman" w:hAnsi="Times New Roman"/>
          <w:sz w:val="24"/>
          <w:szCs w:val="24"/>
        </w:rPr>
        <w:t xml:space="preserve"> Rezultatai analizuoti pagal sąraše esančias pagalbinių paciento kūno padėties keitimo priemonių</w:t>
      </w:r>
      <w:r w:rsidR="00233D57">
        <w:rPr>
          <w:rFonts w:ascii="Times New Roman" w:hAnsi="Times New Roman"/>
          <w:sz w:val="24"/>
          <w:szCs w:val="24"/>
        </w:rPr>
        <w:t xml:space="preserve"> ir</w:t>
      </w:r>
      <w:r w:rsidR="00233D57" w:rsidRPr="00233D57">
        <w:rPr>
          <w:rFonts w:ascii="Times New Roman" w:hAnsi="Times New Roman"/>
          <w:sz w:val="24"/>
          <w:szCs w:val="24"/>
        </w:rPr>
        <w:t xml:space="preserve"> įrenginių grupes.</w:t>
      </w:r>
    </w:p>
    <w:p w:rsidR="000969AA" w:rsidRPr="000969AA" w:rsidRDefault="00233D57" w:rsidP="000969AA">
      <w:pPr>
        <w:spacing w:after="0" w:line="360" w:lineRule="auto"/>
        <w:ind w:firstLine="851"/>
        <w:jc w:val="both"/>
        <w:rPr>
          <w:rFonts w:ascii="Times New Roman" w:hAnsi="Times New Roman"/>
          <w:sz w:val="24"/>
          <w:szCs w:val="24"/>
        </w:rPr>
      </w:pPr>
      <w:r w:rsidRPr="000969AA">
        <w:rPr>
          <w:rFonts w:ascii="Times New Roman" w:hAnsi="Times New Roman"/>
          <w:sz w:val="24"/>
          <w:szCs w:val="24"/>
        </w:rPr>
        <w:t xml:space="preserve">Vertinant turimas pagalbines perkėlimo priemones, padedančias perkelti pacientą, esanti gulimoje padėtyje buvo gauta, kad </w:t>
      </w:r>
      <w:r w:rsidR="000372E9">
        <w:rPr>
          <w:rFonts w:ascii="Times New Roman" w:hAnsi="Times New Roman"/>
          <w:sz w:val="24"/>
          <w:szCs w:val="24"/>
        </w:rPr>
        <w:t>kons</w:t>
      </w:r>
      <w:r w:rsidR="002D31E1" w:rsidRPr="000969AA">
        <w:rPr>
          <w:rFonts w:ascii="Times New Roman" w:hAnsi="Times New Roman"/>
          <w:sz w:val="24"/>
          <w:szCs w:val="24"/>
        </w:rPr>
        <w:t>ervatyvios medicinos profilyje (n</w:t>
      </w:r>
      <w:r w:rsidR="002D31E1" w:rsidRPr="000969AA">
        <w:rPr>
          <w:rFonts w:ascii="Times New Roman" w:hAnsi="Times New Roman"/>
          <w:sz w:val="24"/>
          <w:szCs w:val="24"/>
          <w:lang w:val="en-US"/>
        </w:rPr>
        <w:t>=7</w:t>
      </w:r>
      <w:r w:rsidR="002D31E1" w:rsidRPr="000969AA">
        <w:rPr>
          <w:rFonts w:ascii="Times New Roman" w:hAnsi="Times New Roman"/>
          <w:sz w:val="24"/>
          <w:szCs w:val="24"/>
        </w:rPr>
        <w:t>)  ir operacinės medicinos profilyje (n</w:t>
      </w:r>
      <w:r w:rsidR="002D31E1" w:rsidRPr="000969AA">
        <w:rPr>
          <w:rFonts w:ascii="Times New Roman" w:hAnsi="Times New Roman"/>
          <w:sz w:val="24"/>
          <w:szCs w:val="24"/>
          <w:lang w:val="en-US"/>
        </w:rPr>
        <w:t>=6</w:t>
      </w:r>
      <w:r w:rsidR="002D31E1" w:rsidRPr="000969AA">
        <w:rPr>
          <w:rFonts w:ascii="Times New Roman" w:hAnsi="Times New Roman"/>
          <w:sz w:val="24"/>
          <w:szCs w:val="24"/>
        </w:rPr>
        <w:t xml:space="preserve">)  daugiausiai skyrių turi neštuvus su rankenomis. </w:t>
      </w:r>
      <w:r w:rsidR="000969AA" w:rsidRPr="000969AA">
        <w:rPr>
          <w:rFonts w:ascii="Times New Roman" w:hAnsi="Times New Roman"/>
          <w:sz w:val="24"/>
          <w:szCs w:val="24"/>
        </w:rPr>
        <w:t xml:space="preserve">Abiejų profilių skyriuose visai nėra </w:t>
      </w:r>
      <w:r w:rsidR="000969AA">
        <w:rPr>
          <w:rFonts w:ascii="Times New Roman" w:hAnsi="Times New Roman"/>
          <w:sz w:val="24"/>
          <w:szCs w:val="24"/>
        </w:rPr>
        <w:t>mobilių/stacionarių bėgi</w:t>
      </w:r>
      <w:r w:rsidR="00C41B60">
        <w:rPr>
          <w:rFonts w:ascii="Times New Roman" w:hAnsi="Times New Roman"/>
          <w:sz w:val="24"/>
          <w:szCs w:val="24"/>
        </w:rPr>
        <w:t>nių keltuvų su kėlimo diržais (14</w:t>
      </w:r>
      <w:r w:rsidR="000969AA">
        <w:rPr>
          <w:rFonts w:ascii="Times New Roman" w:hAnsi="Times New Roman"/>
          <w:sz w:val="24"/>
          <w:szCs w:val="24"/>
        </w:rPr>
        <w:t xml:space="preserve"> pav.)</w:t>
      </w:r>
    </w:p>
    <w:p w:rsidR="002D31E1" w:rsidRDefault="002D31E1" w:rsidP="00642E5B">
      <w:pPr>
        <w:spacing w:after="0" w:line="360" w:lineRule="auto"/>
        <w:jc w:val="both"/>
        <w:rPr>
          <w:rFonts w:ascii="Times New Roman" w:hAnsi="Times New Roman"/>
          <w:sz w:val="24"/>
          <w:szCs w:val="24"/>
        </w:rPr>
      </w:pPr>
    </w:p>
    <w:p w:rsidR="000969AA" w:rsidRDefault="002D31E1" w:rsidP="00233D57">
      <w:pPr>
        <w:spacing w:after="0" w:line="360" w:lineRule="auto"/>
        <w:ind w:firstLine="851"/>
        <w:jc w:val="both"/>
        <w:rPr>
          <w:color w:val="FF0000"/>
        </w:rPr>
      </w:pPr>
      <w:r>
        <w:rPr>
          <w:noProof/>
          <w:lang w:eastAsia="lt-LT"/>
        </w:rPr>
        <w:drawing>
          <wp:inline distT="0" distB="0" distL="0" distR="0">
            <wp:extent cx="5133975" cy="24765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3A72C0">
        <w:rPr>
          <w:color w:val="FF0000"/>
        </w:rPr>
        <w:t xml:space="preserve"> </w:t>
      </w:r>
    </w:p>
    <w:p w:rsidR="000969AA" w:rsidRDefault="00C41B60" w:rsidP="000969AA">
      <w:pPr>
        <w:tabs>
          <w:tab w:val="left" w:pos="2055"/>
        </w:tabs>
        <w:jc w:val="center"/>
        <w:rPr>
          <w:rFonts w:ascii="Times New Roman" w:hAnsi="Times New Roman"/>
          <w:b/>
          <w:i/>
          <w:sz w:val="24"/>
          <w:szCs w:val="24"/>
        </w:rPr>
      </w:pPr>
      <w:r w:rsidRPr="00DA3B93">
        <w:rPr>
          <w:rFonts w:ascii="Times New Roman" w:hAnsi="Times New Roman"/>
          <w:b/>
          <w:i/>
          <w:sz w:val="24"/>
          <w:szCs w:val="24"/>
        </w:rPr>
        <w:t>14</w:t>
      </w:r>
      <w:r w:rsidR="000969AA" w:rsidRPr="00DA3B93">
        <w:rPr>
          <w:rFonts w:ascii="Times New Roman" w:hAnsi="Times New Roman"/>
          <w:b/>
          <w:i/>
          <w:sz w:val="24"/>
          <w:szCs w:val="24"/>
        </w:rPr>
        <w:t xml:space="preserve"> pav. Skyrių pasiskirstymas pagal turimas pagalbines perkėlimo priemones, padedančias perkelti pacientą, esanti gulimoje padėtyje</w:t>
      </w:r>
    </w:p>
    <w:p w:rsidR="00040BE7" w:rsidRPr="00DA3B93" w:rsidRDefault="00040BE7" w:rsidP="000969AA">
      <w:pPr>
        <w:tabs>
          <w:tab w:val="left" w:pos="2055"/>
        </w:tabs>
        <w:jc w:val="center"/>
        <w:rPr>
          <w:rFonts w:ascii="Times New Roman" w:hAnsi="Times New Roman"/>
          <w:b/>
          <w:i/>
          <w:sz w:val="24"/>
          <w:szCs w:val="24"/>
        </w:rPr>
      </w:pPr>
    </w:p>
    <w:p w:rsidR="000969AA" w:rsidRDefault="000969AA" w:rsidP="00233D57">
      <w:pPr>
        <w:spacing w:after="0" w:line="360" w:lineRule="auto"/>
        <w:ind w:firstLine="851"/>
        <w:jc w:val="both"/>
        <w:rPr>
          <w:rFonts w:ascii="Times New Roman" w:hAnsi="Times New Roman"/>
          <w:sz w:val="24"/>
          <w:szCs w:val="24"/>
        </w:rPr>
      </w:pPr>
      <w:r>
        <w:rPr>
          <w:rFonts w:ascii="Times New Roman" w:hAnsi="Times New Roman"/>
          <w:sz w:val="24"/>
          <w:szCs w:val="24"/>
        </w:rPr>
        <w:t>Analizuojant kitą pagalbinių perkėlimo prie</w:t>
      </w:r>
      <w:r w:rsidR="000372E9">
        <w:rPr>
          <w:rFonts w:ascii="Times New Roman" w:hAnsi="Times New Roman"/>
          <w:sz w:val="24"/>
          <w:szCs w:val="24"/>
        </w:rPr>
        <w:t>monių grupę, padedančių perkelti</w:t>
      </w:r>
      <w:r>
        <w:rPr>
          <w:rFonts w:ascii="Times New Roman" w:hAnsi="Times New Roman"/>
          <w:sz w:val="24"/>
          <w:szCs w:val="24"/>
        </w:rPr>
        <w:t xml:space="preserve"> pacientą, esantį sėdimoje padėtyje </w:t>
      </w:r>
      <w:r w:rsidR="003E75D5">
        <w:rPr>
          <w:rFonts w:ascii="Times New Roman" w:hAnsi="Times New Roman"/>
          <w:sz w:val="24"/>
          <w:szCs w:val="24"/>
        </w:rPr>
        <w:t>buvo nustatyta, kad</w:t>
      </w:r>
      <w:r w:rsidR="004A3967">
        <w:rPr>
          <w:rFonts w:ascii="Times New Roman" w:hAnsi="Times New Roman"/>
          <w:sz w:val="24"/>
          <w:szCs w:val="24"/>
        </w:rPr>
        <w:t xml:space="preserve"> daugiausiai</w:t>
      </w:r>
      <w:r w:rsidR="003E75D5">
        <w:rPr>
          <w:rFonts w:ascii="Times New Roman" w:hAnsi="Times New Roman"/>
          <w:sz w:val="24"/>
          <w:szCs w:val="24"/>
        </w:rPr>
        <w:t xml:space="preserve"> </w:t>
      </w:r>
      <w:r w:rsidR="004A3967">
        <w:rPr>
          <w:rFonts w:ascii="Times New Roman" w:hAnsi="Times New Roman"/>
          <w:sz w:val="24"/>
          <w:szCs w:val="24"/>
        </w:rPr>
        <w:t>konservatyvios medicinos profilio skyrių turi perkėlimo/perslinkimo lentas (n</w:t>
      </w:r>
      <w:r w:rsidR="004A3967">
        <w:rPr>
          <w:rFonts w:ascii="Times New Roman" w:hAnsi="Times New Roman"/>
          <w:sz w:val="24"/>
          <w:szCs w:val="24"/>
          <w:lang w:val="en-US"/>
        </w:rPr>
        <w:t>=3</w:t>
      </w:r>
      <w:r w:rsidR="004A3967">
        <w:rPr>
          <w:rFonts w:ascii="Times New Roman" w:hAnsi="Times New Roman"/>
          <w:sz w:val="24"/>
          <w:szCs w:val="24"/>
        </w:rPr>
        <w:t>), ėjimo/perkėlimo diržus (n</w:t>
      </w:r>
      <w:r w:rsidR="004A3967">
        <w:rPr>
          <w:rFonts w:ascii="Times New Roman" w:hAnsi="Times New Roman"/>
          <w:sz w:val="24"/>
          <w:szCs w:val="24"/>
          <w:lang w:val="en-US"/>
        </w:rPr>
        <w:t>=3</w:t>
      </w:r>
      <w:r w:rsidR="004A3967">
        <w:rPr>
          <w:rFonts w:ascii="Times New Roman" w:hAnsi="Times New Roman"/>
          <w:sz w:val="24"/>
          <w:szCs w:val="24"/>
        </w:rPr>
        <w:t>)</w:t>
      </w:r>
      <w:r w:rsidR="00726D2E">
        <w:rPr>
          <w:rFonts w:ascii="Times New Roman" w:hAnsi="Times New Roman"/>
          <w:sz w:val="24"/>
          <w:szCs w:val="24"/>
        </w:rPr>
        <w:t>. Operacinės medicinos profilio skyriai daugiausiai turėjo mažų slidžių paklodžių (n</w:t>
      </w:r>
      <w:r w:rsidR="00726D2E">
        <w:rPr>
          <w:rFonts w:ascii="Times New Roman" w:hAnsi="Times New Roman"/>
          <w:sz w:val="24"/>
          <w:szCs w:val="24"/>
          <w:lang w:val="en-US"/>
        </w:rPr>
        <w:t>=2</w:t>
      </w:r>
      <w:r w:rsidR="00726D2E">
        <w:rPr>
          <w:rFonts w:ascii="Times New Roman" w:hAnsi="Times New Roman"/>
          <w:sz w:val="24"/>
          <w:szCs w:val="24"/>
        </w:rPr>
        <w:t>) ir ėjimo/perkėlimo diržų (n</w:t>
      </w:r>
      <w:r w:rsidR="00726D2E">
        <w:rPr>
          <w:rFonts w:ascii="Times New Roman" w:hAnsi="Times New Roman"/>
          <w:sz w:val="24"/>
          <w:szCs w:val="24"/>
          <w:lang w:val="en-US"/>
        </w:rPr>
        <w:t>=2</w:t>
      </w:r>
      <w:r w:rsidR="00C41B60">
        <w:rPr>
          <w:rFonts w:ascii="Times New Roman" w:hAnsi="Times New Roman"/>
          <w:sz w:val="24"/>
          <w:szCs w:val="24"/>
        </w:rPr>
        <w:t>) (15</w:t>
      </w:r>
      <w:r w:rsidR="00726D2E">
        <w:rPr>
          <w:rFonts w:ascii="Times New Roman" w:hAnsi="Times New Roman"/>
          <w:sz w:val="24"/>
          <w:szCs w:val="24"/>
        </w:rPr>
        <w:t xml:space="preserve"> pav.).</w:t>
      </w:r>
    </w:p>
    <w:p w:rsidR="004A3967" w:rsidRDefault="004A3967" w:rsidP="00233D57">
      <w:pPr>
        <w:spacing w:after="0" w:line="360" w:lineRule="auto"/>
        <w:ind w:firstLine="851"/>
        <w:jc w:val="both"/>
        <w:rPr>
          <w:rFonts w:ascii="Times New Roman" w:hAnsi="Times New Roman"/>
          <w:sz w:val="24"/>
          <w:szCs w:val="24"/>
        </w:rPr>
      </w:pPr>
    </w:p>
    <w:p w:rsidR="000A087F" w:rsidRDefault="000A087F" w:rsidP="00233D57">
      <w:pPr>
        <w:spacing w:after="0" w:line="360" w:lineRule="auto"/>
        <w:ind w:firstLine="851"/>
        <w:jc w:val="both"/>
        <w:rPr>
          <w:rFonts w:ascii="Times New Roman" w:hAnsi="Times New Roman"/>
          <w:sz w:val="24"/>
          <w:szCs w:val="24"/>
        </w:rPr>
      </w:pPr>
    </w:p>
    <w:p w:rsidR="004A3967" w:rsidRPr="000969AA" w:rsidRDefault="004A3967" w:rsidP="00233D57">
      <w:pPr>
        <w:spacing w:after="0" w:line="360" w:lineRule="auto"/>
        <w:ind w:firstLine="851"/>
        <w:jc w:val="both"/>
        <w:rPr>
          <w:rFonts w:ascii="Times New Roman" w:hAnsi="Times New Roman"/>
          <w:sz w:val="24"/>
          <w:szCs w:val="24"/>
        </w:rPr>
      </w:pPr>
    </w:p>
    <w:p w:rsidR="004A3967" w:rsidRDefault="004A3967" w:rsidP="00233D57">
      <w:pPr>
        <w:spacing w:after="0" w:line="360" w:lineRule="auto"/>
        <w:ind w:firstLine="851"/>
        <w:jc w:val="both"/>
        <w:rPr>
          <w:color w:val="FF0000"/>
        </w:rPr>
      </w:pPr>
      <w:r>
        <w:rPr>
          <w:noProof/>
          <w:lang w:eastAsia="lt-LT"/>
        </w:rPr>
        <w:drawing>
          <wp:inline distT="0" distB="0" distL="0" distR="0">
            <wp:extent cx="5841402" cy="3205779"/>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3A72C0">
        <w:rPr>
          <w:color w:val="FF0000"/>
        </w:rPr>
        <w:t xml:space="preserve"> </w:t>
      </w:r>
    </w:p>
    <w:p w:rsidR="004A3967" w:rsidRPr="00DA3B93" w:rsidRDefault="00C41B60" w:rsidP="004A3967">
      <w:pPr>
        <w:tabs>
          <w:tab w:val="left" w:pos="2055"/>
        </w:tabs>
        <w:jc w:val="center"/>
        <w:rPr>
          <w:rFonts w:ascii="Times New Roman" w:hAnsi="Times New Roman"/>
          <w:b/>
          <w:i/>
          <w:sz w:val="24"/>
          <w:szCs w:val="24"/>
        </w:rPr>
      </w:pPr>
      <w:r w:rsidRPr="00DA3B93">
        <w:rPr>
          <w:rFonts w:ascii="Times New Roman" w:hAnsi="Times New Roman"/>
          <w:b/>
          <w:i/>
          <w:sz w:val="24"/>
          <w:szCs w:val="24"/>
        </w:rPr>
        <w:t>15</w:t>
      </w:r>
      <w:r w:rsidR="000C5613">
        <w:rPr>
          <w:rFonts w:ascii="Times New Roman" w:hAnsi="Times New Roman"/>
          <w:b/>
          <w:i/>
          <w:sz w:val="24"/>
          <w:szCs w:val="24"/>
        </w:rPr>
        <w:t xml:space="preserve"> pav. Skyrių pasiskirstymas</w:t>
      </w:r>
      <w:r w:rsidR="004A3967" w:rsidRPr="00DA3B93">
        <w:rPr>
          <w:rFonts w:ascii="Times New Roman" w:hAnsi="Times New Roman"/>
          <w:b/>
          <w:i/>
          <w:sz w:val="24"/>
          <w:szCs w:val="24"/>
        </w:rPr>
        <w:t xml:space="preserve"> pagal turimas pagalbines perkėlimo priemones, padedančias perkelti pacientą, esanti sėdimoje padėtyje</w:t>
      </w:r>
    </w:p>
    <w:p w:rsidR="00726D2E" w:rsidRDefault="00726D2E" w:rsidP="00726D2E">
      <w:pPr>
        <w:spacing w:after="0" w:line="360" w:lineRule="auto"/>
        <w:ind w:firstLine="851"/>
        <w:jc w:val="center"/>
        <w:rPr>
          <w:color w:val="FF0000"/>
        </w:rPr>
      </w:pPr>
    </w:p>
    <w:p w:rsidR="000A087F" w:rsidRDefault="000A087F" w:rsidP="00726D2E">
      <w:pPr>
        <w:spacing w:after="0" w:line="360" w:lineRule="auto"/>
        <w:ind w:firstLine="851"/>
        <w:jc w:val="center"/>
        <w:rPr>
          <w:color w:val="FF0000"/>
        </w:rPr>
      </w:pPr>
    </w:p>
    <w:p w:rsidR="00726D2E" w:rsidRDefault="00726D2E" w:rsidP="00726D2E">
      <w:pPr>
        <w:spacing w:after="0" w:line="360" w:lineRule="auto"/>
        <w:ind w:firstLine="851"/>
        <w:jc w:val="both"/>
        <w:rPr>
          <w:rFonts w:ascii="Times New Roman" w:hAnsi="Times New Roman"/>
          <w:sz w:val="24"/>
          <w:szCs w:val="24"/>
        </w:rPr>
      </w:pPr>
      <w:r w:rsidRPr="00726D2E">
        <w:rPr>
          <w:rFonts w:ascii="Times New Roman" w:hAnsi="Times New Roman"/>
          <w:sz w:val="24"/>
          <w:szCs w:val="24"/>
        </w:rPr>
        <w:t xml:space="preserve">Trečioji </w:t>
      </w:r>
      <w:r>
        <w:rPr>
          <w:rFonts w:ascii="Times New Roman" w:hAnsi="Times New Roman"/>
          <w:sz w:val="24"/>
          <w:szCs w:val="24"/>
        </w:rPr>
        <w:t xml:space="preserve">registruota grupė buvo lovos įrenginiai ir priemonės, padedančios keisti paciento kūno padėtį. </w:t>
      </w:r>
      <w:r w:rsidR="000D0305">
        <w:rPr>
          <w:rFonts w:ascii="Times New Roman" w:hAnsi="Times New Roman"/>
          <w:sz w:val="24"/>
          <w:szCs w:val="24"/>
        </w:rPr>
        <w:t xml:space="preserve"> Vertinant pagal analizuojamus profilius, konservatyvios medicinos</w:t>
      </w:r>
      <w:r w:rsidR="007E7411">
        <w:rPr>
          <w:rFonts w:ascii="Times New Roman" w:hAnsi="Times New Roman"/>
          <w:sz w:val="24"/>
          <w:szCs w:val="24"/>
        </w:rPr>
        <w:t xml:space="preserve"> profilio,</w:t>
      </w:r>
      <w:r w:rsidR="000D0305">
        <w:rPr>
          <w:rFonts w:ascii="Times New Roman" w:hAnsi="Times New Roman"/>
          <w:sz w:val="24"/>
          <w:szCs w:val="24"/>
        </w:rPr>
        <w:t xml:space="preserve"> did</w:t>
      </w:r>
      <w:r w:rsidR="003D70BC">
        <w:rPr>
          <w:rFonts w:ascii="Times New Roman" w:hAnsi="Times New Roman"/>
          <w:sz w:val="24"/>
          <w:szCs w:val="24"/>
        </w:rPr>
        <w:t>žioji dalis skyrių</w:t>
      </w:r>
      <w:r w:rsidR="007E7411">
        <w:rPr>
          <w:rFonts w:ascii="Times New Roman" w:hAnsi="Times New Roman"/>
          <w:sz w:val="24"/>
          <w:szCs w:val="24"/>
        </w:rPr>
        <w:t>,</w:t>
      </w:r>
      <w:r w:rsidR="003D70BC">
        <w:rPr>
          <w:rFonts w:ascii="Times New Roman" w:hAnsi="Times New Roman"/>
          <w:sz w:val="24"/>
          <w:szCs w:val="24"/>
        </w:rPr>
        <w:t xml:space="preserve"> turi lovose į</w:t>
      </w:r>
      <w:r w:rsidR="000D0305">
        <w:rPr>
          <w:rFonts w:ascii="Times New Roman" w:hAnsi="Times New Roman"/>
          <w:sz w:val="24"/>
          <w:szCs w:val="24"/>
        </w:rPr>
        <w:t>montuotas šonines apsaugas – šoninius turėklus (n</w:t>
      </w:r>
      <w:r w:rsidR="000D0305">
        <w:rPr>
          <w:rFonts w:ascii="Times New Roman" w:hAnsi="Times New Roman"/>
          <w:sz w:val="24"/>
          <w:szCs w:val="24"/>
          <w:lang w:val="en-US"/>
        </w:rPr>
        <w:t>=</w:t>
      </w:r>
      <w:r w:rsidR="000D0305">
        <w:rPr>
          <w:rFonts w:ascii="Times New Roman" w:hAnsi="Times New Roman"/>
          <w:sz w:val="24"/>
          <w:szCs w:val="24"/>
        </w:rPr>
        <w:t>12) ir pagalves, puspaklodes, paklodes (n</w:t>
      </w:r>
      <w:r w:rsidR="000D0305">
        <w:rPr>
          <w:rFonts w:ascii="Times New Roman" w:hAnsi="Times New Roman"/>
          <w:sz w:val="24"/>
          <w:szCs w:val="24"/>
          <w:lang w:val="en-US"/>
        </w:rPr>
        <w:t>=</w:t>
      </w:r>
      <w:r w:rsidR="000D0305">
        <w:rPr>
          <w:rFonts w:ascii="Times New Roman" w:hAnsi="Times New Roman"/>
          <w:sz w:val="24"/>
          <w:szCs w:val="24"/>
        </w:rPr>
        <w:t xml:space="preserve">11). Operacinės medicinos skyriuose daugiausiai randama </w:t>
      </w:r>
      <w:r w:rsidR="003D70BC">
        <w:rPr>
          <w:rFonts w:ascii="Times New Roman" w:hAnsi="Times New Roman"/>
          <w:sz w:val="24"/>
          <w:szCs w:val="24"/>
        </w:rPr>
        <w:t>lovose į</w:t>
      </w:r>
      <w:r w:rsidR="005C6BFD">
        <w:rPr>
          <w:rFonts w:ascii="Times New Roman" w:hAnsi="Times New Roman"/>
          <w:sz w:val="24"/>
          <w:szCs w:val="24"/>
        </w:rPr>
        <w:t>montuotų šoninių apsaugų</w:t>
      </w:r>
      <w:r w:rsidR="000D0305">
        <w:rPr>
          <w:rFonts w:ascii="Times New Roman" w:hAnsi="Times New Roman"/>
          <w:sz w:val="24"/>
          <w:szCs w:val="24"/>
        </w:rPr>
        <w:t xml:space="preserve"> –</w:t>
      </w:r>
      <w:r w:rsidR="005C6BFD">
        <w:rPr>
          <w:rFonts w:ascii="Times New Roman" w:hAnsi="Times New Roman"/>
          <w:sz w:val="24"/>
          <w:szCs w:val="24"/>
        </w:rPr>
        <w:t xml:space="preserve"> šoninių turėklų</w:t>
      </w:r>
      <w:r w:rsidR="000D0305">
        <w:rPr>
          <w:rFonts w:ascii="Times New Roman" w:hAnsi="Times New Roman"/>
          <w:sz w:val="24"/>
          <w:szCs w:val="24"/>
        </w:rPr>
        <w:t xml:space="preserve"> (n</w:t>
      </w:r>
      <w:r w:rsidR="000D0305">
        <w:rPr>
          <w:rFonts w:ascii="Times New Roman" w:hAnsi="Times New Roman"/>
          <w:sz w:val="24"/>
          <w:szCs w:val="24"/>
          <w:lang w:val="en-US"/>
        </w:rPr>
        <w:t>=</w:t>
      </w:r>
      <w:r w:rsidR="000D0305">
        <w:rPr>
          <w:rFonts w:ascii="Times New Roman" w:hAnsi="Times New Roman"/>
          <w:sz w:val="24"/>
          <w:szCs w:val="24"/>
        </w:rPr>
        <w:t>14)</w:t>
      </w:r>
      <w:r w:rsidR="005C6BFD">
        <w:rPr>
          <w:rFonts w:ascii="Times New Roman" w:hAnsi="Times New Roman"/>
          <w:sz w:val="24"/>
          <w:szCs w:val="24"/>
        </w:rPr>
        <w:t>, pagalvių, puspaklodžių, paklodžių (n</w:t>
      </w:r>
      <w:r w:rsidR="005C6BFD">
        <w:rPr>
          <w:rFonts w:ascii="Times New Roman" w:hAnsi="Times New Roman"/>
          <w:sz w:val="24"/>
          <w:szCs w:val="24"/>
          <w:lang w:val="en-US"/>
        </w:rPr>
        <w:t>=</w:t>
      </w:r>
      <w:r w:rsidR="005C6BFD">
        <w:rPr>
          <w:rFonts w:ascii="Times New Roman" w:hAnsi="Times New Roman"/>
          <w:sz w:val="24"/>
          <w:szCs w:val="24"/>
        </w:rPr>
        <w:t>14) ir lovose pritvirtintų pasikėlimo diržų (n</w:t>
      </w:r>
      <w:r w:rsidR="005C6BFD">
        <w:rPr>
          <w:rFonts w:ascii="Times New Roman" w:hAnsi="Times New Roman"/>
          <w:sz w:val="24"/>
          <w:szCs w:val="24"/>
          <w:lang w:val="en-US"/>
        </w:rPr>
        <w:t>=</w:t>
      </w:r>
      <w:r w:rsidR="00C41B60">
        <w:rPr>
          <w:rFonts w:ascii="Times New Roman" w:hAnsi="Times New Roman"/>
          <w:sz w:val="24"/>
          <w:szCs w:val="24"/>
        </w:rPr>
        <w:t>12) (16</w:t>
      </w:r>
      <w:r w:rsidR="005C6BFD">
        <w:rPr>
          <w:rFonts w:ascii="Times New Roman" w:hAnsi="Times New Roman"/>
          <w:sz w:val="24"/>
          <w:szCs w:val="24"/>
        </w:rPr>
        <w:t xml:space="preserve"> pav.).</w:t>
      </w:r>
    </w:p>
    <w:p w:rsidR="000C5613" w:rsidRDefault="000C5613" w:rsidP="00726D2E">
      <w:pPr>
        <w:spacing w:after="0" w:line="360" w:lineRule="auto"/>
        <w:ind w:firstLine="851"/>
        <w:jc w:val="both"/>
        <w:rPr>
          <w:rFonts w:ascii="Times New Roman" w:hAnsi="Times New Roman"/>
          <w:sz w:val="24"/>
          <w:szCs w:val="24"/>
        </w:rPr>
      </w:pPr>
    </w:p>
    <w:p w:rsidR="000C5613" w:rsidRDefault="000C5613" w:rsidP="00726D2E">
      <w:pPr>
        <w:spacing w:after="0" w:line="360" w:lineRule="auto"/>
        <w:ind w:firstLine="851"/>
        <w:jc w:val="both"/>
        <w:rPr>
          <w:rFonts w:ascii="Times New Roman" w:hAnsi="Times New Roman"/>
          <w:sz w:val="24"/>
          <w:szCs w:val="24"/>
        </w:rPr>
      </w:pPr>
    </w:p>
    <w:p w:rsidR="000C5613" w:rsidRDefault="000C5613" w:rsidP="00726D2E">
      <w:pPr>
        <w:spacing w:after="0" w:line="360" w:lineRule="auto"/>
        <w:ind w:firstLine="851"/>
        <w:jc w:val="both"/>
        <w:rPr>
          <w:rFonts w:ascii="Times New Roman" w:hAnsi="Times New Roman"/>
          <w:sz w:val="24"/>
          <w:szCs w:val="24"/>
        </w:rPr>
      </w:pPr>
    </w:p>
    <w:p w:rsidR="003D70BC" w:rsidRDefault="000D0305" w:rsidP="00726D2E">
      <w:pPr>
        <w:spacing w:after="0" w:line="360" w:lineRule="auto"/>
        <w:ind w:firstLine="851"/>
        <w:jc w:val="both"/>
        <w:rPr>
          <w:color w:val="FF0000"/>
        </w:rPr>
      </w:pPr>
      <w:r>
        <w:rPr>
          <w:noProof/>
          <w:lang w:eastAsia="lt-LT"/>
        </w:rPr>
        <w:lastRenderedPageBreak/>
        <w:drawing>
          <wp:inline distT="0" distB="0" distL="0" distR="0">
            <wp:extent cx="5286375" cy="33242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D70BC" w:rsidRPr="00DA3B93" w:rsidRDefault="00C41B60" w:rsidP="003D70BC">
      <w:pPr>
        <w:tabs>
          <w:tab w:val="left" w:pos="2055"/>
        </w:tabs>
        <w:jc w:val="center"/>
        <w:rPr>
          <w:rFonts w:ascii="Times New Roman" w:hAnsi="Times New Roman"/>
          <w:b/>
          <w:i/>
          <w:sz w:val="24"/>
          <w:szCs w:val="24"/>
        </w:rPr>
      </w:pPr>
      <w:r w:rsidRPr="00DA3B93">
        <w:rPr>
          <w:rFonts w:ascii="Times New Roman" w:hAnsi="Times New Roman"/>
          <w:b/>
          <w:i/>
          <w:sz w:val="24"/>
          <w:szCs w:val="24"/>
        </w:rPr>
        <w:t>16</w:t>
      </w:r>
      <w:r w:rsidR="003D70BC" w:rsidRPr="00DA3B93">
        <w:rPr>
          <w:rFonts w:ascii="Times New Roman" w:hAnsi="Times New Roman"/>
          <w:b/>
          <w:i/>
          <w:sz w:val="24"/>
          <w:szCs w:val="24"/>
        </w:rPr>
        <w:t xml:space="preserve"> pav. Skyr</w:t>
      </w:r>
      <w:r w:rsidR="000C5613">
        <w:rPr>
          <w:rFonts w:ascii="Times New Roman" w:hAnsi="Times New Roman"/>
          <w:b/>
          <w:i/>
          <w:sz w:val="24"/>
          <w:szCs w:val="24"/>
        </w:rPr>
        <w:t>ių pasiskirstymas</w:t>
      </w:r>
      <w:r w:rsidR="007E7411" w:rsidRPr="00DA3B93">
        <w:rPr>
          <w:rFonts w:ascii="Times New Roman" w:hAnsi="Times New Roman"/>
          <w:b/>
          <w:i/>
          <w:sz w:val="24"/>
          <w:szCs w:val="24"/>
        </w:rPr>
        <w:t xml:space="preserve"> pagal turimus lovos įrenginius ir priemones</w:t>
      </w:r>
      <w:r w:rsidR="003D70BC" w:rsidRPr="00DA3B93">
        <w:rPr>
          <w:rFonts w:ascii="Times New Roman" w:hAnsi="Times New Roman"/>
          <w:b/>
          <w:i/>
          <w:sz w:val="24"/>
          <w:szCs w:val="24"/>
        </w:rPr>
        <w:t>,</w:t>
      </w:r>
      <w:r w:rsidR="007E7411" w:rsidRPr="00DA3B93">
        <w:rPr>
          <w:rFonts w:ascii="Times New Roman" w:hAnsi="Times New Roman"/>
          <w:b/>
          <w:i/>
          <w:sz w:val="24"/>
          <w:szCs w:val="24"/>
        </w:rPr>
        <w:t xml:space="preserve"> padedančias keisti paciento kūno padėtį</w:t>
      </w:r>
    </w:p>
    <w:p w:rsidR="000A087F" w:rsidRDefault="000A087F" w:rsidP="007E7411">
      <w:pPr>
        <w:spacing w:after="0" w:line="360" w:lineRule="auto"/>
        <w:ind w:firstLine="851"/>
        <w:jc w:val="center"/>
        <w:rPr>
          <w:color w:val="FF0000"/>
        </w:rPr>
      </w:pPr>
    </w:p>
    <w:p w:rsidR="000A087F" w:rsidRDefault="000A087F" w:rsidP="007E7411">
      <w:pPr>
        <w:spacing w:after="0" w:line="360" w:lineRule="auto"/>
        <w:ind w:firstLine="851"/>
        <w:jc w:val="center"/>
      </w:pPr>
    </w:p>
    <w:p w:rsidR="000A087F" w:rsidRDefault="000A087F" w:rsidP="007E7411">
      <w:pPr>
        <w:spacing w:after="0" w:line="360" w:lineRule="auto"/>
        <w:ind w:firstLine="851"/>
        <w:jc w:val="center"/>
      </w:pPr>
    </w:p>
    <w:p w:rsidR="000A087F" w:rsidRDefault="000A087F" w:rsidP="000A087F">
      <w:pPr>
        <w:tabs>
          <w:tab w:val="left" w:pos="1800"/>
        </w:tabs>
        <w:spacing w:after="0" w:line="360" w:lineRule="auto"/>
        <w:ind w:firstLine="851"/>
      </w:pPr>
      <w:r>
        <w:tab/>
      </w:r>
    </w:p>
    <w:p w:rsidR="00BA6928" w:rsidRPr="00726D2E" w:rsidRDefault="003A72C0" w:rsidP="003C1256">
      <w:pPr>
        <w:pStyle w:val="Heading1"/>
      </w:pPr>
      <w:r w:rsidRPr="000A087F">
        <w:br w:type="page"/>
      </w:r>
      <w:bookmarkStart w:id="34" w:name="_Toc388362928"/>
      <w:r w:rsidR="00BA6928" w:rsidRPr="00726D2E">
        <w:lastRenderedPageBreak/>
        <w:t>REZULTATŲ APTARIMAS</w:t>
      </w:r>
      <w:bookmarkEnd w:id="34"/>
    </w:p>
    <w:p w:rsidR="00AE3C00" w:rsidRDefault="00AE3C00">
      <w:pPr>
        <w:rPr>
          <w:rFonts w:ascii="Times New Roman" w:hAnsi="Times New Roman"/>
          <w:color w:val="FF0000"/>
          <w:sz w:val="24"/>
          <w:szCs w:val="24"/>
        </w:rPr>
      </w:pPr>
    </w:p>
    <w:p w:rsidR="00642035" w:rsidRDefault="00AE3C00" w:rsidP="00DE5A15">
      <w:pPr>
        <w:spacing w:after="0" w:line="360" w:lineRule="auto"/>
        <w:ind w:firstLine="851"/>
        <w:jc w:val="both"/>
        <w:rPr>
          <w:rFonts w:ascii="Times New Roman" w:hAnsi="Times New Roman"/>
          <w:color w:val="000000"/>
          <w:sz w:val="24"/>
          <w:szCs w:val="24"/>
        </w:rPr>
      </w:pPr>
      <w:r>
        <w:rPr>
          <w:rFonts w:ascii="TimesNewRomanPSMT" w:hAnsi="TimesNewRomanPSMT" w:cs="TimesNewRomanPSMT"/>
          <w:sz w:val="24"/>
          <w:szCs w:val="24"/>
        </w:rPr>
        <w:t>Analizuodami tyrime dalyvavusio slaugos personalo atsakymus nustatėme</w:t>
      </w:r>
      <w:r>
        <w:rPr>
          <w:rFonts w:ascii="Times New Roman" w:hAnsi="Times New Roman"/>
          <w:sz w:val="24"/>
          <w:szCs w:val="24"/>
        </w:rPr>
        <w:t>, kad atlikdamos įvairias manipuliacijas</w:t>
      </w:r>
      <w:r w:rsidR="00642035">
        <w:rPr>
          <w:rFonts w:ascii="Times New Roman" w:hAnsi="Times New Roman"/>
          <w:sz w:val="24"/>
          <w:szCs w:val="24"/>
        </w:rPr>
        <w:t xml:space="preserve"> tiek ir keisdamos pacientų kūno padėtį lovoje</w:t>
      </w:r>
      <w:r>
        <w:rPr>
          <w:rFonts w:ascii="Times New Roman" w:hAnsi="Times New Roman"/>
          <w:sz w:val="24"/>
          <w:szCs w:val="24"/>
        </w:rPr>
        <w:t xml:space="preserve">, slaugytojos pasikelia lovą į patogų jų ūgiui </w:t>
      </w:r>
      <w:r w:rsidR="00642035">
        <w:rPr>
          <w:rFonts w:ascii="Times New Roman" w:hAnsi="Times New Roman"/>
          <w:sz w:val="24"/>
          <w:szCs w:val="24"/>
        </w:rPr>
        <w:t xml:space="preserve">aukštį dažniausiai tik kartais. JAV atlikto tyrimo metu, buvo nustatyta </w:t>
      </w:r>
      <w:r w:rsidR="00642035">
        <w:rPr>
          <w:rFonts w:ascii="Times New Roman" w:hAnsi="Times New Roman"/>
          <w:color w:val="000000"/>
          <w:sz w:val="24"/>
          <w:szCs w:val="24"/>
        </w:rPr>
        <w:t>jog vienas trečdalis (n=876) kaulų raumenų sistemos pažeidimų atsiranda paciento padėties keitimo metu. Mokslininkai apskaičiavo, kad 40 proc. tokių traumų galima būtų išvengti naudojant mechaninę kėlimo įrangą [13]. Šie duomenys parodo, kad yra svarbu ne tik turėti funkcines lovas skyriuose, bet svarbiausia yra jas naudoti</w:t>
      </w:r>
      <w:r w:rsidR="0004260C">
        <w:rPr>
          <w:rFonts w:ascii="Times New Roman" w:hAnsi="Times New Roman"/>
          <w:color w:val="000000"/>
          <w:sz w:val="24"/>
          <w:szCs w:val="24"/>
        </w:rPr>
        <w:t xml:space="preserve"> kasdieniniame savo darbe,</w:t>
      </w:r>
      <w:r w:rsidR="00642035">
        <w:rPr>
          <w:rFonts w:ascii="Times New Roman" w:hAnsi="Times New Roman"/>
          <w:color w:val="000000"/>
          <w:sz w:val="24"/>
          <w:szCs w:val="24"/>
        </w:rPr>
        <w:t xml:space="preserve"> siekiant sumažinti sla</w:t>
      </w:r>
      <w:r w:rsidR="0004260C">
        <w:rPr>
          <w:rFonts w:ascii="Times New Roman" w:hAnsi="Times New Roman"/>
          <w:color w:val="000000"/>
          <w:sz w:val="24"/>
          <w:szCs w:val="24"/>
        </w:rPr>
        <w:t>ugytojų nugaros pažeidimų riziką</w:t>
      </w:r>
      <w:r w:rsidR="00642035">
        <w:rPr>
          <w:rFonts w:ascii="Times New Roman" w:hAnsi="Times New Roman"/>
          <w:color w:val="000000"/>
          <w:sz w:val="24"/>
          <w:szCs w:val="24"/>
        </w:rPr>
        <w:t>.</w:t>
      </w:r>
    </w:p>
    <w:p w:rsidR="00DE5A15" w:rsidRDefault="00DE5A15" w:rsidP="00DE5A15">
      <w:pPr>
        <w:autoSpaceDE w:val="0"/>
        <w:autoSpaceDN w:val="0"/>
        <w:adjustRightInd w:val="0"/>
        <w:spacing w:after="0" w:line="360" w:lineRule="auto"/>
        <w:ind w:firstLine="851"/>
        <w:jc w:val="both"/>
        <w:rPr>
          <w:rFonts w:ascii="Times New Roman" w:hAnsi="Times New Roman"/>
          <w:sz w:val="24"/>
          <w:szCs w:val="24"/>
        </w:rPr>
      </w:pPr>
      <w:r w:rsidRPr="00786746">
        <w:rPr>
          <w:rFonts w:ascii="Times New Roman" w:hAnsi="Times New Roman"/>
          <w:sz w:val="24"/>
          <w:szCs w:val="24"/>
        </w:rPr>
        <w:t xml:space="preserve">Įrodytas ryšys tarp nugaros pažeidimų, skausmų ir tarp darbo stažo. Tyrėjai teigia, kad išdirbtų metų skaičius reikšmingai susijęs su pasikartojančiais, stiprėjančiais bei naujais nugaros skausmų epizodais, ko pasekoje </w:t>
      </w:r>
      <w:r>
        <w:rPr>
          <w:rFonts w:ascii="Times New Roman" w:hAnsi="Times New Roman"/>
          <w:sz w:val="24"/>
          <w:szCs w:val="24"/>
        </w:rPr>
        <w:t>sutrikdomas įprastinis darbas [11</w:t>
      </w:r>
      <w:r w:rsidRPr="00786746">
        <w:rPr>
          <w:rFonts w:ascii="Times New Roman" w:hAnsi="Times New Roman"/>
          <w:sz w:val="24"/>
          <w:szCs w:val="24"/>
        </w:rPr>
        <w:t>].</w:t>
      </w:r>
      <w:r>
        <w:rPr>
          <w:rFonts w:ascii="Times New Roman" w:hAnsi="Times New Roman"/>
          <w:sz w:val="24"/>
          <w:szCs w:val="24"/>
        </w:rPr>
        <w:t xml:space="preserve"> </w:t>
      </w:r>
      <w:r>
        <w:rPr>
          <w:rFonts w:ascii="TimesNewRomanPSMT" w:hAnsi="TimesNewRomanPSMT" w:cs="TimesNewRomanPSMT"/>
          <w:sz w:val="24"/>
          <w:szCs w:val="24"/>
        </w:rPr>
        <w:t xml:space="preserve">Mūsų tiriamojoje darbuotojų grupėje daugiausiai slaugytojų būtent ir turi dešimties metų ir didesnį darbo stažą, kuris turi didelę įtaką nugaros pažeidimams. </w:t>
      </w:r>
      <w:r>
        <w:rPr>
          <w:rFonts w:ascii="Times New Roman" w:hAnsi="Times New Roman"/>
          <w:color w:val="000000"/>
          <w:sz w:val="24"/>
          <w:szCs w:val="24"/>
        </w:rPr>
        <w:t xml:space="preserve">V. Januškevičius, P. Vasilavičius ir J. Pundzius be darbo stažo dar išskiria slaugytojų amžių ir </w:t>
      </w:r>
      <w:r w:rsidRPr="0074564D">
        <w:rPr>
          <w:rFonts w:ascii="Times New Roman" w:hAnsi="Times New Roman"/>
          <w:color w:val="000000"/>
          <w:sz w:val="24"/>
          <w:szCs w:val="24"/>
        </w:rPr>
        <w:t>f</w:t>
      </w:r>
      <w:r>
        <w:rPr>
          <w:rFonts w:ascii="Times New Roman" w:hAnsi="Times New Roman"/>
          <w:color w:val="000000"/>
          <w:sz w:val="24"/>
          <w:szCs w:val="24"/>
        </w:rPr>
        <w:t xml:space="preserve">izinių pastangų kiekį, </w:t>
      </w:r>
      <w:r w:rsidRPr="0074564D">
        <w:rPr>
          <w:rFonts w:ascii="Times New Roman" w:hAnsi="Times New Roman"/>
          <w:color w:val="000000"/>
          <w:sz w:val="24"/>
          <w:szCs w:val="24"/>
        </w:rPr>
        <w:t>reikalin</w:t>
      </w:r>
      <w:r>
        <w:rPr>
          <w:rFonts w:ascii="Times New Roman" w:hAnsi="Times New Roman"/>
          <w:color w:val="000000"/>
          <w:sz w:val="24"/>
          <w:szCs w:val="24"/>
        </w:rPr>
        <w:t xml:space="preserve">gą darbui atlikti, kaip svarbius rizikos veiksnius, turinčius įtakos nugaros ir kitus kaulų raumenų sistemos skausmams atsirasti [27]. Skaičiuojant rezultatus, gavome, kad daugiausiai </w:t>
      </w:r>
      <w:r>
        <w:rPr>
          <w:rFonts w:ascii="Times New Roman" w:hAnsi="Times New Roman"/>
          <w:sz w:val="24"/>
          <w:szCs w:val="24"/>
        </w:rPr>
        <w:t>tiriamųjų buvo vidutinio amžiaus, t.y. nuo 31 iki 50 metų (KMP n=93, 71,5 proc., OMP n</w:t>
      </w:r>
      <w:r>
        <w:rPr>
          <w:rFonts w:ascii="Times New Roman" w:hAnsi="Times New Roman"/>
          <w:sz w:val="24"/>
          <w:szCs w:val="24"/>
          <w:lang w:val="en-US"/>
        </w:rPr>
        <w:t>=</w:t>
      </w:r>
      <w:r>
        <w:rPr>
          <w:rFonts w:ascii="Times New Roman" w:hAnsi="Times New Roman"/>
          <w:sz w:val="24"/>
          <w:szCs w:val="24"/>
        </w:rPr>
        <w:t>136, 71,6 proc.). Atkreipiant dėmesį ir į fizines pastangas, kurių reikia darbui atlikti, nustatėme, kad slaugytojos sunkius svorius (daugiau kaip 15 kg) dažniausiai kelia kiekvieną dieną  (KMP 47,7 pro</w:t>
      </w:r>
      <w:r w:rsidR="000372E9">
        <w:rPr>
          <w:rFonts w:ascii="Times New Roman" w:hAnsi="Times New Roman"/>
          <w:sz w:val="24"/>
          <w:szCs w:val="24"/>
        </w:rPr>
        <w:t>c., OMP 68,8 proc.). Apibendrinę</w:t>
      </w:r>
      <w:r>
        <w:rPr>
          <w:rFonts w:ascii="Times New Roman" w:hAnsi="Times New Roman"/>
          <w:sz w:val="24"/>
          <w:szCs w:val="24"/>
        </w:rPr>
        <w:t>, galime teigti, kad tiriamosios yra rizikos grupėje, nes turi, anot mokslininkų, labai svarbius rizikos veiksnius.</w:t>
      </w:r>
    </w:p>
    <w:p w:rsidR="002A6B60" w:rsidRDefault="002A6B60" w:rsidP="002A6B60">
      <w:pPr>
        <w:autoSpaceDE w:val="0"/>
        <w:autoSpaceDN w:val="0"/>
        <w:adjustRightInd w:val="0"/>
        <w:spacing w:after="0" w:line="360" w:lineRule="auto"/>
        <w:ind w:firstLine="851"/>
        <w:jc w:val="both"/>
        <w:rPr>
          <w:rFonts w:ascii="Times New Roman" w:hAnsi="Times New Roman"/>
          <w:sz w:val="24"/>
          <w:szCs w:val="24"/>
        </w:rPr>
      </w:pPr>
      <w:r w:rsidRPr="00916B54">
        <w:rPr>
          <w:rFonts w:ascii="Times New Roman" w:hAnsi="Times New Roman"/>
          <w:sz w:val="24"/>
          <w:szCs w:val="24"/>
        </w:rPr>
        <w:t>Valstybinės darbo inspekcijos išleistame leidinyje apie juosmeninės nugaros dalies sutrikimų prevenciją sveikatos priežiūros sektoriuje aprašomos slaugos praktikoje n</w:t>
      </w:r>
      <w:r>
        <w:rPr>
          <w:rFonts w:ascii="Times New Roman" w:hAnsi="Times New Roman"/>
          <w:sz w:val="24"/>
          <w:szCs w:val="24"/>
        </w:rPr>
        <w:t xml:space="preserve">audojamos pagalbinės </w:t>
      </w:r>
      <w:r w:rsidRPr="004C51B9">
        <w:rPr>
          <w:rFonts w:ascii="Times New Roman" w:hAnsi="Times New Roman"/>
          <w:sz w:val="24"/>
          <w:szCs w:val="24"/>
        </w:rPr>
        <w:t>priemonės.</w:t>
      </w:r>
      <w:r w:rsidRPr="00916B54">
        <w:rPr>
          <w:rFonts w:ascii="Times New Roman" w:hAnsi="Times New Roman"/>
          <w:sz w:val="24"/>
          <w:szCs w:val="24"/>
        </w:rPr>
        <w:t xml:space="preserve"> Autori</w:t>
      </w:r>
      <w:r>
        <w:rPr>
          <w:rFonts w:ascii="Times New Roman" w:hAnsi="Times New Roman"/>
          <w:sz w:val="24"/>
          <w:szCs w:val="24"/>
        </w:rPr>
        <w:t xml:space="preserve">ai siūlo </w:t>
      </w:r>
      <w:r w:rsidRPr="00916B54">
        <w:rPr>
          <w:rFonts w:ascii="Times New Roman" w:hAnsi="Times New Roman"/>
          <w:sz w:val="24"/>
          <w:szCs w:val="24"/>
        </w:rPr>
        <w:t xml:space="preserve">automatizuoti ir mechanizuoti </w:t>
      </w:r>
      <w:r>
        <w:rPr>
          <w:rFonts w:ascii="Times New Roman" w:hAnsi="Times New Roman"/>
          <w:sz w:val="24"/>
          <w:szCs w:val="24"/>
        </w:rPr>
        <w:t xml:space="preserve">darbus kuo </w:t>
      </w:r>
      <w:r w:rsidRPr="00916B54">
        <w:rPr>
          <w:rFonts w:ascii="Times New Roman" w:hAnsi="Times New Roman"/>
          <w:sz w:val="24"/>
          <w:szCs w:val="24"/>
        </w:rPr>
        <w:t>įmanoma</w:t>
      </w:r>
      <w:r>
        <w:rPr>
          <w:rFonts w:ascii="Times New Roman" w:hAnsi="Times New Roman"/>
          <w:sz w:val="24"/>
          <w:szCs w:val="24"/>
        </w:rPr>
        <w:t xml:space="preserve"> daugiau.</w:t>
      </w:r>
      <w:r w:rsidRPr="00916B54">
        <w:rPr>
          <w:rFonts w:ascii="Times New Roman" w:hAnsi="Times New Roman"/>
          <w:sz w:val="24"/>
          <w:szCs w:val="24"/>
        </w:rPr>
        <w:t xml:space="preserve"> Pacientų pervežimų ir perkėlimų skaičius (nuo lovos ant kėdės, nuo lovos ant</w:t>
      </w:r>
      <w:r>
        <w:rPr>
          <w:rFonts w:ascii="Times New Roman" w:hAnsi="Times New Roman"/>
          <w:sz w:val="24"/>
          <w:szCs w:val="24"/>
        </w:rPr>
        <w:t xml:space="preserve"> vežimėlio, nuo lovos į vonią) daro įtaką</w:t>
      </w:r>
      <w:r w:rsidRPr="00916B54">
        <w:rPr>
          <w:rFonts w:ascii="Times New Roman" w:hAnsi="Times New Roman"/>
          <w:sz w:val="24"/>
          <w:szCs w:val="24"/>
        </w:rPr>
        <w:t xml:space="preserve"> medicinos darbuotojo </w:t>
      </w:r>
      <w:r>
        <w:rPr>
          <w:rFonts w:ascii="Times New Roman" w:hAnsi="Times New Roman"/>
          <w:sz w:val="24"/>
          <w:szCs w:val="24"/>
        </w:rPr>
        <w:t>stuburo būklei [39</w:t>
      </w:r>
      <w:r w:rsidRPr="00E362A0">
        <w:rPr>
          <w:rFonts w:ascii="Times New Roman" w:hAnsi="Times New Roman"/>
          <w:sz w:val="24"/>
          <w:szCs w:val="24"/>
        </w:rPr>
        <w:t>]</w:t>
      </w:r>
      <w:r>
        <w:rPr>
          <w:rFonts w:ascii="Times New Roman" w:hAnsi="Times New Roman"/>
          <w:sz w:val="24"/>
          <w:szCs w:val="24"/>
        </w:rPr>
        <w:t>. Mūsų tyrimo metu taip pat bandėme nustatyti kokių pagalbinių priemonių skyriuose yra daugiausiai ir ar jos yra naudojamos.</w:t>
      </w:r>
      <w:r w:rsidR="00EF68F8">
        <w:rPr>
          <w:rFonts w:ascii="Times New Roman" w:hAnsi="Times New Roman"/>
          <w:sz w:val="24"/>
          <w:szCs w:val="24"/>
        </w:rPr>
        <w:t xml:space="preserve"> </w:t>
      </w:r>
    </w:p>
    <w:p w:rsidR="00EF68F8" w:rsidRDefault="00EF68F8" w:rsidP="002A6B60">
      <w:pPr>
        <w:autoSpaceDE w:val="0"/>
        <w:autoSpaceDN w:val="0"/>
        <w:adjustRightInd w:val="0"/>
        <w:spacing w:after="0" w:line="360" w:lineRule="auto"/>
        <w:ind w:firstLine="851"/>
        <w:jc w:val="both"/>
        <w:rPr>
          <w:rFonts w:ascii="Times New Roman" w:hAnsi="Times New Roman"/>
          <w:sz w:val="24"/>
          <w:szCs w:val="24"/>
        </w:rPr>
      </w:pPr>
      <w:r w:rsidRPr="000969AA">
        <w:rPr>
          <w:rFonts w:ascii="Times New Roman" w:hAnsi="Times New Roman"/>
          <w:sz w:val="24"/>
          <w:szCs w:val="24"/>
        </w:rPr>
        <w:t xml:space="preserve">Vertinant turimas pagalbines perkėlimo priemones, padedančias perkelti pacientą, esanti gulimoje padėtyje buvo gauta, </w:t>
      </w:r>
      <w:r>
        <w:rPr>
          <w:rFonts w:ascii="Times New Roman" w:hAnsi="Times New Roman"/>
          <w:sz w:val="24"/>
          <w:szCs w:val="24"/>
        </w:rPr>
        <w:t>kad daugiausiai skyrių turi neštuvus su rankenomis bei trinti mažinančių slidžių paklodžių. Pastarosios yra ir dažniausiai naudojamos abejuose profiliu</w:t>
      </w:r>
      <w:r w:rsidR="000372E9">
        <w:rPr>
          <w:rFonts w:ascii="Times New Roman" w:hAnsi="Times New Roman"/>
          <w:sz w:val="24"/>
          <w:szCs w:val="24"/>
        </w:rPr>
        <w:t>o</w:t>
      </w:r>
      <w:r>
        <w:rPr>
          <w:rFonts w:ascii="Times New Roman" w:hAnsi="Times New Roman"/>
          <w:sz w:val="24"/>
          <w:szCs w:val="24"/>
        </w:rPr>
        <w:t>se.</w:t>
      </w:r>
    </w:p>
    <w:p w:rsidR="00EF68F8" w:rsidRDefault="00EF68F8" w:rsidP="00EF68F8">
      <w:pPr>
        <w:spacing w:after="0" w:line="360" w:lineRule="auto"/>
        <w:ind w:firstLine="851"/>
        <w:jc w:val="both"/>
        <w:rPr>
          <w:rFonts w:ascii="Times New Roman" w:hAnsi="Times New Roman"/>
          <w:sz w:val="24"/>
          <w:szCs w:val="24"/>
        </w:rPr>
      </w:pPr>
      <w:r>
        <w:rPr>
          <w:rFonts w:ascii="Times New Roman" w:hAnsi="Times New Roman"/>
          <w:sz w:val="24"/>
          <w:szCs w:val="24"/>
        </w:rPr>
        <w:t>Kitą pagalbinių perkėlimo prie</w:t>
      </w:r>
      <w:r w:rsidR="000372E9">
        <w:rPr>
          <w:rFonts w:ascii="Times New Roman" w:hAnsi="Times New Roman"/>
          <w:sz w:val="24"/>
          <w:szCs w:val="24"/>
        </w:rPr>
        <w:t>monių grupę, padedančių perkelti</w:t>
      </w:r>
      <w:r>
        <w:rPr>
          <w:rFonts w:ascii="Times New Roman" w:hAnsi="Times New Roman"/>
          <w:sz w:val="24"/>
          <w:szCs w:val="24"/>
        </w:rPr>
        <w:t xml:space="preserve"> pacientą, esantį sėdimoje padėtyje buvo nustatyta, kad daugiausiai konservatyvios medicinos profilio skyrių turi perkėlimo/perslinkimo lentas, ėjimo/perkėlimo diržus. Operacinės medicinos profilio skyriai </w:t>
      </w:r>
      <w:r>
        <w:rPr>
          <w:rFonts w:ascii="Times New Roman" w:hAnsi="Times New Roman"/>
          <w:sz w:val="24"/>
          <w:szCs w:val="24"/>
        </w:rPr>
        <w:lastRenderedPageBreak/>
        <w:t>daugiausiai turėjo mažų slidžių paklodžių  ir ėjimo/perkėlimo diržų. Tačiau dažniausiai naudojamos, abejuose profiliuose, yra tik perkėlimo/perslinkimo lentos.</w:t>
      </w:r>
    </w:p>
    <w:p w:rsidR="00F27D7B" w:rsidRDefault="00F27D7B" w:rsidP="00F27D7B">
      <w:pPr>
        <w:spacing w:after="0" w:line="360" w:lineRule="auto"/>
        <w:ind w:firstLine="851"/>
        <w:jc w:val="both"/>
        <w:rPr>
          <w:rFonts w:ascii="Times New Roman" w:hAnsi="Times New Roman"/>
          <w:sz w:val="24"/>
          <w:szCs w:val="24"/>
        </w:rPr>
      </w:pPr>
      <w:r>
        <w:rPr>
          <w:rFonts w:ascii="Times New Roman" w:hAnsi="Times New Roman"/>
          <w:sz w:val="24"/>
          <w:szCs w:val="24"/>
        </w:rPr>
        <w:t>Verta nepamiršti ir lovos įrenginių ir priemonių, padedančių keisti paciento kūno padėtį.  Didžioji dalis skyrių, turi lovose įmontuotas šonines apsaugas – šoninius turėklus, pagalves, puspaklodes, paklodes ir lovose pritvirtintų pasikėlimo diržų. Būtent šias priemones, slau</w:t>
      </w:r>
      <w:r w:rsidR="000372E9">
        <w:rPr>
          <w:rFonts w:ascii="Times New Roman" w:hAnsi="Times New Roman"/>
          <w:sz w:val="24"/>
          <w:szCs w:val="24"/>
        </w:rPr>
        <w:t>gytojos ir nu</w:t>
      </w:r>
      <w:r>
        <w:rPr>
          <w:rFonts w:ascii="Times New Roman" w:hAnsi="Times New Roman"/>
          <w:sz w:val="24"/>
          <w:szCs w:val="24"/>
        </w:rPr>
        <w:t>rodė, kaip labiausiai naudojamas savo skyriuose.</w:t>
      </w:r>
    </w:p>
    <w:p w:rsidR="0054663B" w:rsidRDefault="0054663B" w:rsidP="0054663B">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Vis tik į</w:t>
      </w:r>
      <w:r w:rsidRPr="004B0747">
        <w:rPr>
          <w:rFonts w:ascii="Times New Roman" w:hAnsi="Times New Roman"/>
          <w:sz w:val="24"/>
          <w:szCs w:val="24"/>
        </w:rPr>
        <w:t>vertinus rezultatus pa</w:t>
      </w:r>
      <w:r>
        <w:rPr>
          <w:rFonts w:ascii="Times New Roman" w:hAnsi="Times New Roman"/>
          <w:sz w:val="24"/>
          <w:szCs w:val="24"/>
        </w:rPr>
        <w:t>stebėta, kad slaugytojos iš išvardin</w:t>
      </w:r>
      <w:r w:rsidRPr="004B0747">
        <w:rPr>
          <w:rFonts w:ascii="Times New Roman" w:hAnsi="Times New Roman"/>
          <w:sz w:val="24"/>
          <w:szCs w:val="24"/>
        </w:rPr>
        <w:t xml:space="preserve">tų priemonių </w:t>
      </w:r>
      <w:r>
        <w:rPr>
          <w:rFonts w:ascii="Times New Roman" w:hAnsi="Times New Roman"/>
          <w:sz w:val="24"/>
          <w:szCs w:val="24"/>
        </w:rPr>
        <w:t>dažnia</w:t>
      </w:r>
      <w:r w:rsidRPr="004B0747">
        <w:rPr>
          <w:rFonts w:ascii="Times New Roman" w:hAnsi="Times New Roman"/>
          <w:sz w:val="24"/>
          <w:szCs w:val="24"/>
        </w:rPr>
        <w:t>usiai nenaudoja</w:t>
      </w:r>
      <w:r>
        <w:rPr>
          <w:rFonts w:ascii="Times New Roman" w:hAnsi="Times New Roman"/>
          <w:sz w:val="24"/>
          <w:szCs w:val="24"/>
        </w:rPr>
        <w:t xml:space="preserve"> jokių</w:t>
      </w:r>
      <w:r w:rsidRPr="004B0747">
        <w:rPr>
          <w:rFonts w:ascii="Times New Roman" w:hAnsi="Times New Roman"/>
          <w:sz w:val="24"/>
          <w:szCs w:val="24"/>
        </w:rPr>
        <w:t>. Paprašytos į</w:t>
      </w:r>
      <w:r>
        <w:rPr>
          <w:rFonts w:ascii="Times New Roman" w:hAnsi="Times New Roman"/>
          <w:sz w:val="24"/>
          <w:szCs w:val="24"/>
        </w:rPr>
        <w:t xml:space="preserve">rašyti jei nenaudoja, tai kodėl, </w:t>
      </w:r>
      <w:r w:rsidRPr="004B0747">
        <w:rPr>
          <w:rFonts w:ascii="Times New Roman" w:hAnsi="Times New Roman"/>
          <w:sz w:val="24"/>
          <w:szCs w:val="24"/>
        </w:rPr>
        <w:t>dauguma atsakė, kad dėl laiko stokos, dėl to, kad neturi ir dėl to, kad nereikia (lengviau pakelti pacientą).</w:t>
      </w:r>
      <w:r>
        <w:rPr>
          <w:rFonts w:ascii="Times New Roman" w:hAnsi="Times New Roman"/>
          <w:sz w:val="24"/>
          <w:szCs w:val="24"/>
        </w:rPr>
        <w:t xml:space="preserve"> </w:t>
      </w:r>
      <w:r w:rsidRPr="009E18D3">
        <w:rPr>
          <w:rFonts w:ascii="Times New Roman" w:hAnsi="Times New Roman"/>
          <w:sz w:val="24"/>
          <w:szCs w:val="24"/>
        </w:rPr>
        <w:t>Jungtinių Amerikos Valstijų mokslininkai</w:t>
      </w:r>
      <w:r>
        <w:rPr>
          <w:rFonts w:ascii="Times New Roman" w:hAnsi="Times New Roman"/>
          <w:sz w:val="24"/>
          <w:szCs w:val="24"/>
        </w:rPr>
        <w:t xml:space="preserve"> akcentuoja, kad ne visada slaugytojos yra įtraukiamos priimant sprendimus dėl mechaninių įrenginių naudojimo ir pabrėžia, kad slaugytojos norėtų daugiau pagalbinių priemonių bei apmokymų jomis naudotis. Didžiausi trūkumai, pasak personalo, norint įgyvendinti šiuos pageidavimus yra neigiama įstaigos politika, priemonių trūkumas ir vietos trūkumas pagalbinėms priemonėms naudoti [34]. Kitas autorius, </w:t>
      </w:r>
      <w:r w:rsidRPr="00E22040">
        <w:rPr>
          <w:rFonts w:ascii="Times New Roman" w:hAnsi="Times New Roman"/>
          <w:sz w:val="24"/>
          <w:szCs w:val="24"/>
        </w:rPr>
        <w:t>A.</w:t>
      </w:r>
      <w:r>
        <w:rPr>
          <w:rFonts w:ascii="Times New Roman" w:hAnsi="Times New Roman"/>
          <w:sz w:val="24"/>
          <w:szCs w:val="24"/>
        </w:rPr>
        <w:t xml:space="preserve"> </w:t>
      </w:r>
      <w:r w:rsidRPr="00E22040">
        <w:rPr>
          <w:rFonts w:ascii="Times New Roman" w:hAnsi="Times New Roman"/>
          <w:sz w:val="24"/>
          <w:szCs w:val="24"/>
        </w:rPr>
        <w:t>L. Nelson</w:t>
      </w:r>
      <w:r>
        <w:rPr>
          <w:rFonts w:ascii="Times New Roman" w:hAnsi="Times New Roman"/>
          <w:sz w:val="24"/>
          <w:szCs w:val="24"/>
        </w:rPr>
        <w:t xml:space="preserve">, </w:t>
      </w:r>
      <w:r w:rsidRPr="00E22040">
        <w:rPr>
          <w:rFonts w:ascii="Times New Roman" w:hAnsi="Times New Roman"/>
          <w:sz w:val="24"/>
          <w:szCs w:val="24"/>
        </w:rPr>
        <w:t xml:space="preserve"> </w:t>
      </w:r>
      <w:r>
        <w:rPr>
          <w:rFonts w:ascii="Times New Roman" w:hAnsi="Times New Roman"/>
          <w:sz w:val="24"/>
          <w:szCs w:val="24"/>
        </w:rPr>
        <w:t>skatina atnaujinti slaugytojų mokymo programas, naudotis naujausiomis technikos priemonėmis. Tokiu būdu siekiama, kad slaugytojos galėtų dirbti nepatirdamos nugaros skausmų ir traumų</w:t>
      </w:r>
      <w:r>
        <w:rPr>
          <w:rFonts w:ascii="Times New Roman" w:hAnsi="Times New Roman"/>
          <w:color w:val="FF0000"/>
          <w:sz w:val="24"/>
          <w:szCs w:val="24"/>
        </w:rPr>
        <w:t xml:space="preserve"> </w:t>
      </w:r>
      <w:r>
        <w:rPr>
          <w:rFonts w:ascii="Times New Roman" w:hAnsi="Times New Roman"/>
          <w:sz w:val="24"/>
          <w:szCs w:val="24"/>
        </w:rPr>
        <w:t>[37].</w:t>
      </w:r>
    </w:p>
    <w:p w:rsidR="0027495A" w:rsidRDefault="0027495A" w:rsidP="0027495A">
      <w:pPr>
        <w:autoSpaceDE w:val="0"/>
        <w:autoSpaceDN w:val="0"/>
        <w:adjustRightInd w:val="0"/>
        <w:spacing w:after="0" w:line="360" w:lineRule="auto"/>
        <w:ind w:firstLine="851"/>
        <w:jc w:val="both"/>
        <w:rPr>
          <w:rFonts w:ascii="TimesNewRomanPSMT" w:hAnsi="TimesNewRomanPSMT" w:cs="TimesNewRomanPSMT"/>
          <w:sz w:val="24"/>
          <w:szCs w:val="24"/>
        </w:rPr>
      </w:pPr>
      <w:r>
        <w:rPr>
          <w:rFonts w:ascii="Times New Roman" w:hAnsi="Times New Roman"/>
          <w:sz w:val="24"/>
          <w:szCs w:val="24"/>
        </w:rPr>
        <w:t xml:space="preserve">Norėdami įvertini slaugytojų patiriamą nugaros skausmą, tyrimo metu paprašėme visų respondenčių žmogaus kūno diagramoje pažymėti nugaros skausmo vietą ar vietas, kurioje dažniausiai jaučiamas skausmas ar diskomfortas. Įvertinus rezultatus, dažniausiai skausmas ar diskomfortas, abiejuose profiliuose, buvo jaučiamas juosmeninėje dalyje: konservatyvios medicinos profilis – 56,6 proc. slaugytojų, operacinės medicinos profilis – 59,6 proc. Ši problema taip pat aktuali ir Graikijos slaugytojoms - apatinės nugaros skausmus jautė 51,5 proc., lėtinis apatinės nugaros skausmas vargino 12,8 proc. slaugytojų. Net 61,9 proc. buvo reikalingas medicininis gydymas, taip pat užregistruota 26,1 proc. nedarbingumo atvejų dėl jaučiamų apatinės nugaros skausmų [1]. </w:t>
      </w:r>
      <w:r>
        <w:rPr>
          <w:rFonts w:ascii="TimesNewRomanPSMT" w:hAnsi="TimesNewRomanPSMT" w:cs="TimesNewRomanPSMT"/>
          <w:sz w:val="24"/>
          <w:szCs w:val="24"/>
        </w:rPr>
        <w:t>Nekreipiant dėmesio į anketinio tyrimo metodikų skirtumus, galime teigti, kad iš esmės mūsų tirtų slaugytojų nusiskundimai nedaug kuo skiriasi nuo Graikijoje atlikto tyrimo gautų rezultatų.</w:t>
      </w:r>
    </w:p>
    <w:p w:rsidR="00D92ADF" w:rsidRDefault="00D92ADF" w:rsidP="00E83ECD">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Skausmas bei diskomfortas veikia ne tik atliekamo darbo kokybę, bet taip pat daro įtaka ir kasdieniai veiklai. </w:t>
      </w:r>
      <w:r w:rsidRPr="00405342">
        <w:rPr>
          <w:rFonts w:ascii="Times New Roman" w:hAnsi="Times New Roman"/>
          <w:sz w:val="24"/>
          <w:szCs w:val="24"/>
        </w:rPr>
        <w:t>Kauno medicinos universiteto ligoninėje Kauno klinikose,</w:t>
      </w:r>
      <w:r>
        <w:rPr>
          <w:rFonts w:ascii="Times New Roman" w:hAnsi="Times New Roman"/>
          <w:sz w:val="24"/>
          <w:szCs w:val="24"/>
        </w:rPr>
        <w:t xml:space="preserve"> atliktas tyrimas,</w:t>
      </w:r>
      <w:r w:rsidRPr="00405342">
        <w:rPr>
          <w:rFonts w:ascii="Times New Roman" w:hAnsi="Times New Roman"/>
          <w:sz w:val="24"/>
          <w:szCs w:val="24"/>
        </w:rPr>
        <w:t xml:space="preserve"> kurio metu apklausti 60 įvairaus amžiaus slaugytojai (57 moterys ir 3 vyrai). Išanalizavus rezultatus paaiškėjo, kad juosmens skausmais skundėsi net 47 asmenys, t.y. 78 proc. visų apklaustųjų. Skausmas trikdė darbingumą (93,3 proc.), bendravimą (25 proc.) taip pat slaugytojai skundėsi ir skau</w:t>
      </w:r>
      <w:r>
        <w:rPr>
          <w:rFonts w:ascii="Times New Roman" w:hAnsi="Times New Roman"/>
          <w:sz w:val="24"/>
          <w:szCs w:val="24"/>
        </w:rPr>
        <w:t>smo sukelta nemiga (51,6 proc.) [36]. Šie kasdienės veiklos aspektai buvo svarbūs atliekant ir mūsų pasirinkta tyrimą. Palyginus abiejų profilių rezultatus, buvo gauta, kad slaugytojų miegas yra sutrikdytas silpnai (KMP n=57, 43,8 proc., OMP n=84, 44,2 proc.), dažniausiai, vertinant abu profilius, respondentes vargina vidutinis ir silpnas skausmas ilgų kelionių metu</w:t>
      </w:r>
      <w:r w:rsidR="00E83ECD">
        <w:rPr>
          <w:rFonts w:ascii="Times New Roman" w:hAnsi="Times New Roman"/>
          <w:sz w:val="24"/>
          <w:szCs w:val="24"/>
        </w:rPr>
        <w:t xml:space="preserve">, taip pat didžioji dalis tiriamųjų gali užsiimti </w:t>
      </w:r>
      <w:r w:rsidR="00E83ECD">
        <w:rPr>
          <w:rFonts w:ascii="Times New Roman" w:hAnsi="Times New Roman"/>
          <w:sz w:val="24"/>
          <w:szCs w:val="24"/>
        </w:rPr>
        <w:lastRenderedPageBreak/>
        <w:t xml:space="preserve">daugeliu aktyvumo formų, laisvu nuo darbo metu. </w:t>
      </w:r>
      <w:r>
        <w:rPr>
          <w:rFonts w:ascii="Times New Roman" w:hAnsi="Times New Roman"/>
          <w:sz w:val="24"/>
          <w:szCs w:val="24"/>
        </w:rPr>
        <w:t>Įprastus darbus, be jokių papildomų, gali dirbti pusė konservatyvios medicinos (50 proc.) ir šiek tiek daugiau kaip pusė (56,8 proc.) operacinės medicinos profilio slaugytojų</w:t>
      </w:r>
      <w:r w:rsidR="0049201B">
        <w:rPr>
          <w:rFonts w:ascii="Times New Roman" w:hAnsi="Times New Roman"/>
          <w:sz w:val="24"/>
          <w:szCs w:val="24"/>
        </w:rPr>
        <w:t>.</w:t>
      </w:r>
      <w:r w:rsidR="00B40E74">
        <w:rPr>
          <w:rFonts w:ascii="Times New Roman" w:hAnsi="Times New Roman"/>
          <w:sz w:val="24"/>
          <w:szCs w:val="24"/>
        </w:rPr>
        <w:t xml:space="preserve"> Apžvelgus visus rezultatus, galime teigti, kad problema išlieka opi ir šiomis dienomis.</w:t>
      </w:r>
    </w:p>
    <w:p w:rsidR="00AA0CD4" w:rsidRPr="00E83ECD" w:rsidRDefault="00AA0CD4" w:rsidP="00E83ECD">
      <w:pPr>
        <w:autoSpaceDE w:val="0"/>
        <w:autoSpaceDN w:val="0"/>
        <w:adjustRightInd w:val="0"/>
        <w:spacing w:after="0" w:line="360" w:lineRule="auto"/>
        <w:ind w:firstLine="851"/>
        <w:jc w:val="both"/>
        <w:rPr>
          <w:rFonts w:ascii="Times New Roman" w:hAnsi="Times New Roman"/>
          <w:sz w:val="24"/>
          <w:szCs w:val="24"/>
        </w:rPr>
      </w:pPr>
      <w:r w:rsidRPr="00A53FB9">
        <w:rPr>
          <w:rFonts w:ascii="Times New Roman" w:hAnsi="Times New Roman"/>
          <w:sz w:val="24"/>
          <w:szCs w:val="24"/>
        </w:rPr>
        <w:t xml:space="preserve">Atsižvelgiant </w:t>
      </w:r>
      <w:r w:rsidR="00B40E74">
        <w:rPr>
          <w:rFonts w:ascii="Times New Roman" w:hAnsi="Times New Roman"/>
          <w:sz w:val="24"/>
          <w:szCs w:val="24"/>
        </w:rPr>
        <w:t xml:space="preserve">į slaugytojų nugaros skausmų </w:t>
      </w:r>
      <w:r w:rsidRPr="00A53FB9">
        <w:rPr>
          <w:rFonts w:ascii="Times New Roman" w:hAnsi="Times New Roman"/>
          <w:sz w:val="24"/>
          <w:szCs w:val="24"/>
        </w:rPr>
        <w:t>paplitimą ir aktualumą, Europos saugos ir sveikatos darbe agentūra, skatina nepamiršti kaulų raumenų sistemos pažeidimų prevencijos</w:t>
      </w:r>
      <w:r>
        <w:rPr>
          <w:rFonts w:ascii="Times New Roman" w:hAnsi="Times New Roman"/>
          <w:sz w:val="24"/>
          <w:szCs w:val="24"/>
        </w:rPr>
        <w:t xml:space="preserve">. </w:t>
      </w:r>
      <w:r w:rsidRPr="009F5F5A">
        <w:rPr>
          <w:rFonts w:ascii="Times New Roman" w:hAnsi="Times New Roman"/>
          <w:color w:val="000000"/>
          <w:sz w:val="24"/>
          <w:szCs w:val="24"/>
        </w:rPr>
        <w:t>Įvertinus riziką būtina parengti kaulų ir raumenų sistemai gresiančių rizikos rūšių šalinimo (jei įmanoma) arba jų povei</w:t>
      </w:r>
      <w:r>
        <w:rPr>
          <w:rFonts w:ascii="Times New Roman" w:hAnsi="Times New Roman"/>
          <w:color w:val="000000"/>
          <w:sz w:val="24"/>
          <w:szCs w:val="24"/>
        </w:rPr>
        <w:t>kio mažinimo priemonių rinkinį</w:t>
      </w:r>
      <w:r w:rsidRPr="00A53FB9">
        <w:rPr>
          <w:rFonts w:ascii="Times New Roman" w:hAnsi="Times New Roman"/>
          <w:sz w:val="24"/>
          <w:szCs w:val="24"/>
        </w:rPr>
        <w:t xml:space="preserve"> [18].</w:t>
      </w:r>
      <w:r>
        <w:rPr>
          <w:rFonts w:ascii="Times New Roman" w:hAnsi="Times New Roman"/>
          <w:sz w:val="24"/>
          <w:szCs w:val="24"/>
        </w:rPr>
        <w:t xml:space="preserve"> Taip pat svarbu,</w:t>
      </w:r>
      <w:r w:rsidR="00B40E74">
        <w:rPr>
          <w:rFonts w:ascii="Times New Roman" w:hAnsi="Times New Roman"/>
          <w:sz w:val="24"/>
          <w:szCs w:val="24"/>
        </w:rPr>
        <w:t xml:space="preserve"> skirti dėmesį slaugytojų mokymui,</w:t>
      </w:r>
      <w:r w:rsidR="000372E9">
        <w:rPr>
          <w:rFonts w:ascii="Times New Roman" w:hAnsi="Times New Roman"/>
          <w:sz w:val="24"/>
          <w:szCs w:val="24"/>
        </w:rPr>
        <w:t xml:space="preserve"> kad slaugytojos jaustų</w:t>
      </w:r>
      <w:r>
        <w:rPr>
          <w:rFonts w:ascii="Times New Roman" w:hAnsi="Times New Roman"/>
          <w:sz w:val="24"/>
          <w:szCs w:val="24"/>
        </w:rPr>
        <w:t xml:space="preserve">si pačios atsakingos už saugios darbo aplinkos palaikymą bei savo sveikatą. </w:t>
      </w:r>
    </w:p>
    <w:p w:rsidR="0027495A" w:rsidRDefault="0027495A" w:rsidP="0054663B">
      <w:pPr>
        <w:autoSpaceDE w:val="0"/>
        <w:autoSpaceDN w:val="0"/>
        <w:adjustRightInd w:val="0"/>
        <w:spacing w:after="0" w:line="360" w:lineRule="auto"/>
        <w:ind w:firstLine="851"/>
        <w:jc w:val="both"/>
        <w:rPr>
          <w:rFonts w:ascii="Times New Roman" w:hAnsi="Times New Roman"/>
          <w:sz w:val="24"/>
          <w:szCs w:val="24"/>
        </w:rPr>
      </w:pPr>
    </w:p>
    <w:p w:rsidR="0054663B" w:rsidRDefault="0054663B" w:rsidP="00F27D7B">
      <w:pPr>
        <w:spacing w:after="0" w:line="360" w:lineRule="auto"/>
        <w:ind w:firstLine="851"/>
        <w:jc w:val="both"/>
        <w:rPr>
          <w:rFonts w:ascii="Times New Roman" w:hAnsi="Times New Roman"/>
          <w:sz w:val="24"/>
          <w:szCs w:val="24"/>
        </w:rPr>
      </w:pPr>
    </w:p>
    <w:p w:rsidR="00DE5A15" w:rsidRDefault="00DE5A15" w:rsidP="00DE5A15">
      <w:pPr>
        <w:autoSpaceDE w:val="0"/>
        <w:autoSpaceDN w:val="0"/>
        <w:adjustRightInd w:val="0"/>
        <w:spacing w:after="0" w:line="360" w:lineRule="auto"/>
        <w:ind w:firstLine="851"/>
        <w:jc w:val="both"/>
        <w:rPr>
          <w:rFonts w:ascii="Times New Roman" w:hAnsi="Times New Roman"/>
          <w:sz w:val="24"/>
          <w:szCs w:val="24"/>
        </w:rPr>
      </w:pPr>
    </w:p>
    <w:p w:rsidR="003A72C0" w:rsidRPr="003A72C0" w:rsidRDefault="00BA6928" w:rsidP="00641AFE">
      <w:pPr>
        <w:spacing w:line="360" w:lineRule="auto"/>
        <w:jc w:val="both"/>
        <w:rPr>
          <w:rFonts w:ascii="Times New Roman" w:hAnsi="Times New Roman"/>
          <w:color w:val="FF0000"/>
          <w:sz w:val="24"/>
          <w:szCs w:val="24"/>
        </w:rPr>
      </w:pPr>
      <w:r>
        <w:rPr>
          <w:rFonts w:ascii="Times New Roman" w:hAnsi="Times New Roman"/>
          <w:color w:val="FF0000"/>
          <w:sz w:val="24"/>
          <w:szCs w:val="24"/>
        </w:rPr>
        <w:br w:type="page"/>
      </w:r>
    </w:p>
    <w:p w:rsidR="00EA4292" w:rsidRDefault="00BA6928" w:rsidP="0022174A">
      <w:pPr>
        <w:pStyle w:val="Heading1"/>
        <w:numPr>
          <w:ilvl w:val="0"/>
          <w:numId w:val="0"/>
        </w:numPr>
      </w:pPr>
      <w:bookmarkStart w:id="35" w:name="_Toc388362929"/>
      <w:r w:rsidRPr="00BA6928">
        <w:lastRenderedPageBreak/>
        <w:t>IŠVADOS</w:t>
      </w:r>
      <w:bookmarkEnd w:id="35"/>
    </w:p>
    <w:p w:rsidR="003A517B" w:rsidRPr="00960DDD" w:rsidRDefault="003A517B" w:rsidP="003A517B">
      <w:pPr>
        <w:rPr>
          <w:color w:val="FF0000"/>
        </w:rPr>
      </w:pPr>
    </w:p>
    <w:p w:rsidR="00712EF9" w:rsidRPr="00251B94" w:rsidRDefault="003A517B" w:rsidP="003A517B">
      <w:pPr>
        <w:spacing w:after="0" w:line="360" w:lineRule="auto"/>
        <w:ind w:firstLine="851"/>
        <w:jc w:val="both"/>
        <w:rPr>
          <w:rFonts w:ascii="Times New Roman" w:hAnsi="Times New Roman"/>
          <w:sz w:val="24"/>
          <w:szCs w:val="24"/>
        </w:rPr>
      </w:pPr>
      <w:r w:rsidRPr="00251B94">
        <w:rPr>
          <w:rFonts w:ascii="Times New Roman" w:hAnsi="Times New Roman"/>
          <w:sz w:val="24"/>
          <w:szCs w:val="24"/>
        </w:rPr>
        <w:t>1.</w:t>
      </w:r>
      <w:r w:rsidRPr="00960DDD">
        <w:rPr>
          <w:rFonts w:ascii="Times New Roman" w:hAnsi="Times New Roman"/>
          <w:color w:val="FF0000"/>
          <w:sz w:val="24"/>
          <w:szCs w:val="24"/>
        </w:rPr>
        <w:t xml:space="preserve"> </w:t>
      </w:r>
      <w:r w:rsidR="00A339C1" w:rsidRPr="00251B94">
        <w:rPr>
          <w:rFonts w:ascii="Times New Roman" w:hAnsi="Times New Roman"/>
          <w:sz w:val="24"/>
          <w:szCs w:val="24"/>
        </w:rPr>
        <w:t>Konservatyvios ir operacinės medicinos profilio</w:t>
      </w:r>
      <w:r w:rsidR="00972039" w:rsidRPr="00251B94">
        <w:rPr>
          <w:rFonts w:ascii="Times New Roman" w:hAnsi="Times New Roman"/>
          <w:sz w:val="24"/>
          <w:szCs w:val="24"/>
        </w:rPr>
        <w:t xml:space="preserve"> slaugytojo</w:t>
      </w:r>
      <w:r w:rsidR="00A339C1" w:rsidRPr="00251B94">
        <w:rPr>
          <w:rFonts w:ascii="Times New Roman" w:hAnsi="Times New Roman"/>
          <w:sz w:val="24"/>
          <w:szCs w:val="24"/>
        </w:rPr>
        <w:t>m</w:t>
      </w:r>
      <w:r w:rsidR="00972039" w:rsidRPr="00251B94">
        <w:rPr>
          <w:rFonts w:ascii="Times New Roman" w:hAnsi="Times New Roman"/>
          <w:sz w:val="24"/>
          <w:szCs w:val="24"/>
        </w:rPr>
        <w:t>s</w:t>
      </w:r>
      <w:r w:rsidR="00A339C1" w:rsidRPr="00251B94">
        <w:rPr>
          <w:rFonts w:ascii="Times New Roman" w:hAnsi="Times New Roman"/>
          <w:sz w:val="24"/>
          <w:szCs w:val="24"/>
        </w:rPr>
        <w:t xml:space="preserve"> tenka būti pasilenkusioms mažiau nei pusę darbo laiko, taip pat</w:t>
      </w:r>
      <w:r w:rsidR="00972039" w:rsidRPr="00251B94">
        <w:rPr>
          <w:rFonts w:ascii="Times New Roman" w:hAnsi="Times New Roman"/>
          <w:sz w:val="24"/>
          <w:szCs w:val="24"/>
        </w:rPr>
        <w:t xml:space="preserve"> dažniausiai s</w:t>
      </w:r>
      <w:r w:rsidR="00A339C1" w:rsidRPr="00251B94">
        <w:rPr>
          <w:rFonts w:ascii="Times New Roman" w:hAnsi="Times New Roman"/>
          <w:sz w:val="24"/>
          <w:szCs w:val="24"/>
        </w:rPr>
        <w:t>ulaukia kito personalo pagalbos</w:t>
      </w:r>
      <w:r w:rsidRPr="00251B94">
        <w:rPr>
          <w:rFonts w:ascii="Times New Roman" w:hAnsi="Times New Roman"/>
          <w:sz w:val="24"/>
          <w:szCs w:val="24"/>
        </w:rPr>
        <w:t>. Operacinės medicinos profilio slaugytojos dažniau naudoja funkcines lovas ir kelia sunkius (daugiau kaip 15 kg) svorius kie</w:t>
      </w:r>
      <w:r w:rsidR="00712EF9" w:rsidRPr="00251B94">
        <w:rPr>
          <w:rFonts w:ascii="Times New Roman" w:hAnsi="Times New Roman"/>
          <w:sz w:val="24"/>
          <w:szCs w:val="24"/>
        </w:rPr>
        <w:t xml:space="preserve">kvieną darbo dieną. </w:t>
      </w:r>
      <w:r w:rsidRPr="00251B94">
        <w:rPr>
          <w:rFonts w:ascii="Times New Roman" w:hAnsi="Times New Roman"/>
          <w:sz w:val="24"/>
          <w:szCs w:val="24"/>
        </w:rPr>
        <w:t>Konservatyviosios medicinos profilio skyriuose</w:t>
      </w:r>
      <w:r w:rsidR="00712EF9" w:rsidRPr="00251B94">
        <w:rPr>
          <w:rFonts w:ascii="Times New Roman" w:hAnsi="Times New Roman"/>
          <w:sz w:val="24"/>
          <w:szCs w:val="24"/>
        </w:rPr>
        <w:t>,</w:t>
      </w:r>
      <w:r w:rsidRPr="00251B94">
        <w:rPr>
          <w:rFonts w:ascii="Times New Roman" w:hAnsi="Times New Roman"/>
          <w:sz w:val="24"/>
          <w:szCs w:val="24"/>
        </w:rPr>
        <w:t xml:space="preserve"> slaugytojų nuomone</w:t>
      </w:r>
      <w:r w:rsidR="00712EF9" w:rsidRPr="00251B94">
        <w:rPr>
          <w:rFonts w:ascii="Times New Roman" w:hAnsi="Times New Roman"/>
          <w:sz w:val="24"/>
          <w:szCs w:val="24"/>
        </w:rPr>
        <w:t>,</w:t>
      </w:r>
      <w:r w:rsidRPr="00251B94">
        <w:rPr>
          <w:rFonts w:ascii="Times New Roman" w:hAnsi="Times New Roman"/>
          <w:sz w:val="24"/>
          <w:szCs w:val="24"/>
        </w:rPr>
        <w:t xml:space="preserve"> yra mažiau vietos kilnojimo veiksmams atlikti</w:t>
      </w:r>
      <w:r w:rsidR="00712EF9" w:rsidRPr="00251B94">
        <w:rPr>
          <w:rFonts w:ascii="Times New Roman" w:hAnsi="Times New Roman"/>
          <w:sz w:val="24"/>
          <w:szCs w:val="24"/>
        </w:rPr>
        <w:t>.</w:t>
      </w:r>
      <w:r w:rsidRPr="00251B94">
        <w:rPr>
          <w:rFonts w:ascii="Times New Roman" w:hAnsi="Times New Roman"/>
          <w:sz w:val="24"/>
          <w:szCs w:val="24"/>
        </w:rPr>
        <w:t xml:space="preserve"> </w:t>
      </w:r>
    </w:p>
    <w:p w:rsidR="003A517B" w:rsidRPr="00251B94" w:rsidRDefault="003A517B" w:rsidP="003A517B">
      <w:pPr>
        <w:spacing w:after="0" w:line="360" w:lineRule="auto"/>
        <w:ind w:firstLine="851"/>
        <w:jc w:val="both"/>
        <w:rPr>
          <w:rFonts w:ascii="Times New Roman" w:hAnsi="Times New Roman"/>
          <w:sz w:val="24"/>
          <w:szCs w:val="24"/>
        </w:rPr>
      </w:pPr>
      <w:r w:rsidRPr="00251B94">
        <w:rPr>
          <w:rFonts w:ascii="Times New Roman" w:hAnsi="Times New Roman"/>
          <w:sz w:val="24"/>
          <w:szCs w:val="24"/>
        </w:rPr>
        <w:t>2. Konservatyvios ir operacinės medicinos profilio slaugytojos dažniausiai skundžiasi silpnu juosmeninės stuburo da</w:t>
      </w:r>
      <w:r w:rsidR="000372E9">
        <w:rPr>
          <w:rFonts w:ascii="Times New Roman" w:hAnsi="Times New Roman"/>
          <w:sz w:val="24"/>
          <w:szCs w:val="24"/>
        </w:rPr>
        <w:t>lies skausmu (vidurkis – 3 cm</w:t>
      </w:r>
      <w:r w:rsidRPr="00251B94">
        <w:rPr>
          <w:rFonts w:ascii="Times New Roman" w:hAnsi="Times New Roman"/>
          <w:sz w:val="24"/>
          <w:szCs w:val="24"/>
        </w:rPr>
        <w:t xml:space="preserve"> pagal VAS</w:t>
      </w:r>
      <w:r w:rsidR="00972039" w:rsidRPr="00251B94">
        <w:rPr>
          <w:rFonts w:ascii="Times New Roman" w:hAnsi="Times New Roman"/>
          <w:sz w:val="24"/>
          <w:szCs w:val="24"/>
        </w:rPr>
        <w:t xml:space="preserve">). </w:t>
      </w:r>
      <w:r w:rsidRPr="00251B94">
        <w:rPr>
          <w:rFonts w:ascii="Times New Roman" w:hAnsi="Times New Roman"/>
          <w:sz w:val="24"/>
          <w:szCs w:val="24"/>
        </w:rPr>
        <w:t>Rytais ir judesių metu nugaros skausmus jaučia didesnė dalis konservatyvios medicinos profilio, o vakarais ir naktimis – operacinės medicinos profilio slaugytojos. Daugiau konservatyvios medicinos profilio slaug</w:t>
      </w:r>
      <w:r w:rsidR="00BD47EA" w:rsidRPr="00251B94">
        <w:rPr>
          <w:rFonts w:ascii="Times New Roman" w:hAnsi="Times New Roman"/>
          <w:sz w:val="24"/>
          <w:szCs w:val="24"/>
        </w:rPr>
        <w:t>ytojų gali atlikti pusę</w:t>
      </w:r>
      <w:r w:rsidRPr="00251B94">
        <w:rPr>
          <w:rFonts w:ascii="Times New Roman" w:hAnsi="Times New Roman"/>
          <w:sz w:val="24"/>
          <w:szCs w:val="24"/>
        </w:rPr>
        <w:t xml:space="preserve"> savo įprasto darbo</w:t>
      </w:r>
      <w:r w:rsidR="00712EF9" w:rsidRPr="00251B94">
        <w:rPr>
          <w:rFonts w:ascii="Times New Roman" w:hAnsi="Times New Roman"/>
          <w:sz w:val="24"/>
          <w:szCs w:val="24"/>
        </w:rPr>
        <w:t>.</w:t>
      </w:r>
      <w:r w:rsidRPr="00251B94">
        <w:rPr>
          <w:rFonts w:ascii="Times New Roman" w:hAnsi="Times New Roman"/>
          <w:sz w:val="24"/>
          <w:szCs w:val="24"/>
        </w:rPr>
        <w:t xml:space="preserve"> </w:t>
      </w:r>
    </w:p>
    <w:p w:rsidR="003A517B" w:rsidRPr="00251B94" w:rsidRDefault="003A517B" w:rsidP="003A517B">
      <w:pPr>
        <w:spacing w:after="0" w:line="360" w:lineRule="auto"/>
        <w:ind w:firstLine="851"/>
        <w:jc w:val="both"/>
        <w:rPr>
          <w:rFonts w:ascii="Times New Roman" w:hAnsi="Times New Roman"/>
          <w:sz w:val="24"/>
          <w:szCs w:val="24"/>
        </w:rPr>
      </w:pPr>
      <w:r w:rsidRPr="00251B94">
        <w:rPr>
          <w:rFonts w:ascii="Times New Roman" w:hAnsi="Times New Roman"/>
          <w:sz w:val="24"/>
          <w:szCs w:val="24"/>
        </w:rPr>
        <w:t>3. Konservatyvios medicinos profilio skyrių slaugytojų jaučiamo nugaros skausmo stiprumas susijęs su lovos aukščio reguliavimu į reikiamą aukštį atliekant manipuliacijas, keičiant paciento padėtį ir keliant sunkius svorius. Operacinės medicinos profilio skyrių slaugytojų jaučiamas nugaros skausmas susijęs su pagalbinių priemonių naudojimu (paciento perkėlimui naudojamomis mažomis slidžiomis paklodėmis ir  perkėlimo stovu – stiebu) bei su laiku</w:t>
      </w:r>
      <w:r w:rsidRPr="00960DDD">
        <w:rPr>
          <w:rFonts w:ascii="Times New Roman" w:hAnsi="Times New Roman"/>
          <w:color w:val="FF0000"/>
          <w:sz w:val="24"/>
          <w:szCs w:val="24"/>
        </w:rPr>
        <w:t xml:space="preserve"> </w:t>
      </w:r>
      <w:r w:rsidRPr="00251B94">
        <w:rPr>
          <w:rFonts w:ascii="Times New Roman" w:hAnsi="Times New Roman"/>
          <w:sz w:val="24"/>
          <w:szCs w:val="24"/>
        </w:rPr>
        <w:t>per budėjimą, kurį joms tenka būti pasilenkus.</w:t>
      </w:r>
    </w:p>
    <w:p w:rsidR="003A517B" w:rsidRPr="00251B94" w:rsidRDefault="003A517B" w:rsidP="003A517B">
      <w:pPr>
        <w:ind w:firstLine="851"/>
      </w:pPr>
      <w:r w:rsidRPr="00251B94">
        <w:br w:type="page"/>
      </w:r>
    </w:p>
    <w:p w:rsidR="006D73F3" w:rsidRDefault="00BA6928" w:rsidP="0022174A">
      <w:pPr>
        <w:pStyle w:val="Heading1"/>
        <w:numPr>
          <w:ilvl w:val="0"/>
          <w:numId w:val="0"/>
        </w:numPr>
      </w:pPr>
      <w:bookmarkStart w:id="36" w:name="_Toc388362930"/>
      <w:r w:rsidRPr="00BA6928">
        <w:lastRenderedPageBreak/>
        <w:t>PRAKTINĖS REKOMENDACIJOS</w:t>
      </w:r>
      <w:bookmarkEnd w:id="36"/>
    </w:p>
    <w:p w:rsidR="006D73F3" w:rsidRDefault="006D73F3" w:rsidP="006D73F3">
      <w:pPr>
        <w:jc w:val="center"/>
        <w:rPr>
          <w:rFonts w:ascii="Times New Roman" w:eastAsia="Times New Roman" w:hAnsi="Times New Roman"/>
          <w:b/>
          <w:bCs/>
          <w:kern w:val="32"/>
          <w:sz w:val="28"/>
          <w:szCs w:val="28"/>
        </w:rPr>
      </w:pPr>
    </w:p>
    <w:p w:rsidR="006D73F3" w:rsidRPr="003A517B" w:rsidRDefault="00BD47EA" w:rsidP="003A517B">
      <w:pPr>
        <w:pStyle w:val="ListParagraph"/>
        <w:numPr>
          <w:ilvl w:val="0"/>
          <w:numId w:val="39"/>
        </w:numPr>
        <w:spacing w:after="0" w:line="360" w:lineRule="auto"/>
        <w:ind w:left="142" w:firstLine="709"/>
        <w:jc w:val="both"/>
        <w:rPr>
          <w:rFonts w:ascii="Times New Roman" w:hAnsi="Times New Roman"/>
          <w:sz w:val="24"/>
          <w:szCs w:val="24"/>
        </w:rPr>
      </w:pPr>
      <w:r>
        <w:rPr>
          <w:rFonts w:ascii="Times New Roman" w:hAnsi="Times New Roman"/>
          <w:sz w:val="24"/>
          <w:szCs w:val="24"/>
        </w:rPr>
        <w:t>B</w:t>
      </w:r>
      <w:r w:rsidRPr="003A517B">
        <w:rPr>
          <w:rFonts w:ascii="Times New Roman" w:hAnsi="Times New Roman"/>
          <w:sz w:val="24"/>
          <w:szCs w:val="24"/>
        </w:rPr>
        <w:t>endrosios praktikos slaugytojoms</w:t>
      </w:r>
      <w:r>
        <w:rPr>
          <w:rFonts w:ascii="Times New Roman" w:hAnsi="Times New Roman"/>
          <w:sz w:val="24"/>
          <w:szCs w:val="24"/>
        </w:rPr>
        <w:t>,</w:t>
      </w:r>
      <w:r w:rsidRPr="003A517B">
        <w:rPr>
          <w:rFonts w:ascii="Times New Roman" w:hAnsi="Times New Roman"/>
          <w:sz w:val="24"/>
          <w:szCs w:val="24"/>
        </w:rPr>
        <w:t xml:space="preserve"> </w:t>
      </w:r>
      <w:r>
        <w:rPr>
          <w:rFonts w:ascii="Times New Roman" w:hAnsi="Times New Roman"/>
          <w:sz w:val="24"/>
          <w:szCs w:val="24"/>
        </w:rPr>
        <w:t>n</w:t>
      </w:r>
      <w:r w:rsidR="006D73F3" w:rsidRPr="003A517B">
        <w:rPr>
          <w:rFonts w:ascii="Times New Roman" w:hAnsi="Times New Roman"/>
          <w:sz w:val="24"/>
          <w:szCs w:val="24"/>
        </w:rPr>
        <w:t>orint išvengti nugaros pažeidimų bei siekiant sumažinti darbo krūvį, siūloma naudoti šias ergonomines priemones: įvairius keltuvus (lubų, grindų hidraulines sistemas), kurie naudojami pacientams įkelti ar iškelti iš lovos, vežimėlio, padėti jiems atsistoti ir t. t. bei reguliuojamo aukščio lovas. Taip pat siūloma naudoti ir kitas pagalbines priemones, tokias kaip trintį mažinančios slidžios paklodės, neštuvai su rankenomis, šoniniam perkėlimui skirtos lentos su slidžiu apie pagrindą besisukančiu užvalkalu, ėjimo/perkėlimo diržai, kurie pagaminti iš lygios, standžios medžiagos, leidžia medicinos personalui atlikti darbą su mažesnėmis pastangomis. Bei nepamiršti lovos įrenginių ir priemonių, padedančiu keisti paciento kūno padėtį, tai – lovos šoninės apsaugos – šoniniai turėklai, pasikėlimo stovai – stiebai ir lovoje pritvirtinti pasikėlimo diržai.</w:t>
      </w:r>
    </w:p>
    <w:p w:rsidR="006D73F3" w:rsidRPr="003A517B" w:rsidRDefault="006D73F3" w:rsidP="003A517B">
      <w:pPr>
        <w:pStyle w:val="ListParagraph"/>
        <w:numPr>
          <w:ilvl w:val="0"/>
          <w:numId w:val="39"/>
        </w:numPr>
        <w:spacing w:after="0" w:line="360" w:lineRule="auto"/>
        <w:ind w:left="142" w:firstLine="709"/>
        <w:jc w:val="both"/>
        <w:rPr>
          <w:rFonts w:ascii="Times New Roman" w:hAnsi="Times New Roman"/>
          <w:sz w:val="24"/>
          <w:szCs w:val="24"/>
        </w:rPr>
      </w:pPr>
      <w:r w:rsidRPr="003A517B">
        <w:rPr>
          <w:rFonts w:ascii="Times New Roman" w:hAnsi="Times New Roman"/>
          <w:sz w:val="24"/>
          <w:szCs w:val="24"/>
        </w:rPr>
        <w:t>Kad būtų gautas geras norimas efektas</w:t>
      </w:r>
      <w:r w:rsidR="00BD47EA">
        <w:rPr>
          <w:rFonts w:ascii="Times New Roman" w:hAnsi="Times New Roman"/>
          <w:sz w:val="24"/>
          <w:szCs w:val="24"/>
        </w:rPr>
        <w:t xml:space="preserve"> </w:t>
      </w:r>
      <w:r w:rsidR="00BD47EA" w:rsidRPr="00CE6736">
        <w:rPr>
          <w:rFonts w:ascii="Times New Roman" w:hAnsi="Times New Roman"/>
          <w:sz w:val="24"/>
          <w:szCs w:val="24"/>
        </w:rPr>
        <w:t xml:space="preserve">vyr. slaugytojos – slaugos administratorės  turi </w:t>
      </w:r>
      <w:r w:rsidRPr="003A517B">
        <w:rPr>
          <w:rFonts w:ascii="Times New Roman" w:hAnsi="Times New Roman"/>
          <w:sz w:val="24"/>
          <w:szCs w:val="24"/>
        </w:rPr>
        <w:t>skatinti bendrosios praktikos slaugytojas naudoti kėlimo įrangą kaip pirminės prevencijos priemonę. Medicinos personalas turi būti apmokytas kaip naudotis visomis skyriuje esančiomis pagalbinėmis priemonėmis.</w:t>
      </w:r>
    </w:p>
    <w:p w:rsidR="006D73F3" w:rsidRPr="003A517B" w:rsidRDefault="00BD47EA" w:rsidP="003A517B">
      <w:pPr>
        <w:pStyle w:val="ListParagraph"/>
        <w:numPr>
          <w:ilvl w:val="0"/>
          <w:numId w:val="39"/>
        </w:numPr>
        <w:spacing w:after="0" w:line="360" w:lineRule="auto"/>
        <w:ind w:left="142" w:firstLine="709"/>
        <w:jc w:val="both"/>
        <w:rPr>
          <w:rFonts w:ascii="Times New Roman" w:hAnsi="Times New Roman"/>
          <w:sz w:val="24"/>
          <w:szCs w:val="24"/>
        </w:rPr>
      </w:pPr>
      <w:r w:rsidRPr="00CE6736">
        <w:rPr>
          <w:rFonts w:ascii="Times New Roman" w:hAnsi="Times New Roman"/>
          <w:sz w:val="24"/>
          <w:szCs w:val="24"/>
        </w:rPr>
        <w:t>Slaugytojos ir vyr. slaugytojos – slaugos administratorės turi skirti</w:t>
      </w:r>
      <w:r>
        <w:rPr>
          <w:rFonts w:ascii="Times New Roman" w:hAnsi="Times New Roman"/>
          <w:b/>
          <w:sz w:val="24"/>
          <w:szCs w:val="24"/>
        </w:rPr>
        <w:t xml:space="preserve"> </w:t>
      </w:r>
      <w:r>
        <w:rPr>
          <w:rFonts w:ascii="Times New Roman" w:hAnsi="Times New Roman"/>
          <w:sz w:val="24"/>
          <w:szCs w:val="24"/>
        </w:rPr>
        <w:t xml:space="preserve">daugiau dėmesio </w:t>
      </w:r>
      <w:r w:rsidR="006D73F3" w:rsidRPr="003A517B">
        <w:rPr>
          <w:rFonts w:ascii="Times New Roman" w:hAnsi="Times New Roman"/>
          <w:sz w:val="24"/>
          <w:szCs w:val="24"/>
        </w:rPr>
        <w:t>mokymui. Ypač svarbios paskaitos temomis: pacientų padėties keitimas, pagalbinių priemonių naudojimas. Paskaitų metu turi vykti ir praktiniai užsiėmimai.</w:t>
      </w:r>
    </w:p>
    <w:p w:rsidR="006D73F3" w:rsidRPr="003A517B" w:rsidRDefault="006D73F3" w:rsidP="003A517B">
      <w:pPr>
        <w:pStyle w:val="ListParagraph"/>
        <w:numPr>
          <w:ilvl w:val="0"/>
          <w:numId w:val="39"/>
        </w:numPr>
        <w:spacing w:after="0" w:line="360" w:lineRule="auto"/>
        <w:ind w:left="142" w:firstLine="709"/>
        <w:jc w:val="both"/>
        <w:rPr>
          <w:rFonts w:ascii="Times New Roman" w:hAnsi="Times New Roman"/>
          <w:sz w:val="24"/>
          <w:szCs w:val="24"/>
        </w:rPr>
      </w:pPr>
      <w:r w:rsidRPr="003A517B">
        <w:rPr>
          <w:rFonts w:ascii="Times New Roman" w:hAnsi="Times New Roman"/>
          <w:sz w:val="24"/>
          <w:szCs w:val="24"/>
        </w:rPr>
        <w:t xml:space="preserve">Vyr. slaugytojos – slaugos administratorės turėtų skirti didesnį dėmesį slaugytojų darbo </w:t>
      </w:r>
      <w:r w:rsidR="000372E9">
        <w:rPr>
          <w:rFonts w:ascii="Times New Roman" w:hAnsi="Times New Roman"/>
          <w:sz w:val="24"/>
          <w:szCs w:val="24"/>
        </w:rPr>
        <w:t xml:space="preserve">sąlygoms įvertinti ir gerinti, skatinti ir motyvuoti slaugytojas </w:t>
      </w:r>
      <w:r w:rsidRPr="003A517B">
        <w:rPr>
          <w:rFonts w:ascii="Times New Roman" w:hAnsi="Times New Roman"/>
          <w:sz w:val="24"/>
          <w:szCs w:val="24"/>
        </w:rPr>
        <w:t>rūpintis savo sveikata.</w:t>
      </w:r>
    </w:p>
    <w:p w:rsidR="006D73F3" w:rsidRPr="003A517B" w:rsidRDefault="006D73F3" w:rsidP="003A517B">
      <w:pPr>
        <w:ind w:left="142"/>
        <w:rPr>
          <w:rFonts w:ascii="Times New Roman" w:hAnsi="Times New Roman"/>
          <w:b/>
          <w:sz w:val="28"/>
          <w:szCs w:val="28"/>
        </w:rPr>
      </w:pPr>
      <w:r w:rsidRPr="003A517B">
        <w:rPr>
          <w:rFonts w:ascii="Times New Roman" w:hAnsi="Times New Roman"/>
          <w:b/>
          <w:sz w:val="28"/>
          <w:szCs w:val="28"/>
        </w:rPr>
        <w:br/>
      </w:r>
      <w:r w:rsidRPr="003A517B">
        <w:rPr>
          <w:rFonts w:ascii="Times New Roman" w:hAnsi="Times New Roman"/>
          <w:b/>
          <w:sz w:val="28"/>
          <w:szCs w:val="28"/>
        </w:rPr>
        <w:br/>
      </w:r>
      <w:r w:rsidRPr="003A517B">
        <w:rPr>
          <w:rFonts w:ascii="Times New Roman" w:hAnsi="Times New Roman"/>
          <w:b/>
          <w:sz w:val="28"/>
          <w:szCs w:val="28"/>
        </w:rPr>
        <w:br/>
      </w:r>
      <w:r w:rsidRPr="003A517B">
        <w:rPr>
          <w:rFonts w:ascii="Times New Roman" w:hAnsi="Times New Roman"/>
          <w:b/>
          <w:sz w:val="28"/>
          <w:szCs w:val="28"/>
        </w:rPr>
        <w:br/>
      </w:r>
    </w:p>
    <w:p w:rsidR="006D73F3" w:rsidRDefault="006D73F3">
      <w:pPr>
        <w:rPr>
          <w:rFonts w:ascii="Times New Roman" w:hAnsi="Times New Roman"/>
          <w:b/>
          <w:sz w:val="28"/>
          <w:szCs w:val="28"/>
        </w:rPr>
      </w:pPr>
      <w:r>
        <w:rPr>
          <w:rFonts w:ascii="Times New Roman" w:hAnsi="Times New Roman"/>
          <w:b/>
          <w:sz w:val="28"/>
          <w:szCs w:val="28"/>
        </w:rPr>
        <w:br w:type="page"/>
      </w:r>
    </w:p>
    <w:p w:rsidR="00BA6928" w:rsidRPr="00BA6928" w:rsidRDefault="00BA6928" w:rsidP="0022174A">
      <w:pPr>
        <w:pStyle w:val="Heading1"/>
        <w:numPr>
          <w:ilvl w:val="0"/>
          <w:numId w:val="0"/>
        </w:numPr>
      </w:pPr>
      <w:bookmarkStart w:id="37" w:name="_Toc388362931"/>
      <w:r w:rsidRPr="00BA6928">
        <w:lastRenderedPageBreak/>
        <w:t>P</w:t>
      </w:r>
      <w:r>
        <w:t>ARENGTŲ PUBLIKACIJŲ SĄRAŠAS</w:t>
      </w:r>
      <w:bookmarkEnd w:id="37"/>
    </w:p>
    <w:p w:rsidR="00BA6928" w:rsidRDefault="00BA6928" w:rsidP="003A72C0">
      <w:pPr>
        <w:pStyle w:val="Heading1"/>
        <w:numPr>
          <w:ilvl w:val="0"/>
          <w:numId w:val="0"/>
        </w:numPr>
        <w:ind w:left="432"/>
      </w:pPr>
      <w:r>
        <w:br/>
      </w:r>
    </w:p>
    <w:p w:rsidR="00782A39" w:rsidRDefault="007E5ECA" w:rsidP="00782A39">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EB3BD2">
        <w:rPr>
          <w:rFonts w:ascii="Times New Roman" w:hAnsi="Times New Roman" w:cs="Times New Roman"/>
          <w:sz w:val="24"/>
          <w:szCs w:val="24"/>
        </w:rPr>
        <w:t xml:space="preserve">Straipsnis. </w:t>
      </w:r>
      <w:r w:rsidR="00782A39">
        <w:rPr>
          <w:rFonts w:ascii="Times New Roman" w:hAnsi="Times New Roman" w:cs="Times New Roman"/>
          <w:sz w:val="24"/>
          <w:szCs w:val="24"/>
        </w:rPr>
        <w:t>Demskytė J., Gečiauskaitė J., Šiupšinskas L. Slaugytojų patiriamo nugaros skausmo ryšys su darbo motyvacija. Slauga. Mokslas ir praktika 2013;7-8(199-200):10-12.</w:t>
      </w:r>
    </w:p>
    <w:p w:rsidR="00B73DFE" w:rsidRDefault="00782A39" w:rsidP="00426BFB">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 Pranešimas „Slaugytojų darbo aplinkos ir su darbu susijusios nugaros skausmo vert</w:t>
      </w:r>
      <w:r w:rsidR="00426BFB">
        <w:rPr>
          <w:rFonts w:ascii="Times New Roman" w:hAnsi="Times New Roman" w:cs="Times New Roman"/>
          <w:sz w:val="24"/>
          <w:szCs w:val="24"/>
        </w:rPr>
        <w:t xml:space="preserve">inimas“. </w:t>
      </w:r>
      <w:r>
        <w:rPr>
          <w:rFonts w:ascii="Times New Roman" w:hAnsi="Times New Roman" w:cs="Times New Roman"/>
          <w:sz w:val="24"/>
          <w:szCs w:val="24"/>
        </w:rPr>
        <w:t>Studentų tiriamųjų darbų konferencija, Kauno kolegija, 2013-04-10.</w:t>
      </w:r>
    </w:p>
    <w:p w:rsidR="00BA6928" w:rsidRPr="007E5ECA" w:rsidRDefault="00B73DFE" w:rsidP="00426BFB">
      <w:pPr>
        <w:pStyle w:val="ListParagraph"/>
        <w:spacing w:line="360" w:lineRule="auto"/>
        <w:ind w:left="0" w:firstLine="851"/>
        <w:jc w:val="both"/>
        <w:rPr>
          <w:rFonts w:eastAsia="Times New Roman"/>
          <w:kern w:val="32"/>
          <w:sz w:val="32"/>
          <w:szCs w:val="32"/>
        </w:rPr>
      </w:pPr>
      <w:r>
        <w:rPr>
          <w:rFonts w:ascii="Times New Roman" w:hAnsi="Times New Roman" w:cs="Times New Roman"/>
          <w:sz w:val="24"/>
          <w:szCs w:val="24"/>
        </w:rPr>
        <w:t xml:space="preserve">3. </w:t>
      </w:r>
      <w:r w:rsidR="00F613ED">
        <w:rPr>
          <w:rFonts w:ascii="Times New Roman" w:hAnsi="Times New Roman" w:cs="Times New Roman"/>
          <w:sz w:val="24"/>
          <w:szCs w:val="24"/>
        </w:rPr>
        <w:t xml:space="preserve">Pranešimas „Slaugytojų nugaros pažeidimų rizika“. </w:t>
      </w:r>
      <w:r w:rsidR="00945F78">
        <w:rPr>
          <w:rFonts w:ascii="Times New Roman" w:hAnsi="Times New Roman" w:cs="Times New Roman"/>
          <w:sz w:val="24"/>
          <w:szCs w:val="24"/>
        </w:rPr>
        <w:t>Konferencija „</w:t>
      </w:r>
      <w:r w:rsidR="00F613ED">
        <w:rPr>
          <w:rFonts w:ascii="Times New Roman" w:hAnsi="Times New Roman" w:cs="Times New Roman"/>
          <w:sz w:val="24"/>
          <w:szCs w:val="24"/>
        </w:rPr>
        <w:t>Mokslo įrodymais pagrįsta slaugos praktika III</w:t>
      </w:r>
      <w:r w:rsidR="00945F78">
        <w:rPr>
          <w:rFonts w:ascii="Times New Roman" w:hAnsi="Times New Roman" w:cs="Times New Roman"/>
          <w:sz w:val="24"/>
          <w:szCs w:val="24"/>
        </w:rPr>
        <w:t>“</w:t>
      </w:r>
      <w:r w:rsidR="00F613ED">
        <w:rPr>
          <w:rFonts w:ascii="Times New Roman" w:hAnsi="Times New Roman" w:cs="Times New Roman"/>
          <w:sz w:val="24"/>
          <w:szCs w:val="24"/>
        </w:rPr>
        <w:t>, Lietuvos sveikatos mokslų universitetas, 2014-04-30.</w:t>
      </w:r>
      <w:r w:rsidR="00BA6928">
        <w:br w:type="page"/>
      </w:r>
    </w:p>
    <w:p w:rsidR="003A72C0" w:rsidRPr="002401E3" w:rsidRDefault="003A72C0" w:rsidP="0022174A">
      <w:pPr>
        <w:pStyle w:val="Heading1"/>
        <w:numPr>
          <w:ilvl w:val="0"/>
          <w:numId w:val="0"/>
        </w:numPr>
      </w:pPr>
      <w:bookmarkStart w:id="38" w:name="_Toc388362932"/>
      <w:r w:rsidRPr="002401E3">
        <w:lastRenderedPageBreak/>
        <w:t>LITERATŪROS SĄRAŠAS</w:t>
      </w:r>
      <w:bookmarkEnd w:id="38"/>
    </w:p>
    <w:p w:rsidR="003A72C0" w:rsidRDefault="003A72C0" w:rsidP="003A72C0">
      <w:pPr>
        <w:tabs>
          <w:tab w:val="left" w:pos="1535"/>
        </w:tabs>
        <w:jc w:val="center"/>
        <w:rPr>
          <w:rFonts w:ascii="Times New Roman" w:hAnsi="Times New Roman"/>
          <w:b/>
          <w:sz w:val="32"/>
          <w:szCs w:val="32"/>
        </w:rPr>
      </w:pPr>
    </w:p>
    <w:p w:rsidR="00D71ECB"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Akrout M., Bejia I., Ben Salem K., Bergaoui N., Younes M., Jamila HB, Khalfallah T., Touzi M. Prevalence and factors associated to low back pain among hospital staff</w:t>
      </w:r>
      <w:r w:rsidRPr="00040BE7">
        <w:rPr>
          <w:rFonts w:ascii="Times New Roman" w:hAnsi="Times New Roman"/>
          <w:i/>
          <w:sz w:val="24"/>
          <w:szCs w:val="24"/>
        </w:rPr>
        <w:t>. Joint Bone Spine</w:t>
      </w:r>
      <w:r w:rsidRPr="00040BE7">
        <w:rPr>
          <w:rFonts w:ascii="Times New Roman" w:hAnsi="Times New Roman"/>
          <w:sz w:val="24"/>
          <w:szCs w:val="24"/>
        </w:rPr>
        <w:t>. 2005;72(3):254-9 [o</w:t>
      </w:r>
      <w:r w:rsidR="0007700C" w:rsidRPr="00040BE7">
        <w:rPr>
          <w:rFonts w:ascii="Times New Roman" w:hAnsi="Times New Roman"/>
          <w:sz w:val="24"/>
          <w:szCs w:val="24"/>
        </w:rPr>
        <w:t>nline]. From Pub Med [cited 2014-01</w:t>
      </w:r>
      <w:r w:rsidRPr="00040BE7">
        <w:rPr>
          <w:rFonts w:ascii="Times New Roman" w:hAnsi="Times New Roman"/>
          <w:sz w:val="24"/>
          <w:szCs w:val="24"/>
        </w:rPr>
        <w:t xml:space="preserve">-31]. Avaible from Internet  &lt; </w:t>
      </w:r>
      <w:hyperlink r:id="rId24" w:history="1">
        <w:r w:rsidRPr="00040BE7">
          <w:rPr>
            <w:rStyle w:val="Hyperlink"/>
            <w:rFonts w:ascii="Times New Roman" w:hAnsi="Times New Roman"/>
            <w:sz w:val="24"/>
            <w:szCs w:val="24"/>
          </w:rPr>
          <w:t>http://www.ncbi.nlm.nih.gov/pubmed/15850998</w:t>
        </w:r>
      </w:hyperlink>
      <w:r w:rsidRPr="00040BE7">
        <w:rPr>
          <w:rFonts w:ascii="Times New Roman" w:hAnsi="Times New Roman"/>
          <w:sz w:val="24"/>
          <w:szCs w:val="24"/>
        </w:rPr>
        <w:t xml:space="preserve"> &gt;.</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An Gyeong Ju, Chae Young Ran , Choe Myoung-Ae, Jeon Mi Yang, Jeong Jae Sim, Smith D.R. Epidemiology of musculoskeletal symptoms</w:t>
      </w:r>
      <w:r w:rsidRPr="00D71ECB">
        <w:rPr>
          <w:rFonts w:ascii="Times New Roman" w:hAnsi="Times New Roman"/>
          <w:sz w:val="24"/>
          <w:szCs w:val="24"/>
        </w:rPr>
        <w:t xml:space="preserve"> among Korean hospital nurses.</w:t>
      </w:r>
      <w:r w:rsidRPr="00D71ECB">
        <w:rPr>
          <w:rFonts w:ascii="Times New Roman" w:hAnsi="Times New Roman"/>
          <w:i/>
          <w:iCs/>
          <w:sz w:val="24"/>
          <w:szCs w:val="24"/>
        </w:rPr>
        <w:t xml:space="preserve"> International Journal of Occupational Safety and Ergonomics </w:t>
      </w:r>
      <w:r w:rsidRPr="00D71ECB">
        <w:rPr>
          <w:rFonts w:ascii="Times New Roman" w:hAnsi="Times New Roman"/>
          <w:sz w:val="24"/>
          <w:szCs w:val="24"/>
        </w:rPr>
        <w:t>(</w:t>
      </w:r>
      <w:r w:rsidRPr="00D71ECB">
        <w:rPr>
          <w:rFonts w:ascii="Times New Roman" w:hAnsi="Times New Roman"/>
          <w:i/>
          <w:iCs/>
          <w:sz w:val="24"/>
          <w:szCs w:val="24"/>
        </w:rPr>
        <w:t>JOSE</w:t>
      </w:r>
      <w:r w:rsidRPr="00D71ECB">
        <w:rPr>
          <w:rFonts w:ascii="Times New Roman" w:hAnsi="Times New Roman"/>
          <w:sz w:val="24"/>
          <w:szCs w:val="24"/>
        </w:rPr>
        <w:t>) 2005;11(4):431–440.</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Baliulytė V., Kučingis Š., Šimkūnienė B., Urbelis A. Vilniaus poliklinikų darbuotojų sergamumas, dėl kurio laikinai netenkama darbingumo. 2. Standartizuoti sergamumo duomenys</w:t>
      </w:r>
      <w:r w:rsidRPr="00D71ECB">
        <w:rPr>
          <w:rFonts w:ascii="Times New Roman" w:hAnsi="Times New Roman"/>
          <w:i/>
          <w:sz w:val="24"/>
          <w:szCs w:val="24"/>
        </w:rPr>
        <w:t>. Sveikatos mokslai</w:t>
      </w:r>
      <w:r w:rsidRPr="00D71ECB">
        <w:rPr>
          <w:rFonts w:ascii="Times New Roman" w:hAnsi="Times New Roman"/>
          <w:sz w:val="24"/>
          <w:szCs w:val="24"/>
        </w:rPr>
        <w:t xml:space="preserve"> 2009;5:2608-2612.</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Brady B., Geiger-Brown J., Lipscomb JA., Storr CL., Trinkoff AM. Perceived physical demands and reported musculoskeletal problems in registered nurses</w:t>
      </w:r>
      <w:r w:rsidRPr="00D71ECB">
        <w:rPr>
          <w:rFonts w:ascii="Times New Roman" w:hAnsi="Times New Roman"/>
          <w:i/>
          <w:sz w:val="24"/>
          <w:szCs w:val="24"/>
        </w:rPr>
        <w:t>. Am J Prev Med</w:t>
      </w:r>
      <w:r w:rsidRPr="00D71ECB">
        <w:rPr>
          <w:rFonts w:ascii="Times New Roman" w:hAnsi="Times New Roman"/>
          <w:sz w:val="24"/>
          <w:szCs w:val="24"/>
        </w:rPr>
        <w:t xml:space="preserve"> 2003;24(3):270-5 [o</w:t>
      </w:r>
      <w:r w:rsidR="0007700C">
        <w:rPr>
          <w:rFonts w:ascii="Times New Roman" w:hAnsi="Times New Roman"/>
          <w:sz w:val="24"/>
          <w:szCs w:val="24"/>
        </w:rPr>
        <w:t>nline]. From Pub Med [cited 2014-02-02</w:t>
      </w:r>
      <w:r w:rsidRPr="00D71ECB">
        <w:rPr>
          <w:rFonts w:ascii="Times New Roman" w:hAnsi="Times New Roman"/>
          <w:sz w:val="24"/>
          <w:szCs w:val="24"/>
        </w:rPr>
        <w:t xml:space="preserve">]. Avaible from Internet      </w:t>
      </w:r>
    </w:p>
    <w:p w:rsidR="005A43CD" w:rsidRPr="00040BE7" w:rsidRDefault="005A43CD" w:rsidP="00D71ECB">
      <w:pPr>
        <w:pStyle w:val="ListParagraph"/>
        <w:spacing w:line="360" w:lineRule="auto"/>
        <w:jc w:val="both"/>
        <w:rPr>
          <w:rFonts w:ascii="Times New Roman" w:hAnsi="Times New Roman"/>
          <w:sz w:val="24"/>
          <w:szCs w:val="24"/>
        </w:rPr>
      </w:pPr>
      <w:r w:rsidRPr="00040BE7">
        <w:rPr>
          <w:rFonts w:ascii="Times New Roman" w:hAnsi="Times New Roman"/>
          <w:sz w:val="24"/>
          <w:szCs w:val="24"/>
        </w:rPr>
        <w:t xml:space="preserve">&lt; </w:t>
      </w:r>
      <w:hyperlink r:id="rId25" w:history="1">
        <w:r w:rsidRPr="00040BE7">
          <w:rPr>
            <w:rStyle w:val="Hyperlink"/>
            <w:rFonts w:ascii="Times New Roman" w:hAnsi="Times New Roman"/>
            <w:sz w:val="24"/>
            <w:szCs w:val="24"/>
          </w:rPr>
          <w:t>http://www.ncbi.nlm.nih.gov/pubmed/12657347</w:t>
        </w:r>
      </w:hyperlink>
      <w:r w:rsidRPr="00040BE7">
        <w:rPr>
          <w:rFonts w:ascii="Times New Roman" w:hAnsi="Times New Roman"/>
          <w:sz w:val="24"/>
          <w:szCs w:val="24"/>
        </w:rPr>
        <w:t xml:space="preserve"> &gt;.</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Brady B., Nielsen K., Trinkoff A.M. </w:t>
      </w:r>
      <w:r w:rsidRPr="00040BE7">
        <w:rPr>
          <w:rFonts w:ascii="Times New Roman" w:hAnsi="Times New Roman"/>
          <w:bCs/>
          <w:iCs/>
          <w:sz w:val="24"/>
          <w:szCs w:val="24"/>
        </w:rPr>
        <w:t xml:space="preserve">Workplace Prevention and Musculoskeletal Injuries in Nurses. </w:t>
      </w:r>
      <w:r w:rsidRPr="00040BE7">
        <w:rPr>
          <w:rFonts w:ascii="Times New Roman" w:hAnsi="Times New Roman"/>
          <w:bCs/>
          <w:i/>
          <w:iCs/>
          <w:sz w:val="24"/>
          <w:szCs w:val="24"/>
        </w:rPr>
        <w:t>The Journal of Nursing Administration</w:t>
      </w:r>
      <w:r w:rsidRPr="00040BE7">
        <w:rPr>
          <w:rFonts w:ascii="Times New Roman" w:hAnsi="Times New Roman"/>
          <w:bCs/>
          <w:iCs/>
          <w:sz w:val="24"/>
          <w:szCs w:val="24"/>
        </w:rPr>
        <w:t xml:space="preserve"> (</w:t>
      </w:r>
      <w:r w:rsidRPr="00040BE7">
        <w:rPr>
          <w:rFonts w:ascii="Times New Roman" w:hAnsi="Times New Roman"/>
          <w:i/>
          <w:sz w:val="24"/>
          <w:szCs w:val="24"/>
        </w:rPr>
        <w:t>JONA)</w:t>
      </w:r>
      <w:r w:rsidRPr="00040BE7">
        <w:rPr>
          <w:rFonts w:ascii="Times New Roman" w:hAnsi="Times New Roman"/>
          <w:sz w:val="24"/>
          <w:szCs w:val="24"/>
        </w:rPr>
        <w:t xml:space="preserve"> 2003;33(3):153-158.</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Bruusgaard  D., Ericsen W., Knardahl S. Work factors as predictors of intense or disabling low back pain; a prospective study of nurses’ aides. </w:t>
      </w:r>
      <w:r w:rsidRPr="00040BE7">
        <w:rPr>
          <w:rFonts w:ascii="Times New Roman" w:hAnsi="Times New Roman"/>
          <w:i/>
          <w:sz w:val="24"/>
          <w:szCs w:val="24"/>
        </w:rPr>
        <w:t>Occup Environ Med</w:t>
      </w:r>
      <w:r w:rsidRPr="00040BE7">
        <w:rPr>
          <w:rFonts w:ascii="Times New Roman" w:hAnsi="Times New Roman"/>
          <w:sz w:val="24"/>
          <w:szCs w:val="24"/>
        </w:rPr>
        <w:t xml:space="preserve"> 2004;61:398-404 [online]. From Occupational and en</w:t>
      </w:r>
      <w:r w:rsidR="0007700C" w:rsidRPr="00040BE7">
        <w:rPr>
          <w:rFonts w:ascii="Times New Roman" w:hAnsi="Times New Roman"/>
          <w:sz w:val="24"/>
          <w:szCs w:val="24"/>
        </w:rPr>
        <w:t>vironmental medicine [cited 2014-02-02</w:t>
      </w:r>
      <w:r w:rsidRPr="00040BE7">
        <w:rPr>
          <w:rFonts w:ascii="Times New Roman" w:hAnsi="Times New Roman"/>
          <w:sz w:val="24"/>
          <w:szCs w:val="24"/>
        </w:rPr>
        <w:t>]. Avaible from Internet &lt;</w:t>
      </w:r>
      <w:hyperlink r:id="rId26" w:history="1">
        <w:r w:rsidRPr="00040BE7">
          <w:rPr>
            <w:rStyle w:val="Hyperlink"/>
            <w:rFonts w:ascii="Times New Roman" w:hAnsi="Times New Roman"/>
            <w:sz w:val="24"/>
            <w:szCs w:val="24"/>
          </w:rPr>
          <w:t>http://oem.bmj.com/content/61/5/398.abstract</w:t>
        </w:r>
      </w:hyperlink>
      <w:r w:rsidRPr="00040BE7">
        <w:rPr>
          <w:rFonts w:ascii="Times New Roman" w:hAnsi="Times New Roman"/>
          <w:sz w:val="24"/>
          <w:szCs w:val="24"/>
        </w:rPr>
        <w:t xml:space="preserve">&gt;.  </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Buckle P., Coggon D., Cooper C., Inskip H., Smedley J., Trevelyan F. </w:t>
      </w:r>
      <w:r w:rsidRPr="00040BE7">
        <w:rPr>
          <w:rFonts w:ascii="Times New Roman" w:hAnsi="Times New Roman"/>
          <w:bCs/>
          <w:sz w:val="24"/>
          <w:szCs w:val="24"/>
        </w:rPr>
        <w:t xml:space="preserve">Impact of ergonomic intervention on back pain among nurses. </w:t>
      </w:r>
      <w:r w:rsidRPr="00040BE7">
        <w:rPr>
          <w:rFonts w:ascii="Times New Roman" w:hAnsi="Times New Roman"/>
          <w:i/>
          <w:sz w:val="24"/>
          <w:szCs w:val="24"/>
        </w:rPr>
        <w:t>Scandinavian Journal of Work, Environment and Health</w:t>
      </w:r>
      <w:r w:rsidRPr="00040BE7">
        <w:rPr>
          <w:rFonts w:ascii="Times New Roman" w:hAnsi="Times New Roman"/>
          <w:sz w:val="24"/>
          <w:szCs w:val="24"/>
        </w:rPr>
        <w:t xml:space="preserve"> 2003;29(2):117-123.</w:t>
      </w:r>
    </w:p>
    <w:p w:rsidR="005A43CD" w:rsidRPr="00040BE7" w:rsidRDefault="005A43CD" w:rsidP="00D71ECB">
      <w:pPr>
        <w:pStyle w:val="ListParagraph"/>
        <w:numPr>
          <w:ilvl w:val="0"/>
          <w:numId w:val="33"/>
        </w:numPr>
        <w:spacing w:line="360" w:lineRule="auto"/>
        <w:jc w:val="both"/>
        <w:rPr>
          <w:rStyle w:val="Hyperlink"/>
          <w:rFonts w:ascii="Times New Roman" w:hAnsi="Times New Roman"/>
          <w:sz w:val="24"/>
          <w:szCs w:val="24"/>
        </w:rPr>
      </w:pPr>
      <w:r w:rsidRPr="00040BE7">
        <w:rPr>
          <w:rFonts w:ascii="Times New Roman" w:hAnsi="Times New Roman"/>
          <w:sz w:val="24"/>
          <w:szCs w:val="24"/>
        </w:rPr>
        <w:t xml:space="preserve">Burdorf  A., Miedema H.S., Knibbe J.J., Koppelaar E. Individual and organisational determinants of use of ergonomic devices in healthcare. </w:t>
      </w:r>
      <w:r w:rsidRPr="00040BE7">
        <w:rPr>
          <w:rFonts w:ascii="Times New Roman" w:hAnsi="Times New Roman"/>
          <w:i/>
          <w:sz w:val="24"/>
          <w:szCs w:val="24"/>
        </w:rPr>
        <w:t>Occup Environ Med</w:t>
      </w:r>
      <w:r w:rsidRPr="00040BE7">
        <w:rPr>
          <w:rFonts w:ascii="Times New Roman" w:hAnsi="Times New Roman"/>
          <w:sz w:val="24"/>
          <w:szCs w:val="24"/>
        </w:rPr>
        <w:t xml:space="preserve"> 2011;68:659-665 [online]. From Occupational and en</w:t>
      </w:r>
      <w:r w:rsidR="0007700C" w:rsidRPr="00040BE7">
        <w:rPr>
          <w:rFonts w:ascii="Times New Roman" w:hAnsi="Times New Roman"/>
          <w:sz w:val="24"/>
          <w:szCs w:val="24"/>
        </w:rPr>
        <w:t>vironmental medicine [cited 2013-12</w:t>
      </w:r>
      <w:r w:rsidRPr="00040BE7">
        <w:rPr>
          <w:rFonts w:ascii="Times New Roman" w:hAnsi="Times New Roman"/>
          <w:sz w:val="24"/>
          <w:szCs w:val="24"/>
        </w:rPr>
        <w:t>-15]. Avaible from Internet &lt;</w:t>
      </w:r>
      <w:hyperlink r:id="rId27" w:history="1">
        <w:r w:rsidRPr="00040BE7">
          <w:rPr>
            <w:rStyle w:val="Hyperlink"/>
            <w:rFonts w:ascii="Times New Roman" w:hAnsi="Times New Roman"/>
            <w:sz w:val="24"/>
            <w:szCs w:val="24"/>
          </w:rPr>
          <w:t>http://oem.bmj.com/content/68/9/659.full</w:t>
        </w:r>
      </w:hyperlink>
      <w:r w:rsidRPr="00040BE7">
        <w:rPr>
          <w:rStyle w:val="Hyperlink"/>
          <w:rFonts w:ascii="Times New Roman" w:hAnsi="Times New Roman"/>
          <w:sz w:val="24"/>
          <w:szCs w:val="24"/>
        </w:rPr>
        <w:t>&gt;.</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 xml:space="preserve">Burkauskienė I., Januškevičius V., Šimkienė V., Vainauskas S., Vasilavičius P., Venckienė R. Su darbu susijusios ligos. </w:t>
      </w:r>
      <w:r w:rsidRPr="00D71ECB">
        <w:rPr>
          <w:rFonts w:ascii="Times New Roman" w:hAnsi="Times New Roman"/>
          <w:i/>
          <w:sz w:val="24"/>
          <w:szCs w:val="24"/>
        </w:rPr>
        <w:t>Visuomenės sveikata</w:t>
      </w:r>
      <w:r w:rsidRPr="00D71ECB">
        <w:rPr>
          <w:rFonts w:ascii="Times New Roman" w:hAnsi="Times New Roman"/>
          <w:sz w:val="24"/>
          <w:szCs w:val="24"/>
        </w:rPr>
        <w:t xml:space="preserve"> 2010;4(51):17-24.</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 xml:space="preserve">Cabrera S.L., de Castro A.B., Fujishiro K., Gee G.C., Tagalog P.E.A. Occupational Health and Safety Issues Among Nurses in the Philippines. </w:t>
      </w:r>
      <w:r w:rsidRPr="00D71ECB">
        <w:rPr>
          <w:rFonts w:ascii="Times New Roman" w:hAnsi="Times New Roman"/>
          <w:i/>
          <w:sz w:val="24"/>
          <w:szCs w:val="24"/>
        </w:rPr>
        <w:t>AAOHN J</w:t>
      </w:r>
      <w:r w:rsidRPr="00D71ECB">
        <w:rPr>
          <w:rFonts w:ascii="Times New Roman" w:hAnsi="Times New Roman"/>
          <w:sz w:val="24"/>
          <w:szCs w:val="24"/>
        </w:rPr>
        <w:t xml:space="preserve"> 2009;57(4):149–157 [online]. From </w:t>
      </w:r>
      <w:r w:rsidR="0007700C">
        <w:rPr>
          <w:rFonts w:ascii="Times New Roman" w:hAnsi="Times New Roman"/>
          <w:sz w:val="24"/>
          <w:szCs w:val="24"/>
        </w:rPr>
        <w:lastRenderedPageBreak/>
        <w:t>PubMed [cited 2013-12</w:t>
      </w:r>
      <w:r w:rsidRPr="00D71ECB">
        <w:rPr>
          <w:rFonts w:ascii="Times New Roman" w:hAnsi="Times New Roman"/>
          <w:sz w:val="24"/>
          <w:szCs w:val="24"/>
        </w:rPr>
        <w:t xml:space="preserve">-11]. Avaible from Internet </w:t>
      </w:r>
      <w:r w:rsidRPr="00040BE7">
        <w:rPr>
          <w:rFonts w:ascii="Times New Roman" w:hAnsi="Times New Roman"/>
          <w:sz w:val="24"/>
          <w:szCs w:val="24"/>
        </w:rPr>
        <w:t>&lt;</w:t>
      </w:r>
      <w:hyperlink r:id="rId28" w:history="1">
        <w:r w:rsidRPr="00040BE7">
          <w:rPr>
            <w:rStyle w:val="Hyperlink"/>
            <w:rFonts w:ascii="Times New Roman" w:hAnsi="Times New Roman"/>
            <w:sz w:val="24"/>
            <w:szCs w:val="24"/>
          </w:rPr>
          <w:t>http://www.ncbi.nlm.nih.gov/pmc/articles/PMC2797477/</w:t>
        </w:r>
      </w:hyperlink>
      <w:r w:rsidRPr="00040BE7">
        <w:rPr>
          <w:rFonts w:ascii="Times New Roman" w:hAnsi="Times New Roman"/>
          <w:sz w:val="24"/>
          <w:szCs w:val="24"/>
        </w:rPr>
        <w:t>&gt;.</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Chen WC., Huang SF., . Lin PH., Tsai YA. Prevalence, characteristics, and work-related risk factors of low back pain among hospital nurses in Taiwan: A cross-sectional survey. </w:t>
      </w:r>
      <w:r w:rsidRPr="00040BE7">
        <w:rPr>
          <w:rFonts w:ascii="Times New Roman" w:hAnsi="Times New Roman"/>
          <w:i/>
          <w:sz w:val="24"/>
          <w:szCs w:val="24"/>
        </w:rPr>
        <w:t>Int J Occup Med Environ Health</w:t>
      </w:r>
      <w:r w:rsidRPr="00040BE7">
        <w:rPr>
          <w:rFonts w:ascii="Times New Roman" w:hAnsi="Times New Roman"/>
          <w:sz w:val="24"/>
          <w:szCs w:val="24"/>
        </w:rPr>
        <w:t xml:space="preserve"> 2012;25(1):41-50 [</w:t>
      </w:r>
      <w:r w:rsidR="0007700C" w:rsidRPr="00040BE7">
        <w:rPr>
          <w:rFonts w:ascii="Times New Roman" w:hAnsi="Times New Roman"/>
          <w:sz w:val="24"/>
          <w:szCs w:val="24"/>
        </w:rPr>
        <w:t>online]. From PubMed [cited 2014</w:t>
      </w:r>
      <w:r w:rsidRPr="00040BE7">
        <w:rPr>
          <w:rFonts w:ascii="Times New Roman" w:hAnsi="Times New Roman"/>
          <w:sz w:val="24"/>
          <w:szCs w:val="24"/>
        </w:rPr>
        <w:t>-01-11]. Avaible from Internet &lt;</w:t>
      </w:r>
      <w:hyperlink r:id="rId29" w:history="1">
        <w:r w:rsidRPr="00040BE7">
          <w:rPr>
            <w:rStyle w:val="Hyperlink"/>
            <w:rFonts w:ascii="Times New Roman" w:hAnsi="Times New Roman"/>
            <w:sz w:val="24"/>
            <w:szCs w:val="24"/>
          </w:rPr>
          <w:t>http://www.ncbi.nlm.nih.gov/pubmed/22219056</w:t>
        </w:r>
      </w:hyperlink>
      <w:r w:rsidRPr="00040BE7">
        <w:rPr>
          <w:rStyle w:val="Hyperlink"/>
          <w:rFonts w:ascii="Times New Roman" w:hAnsi="Times New Roman"/>
          <w:sz w:val="24"/>
          <w:szCs w:val="24"/>
        </w:rPr>
        <w:t>&gt;.</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Chiu MC., Wang MJ. Professional footwear evaluation for clinical nurses. </w:t>
      </w:r>
      <w:r w:rsidRPr="00040BE7">
        <w:rPr>
          <w:rFonts w:ascii="Times New Roman" w:hAnsi="Times New Roman"/>
          <w:i/>
          <w:sz w:val="24"/>
          <w:szCs w:val="24"/>
        </w:rPr>
        <w:t>Appl Ergon.</w:t>
      </w:r>
      <w:r w:rsidRPr="00040BE7">
        <w:rPr>
          <w:rFonts w:ascii="Times New Roman" w:hAnsi="Times New Roman"/>
          <w:sz w:val="24"/>
          <w:szCs w:val="24"/>
        </w:rPr>
        <w:t xml:space="preserve"> 2007;38(2):133-41 [</w:t>
      </w:r>
      <w:r w:rsidR="0007700C" w:rsidRPr="00040BE7">
        <w:rPr>
          <w:rFonts w:ascii="Times New Roman" w:hAnsi="Times New Roman"/>
          <w:sz w:val="24"/>
          <w:szCs w:val="24"/>
        </w:rPr>
        <w:t>online]. From PubMed [cited 2014-02</w:t>
      </w:r>
      <w:r w:rsidRPr="00040BE7">
        <w:rPr>
          <w:rFonts w:ascii="Times New Roman" w:hAnsi="Times New Roman"/>
          <w:sz w:val="24"/>
          <w:szCs w:val="24"/>
        </w:rPr>
        <w:t xml:space="preserve">-05]. Avaible from Internet &lt; </w:t>
      </w:r>
      <w:hyperlink r:id="rId30" w:history="1">
        <w:r w:rsidRPr="00040BE7">
          <w:rPr>
            <w:rStyle w:val="Hyperlink"/>
            <w:rFonts w:ascii="Times New Roman" w:hAnsi="Times New Roman"/>
            <w:sz w:val="24"/>
            <w:szCs w:val="24"/>
          </w:rPr>
          <w:t>http://www.ncbi.nlm.nih.gov/pubmed/16765904</w:t>
        </w:r>
      </w:hyperlink>
      <w:r w:rsidRPr="00040BE7">
        <w:rPr>
          <w:rFonts w:ascii="Times New Roman" w:hAnsi="Times New Roman"/>
          <w:sz w:val="24"/>
          <w:szCs w:val="24"/>
        </w:rPr>
        <w:t>&gt;.</w:t>
      </w:r>
    </w:p>
    <w:p w:rsidR="0059281C" w:rsidRPr="00040BE7" w:rsidRDefault="0059281C" w:rsidP="0059281C">
      <w:pPr>
        <w:pStyle w:val="ListParagraph"/>
        <w:numPr>
          <w:ilvl w:val="0"/>
          <w:numId w:val="33"/>
        </w:numPr>
        <w:spacing w:line="360" w:lineRule="auto"/>
        <w:jc w:val="both"/>
        <w:rPr>
          <w:rFonts w:ascii="Times New Roman" w:hAnsi="Times New Roman"/>
          <w:sz w:val="24"/>
          <w:szCs w:val="24"/>
          <w:u w:val="single"/>
        </w:rPr>
      </w:pPr>
      <w:r w:rsidRPr="00040BE7">
        <w:rPr>
          <w:rFonts w:ascii="Times New Roman" w:hAnsi="Times New Roman"/>
          <w:sz w:val="24"/>
          <w:szCs w:val="24"/>
        </w:rPr>
        <w:t xml:space="preserve">Cvychas E. </w:t>
      </w:r>
      <w:r w:rsidRPr="00040BE7">
        <w:rPr>
          <w:rFonts w:ascii="Times New Roman" w:hAnsi="Times New Roman"/>
          <w:bCs/>
          <w:sz w:val="24"/>
          <w:szCs w:val="24"/>
        </w:rPr>
        <w:t xml:space="preserve">Personalo motyvacija ir motyvavimas: magistro diplominis darbas: </w:t>
      </w:r>
      <w:r w:rsidRPr="00040BE7">
        <w:rPr>
          <w:rFonts w:ascii="Times New Roman" w:hAnsi="Times New Roman"/>
          <w:sz w:val="24"/>
          <w:szCs w:val="24"/>
        </w:rPr>
        <w:t>komunikacijos fakultetas: informacijos ir komunikacijos katedra</w:t>
      </w:r>
      <w:r w:rsidRPr="00040BE7">
        <w:rPr>
          <w:rFonts w:ascii="Times New Roman" w:hAnsi="Times New Roman"/>
          <w:bCs/>
          <w:sz w:val="24"/>
          <w:szCs w:val="24"/>
        </w:rPr>
        <w:t xml:space="preserve">. Vilniaus universitetas. Vilnius, 2008. 67p. </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Dement JM., Lipscomb HJ., Pompeii LA., Schoenfisch AL. Musculoskeletal injuries resulting from patient handling tasks among hospital workers. </w:t>
      </w:r>
      <w:r w:rsidRPr="00040BE7">
        <w:rPr>
          <w:rFonts w:ascii="Times New Roman" w:hAnsi="Times New Roman"/>
          <w:i/>
          <w:sz w:val="24"/>
          <w:szCs w:val="24"/>
        </w:rPr>
        <w:t xml:space="preserve">Am J Ind Med </w:t>
      </w:r>
      <w:r w:rsidRPr="00040BE7">
        <w:rPr>
          <w:rFonts w:ascii="Times New Roman" w:hAnsi="Times New Roman"/>
          <w:sz w:val="24"/>
          <w:szCs w:val="24"/>
        </w:rPr>
        <w:t>2009;52(7):571-8 [</w:t>
      </w:r>
      <w:r w:rsidR="0007700C" w:rsidRPr="00040BE7">
        <w:rPr>
          <w:rFonts w:ascii="Times New Roman" w:hAnsi="Times New Roman"/>
          <w:sz w:val="24"/>
          <w:szCs w:val="24"/>
        </w:rPr>
        <w:t>online]. From PubMed [cited 2014</w:t>
      </w:r>
      <w:r w:rsidRPr="00040BE7">
        <w:rPr>
          <w:rFonts w:ascii="Times New Roman" w:hAnsi="Times New Roman"/>
          <w:sz w:val="24"/>
          <w:szCs w:val="24"/>
        </w:rPr>
        <w:t xml:space="preserve">-01-11]. Avaible from Internet &lt; </w:t>
      </w:r>
      <w:hyperlink r:id="rId31" w:history="1">
        <w:r w:rsidRPr="00040BE7">
          <w:rPr>
            <w:rStyle w:val="Hyperlink"/>
            <w:rFonts w:ascii="Times New Roman" w:hAnsi="Times New Roman"/>
            <w:sz w:val="24"/>
            <w:szCs w:val="24"/>
          </w:rPr>
          <w:t>http://www.ncbi.nlm.nih.gov/pubmed/19444808</w:t>
        </w:r>
      </w:hyperlink>
      <w:r w:rsidRPr="00040BE7">
        <w:rPr>
          <w:rFonts w:ascii="Times New Roman" w:hAnsi="Times New Roman"/>
          <w:sz w:val="24"/>
          <w:szCs w:val="24"/>
        </w:rPr>
        <w:t>&gt;.</w:t>
      </w:r>
    </w:p>
    <w:p w:rsidR="005A43CD"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Demskytė J., Gulbinienė J., Kriukelytė D., Lekauskaitė A., Šeškevičius A., Toliušienė J., Vaškelytė A. Slaugos technika. Vitae Litera: Kaunas; 2008. p. 104-116.</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Pr>
          <w:rFonts w:ascii="Times New Roman" w:hAnsi="Times New Roman"/>
          <w:sz w:val="24"/>
          <w:szCs w:val="24"/>
        </w:rPr>
        <w:t xml:space="preserve">Dubauskas G. Organizacijos elgsena. Vilnius: </w:t>
      </w:r>
      <w:r w:rsidRPr="00C4649A">
        <w:rPr>
          <w:rFonts w:ascii="Times New Roman" w:hAnsi="Times New Roman"/>
          <w:color w:val="000000"/>
          <w:sz w:val="24"/>
          <w:szCs w:val="24"/>
        </w:rPr>
        <w:t>Generolo Jono Žemaičio Lietuvos karo akademija</w:t>
      </w:r>
      <w:r>
        <w:rPr>
          <w:rFonts w:ascii="Times New Roman" w:hAnsi="Times New Roman"/>
          <w:color w:val="000000"/>
          <w:sz w:val="24"/>
          <w:szCs w:val="24"/>
        </w:rPr>
        <w:t>; 2006.</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sidRPr="00C4649A">
        <w:rPr>
          <w:rFonts w:ascii="Times New Roman" w:hAnsi="Times New Roman"/>
          <w:bCs/>
          <w:sz w:val="24"/>
          <w:szCs w:val="24"/>
        </w:rPr>
        <w:t xml:space="preserve">Dumbrauskienė R., Razbadauskas A., Žuravliova T. Stacionaro slaugytojų profesinę motyvaciją sąlygojančių darbo aplinkos veiksnių analizė. </w:t>
      </w:r>
      <w:r w:rsidRPr="00C4649A">
        <w:rPr>
          <w:rFonts w:ascii="Times New Roman" w:hAnsi="Times New Roman"/>
          <w:bCs/>
          <w:i/>
          <w:sz w:val="24"/>
          <w:szCs w:val="24"/>
        </w:rPr>
        <w:t>Sveikatos mokslai</w:t>
      </w:r>
      <w:r w:rsidRPr="00C4649A">
        <w:rPr>
          <w:rFonts w:ascii="Times New Roman" w:hAnsi="Times New Roman"/>
          <w:bCs/>
          <w:sz w:val="24"/>
          <w:szCs w:val="24"/>
        </w:rPr>
        <w:t xml:space="preserve"> 2011;21(7):164-167.</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 xml:space="preserve">E - FACTS </w:t>
      </w:r>
      <w:r w:rsidRPr="00D71ECB">
        <w:rPr>
          <w:rFonts w:ascii="Times New Roman" w:hAnsi="Times New Roman"/>
          <w:bCs/>
          <w:sz w:val="24"/>
          <w:szCs w:val="24"/>
        </w:rPr>
        <w:t xml:space="preserve">Europos saugos ir sveikatos darbe agentūra. Pacientų kėlimo būdai, padedantys slaugytojams išvengti jungiamojo audinio ir skeleto raumenų </w:t>
      </w:r>
      <w:r w:rsidR="0007700C">
        <w:rPr>
          <w:rFonts w:ascii="Times New Roman" w:hAnsi="Times New Roman"/>
          <w:bCs/>
          <w:sz w:val="24"/>
          <w:szCs w:val="24"/>
        </w:rPr>
        <w:t>sistemos sutrikimų [žiūrėta 2014</w:t>
      </w:r>
      <w:r w:rsidRPr="00D71ECB">
        <w:rPr>
          <w:rFonts w:ascii="Times New Roman" w:hAnsi="Times New Roman"/>
          <w:bCs/>
          <w:sz w:val="24"/>
          <w:szCs w:val="24"/>
        </w:rPr>
        <w:t>-01-11]. Prieiga per internetą</w:t>
      </w:r>
      <w:r w:rsidRPr="00D71ECB">
        <w:rPr>
          <w:rFonts w:ascii="Times New Roman" w:hAnsi="Times New Roman"/>
          <w:sz w:val="24"/>
          <w:szCs w:val="24"/>
        </w:rPr>
        <w:t xml:space="preserve"> &lt;</w:t>
      </w:r>
      <w:r w:rsidRPr="00D71ECB">
        <w:rPr>
          <w:rFonts w:ascii="Times New Roman" w:hAnsi="Times New Roman"/>
          <w:sz w:val="24"/>
          <w:szCs w:val="24"/>
          <w:u w:val="single"/>
        </w:rPr>
        <w:t>http://osha.europa.eu/lt/publications/e-facts/efact28</w:t>
      </w:r>
      <w:r w:rsidRPr="00D71ECB">
        <w:rPr>
          <w:rFonts w:ascii="Times New Roman" w:hAnsi="Times New Roman"/>
          <w:sz w:val="24"/>
          <w:szCs w:val="24"/>
        </w:rPr>
        <w:t xml:space="preserve">&gt;. </w:t>
      </w:r>
    </w:p>
    <w:p w:rsidR="005A43CD" w:rsidRPr="00040BE7" w:rsidRDefault="005A43CD" w:rsidP="00D71ECB">
      <w:pPr>
        <w:pStyle w:val="ListParagraph"/>
        <w:numPr>
          <w:ilvl w:val="0"/>
          <w:numId w:val="33"/>
        </w:numPr>
        <w:spacing w:line="360" w:lineRule="auto"/>
        <w:jc w:val="both"/>
        <w:rPr>
          <w:rStyle w:val="Hyperlink"/>
          <w:rFonts w:ascii="Times New Roman" w:hAnsi="Times New Roman"/>
          <w:sz w:val="24"/>
          <w:szCs w:val="24"/>
        </w:rPr>
      </w:pPr>
      <w:r w:rsidRPr="00040BE7">
        <w:rPr>
          <w:rFonts w:ascii="Times New Roman" w:hAnsi="Times New Roman"/>
          <w:sz w:val="24"/>
          <w:szCs w:val="24"/>
        </w:rPr>
        <w:t xml:space="preserve">Ebbehøj NE., Precht DH., Suadicani P., Warming S. Musculoskeletal complaints among nurses related to patient handling tasks and psychosocial factors--based on logbook registrations. </w:t>
      </w:r>
      <w:r w:rsidRPr="00040BE7">
        <w:rPr>
          <w:rFonts w:ascii="Times New Roman" w:hAnsi="Times New Roman"/>
          <w:i/>
          <w:sz w:val="24"/>
          <w:szCs w:val="24"/>
        </w:rPr>
        <w:t>Appl Ergon</w:t>
      </w:r>
      <w:r w:rsidRPr="00040BE7">
        <w:rPr>
          <w:rFonts w:ascii="Times New Roman" w:hAnsi="Times New Roman"/>
          <w:sz w:val="24"/>
          <w:szCs w:val="24"/>
        </w:rPr>
        <w:t xml:space="preserve"> 2009;40(4):569-76 [online]. From PubMed [</w:t>
      </w:r>
      <w:r w:rsidR="0007700C" w:rsidRPr="00040BE7">
        <w:rPr>
          <w:rFonts w:ascii="Times New Roman" w:hAnsi="Times New Roman"/>
          <w:sz w:val="24"/>
          <w:szCs w:val="24"/>
        </w:rPr>
        <w:t>cited 2014</w:t>
      </w:r>
      <w:r w:rsidRPr="00040BE7">
        <w:rPr>
          <w:rFonts w:ascii="Times New Roman" w:hAnsi="Times New Roman"/>
          <w:sz w:val="24"/>
          <w:szCs w:val="24"/>
        </w:rPr>
        <w:t>-01-11]. Avaible from Internet &lt;</w:t>
      </w:r>
      <w:hyperlink r:id="rId32" w:history="1">
        <w:r w:rsidRPr="00040BE7">
          <w:rPr>
            <w:rStyle w:val="Hyperlink"/>
            <w:rFonts w:ascii="Times New Roman" w:hAnsi="Times New Roman"/>
            <w:sz w:val="24"/>
            <w:szCs w:val="24"/>
          </w:rPr>
          <w:t>http://www.ncbi.nlm.nih.gov/pubmed/18789431</w:t>
        </w:r>
      </w:hyperlink>
      <w:r w:rsidRPr="00040BE7">
        <w:rPr>
          <w:rStyle w:val="Hyperlink"/>
          <w:rFonts w:ascii="Times New Roman" w:hAnsi="Times New Roman"/>
          <w:sz w:val="24"/>
          <w:szCs w:val="24"/>
        </w:rPr>
        <w:t>&gt;.</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Eriksen W. The prevalence of musculoskeletal pain in Norwegian nurses’ aides. </w:t>
      </w:r>
      <w:r w:rsidRPr="00040BE7">
        <w:rPr>
          <w:rFonts w:ascii="Times New Roman" w:hAnsi="Times New Roman"/>
          <w:i/>
          <w:sz w:val="24"/>
          <w:szCs w:val="24"/>
        </w:rPr>
        <w:t xml:space="preserve">International Archives of Occupational and Environmental Health </w:t>
      </w:r>
      <w:r w:rsidRPr="00040BE7">
        <w:rPr>
          <w:rFonts w:ascii="Times New Roman" w:hAnsi="Times New Roman"/>
          <w:sz w:val="24"/>
          <w:szCs w:val="24"/>
        </w:rPr>
        <w:t>2003;76:625–630.</w:t>
      </w:r>
    </w:p>
    <w:p w:rsidR="005A43CD" w:rsidRPr="00040BE7" w:rsidRDefault="005A43CD" w:rsidP="00D71ECB">
      <w:pPr>
        <w:pStyle w:val="ListParagraph"/>
        <w:numPr>
          <w:ilvl w:val="0"/>
          <w:numId w:val="33"/>
        </w:numPr>
        <w:spacing w:line="360" w:lineRule="auto"/>
        <w:jc w:val="both"/>
        <w:rPr>
          <w:rStyle w:val="Hyperlink"/>
          <w:rFonts w:ascii="Times New Roman" w:hAnsi="Times New Roman"/>
          <w:sz w:val="24"/>
          <w:szCs w:val="24"/>
        </w:rPr>
      </w:pPr>
      <w:r w:rsidRPr="00040BE7">
        <w:rPr>
          <w:rFonts w:ascii="Times New Roman" w:hAnsi="Times New Roman"/>
          <w:bCs/>
          <w:sz w:val="24"/>
          <w:szCs w:val="24"/>
        </w:rPr>
        <w:t>Europos saugos ir sveikatos darbe agentūra [interaktyvus]. Raumenų ir kaulų sistemos pažeidimai: Saugos ir svei</w:t>
      </w:r>
      <w:r w:rsidR="0007700C" w:rsidRPr="00040BE7">
        <w:rPr>
          <w:rFonts w:ascii="Times New Roman" w:hAnsi="Times New Roman"/>
          <w:bCs/>
          <w:sz w:val="24"/>
          <w:szCs w:val="24"/>
        </w:rPr>
        <w:t>katos specialistai [žiūrėta 2014</w:t>
      </w:r>
      <w:r w:rsidRPr="00040BE7">
        <w:rPr>
          <w:rFonts w:ascii="Times New Roman" w:hAnsi="Times New Roman"/>
          <w:bCs/>
          <w:sz w:val="24"/>
          <w:szCs w:val="24"/>
        </w:rPr>
        <w:t>-01-11]. Prieiga per internetą &lt;</w:t>
      </w:r>
      <w:hyperlink r:id="rId33" w:history="1">
        <w:r w:rsidRPr="00040BE7">
          <w:rPr>
            <w:rStyle w:val="Hyperlink"/>
            <w:rFonts w:ascii="Times New Roman" w:hAnsi="Times New Roman"/>
            <w:sz w:val="24"/>
            <w:szCs w:val="24"/>
          </w:rPr>
          <w:t>http://osha.europa.eu/lt/topics/msds/index_html/profs_html</w:t>
        </w:r>
      </w:hyperlink>
      <w:r w:rsidRPr="00040BE7">
        <w:rPr>
          <w:rStyle w:val="Hyperlink"/>
          <w:rFonts w:ascii="Times New Roman" w:hAnsi="Times New Roman"/>
          <w:sz w:val="24"/>
          <w:szCs w:val="24"/>
        </w:rPr>
        <w:t xml:space="preserve">&gt;. </w:t>
      </w:r>
    </w:p>
    <w:p w:rsidR="005A43CD" w:rsidRPr="00040BE7" w:rsidRDefault="005A43CD" w:rsidP="00D71ECB">
      <w:pPr>
        <w:pStyle w:val="ListParagraph"/>
        <w:numPr>
          <w:ilvl w:val="0"/>
          <w:numId w:val="33"/>
        </w:numPr>
        <w:spacing w:line="360" w:lineRule="auto"/>
        <w:jc w:val="both"/>
        <w:rPr>
          <w:rFonts w:ascii="Times New Roman" w:hAnsi="Times New Roman"/>
          <w:sz w:val="24"/>
          <w:szCs w:val="24"/>
          <w:u w:val="single"/>
        </w:rPr>
      </w:pPr>
      <w:r w:rsidRPr="00040BE7">
        <w:rPr>
          <w:rFonts w:ascii="Times New Roman" w:hAnsi="Times New Roman"/>
          <w:bCs/>
          <w:sz w:val="24"/>
          <w:szCs w:val="24"/>
        </w:rPr>
        <w:lastRenderedPageBreak/>
        <w:t>Europos saugos ir sveikatos darbe agentūra [interaktyvus]. Raumenų ir kaulų s</w:t>
      </w:r>
      <w:r w:rsidR="0007700C" w:rsidRPr="00040BE7">
        <w:rPr>
          <w:rFonts w:ascii="Times New Roman" w:hAnsi="Times New Roman"/>
          <w:bCs/>
          <w:sz w:val="24"/>
          <w:szCs w:val="24"/>
        </w:rPr>
        <w:t>istemos pažeidimai [žiūrėta 2014</w:t>
      </w:r>
      <w:r w:rsidRPr="00040BE7">
        <w:rPr>
          <w:rFonts w:ascii="Times New Roman" w:hAnsi="Times New Roman"/>
          <w:bCs/>
          <w:sz w:val="24"/>
          <w:szCs w:val="24"/>
        </w:rPr>
        <w:t>-01-11]. Prieiga per internetą &lt;</w:t>
      </w:r>
      <w:hyperlink r:id="rId34" w:history="1">
        <w:r w:rsidRPr="00040BE7">
          <w:rPr>
            <w:rStyle w:val="Hyperlink"/>
            <w:rFonts w:ascii="Times New Roman" w:hAnsi="Times New Roman"/>
            <w:sz w:val="24"/>
            <w:szCs w:val="24"/>
          </w:rPr>
          <w:t>http://osha.europa.eu/en/topics/msds/index_html/oshnews-view</w:t>
        </w:r>
      </w:hyperlink>
      <w:r w:rsidRPr="00040BE7">
        <w:rPr>
          <w:rFonts w:ascii="Times New Roman" w:hAnsi="Times New Roman"/>
          <w:sz w:val="24"/>
          <w:szCs w:val="24"/>
        </w:rPr>
        <w:t>&gt;.</w:t>
      </w:r>
    </w:p>
    <w:p w:rsidR="005A43CD" w:rsidRPr="00040BE7" w:rsidRDefault="005A43CD" w:rsidP="00D71ECB">
      <w:pPr>
        <w:pStyle w:val="ListParagraph"/>
        <w:numPr>
          <w:ilvl w:val="0"/>
          <w:numId w:val="33"/>
        </w:numPr>
        <w:spacing w:line="360" w:lineRule="auto"/>
        <w:jc w:val="both"/>
        <w:rPr>
          <w:rFonts w:ascii="Times New Roman" w:hAnsi="Times New Roman"/>
          <w:sz w:val="24"/>
          <w:szCs w:val="24"/>
          <w:u w:val="single"/>
        </w:rPr>
      </w:pPr>
      <w:r w:rsidRPr="00040BE7">
        <w:rPr>
          <w:rFonts w:ascii="Times New Roman" w:hAnsi="Times New Roman"/>
          <w:sz w:val="24"/>
          <w:szCs w:val="24"/>
        </w:rPr>
        <w:t xml:space="preserve">Fabunmi AA., Mbada CE., Oyeyemi AL., Tinubu BM. Work-related musculoskeletal disorders among nurses in Ibadan, South-west Nigeria: a cross-sectional survey. </w:t>
      </w:r>
      <w:r w:rsidRPr="00040BE7">
        <w:rPr>
          <w:rFonts w:ascii="Times New Roman" w:hAnsi="Times New Roman"/>
          <w:i/>
          <w:sz w:val="24"/>
          <w:szCs w:val="24"/>
        </w:rPr>
        <w:t xml:space="preserve">BMC Musculoskelet Disord </w:t>
      </w:r>
      <w:r w:rsidRPr="00040BE7">
        <w:rPr>
          <w:rFonts w:ascii="Times New Roman" w:hAnsi="Times New Roman"/>
          <w:sz w:val="24"/>
          <w:szCs w:val="24"/>
        </w:rPr>
        <w:t>2010;11:12 [</w:t>
      </w:r>
      <w:r w:rsidR="0007700C" w:rsidRPr="00040BE7">
        <w:rPr>
          <w:rFonts w:ascii="Times New Roman" w:hAnsi="Times New Roman"/>
          <w:sz w:val="24"/>
          <w:szCs w:val="24"/>
        </w:rPr>
        <w:t>online]. From PubMed [cited 2014</w:t>
      </w:r>
      <w:r w:rsidRPr="00040BE7">
        <w:rPr>
          <w:rFonts w:ascii="Times New Roman" w:hAnsi="Times New Roman"/>
          <w:sz w:val="24"/>
          <w:szCs w:val="24"/>
        </w:rPr>
        <w:t>-01-11]. Avaible from Internet &lt;</w:t>
      </w:r>
      <w:hyperlink r:id="rId35" w:history="1">
        <w:r w:rsidRPr="00040BE7">
          <w:rPr>
            <w:rStyle w:val="Hyperlink"/>
            <w:rFonts w:ascii="Times New Roman" w:hAnsi="Times New Roman"/>
            <w:sz w:val="24"/>
            <w:szCs w:val="24"/>
          </w:rPr>
          <w:t>http://www.ncbi.nlm.nih.gov/pubmed?term=Workrelated%20musculoskeletal%20disorders%20among%20nurses%20in%20Ibadan%2C%20South-west%20Nigeria%3A%20a%20cross-sectional%20survey.%20</w:t>
        </w:r>
      </w:hyperlink>
      <w:r w:rsidRPr="00040BE7">
        <w:rPr>
          <w:rStyle w:val="Hyperlink"/>
          <w:rFonts w:ascii="Times New Roman" w:hAnsi="Times New Roman"/>
          <w:sz w:val="24"/>
          <w:szCs w:val="24"/>
        </w:rPr>
        <w:t xml:space="preserve">&gt;. </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FACTS </w:t>
      </w:r>
      <w:r w:rsidRPr="00040BE7">
        <w:rPr>
          <w:rFonts w:ascii="Times New Roman" w:hAnsi="Times New Roman"/>
          <w:bCs/>
          <w:sz w:val="24"/>
          <w:szCs w:val="24"/>
        </w:rPr>
        <w:t>Europos saugos ir sveikatos darbe agentūra. Su darbu susiję apatinės nugaros dalies pažeidimai</w:t>
      </w:r>
      <w:r w:rsidRPr="00040BE7">
        <w:rPr>
          <w:rFonts w:ascii="Times New Roman" w:hAnsi="Times New Roman"/>
          <w:sz w:val="24"/>
          <w:szCs w:val="24"/>
        </w:rPr>
        <w:t xml:space="preserve">. </w:t>
      </w:r>
      <w:r w:rsidRPr="00040BE7">
        <w:rPr>
          <w:rFonts w:ascii="Times New Roman" w:hAnsi="Times New Roman"/>
          <w:bCs/>
          <w:sz w:val="24"/>
          <w:szCs w:val="24"/>
        </w:rPr>
        <w:t>Agentūros at</w:t>
      </w:r>
      <w:r w:rsidR="0007700C" w:rsidRPr="00040BE7">
        <w:rPr>
          <w:rFonts w:ascii="Times New Roman" w:hAnsi="Times New Roman"/>
          <w:bCs/>
          <w:sz w:val="24"/>
          <w:szCs w:val="24"/>
        </w:rPr>
        <w:t>askaitos santrauka [žiūrėta 2014</w:t>
      </w:r>
      <w:r w:rsidRPr="00040BE7">
        <w:rPr>
          <w:rFonts w:ascii="Times New Roman" w:hAnsi="Times New Roman"/>
          <w:bCs/>
          <w:sz w:val="24"/>
          <w:szCs w:val="24"/>
        </w:rPr>
        <w:t xml:space="preserve">-01-11]. 2007. Prieiga per internetą </w:t>
      </w:r>
      <w:r w:rsidRPr="00040BE7">
        <w:rPr>
          <w:rFonts w:ascii="Times New Roman" w:hAnsi="Times New Roman"/>
          <w:sz w:val="24"/>
          <w:szCs w:val="24"/>
        </w:rPr>
        <w:t>&lt;</w:t>
      </w:r>
      <w:hyperlink r:id="rId36" w:history="1">
        <w:r w:rsidRPr="00040BE7">
          <w:rPr>
            <w:rStyle w:val="Hyperlink"/>
            <w:rFonts w:ascii="Times New Roman" w:hAnsi="Times New Roman"/>
            <w:sz w:val="24"/>
            <w:szCs w:val="24"/>
          </w:rPr>
          <w:t>http://osha.europa.eu/lt/publications/factsheets/lt_10.pdf</w:t>
        </w:r>
      </w:hyperlink>
      <w:r w:rsidRPr="00040BE7">
        <w:rPr>
          <w:rFonts w:ascii="Times New Roman" w:hAnsi="Times New Roman"/>
          <w:sz w:val="24"/>
          <w:szCs w:val="24"/>
        </w:rPr>
        <w:t xml:space="preserve"> &gt;.</w:t>
      </w:r>
      <w:r w:rsidRPr="00040BE7">
        <w:rPr>
          <w:rFonts w:ascii="Times New Roman" w:hAnsi="Times New Roman"/>
          <w:sz w:val="24"/>
          <w:szCs w:val="24"/>
        </w:rPr>
        <w:tab/>
      </w:r>
    </w:p>
    <w:p w:rsidR="005A43CD"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Freimann T., Merisalu E. Musculoskeletal disorders and associated risk factors in hospital nurses. The 19</w:t>
      </w:r>
      <w:r w:rsidRPr="00D71ECB">
        <w:rPr>
          <w:rFonts w:ascii="Times New Roman" w:hAnsi="Times New Roman"/>
          <w:sz w:val="24"/>
          <w:szCs w:val="24"/>
          <w:vertAlign w:val="superscript"/>
        </w:rPr>
        <w:t>th</w:t>
      </w:r>
      <w:r w:rsidRPr="00D71ECB">
        <w:rPr>
          <w:rFonts w:ascii="Times New Roman" w:hAnsi="Times New Roman"/>
          <w:sz w:val="24"/>
          <w:szCs w:val="24"/>
        </w:rPr>
        <w:t xml:space="preserve"> International conference on health promoting hospitals and health services 2011:170 [on</w:t>
      </w:r>
      <w:r w:rsidR="0007700C">
        <w:rPr>
          <w:rFonts w:ascii="Times New Roman" w:hAnsi="Times New Roman"/>
          <w:sz w:val="24"/>
          <w:szCs w:val="24"/>
        </w:rPr>
        <w:t>line], [cited 2014-01-12</w:t>
      </w:r>
      <w:r w:rsidRPr="00D71ECB">
        <w:rPr>
          <w:rFonts w:ascii="Times New Roman" w:hAnsi="Times New Roman"/>
          <w:sz w:val="24"/>
          <w:szCs w:val="24"/>
        </w:rPr>
        <w:t>]. Avaible from Internet &lt;</w:t>
      </w:r>
      <w:hyperlink r:id="rId37" w:history="1">
        <w:r w:rsidRPr="00D71ECB">
          <w:rPr>
            <w:rStyle w:val="Hyperlink"/>
            <w:rFonts w:ascii="Times New Roman" w:hAnsi="Times New Roman"/>
          </w:rPr>
          <w:t>http://dl.dropbox.com/u/1792724/AbstractBook%2C%20Turku%2C%202011.pdf</w:t>
        </w:r>
      </w:hyperlink>
      <w:r w:rsidRPr="00D71ECB">
        <w:rPr>
          <w:rFonts w:ascii="Times New Roman" w:hAnsi="Times New Roman"/>
          <w:sz w:val="24"/>
          <w:szCs w:val="24"/>
        </w:rPr>
        <w:t>&gt;.</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sidRPr="00C4649A">
        <w:rPr>
          <w:rFonts w:ascii="Times New Roman" w:hAnsi="Times New Roman"/>
          <w:bCs/>
          <w:sz w:val="24"/>
          <w:szCs w:val="24"/>
        </w:rPr>
        <w:t>Gerikiene V.</w:t>
      </w:r>
      <w:r w:rsidRPr="00C4649A">
        <w:rPr>
          <w:rFonts w:ascii="Times New Roman" w:hAnsi="Times New Roman"/>
          <w:sz w:val="24"/>
          <w:szCs w:val="24"/>
        </w:rPr>
        <w:t xml:space="preserve">, </w:t>
      </w:r>
      <w:r w:rsidRPr="00C4649A">
        <w:rPr>
          <w:rFonts w:ascii="Times New Roman" w:hAnsi="Times New Roman"/>
          <w:bCs/>
          <w:sz w:val="24"/>
          <w:szCs w:val="24"/>
        </w:rPr>
        <w:t xml:space="preserve">Petrauskiene J. Profesinio pasitenkinimo veiksniai ir jų grįžtamasis ryšys su bendruomenės slaugytojų pasitenkinimu darbu. </w:t>
      </w:r>
      <w:r w:rsidRPr="00C4649A">
        <w:rPr>
          <w:rFonts w:ascii="Times New Roman" w:hAnsi="Times New Roman"/>
          <w:bCs/>
          <w:i/>
          <w:sz w:val="24"/>
          <w:szCs w:val="24"/>
        </w:rPr>
        <w:t>Medicinos teorija ir praktika</w:t>
      </w:r>
      <w:r w:rsidRPr="00C4649A">
        <w:rPr>
          <w:rFonts w:ascii="Times New Roman" w:hAnsi="Times New Roman"/>
          <w:bCs/>
          <w:sz w:val="24"/>
          <w:szCs w:val="24"/>
        </w:rPr>
        <w:t xml:space="preserve"> 2009;15(4):399-405.</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Grilauskienė V. Slaugytojų kaulų raumenų sistemos įtampa ir sąsajos su sveikatos sutrikimais: magistro diplominis darbas: v</w:t>
      </w:r>
      <w:r w:rsidRPr="00D71ECB">
        <w:rPr>
          <w:rFonts w:ascii="Times New Roman" w:hAnsi="Times New Roman"/>
          <w:bCs/>
          <w:sz w:val="24"/>
          <w:szCs w:val="24"/>
        </w:rPr>
        <w:t>isuomenės sveikata: sveikatos ekologija. Kauno medicinos universitetas. Kaunas, 2005. 48p.</w:t>
      </w:r>
    </w:p>
    <w:p w:rsidR="005A43CD" w:rsidRPr="00D71ECB" w:rsidRDefault="005A43CD" w:rsidP="00D71ECB">
      <w:pPr>
        <w:pStyle w:val="ListParagraph"/>
        <w:numPr>
          <w:ilvl w:val="0"/>
          <w:numId w:val="33"/>
        </w:numPr>
        <w:spacing w:after="0" w:line="360" w:lineRule="auto"/>
        <w:jc w:val="both"/>
        <w:rPr>
          <w:rFonts w:ascii="Times New Roman" w:hAnsi="Times New Roman"/>
          <w:sz w:val="24"/>
          <w:szCs w:val="24"/>
        </w:rPr>
      </w:pPr>
      <w:r w:rsidRPr="00D71ECB">
        <w:rPr>
          <w:rFonts w:ascii="Times New Roman" w:hAnsi="Times New Roman"/>
          <w:sz w:val="24"/>
          <w:szCs w:val="24"/>
        </w:rPr>
        <w:t>Gudelienė-Gudelevičienė L., Vaitkienė G. Ergonominio ir saugaus pacientų perkėlimo rekomendacijos. Valstybinė darbo inspekcija: Šiauliai; 2007. p. 42-49.</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Guidelines for Nursing Homes - Ergonomics for the Prevention of Musculoskeletal Disorders. Occupational Safety and Health Administration 2003 (Re</w:t>
      </w:r>
      <w:r w:rsidR="0007700C" w:rsidRPr="00040BE7">
        <w:rPr>
          <w:rFonts w:ascii="Times New Roman" w:hAnsi="Times New Roman"/>
          <w:sz w:val="24"/>
          <w:szCs w:val="24"/>
        </w:rPr>
        <w:t>vised 2009) [online] [cited 2014 02 02</w:t>
      </w:r>
      <w:r w:rsidRPr="00040BE7">
        <w:rPr>
          <w:rFonts w:ascii="Times New Roman" w:hAnsi="Times New Roman"/>
          <w:sz w:val="24"/>
          <w:szCs w:val="24"/>
        </w:rPr>
        <w:t>]. Avaible from Internet           &lt;</w:t>
      </w:r>
      <w:hyperlink r:id="rId38" w:history="1">
        <w:r w:rsidRPr="00040BE7">
          <w:rPr>
            <w:rStyle w:val="Hyperlink"/>
            <w:rFonts w:ascii="Times New Roman" w:hAnsi="Times New Roman"/>
            <w:sz w:val="24"/>
            <w:szCs w:val="24"/>
          </w:rPr>
          <w:t>http://www.osha.gov/ergonomics/guidelines/nursinghome/final_nh_guidelines.html/</w:t>
        </w:r>
      </w:hyperlink>
      <w:r w:rsidRPr="00040BE7">
        <w:rPr>
          <w:rFonts w:ascii="Times New Roman" w:hAnsi="Times New Roman"/>
          <w:sz w:val="24"/>
          <w:szCs w:val="24"/>
        </w:rPr>
        <w:t>&gt;.</w:t>
      </w:r>
    </w:p>
    <w:p w:rsidR="005A43CD" w:rsidRPr="00986B67" w:rsidRDefault="005A43CD" w:rsidP="00986B67">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Higienos instituto duomenų bazė [interaktyvus]. Vilnius. Profesi</w:t>
      </w:r>
      <w:r w:rsidR="0007700C">
        <w:rPr>
          <w:rFonts w:ascii="Times New Roman" w:hAnsi="Times New Roman"/>
          <w:sz w:val="24"/>
          <w:szCs w:val="24"/>
        </w:rPr>
        <w:t>nių ligų registras [žiūrėta 2014-0</w:t>
      </w:r>
      <w:r w:rsidR="00986B67">
        <w:rPr>
          <w:rFonts w:ascii="Times New Roman" w:hAnsi="Times New Roman"/>
          <w:sz w:val="24"/>
          <w:szCs w:val="24"/>
        </w:rPr>
        <w:t>4</w:t>
      </w:r>
      <w:r w:rsidR="0007700C">
        <w:rPr>
          <w:rFonts w:ascii="Times New Roman" w:hAnsi="Times New Roman"/>
          <w:sz w:val="24"/>
          <w:szCs w:val="24"/>
        </w:rPr>
        <w:t>-</w:t>
      </w:r>
      <w:r w:rsidR="00986B67">
        <w:rPr>
          <w:rFonts w:ascii="Times New Roman" w:hAnsi="Times New Roman"/>
          <w:sz w:val="24"/>
          <w:szCs w:val="24"/>
        </w:rPr>
        <w:t>26</w:t>
      </w:r>
      <w:r w:rsidRPr="00D71ECB">
        <w:rPr>
          <w:rFonts w:ascii="Times New Roman" w:hAnsi="Times New Roman"/>
          <w:sz w:val="24"/>
          <w:szCs w:val="24"/>
        </w:rPr>
        <w:t xml:space="preserve">]. Prieiga per internetą &lt; </w:t>
      </w:r>
      <w:hyperlink r:id="rId39" w:history="1">
        <w:r w:rsidR="00986B67" w:rsidRPr="004142F6">
          <w:rPr>
            <w:rStyle w:val="Hyperlink"/>
            <w:rFonts w:ascii="Times New Roman" w:hAnsi="Times New Roman" w:cstheme="minorBidi"/>
            <w:sz w:val="24"/>
            <w:szCs w:val="24"/>
          </w:rPr>
          <w:t>http://www.hi.lt/images/U%C5%BE%202014%20m_%20-I%20ketv_%20naujas.pdf</w:t>
        </w:r>
      </w:hyperlink>
      <w:r w:rsidR="00986B67" w:rsidRPr="00986B67">
        <w:rPr>
          <w:rFonts w:ascii="Times New Roman" w:hAnsi="Times New Roman"/>
          <w:color w:val="FF0000"/>
          <w:sz w:val="24"/>
          <w:szCs w:val="24"/>
        </w:rPr>
        <w:t xml:space="preserve"> </w:t>
      </w:r>
      <w:r w:rsidRPr="00986B67">
        <w:rPr>
          <w:rFonts w:ascii="Times New Roman" w:hAnsi="Times New Roman"/>
          <w:sz w:val="24"/>
          <w:szCs w:val="24"/>
        </w:rPr>
        <w:t>&gt;.</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Pr>
          <w:rFonts w:ascii="Times New Roman" w:hAnsi="Times New Roman"/>
          <w:sz w:val="24"/>
          <w:szCs w:val="24"/>
        </w:rPr>
        <w:t>Januškevičius V. Slaugytojų darbo sąlygų ir sveikatos sąsajų vertinimas: daktaro disertacija: biomedicinos mokslai: visuomenės sveikata. Kauno medicinos universitetas. Kaunas, 2006. 133p.</w:t>
      </w:r>
    </w:p>
    <w:p w:rsidR="005A43CD" w:rsidRPr="00D71ECB" w:rsidRDefault="005A43CD" w:rsidP="00D71ECB">
      <w:pPr>
        <w:pStyle w:val="ListParagraph"/>
        <w:numPr>
          <w:ilvl w:val="0"/>
          <w:numId w:val="33"/>
        </w:numPr>
        <w:spacing w:line="360" w:lineRule="auto"/>
        <w:jc w:val="both"/>
        <w:rPr>
          <w:rStyle w:val="Hyperlink"/>
          <w:rFonts w:ascii="Times New Roman" w:hAnsi="Times New Roman"/>
        </w:rPr>
      </w:pPr>
      <w:r w:rsidRPr="00D71ECB">
        <w:rPr>
          <w:rFonts w:ascii="Times New Roman" w:hAnsi="Times New Roman"/>
          <w:sz w:val="24"/>
          <w:szCs w:val="24"/>
        </w:rPr>
        <w:lastRenderedPageBreak/>
        <w:t>Januškevičius V., Pundzius J., Vasilavičius P. Ergonomic working conditions and nurses health problems. The 19</w:t>
      </w:r>
      <w:r w:rsidRPr="00D71ECB">
        <w:rPr>
          <w:rFonts w:ascii="Times New Roman" w:hAnsi="Times New Roman"/>
          <w:sz w:val="24"/>
          <w:szCs w:val="24"/>
          <w:vertAlign w:val="superscript"/>
        </w:rPr>
        <w:t>th</w:t>
      </w:r>
      <w:r w:rsidRPr="00D71ECB">
        <w:rPr>
          <w:rFonts w:ascii="Times New Roman" w:hAnsi="Times New Roman"/>
          <w:sz w:val="24"/>
          <w:szCs w:val="24"/>
        </w:rPr>
        <w:t xml:space="preserve"> International conference on health promoting hospitals and health service</w:t>
      </w:r>
      <w:r w:rsidR="0007700C">
        <w:rPr>
          <w:rFonts w:ascii="Times New Roman" w:hAnsi="Times New Roman"/>
          <w:sz w:val="24"/>
          <w:szCs w:val="24"/>
        </w:rPr>
        <w:t>s 2011:170 [online], [cited 2014</w:t>
      </w:r>
      <w:r w:rsidRPr="00D71ECB">
        <w:rPr>
          <w:rFonts w:ascii="Times New Roman" w:hAnsi="Times New Roman"/>
          <w:sz w:val="24"/>
          <w:szCs w:val="24"/>
        </w:rPr>
        <w:t>-01-11]. Avaible from Internet &lt;</w:t>
      </w:r>
      <w:hyperlink r:id="rId40" w:history="1">
        <w:r w:rsidRPr="00D71ECB">
          <w:rPr>
            <w:rStyle w:val="Hyperlink"/>
            <w:rFonts w:ascii="Times New Roman" w:hAnsi="Times New Roman"/>
          </w:rPr>
          <w:t>http://dl.dropbox.com/u/1792724/AbstractBook%2C%20Turku%2C%202011.pdf</w:t>
        </w:r>
      </w:hyperlink>
      <w:r w:rsidRPr="00D71ECB">
        <w:rPr>
          <w:rStyle w:val="Hyperlink"/>
          <w:rFonts w:ascii="Times New Roman" w:hAnsi="Times New Roman"/>
        </w:rPr>
        <w:t>&gt;.</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 xml:space="preserve">Jevon P., Thompson S. Manual handling 3 - sliding a patient. </w:t>
      </w:r>
      <w:r w:rsidRPr="00D71ECB">
        <w:rPr>
          <w:rFonts w:ascii="Times New Roman" w:hAnsi="Times New Roman"/>
          <w:i/>
          <w:sz w:val="24"/>
          <w:szCs w:val="24"/>
        </w:rPr>
        <w:t>Nursing Times.net</w:t>
      </w:r>
      <w:r w:rsidR="0007700C">
        <w:rPr>
          <w:rFonts w:ascii="Times New Roman" w:hAnsi="Times New Roman"/>
          <w:sz w:val="24"/>
          <w:szCs w:val="24"/>
        </w:rPr>
        <w:t xml:space="preserve"> 2009 [online] [cited 2014-02-27</w:t>
      </w:r>
      <w:r w:rsidRPr="00D71ECB">
        <w:rPr>
          <w:rFonts w:ascii="Times New Roman" w:hAnsi="Times New Roman"/>
          <w:sz w:val="24"/>
          <w:szCs w:val="24"/>
        </w:rPr>
        <w:t>]. Avaible from Internet &lt;</w:t>
      </w:r>
      <w:r w:rsidRPr="00D71ECB">
        <w:rPr>
          <w:rFonts w:ascii="Times New Roman" w:hAnsi="Times New Roman"/>
          <w:sz w:val="24"/>
          <w:szCs w:val="24"/>
          <w:u w:val="single"/>
        </w:rPr>
        <w:t>http://www.nursingtimes.net/nursing-practice/student-nurses/manual-handling-3-sliding-a-patient/1969437.article</w:t>
      </w:r>
      <w:r w:rsidRPr="00D71ECB">
        <w:rPr>
          <w:rFonts w:ascii="Times New Roman" w:hAnsi="Times New Roman"/>
          <w:sz w:val="24"/>
          <w:szCs w:val="24"/>
        </w:rPr>
        <w:t>&gt;.</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Jevon P., Thompson S. Manual handling Part 2 - Repositioning a supine patient using a slide sheet. </w:t>
      </w:r>
      <w:r w:rsidRPr="00040BE7">
        <w:rPr>
          <w:rFonts w:ascii="Times New Roman" w:hAnsi="Times New Roman"/>
          <w:i/>
          <w:sz w:val="24"/>
          <w:szCs w:val="24"/>
        </w:rPr>
        <w:t>Nursing Times.net</w:t>
      </w:r>
      <w:r w:rsidR="0007700C" w:rsidRPr="00040BE7">
        <w:rPr>
          <w:rFonts w:ascii="Times New Roman" w:hAnsi="Times New Roman"/>
          <w:sz w:val="24"/>
          <w:szCs w:val="24"/>
        </w:rPr>
        <w:t xml:space="preserve"> 2009 [online] [cited 2014-02-27</w:t>
      </w:r>
      <w:r w:rsidRPr="00040BE7">
        <w:rPr>
          <w:rFonts w:ascii="Times New Roman" w:hAnsi="Times New Roman"/>
          <w:sz w:val="24"/>
          <w:szCs w:val="24"/>
        </w:rPr>
        <w:t>]. Avaible from Internet &lt;</w:t>
      </w:r>
      <w:hyperlink r:id="rId41" w:history="1">
        <w:r w:rsidRPr="00040BE7">
          <w:rPr>
            <w:rStyle w:val="Hyperlink"/>
            <w:rFonts w:ascii="Times New Roman" w:hAnsi="Times New Roman"/>
            <w:sz w:val="24"/>
            <w:szCs w:val="24"/>
          </w:rPr>
          <w:t>http://www.nursingtimes.net/manual-handling-part-2-repositioning-a-supine-patient-using-a-slide-sheet/1963080.article</w:t>
        </w:r>
      </w:hyperlink>
      <w:r w:rsidRPr="00040BE7">
        <w:rPr>
          <w:rFonts w:ascii="Times New Roman" w:hAnsi="Times New Roman"/>
          <w:sz w:val="24"/>
          <w:szCs w:val="24"/>
        </w:rPr>
        <w:t>&gt;.</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Fonts w:ascii="Times New Roman" w:hAnsi="Times New Roman"/>
          <w:sz w:val="24"/>
          <w:szCs w:val="24"/>
        </w:rPr>
        <w:t xml:space="preserve">June KJ, Cho SH. Low back pain and work-related factors among nurses in intensive care units. </w:t>
      </w:r>
      <w:r w:rsidRPr="00040BE7">
        <w:rPr>
          <w:rFonts w:ascii="Times New Roman" w:hAnsi="Times New Roman"/>
          <w:i/>
          <w:sz w:val="24"/>
          <w:szCs w:val="24"/>
        </w:rPr>
        <w:t>J Clin Nurs</w:t>
      </w:r>
      <w:r w:rsidRPr="00040BE7">
        <w:rPr>
          <w:rFonts w:ascii="Times New Roman" w:hAnsi="Times New Roman"/>
          <w:sz w:val="24"/>
          <w:szCs w:val="24"/>
        </w:rPr>
        <w:t xml:space="preserve"> 2011;20(3-4):479-87 [o</w:t>
      </w:r>
      <w:r w:rsidR="0007700C" w:rsidRPr="00040BE7">
        <w:rPr>
          <w:rFonts w:ascii="Times New Roman" w:hAnsi="Times New Roman"/>
          <w:sz w:val="24"/>
          <w:szCs w:val="24"/>
        </w:rPr>
        <w:t>nline]. From Pub Med [cited 2014</w:t>
      </w:r>
      <w:r w:rsidR="00A35D0D" w:rsidRPr="00040BE7">
        <w:rPr>
          <w:rFonts w:ascii="Times New Roman" w:hAnsi="Times New Roman"/>
          <w:sz w:val="24"/>
          <w:szCs w:val="24"/>
        </w:rPr>
        <w:t>-02-1</w:t>
      </w:r>
      <w:r w:rsidRPr="00040BE7">
        <w:rPr>
          <w:rFonts w:ascii="Times New Roman" w:hAnsi="Times New Roman"/>
          <w:sz w:val="24"/>
          <w:szCs w:val="24"/>
        </w:rPr>
        <w:t xml:space="preserve">1]. Avaible from Internet &lt; </w:t>
      </w:r>
      <w:hyperlink r:id="rId42" w:history="1">
        <w:r w:rsidRPr="00040BE7">
          <w:rPr>
            <w:rStyle w:val="Hyperlink"/>
            <w:rFonts w:ascii="Times New Roman" w:hAnsi="Times New Roman"/>
            <w:sz w:val="24"/>
            <w:szCs w:val="24"/>
          </w:rPr>
          <w:t>http://www.ncbi.nlm.nih.gov/pubmed/20673308</w:t>
        </w:r>
      </w:hyperlink>
      <w:r w:rsidRPr="00040BE7">
        <w:rPr>
          <w:rFonts w:ascii="Times New Roman" w:hAnsi="Times New Roman"/>
          <w:sz w:val="24"/>
          <w:szCs w:val="24"/>
        </w:rPr>
        <w:t xml:space="preserve"> &gt;.</w:t>
      </w:r>
    </w:p>
    <w:p w:rsidR="0059281C" w:rsidRPr="0059281C" w:rsidRDefault="0059281C" w:rsidP="0059281C">
      <w:pPr>
        <w:pStyle w:val="ListParagraph"/>
        <w:numPr>
          <w:ilvl w:val="0"/>
          <w:numId w:val="33"/>
        </w:numPr>
        <w:spacing w:line="360" w:lineRule="auto"/>
        <w:jc w:val="both"/>
        <w:rPr>
          <w:rFonts w:ascii="Times New Roman" w:hAnsi="Times New Roman" w:cs="Times New Roman"/>
          <w:color w:val="0000FF"/>
          <w:sz w:val="24"/>
          <w:szCs w:val="24"/>
          <w:u w:val="single"/>
        </w:rPr>
      </w:pPr>
      <w:r w:rsidRPr="00105579">
        <w:rPr>
          <w:rStyle w:val="Hyperlink"/>
          <w:rFonts w:ascii="Times New Roman" w:hAnsi="Times New Roman"/>
          <w:color w:val="auto"/>
          <w:sz w:val="24"/>
          <w:szCs w:val="24"/>
          <w:u w:val="none"/>
        </w:rPr>
        <w:t>Kareckaitė D.</w:t>
      </w:r>
      <w:r>
        <w:rPr>
          <w:rStyle w:val="Hyperlink"/>
          <w:rFonts w:ascii="Times New Roman" w:hAnsi="Times New Roman"/>
          <w:sz w:val="24"/>
          <w:szCs w:val="24"/>
          <w:u w:val="none"/>
        </w:rPr>
        <w:t xml:space="preserve"> </w:t>
      </w:r>
      <w:r w:rsidRPr="00E84597">
        <w:rPr>
          <w:rFonts w:ascii="Times New Roman" w:hAnsi="Times New Roman"/>
          <w:bCs/>
          <w:sz w:val="24"/>
          <w:szCs w:val="24"/>
        </w:rPr>
        <w:t xml:space="preserve">Darbuotojų motyvavimo pasireiškimas vadybos raidoje. </w:t>
      </w:r>
      <w:r w:rsidRPr="00E84597">
        <w:rPr>
          <w:rFonts w:ascii="Times New Roman" w:hAnsi="Times New Roman"/>
          <w:iCs/>
          <w:sz w:val="24"/>
          <w:szCs w:val="24"/>
        </w:rPr>
        <w:t>Vilniaus universiteto Kauno humani</w:t>
      </w:r>
      <w:r w:rsidR="00A35D0D">
        <w:rPr>
          <w:rFonts w:ascii="Times New Roman" w:hAnsi="Times New Roman"/>
          <w:iCs/>
          <w:sz w:val="24"/>
          <w:szCs w:val="24"/>
        </w:rPr>
        <w:t>tarinis fakultetas [žiūrėta 2014-02</w:t>
      </w:r>
      <w:r w:rsidRPr="00E84597">
        <w:rPr>
          <w:rFonts w:ascii="Times New Roman" w:hAnsi="Times New Roman"/>
          <w:iCs/>
          <w:sz w:val="24"/>
          <w:szCs w:val="24"/>
        </w:rPr>
        <w:t>-07]. Prieiga per internetą &lt;</w:t>
      </w:r>
      <w:hyperlink r:id="rId43" w:history="1">
        <w:r w:rsidRPr="00E84597">
          <w:rPr>
            <w:rStyle w:val="Hyperlink"/>
            <w:rFonts w:ascii="Times New Roman" w:hAnsi="Times New Roman"/>
            <w:sz w:val="24"/>
            <w:szCs w:val="24"/>
          </w:rPr>
          <w:t>http://www.ebiblioteka.lt/resursai/Mokslai/Kolegijos/Kolpingo_kolegija/konferencija2006/12.pdf</w:t>
        </w:r>
      </w:hyperlink>
      <w:r w:rsidRPr="00E84597">
        <w:rPr>
          <w:rStyle w:val="Hyperlink"/>
          <w:rFonts w:ascii="Times New Roman" w:hAnsi="Times New Roman"/>
          <w:sz w:val="24"/>
          <w:szCs w:val="24"/>
        </w:rPr>
        <w:t>. &gt;.</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 xml:space="preserve">Klaassen AJ., Knibbe HJ., Knibbe NE. Safe patient handling program in critical care using peer leaders: lessons learned in the Netherlands. </w:t>
      </w:r>
      <w:r w:rsidRPr="00D71ECB">
        <w:rPr>
          <w:rFonts w:ascii="Times New Roman" w:hAnsi="Times New Roman"/>
          <w:i/>
          <w:sz w:val="24"/>
          <w:szCs w:val="24"/>
        </w:rPr>
        <w:t>Crit Care Nurs Clin North Am</w:t>
      </w:r>
      <w:r w:rsidRPr="00D71ECB">
        <w:rPr>
          <w:rFonts w:ascii="Times New Roman" w:hAnsi="Times New Roman"/>
          <w:sz w:val="24"/>
          <w:szCs w:val="24"/>
        </w:rPr>
        <w:t xml:space="preserve"> 2007;19(2):205-11 [</w:t>
      </w:r>
      <w:r w:rsidR="00A35D0D">
        <w:rPr>
          <w:rFonts w:ascii="Times New Roman" w:hAnsi="Times New Roman"/>
          <w:sz w:val="24"/>
          <w:szCs w:val="24"/>
        </w:rPr>
        <w:t>online]. From PubMed [cited 2014</w:t>
      </w:r>
      <w:r w:rsidRPr="00D71ECB">
        <w:rPr>
          <w:rFonts w:ascii="Times New Roman" w:hAnsi="Times New Roman"/>
          <w:sz w:val="24"/>
          <w:szCs w:val="24"/>
        </w:rPr>
        <w:t>-01-11]. Avaible from Internet &lt;http://www.ncbi.nlm.nih.gov/pubmed/17512476&gt;.</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 xml:space="preserve">Klipstein A., Krueger H., Läubli T., Maul I. Course of low back pain among nurses: a longitudinal study across eight years. </w:t>
      </w:r>
      <w:r w:rsidRPr="00D71ECB">
        <w:rPr>
          <w:rFonts w:ascii="Times New Roman" w:hAnsi="Times New Roman"/>
          <w:i/>
          <w:sz w:val="24"/>
          <w:szCs w:val="24"/>
        </w:rPr>
        <w:t>Occupational and Environmental Medicine</w:t>
      </w:r>
      <w:r w:rsidRPr="00D71ECB">
        <w:rPr>
          <w:rFonts w:ascii="Times New Roman" w:hAnsi="Times New Roman"/>
          <w:sz w:val="24"/>
          <w:szCs w:val="24"/>
        </w:rPr>
        <w:t xml:space="preserve"> 2003;60:497–503.</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 xml:space="preserve">Knašienė J. Lėtinio nugaros skausmo diagnostika ir gydymas. </w:t>
      </w:r>
      <w:r w:rsidRPr="00D71ECB">
        <w:rPr>
          <w:rFonts w:ascii="Times New Roman" w:hAnsi="Times New Roman"/>
          <w:i/>
          <w:sz w:val="24"/>
          <w:szCs w:val="24"/>
        </w:rPr>
        <w:t>Farmacija ir laikas</w:t>
      </w:r>
      <w:r w:rsidRPr="00D71ECB">
        <w:rPr>
          <w:rFonts w:ascii="Times New Roman" w:hAnsi="Times New Roman"/>
          <w:sz w:val="24"/>
          <w:szCs w:val="24"/>
        </w:rPr>
        <w:t xml:space="preserve"> 2010;6:45-46, 48-50.</w:t>
      </w:r>
    </w:p>
    <w:p w:rsidR="005A43CD" w:rsidRPr="00040BE7" w:rsidRDefault="005A43CD" w:rsidP="00D71ECB">
      <w:pPr>
        <w:pStyle w:val="ListParagraph"/>
        <w:numPr>
          <w:ilvl w:val="0"/>
          <w:numId w:val="33"/>
        </w:numPr>
        <w:spacing w:line="360" w:lineRule="auto"/>
        <w:jc w:val="both"/>
        <w:rPr>
          <w:rStyle w:val="Hyperlink"/>
          <w:rFonts w:ascii="Times New Roman" w:hAnsi="Times New Roman"/>
          <w:sz w:val="24"/>
          <w:szCs w:val="24"/>
        </w:rPr>
      </w:pPr>
      <w:r w:rsidRPr="00040BE7">
        <w:rPr>
          <w:rStyle w:val="Hyperlink"/>
          <w:rFonts w:ascii="Times New Roman" w:hAnsi="Times New Roman"/>
          <w:color w:val="auto"/>
          <w:sz w:val="24"/>
          <w:szCs w:val="24"/>
          <w:u w:val="none"/>
        </w:rPr>
        <w:t>Krill C., Raven C., Staffileno B.A.</w:t>
      </w:r>
      <w:r w:rsidRPr="00040BE7">
        <w:rPr>
          <w:rFonts w:ascii="Times New Roman" w:hAnsi="Times New Roman"/>
          <w:sz w:val="24"/>
          <w:szCs w:val="24"/>
        </w:rPr>
        <w:t xml:space="preserve"> Empowering staff nurses to use research to change practice for safe patient handling. </w:t>
      </w:r>
      <w:r w:rsidRPr="00040BE7">
        <w:rPr>
          <w:rFonts w:ascii="Times New Roman" w:hAnsi="Times New Roman"/>
          <w:i/>
          <w:sz w:val="24"/>
          <w:szCs w:val="24"/>
        </w:rPr>
        <w:t>Nurs Outlook</w:t>
      </w:r>
      <w:r w:rsidRPr="00040BE7">
        <w:rPr>
          <w:rFonts w:ascii="Times New Roman" w:hAnsi="Times New Roman"/>
          <w:sz w:val="24"/>
          <w:szCs w:val="24"/>
        </w:rPr>
        <w:t xml:space="preserve"> 2011 [</w:t>
      </w:r>
      <w:r w:rsidR="00A35D0D" w:rsidRPr="00040BE7">
        <w:rPr>
          <w:rFonts w:ascii="Times New Roman" w:hAnsi="Times New Roman"/>
          <w:sz w:val="24"/>
          <w:szCs w:val="24"/>
        </w:rPr>
        <w:t>online]. From PubMed [cited 2014</w:t>
      </w:r>
      <w:r w:rsidRPr="00040BE7">
        <w:rPr>
          <w:rFonts w:ascii="Times New Roman" w:hAnsi="Times New Roman"/>
          <w:sz w:val="24"/>
          <w:szCs w:val="24"/>
        </w:rPr>
        <w:t>-01-15]. Avaible from Internet &lt;</w:t>
      </w:r>
      <w:hyperlink r:id="rId44" w:history="1">
        <w:r w:rsidRPr="00040BE7">
          <w:rPr>
            <w:rStyle w:val="Hyperlink"/>
            <w:rFonts w:ascii="Times New Roman" w:hAnsi="Times New Roman"/>
            <w:sz w:val="24"/>
            <w:szCs w:val="24"/>
          </w:rPr>
          <w:t>http://www.ncbi.nlm.nih.gov/pubmed/21872285</w:t>
        </w:r>
      </w:hyperlink>
      <w:r w:rsidRPr="00040BE7">
        <w:rPr>
          <w:rStyle w:val="Hyperlink"/>
          <w:rFonts w:ascii="Times New Roman" w:hAnsi="Times New Roman"/>
          <w:sz w:val="24"/>
          <w:szCs w:val="24"/>
        </w:rPr>
        <w:t>&gt;.</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Lažauskas R. Mityba ir sveikata. Kaunas: KMU leidykla; 2005. p. 84.</w:t>
      </w:r>
    </w:p>
    <w:p w:rsidR="005A43CD" w:rsidRPr="00D71ECB"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Marengolcaitė I., Rimašauskaitė V. Viduriniojo med. personalo darbuotojų nugaros skausmo tyrimas. Studentų mokslinių darbų konferencija'2001 : darbų tezės: I-II dalys. d. 2. Kaunas : Kauno medicinos universiteto Studentų mokslinė draugija, 2001.</w:t>
      </w:r>
    </w:p>
    <w:p w:rsidR="005A43CD" w:rsidRPr="00040BE7" w:rsidRDefault="005A43CD" w:rsidP="00D71ECB">
      <w:pPr>
        <w:pStyle w:val="ListParagraph"/>
        <w:numPr>
          <w:ilvl w:val="0"/>
          <w:numId w:val="33"/>
        </w:numPr>
        <w:spacing w:line="360" w:lineRule="auto"/>
        <w:jc w:val="both"/>
        <w:rPr>
          <w:rFonts w:ascii="Times New Roman" w:hAnsi="Times New Roman"/>
          <w:sz w:val="24"/>
          <w:szCs w:val="24"/>
        </w:rPr>
      </w:pPr>
      <w:r w:rsidRPr="00040BE7">
        <w:rPr>
          <w:rStyle w:val="Hyperlink"/>
          <w:rFonts w:ascii="Times New Roman" w:hAnsi="Times New Roman"/>
          <w:color w:val="auto"/>
          <w:sz w:val="24"/>
          <w:szCs w:val="24"/>
          <w:u w:val="none"/>
        </w:rPr>
        <w:lastRenderedPageBreak/>
        <w:t xml:space="preserve">Nelson A.L. </w:t>
      </w:r>
      <w:r w:rsidRPr="00040BE7">
        <w:rPr>
          <w:rFonts w:ascii="Times New Roman" w:hAnsi="Times New Roman"/>
          <w:bCs/>
          <w:sz w:val="24"/>
          <w:szCs w:val="24"/>
        </w:rPr>
        <w:t>Safe patient handling and movement</w:t>
      </w:r>
      <w:r w:rsidRPr="00040BE7">
        <w:rPr>
          <w:rFonts w:ascii="Times New Roman" w:hAnsi="Times New Roman"/>
          <w:b/>
          <w:bCs/>
          <w:sz w:val="24"/>
          <w:szCs w:val="24"/>
        </w:rPr>
        <w:t xml:space="preserve">: </w:t>
      </w:r>
      <w:r w:rsidRPr="00040BE7">
        <w:rPr>
          <w:rFonts w:ascii="Times New Roman" w:hAnsi="Times New Roman"/>
          <w:iCs/>
          <w:sz w:val="24"/>
          <w:szCs w:val="24"/>
        </w:rPr>
        <w:t xml:space="preserve">a guide for nurses and other health care providers. New York: </w:t>
      </w:r>
      <w:r w:rsidRPr="00040BE7">
        <w:rPr>
          <w:rFonts w:ascii="Times New Roman" w:hAnsi="Times New Roman"/>
          <w:sz w:val="24"/>
          <w:szCs w:val="24"/>
        </w:rPr>
        <w:t>Springer Publishing Company; 2006.</w:t>
      </w:r>
    </w:p>
    <w:p w:rsidR="005A43CD"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Occupational health and safety agency for healthcare report. Evaluation of ceiling lifts: transfer time, patient comfort and staff percep</w:t>
      </w:r>
      <w:r w:rsidR="00A35D0D">
        <w:rPr>
          <w:rFonts w:ascii="Times New Roman" w:hAnsi="Times New Roman"/>
          <w:sz w:val="24"/>
          <w:szCs w:val="24"/>
        </w:rPr>
        <w:t>tions. 2008 [online] [cited 2014</w:t>
      </w:r>
      <w:r w:rsidRPr="00D71ECB">
        <w:rPr>
          <w:rFonts w:ascii="Times New Roman" w:hAnsi="Times New Roman"/>
          <w:sz w:val="24"/>
          <w:szCs w:val="24"/>
        </w:rPr>
        <w:t xml:space="preserve">-01-15]. Avaible from Internet &lt; </w:t>
      </w:r>
      <w:r w:rsidRPr="00D71ECB">
        <w:rPr>
          <w:rFonts w:ascii="Times New Roman" w:hAnsi="Times New Roman"/>
          <w:sz w:val="24"/>
          <w:szCs w:val="24"/>
          <w:u w:val="single"/>
        </w:rPr>
        <w:t>http://www.hcergo.org/time%20to%20us%20LTC183-FS-Ceiling-Lifts.pdf</w:t>
      </w:r>
      <w:r w:rsidRPr="00D71ECB">
        <w:rPr>
          <w:rFonts w:ascii="Times New Roman" w:hAnsi="Times New Roman"/>
          <w:sz w:val="24"/>
          <w:szCs w:val="24"/>
        </w:rPr>
        <w:t>.&gt; .</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sidRPr="001A50D0">
        <w:rPr>
          <w:rFonts w:ascii="Times New Roman" w:hAnsi="Times New Roman"/>
          <w:sz w:val="24"/>
          <w:szCs w:val="24"/>
        </w:rPr>
        <w:t>Paciento saugaus kilnojimo standartas</w:t>
      </w:r>
      <w:r w:rsidR="00A35D0D">
        <w:rPr>
          <w:rFonts w:ascii="Times New Roman" w:hAnsi="Times New Roman"/>
          <w:sz w:val="24"/>
          <w:szCs w:val="24"/>
        </w:rPr>
        <w:t xml:space="preserve"> [žiūrėta 2014-03</w:t>
      </w:r>
      <w:r w:rsidRPr="001A50D0">
        <w:rPr>
          <w:rFonts w:ascii="Times New Roman" w:hAnsi="Times New Roman"/>
          <w:sz w:val="24"/>
          <w:szCs w:val="24"/>
        </w:rPr>
        <w:t xml:space="preserve">-22]. </w:t>
      </w:r>
      <w:r w:rsidRPr="001A50D0">
        <w:rPr>
          <w:rFonts w:ascii="Times New Roman" w:hAnsi="Times New Roman"/>
          <w:iCs/>
          <w:sz w:val="24"/>
          <w:szCs w:val="24"/>
        </w:rPr>
        <w:t>Prieiga per internetą &lt;</w:t>
      </w:r>
      <w:r w:rsidRPr="001A50D0">
        <w:t xml:space="preserve"> </w:t>
      </w:r>
      <w:hyperlink r:id="rId45" w:history="1">
        <w:r w:rsidRPr="00F24591">
          <w:rPr>
            <w:rStyle w:val="Hyperlink"/>
            <w:rFonts w:ascii="Times New Roman" w:hAnsi="Times New Roman" w:cstheme="minorBidi"/>
            <w:iCs/>
            <w:sz w:val="24"/>
            <w:szCs w:val="24"/>
          </w:rPr>
          <w:t>http://www.sam.lt/go.php/lit/Slauga/1225</w:t>
        </w:r>
      </w:hyperlink>
      <w:r>
        <w:rPr>
          <w:rFonts w:ascii="Times New Roman" w:hAnsi="Times New Roman"/>
          <w:iCs/>
          <w:sz w:val="24"/>
          <w:szCs w:val="24"/>
        </w:rPr>
        <w:t>&gt;.</w:t>
      </w:r>
    </w:p>
    <w:p w:rsidR="005A43CD" w:rsidRDefault="005A43CD" w:rsidP="00D71ECB">
      <w:pPr>
        <w:pStyle w:val="ListParagraph"/>
        <w:numPr>
          <w:ilvl w:val="0"/>
          <w:numId w:val="33"/>
        </w:numPr>
        <w:spacing w:line="360" w:lineRule="auto"/>
        <w:jc w:val="both"/>
        <w:rPr>
          <w:rFonts w:ascii="Times New Roman" w:hAnsi="Times New Roman"/>
          <w:sz w:val="24"/>
          <w:szCs w:val="24"/>
        </w:rPr>
      </w:pPr>
      <w:r w:rsidRPr="00D71ECB">
        <w:rPr>
          <w:rFonts w:ascii="Times New Roman" w:hAnsi="Times New Roman"/>
          <w:sz w:val="24"/>
          <w:szCs w:val="24"/>
        </w:rPr>
        <w:t>Palengvinkime naštą! Juosmeninės nugaros dalies sutrikimų prevencija sveikatos priežiūros sektoriuje. VDIK Europos patikros ir komunikacijos kampanija „Krovinių tvarkymas rankomis Europoje transporto ir slaugos srityse 20</w:t>
      </w:r>
      <w:r w:rsidR="00A35D0D">
        <w:rPr>
          <w:rFonts w:ascii="Times New Roman" w:hAnsi="Times New Roman"/>
          <w:sz w:val="24"/>
          <w:szCs w:val="24"/>
        </w:rPr>
        <w:t>07“ [interaktyvus] [žiūrėta 2014-02-1</w:t>
      </w:r>
      <w:r w:rsidRPr="00D71ECB">
        <w:rPr>
          <w:rFonts w:ascii="Times New Roman" w:hAnsi="Times New Roman"/>
          <w:sz w:val="24"/>
          <w:szCs w:val="24"/>
        </w:rPr>
        <w:t xml:space="preserve">1]. Prieiga per internetą &lt; </w:t>
      </w:r>
      <w:hyperlink r:id="rId46" w:history="1">
        <w:r w:rsidRPr="00040BE7">
          <w:rPr>
            <w:rStyle w:val="Hyperlink"/>
            <w:rFonts w:ascii="Times New Roman" w:hAnsi="Times New Roman"/>
            <w:sz w:val="24"/>
            <w:szCs w:val="24"/>
          </w:rPr>
          <w:t>http://www.pip.gov.pl/handlingloads/pdf_files/lt/lt-bro-care.pdf</w:t>
        </w:r>
      </w:hyperlink>
      <w:r w:rsidRPr="00040BE7">
        <w:rPr>
          <w:rFonts w:ascii="Times New Roman" w:hAnsi="Times New Roman"/>
          <w:sz w:val="24"/>
          <w:szCs w:val="24"/>
        </w:rPr>
        <w:t xml:space="preserve"> &gt;.</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Pr>
          <w:rFonts w:ascii="Times New Roman" w:hAnsi="Times New Roman"/>
          <w:sz w:val="24"/>
          <w:szCs w:val="24"/>
        </w:rPr>
        <w:t>Ralytė V. Darbuotojų motyvavimo sistemos kūrimas ir diegimas UAB „Runway“ organizacijoje: magistro baigiamasis darbas: ekonomikos ir vadybos fakultetas: vadybos katedra. Vytauto Didžiojo universitetas. Kaunas, 2010. 78p.</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sidRPr="00F0449C">
        <w:rPr>
          <w:rFonts w:ascii="Times New Roman" w:hAnsi="Times New Roman"/>
          <w:sz w:val="24"/>
          <w:szCs w:val="24"/>
        </w:rPr>
        <w:t xml:space="preserve">Smith D.R., Zhao L., Wang R.S., Wei N. </w:t>
      </w:r>
      <w:r w:rsidRPr="00F0449C">
        <w:rPr>
          <w:rFonts w:ascii="Times New Roman" w:hAnsi="Times New Roman" w:cs="Times New Roman"/>
          <w:bCs/>
          <w:sz w:val="24"/>
          <w:szCs w:val="24"/>
        </w:rPr>
        <w:t>Musculoskeletal complaints and psychosocial</w:t>
      </w:r>
      <w:r>
        <w:rPr>
          <w:rFonts w:ascii="Times New Roman" w:hAnsi="Times New Roman" w:cs="Times New Roman"/>
          <w:bCs/>
          <w:sz w:val="24"/>
          <w:szCs w:val="24"/>
        </w:rPr>
        <w:t xml:space="preserve"> </w:t>
      </w:r>
      <w:r w:rsidRPr="00F0449C">
        <w:rPr>
          <w:rFonts w:ascii="Times New Roman" w:hAnsi="Times New Roman" w:cs="Times New Roman"/>
          <w:bCs/>
          <w:sz w:val="24"/>
          <w:szCs w:val="24"/>
        </w:rPr>
        <w:t>risk factors among Chinese hospital nurses</w:t>
      </w:r>
      <w:r>
        <w:rPr>
          <w:rFonts w:ascii="Times New Roman" w:hAnsi="Times New Roman" w:cs="Times New Roman"/>
          <w:bCs/>
          <w:sz w:val="24"/>
          <w:szCs w:val="24"/>
        </w:rPr>
        <w:t xml:space="preserve">. </w:t>
      </w:r>
      <w:r w:rsidRPr="00105579">
        <w:rPr>
          <w:rFonts w:ascii="Times New Roman" w:hAnsi="Times New Roman" w:cs="Times New Roman"/>
          <w:bCs/>
          <w:i/>
          <w:sz w:val="24"/>
          <w:szCs w:val="24"/>
        </w:rPr>
        <w:t>Occupational Medicine</w:t>
      </w:r>
      <w:r>
        <w:rPr>
          <w:rFonts w:ascii="Times New Roman" w:hAnsi="Times New Roman" w:cs="Times New Roman"/>
          <w:bCs/>
          <w:sz w:val="24"/>
          <w:szCs w:val="24"/>
        </w:rPr>
        <w:t xml:space="preserve"> 2004;54:579-582.</w:t>
      </w:r>
    </w:p>
    <w:p w:rsidR="0059281C" w:rsidRPr="0059281C" w:rsidRDefault="0059281C" w:rsidP="0059281C">
      <w:pPr>
        <w:pStyle w:val="ListParagraph"/>
        <w:numPr>
          <w:ilvl w:val="0"/>
          <w:numId w:val="33"/>
        </w:numPr>
        <w:spacing w:line="360" w:lineRule="auto"/>
        <w:jc w:val="both"/>
        <w:rPr>
          <w:rFonts w:ascii="Times New Roman" w:hAnsi="Times New Roman"/>
          <w:sz w:val="24"/>
          <w:szCs w:val="24"/>
          <w:u w:val="single"/>
        </w:rPr>
      </w:pPr>
      <w:r>
        <w:rPr>
          <w:rFonts w:ascii="Times New Roman" w:hAnsi="Times New Roman"/>
          <w:sz w:val="24"/>
          <w:szCs w:val="24"/>
        </w:rPr>
        <w:t>Vanagas R., Vyšniauskienė L. Vadybos pagrindai. Vilnius: Mykolo Romerio universitetas; 2012. p. 29.</w:t>
      </w:r>
    </w:p>
    <w:p w:rsidR="005A43CD" w:rsidRPr="00D71ECB" w:rsidRDefault="005A43CD" w:rsidP="00D71ECB">
      <w:pPr>
        <w:pStyle w:val="ListParagraph"/>
        <w:numPr>
          <w:ilvl w:val="0"/>
          <w:numId w:val="33"/>
        </w:numPr>
        <w:spacing w:line="360" w:lineRule="auto"/>
        <w:jc w:val="both"/>
        <w:rPr>
          <w:rStyle w:val="Hyperlink"/>
          <w:rFonts w:ascii="Times New Roman" w:hAnsi="Times New Roman"/>
        </w:rPr>
      </w:pPr>
      <w:r w:rsidRPr="00D71ECB">
        <w:rPr>
          <w:rFonts w:ascii="Times New Roman" w:hAnsi="Times New Roman"/>
          <w:sz w:val="24"/>
          <w:szCs w:val="24"/>
        </w:rPr>
        <w:t>Vera Yin Bing Yip. New low back pain in nurses: work activities, work stress and sedentary lifestyle</w:t>
      </w:r>
      <w:r w:rsidRPr="00D71ECB">
        <w:rPr>
          <w:rFonts w:ascii="Times New Roman" w:hAnsi="Times New Roman"/>
          <w:i/>
          <w:sz w:val="24"/>
          <w:szCs w:val="24"/>
        </w:rPr>
        <w:t>. Journal of Advanced Nursing</w:t>
      </w:r>
      <w:r w:rsidRPr="00D71ECB">
        <w:rPr>
          <w:rFonts w:ascii="Times New Roman" w:hAnsi="Times New Roman"/>
          <w:sz w:val="24"/>
          <w:szCs w:val="24"/>
        </w:rPr>
        <w:t xml:space="preserve"> 2004;46(4):430–440 [online]. From Wiley online l</w:t>
      </w:r>
      <w:r w:rsidR="00A35D0D">
        <w:rPr>
          <w:rFonts w:ascii="Times New Roman" w:hAnsi="Times New Roman"/>
          <w:sz w:val="24"/>
          <w:szCs w:val="24"/>
        </w:rPr>
        <w:t>ibrary [cited 2014</w:t>
      </w:r>
      <w:r w:rsidRPr="00D71ECB">
        <w:rPr>
          <w:rFonts w:ascii="Times New Roman" w:hAnsi="Times New Roman"/>
          <w:sz w:val="24"/>
          <w:szCs w:val="24"/>
        </w:rPr>
        <w:t>-01-15]. Avaible from Internet &lt;</w:t>
      </w:r>
      <w:hyperlink r:id="rId47" w:history="1">
        <w:r w:rsidRPr="00040BE7">
          <w:rPr>
            <w:rStyle w:val="Hyperlink"/>
            <w:rFonts w:ascii="Times New Roman" w:hAnsi="Times New Roman"/>
            <w:sz w:val="24"/>
            <w:szCs w:val="24"/>
          </w:rPr>
          <w:t>http://onlinelibrary.wiley.com/doi/10.1111/j.1365-2648.2004.03009.x/abstract</w:t>
        </w:r>
      </w:hyperlink>
      <w:r w:rsidRPr="00040BE7">
        <w:rPr>
          <w:rStyle w:val="Hyperlink"/>
          <w:rFonts w:ascii="Times New Roman" w:hAnsi="Times New Roman"/>
          <w:sz w:val="24"/>
          <w:szCs w:val="24"/>
        </w:rPr>
        <w:t>&gt;.</w:t>
      </w:r>
    </w:p>
    <w:p w:rsidR="005A43CD" w:rsidRDefault="005A43CD">
      <w:pPr>
        <w:rPr>
          <w:rFonts w:ascii="Times New Roman" w:hAnsi="Times New Roman"/>
          <w:b/>
          <w:sz w:val="28"/>
          <w:szCs w:val="28"/>
        </w:rPr>
      </w:pPr>
    </w:p>
    <w:p w:rsidR="00105579" w:rsidRPr="00F0449C" w:rsidRDefault="00105579" w:rsidP="0059281C">
      <w:pPr>
        <w:pStyle w:val="ListParagraph"/>
        <w:spacing w:line="360" w:lineRule="auto"/>
        <w:ind w:left="851"/>
        <w:jc w:val="both"/>
        <w:rPr>
          <w:rFonts w:ascii="Times New Roman" w:hAnsi="Times New Roman"/>
          <w:sz w:val="24"/>
          <w:szCs w:val="24"/>
          <w:u w:val="single"/>
        </w:rPr>
      </w:pPr>
    </w:p>
    <w:p w:rsidR="000A1AD4" w:rsidRPr="00E84597" w:rsidRDefault="000A1AD4" w:rsidP="000A1AD4">
      <w:pPr>
        <w:pStyle w:val="ListParagraph"/>
        <w:spacing w:line="360" w:lineRule="auto"/>
        <w:ind w:left="851"/>
        <w:rPr>
          <w:rFonts w:ascii="Times New Roman" w:hAnsi="Times New Roman"/>
          <w:sz w:val="24"/>
          <w:szCs w:val="24"/>
        </w:rPr>
      </w:pPr>
    </w:p>
    <w:p w:rsidR="005A43CD" w:rsidRDefault="005A43CD">
      <w:pPr>
        <w:rPr>
          <w:rFonts w:ascii="Times New Roman" w:hAnsi="Times New Roman"/>
          <w:b/>
          <w:sz w:val="28"/>
          <w:szCs w:val="28"/>
        </w:rPr>
      </w:pPr>
      <w:r>
        <w:rPr>
          <w:rFonts w:ascii="Times New Roman" w:hAnsi="Times New Roman"/>
          <w:b/>
          <w:sz w:val="28"/>
          <w:szCs w:val="28"/>
        </w:rPr>
        <w:br w:type="page"/>
      </w:r>
    </w:p>
    <w:p w:rsidR="000A087F" w:rsidRDefault="00501AB2" w:rsidP="0022174A">
      <w:pPr>
        <w:pStyle w:val="Heading1"/>
        <w:numPr>
          <w:ilvl w:val="0"/>
          <w:numId w:val="0"/>
        </w:numPr>
      </w:pPr>
      <w:bookmarkStart w:id="39" w:name="_Toc388362933"/>
      <w:r>
        <w:lastRenderedPageBreak/>
        <w:t>PRIEDAI</w:t>
      </w:r>
      <w:bookmarkEnd w:id="39"/>
    </w:p>
    <w:p w:rsidR="000A087F" w:rsidRDefault="000A087F">
      <w:pPr>
        <w:rPr>
          <w:rFonts w:ascii="Times New Roman" w:hAnsi="Times New Roman"/>
          <w:b/>
          <w:sz w:val="28"/>
          <w:szCs w:val="28"/>
        </w:rPr>
      </w:pPr>
    </w:p>
    <w:p w:rsidR="000A087F" w:rsidRDefault="000A087F">
      <w:pPr>
        <w:rPr>
          <w:rFonts w:ascii="Times New Roman" w:hAnsi="Times New Roman"/>
          <w:b/>
          <w:sz w:val="28"/>
          <w:szCs w:val="28"/>
        </w:rPr>
      </w:pPr>
      <w:r>
        <w:rPr>
          <w:rFonts w:ascii="Times New Roman" w:hAnsi="Times New Roman"/>
          <w:b/>
          <w:sz w:val="28"/>
          <w:szCs w:val="28"/>
        </w:rPr>
        <w:br w:type="page"/>
      </w:r>
    </w:p>
    <w:p w:rsidR="000A087F" w:rsidRDefault="000A087F" w:rsidP="000A087F">
      <w:pPr>
        <w:jc w:val="right"/>
        <w:rPr>
          <w:rFonts w:ascii="Times New Roman" w:hAnsi="Times New Roman"/>
          <w:sz w:val="28"/>
          <w:szCs w:val="28"/>
        </w:rPr>
      </w:pPr>
      <w:r w:rsidRPr="00242690">
        <w:rPr>
          <w:rFonts w:ascii="Times New Roman" w:hAnsi="Times New Roman"/>
          <w:b/>
          <w:sz w:val="28"/>
          <w:szCs w:val="28"/>
        </w:rPr>
        <w:lastRenderedPageBreak/>
        <w:t xml:space="preserve">Priedas Nr.1 </w:t>
      </w:r>
      <w:r w:rsidRPr="00242690">
        <w:rPr>
          <w:rFonts w:ascii="Times New Roman" w:hAnsi="Times New Roman"/>
          <w:sz w:val="28"/>
          <w:szCs w:val="28"/>
        </w:rPr>
        <w:t>Bioetikos centro komisijos leidimas</w:t>
      </w:r>
    </w:p>
    <w:p w:rsidR="000A087F" w:rsidRDefault="00560F5F">
      <w:pPr>
        <w:rPr>
          <w:rFonts w:ascii="Times New Roman" w:hAnsi="Times New Roman"/>
          <w:sz w:val="28"/>
          <w:szCs w:val="28"/>
        </w:rPr>
      </w:pPr>
      <w:r>
        <w:rPr>
          <w:rFonts w:ascii="Times New Roman" w:hAnsi="Times New Roman"/>
          <w:noProof/>
          <w:sz w:val="28"/>
          <w:szCs w:val="28"/>
          <w:lang w:eastAsia="lt-LT"/>
        </w:rPr>
        <w:drawing>
          <wp:inline distT="0" distB="0" distL="0" distR="0">
            <wp:extent cx="6002767" cy="8325189"/>
            <wp:effectExtent l="0" t="0" r="0" b="0"/>
            <wp:docPr id="2" name="Picture 2" descr="C:\Users\Juste\Desktop\bioet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e\Desktop\bioetika.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04128" cy="8327077"/>
                    </a:xfrm>
                    <a:prstGeom prst="rect">
                      <a:avLst/>
                    </a:prstGeom>
                    <a:noFill/>
                    <a:ln>
                      <a:noFill/>
                    </a:ln>
                  </pic:spPr>
                </pic:pic>
              </a:graphicData>
            </a:graphic>
          </wp:inline>
        </w:drawing>
      </w:r>
    </w:p>
    <w:p w:rsidR="00560F5F" w:rsidRDefault="00560F5F" w:rsidP="000A087F">
      <w:pPr>
        <w:jc w:val="right"/>
        <w:rPr>
          <w:rFonts w:ascii="Times New Roman" w:hAnsi="Times New Roman"/>
          <w:b/>
          <w:sz w:val="28"/>
          <w:szCs w:val="28"/>
        </w:rPr>
      </w:pPr>
    </w:p>
    <w:p w:rsidR="000A087F" w:rsidRPr="000A087F" w:rsidRDefault="000A087F" w:rsidP="000A087F">
      <w:pPr>
        <w:jc w:val="right"/>
        <w:rPr>
          <w:rFonts w:ascii="Times New Roman" w:hAnsi="Times New Roman"/>
          <w:sz w:val="28"/>
          <w:szCs w:val="28"/>
        </w:rPr>
      </w:pPr>
      <w:r w:rsidRPr="00242690">
        <w:rPr>
          <w:rFonts w:ascii="Times New Roman" w:hAnsi="Times New Roman"/>
          <w:b/>
          <w:sz w:val="28"/>
          <w:szCs w:val="28"/>
        </w:rPr>
        <w:lastRenderedPageBreak/>
        <w:t>Priedas Nr.2</w:t>
      </w:r>
      <w:r>
        <w:rPr>
          <w:rFonts w:ascii="Times New Roman" w:hAnsi="Times New Roman"/>
          <w:b/>
          <w:sz w:val="28"/>
          <w:szCs w:val="28"/>
        </w:rPr>
        <w:t xml:space="preserve"> </w:t>
      </w:r>
      <w:r w:rsidRPr="00D77543">
        <w:rPr>
          <w:rFonts w:ascii="Times New Roman" w:hAnsi="Times New Roman"/>
          <w:sz w:val="28"/>
          <w:szCs w:val="28"/>
        </w:rPr>
        <w:t>Anketa</w:t>
      </w:r>
    </w:p>
    <w:p w:rsidR="000A087F" w:rsidRPr="000A087F" w:rsidRDefault="000A087F" w:rsidP="000A087F">
      <w:pPr>
        <w:spacing w:line="360" w:lineRule="auto"/>
        <w:jc w:val="center"/>
        <w:rPr>
          <w:rFonts w:ascii="Times New Roman" w:hAnsi="Times New Roman"/>
          <w:b/>
          <w:sz w:val="24"/>
          <w:szCs w:val="24"/>
        </w:rPr>
      </w:pPr>
      <w:r w:rsidRPr="000A087F">
        <w:rPr>
          <w:rFonts w:ascii="Times New Roman" w:hAnsi="Times New Roman"/>
          <w:b/>
          <w:sz w:val="24"/>
          <w:szCs w:val="24"/>
        </w:rPr>
        <w:t>Gerbiamas respondente,</w:t>
      </w:r>
    </w:p>
    <w:p w:rsidR="000A087F" w:rsidRDefault="000A087F" w:rsidP="000A087F">
      <w:pPr>
        <w:spacing w:line="360" w:lineRule="auto"/>
        <w:jc w:val="both"/>
        <w:rPr>
          <w:rFonts w:ascii="Times New Roman" w:hAnsi="Times New Roman"/>
          <w:sz w:val="24"/>
          <w:szCs w:val="24"/>
        </w:rPr>
      </w:pPr>
      <w:r w:rsidRPr="000A087F">
        <w:rPr>
          <w:rFonts w:ascii="Times New Roman" w:hAnsi="Times New Roman"/>
          <w:sz w:val="24"/>
          <w:szCs w:val="24"/>
        </w:rPr>
        <w:t>šia anketa siekiame išanalizuoti slaugytojų darbo aplinką ir patiriamą, su darbu susijusį, nugaros skausmą. Tyrimą atlieka LSMU Slaugos fakulteto magistrantė Justė Gečiauskaitė. Anketa yra anoniminė, todėl Jums nereikia nurodyti savo vardo ir pavardės. Iškilus neaiškumams kreiptis tel.  8-628-83521. Iš anksto dėkojame.</w:t>
      </w:r>
    </w:p>
    <w:p w:rsidR="000A087F" w:rsidRPr="000A087F" w:rsidRDefault="000A087F" w:rsidP="000A087F">
      <w:pPr>
        <w:spacing w:line="360" w:lineRule="auto"/>
        <w:jc w:val="center"/>
        <w:rPr>
          <w:rFonts w:ascii="Times New Roman" w:hAnsi="Times New Roman"/>
          <w:sz w:val="24"/>
          <w:szCs w:val="24"/>
        </w:rPr>
      </w:pPr>
      <w:r w:rsidRPr="000A087F">
        <w:rPr>
          <w:rFonts w:ascii="Times New Roman" w:hAnsi="Times New Roman"/>
          <w:b/>
          <w:sz w:val="24"/>
          <w:szCs w:val="24"/>
        </w:rPr>
        <w:t>ANKETA</w:t>
      </w:r>
    </w:p>
    <w:p w:rsidR="000A087F" w:rsidRPr="000A087F" w:rsidRDefault="000A087F" w:rsidP="000A087F">
      <w:pPr>
        <w:rPr>
          <w:rFonts w:ascii="Times New Roman" w:hAnsi="Times New Roman"/>
          <w:sz w:val="24"/>
          <w:szCs w:val="24"/>
        </w:rPr>
      </w:pPr>
      <w:r w:rsidRPr="000A087F">
        <w:rPr>
          <w:rFonts w:ascii="Times New Roman" w:hAnsi="Times New Roman"/>
          <w:b/>
          <w:sz w:val="24"/>
          <w:szCs w:val="24"/>
        </w:rPr>
        <w:t>I. Darbo aplinkos vertinimas</w:t>
      </w:r>
      <w:r w:rsidRPr="000A087F">
        <w:rPr>
          <w:rFonts w:ascii="Times New Roman" w:hAnsi="Times New Roman"/>
          <w:sz w:val="24"/>
          <w:szCs w:val="24"/>
        </w:rPr>
        <w:t xml:space="preserve"> (Pažymėkite vieną atsakymą kryželiu, nebent bus nurodyta kitaip).</w:t>
      </w: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1. Ar keičiant paciento padėtį Jums kas nors padeda?</w:t>
      </w:r>
    </w:p>
    <w:p w:rsidR="000A087F" w:rsidRPr="000A087F" w:rsidRDefault="000A087F" w:rsidP="000A087F">
      <w:pPr>
        <w:numPr>
          <w:ilvl w:val="0"/>
          <w:numId w:val="16"/>
        </w:numPr>
        <w:spacing w:after="0" w:line="240" w:lineRule="auto"/>
        <w:rPr>
          <w:rFonts w:ascii="Times New Roman" w:hAnsi="Times New Roman"/>
          <w:sz w:val="24"/>
          <w:szCs w:val="24"/>
        </w:rPr>
      </w:pPr>
      <w:r w:rsidRPr="000A087F">
        <w:rPr>
          <w:rFonts w:ascii="Times New Roman" w:hAnsi="Times New Roman"/>
          <w:sz w:val="24"/>
          <w:szCs w:val="24"/>
        </w:rPr>
        <w:t>Taip</w:t>
      </w:r>
    </w:p>
    <w:p w:rsidR="000A087F" w:rsidRPr="000A087F" w:rsidRDefault="000A087F" w:rsidP="000A087F">
      <w:pPr>
        <w:numPr>
          <w:ilvl w:val="0"/>
          <w:numId w:val="16"/>
        </w:numPr>
        <w:spacing w:after="0" w:line="240" w:lineRule="auto"/>
        <w:rPr>
          <w:rFonts w:ascii="Times New Roman" w:hAnsi="Times New Roman"/>
          <w:sz w:val="24"/>
          <w:szCs w:val="24"/>
        </w:rPr>
      </w:pPr>
      <w:r w:rsidRPr="000A087F">
        <w:rPr>
          <w:rFonts w:ascii="Times New Roman" w:hAnsi="Times New Roman"/>
          <w:sz w:val="24"/>
          <w:szCs w:val="24"/>
        </w:rPr>
        <w:t>Ne</w:t>
      </w:r>
    </w:p>
    <w:p w:rsidR="000A087F" w:rsidRDefault="000A087F" w:rsidP="000A087F">
      <w:pPr>
        <w:numPr>
          <w:ilvl w:val="0"/>
          <w:numId w:val="16"/>
        </w:numPr>
        <w:spacing w:after="0" w:line="240" w:lineRule="auto"/>
        <w:rPr>
          <w:rFonts w:ascii="Times New Roman" w:hAnsi="Times New Roman"/>
          <w:sz w:val="24"/>
          <w:szCs w:val="24"/>
        </w:rPr>
      </w:pPr>
      <w:r w:rsidRPr="000A087F">
        <w:rPr>
          <w:rFonts w:ascii="Times New Roman" w:hAnsi="Times New Roman"/>
          <w:sz w:val="24"/>
          <w:szCs w:val="24"/>
        </w:rPr>
        <w:t>Kartais</w:t>
      </w:r>
    </w:p>
    <w:p w:rsidR="000A087F" w:rsidRPr="000A087F" w:rsidRDefault="000A087F" w:rsidP="000A087F">
      <w:pPr>
        <w:spacing w:after="0" w:line="240" w:lineRule="auto"/>
        <w:ind w:left="720"/>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2. Ar skyriuje naudojamos funkcinės lovos?</w:t>
      </w:r>
    </w:p>
    <w:p w:rsidR="000A087F" w:rsidRPr="000A087F" w:rsidRDefault="000A087F" w:rsidP="000A087F">
      <w:pPr>
        <w:numPr>
          <w:ilvl w:val="0"/>
          <w:numId w:val="17"/>
        </w:numPr>
        <w:spacing w:after="0" w:line="240" w:lineRule="auto"/>
        <w:ind w:left="714" w:hanging="357"/>
        <w:rPr>
          <w:rFonts w:ascii="Times New Roman" w:hAnsi="Times New Roman"/>
          <w:sz w:val="24"/>
          <w:szCs w:val="24"/>
        </w:rPr>
      </w:pPr>
      <w:r w:rsidRPr="000A087F">
        <w:rPr>
          <w:rFonts w:ascii="Times New Roman" w:hAnsi="Times New Roman"/>
          <w:sz w:val="24"/>
          <w:szCs w:val="24"/>
        </w:rPr>
        <w:t>Taip</w:t>
      </w:r>
    </w:p>
    <w:p w:rsidR="000A087F" w:rsidRPr="000A087F" w:rsidRDefault="000A087F" w:rsidP="000A087F">
      <w:pPr>
        <w:numPr>
          <w:ilvl w:val="0"/>
          <w:numId w:val="17"/>
        </w:numPr>
        <w:spacing w:after="0" w:line="240" w:lineRule="auto"/>
        <w:ind w:left="714" w:hanging="357"/>
        <w:rPr>
          <w:rFonts w:ascii="Times New Roman" w:hAnsi="Times New Roman"/>
          <w:sz w:val="24"/>
          <w:szCs w:val="24"/>
        </w:rPr>
      </w:pPr>
      <w:r w:rsidRPr="000A087F">
        <w:rPr>
          <w:rFonts w:ascii="Times New Roman" w:hAnsi="Times New Roman"/>
          <w:sz w:val="24"/>
          <w:szCs w:val="24"/>
        </w:rPr>
        <w:t>Ne</w:t>
      </w:r>
    </w:p>
    <w:p w:rsidR="000A087F" w:rsidRDefault="000A087F" w:rsidP="000A087F">
      <w:pPr>
        <w:numPr>
          <w:ilvl w:val="0"/>
          <w:numId w:val="17"/>
        </w:numPr>
        <w:spacing w:after="0" w:line="240" w:lineRule="auto"/>
        <w:ind w:left="714" w:hanging="357"/>
        <w:rPr>
          <w:rFonts w:ascii="Times New Roman" w:hAnsi="Times New Roman"/>
          <w:sz w:val="24"/>
          <w:szCs w:val="24"/>
        </w:rPr>
      </w:pPr>
      <w:r w:rsidRPr="000A087F">
        <w:rPr>
          <w:rFonts w:ascii="Times New Roman" w:hAnsi="Times New Roman"/>
          <w:sz w:val="24"/>
          <w:szCs w:val="24"/>
        </w:rPr>
        <w:t>Ne visos funkcinės</w:t>
      </w:r>
    </w:p>
    <w:p w:rsidR="000A087F" w:rsidRPr="000A087F" w:rsidRDefault="000A087F" w:rsidP="000A087F">
      <w:pPr>
        <w:spacing w:after="0" w:line="240" w:lineRule="auto"/>
        <w:ind w:left="714"/>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3. Ar atlikdami manipuliacijas, pasikeliate lovą į patogų Jūsų ūgiui aukštį?</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Visada</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Dažniausiai</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Kartais</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Niekada</w:t>
      </w:r>
    </w:p>
    <w:p w:rsid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Lovos aukštis nereguliuojamas</w:t>
      </w:r>
    </w:p>
    <w:p w:rsidR="000A087F" w:rsidRPr="000A087F" w:rsidRDefault="000A087F" w:rsidP="000A087F">
      <w:pPr>
        <w:spacing w:after="0" w:line="240" w:lineRule="auto"/>
        <w:ind w:left="720"/>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4. Ar keisdami paciento padėtį, pasikeliate lovą į patogų Jūsų ūgiui aukštį?</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Visada</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Dažniausiai</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Kartais</w:t>
      </w:r>
    </w:p>
    <w:p w:rsidR="000A087F" w:rsidRP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Niekada</w:t>
      </w:r>
    </w:p>
    <w:p w:rsidR="000A087F" w:rsidRDefault="000A087F" w:rsidP="000A087F">
      <w:pPr>
        <w:numPr>
          <w:ilvl w:val="0"/>
          <w:numId w:val="18"/>
        </w:numPr>
        <w:spacing w:after="0" w:line="240" w:lineRule="auto"/>
        <w:rPr>
          <w:rFonts w:ascii="Times New Roman" w:hAnsi="Times New Roman"/>
          <w:sz w:val="24"/>
          <w:szCs w:val="24"/>
        </w:rPr>
      </w:pPr>
      <w:r w:rsidRPr="000A087F">
        <w:rPr>
          <w:rFonts w:ascii="Times New Roman" w:hAnsi="Times New Roman"/>
          <w:sz w:val="24"/>
          <w:szCs w:val="24"/>
        </w:rPr>
        <w:t>Lovos aukštis nereguliuojamas</w:t>
      </w:r>
    </w:p>
    <w:p w:rsidR="000A087F" w:rsidRPr="000A087F" w:rsidRDefault="000A087F" w:rsidP="000A087F">
      <w:pPr>
        <w:spacing w:after="0" w:line="240" w:lineRule="auto"/>
        <w:ind w:left="720"/>
        <w:rPr>
          <w:rFonts w:ascii="Times New Roman" w:hAnsi="Times New Roman"/>
          <w:sz w:val="24"/>
          <w:szCs w:val="24"/>
        </w:rPr>
      </w:pPr>
    </w:p>
    <w:p w:rsidR="000A087F" w:rsidRPr="000A087F" w:rsidRDefault="000A087F" w:rsidP="000A087F">
      <w:pPr>
        <w:jc w:val="both"/>
        <w:rPr>
          <w:rFonts w:ascii="Times New Roman" w:hAnsi="Times New Roman"/>
          <w:sz w:val="24"/>
          <w:szCs w:val="24"/>
        </w:rPr>
      </w:pPr>
      <w:r w:rsidRPr="000A087F">
        <w:rPr>
          <w:rFonts w:ascii="Times New Roman" w:hAnsi="Times New Roman"/>
          <w:sz w:val="24"/>
          <w:szCs w:val="24"/>
        </w:rPr>
        <w:t>5. Pažymėkite kokias pagalbines perkėlimo priemones, padedančias perkelti pacientą, esantį gulimoje padėtyje Jūs naudojate (galimi keli atsakymo variantai):</w:t>
      </w:r>
    </w:p>
    <w:p w:rsidR="000A087F" w:rsidRPr="000A087F" w:rsidRDefault="000A087F" w:rsidP="000A087F">
      <w:pPr>
        <w:numPr>
          <w:ilvl w:val="0"/>
          <w:numId w:val="19"/>
        </w:numPr>
        <w:spacing w:after="0" w:line="240" w:lineRule="auto"/>
        <w:jc w:val="both"/>
        <w:rPr>
          <w:rFonts w:ascii="Times New Roman" w:hAnsi="Times New Roman"/>
          <w:sz w:val="24"/>
          <w:szCs w:val="24"/>
        </w:rPr>
      </w:pPr>
      <w:r w:rsidRPr="000A087F">
        <w:rPr>
          <w:rFonts w:ascii="Times New Roman" w:hAnsi="Times New Roman"/>
          <w:sz w:val="24"/>
          <w:szCs w:val="24"/>
        </w:rPr>
        <w:t>trintį mažinančios slidžios paklodės</w:t>
      </w:r>
    </w:p>
    <w:p w:rsidR="000A087F" w:rsidRPr="000A087F" w:rsidRDefault="000A087F" w:rsidP="000A087F">
      <w:pPr>
        <w:numPr>
          <w:ilvl w:val="0"/>
          <w:numId w:val="19"/>
        </w:numPr>
        <w:spacing w:after="0" w:line="240" w:lineRule="auto"/>
        <w:jc w:val="both"/>
        <w:rPr>
          <w:rFonts w:ascii="Times New Roman" w:hAnsi="Times New Roman"/>
          <w:sz w:val="24"/>
          <w:szCs w:val="24"/>
        </w:rPr>
      </w:pPr>
      <w:r w:rsidRPr="000A087F">
        <w:rPr>
          <w:rFonts w:ascii="Times New Roman" w:hAnsi="Times New Roman"/>
          <w:sz w:val="24"/>
          <w:szCs w:val="24"/>
        </w:rPr>
        <w:t>neštuvai su rankenomis</w:t>
      </w:r>
    </w:p>
    <w:p w:rsidR="000A087F" w:rsidRPr="000A087F" w:rsidRDefault="000A087F" w:rsidP="000A087F">
      <w:pPr>
        <w:numPr>
          <w:ilvl w:val="0"/>
          <w:numId w:val="19"/>
        </w:numPr>
        <w:spacing w:after="0" w:line="240" w:lineRule="auto"/>
        <w:jc w:val="both"/>
        <w:rPr>
          <w:rFonts w:ascii="Times New Roman" w:hAnsi="Times New Roman"/>
          <w:sz w:val="24"/>
          <w:szCs w:val="24"/>
        </w:rPr>
      </w:pPr>
      <w:r w:rsidRPr="000A087F">
        <w:rPr>
          <w:rFonts w:ascii="Times New Roman" w:hAnsi="Times New Roman"/>
          <w:sz w:val="24"/>
          <w:szCs w:val="24"/>
        </w:rPr>
        <w:t>šoniniam perkėlimui skirtos lentos su slidžiu apie pagrindą besisukančiu užvalkalu</w:t>
      </w:r>
    </w:p>
    <w:p w:rsidR="000A087F" w:rsidRPr="000A087F" w:rsidRDefault="000A087F" w:rsidP="000A087F">
      <w:pPr>
        <w:numPr>
          <w:ilvl w:val="0"/>
          <w:numId w:val="19"/>
        </w:numPr>
        <w:spacing w:after="0" w:line="240" w:lineRule="auto"/>
        <w:jc w:val="both"/>
        <w:rPr>
          <w:rFonts w:ascii="Times New Roman" w:hAnsi="Times New Roman"/>
          <w:sz w:val="24"/>
          <w:szCs w:val="24"/>
        </w:rPr>
      </w:pPr>
      <w:r w:rsidRPr="000A087F">
        <w:rPr>
          <w:rFonts w:ascii="Times New Roman" w:hAnsi="Times New Roman"/>
          <w:sz w:val="24"/>
          <w:szCs w:val="24"/>
        </w:rPr>
        <w:lastRenderedPageBreak/>
        <w:t>mobilūs/stacionarūs bėginiai keltuvai su kėlimo diržais, skirtais kelti pacientą, esantį gulimoje padėtyje</w:t>
      </w:r>
    </w:p>
    <w:p w:rsidR="000A087F" w:rsidRDefault="000A087F" w:rsidP="000A087F">
      <w:pPr>
        <w:numPr>
          <w:ilvl w:val="0"/>
          <w:numId w:val="19"/>
        </w:numPr>
        <w:spacing w:after="0" w:line="240" w:lineRule="auto"/>
        <w:jc w:val="both"/>
        <w:rPr>
          <w:rFonts w:ascii="Times New Roman" w:hAnsi="Times New Roman"/>
          <w:sz w:val="24"/>
          <w:szCs w:val="24"/>
        </w:rPr>
      </w:pPr>
      <w:r w:rsidRPr="000A087F">
        <w:rPr>
          <w:rFonts w:ascii="Times New Roman" w:hAnsi="Times New Roman"/>
          <w:sz w:val="24"/>
          <w:szCs w:val="24"/>
        </w:rPr>
        <w:t>nenaudoju</w:t>
      </w:r>
    </w:p>
    <w:p w:rsidR="000A087F" w:rsidRPr="000A087F" w:rsidRDefault="000A087F" w:rsidP="000A087F">
      <w:pPr>
        <w:spacing w:after="0" w:line="240" w:lineRule="auto"/>
        <w:ind w:left="720"/>
        <w:jc w:val="both"/>
        <w:rPr>
          <w:rFonts w:ascii="Times New Roman" w:hAnsi="Times New Roman"/>
          <w:sz w:val="24"/>
          <w:szCs w:val="24"/>
        </w:rPr>
      </w:pPr>
    </w:p>
    <w:p w:rsidR="000A087F" w:rsidRPr="000A087F" w:rsidRDefault="000A087F" w:rsidP="000A087F">
      <w:pPr>
        <w:tabs>
          <w:tab w:val="left" w:pos="426"/>
        </w:tabs>
        <w:ind w:left="426" w:hanging="426"/>
        <w:jc w:val="both"/>
        <w:rPr>
          <w:rFonts w:ascii="Times New Roman" w:hAnsi="Times New Roman"/>
          <w:sz w:val="24"/>
          <w:szCs w:val="24"/>
        </w:rPr>
      </w:pPr>
      <w:r w:rsidRPr="000A087F">
        <w:rPr>
          <w:rFonts w:ascii="Times New Roman" w:hAnsi="Times New Roman"/>
          <w:sz w:val="24"/>
          <w:szCs w:val="24"/>
        </w:rPr>
        <w:t>6.   Jei nenaudojate, tai kodėl?  Įrašykite_________________</w:t>
      </w:r>
      <w:r>
        <w:rPr>
          <w:rFonts w:ascii="Times New Roman" w:hAnsi="Times New Roman"/>
          <w:sz w:val="24"/>
          <w:szCs w:val="24"/>
        </w:rPr>
        <w:t>_______________________________</w:t>
      </w:r>
    </w:p>
    <w:p w:rsidR="000A087F" w:rsidRPr="000A087F" w:rsidRDefault="000A087F" w:rsidP="000A087F">
      <w:pPr>
        <w:jc w:val="both"/>
        <w:rPr>
          <w:rFonts w:ascii="Times New Roman" w:hAnsi="Times New Roman"/>
          <w:sz w:val="24"/>
          <w:szCs w:val="24"/>
        </w:rPr>
      </w:pPr>
      <w:r w:rsidRPr="000A087F">
        <w:rPr>
          <w:rFonts w:ascii="Times New Roman" w:hAnsi="Times New Roman"/>
          <w:sz w:val="24"/>
          <w:szCs w:val="24"/>
        </w:rPr>
        <w:t>7. Pažymėkite kokias pagalbines perkėlimo priemones, padedančias perkelti pacientą, esantį sėdimoje padėtyje Jūs naudojate (galimi keli atsakymo variantai):</w:t>
      </w:r>
    </w:p>
    <w:p w:rsidR="000A087F" w:rsidRPr="000A087F" w:rsidRDefault="000A087F" w:rsidP="000A087F">
      <w:pPr>
        <w:numPr>
          <w:ilvl w:val="0"/>
          <w:numId w:val="20"/>
        </w:numPr>
        <w:spacing w:after="0" w:line="240" w:lineRule="auto"/>
        <w:jc w:val="both"/>
        <w:rPr>
          <w:rFonts w:ascii="Times New Roman" w:hAnsi="Times New Roman"/>
          <w:sz w:val="24"/>
          <w:szCs w:val="24"/>
        </w:rPr>
      </w:pPr>
      <w:r w:rsidRPr="000A087F">
        <w:rPr>
          <w:rFonts w:ascii="Times New Roman" w:hAnsi="Times New Roman"/>
          <w:sz w:val="24"/>
          <w:szCs w:val="24"/>
        </w:rPr>
        <w:t>perkėlimo/perslinkimo lentelės</w:t>
      </w:r>
    </w:p>
    <w:p w:rsidR="000A087F" w:rsidRPr="000A087F" w:rsidRDefault="000A087F" w:rsidP="000A087F">
      <w:pPr>
        <w:numPr>
          <w:ilvl w:val="0"/>
          <w:numId w:val="20"/>
        </w:numPr>
        <w:spacing w:after="0" w:line="240" w:lineRule="auto"/>
        <w:jc w:val="both"/>
        <w:rPr>
          <w:rFonts w:ascii="Times New Roman" w:hAnsi="Times New Roman"/>
          <w:sz w:val="24"/>
          <w:szCs w:val="24"/>
        </w:rPr>
      </w:pPr>
      <w:r w:rsidRPr="000A087F">
        <w:rPr>
          <w:rFonts w:ascii="Times New Roman" w:hAnsi="Times New Roman"/>
          <w:sz w:val="24"/>
          <w:szCs w:val="24"/>
        </w:rPr>
        <w:t>mažos slidžios paklodės</w:t>
      </w:r>
    </w:p>
    <w:p w:rsidR="000A087F" w:rsidRPr="000A087F" w:rsidRDefault="000A087F" w:rsidP="000A087F">
      <w:pPr>
        <w:numPr>
          <w:ilvl w:val="0"/>
          <w:numId w:val="20"/>
        </w:numPr>
        <w:spacing w:after="0" w:line="240" w:lineRule="auto"/>
        <w:jc w:val="both"/>
        <w:rPr>
          <w:rFonts w:ascii="Times New Roman" w:hAnsi="Times New Roman"/>
          <w:sz w:val="24"/>
          <w:szCs w:val="24"/>
        </w:rPr>
      </w:pPr>
      <w:r w:rsidRPr="000A087F">
        <w:rPr>
          <w:rFonts w:ascii="Times New Roman" w:hAnsi="Times New Roman"/>
          <w:sz w:val="24"/>
          <w:szCs w:val="24"/>
        </w:rPr>
        <w:t>ėjimo/perkėlimo diržai (su rankenomis ir/ar sagtimis)</w:t>
      </w:r>
      <w:r w:rsidRPr="000A087F">
        <w:rPr>
          <w:rFonts w:ascii="Times New Roman" w:hAnsi="Times New Roman"/>
          <w:color w:val="993300"/>
          <w:sz w:val="24"/>
          <w:szCs w:val="24"/>
        </w:rPr>
        <w:t xml:space="preserve"> </w:t>
      </w:r>
    </w:p>
    <w:p w:rsidR="000A087F" w:rsidRPr="000A087F" w:rsidRDefault="000A087F" w:rsidP="000A087F">
      <w:pPr>
        <w:numPr>
          <w:ilvl w:val="0"/>
          <w:numId w:val="20"/>
        </w:numPr>
        <w:spacing w:after="0" w:line="240" w:lineRule="auto"/>
        <w:jc w:val="both"/>
        <w:rPr>
          <w:rFonts w:ascii="Times New Roman" w:hAnsi="Times New Roman"/>
          <w:sz w:val="24"/>
          <w:szCs w:val="24"/>
        </w:rPr>
      </w:pPr>
      <w:r w:rsidRPr="000A087F">
        <w:rPr>
          <w:rFonts w:ascii="Times New Roman" w:hAnsi="Times New Roman"/>
          <w:sz w:val="24"/>
          <w:szCs w:val="24"/>
        </w:rPr>
        <w:t>mobilūs/stacionarūs bėginiai keltuvai su kėlimo diržais, skirtais kelti pacientą, esantį sėdimoje padėtyje</w:t>
      </w:r>
    </w:p>
    <w:p w:rsidR="000A087F" w:rsidRPr="000A087F" w:rsidRDefault="000A087F" w:rsidP="000A087F">
      <w:pPr>
        <w:numPr>
          <w:ilvl w:val="0"/>
          <w:numId w:val="20"/>
        </w:numPr>
        <w:spacing w:after="0" w:line="240" w:lineRule="auto"/>
        <w:jc w:val="both"/>
        <w:rPr>
          <w:rFonts w:ascii="Times New Roman" w:hAnsi="Times New Roman"/>
          <w:sz w:val="24"/>
          <w:szCs w:val="24"/>
        </w:rPr>
      </w:pPr>
      <w:r w:rsidRPr="000A087F">
        <w:rPr>
          <w:rFonts w:ascii="Times New Roman" w:hAnsi="Times New Roman"/>
          <w:sz w:val="24"/>
          <w:szCs w:val="24"/>
        </w:rPr>
        <w:t>perkėlimo diskas</w:t>
      </w:r>
    </w:p>
    <w:p w:rsidR="000A087F" w:rsidRDefault="000A087F" w:rsidP="000A087F">
      <w:pPr>
        <w:numPr>
          <w:ilvl w:val="0"/>
          <w:numId w:val="20"/>
        </w:numPr>
        <w:spacing w:after="0" w:line="240" w:lineRule="auto"/>
        <w:jc w:val="both"/>
        <w:rPr>
          <w:rFonts w:ascii="Times New Roman" w:hAnsi="Times New Roman"/>
          <w:sz w:val="24"/>
          <w:szCs w:val="24"/>
        </w:rPr>
      </w:pPr>
      <w:r w:rsidRPr="000A087F">
        <w:rPr>
          <w:rFonts w:ascii="Times New Roman" w:hAnsi="Times New Roman"/>
          <w:sz w:val="24"/>
          <w:szCs w:val="24"/>
        </w:rPr>
        <w:t>nenaudoju</w:t>
      </w:r>
    </w:p>
    <w:p w:rsidR="000A087F" w:rsidRPr="000A087F" w:rsidRDefault="000A087F" w:rsidP="000A087F">
      <w:pPr>
        <w:spacing w:after="0" w:line="240" w:lineRule="auto"/>
        <w:ind w:left="720"/>
        <w:jc w:val="both"/>
        <w:rPr>
          <w:rFonts w:ascii="Times New Roman" w:hAnsi="Times New Roman"/>
          <w:sz w:val="24"/>
          <w:szCs w:val="24"/>
        </w:rPr>
      </w:pPr>
    </w:p>
    <w:p w:rsidR="000A087F" w:rsidRPr="000A087F" w:rsidRDefault="000A087F" w:rsidP="000A087F">
      <w:pPr>
        <w:jc w:val="both"/>
        <w:rPr>
          <w:rFonts w:ascii="Times New Roman" w:hAnsi="Times New Roman"/>
          <w:sz w:val="24"/>
          <w:szCs w:val="24"/>
        </w:rPr>
      </w:pPr>
      <w:r w:rsidRPr="000A087F">
        <w:rPr>
          <w:rFonts w:ascii="Times New Roman" w:hAnsi="Times New Roman"/>
          <w:sz w:val="24"/>
          <w:szCs w:val="24"/>
        </w:rPr>
        <w:t>8.   Jei nenaudojate, tai kodėl?  Įrašykite_________________</w:t>
      </w:r>
      <w:r>
        <w:rPr>
          <w:rFonts w:ascii="Times New Roman" w:hAnsi="Times New Roman"/>
          <w:sz w:val="24"/>
          <w:szCs w:val="24"/>
        </w:rPr>
        <w:t>_______________________________</w:t>
      </w:r>
    </w:p>
    <w:p w:rsidR="000A087F" w:rsidRPr="000A087F" w:rsidRDefault="000A087F" w:rsidP="000A087F">
      <w:pPr>
        <w:jc w:val="both"/>
        <w:rPr>
          <w:rFonts w:ascii="Times New Roman" w:hAnsi="Times New Roman"/>
          <w:sz w:val="24"/>
          <w:szCs w:val="24"/>
        </w:rPr>
      </w:pPr>
      <w:r w:rsidRPr="000A087F">
        <w:rPr>
          <w:rFonts w:ascii="Times New Roman" w:hAnsi="Times New Roman"/>
          <w:sz w:val="24"/>
          <w:szCs w:val="24"/>
        </w:rPr>
        <w:t>9. Pažymėkite kokius lovos įrenginius ir priemones, padedančias keisti kūno padėtį Jūs naudojate (galimi keli atsakymo variantai):</w:t>
      </w:r>
    </w:p>
    <w:p w:rsidR="000A087F" w:rsidRPr="000A087F" w:rsidRDefault="000A087F" w:rsidP="000A087F">
      <w:pPr>
        <w:numPr>
          <w:ilvl w:val="0"/>
          <w:numId w:val="22"/>
        </w:numPr>
        <w:spacing w:after="0" w:line="240" w:lineRule="auto"/>
        <w:jc w:val="both"/>
        <w:rPr>
          <w:rFonts w:ascii="Times New Roman" w:hAnsi="Times New Roman"/>
          <w:sz w:val="24"/>
          <w:szCs w:val="24"/>
        </w:rPr>
      </w:pPr>
      <w:r w:rsidRPr="000A087F">
        <w:rPr>
          <w:rFonts w:ascii="Times New Roman" w:hAnsi="Times New Roman"/>
          <w:sz w:val="24"/>
          <w:szCs w:val="24"/>
        </w:rPr>
        <w:t>lovos šoninės apsaugos – šoniniai turėklai</w:t>
      </w:r>
    </w:p>
    <w:p w:rsidR="000A087F" w:rsidRPr="000A087F" w:rsidRDefault="000A087F" w:rsidP="000A087F">
      <w:pPr>
        <w:numPr>
          <w:ilvl w:val="0"/>
          <w:numId w:val="22"/>
        </w:numPr>
        <w:spacing w:after="0" w:line="240" w:lineRule="auto"/>
        <w:jc w:val="both"/>
        <w:rPr>
          <w:rFonts w:ascii="Times New Roman" w:hAnsi="Times New Roman"/>
          <w:sz w:val="24"/>
          <w:szCs w:val="24"/>
        </w:rPr>
      </w:pPr>
      <w:r w:rsidRPr="000A087F">
        <w:rPr>
          <w:rFonts w:ascii="Times New Roman" w:hAnsi="Times New Roman"/>
          <w:sz w:val="24"/>
          <w:szCs w:val="24"/>
        </w:rPr>
        <w:t>pasikėlimo stovas – stiebas</w:t>
      </w:r>
    </w:p>
    <w:p w:rsidR="000A087F" w:rsidRPr="000A087F" w:rsidRDefault="000A087F" w:rsidP="000A087F">
      <w:pPr>
        <w:numPr>
          <w:ilvl w:val="0"/>
          <w:numId w:val="22"/>
        </w:numPr>
        <w:spacing w:after="0" w:line="240" w:lineRule="auto"/>
        <w:jc w:val="both"/>
        <w:rPr>
          <w:rFonts w:ascii="Times New Roman" w:hAnsi="Times New Roman"/>
          <w:sz w:val="24"/>
          <w:szCs w:val="24"/>
        </w:rPr>
      </w:pPr>
      <w:r w:rsidRPr="000A087F">
        <w:rPr>
          <w:rFonts w:ascii="Times New Roman" w:hAnsi="Times New Roman"/>
          <w:sz w:val="24"/>
          <w:szCs w:val="24"/>
        </w:rPr>
        <w:t>lovoje pritvirtintas pasikėlimo diržas</w:t>
      </w:r>
    </w:p>
    <w:p w:rsidR="000A087F" w:rsidRPr="000A087F" w:rsidRDefault="000A087F" w:rsidP="000A087F">
      <w:pPr>
        <w:numPr>
          <w:ilvl w:val="0"/>
          <w:numId w:val="22"/>
        </w:numPr>
        <w:spacing w:after="0" w:line="240" w:lineRule="auto"/>
        <w:jc w:val="both"/>
        <w:rPr>
          <w:rFonts w:ascii="Times New Roman" w:hAnsi="Times New Roman"/>
          <w:sz w:val="24"/>
          <w:szCs w:val="24"/>
        </w:rPr>
      </w:pPr>
      <w:r w:rsidRPr="000A087F">
        <w:rPr>
          <w:rFonts w:ascii="Times New Roman" w:hAnsi="Times New Roman"/>
          <w:sz w:val="24"/>
          <w:szCs w:val="24"/>
        </w:rPr>
        <w:t>lovoje įmontuota nugaros atramos, kojų ir blauzdų atramos pakėlimo įranga bei lovos aukščio reguliavimo įranga, valdoma pulteliu, kurį pacientas gali pasiekti pats</w:t>
      </w:r>
    </w:p>
    <w:p w:rsidR="000A087F" w:rsidRDefault="000A087F" w:rsidP="000A087F">
      <w:pPr>
        <w:numPr>
          <w:ilvl w:val="0"/>
          <w:numId w:val="22"/>
        </w:numPr>
        <w:spacing w:after="0" w:line="240" w:lineRule="auto"/>
        <w:jc w:val="both"/>
        <w:rPr>
          <w:rFonts w:ascii="Times New Roman" w:hAnsi="Times New Roman"/>
          <w:sz w:val="24"/>
          <w:szCs w:val="24"/>
        </w:rPr>
      </w:pPr>
      <w:r w:rsidRPr="000A087F">
        <w:rPr>
          <w:rFonts w:ascii="Times New Roman" w:hAnsi="Times New Roman"/>
          <w:sz w:val="24"/>
          <w:szCs w:val="24"/>
        </w:rPr>
        <w:t>pagalvė, paklodė, puspaklodė, rankšluostis</w:t>
      </w:r>
    </w:p>
    <w:p w:rsidR="000A087F" w:rsidRPr="000A087F" w:rsidRDefault="000A087F" w:rsidP="000A087F">
      <w:pPr>
        <w:spacing w:after="0" w:line="240" w:lineRule="auto"/>
        <w:ind w:left="720"/>
        <w:jc w:val="both"/>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10. Kiek laiko per budėjimą tenka būti pasilenkus?</w:t>
      </w:r>
    </w:p>
    <w:p w:rsidR="000A087F" w:rsidRPr="000A087F" w:rsidRDefault="000A087F" w:rsidP="000A087F">
      <w:pPr>
        <w:numPr>
          <w:ilvl w:val="0"/>
          <w:numId w:val="21"/>
        </w:numPr>
        <w:spacing w:after="0" w:line="240" w:lineRule="auto"/>
        <w:rPr>
          <w:rFonts w:ascii="Times New Roman" w:hAnsi="Times New Roman"/>
          <w:sz w:val="24"/>
          <w:szCs w:val="24"/>
        </w:rPr>
      </w:pPr>
      <w:r w:rsidRPr="000A087F">
        <w:rPr>
          <w:rFonts w:ascii="Times New Roman" w:hAnsi="Times New Roman"/>
          <w:sz w:val="24"/>
          <w:szCs w:val="24"/>
        </w:rPr>
        <w:t>Beveik visą budėjimą</w:t>
      </w:r>
    </w:p>
    <w:p w:rsidR="000A087F" w:rsidRPr="000A087F" w:rsidRDefault="000A087F" w:rsidP="000A087F">
      <w:pPr>
        <w:numPr>
          <w:ilvl w:val="0"/>
          <w:numId w:val="21"/>
        </w:numPr>
        <w:spacing w:after="0" w:line="240" w:lineRule="auto"/>
        <w:rPr>
          <w:rFonts w:ascii="Times New Roman" w:hAnsi="Times New Roman"/>
          <w:sz w:val="24"/>
          <w:szCs w:val="24"/>
        </w:rPr>
      </w:pPr>
      <w:r w:rsidRPr="000A087F">
        <w:rPr>
          <w:rFonts w:ascii="Times New Roman" w:hAnsi="Times New Roman"/>
          <w:sz w:val="24"/>
          <w:szCs w:val="24"/>
        </w:rPr>
        <w:t>Pusę budėjimo</w:t>
      </w:r>
    </w:p>
    <w:p w:rsidR="000A087F" w:rsidRPr="000A087F" w:rsidRDefault="000A087F" w:rsidP="000A087F">
      <w:pPr>
        <w:numPr>
          <w:ilvl w:val="0"/>
          <w:numId w:val="21"/>
        </w:numPr>
        <w:spacing w:after="0" w:line="240" w:lineRule="auto"/>
        <w:rPr>
          <w:rFonts w:ascii="Times New Roman" w:hAnsi="Times New Roman"/>
          <w:sz w:val="24"/>
          <w:szCs w:val="24"/>
        </w:rPr>
      </w:pPr>
      <w:r w:rsidRPr="000A087F">
        <w:rPr>
          <w:rFonts w:ascii="Times New Roman" w:hAnsi="Times New Roman"/>
          <w:sz w:val="24"/>
          <w:szCs w:val="24"/>
        </w:rPr>
        <w:t>Mažiau nei pusę budėjimo</w:t>
      </w:r>
    </w:p>
    <w:p w:rsidR="000A087F" w:rsidRDefault="000A087F" w:rsidP="000A087F">
      <w:pPr>
        <w:numPr>
          <w:ilvl w:val="0"/>
          <w:numId w:val="21"/>
        </w:numPr>
        <w:spacing w:after="0" w:line="240" w:lineRule="auto"/>
        <w:rPr>
          <w:rFonts w:ascii="Times New Roman" w:hAnsi="Times New Roman"/>
          <w:sz w:val="24"/>
          <w:szCs w:val="24"/>
        </w:rPr>
      </w:pPr>
      <w:r w:rsidRPr="000A087F">
        <w:rPr>
          <w:rFonts w:ascii="Times New Roman" w:hAnsi="Times New Roman"/>
          <w:sz w:val="24"/>
          <w:szCs w:val="24"/>
        </w:rPr>
        <w:t>Netenka</w:t>
      </w:r>
    </w:p>
    <w:p w:rsidR="000A087F" w:rsidRPr="000A087F" w:rsidRDefault="000A087F" w:rsidP="000A087F">
      <w:pPr>
        <w:spacing w:after="0" w:line="240" w:lineRule="auto"/>
        <w:ind w:left="720"/>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11. Ar tenka kelti sunkius (daugiau kaip 15 kg) svorius?</w:t>
      </w:r>
    </w:p>
    <w:p w:rsidR="000A087F" w:rsidRPr="000A087F" w:rsidRDefault="000A087F" w:rsidP="000A087F">
      <w:pPr>
        <w:numPr>
          <w:ilvl w:val="0"/>
          <w:numId w:val="31"/>
        </w:numPr>
        <w:spacing w:after="0" w:line="240" w:lineRule="auto"/>
        <w:rPr>
          <w:rFonts w:ascii="Times New Roman" w:hAnsi="Times New Roman"/>
          <w:sz w:val="24"/>
          <w:szCs w:val="24"/>
        </w:rPr>
      </w:pPr>
      <w:r w:rsidRPr="000A087F">
        <w:rPr>
          <w:rFonts w:ascii="Times New Roman" w:hAnsi="Times New Roman"/>
          <w:sz w:val="24"/>
          <w:szCs w:val="24"/>
        </w:rPr>
        <w:t xml:space="preserve">taip, kiekvieną dieną </w:t>
      </w:r>
    </w:p>
    <w:p w:rsidR="000A087F" w:rsidRPr="000A087F" w:rsidRDefault="000A087F" w:rsidP="000A087F">
      <w:pPr>
        <w:numPr>
          <w:ilvl w:val="0"/>
          <w:numId w:val="31"/>
        </w:numPr>
        <w:spacing w:after="0" w:line="240" w:lineRule="auto"/>
        <w:rPr>
          <w:rFonts w:ascii="Times New Roman" w:hAnsi="Times New Roman"/>
          <w:sz w:val="24"/>
          <w:szCs w:val="24"/>
        </w:rPr>
      </w:pPr>
      <w:r w:rsidRPr="000A087F">
        <w:rPr>
          <w:rFonts w:ascii="Times New Roman" w:hAnsi="Times New Roman"/>
          <w:sz w:val="24"/>
          <w:szCs w:val="24"/>
        </w:rPr>
        <w:t>taip, keletą kartų per savaitę</w:t>
      </w:r>
    </w:p>
    <w:p w:rsidR="000A087F" w:rsidRPr="000A087F" w:rsidRDefault="000A087F" w:rsidP="000A087F">
      <w:pPr>
        <w:numPr>
          <w:ilvl w:val="0"/>
          <w:numId w:val="31"/>
        </w:numPr>
        <w:spacing w:after="0" w:line="240" w:lineRule="auto"/>
        <w:rPr>
          <w:rFonts w:ascii="Times New Roman" w:hAnsi="Times New Roman"/>
          <w:sz w:val="24"/>
          <w:szCs w:val="24"/>
        </w:rPr>
      </w:pPr>
      <w:r w:rsidRPr="000A087F">
        <w:rPr>
          <w:rFonts w:ascii="Times New Roman" w:hAnsi="Times New Roman"/>
          <w:sz w:val="24"/>
          <w:szCs w:val="24"/>
        </w:rPr>
        <w:t>taip, keletą kartų per mėnesį</w:t>
      </w:r>
    </w:p>
    <w:p w:rsidR="000A087F" w:rsidRPr="000A087F" w:rsidRDefault="000A087F" w:rsidP="000A087F">
      <w:pPr>
        <w:numPr>
          <w:ilvl w:val="0"/>
          <w:numId w:val="31"/>
        </w:numPr>
        <w:spacing w:after="0" w:line="240" w:lineRule="auto"/>
        <w:rPr>
          <w:rFonts w:ascii="Times New Roman" w:hAnsi="Times New Roman"/>
          <w:sz w:val="24"/>
          <w:szCs w:val="24"/>
        </w:rPr>
      </w:pPr>
      <w:r w:rsidRPr="000A087F">
        <w:rPr>
          <w:rFonts w:ascii="Times New Roman" w:hAnsi="Times New Roman"/>
          <w:sz w:val="24"/>
          <w:szCs w:val="24"/>
        </w:rPr>
        <w:t>taip, keletą kartų per pusę metų</w:t>
      </w:r>
    </w:p>
    <w:p w:rsidR="000A087F" w:rsidRDefault="000A087F" w:rsidP="000A087F">
      <w:pPr>
        <w:numPr>
          <w:ilvl w:val="0"/>
          <w:numId w:val="31"/>
        </w:numPr>
        <w:spacing w:after="0" w:line="240" w:lineRule="auto"/>
        <w:rPr>
          <w:rFonts w:ascii="Times New Roman" w:hAnsi="Times New Roman"/>
          <w:sz w:val="24"/>
          <w:szCs w:val="24"/>
        </w:rPr>
      </w:pPr>
      <w:r w:rsidRPr="000A087F">
        <w:rPr>
          <w:rFonts w:ascii="Times New Roman" w:hAnsi="Times New Roman"/>
          <w:sz w:val="24"/>
          <w:szCs w:val="24"/>
        </w:rPr>
        <w:t>netenka</w:t>
      </w:r>
    </w:p>
    <w:p w:rsidR="000A087F" w:rsidRPr="000A087F" w:rsidRDefault="000A087F" w:rsidP="000A087F">
      <w:pPr>
        <w:spacing w:after="0" w:line="240" w:lineRule="auto"/>
        <w:ind w:left="720"/>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12. Ar Jūsų darbo aplinkoje yra pakankamai vietos kilnojimo veiksmams atlikti?</w:t>
      </w:r>
    </w:p>
    <w:p w:rsidR="000A087F" w:rsidRPr="000A087F" w:rsidRDefault="000A087F" w:rsidP="000A087F">
      <w:pPr>
        <w:numPr>
          <w:ilvl w:val="0"/>
          <w:numId w:val="23"/>
        </w:numPr>
        <w:spacing w:after="0" w:line="240" w:lineRule="auto"/>
        <w:rPr>
          <w:rFonts w:ascii="Times New Roman" w:hAnsi="Times New Roman"/>
          <w:sz w:val="24"/>
          <w:szCs w:val="24"/>
        </w:rPr>
      </w:pPr>
      <w:r w:rsidRPr="000A087F">
        <w:rPr>
          <w:rFonts w:ascii="Times New Roman" w:hAnsi="Times New Roman"/>
          <w:sz w:val="24"/>
          <w:szCs w:val="24"/>
        </w:rPr>
        <w:t>Yra</w:t>
      </w:r>
    </w:p>
    <w:p w:rsidR="000A087F" w:rsidRPr="000A087F" w:rsidRDefault="000A087F" w:rsidP="000A087F">
      <w:pPr>
        <w:numPr>
          <w:ilvl w:val="0"/>
          <w:numId w:val="23"/>
        </w:numPr>
        <w:spacing w:after="0" w:line="240" w:lineRule="auto"/>
        <w:rPr>
          <w:rFonts w:ascii="Times New Roman" w:hAnsi="Times New Roman"/>
          <w:sz w:val="24"/>
          <w:szCs w:val="24"/>
        </w:rPr>
      </w:pPr>
      <w:r w:rsidRPr="000A087F">
        <w:rPr>
          <w:rFonts w:ascii="Times New Roman" w:hAnsi="Times New Roman"/>
          <w:sz w:val="24"/>
          <w:szCs w:val="24"/>
        </w:rPr>
        <w:t>Ne visur</w:t>
      </w:r>
    </w:p>
    <w:p w:rsidR="000A087F" w:rsidRDefault="000A087F" w:rsidP="000A087F">
      <w:pPr>
        <w:numPr>
          <w:ilvl w:val="0"/>
          <w:numId w:val="23"/>
        </w:numPr>
        <w:spacing w:after="0" w:line="240" w:lineRule="auto"/>
        <w:rPr>
          <w:rFonts w:ascii="Times New Roman" w:hAnsi="Times New Roman"/>
          <w:sz w:val="24"/>
          <w:szCs w:val="24"/>
        </w:rPr>
      </w:pPr>
      <w:r w:rsidRPr="000A087F">
        <w:rPr>
          <w:rFonts w:ascii="Times New Roman" w:hAnsi="Times New Roman"/>
          <w:sz w:val="24"/>
          <w:szCs w:val="24"/>
        </w:rPr>
        <w:lastRenderedPageBreak/>
        <w:t>Nėra</w:t>
      </w:r>
    </w:p>
    <w:p w:rsidR="000A087F" w:rsidRPr="000A087F" w:rsidRDefault="000A087F" w:rsidP="000A087F">
      <w:pPr>
        <w:spacing w:after="0" w:line="240" w:lineRule="auto"/>
        <w:ind w:left="720"/>
        <w:rPr>
          <w:rFonts w:ascii="Times New Roman" w:hAnsi="Times New Roman"/>
          <w:sz w:val="24"/>
          <w:szCs w:val="24"/>
        </w:rPr>
      </w:pPr>
    </w:p>
    <w:p w:rsidR="000A087F" w:rsidRPr="000A087F" w:rsidRDefault="000A087F" w:rsidP="000A087F">
      <w:pPr>
        <w:spacing w:line="312" w:lineRule="auto"/>
        <w:jc w:val="both"/>
        <w:rPr>
          <w:rFonts w:ascii="Times New Roman" w:hAnsi="Times New Roman"/>
          <w:sz w:val="24"/>
          <w:szCs w:val="24"/>
        </w:rPr>
      </w:pPr>
      <w:r w:rsidRPr="000A087F">
        <w:rPr>
          <w:rFonts w:ascii="Times New Roman" w:hAnsi="Times New Roman"/>
          <w:sz w:val="24"/>
          <w:szCs w:val="24"/>
        </w:rPr>
        <w:t>13. Ar Jūsų darbo aplinkoje yra tvarkinga,  neslidi grindų danga?</w:t>
      </w:r>
    </w:p>
    <w:p w:rsidR="000A087F" w:rsidRPr="000A087F" w:rsidRDefault="000A087F" w:rsidP="000A087F">
      <w:pPr>
        <w:numPr>
          <w:ilvl w:val="0"/>
          <w:numId w:val="23"/>
        </w:numPr>
        <w:spacing w:after="0" w:line="240" w:lineRule="auto"/>
        <w:rPr>
          <w:rFonts w:ascii="Times New Roman" w:hAnsi="Times New Roman"/>
          <w:sz w:val="24"/>
          <w:szCs w:val="24"/>
        </w:rPr>
      </w:pPr>
      <w:r w:rsidRPr="000A087F">
        <w:rPr>
          <w:rFonts w:ascii="Times New Roman" w:hAnsi="Times New Roman"/>
          <w:sz w:val="24"/>
          <w:szCs w:val="24"/>
        </w:rPr>
        <w:t>Yra</w:t>
      </w:r>
    </w:p>
    <w:p w:rsidR="000A087F" w:rsidRPr="000A087F" w:rsidRDefault="000A087F" w:rsidP="000A087F">
      <w:pPr>
        <w:numPr>
          <w:ilvl w:val="0"/>
          <w:numId w:val="23"/>
        </w:numPr>
        <w:spacing w:after="0" w:line="240" w:lineRule="auto"/>
        <w:rPr>
          <w:rFonts w:ascii="Times New Roman" w:hAnsi="Times New Roman"/>
          <w:sz w:val="24"/>
          <w:szCs w:val="24"/>
        </w:rPr>
      </w:pPr>
      <w:r w:rsidRPr="000A087F">
        <w:rPr>
          <w:rFonts w:ascii="Times New Roman" w:hAnsi="Times New Roman"/>
          <w:sz w:val="24"/>
          <w:szCs w:val="24"/>
        </w:rPr>
        <w:t>Ne visur</w:t>
      </w:r>
    </w:p>
    <w:p w:rsidR="000A087F" w:rsidRDefault="000A087F" w:rsidP="000A087F">
      <w:pPr>
        <w:numPr>
          <w:ilvl w:val="0"/>
          <w:numId w:val="23"/>
        </w:numPr>
        <w:spacing w:after="0" w:line="240" w:lineRule="auto"/>
        <w:rPr>
          <w:rFonts w:ascii="Times New Roman" w:hAnsi="Times New Roman"/>
          <w:sz w:val="24"/>
          <w:szCs w:val="24"/>
        </w:rPr>
      </w:pPr>
      <w:r w:rsidRPr="000A087F">
        <w:rPr>
          <w:rFonts w:ascii="Times New Roman" w:hAnsi="Times New Roman"/>
          <w:sz w:val="24"/>
          <w:szCs w:val="24"/>
        </w:rPr>
        <w:t>Nėra</w:t>
      </w:r>
    </w:p>
    <w:p w:rsidR="000A087F" w:rsidRPr="000A087F" w:rsidRDefault="000A087F" w:rsidP="000A087F">
      <w:pPr>
        <w:spacing w:after="0" w:line="240" w:lineRule="auto"/>
        <w:ind w:left="720"/>
        <w:rPr>
          <w:rFonts w:ascii="Times New Roman" w:hAnsi="Times New Roman"/>
          <w:sz w:val="24"/>
          <w:szCs w:val="24"/>
        </w:rPr>
      </w:pPr>
    </w:p>
    <w:p w:rsidR="000A087F" w:rsidRPr="000A087F" w:rsidRDefault="000A087F" w:rsidP="000A087F">
      <w:pPr>
        <w:spacing w:line="312" w:lineRule="auto"/>
        <w:jc w:val="both"/>
        <w:rPr>
          <w:rFonts w:ascii="Times New Roman" w:hAnsi="Times New Roman"/>
          <w:b/>
          <w:sz w:val="24"/>
          <w:szCs w:val="24"/>
        </w:rPr>
      </w:pPr>
      <w:r w:rsidRPr="000A087F">
        <w:rPr>
          <w:rFonts w:ascii="Times New Roman" w:hAnsi="Times New Roman"/>
          <w:b/>
          <w:sz w:val="24"/>
          <w:szCs w:val="24"/>
        </w:rPr>
        <w:t>II. Slaugytojų patiriamo nugaros skausmo vertinimas</w:t>
      </w:r>
    </w:p>
    <w:p w:rsidR="000A087F" w:rsidRPr="000A087F" w:rsidRDefault="000A087F" w:rsidP="000A087F">
      <w:pPr>
        <w:spacing w:line="312" w:lineRule="auto"/>
        <w:jc w:val="both"/>
        <w:rPr>
          <w:rFonts w:ascii="Times New Roman" w:hAnsi="Times New Roman"/>
          <w:b/>
          <w:sz w:val="24"/>
          <w:szCs w:val="24"/>
        </w:rPr>
      </w:pPr>
      <w:r w:rsidRPr="000A087F">
        <w:rPr>
          <w:rFonts w:ascii="Times New Roman" w:hAnsi="Times New Roman"/>
          <w:noProof/>
          <w:color w:val="808080"/>
          <w:sz w:val="24"/>
          <w:szCs w:val="24"/>
          <w:lang w:eastAsia="lt-LT"/>
        </w:rPr>
        <w:drawing>
          <wp:anchor distT="0" distB="0" distL="114300" distR="114300" simplePos="0" relativeHeight="251689472" behindDoc="0" locked="0" layoutInCell="1" allowOverlap="1">
            <wp:simplePos x="0" y="0"/>
            <wp:positionH relativeFrom="column">
              <wp:posOffset>1814195</wp:posOffset>
            </wp:positionH>
            <wp:positionV relativeFrom="paragraph">
              <wp:posOffset>179705</wp:posOffset>
            </wp:positionV>
            <wp:extent cx="1578610" cy="34124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cstate="print">
                      <a:extLst>
                        <a:ext uri="{28A0092B-C50C-407E-A947-70E740481C1C}">
                          <a14:useLocalDpi xmlns:a14="http://schemas.microsoft.com/office/drawing/2010/main" val="0"/>
                        </a:ext>
                      </a:extLst>
                    </a:blip>
                    <a:srcRect l="57512"/>
                    <a:stretch>
                      <a:fillRect/>
                    </a:stretch>
                  </pic:blipFill>
                  <pic:spPr bwMode="auto">
                    <a:xfrm>
                      <a:off x="0" y="0"/>
                      <a:ext cx="1578610" cy="3412490"/>
                    </a:xfrm>
                    <a:prstGeom prst="rect">
                      <a:avLst/>
                    </a:prstGeom>
                    <a:noFill/>
                    <a:ln>
                      <a:noFill/>
                    </a:ln>
                  </pic:spPr>
                </pic:pic>
              </a:graphicData>
            </a:graphic>
          </wp:anchor>
        </w:drawing>
      </w:r>
      <w:r w:rsidRPr="000A087F">
        <w:rPr>
          <w:rFonts w:ascii="Times New Roman" w:hAnsi="Times New Roman"/>
          <w:sz w:val="24"/>
          <w:szCs w:val="24"/>
        </w:rPr>
        <w:t>1.</w:t>
      </w:r>
      <w:r w:rsidRPr="000A087F">
        <w:rPr>
          <w:rFonts w:ascii="Times New Roman" w:hAnsi="Times New Roman"/>
          <w:b/>
          <w:sz w:val="24"/>
          <w:szCs w:val="24"/>
        </w:rPr>
        <w:t xml:space="preserve"> </w:t>
      </w:r>
      <w:r w:rsidRPr="000A087F">
        <w:rPr>
          <w:rFonts w:ascii="Times New Roman" w:hAnsi="Times New Roman"/>
          <w:sz w:val="24"/>
          <w:szCs w:val="24"/>
        </w:rPr>
        <w:t>Žmogaus kūno diagramoje pažymėkite nugaros skausmo vietą (-as),</w:t>
      </w:r>
      <w:r w:rsidRPr="000A087F">
        <w:rPr>
          <w:rFonts w:ascii="Times New Roman" w:hAnsi="Times New Roman"/>
          <w:b/>
          <w:sz w:val="24"/>
          <w:szCs w:val="24"/>
        </w:rPr>
        <w:t xml:space="preserve"> </w:t>
      </w:r>
      <w:r w:rsidRPr="000A087F">
        <w:rPr>
          <w:rFonts w:ascii="Times New Roman" w:hAnsi="Times New Roman"/>
          <w:sz w:val="24"/>
          <w:szCs w:val="24"/>
        </w:rPr>
        <w:t>kurioje dažniausiai jaučiate skausmą ar diskomfortą:</w:t>
      </w:r>
    </w:p>
    <w:p w:rsidR="000A087F" w:rsidRPr="000A087F" w:rsidRDefault="000A087F" w:rsidP="000A087F">
      <w:pPr>
        <w:pStyle w:val="Subtitle"/>
        <w:spacing w:line="360" w:lineRule="auto"/>
        <w:ind w:left="360"/>
        <w:jc w:val="left"/>
        <w:rPr>
          <w:b w:val="0"/>
          <w:sz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2. Pažymėkite ant linijos, kokio stiprumo skausmą ar diskomfortą dabar jaučiate:</w:t>
      </w:r>
    </w:p>
    <w:p w:rsidR="000A087F" w:rsidRPr="000A087F" w:rsidRDefault="000A087F" w:rsidP="000A087F">
      <w:pPr>
        <w:rPr>
          <w:rFonts w:ascii="Times New Roman" w:hAnsi="Times New Roman"/>
          <w:b/>
          <w:i/>
          <w:sz w:val="24"/>
          <w:szCs w:val="24"/>
        </w:rPr>
      </w:pPr>
    </w:p>
    <w:p w:rsidR="000A087F" w:rsidRPr="000A087F" w:rsidRDefault="000A087F" w:rsidP="000A087F">
      <w:pPr>
        <w:tabs>
          <w:tab w:val="left" w:pos="5670"/>
        </w:tabs>
        <w:rPr>
          <w:rFonts w:ascii="Times New Roman" w:hAnsi="Times New Roman"/>
          <w:b/>
          <w:sz w:val="24"/>
          <w:szCs w:val="24"/>
        </w:rPr>
      </w:pPr>
      <w:r w:rsidRPr="000A087F">
        <w:rPr>
          <w:rFonts w:ascii="Times New Roman" w:hAnsi="Times New Roman"/>
          <w:b/>
          <w:sz w:val="24"/>
          <w:szCs w:val="24"/>
        </w:rPr>
        <w:t>|-----------------------------------------------------|</w:t>
      </w: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 xml:space="preserve">Nėra                                              </w:t>
      </w:r>
      <w:r w:rsidR="00667C58">
        <w:rPr>
          <w:rFonts w:ascii="Times New Roman" w:hAnsi="Times New Roman"/>
          <w:sz w:val="24"/>
          <w:szCs w:val="24"/>
        </w:rPr>
        <w:t xml:space="preserve">          </w:t>
      </w:r>
      <w:r w:rsidRPr="000A087F">
        <w:rPr>
          <w:rFonts w:ascii="Times New Roman" w:hAnsi="Times New Roman"/>
          <w:sz w:val="24"/>
          <w:szCs w:val="24"/>
        </w:rPr>
        <w:t xml:space="preserve">Nepakeliamas </w:t>
      </w: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 xml:space="preserve">skausmo                       </w:t>
      </w:r>
      <w:r w:rsidR="00667C58">
        <w:rPr>
          <w:rFonts w:ascii="Times New Roman" w:hAnsi="Times New Roman"/>
          <w:sz w:val="24"/>
          <w:szCs w:val="24"/>
        </w:rPr>
        <w:t xml:space="preserve">                               </w:t>
      </w:r>
      <w:r w:rsidRPr="000A087F">
        <w:rPr>
          <w:rFonts w:ascii="Times New Roman" w:hAnsi="Times New Roman"/>
          <w:sz w:val="24"/>
          <w:szCs w:val="24"/>
        </w:rPr>
        <w:t>skausmas</w:t>
      </w: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 xml:space="preserve">                                             </w:t>
      </w:r>
    </w:p>
    <w:p w:rsidR="000A087F" w:rsidRPr="000A087F" w:rsidRDefault="000A087F" w:rsidP="000A087F">
      <w:pPr>
        <w:spacing w:line="360" w:lineRule="auto"/>
        <w:jc w:val="both"/>
        <w:rPr>
          <w:rFonts w:ascii="Times New Roman" w:hAnsi="Times New Roman"/>
          <w:sz w:val="24"/>
          <w:szCs w:val="24"/>
        </w:rPr>
      </w:pPr>
      <w:r w:rsidRPr="000A087F">
        <w:rPr>
          <w:rFonts w:ascii="Times New Roman" w:hAnsi="Times New Roman"/>
          <w:sz w:val="24"/>
          <w:szCs w:val="24"/>
        </w:rPr>
        <w:t>3. Kada dažniausiai, budėjimo metu, jaučiate skausmą ar diskomfortą?</w:t>
      </w:r>
    </w:p>
    <w:p w:rsidR="000A087F" w:rsidRPr="000A087F" w:rsidRDefault="000A087F" w:rsidP="000A087F">
      <w:pPr>
        <w:numPr>
          <w:ilvl w:val="0"/>
          <w:numId w:val="15"/>
        </w:numPr>
        <w:spacing w:after="0" w:line="240" w:lineRule="auto"/>
        <w:jc w:val="both"/>
        <w:rPr>
          <w:rFonts w:ascii="Times New Roman" w:hAnsi="Times New Roman"/>
          <w:sz w:val="24"/>
          <w:szCs w:val="24"/>
        </w:rPr>
      </w:pPr>
      <w:r w:rsidRPr="000A087F">
        <w:rPr>
          <w:rFonts w:ascii="Times New Roman" w:hAnsi="Times New Roman"/>
          <w:sz w:val="24"/>
          <w:szCs w:val="24"/>
        </w:rPr>
        <w:t>Ryte</w:t>
      </w:r>
    </w:p>
    <w:p w:rsidR="000A087F" w:rsidRPr="000A087F" w:rsidRDefault="000A087F" w:rsidP="000A087F">
      <w:pPr>
        <w:numPr>
          <w:ilvl w:val="0"/>
          <w:numId w:val="15"/>
        </w:numPr>
        <w:spacing w:after="0" w:line="240" w:lineRule="auto"/>
        <w:jc w:val="both"/>
        <w:rPr>
          <w:rFonts w:ascii="Times New Roman" w:hAnsi="Times New Roman"/>
          <w:sz w:val="24"/>
          <w:szCs w:val="24"/>
        </w:rPr>
      </w:pPr>
      <w:r w:rsidRPr="000A087F">
        <w:rPr>
          <w:rFonts w:ascii="Times New Roman" w:hAnsi="Times New Roman"/>
          <w:sz w:val="24"/>
          <w:szCs w:val="24"/>
        </w:rPr>
        <w:t>Dienos metu (apie pietus)</w:t>
      </w:r>
    </w:p>
    <w:p w:rsidR="000A087F" w:rsidRPr="000A087F" w:rsidRDefault="000A087F" w:rsidP="000A087F">
      <w:pPr>
        <w:numPr>
          <w:ilvl w:val="0"/>
          <w:numId w:val="15"/>
        </w:numPr>
        <w:spacing w:after="0" w:line="240" w:lineRule="auto"/>
        <w:jc w:val="both"/>
        <w:rPr>
          <w:rFonts w:ascii="Times New Roman" w:hAnsi="Times New Roman"/>
          <w:sz w:val="24"/>
          <w:szCs w:val="24"/>
        </w:rPr>
      </w:pPr>
      <w:r w:rsidRPr="000A087F">
        <w:rPr>
          <w:rFonts w:ascii="Times New Roman" w:hAnsi="Times New Roman"/>
          <w:sz w:val="24"/>
          <w:szCs w:val="24"/>
        </w:rPr>
        <w:t>Vakare</w:t>
      </w:r>
    </w:p>
    <w:p w:rsidR="000A087F" w:rsidRPr="000A087F" w:rsidRDefault="000A087F" w:rsidP="000A087F">
      <w:pPr>
        <w:numPr>
          <w:ilvl w:val="0"/>
          <w:numId w:val="15"/>
        </w:numPr>
        <w:spacing w:after="0" w:line="240" w:lineRule="auto"/>
        <w:jc w:val="both"/>
        <w:rPr>
          <w:rFonts w:ascii="Times New Roman" w:hAnsi="Times New Roman"/>
          <w:sz w:val="24"/>
          <w:szCs w:val="24"/>
        </w:rPr>
      </w:pPr>
      <w:r w:rsidRPr="000A087F">
        <w:rPr>
          <w:rFonts w:ascii="Times New Roman" w:hAnsi="Times New Roman"/>
          <w:sz w:val="24"/>
          <w:szCs w:val="24"/>
        </w:rPr>
        <w:t>Nakti</w:t>
      </w:r>
    </w:p>
    <w:p w:rsidR="000A087F" w:rsidRPr="000A087F" w:rsidRDefault="000A087F" w:rsidP="000A087F">
      <w:pPr>
        <w:numPr>
          <w:ilvl w:val="0"/>
          <w:numId w:val="15"/>
        </w:numPr>
        <w:spacing w:after="0" w:line="240" w:lineRule="auto"/>
        <w:jc w:val="both"/>
        <w:rPr>
          <w:rFonts w:ascii="Times New Roman" w:hAnsi="Times New Roman"/>
          <w:sz w:val="24"/>
          <w:szCs w:val="24"/>
        </w:rPr>
      </w:pPr>
      <w:r w:rsidRPr="000A087F">
        <w:rPr>
          <w:rFonts w:ascii="Times New Roman" w:hAnsi="Times New Roman"/>
          <w:sz w:val="24"/>
          <w:szCs w:val="24"/>
        </w:rPr>
        <w:t>Judesių metu</w:t>
      </w: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lastRenderedPageBreak/>
        <w:t xml:space="preserve">4. Ar skausmas/diskomfortas turi įtakos Jūsų veiklai? </w:t>
      </w:r>
    </w:p>
    <w:p w:rsidR="000A087F" w:rsidRPr="000A087F" w:rsidRDefault="000A087F" w:rsidP="000A087F">
      <w:pPr>
        <w:rPr>
          <w:rFonts w:ascii="Times New Roman" w:hAnsi="Times New Roman"/>
          <w:i/>
          <w:sz w:val="24"/>
          <w:szCs w:val="24"/>
        </w:rPr>
      </w:pPr>
      <w:r w:rsidRPr="000A087F">
        <w:rPr>
          <w:rFonts w:ascii="Times New Roman" w:hAnsi="Times New Roman"/>
          <w:sz w:val="24"/>
          <w:szCs w:val="24"/>
        </w:rPr>
        <w:t xml:space="preserve">    </w:t>
      </w:r>
      <w:r w:rsidRPr="000A087F">
        <w:rPr>
          <w:rFonts w:ascii="Times New Roman" w:hAnsi="Times New Roman"/>
          <w:i/>
          <w:sz w:val="24"/>
          <w:szCs w:val="24"/>
        </w:rPr>
        <w:t>Apibraukdami pažymėkite tik vieną skaičių, kuris atitinka Jūsų būklę:</w:t>
      </w:r>
    </w:p>
    <w:p w:rsidR="000A087F" w:rsidRPr="000A087F" w:rsidRDefault="000A087F" w:rsidP="000A087F">
      <w:pPr>
        <w:rPr>
          <w:rFonts w:ascii="Times New Roman" w:hAnsi="Times New Roman"/>
          <w:sz w:val="24"/>
          <w:szCs w:val="24"/>
        </w:rPr>
      </w:pPr>
    </w:p>
    <w:p w:rsidR="000A087F" w:rsidRPr="000A087F" w:rsidRDefault="000A087F" w:rsidP="000A087F">
      <w:pPr>
        <w:numPr>
          <w:ilvl w:val="0"/>
          <w:numId w:val="14"/>
        </w:numPr>
        <w:spacing w:after="0" w:line="240" w:lineRule="auto"/>
        <w:rPr>
          <w:rFonts w:ascii="Times New Roman" w:hAnsi="Times New Roman"/>
          <w:sz w:val="24"/>
          <w:szCs w:val="24"/>
        </w:rPr>
      </w:pPr>
      <w:r w:rsidRPr="000A087F">
        <w:rPr>
          <w:rFonts w:ascii="Times New Roman" w:hAnsi="Times New Roman"/>
          <w:sz w:val="24"/>
          <w:szCs w:val="24"/>
        </w:rPr>
        <w:t>Miegas</w:t>
      </w:r>
    </w:p>
    <w:p w:rsidR="000A087F" w:rsidRPr="000A087F" w:rsidRDefault="000A087F" w:rsidP="000A087F">
      <w:pPr>
        <w:rPr>
          <w:rFonts w:ascii="Times New Roman" w:hAnsi="Times New Roman"/>
          <w:color w:val="808080"/>
          <w:sz w:val="24"/>
          <w:szCs w:val="24"/>
        </w:rPr>
      </w:pPr>
      <w:r w:rsidRPr="000A087F">
        <w:rPr>
          <w:rFonts w:ascii="Times New Roman" w:hAnsi="Times New Roman"/>
          <w:color w:val="808080"/>
          <w:sz w:val="24"/>
          <w:szCs w:val="24"/>
        </w:rPr>
        <w:t xml:space="preserve">  0                                  1                                  2                                  3                           4</w:t>
      </w:r>
    </w:p>
    <w:tbl>
      <w:tblPr>
        <w:tblW w:w="0" w:type="auto"/>
        <w:tblInd w:w="2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800"/>
      </w:tblGrid>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bl>
    <w:p w:rsidR="000A087F" w:rsidRPr="000A087F" w:rsidRDefault="000A087F" w:rsidP="000A087F">
      <w:pPr>
        <w:spacing w:after="0"/>
        <w:rPr>
          <w:rFonts w:ascii="Times New Roman" w:hAnsi="Times New Roman"/>
          <w:sz w:val="24"/>
          <w:szCs w:val="24"/>
        </w:rPr>
      </w:pPr>
      <w:r w:rsidRPr="000A087F">
        <w:rPr>
          <w:rFonts w:ascii="Times New Roman" w:hAnsi="Times New Roman"/>
          <w:sz w:val="24"/>
          <w:szCs w:val="24"/>
        </w:rPr>
        <w:t xml:space="preserve">Puikus   </w:t>
      </w:r>
      <w:r>
        <w:rPr>
          <w:rFonts w:ascii="Times New Roman" w:hAnsi="Times New Roman"/>
          <w:sz w:val="24"/>
          <w:szCs w:val="24"/>
        </w:rPr>
        <w:t xml:space="preserve">                  </w:t>
      </w:r>
      <w:r w:rsidRPr="000A087F">
        <w:rPr>
          <w:rFonts w:ascii="Times New Roman" w:hAnsi="Times New Roman"/>
          <w:sz w:val="24"/>
          <w:szCs w:val="24"/>
        </w:rPr>
        <w:t>Silp</w:t>
      </w:r>
      <w:r>
        <w:rPr>
          <w:rFonts w:ascii="Times New Roman" w:hAnsi="Times New Roman"/>
          <w:sz w:val="24"/>
          <w:szCs w:val="24"/>
        </w:rPr>
        <w:t xml:space="preserve">nai                  </w:t>
      </w:r>
      <w:r w:rsidRPr="000A087F">
        <w:rPr>
          <w:rFonts w:ascii="Times New Roman" w:hAnsi="Times New Roman"/>
          <w:sz w:val="24"/>
          <w:szCs w:val="24"/>
        </w:rPr>
        <w:t xml:space="preserve">  Vidutiniškai                       </w:t>
      </w:r>
      <w:r>
        <w:rPr>
          <w:rFonts w:ascii="Times New Roman" w:hAnsi="Times New Roman"/>
          <w:sz w:val="24"/>
          <w:szCs w:val="24"/>
        </w:rPr>
        <w:t xml:space="preserve"> Stipriai                </w:t>
      </w:r>
      <w:r w:rsidRPr="000A087F">
        <w:rPr>
          <w:rFonts w:ascii="Times New Roman" w:hAnsi="Times New Roman"/>
          <w:sz w:val="24"/>
          <w:szCs w:val="24"/>
        </w:rPr>
        <w:t>Visiškai</w:t>
      </w:r>
    </w:p>
    <w:p w:rsidR="000A087F" w:rsidRDefault="000A087F" w:rsidP="000A087F">
      <w:pPr>
        <w:spacing w:after="0"/>
        <w:rPr>
          <w:rFonts w:ascii="Times New Roman" w:hAnsi="Times New Roman"/>
          <w:sz w:val="24"/>
          <w:szCs w:val="24"/>
        </w:rPr>
      </w:pPr>
      <w:r w:rsidRPr="000A087F">
        <w:rPr>
          <w:rFonts w:ascii="Times New Roman" w:hAnsi="Times New Roman"/>
          <w:sz w:val="24"/>
          <w:szCs w:val="24"/>
        </w:rPr>
        <w:t>miegas</w:t>
      </w:r>
      <w:r>
        <w:rPr>
          <w:rFonts w:ascii="Times New Roman" w:hAnsi="Times New Roman"/>
          <w:sz w:val="24"/>
          <w:szCs w:val="24"/>
        </w:rPr>
        <w:t xml:space="preserve">                 </w:t>
      </w:r>
      <w:r w:rsidRPr="000A087F">
        <w:rPr>
          <w:rFonts w:ascii="Times New Roman" w:hAnsi="Times New Roman"/>
          <w:sz w:val="24"/>
          <w:szCs w:val="24"/>
        </w:rPr>
        <w:t>sutr</w:t>
      </w:r>
      <w:r>
        <w:rPr>
          <w:rFonts w:ascii="Times New Roman" w:hAnsi="Times New Roman"/>
          <w:sz w:val="24"/>
          <w:szCs w:val="24"/>
        </w:rPr>
        <w:t xml:space="preserve">ikdytas                </w:t>
      </w:r>
      <w:r w:rsidRPr="000A087F">
        <w:rPr>
          <w:rFonts w:ascii="Times New Roman" w:hAnsi="Times New Roman"/>
          <w:sz w:val="24"/>
          <w:szCs w:val="24"/>
        </w:rPr>
        <w:t xml:space="preserve"> </w:t>
      </w:r>
      <w:r w:rsidR="002F1F15">
        <w:rPr>
          <w:rFonts w:ascii="Times New Roman" w:hAnsi="Times New Roman"/>
          <w:sz w:val="24"/>
          <w:szCs w:val="24"/>
        </w:rPr>
        <w:t xml:space="preserve">  </w:t>
      </w:r>
      <w:r w:rsidRPr="000A087F">
        <w:rPr>
          <w:rFonts w:ascii="Times New Roman" w:hAnsi="Times New Roman"/>
          <w:sz w:val="24"/>
          <w:szCs w:val="24"/>
        </w:rPr>
        <w:t>s</w:t>
      </w:r>
      <w:r w:rsidR="002F1F15">
        <w:rPr>
          <w:rFonts w:ascii="Times New Roman" w:hAnsi="Times New Roman"/>
          <w:sz w:val="24"/>
          <w:szCs w:val="24"/>
        </w:rPr>
        <w:t xml:space="preserve">utrikdytas                     </w:t>
      </w:r>
      <w:r>
        <w:rPr>
          <w:rFonts w:ascii="Times New Roman" w:hAnsi="Times New Roman"/>
          <w:sz w:val="24"/>
          <w:szCs w:val="24"/>
        </w:rPr>
        <w:t xml:space="preserve">sutrikdytas           </w:t>
      </w:r>
      <w:r w:rsidR="002F1F15">
        <w:rPr>
          <w:rFonts w:ascii="Times New Roman" w:hAnsi="Times New Roman"/>
          <w:sz w:val="24"/>
          <w:szCs w:val="24"/>
        </w:rPr>
        <w:t xml:space="preserve">   </w:t>
      </w:r>
      <w:r>
        <w:rPr>
          <w:rFonts w:ascii="Times New Roman" w:hAnsi="Times New Roman"/>
          <w:sz w:val="24"/>
          <w:szCs w:val="24"/>
        </w:rPr>
        <w:t>sutrikęs</w:t>
      </w:r>
    </w:p>
    <w:p w:rsidR="000A087F" w:rsidRPr="000A087F" w:rsidRDefault="002F1F15" w:rsidP="000A087F">
      <w:pPr>
        <w:spacing w:after="0"/>
        <w:rPr>
          <w:rFonts w:ascii="Times New Roman" w:hAnsi="Times New Roman"/>
          <w:sz w:val="24"/>
          <w:szCs w:val="24"/>
        </w:rPr>
      </w:pPr>
      <w:r>
        <w:rPr>
          <w:rFonts w:ascii="Times New Roman" w:hAnsi="Times New Roman"/>
          <w:sz w:val="24"/>
          <w:szCs w:val="24"/>
        </w:rPr>
        <w:t xml:space="preserve">                                </w:t>
      </w:r>
      <w:r w:rsidR="000A087F" w:rsidRPr="000A087F">
        <w:rPr>
          <w:rFonts w:ascii="Times New Roman" w:hAnsi="Times New Roman"/>
          <w:sz w:val="24"/>
          <w:szCs w:val="24"/>
        </w:rPr>
        <w:t xml:space="preserve">miegas         </w:t>
      </w:r>
      <w:r w:rsidR="000A087F">
        <w:rPr>
          <w:rFonts w:ascii="Times New Roman" w:hAnsi="Times New Roman"/>
          <w:sz w:val="24"/>
          <w:szCs w:val="24"/>
        </w:rPr>
        <w:t xml:space="preserve">           </w:t>
      </w:r>
      <w:r>
        <w:rPr>
          <w:rFonts w:ascii="Times New Roman" w:hAnsi="Times New Roman"/>
          <w:sz w:val="24"/>
          <w:szCs w:val="24"/>
        </w:rPr>
        <w:t xml:space="preserve">     </w:t>
      </w:r>
      <w:r w:rsidR="000A087F" w:rsidRPr="000A087F">
        <w:rPr>
          <w:rFonts w:ascii="Times New Roman" w:hAnsi="Times New Roman"/>
          <w:sz w:val="24"/>
          <w:szCs w:val="24"/>
        </w:rPr>
        <w:t>miegas</w:t>
      </w:r>
      <w:r w:rsidR="000A087F">
        <w:rPr>
          <w:rFonts w:ascii="Times New Roman" w:hAnsi="Times New Roman"/>
          <w:sz w:val="24"/>
          <w:szCs w:val="24"/>
        </w:rPr>
        <w:t xml:space="preserve">             </w:t>
      </w:r>
      <w:r w:rsidR="000A087F" w:rsidRPr="000A087F">
        <w:rPr>
          <w:rFonts w:ascii="Times New Roman" w:hAnsi="Times New Roman"/>
          <w:sz w:val="24"/>
          <w:szCs w:val="24"/>
        </w:rPr>
        <w:t xml:space="preserve">       </w:t>
      </w:r>
      <w:r>
        <w:rPr>
          <w:rFonts w:ascii="Times New Roman" w:hAnsi="Times New Roman"/>
          <w:sz w:val="24"/>
          <w:szCs w:val="24"/>
        </w:rPr>
        <w:t xml:space="preserve">      miegas                   </w:t>
      </w:r>
      <w:r w:rsidR="000A087F" w:rsidRPr="000A087F">
        <w:rPr>
          <w:rFonts w:ascii="Times New Roman" w:hAnsi="Times New Roman"/>
          <w:sz w:val="24"/>
          <w:szCs w:val="24"/>
        </w:rPr>
        <w:t>miegas</w:t>
      </w:r>
    </w:p>
    <w:p w:rsidR="000A087F" w:rsidRPr="000A087F" w:rsidRDefault="000A087F" w:rsidP="000A087F">
      <w:pPr>
        <w:rPr>
          <w:rFonts w:ascii="Times New Roman" w:hAnsi="Times New Roman"/>
          <w:sz w:val="24"/>
          <w:szCs w:val="24"/>
        </w:rPr>
      </w:pPr>
    </w:p>
    <w:p w:rsidR="000A087F" w:rsidRPr="000A087F" w:rsidRDefault="000A087F" w:rsidP="000A087F">
      <w:pPr>
        <w:numPr>
          <w:ilvl w:val="0"/>
          <w:numId w:val="14"/>
        </w:numPr>
        <w:spacing w:after="0" w:line="240" w:lineRule="auto"/>
        <w:rPr>
          <w:rFonts w:ascii="Times New Roman" w:hAnsi="Times New Roman"/>
          <w:sz w:val="24"/>
          <w:szCs w:val="24"/>
        </w:rPr>
      </w:pPr>
      <w:r w:rsidRPr="000A087F">
        <w:rPr>
          <w:rFonts w:ascii="Times New Roman" w:hAnsi="Times New Roman"/>
          <w:sz w:val="24"/>
          <w:szCs w:val="24"/>
        </w:rPr>
        <w:t>Kelionės (vairavimas ir kt.)</w:t>
      </w:r>
    </w:p>
    <w:p w:rsidR="000A087F" w:rsidRPr="000A087F" w:rsidRDefault="000A087F" w:rsidP="000A087F">
      <w:pPr>
        <w:rPr>
          <w:rFonts w:ascii="Times New Roman" w:hAnsi="Times New Roman"/>
          <w:color w:val="808080"/>
          <w:sz w:val="24"/>
          <w:szCs w:val="24"/>
        </w:rPr>
      </w:pPr>
      <w:r w:rsidRPr="000A087F">
        <w:rPr>
          <w:rFonts w:ascii="Times New Roman" w:hAnsi="Times New Roman"/>
          <w:color w:val="808080"/>
          <w:sz w:val="24"/>
          <w:szCs w:val="24"/>
        </w:rPr>
        <w:t xml:space="preserve">  0                                  1                                  2                                  3                           4</w:t>
      </w:r>
    </w:p>
    <w:tbl>
      <w:tblPr>
        <w:tblW w:w="0" w:type="auto"/>
        <w:tblInd w:w="2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800"/>
      </w:tblGrid>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bl>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Neskauda              Silpnas skausmas,         </w:t>
      </w:r>
      <w:r w:rsidR="000A087F" w:rsidRPr="000A087F">
        <w:rPr>
          <w:rFonts w:ascii="Times New Roman" w:hAnsi="Times New Roman"/>
          <w:sz w:val="24"/>
          <w:szCs w:val="24"/>
        </w:rPr>
        <w:t>Vidutinis</w:t>
      </w:r>
      <w:r>
        <w:rPr>
          <w:rFonts w:ascii="Times New Roman" w:hAnsi="Times New Roman"/>
          <w:sz w:val="24"/>
          <w:szCs w:val="24"/>
        </w:rPr>
        <w:t xml:space="preserve">                     Vidutinis         </w:t>
      </w:r>
      <w:r w:rsidR="000A087F" w:rsidRPr="000A087F">
        <w:rPr>
          <w:rFonts w:ascii="Times New Roman" w:hAnsi="Times New Roman"/>
          <w:sz w:val="24"/>
          <w:szCs w:val="24"/>
        </w:rPr>
        <w:t xml:space="preserve"> Stiprus skausmas</w:t>
      </w:r>
    </w:p>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ilgos kelionės       </w:t>
      </w:r>
      <w:r w:rsidR="000A087F" w:rsidRPr="000A087F">
        <w:rPr>
          <w:rFonts w:ascii="Times New Roman" w:hAnsi="Times New Roman"/>
          <w:sz w:val="24"/>
          <w:szCs w:val="24"/>
        </w:rPr>
        <w:t xml:space="preserve"> </w:t>
      </w:r>
      <w:r>
        <w:rPr>
          <w:rFonts w:ascii="Times New Roman" w:hAnsi="Times New Roman"/>
          <w:sz w:val="24"/>
          <w:szCs w:val="24"/>
        </w:rPr>
        <w:t xml:space="preserve">ilgos kelionės                </w:t>
      </w:r>
      <w:r w:rsidR="000A087F" w:rsidRPr="000A087F">
        <w:rPr>
          <w:rFonts w:ascii="Times New Roman" w:hAnsi="Times New Roman"/>
          <w:sz w:val="24"/>
          <w:szCs w:val="24"/>
        </w:rPr>
        <w:t xml:space="preserve">skausmas             </w:t>
      </w:r>
      <w:r>
        <w:rPr>
          <w:rFonts w:ascii="Times New Roman" w:hAnsi="Times New Roman"/>
          <w:sz w:val="24"/>
          <w:szCs w:val="24"/>
        </w:rPr>
        <w:t xml:space="preserve">       </w:t>
      </w:r>
      <w:r w:rsidR="000A087F" w:rsidRPr="000A087F">
        <w:rPr>
          <w:rFonts w:ascii="Times New Roman" w:hAnsi="Times New Roman"/>
          <w:sz w:val="24"/>
          <w:szCs w:val="24"/>
        </w:rPr>
        <w:t xml:space="preserve">skausmas                 trumpos    </w:t>
      </w:r>
    </w:p>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metu                      </w:t>
      </w:r>
      <w:r w:rsidR="000A087F" w:rsidRPr="000A087F">
        <w:rPr>
          <w:rFonts w:ascii="Times New Roman" w:hAnsi="Times New Roman"/>
          <w:sz w:val="24"/>
          <w:szCs w:val="24"/>
        </w:rPr>
        <w:t>metu</w:t>
      </w:r>
      <w:r>
        <w:rPr>
          <w:rFonts w:ascii="Times New Roman" w:hAnsi="Times New Roman"/>
          <w:sz w:val="24"/>
          <w:szCs w:val="24"/>
        </w:rPr>
        <w:t xml:space="preserve">                               </w:t>
      </w:r>
      <w:r w:rsidR="000A087F" w:rsidRPr="000A087F">
        <w:rPr>
          <w:rFonts w:ascii="Times New Roman" w:hAnsi="Times New Roman"/>
          <w:sz w:val="24"/>
          <w:szCs w:val="24"/>
        </w:rPr>
        <w:t xml:space="preserve">ilgos </w:t>
      </w:r>
      <w:r>
        <w:rPr>
          <w:rFonts w:ascii="Times New Roman" w:hAnsi="Times New Roman"/>
          <w:sz w:val="24"/>
          <w:szCs w:val="24"/>
        </w:rPr>
        <w:t xml:space="preserve"> kelionės            </w:t>
      </w:r>
      <w:r w:rsidR="000A087F" w:rsidRPr="000A087F">
        <w:rPr>
          <w:rFonts w:ascii="Times New Roman" w:hAnsi="Times New Roman"/>
          <w:sz w:val="24"/>
          <w:szCs w:val="24"/>
        </w:rPr>
        <w:t xml:space="preserve">trumpos kelionės      kelionės metu </w:t>
      </w:r>
    </w:p>
    <w:p w:rsidR="000A087F" w:rsidRPr="000A087F" w:rsidRDefault="000A087F" w:rsidP="00EA05B5">
      <w:pPr>
        <w:spacing w:after="0"/>
        <w:rPr>
          <w:rFonts w:ascii="Times New Roman" w:hAnsi="Times New Roman"/>
          <w:sz w:val="24"/>
          <w:szCs w:val="24"/>
        </w:rPr>
      </w:pPr>
      <w:r w:rsidRPr="000A087F">
        <w:rPr>
          <w:rFonts w:ascii="Times New Roman" w:hAnsi="Times New Roman"/>
          <w:sz w:val="24"/>
          <w:szCs w:val="24"/>
        </w:rPr>
        <w:t xml:space="preserve">                                                        </w:t>
      </w:r>
      <w:r w:rsidR="00EA05B5">
        <w:rPr>
          <w:rFonts w:ascii="Times New Roman" w:hAnsi="Times New Roman"/>
          <w:sz w:val="24"/>
          <w:szCs w:val="24"/>
        </w:rPr>
        <w:t xml:space="preserve">             </w:t>
      </w:r>
      <w:r w:rsidRPr="000A087F">
        <w:rPr>
          <w:rFonts w:ascii="Times New Roman" w:hAnsi="Times New Roman"/>
          <w:sz w:val="24"/>
          <w:szCs w:val="24"/>
        </w:rPr>
        <w:t xml:space="preserve">metu       </w:t>
      </w:r>
      <w:r w:rsidR="00EA05B5">
        <w:rPr>
          <w:rFonts w:ascii="Times New Roman" w:hAnsi="Times New Roman"/>
          <w:sz w:val="24"/>
          <w:szCs w:val="24"/>
        </w:rPr>
        <w:t xml:space="preserve">                     </w:t>
      </w:r>
      <w:r w:rsidRPr="000A087F">
        <w:rPr>
          <w:rFonts w:ascii="Times New Roman" w:hAnsi="Times New Roman"/>
          <w:sz w:val="24"/>
          <w:szCs w:val="24"/>
        </w:rPr>
        <w:t xml:space="preserve">metu   </w:t>
      </w:r>
    </w:p>
    <w:p w:rsidR="000A087F" w:rsidRPr="000A087F" w:rsidRDefault="000A087F" w:rsidP="00EA05B5">
      <w:pPr>
        <w:rPr>
          <w:rFonts w:ascii="Times New Roman" w:hAnsi="Times New Roman"/>
          <w:sz w:val="24"/>
          <w:szCs w:val="24"/>
        </w:rPr>
      </w:pPr>
    </w:p>
    <w:p w:rsidR="000A087F" w:rsidRPr="000A087F" w:rsidRDefault="000A087F" w:rsidP="000A087F">
      <w:pPr>
        <w:numPr>
          <w:ilvl w:val="0"/>
          <w:numId w:val="14"/>
        </w:numPr>
        <w:spacing w:after="0" w:line="240" w:lineRule="auto"/>
        <w:rPr>
          <w:rFonts w:ascii="Times New Roman" w:hAnsi="Times New Roman"/>
          <w:sz w:val="24"/>
          <w:szCs w:val="24"/>
        </w:rPr>
      </w:pPr>
      <w:r w:rsidRPr="000A087F">
        <w:rPr>
          <w:rFonts w:ascii="Times New Roman" w:hAnsi="Times New Roman"/>
          <w:sz w:val="24"/>
          <w:szCs w:val="24"/>
        </w:rPr>
        <w:t>Darbas</w:t>
      </w:r>
    </w:p>
    <w:p w:rsidR="000A087F" w:rsidRPr="000A087F" w:rsidRDefault="000A087F" w:rsidP="000A087F">
      <w:pPr>
        <w:rPr>
          <w:rFonts w:ascii="Times New Roman" w:hAnsi="Times New Roman"/>
          <w:color w:val="808080"/>
          <w:sz w:val="24"/>
          <w:szCs w:val="24"/>
        </w:rPr>
      </w:pPr>
      <w:r w:rsidRPr="000A087F">
        <w:rPr>
          <w:rFonts w:ascii="Times New Roman" w:hAnsi="Times New Roman"/>
          <w:color w:val="808080"/>
          <w:sz w:val="24"/>
          <w:szCs w:val="24"/>
        </w:rPr>
        <w:t xml:space="preserve">  0                                  1                                  2                                  3                            4</w:t>
      </w:r>
    </w:p>
    <w:tbl>
      <w:tblPr>
        <w:tblW w:w="0" w:type="auto"/>
        <w:tblInd w:w="2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800"/>
      </w:tblGrid>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bl>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Galiu dirbti         </w:t>
      </w:r>
      <w:r w:rsidR="000A087F" w:rsidRPr="000A087F">
        <w:rPr>
          <w:rFonts w:ascii="Times New Roman" w:hAnsi="Times New Roman"/>
          <w:sz w:val="24"/>
          <w:szCs w:val="24"/>
        </w:rPr>
        <w:t xml:space="preserve"> Galiu atlikti                        Gali</w:t>
      </w:r>
      <w:r>
        <w:rPr>
          <w:rFonts w:ascii="Times New Roman" w:hAnsi="Times New Roman"/>
          <w:sz w:val="24"/>
          <w:szCs w:val="24"/>
        </w:rPr>
        <w:t xml:space="preserve">u                     Galiu atlikti             </w:t>
      </w:r>
      <w:r w:rsidR="000A087F" w:rsidRPr="000A087F">
        <w:rPr>
          <w:rFonts w:ascii="Times New Roman" w:hAnsi="Times New Roman"/>
          <w:sz w:val="24"/>
          <w:szCs w:val="24"/>
        </w:rPr>
        <w:t xml:space="preserve"> Negaliu </w:t>
      </w:r>
    </w:p>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įprastą darbą       </w:t>
      </w:r>
      <w:r w:rsidR="000A087F" w:rsidRPr="000A087F">
        <w:rPr>
          <w:rFonts w:ascii="Times New Roman" w:hAnsi="Times New Roman"/>
          <w:sz w:val="24"/>
          <w:szCs w:val="24"/>
        </w:rPr>
        <w:t xml:space="preserve"> įpra</w:t>
      </w:r>
      <w:r>
        <w:rPr>
          <w:rFonts w:ascii="Times New Roman" w:hAnsi="Times New Roman"/>
          <w:sz w:val="24"/>
          <w:szCs w:val="24"/>
        </w:rPr>
        <w:t xml:space="preserve">stą darbą;                     </w:t>
      </w:r>
      <w:r w:rsidR="000A087F" w:rsidRPr="000A087F">
        <w:rPr>
          <w:rFonts w:ascii="Times New Roman" w:hAnsi="Times New Roman"/>
          <w:sz w:val="24"/>
          <w:szCs w:val="24"/>
        </w:rPr>
        <w:t>a</w:t>
      </w:r>
      <w:r>
        <w:rPr>
          <w:rFonts w:ascii="Times New Roman" w:hAnsi="Times New Roman"/>
          <w:sz w:val="24"/>
          <w:szCs w:val="24"/>
        </w:rPr>
        <w:t xml:space="preserve">tlikti 50%             25% savo                    </w:t>
      </w:r>
      <w:r w:rsidR="000A087F" w:rsidRPr="000A087F">
        <w:rPr>
          <w:rFonts w:ascii="Times New Roman" w:hAnsi="Times New Roman"/>
          <w:sz w:val="24"/>
          <w:szCs w:val="24"/>
        </w:rPr>
        <w:t xml:space="preserve">dirbti </w:t>
      </w:r>
    </w:p>
    <w:p w:rsidR="000A087F" w:rsidRPr="000A087F" w:rsidRDefault="000A087F" w:rsidP="00EA05B5">
      <w:pPr>
        <w:spacing w:after="0"/>
        <w:rPr>
          <w:rFonts w:ascii="Times New Roman" w:hAnsi="Times New Roman"/>
          <w:sz w:val="24"/>
          <w:szCs w:val="24"/>
        </w:rPr>
      </w:pPr>
      <w:r w:rsidRPr="000A087F">
        <w:rPr>
          <w:rFonts w:ascii="Times New Roman" w:hAnsi="Times New Roman"/>
          <w:sz w:val="24"/>
          <w:szCs w:val="24"/>
        </w:rPr>
        <w:t>ir</w:t>
      </w:r>
      <w:r w:rsidR="00EA05B5">
        <w:rPr>
          <w:rFonts w:ascii="Times New Roman" w:hAnsi="Times New Roman"/>
          <w:sz w:val="24"/>
          <w:szCs w:val="24"/>
        </w:rPr>
        <w:t xml:space="preserve"> neribotai          </w:t>
      </w:r>
      <w:r w:rsidRPr="000A087F">
        <w:rPr>
          <w:rFonts w:ascii="Times New Roman" w:hAnsi="Times New Roman"/>
          <w:sz w:val="24"/>
          <w:szCs w:val="24"/>
        </w:rPr>
        <w:t>be papildomo                     sa</w:t>
      </w:r>
      <w:r w:rsidR="00EA05B5">
        <w:rPr>
          <w:rFonts w:ascii="Times New Roman" w:hAnsi="Times New Roman"/>
          <w:sz w:val="24"/>
          <w:szCs w:val="24"/>
        </w:rPr>
        <w:t xml:space="preserve">vo įprasto                </w:t>
      </w:r>
      <w:r w:rsidRPr="000A087F">
        <w:rPr>
          <w:rFonts w:ascii="Times New Roman" w:hAnsi="Times New Roman"/>
          <w:sz w:val="24"/>
          <w:szCs w:val="24"/>
        </w:rPr>
        <w:t xml:space="preserve">įprasto                       </w:t>
      </w:r>
    </w:p>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papildomą darbą        </w:t>
      </w:r>
      <w:r w:rsidR="000A087F" w:rsidRPr="000A087F">
        <w:rPr>
          <w:rFonts w:ascii="Times New Roman" w:hAnsi="Times New Roman"/>
          <w:sz w:val="24"/>
          <w:szCs w:val="24"/>
        </w:rPr>
        <w:t xml:space="preserve">darbo </w:t>
      </w:r>
      <w:r>
        <w:rPr>
          <w:rFonts w:ascii="Times New Roman" w:hAnsi="Times New Roman"/>
          <w:sz w:val="24"/>
          <w:szCs w:val="24"/>
        </w:rPr>
        <w:t xml:space="preserve">                             </w:t>
      </w:r>
      <w:r w:rsidR="000A087F" w:rsidRPr="000A087F">
        <w:rPr>
          <w:rFonts w:ascii="Times New Roman" w:hAnsi="Times New Roman"/>
          <w:sz w:val="24"/>
          <w:szCs w:val="24"/>
        </w:rPr>
        <w:t>darb</w:t>
      </w:r>
      <w:r>
        <w:rPr>
          <w:rFonts w:ascii="Times New Roman" w:hAnsi="Times New Roman"/>
          <w:sz w:val="24"/>
          <w:szCs w:val="24"/>
        </w:rPr>
        <w:t xml:space="preserve">o                       </w:t>
      </w:r>
      <w:r w:rsidR="000A087F" w:rsidRPr="000A087F">
        <w:rPr>
          <w:rFonts w:ascii="Times New Roman" w:hAnsi="Times New Roman"/>
          <w:sz w:val="24"/>
          <w:szCs w:val="24"/>
        </w:rPr>
        <w:t xml:space="preserve">darbo         </w:t>
      </w:r>
    </w:p>
    <w:p w:rsidR="000A087F" w:rsidRDefault="000A087F" w:rsidP="000A087F">
      <w:pPr>
        <w:rPr>
          <w:rFonts w:ascii="Times New Roman" w:hAnsi="Times New Roman"/>
          <w:sz w:val="24"/>
          <w:szCs w:val="24"/>
        </w:rPr>
      </w:pPr>
    </w:p>
    <w:p w:rsidR="00EA05B5" w:rsidRDefault="00EA05B5" w:rsidP="000A087F">
      <w:pPr>
        <w:rPr>
          <w:rFonts w:ascii="Times New Roman" w:hAnsi="Times New Roman"/>
          <w:sz w:val="24"/>
          <w:szCs w:val="24"/>
        </w:rPr>
      </w:pPr>
    </w:p>
    <w:p w:rsidR="00EA05B5" w:rsidRDefault="00EA05B5" w:rsidP="000A087F">
      <w:pPr>
        <w:rPr>
          <w:rFonts w:ascii="Times New Roman" w:hAnsi="Times New Roman"/>
          <w:sz w:val="24"/>
          <w:szCs w:val="24"/>
        </w:rPr>
      </w:pPr>
    </w:p>
    <w:p w:rsidR="00EA05B5" w:rsidRDefault="00EA05B5" w:rsidP="000A087F">
      <w:pPr>
        <w:rPr>
          <w:rFonts w:ascii="Times New Roman" w:hAnsi="Times New Roman"/>
          <w:sz w:val="24"/>
          <w:szCs w:val="24"/>
        </w:rPr>
      </w:pPr>
    </w:p>
    <w:p w:rsidR="00EA05B5" w:rsidRDefault="00EA05B5" w:rsidP="000A087F">
      <w:pPr>
        <w:rPr>
          <w:rFonts w:ascii="Times New Roman" w:hAnsi="Times New Roman"/>
          <w:sz w:val="24"/>
          <w:szCs w:val="24"/>
        </w:rPr>
      </w:pPr>
    </w:p>
    <w:p w:rsidR="00EA05B5" w:rsidRPr="000A087F" w:rsidRDefault="00EA05B5" w:rsidP="000A087F">
      <w:pPr>
        <w:rPr>
          <w:rFonts w:ascii="Times New Roman" w:hAnsi="Times New Roman"/>
          <w:sz w:val="24"/>
          <w:szCs w:val="24"/>
        </w:rPr>
      </w:pPr>
    </w:p>
    <w:p w:rsidR="000A087F" w:rsidRPr="000A087F" w:rsidRDefault="000A087F" w:rsidP="000A087F">
      <w:pPr>
        <w:numPr>
          <w:ilvl w:val="0"/>
          <w:numId w:val="14"/>
        </w:numPr>
        <w:spacing w:after="0" w:line="240" w:lineRule="auto"/>
        <w:rPr>
          <w:rFonts w:ascii="Times New Roman" w:hAnsi="Times New Roman"/>
          <w:sz w:val="24"/>
          <w:szCs w:val="24"/>
        </w:rPr>
      </w:pPr>
      <w:r w:rsidRPr="000A087F">
        <w:rPr>
          <w:rFonts w:ascii="Times New Roman" w:hAnsi="Times New Roman"/>
          <w:sz w:val="24"/>
          <w:szCs w:val="24"/>
        </w:rPr>
        <w:lastRenderedPageBreak/>
        <w:t>Laisvalaikis</w:t>
      </w:r>
    </w:p>
    <w:p w:rsidR="000A087F" w:rsidRPr="000A087F" w:rsidRDefault="000A087F" w:rsidP="000A087F">
      <w:pPr>
        <w:rPr>
          <w:rFonts w:ascii="Times New Roman" w:hAnsi="Times New Roman"/>
          <w:color w:val="808080"/>
          <w:sz w:val="24"/>
          <w:szCs w:val="24"/>
        </w:rPr>
      </w:pPr>
      <w:r w:rsidRPr="000A087F">
        <w:rPr>
          <w:rFonts w:ascii="Times New Roman" w:hAnsi="Times New Roman"/>
          <w:color w:val="808080"/>
          <w:sz w:val="24"/>
          <w:szCs w:val="24"/>
        </w:rPr>
        <w:t xml:space="preserve">  0                                  1                                  2                                  3                            4</w:t>
      </w:r>
    </w:p>
    <w:tbl>
      <w:tblPr>
        <w:tblW w:w="0" w:type="auto"/>
        <w:tblInd w:w="2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800"/>
      </w:tblGrid>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bl>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Galiu užsiimti        </w:t>
      </w:r>
      <w:r w:rsidR="000A087F" w:rsidRPr="000A087F">
        <w:rPr>
          <w:rFonts w:ascii="Times New Roman" w:hAnsi="Times New Roman"/>
          <w:sz w:val="24"/>
          <w:szCs w:val="24"/>
        </w:rPr>
        <w:t>G</w:t>
      </w:r>
      <w:r>
        <w:rPr>
          <w:rFonts w:ascii="Times New Roman" w:hAnsi="Times New Roman"/>
          <w:sz w:val="24"/>
          <w:szCs w:val="24"/>
        </w:rPr>
        <w:t xml:space="preserve">aliu užsiimti             Galiu užsiimti             </w:t>
      </w:r>
      <w:r w:rsidR="000A087F" w:rsidRPr="000A087F">
        <w:rPr>
          <w:rFonts w:ascii="Times New Roman" w:hAnsi="Times New Roman"/>
          <w:sz w:val="24"/>
          <w:szCs w:val="24"/>
        </w:rPr>
        <w:t>Ga</w:t>
      </w:r>
      <w:r>
        <w:rPr>
          <w:rFonts w:ascii="Times New Roman" w:hAnsi="Times New Roman"/>
          <w:sz w:val="24"/>
          <w:szCs w:val="24"/>
        </w:rPr>
        <w:t xml:space="preserve">liu atlikti              </w:t>
      </w:r>
      <w:r w:rsidR="000A087F" w:rsidRPr="000A087F">
        <w:rPr>
          <w:rFonts w:ascii="Times New Roman" w:hAnsi="Times New Roman"/>
          <w:sz w:val="24"/>
          <w:szCs w:val="24"/>
        </w:rPr>
        <w:t>Negaliu</w:t>
      </w:r>
    </w:p>
    <w:p w:rsidR="000A087F" w:rsidRPr="000A087F" w:rsidRDefault="00EA05B5" w:rsidP="00EA05B5">
      <w:pPr>
        <w:spacing w:after="0"/>
        <w:rPr>
          <w:rFonts w:ascii="Times New Roman" w:hAnsi="Times New Roman"/>
          <w:sz w:val="24"/>
          <w:szCs w:val="24"/>
        </w:rPr>
      </w:pPr>
      <w:r>
        <w:rPr>
          <w:rFonts w:ascii="Times New Roman" w:hAnsi="Times New Roman"/>
          <w:sz w:val="24"/>
          <w:szCs w:val="24"/>
        </w:rPr>
        <w:t xml:space="preserve">visomis aktyvumo daugeliu aktyvumo     </w:t>
      </w:r>
      <w:r w:rsidR="000A087F" w:rsidRPr="000A087F">
        <w:rPr>
          <w:rFonts w:ascii="Times New Roman" w:hAnsi="Times New Roman"/>
          <w:sz w:val="24"/>
          <w:szCs w:val="24"/>
        </w:rPr>
        <w:t xml:space="preserve">keletą atyvumo               mažai                           </w:t>
      </w:r>
    </w:p>
    <w:p w:rsidR="000A087F" w:rsidRPr="000A087F" w:rsidRDefault="000A087F" w:rsidP="00EA05B5">
      <w:pPr>
        <w:spacing w:after="0"/>
        <w:rPr>
          <w:rFonts w:ascii="Times New Roman" w:hAnsi="Times New Roman"/>
          <w:sz w:val="24"/>
          <w:szCs w:val="24"/>
        </w:rPr>
      </w:pPr>
      <w:r w:rsidRPr="000A087F">
        <w:rPr>
          <w:rFonts w:ascii="Times New Roman" w:hAnsi="Times New Roman"/>
          <w:sz w:val="24"/>
          <w:szCs w:val="24"/>
        </w:rPr>
        <w:t>fo</w:t>
      </w:r>
      <w:r w:rsidR="00EA05B5">
        <w:rPr>
          <w:rFonts w:ascii="Times New Roman" w:hAnsi="Times New Roman"/>
          <w:sz w:val="24"/>
          <w:szCs w:val="24"/>
        </w:rPr>
        <w:t xml:space="preserve">rmomis                    </w:t>
      </w:r>
      <w:r w:rsidRPr="000A087F">
        <w:rPr>
          <w:rFonts w:ascii="Times New Roman" w:hAnsi="Times New Roman"/>
          <w:sz w:val="24"/>
          <w:szCs w:val="24"/>
        </w:rPr>
        <w:t xml:space="preserve">formų  </w:t>
      </w:r>
      <w:r w:rsidR="00EA05B5">
        <w:rPr>
          <w:rFonts w:ascii="Times New Roman" w:hAnsi="Times New Roman"/>
          <w:sz w:val="24"/>
          <w:szCs w:val="24"/>
        </w:rPr>
        <w:t xml:space="preserve">                         </w:t>
      </w:r>
      <w:r w:rsidRPr="000A087F">
        <w:rPr>
          <w:rFonts w:ascii="Times New Roman" w:hAnsi="Times New Roman"/>
          <w:sz w:val="24"/>
          <w:szCs w:val="24"/>
        </w:rPr>
        <w:t xml:space="preserve">formų               </w:t>
      </w:r>
      <w:r w:rsidR="00EA05B5">
        <w:rPr>
          <w:rFonts w:ascii="Times New Roman" w:hAnsi="Times New Roman"/>
          <w:sz w:val="24"/>
          <w:szCs w:val="24"/>
        </w:rPr>
        <w:t xml:space="preserve"> </w:t>
      </w:r>
      <w:r w:rsidRPr="000A087F">
        <w:rPr>
          <w:rFonts w:ascii="Times New Roman" w:hAnsi="Times New Roman"/>
          <w:sz w:val="24"/>
          <w:szCs w:val="24"/>
        </w:rPr>
        <w:t xml:space="preserve"> aktyvvumo formų</w:t>
      </w:r>
    </w:p>
    <w:p w:rsidR="000A087F" w:rsidRPr="000A087F" w:rsidRDefault="000A087F" w:rsidP="000A087F">
      <w:pPr>
        <w:rPr>
          <w:rFonts w:ascii="Times New Roman" w:hAnsi="Times New Roman"/>
          <w:sz w:val="24"/>
          <w:szCs w:val="24"/>
        </w:rPr>
      </w:pPr>
    </w:p>
    <w:p w:rsidR="000A087F" w:rsidRPr="000A087F" w:rsidRDefault="000A087F" w:rsidP="000A087F">
      <w:pPr>
        <w:numPr>
          <w:ilvl w:val="0"/>
          <w:numId w:val="14"/>
        </w:numPr>
        <w:spacing w:after="0" w:line="240" w:lineRule="auto"/>
        <w:rPr>
          <w:rFonts w:ascii="Times New Roman" w:hAnsi="Times New Roman"/>
          <w:sz w:val="24"/>
          <w:szCs w:val="24"/>
        </w:rPr>
      </w:pPr>
      <w:r w:rsidRPr="000A087F">
        <w:rPr>
          <w:rFonts w:ascii="Times New Roman" w:hAnsi="Times New Roman"/>
          <w:sz w:val="24"/>
          <w:szCs w:val="24"/>
        </w:rPr>
        <w:t>Skausmo dažnumas</w:t>
      </w:r>
    </w:p>
    <w:p w:rsidR="000A087F" w:rsidRPr="000A087F" w:rsidRDefault="000A087F" w:rsidP="000A087F">
      <w:pPr>
        <w:rPr>
          <w:rFonts w:ascii="Times New Roman" w:hAnsi="Times New Roman"/>
          <w:color w:val="808080"/>
          <w:sz w:val="24"/>
          <w:szCs w:val="24"/>
        </w:rPr>
      </w:pPr>
      <w:r w:rsidRPr="000A087F">
        <w:rPr>
          <w:rFonts w:ascii="Times New Roman" w:hAnsi="Times New Roman"/>
          <w:color w:val="808080"/>
          <w:sz w:val="24"/>
          <w:szCs w:val="24"/>
        </w:rPr>
        <w:t xml:space="preserve">   0                                 1                                  2                                  3                            4</w:t>
      </w:r>
    </w:p>
    <w:tbl>
      <w:tblPr>
        <w:tblW w:w="0" w:type="auto"/>
        <w:tblInd w:w="2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800"/>
      </w:tblGrid>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r w:rsidR="000A087F" w:rsidRPr="000A087F" w:rsidTr="000A087F">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2160" w:type="dxa"/>
          </w:tcPr>
          <w:p w:rsidR="000A087F" w:rsidRPr="000A087F" w:rsidRDefault="000A087F" w:rsidP="000A087F">
            <w:pPr>
              <w:rPr>
                <w:rFonts w:ascii="Times New Roman" w:hAnsi="Times New Roman"/>
                <w:sz w:val="24"/>
                <w:szCs w:val="24"/>
              </w:rPr>
            </w:pPr>
          </w:p>
        </w:tc>
        <w:tc>
          <w:tcPr>
            <w:tcW w:w="1800" w:type="dxa"/>
          </w:tcPr>
          <w:p w:rsidR="000A087F" w:rsidRPr="000A087F" w:rsidRDefault="000A087F" w:rsidP="000A087F">
            <w:pPr>
              <w:rPr>
                <w:rFonts w:ascii="Times New Roman" w:hAnsi="Times New Roman"/>
                <w:sz w:val="24"/>
                <w:szCs w:val="24"/>
              </w:rPr>
            </w:pPr>
          </w:p>
        </w:tc>
      </w:tr>
    </w:tbl>
    <w:p w:rsidR="000A087F" w:rsidRPr="000A087F" w:rsidRDefault="000A087F" w:rsidP="0079768B">
      <w:pPr>
        <w:spacing w:after="0"/>
        <w:rPr>
          <w:rFonts w:ascii="Times New Roman" w:hAnsi="Times New Roman"/>
          <w:sz w:val="24"/>
          <w:szCs w:val="24"/>
        </w:rPr>
      </w:pPr>
      <w:r w:rsidRPr="000A087F">
        <w:rPr>
          <w:rFonts w:ascii="Times New Roman" w:hAnsi="Times New Roman"/>
          <w:sz w:val="24"/>
          <w:szCs w:val="24"/>
        </w:rPr>
        <w:t>Nėra</w:t>
      </w:r>
      <w:r w:rsidR="0079768B">
        <w:rPr>
          <w:rFonts w:ascii="Times New Roman" w:hAnsi="Times New Roman"/>
          <w:sz w:val="24"/>
          <w:szCs w:val="24"/>
        </w:rPr>
        <w:t xml:space="preserve">                       </w:t>
      </w:r>
      <w:r w:rsidRPr="000A087F">
        <w:rPr>
          <w:rFonts w:ascii="Times New Roman" w:hAnsi="Times New Roman"/>
          <w:sz w:val="24"/>
          <w:szCs w:val="24"/>
        </w:rPr>
        <w:t>Skausmas                     Sk</w:t>
      </w:r>
      <w:r w:rsidR="0079768B">
        <w:rPr>
          <w:rFonts w:ascii="Times New Roman" w:hAnsi="Times New Roman"/>
          <w:sz w:val="24"/>
          <w:szCs w:val="24"/>
        </w:rPr>
        <w:t xml:space="preserve">ausmas                     Dažnas                 </w:t>
      </w:r>
      <w:r w:rsidRPr="000A087F">
        <w:rPr>
          <w:rFonts w:ascii="Times New Roman" w:hAnsi="Times New Roman"/>
          <w:sz w:val="24"/>
          <w:szCs w:val="24"/>
        </w:rPr>
        <w:t>Pastovus</w:t>
      </w:r>
    </w:p>
    <w:p w:rsidR="000A087F" w:rsidRPr="000A087F" w:rsidRDefault="000A087F" w:rsidP="0079768B">
      <w:pPr>
        <w:spacing w:after="0"/>
        <w:rPr>
          <w:rFonts w:ascii="Times New Roman" w:hAnsi="Times New Roman"/>
          <w:sz w:val="24"/>
          <w:szCs w:val="24"/>
        </w:rPr>
      </w:pPr>
      <w:r w:rsidRPr="000A087F">
        <w:rPr>
          <w:rFonts w:ascii="Times New Roman" w:hAnsi="Times New Roman"/>
          <w:sz w:val="24"/>
          <w:szCs w:val="24"/>
        </w:rPr>
        <w:t xml:space="preserve">      </w:t>
      </w:r>
      <w:r w:rsidR="0079768B">
        <w:rPr>
          <w:rFonts w:ascii="Times New Roman" w:hAnsi="Times New Roman"/>
          <w:sz w:val="24"/>
          <w:szCs w:val="24"/>
        </w:rPr>
        <w:t xml:space="preserve">                       </w:t>
      </w:r>
      <w:r w:rsidRPr="000A087F">
        <w:rPr>
          <w:rFonts w:ascii="Times New Roman" w:hAnsi="Times New Roman"/>
          <w:sz w:val="24"/>
          <w:szCs w:val="24"/>
        </w:rPr>
        <w:t>kart</w:t>
      </w:r>
      <w:r w:rsidR="0079768B">
        <w:rPr>
          <w:rFonts w:ascii="Times New Roman" w:hAnsi="Times New Roman"/>
          <w:sz w:val="24"/>
          <w:szCs w:val="24"/>
        </w:rPr>
        <w:t xml:space="preserve">ais; trunka               </w:t>
      </w:r>
      <w:r w:rsidRPr="000A087F">
        <w:rPr>
          <w:rFonts w:ascii="Times New Roman" w:hAnsi="Times New Roman"/>
          <w:sz w:val="24"/>
          <w:szCs w:val="24"/>
        </w:rPr>
        <w:t>pro</w:t>
      </w:r>
      <w:r w:rsidR="0079768B">
        <w:rPr>
          <w:rFonts w:ascii="Times New Roman" w:hAnsi="Times New Roman"/>
          <w:sz w:val="24"/>
          <w:szCs w:val="24"/>
        </w:rPr>
        <w:t xml:space="preserve">tarpiais;                  skausmas;            </w:t>
      </w:r>
      <w:r w:rsidRPr="000A087F">
        <w:rPr>
          <w:rFonts w:ascii="Times New Roman" w:hAnsi="Times New Roman"/>
          <w:sz w:val="24"/>
          <w:szCs w:val="24"/>
        </w:rPr>
        <w:t xml:space="preserve"> </w:t>
      </w:r>
      <w:r w:rsidR="0079768B">
        <w:rPr>
          <w:rFonts w:ascii="Times New Roman" w:hAnsi="Times New Roman"/>
          <w:sz w:val="24"/>
          <w:szCs w:val="24"/>
        </w:rPr>
        <w:t xml:space="preserve"> </w:t>
      </w:r>
      <w:r w:rsidRPr="000A087F">
        <w:rPr>
          <w:rFonts w:ascii="Times New Roman" w:hAnsi="Times New Roman"/>
          <w:sz w:val="24"/>
          <w:szCs w:val="24"/>
        </w:rPr>
        <w:t>skausmas;</w:t>
      </w:r>
    </w:p>
    <w:p w:rsidR="000A087F" w:rsidRPr="000A087F" w:rsidRDefault="000A087F" w:rsidP="0079768B">
      <w:pPr>
        <w:spacing w:after="0"/>
        <w:rPr>
          <w:rFonts w:ascii="Times New Roman" w:hAnsi="Times New Roman"/>
          <w:sz w:val="24"/>
          <w:szCs w:val="24"/>
        </w:rPr>
      </w:pPr>
      <w:r w:rsidRPr="000A087F">
        <w:rPr>
          <w:rFonts w:ascii="Times New Roman" w:hAnsi="Times New Roman"/>
          <w:sz w:val="24"/>
          <w:szCs w:val="24"/>
        </w:rPr>
        <w:t xml:space="preserve">                             </w:t>
      </w:r>
      <w:r w:rsidR="0079768B">
        <w:rPr>
          <w:rFonts w:ascii="Times New Roman" w:hAnsi="Times New Roman"/>
          <w:sz w:val="24"/>
          <w:szCs w:val="24"/>
        </w:rPr>
        <w:t xml:space="preserve">   </w:t>
      </w:r>
      <w:r w:rsidRPr="000A087F">
        <w:rPr>
          <w:rFonts w:ascii="Times New Roman" w:hAnsi="Times New Roman"/>
          <w:sz w:val="24"/>
          <w:szCs w:val="24"/>
        </w:rPr>
        <w:t>25%</w:t>
      </w:r>
      <w:r w:rsidR="0079768B">
        <w:rPr>
          <w:rFonts w:ascii="Times New Roman" w:hAnsi="Times New Roman"/>
          <w:sz w:val="24"/>
          <w:szCs w:val="24"/>
        </w:rPr>
        <w:t xml:space="preserve"> paros                  </w:t>
      </w:r>
      <w:r w:rsidRPr="000A087F">
        <w:rPr>
          <w:rFonts w:ascii="Times New Roman" w:hAnsi="Times New Roman"/>
          <w:sz w:val="24"/>
          <w:szCs w:val="24"/>
        </w:rPr>
        <w:t>50</w:t>
      </w:r>
      <w:r w:rsidR="0079768B">
        <w:rPr>
          <w:rFonts w:ascii="Times New Roman" w:hAnsi="Times New Roman"/>
          <w:sz w:val="24"/>
          <w:szCs w:val="24"/>
        </w:rPr>
        <w:t xml:space="preserve"> % paros                  75 % paros            </w:t>
      </w:r>
      <w:r w:rsidRPr="000A087F">
        <w:rPr>
          <w:rFonts w:ascii="Times New Roman" w:hAnsi="Times New Roman"/>
          <w:sz w:val="24"/>
          <w:szCs w:val="24"/>
        </w:rPr>
        <w:t>100% paros</w:t>
      </w:r>
    </w:p>
    <w:p w:rsidR="000A087F" w:rsidRPr="000A087F" w:rsidRDefault="000A087F" w:rsidP="000A087F">
      <w:pPr>
        <w:spacing w:line="360" w:lineRule="auto"/>
        <w:rPr>
          <w:rFonts w:ascii="Times New Roman" w:hAnsi="Times New Roman"/>
          <w:sz w:val="24"/>
          <w:szCs w:val="24"/>
        </w:rPr>
      </w:pPr>
    </w:p>
    <w:p w:rsidR="000A087F" w:rsidRPr="0079768B" w:rsidRDefault="0079768B" w:rsidP="000A087F">
      <w:pPr>
        <w:rPr>
          <w:rFonts w:ascii="Times New Roman" w:hAnsi="Times New Roman"/>
          <w:b/>
          <w:sz w:val="24"/>
          <w:szCs w:val="24"/>
        </w:rPr>
      </w:pPr>
      <w:r>
        <w:rPr>
          <w:rFonts w:ascii="Times New Roman" w:hAnsi="Times New Roman"/>
          <w:b/>
          <w:sz w:val="24"/>
          <w:szCs w:val="24"/>
        </w:rPr>
        <w:t>III. Bendroji dalis</w:t>
      </w:r>
    </w:p>
    <w:p w:rsidR="0079768B" w:rsidRDefault="0079768B" w:rsidP="000A087F">
      <w:pPr>
        <w:rPr>
          <w:rFonts w:ascii="Times New Roman" w:hAnsi="Times New Roman"/>
          <w:sz w:val="24"/>
          <w:szCs w:val="24"/>
        </w:rPr>
        <w:sectPr w:rsidR="0079768B" w:rsidSect="00040BE7">
          <w:headerReference w:type="default" r:id="rId49"/>
          <w:headerReference w:type="first" r:id="rId50"/>
          <w:pgSz w:w="11906" w:h="16838"/>
          <w:pgMar w:top="1134" w:right="567" w:bottom="1134" w:left="1418" w:header="567" w:footer="567" w:gutter="0"/>
          <w:cols w:space="1296"/>
          <w:docGrid w:linePitch="360"/>
        </w:sect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lastRenderedPageBreak/>
        <w:t>1. Profilis, kuriame dirbate:</w:t>
      </w:r>
    </w:p>
    <w:p w:rsidR="000A087F" w:rsidRPr="000A087F" w:rsidRDefault="000A087F" w:rsidP="000A087F">
      <w:pPr>
        <w:numPr>
          <w:ilvl w:val="0"/>
          <w:numId w:val="30"/>
        </w:numPr>
        <w:spacing w:after="0" w:line="240" w:lineRule="auto"/>
        <w:rPr>
          <w:rFonts w:ascii="Times New Roman" w:hAnsi="Times New Roman"/>
          <w:sz w:val="24"/>
          <w:szCs w:val="24"/>
        </w:rPr>
      </w:pPr>
      <w:r w:rsidRPr="000A087F">
        <w:rPr>
          <w:rFonts w:ascii="Times New Roman" w:hAnsi="Times New Roman"/>
          <w:sz w:val="24"/>
          <w:szCs w:val="24"/>
        </w:rPr>
        <w:t>Operacinės medicinos</w:t>
      </w:r>
    </w:p>
    <w:p w:rsidR="000A087F" w:rsidRDefault="000A087F" w:rsidP="000A087F">
      <w:pPr>
        <w:numPr>
          <w:ilvl w:val="0"/>
          <w:numId w:val="30"/>
        </w:numPr>
        <w:spacing w:after="0" w:line="240" w:lineRule="auto"/>
        <w:rPr>
          <w:rFonts w:ascii="Times New Roman" w:hAnsi="Times New Roman"/>
          <w:sz w:val="24"/>
          <w:szCs w:val="24"/>
        </w:rPr>
      </w:pPr>
      <w:r w:rsidRPr="000A087F">
        <w:rPr>
          <w:rFonts w:ascii="Times New Roman" w:hAnsi="Times New Roman"/>
          <w:sz w:val="24"/>
          <w:szCs w:val="24"/>
        </w:rPr>
        <w:t>Konservatyviosios medicinos</w:t>
      </w:r>
    </w:p>
    <w:p w:rsidR="0079768B" w:rsidRPr="0079768B" w:rsidRDefault="0079768B" w:rsidP="0079768B">
      <w:pPr>
        <w:spacing w:after="0" w:line="240" w:lineRule="auto"/>
        <w:ind w:left="720"/>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2. Lytis:</w:t>
      </w:r>
    </w:p>
    <w:p w:rsidR="000A087F" w:rsidRPr="000A087F" w:rsidRDefault="000A087F" w:rsidP="000A087F">
      <w:pPr>
        <w:numPr>
          <w:ilvl w:val="0"/>
          <w:numId w:val="24"/>
        </w:numPr>
        <w:spacing w:after="0" w:line="240" w:lineRule="auto"/>
        <w:rPr>
          <w:rFonts w:ascii="Times New Roman" w:hAnsi="Times New Roman"/>
          <w:sz w:val="24"/>
          <w:szCs w:val="24"/>
        </w:rPr>
      </w:pPr>
      <w:r w:rsidRPr="000A087F">
        <w:rPr>
          <w:rFonts w:ascii="Times New Roman" w:hAnsi="Times New Roman"/>
          <w:sz w:val="24"/>
          <w:szCs w:val="24"/>
        </w:rPr>
        <w:t>Moteris</w:t>
      </w:r>
    </w:p>
    <w:p w:rsidR="000A087F" w:rsidRDefault="000A087F" w:rsidP="000A087F">
      <w:pPr>
        <w:numPr>
          <w:ilvl w:val="0"/>
          <w:numId w:val="24"/>
        </w:numPr>
        <w:spacing w:after="0" w:line="240" w:lineRule="auto"/>
        <w:rPr>
          <w:rFonts w:ascii="Times New Roman" w:hAnsi="Times New Roman"/>
          <w:sz w:val="24"/>
          <w:szCs w:val="24"/>
        </w:rPr>
      </w:pPr>
      <w:r w:rsidRPr="000A087F">
        <w:rPr>
          <w:rFonts w:ascii="Times New Roman" w:hAnsi="Times New Roman"/>
          <w:sz w:val="24"/>
          <w:szCs w:val="24"/>
        </w:rPr>
        <w:t>Vyras</w:t>
      </w:r>
    </w:p>
    <w:p w:rsidR="0079768B" w:rsidRPr="0079768B" w:rsidRDefault="0079768B" w:rsidP="0079768B">
      <w:pPr>
        <w:spacing w:after="0" w:line="240" w:lineRule="auto"/>
        <w:ind w:left="720"/>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3. Amžius</w:t>
      </w:r>
    </w:p>
    <w:p w:rsidR="000A087F" w:rsidRPr="000A087F" w:rsidRDefault="000A087F" w:rsidP="000A087F">
      <w:pPr>
        <w:numPr>
          <w:ilvl w:val="0"/>
          <w:numId w:val="25"/>
        </w:numPr>
        <w:spacing w:after="0" w:line="240" w:lineRule="auto"/>
        <w:rPr>
          <w:rFonts w:ascii="Times New Roman" w:hAnsi="Times New Roman"/>
          <w:sz w:val="24"/>
          <w:szCs w:val="24"/>
        </w:rPr>
      </w:pPr>
      <w:r w:rsidRPr="000A087F">
        <w:rPr>
          <w:rFonts w:ascii="Times New Roman" w:hAnsi="Times New Roman"/>
          <w:sz w:val="24"/>
          <w:szCs w:val="24"/>
        </w:rPr>
        <w:t>Iki 30</w:t>
      </w:r>
    </w:p>
    <w:p w:rsidR="000A087F" w:rsidRPr="000A087F" w:rsidRDefault="000A087F" w:rsidP="000A087F">
      <w:pPr>
        <w:numPr>
          <w:ilvl w:val="0"/>
          <w:numId w:val="25"/>
        </w:numPr>
        <w:spacing w:after="0" w:line="240" w:lineRule="auto"/>
        <w:rPr>
          <w:rFonts w:ascii="Times New Roman" w:hAnsi="Times New Roman"/>
          <w:sz w:val="24"/>
          <w:szCs w:val="24"/>
        </w:rPr>
      </w:pPr>
      <w:r w:rsidRPr="000A087F">
        <w:rPr>
          <w:rFonts w:ascii="Times New Roman" w:hAnsi="Times New Roman"/>
          <w:sz w:val="24"/>
          <w:szCs w:val="24"/>
        </w:rPr>
        <w:t>31-50</w:t>
      </w:r>
    </w:p>
    <w:p w:rsidR="000A087F" w:rsidRDefault="000A087F" w:rsidP="000A087F">
      <w:pPr>
        <w:numPr>
          <w:ilvl w:val="0"/>
          <w:numId w:val="25"/>
        </w:numPr>
        <w:spacing w:after="0" w:line="240" w:lineRule="auto"/>
        <w:rPr>
          <w:rFonts w:ascii="Times New Roman" w:hAnsi="Times New Roman"/>
          <w:sz w:val="24"/>
          <w:szCs w:val="24"/>
        </w:rPr>
      </w:pPr>
      <w:r w:rsidRPr="000A087F">
        <w:rPr>
          <w:rFonts w:ascii="Times New Roman" w:hAnsi="Times New Roman"/>
          <w:sz w:val="24"/>
          <w:szCs w:val="24"/>
        </w:rPr>
        <w:t>51 ir daugiau</w:t>
      </w:r>
    </w:p>
    <w:p w:rsidR="0079768B" w:rsidRPr="0079768B" w:rsidRDefault="0079768B" w:rsidP="0079768B">
      <w:pPr>
        <w:spacing w:after="0" w:line="240" w:lineRule="auto"/>
        <w:ind w:left="720"/>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4. Darbo patirtis:</w:t>
      </w:r>
    </w:p>
    <w:p w:rsidR="000A087F" w:rsidRPr="000A087F" w:rsidRDefault="000A087F" w:rsidP="000A087F">
      <w:pPr>
        <w:numPr>
          <w:ilvl w:val="0"/>
          <w:numId w:val="26"/>
        </w:numPr>
        <w:spacing w:after="0" w:line="240" w:lineRule="auto"/>
        <w:rPr>
          <w:rFonts w:ascii="Times New Roman" w:hAnsi="Times New Roman"/>
          <w:sz w:val="24"/>
          <w:szCs w:val="24"/>
        </w:rPr>
      </w:pPr>
      <w:r w:rsidRPr="000A087F">
        <w:rPr>
          <w:rFonts w:ascii="Times New Roman" w:hAnsi="Times New Roman"/>
          <w:sz w:val="24"/>
          <w:szCs w:val="24"/>
        </w:rPr>
        <w:t>Iki 1 metų</w:t>
      </w:r>
    </w:p>
    <w:p w:rsidR="000A087F" w:rsidRPr="000A087F" w:rsidRDefault="000A087F" w:rsidP="000A087F">
      <w:pPr>
        <w:numPr>
          <w:ilvl w:val="0"/>
          <w:numId w:val="26"/>
        </w:numPr>
        <w:spacing w:after="0" w:line="240" w:lineRule="auto"/>
        <w:rPr>
          <w:rFonts w:ascii="Times New Roman" w:hAnsi="Times New Roman"/>
          <w:sz w:val="24"/>
          <w:szCs w:val="24"/>
        </w:rPr>
      </w:pPr>
      <w:r w:rsidRPr="000A087F">
        <w:rPr>
          <w:rFonts w:ascii="Times New Roman" w:hAnsi="Times New Roman"/>
          <w:sz w:val="24"/>
          <w:szCs w:val="24"/>
        </w:rPr>
        <w:t>Nuo 1 iki 5 metų</w:t>
      </w:r>
    </w:p>
    <w:p w:rsidR="000A087F" w:rsidRPr="000A087F" w:rsidRDefault="000A087F" w:rsidP="000A087F">
      <w:pPr>
        <w:numPr>
          <w:ilvl w:val="0"/>
          <w:numId w:val="26"/>
        </w:numPr>
        <w:spacing w:after="0" w:line="240" w:lineRule="auto"/>
        <w:rPr>
          <w:rFonts w:ascii="Times New Roman" w:hAnsi="Times New Roman"/>
          <w:sz w:val="24"/>
          <w:szCs w:val="24"/>
        </w:rPr>
      </w:pPr>
      <w:r w:rsidRPr="000A087F">
        <w:rPr>
          <w:rFonts w:ascii="Times New Roman" w:hAnsi="Times New Roman"/>
          <w:sz w:val="24"/>
          <w:szCs w:val="24"/>
        </w:rPr>
        <w:t>Nuo 5 iki 10 metų</w:t>
      </w:r>
    </w:p>
    <w:p w:rsidR="000A087F" w:rsidRPr="000A087F" w:rsidRDefault="000A087F" w:rsidP="000A087F">
      <w:pPr>
        <w:numPr>
          <w:ilvl w:val="0"/>
          <w:numId w:val="26"/>
        </w:numPr>
        <w:spacing w:after="0" w:line="240" w:lineRule="auto"/>
        <w:rPr>
          <w:rFonts w:ascii="Times New Roman" w:hAnsi="Times New Roman"/>
          <w:sz w:val="24"/>
          <w:szCs w:val="24"/>
        </w:rPr>
      </w:pPr>
      <w:r w:rsidRPr="000A087F">
        <w:rPr>
          <w:rFonts w:ascii="Times New Roman" w:hAnsi="Times New Roman"/>
          <w:sz w:val="24"/>
          <w:szCs w:val="24"/>
        </w:rPr>
        <w:t>10 metų ir daugiau</w:t>
      </w: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r w:rsidRPr="000A087F">
        <w:rPr>
          <w:rFonts w:ascii="Times New Roman" w:hAnsi="Times New Roman"/>
          <w:sz w:val="24"/>
          <w:szCs w:val="24"/>
        </w:rPr>
        <w:t>5. Darbo krūvis:</w:t>
      </w:r>
    </w:p>
    <w:p w:rsidR="000A087F" w:rsidRPr="000A087F" w:rsidRDefault="000A087F" w:rsidP="000A087F">
      <w:pPr>
        <w:numPr>
          <w:ilvl w:val="0"/>
          <w:numId w:val="29"/>
        </w:numPr>
        <w:spacing w:after="0" w:line="240" w:lineRule="auto"/>
        <w:rPr>
          <w:rFonts w:ascii="Times New Roman" w:hAnsi="Times New Roman"/>
          <w:sz w:val="24"/>
          <w:szCs w:val="24"/>
        </w:rPr>
      </w:pPr>
      <w:r w:rsidRPr="000A087F">
        <w:rPr>
          <w:rFonts w:ascii="Times New Roman" w:hAnsi="Times New Roman"/>
          <w:sz w:val="24"/>
          <w:szCs w:val="24"/>
        </w:rPr>
        <w:t>0-0,5 etato</w:t>
      </w:r>
    </w:p>
    <w:p w:rsidR="000A087F" w:rsidRPr="000A087F" w:rsidRDefault="000A087F" w:rsidP="000A087F">
      <w:pPr>
        <w:numPr>
          <w:ilvl w:val="0"/>
          <w:numId w:val="29"/>
        </w:numPr>
        <w:spacing w:after="0" w:line="240" w:lineRule="auto"/>
        <w:rPr>
          <w:rFonts w:ascii="Times New Roman" w:hAnsi="Times New Roman"/>
          <w:sz w:val="24"/>
          <w:szCs w:val="24"/>
        </w:rPr>
      </w:pPr>
      <w:r w:rsidRPr="000A087F">
        <w:rPr>
          <w:rFonts w:ascii="Times New Roman" w:hAnsi="Times New Roman"/>
          <w:sz w:val="24"/>
          <w:szCs w:val="24"/>
        </w:rPr>
        <w:t>0,5-1 etato</w:t>
      </w:r>
    </w:p>
    <w:p w:rsidR="000A087F" w:rsidRPr="000A087F" w:rsidRDefault="000A087F" w:rsidP="000A087F">
      <w:pPr>
        <w:numPr>
          <w:ilvl w:val="0"/>
          <w:numId w:val="29"/>
        </w:numPr>
        <w:spacing w:after="0" w:line="240" w:lineRule="auto"/>
        <w:rPr>
          <w:rFonts w:ascii="Times New Roman" w:hAnsi="Times New Roman"/>
          <w:sz w:val="24"/>
          <w:szCs w:val="24"/>
        </w:rPr>
      </w:pPr>
      <w:r w:rsidRPr="000A087F">
        <w:rPr>
          <w:rFonts w:ascii="Times New Roman" w:hAnsi="Times New Roman"/>
          <w:sz w:val="24"/>
          <w:szCs w:val="24"/>
        </w:rPr>
        <w:t>Virš 1 etato</w:t>
      </w:r>
    </w:p>
    <w:p w:rsidR="0079768B" w:rsidRDefault="0079768B" w:rsidP="000A087F">
      <w:pPr>
        <w:rPr>
          <w:rFonts w:ascii="Times New Roman" w:hAnsi="Times New Roman"/>
          <w:sz w:val="24"/>
          <w:szCs w:val="24"/>
        </w:rPr>
        <w:sectPr w:rsidR="0079768B" w:rsidSect="0079768B">
          <w:type w:val="continuous"/>
          <w:pgSz w:w="11906" w:h="16838"/>
          <w:pgMar w:top="1134" w:right="567" w:bottom="1134" w:left="1418" w:header="567" w:footer="567" w:gutter="0"/>
          <w:cols w:num="2" w:space="1296"/>
          <w:titlePg/>
          <w:docGrid w:linePitch="360"/>
        </w:sectPr>
      </w:pPr>
    </w:p>
    <w:p w:rsidR="000A087F" w:rsidRPr="000A087F" w:rsidRDefault="000A087F" w:rsidP="000A087F">
      <w:pPr>
        <w:rPr>
          <w:rFonts w:ascii="Times New Roman" w:hAnsi="Times New Roman"/>
          <w:sz w:val="24"/>
          <w:szCs w:val="24"/>
        </w:rPr>
      </w:pPr>
    </w:p>
    <w:p w:rsidR="000A087F" w:rsidRPr="000A087F" w:rsidRDefault="000A087F" w:rsidP="000A087F">
      <w:pPr>
        <w:rPr>
          <w:rFonts w:ascii="Times New Roman" w:hAnsi="Times New Roman"/>
          <w:sz w:val="24"/>
          <w:szCs w:val="24"/>
        </w:rPr>
      </w:pPr>
    </w:p>
    <w:p w:rsidR="000A087F" w:rsidRDefault="000A087F" w:rsidP="000A087F">
      <w:pPr>
        <w:jc w:val="center"/>
      </w:pPr>
      <w:r w:rsidRPr="000A087F">
        <w:rPr>
          <w:rFonts w:ascii="Times New Roman" w:hAnsi="Times New Roman"/>
          <w:sz w:val="24"/>
          <w:szCs w:val="24"/>
        </w:rPr>
        <w:t>Ačiū už Jūsų atsakymus.</w:t>
      </w:r>
      <w:r>
        <w:br w:type="page"/>
      </w:r>
    </w:p>
    <w:p w:rsidR="0079768B" w:rsidRPr="0079768B" w:rsidRDefault="0079768B" w:rsidP="00040BE7">
      <w:pPr>
        <w:jc w:val="right"/>
        <w:rPr>
          <w:rFonts w:ascii="Times New Roman" w:hAnsi="Times New Roman"/>
          <w:sz w:val="28"/>
          <w:szCs w:val="28"/>
        </w:rPr>
      </w:pPr>
      <w:r>
        <w:rPr>
          <w:rFonts w:ascii="Times New Roman" w:hAnsi="Times New Roman"/>
          <w:b/>
          <w:sz w:val="28"/>
          <w:szCs w:val="28"/>
        </w:rPr>
        <w:lastRenderedPageBreak/>
        <w:t xml:space="preserve">Priedas Nr.3 </w:t>
      </w:r>
      <w:r>
        <w:rPr>
          <w:rFonts w:ascii="Times New Roman" w:hAnsi="Times New Roman"/>
          <w:sz w:val="28"/>
          <w:szCs w:val="28"/>
        </w:rPr>
        <w:t>Pagalbinių paciento kūno padėties keitimo priemonių ir įrenginių sąrašas</w:t>
      </w:r>
    </w:p>
    <w:p w:rsidR="000A087F" w:rsidRPr="0079768B" w:rsidRDefault="000A087F" w:rsidP="0079768B">
      <w:pPr>
        <w:jc w:val="center"/>
        <w:rPr>
          <w:rFonts w:ascii="Times New Roman" w:hAnsi="Times New Roman"/>
          <w:b/>
          <w:sz w:val="24"/>
          <w:szCs w:val="24"/>
        </w:rPr>
      </w:pPr>
      <w:r w:rsidRPr="0079768B">
        <w:rPr>
          <w:rFonts w:ascii="Times New Roman" w:hAnsi="Times New Roman"/>
          <w:b/>
          <w:sz w:val="24"/>
          <w:szCs w:val="24"/>
        </w:rPr>
        <w:t>Pagalbinių paciento kūno padėties keitimo priemonių ir įrenginių sąrašas</w:t>
      </w:r>
    </w:p>
    <w:p w:rsidR="000A087F" w:rsidRPr="0079768B" w:rsidRDefault="000A087F" w:rsidP="000A087F">
      <w:pPr>
        <w:jc w:val="center"/>
        <w:rPr>
          <w:rFonts w:ascii="Times New Roman" w:hAnsi="Times New Roman"/>
          <w:b/>
          <w:sz w:val="24"/>
          <w:szCs w:val="24"/>
        </w:rPr>
      </w:pPr>
    </w:p>
    <w:p w:rsidR="000A087F" w:rsidRPr="0079768B" w:rsidRDefault="0079768B" w:rsidP="000A087F">
      <w:pPr>
        <w:rPr>
          <w:rFonts w:ascii="Times New Roman" w:hAnsi="Times New Roman"/>
          <w:sz w:val="24"/>
          <w:szCs w:val="24"/>
        </w:rPr>
      </w:pPr>
      <w:r>
        <w:rPr>
          <w:rFonts w:ascii="Times New Roman" w:hAnsi="Times New Roman"/>
          <w:sz w:val="24"/>
          <w:szCs w:val="24"/>
        </w:rPr>
        <w:t>Skyrius ______________</w:t>
      </w:r>
      <w:r w:rsidR="000A087F" w:rsidRPr="0079768B">
        <w:rPr>
          <w:rFonts w:ascii="Times New Roman" w:hAnsi="Times New Roman"/>
          <w:sz w:val="24"/>
          <w:szCs w:val="24"/>
        </w:rPr>
        <w:t>____________________</w:t>
      </w:r>
    </w:p>
    <w:p w:rsidR="000A087F" w:rsidRPr="0079768B" w:rsidRDefault="000A087F" w:rsidP="000A087F">
      <w:pPr>
        <w:jc w:val="center"/>
        <w:rPr>
          <w:rFonts w:ascii="Times New Roman" w:hAnsi="Times New Roman"/>
          <w:b/>
          <w:sz w:val="24"/>
          <w:szCs w:val="24"/>
        </w:rPr>
      </w:pPr>
    </w:p>
    <w:p w:rsidR="000A087F" w:rsidRPr="0079768B" w:rsidRDefault="000A087F" w:rsidP="000A087F">
      <w:pPr>
        <w:jc w:val="both"/>
        <w:rPr>
          <w:rFonts w:ascii="Times New Roman" w:hAnsi="Times New Roman"/>
          <w:b/>
          <w:sz w:val="24"/>
          <w:szCs w:val="24"/>
        </w:rPr>
      </w:pPr>
      <w:r w:rsidRPr="0079768B">
        <w:rPr>
          <w:rFonts w:ascii="Times New Roman" w:hAnsi="Times New Roman"/>
          <w:b/>
          <w:sz w:val="24"/>
          <w:szCs w:val="24"/>
        </w:rPr>
        <w:t>Pagalbinės perkėlimo priemonės, padedančios perkelti pacientą, esantį gulimoje padėtyje</w:t>
      </w:r>
    </w:p>
    <w:p w:rsidR="000A087F" w:rsidRPr="0079768B" w:rsidRDefault="000A087F" w:rsidP="000A087F">
      <w:pPr>
        <w:jc w:val="both"/>
        <w:rPr>
          <w:rFonts w:ascii="Times New Roman" w:hAnsi="Times New Roman"/>
          <w:b/>
          <w:sz w:val="24"/>
          <w:szCs w:val="24"/>
        </w:rPr>
      </w:pPr>
    </w:p>
    <w:p w:rsidR="000A087F" w:rsidRPr="0079768B" w:rsidRDefault="000A087F" w:rsidP="000A087F">
      <w:pPr>
        <w:numPr>
          <w:ilvl w:val="0"/>
          <w:numId w:val="13"/>
        </w:numPr>
        <w:spacing w:after="0" w:line="240" w:lineRule="auto"/>
        <w:jc w:val="both"/>
        <w:rPr>
          <w:rFonts w:ascii="Times New Roman" w:hAnsi="Times New Roman"/>
          <w:sz w:val="24"/>
          <w:szCs w:val="24"/>
        </w:rPr>
      </w:pPr>
      <w:r w:rsidRPr="0079768B">
        <w:rPr>
          <w:rFonts w:ascii="Times New Roman" w:hAnsi="Times New Roman"/>
          <w:sz w:val="24"/>
          <w:szCs w:val="24"/>
        </w:rPr>
        <w:t>trintį mažinančios slidžios paklodės</w:t>
      </w:r>
    </w:p>
    <w:p w:rsidR="000A087F" w:rsidRPr="0079768B" w:rsidRDefault="000A087F" w:rsidP="000A087F">
      <w:pPr>
        <w:numPr>
          <w:ilvl w:val="0"/>
          <w:numId w:val="13"/>
        </w:numPr>
        <w:spacing w:after="0" w:line="240" w:lineRule="auto"/>
        <w:jc w:val="both"/>
        <w:rPr>
          <w:rFonts w:ascii="Times New Roman" w:hAnsi="Times New Roman"/>
          <w:sz w:val="24"/>
          <w:szCs w:val="24"/>
        </w:rPr>
      </w:pPr>
      <w:r w:rsidRPr="0079768B">
        <w:rPr>
          <w:rFonts w:ascii="Times New Roman" w:hAnsi="Times New Roman"/>
          <w:sz w:val="24"/>
          <w:szCs w:val="24"/>
        </w:rPr>
        <w:t>neštuvai su rankenomis</w:t>
      </w:r>
    </w:p>
    <w:p w:rsidR="000A087F" w:rsidRPr="0079768B" w:rsidRDefault="000A087F" w:rsidP="000A087F">
      <w:pPr>
        <w:numPr>
          <w:ilvl w:val="0"/>
          <w:numId w:val="13"/>
        </w:numPr>
        <w:spacing w:after="0" w:line="240" w:lineRule="auto"/>
        <w:jc w:val="both"/>
        <w:rPr>
          <w:rFonts w:ascii="Times New Roman" w:hAnsi="Times New Roman"/>
          <w:sz w:val="24"/>
          <w:szCs w:val="24"/>
        </w:rPr>
      </w:pPr>
      <w:r w:rsidRPr="0079768B">
        <w:rPr>
          <w:rFonts w:ascii="Times New Roman" w:hAnsi="Times New Roman"/>
          <w:sz w:val="24"/>
          <w:szCs w:val="24"/>
        </w:rPr>
        <w:t>šoniniam perkėlimui skirtos lentos su slidžiu apie pagrindą besisukančiu užvalkalu</w:t>
      </w:r>
    </w:p>
    <w:p w:rsidR="000A087F" w:rsidRPr="0079768B" w:rsidRDefault="000A087F" w:rsidP="000A087F">
      <w:pPr>
        <w:numPr>
          <w:ilvl w:val="0"/>
          <w:numId w:val="13"/>
        </w:numPr>
        <w:spacing w:after="0" w:line="240" w:lineRule="auto"/>
        <w:jc w:val="both"/>
        <w:rPr>
          <w:rFonts w:ascii="Times New Roman" w:hAnsi="Times New Roman"/>
          <w:sz w:val="24"/>
          <w:szCs w:val="24"/>
        </w:rPr>
      </w:pPr>
      <w:r w:rsidRPr="0079768B">
        <w:rPr>
          <w:rFonts w:ascii="Times New Roman" w:hAnsi="Times New Roman"/>
          <w:sz w:val="24"/>
          <w:szCs w:val="24"/>
        </w:rPr>
        <w:t>mobilūs/stacionarūs bėginiai keltuvai su kėlimo diržais, skirtais kelti pacientą, esantį gulimoje padėtyje</w:t>
      </w:r>
    </w:p>
    <w:p w:rsidR="000A087F" w:rsidRPr="0079768B" w:rsidRDefault="000A087F" w:rsidP="000A087F">
      <w:pPr>
        <w:jc w:val="both"/>
        <w:rPr>
          <w:rFonts w:ascii="Times New Roman" w:hAnsi="Times New Roman"/>
          <w:sz w:val="24"/>
          <w:szCs w:val="24"/>
        </w:rPr>
      </w:pPr>
    </w:p>
    <w:p w:rsidR="000A087F" w:rsidRPr="0079768B" w:rsidRDefault="000A087F" w:rsidP="000A087F">
      <w:pPr>
        <w:jc w:val="both"/>
        <w:rPr>
          <w:rFonts w:ascii="Times New Roman" w:hAnsi="Times New Roman"/>
          <w:b/>
          <w:sz w:val="24"/>
          <w:szCs w:val="24"/>
        </w:rPr>
      </w:pPr>
      <w:r w:rsidRPr="0079768B">
        <w:rPr>
          <w:rFonts w:ascii="Times New Roman" w:hAnsi="Times New Roman"/>
          <w:b/>
          <w:sz w:val="24"/>
          <w:szCs w:val="24"/>
        </w:rPr>
        <w:t>Pagalbinės perkėlimo priemonės, padedančios perkelti pacientą, esantį sėdimoje padėtyje</w:t>
      </w:r>
    </w:p>
    <w:p w:rsidR="000A087F" w:rsidRPr="0079768B" w:rsidRDefault="000A087F" w:rsidP="000A087F">
      <w:pPr>
        <w:jc w:val="both"/>
        <w:rPr>
          <w:rFonts w:ascii="Times New Roman" w:hAnsi="Times New Roman"/>
          <w:b/>
          <w:sz w:val="24"/>
          <w:szCs w:val="24"/>
        </w:rPr>
      </w:pPr>
    </w:p>
    <w:p w:rsidR="000A087F" w:rsidRPr="0079768B" w:rsidRDefault="000A087F" w:rsidP="000A087F">
      <w:pPr>
        <w:numPr>
          <w:ilvl w:val="0"/>
          <w:numId w:val="27"/>
        </w:numPr>
        <w:spacing w:after="0" w:line="240" w:lineRule="auto"/>
        <w:ind w:left="709"/>
        <w:jc w:val="both"/>
        <w:rPr>
          <w:rFonts w:ascii="Times New Roman" w:hAnsi="Times New Roman"/>
          <w:sz w:val="24"/>
          <w:szCs w:val="24"/>
        </w:rPr>
      </w:pPr>
      <w:r w:rsidRPr="0079768B">
        <w:rPr>
          <w:rFonts w:ascii="Times New Roman" w:hAnsi="Times New Roman"/>
          <w:sz w:val="24"/>
          <w:szCs w:val="24"/>
        </w:rPr>
        <w:t>perkėlimo/perslinkimo lentelės</w:t>
      </w:r>
    </w:p>
    <w:p w:rsidR="000A087F" w:rsidRPr="0079768B" w:rsidRDefault="000A087F" w:rsidP="000A087F">
      <w:pPr>
        <w:numPr>
          <w:ilvl w:val="0"/>
          <w:numId w:val="27"/>
        </w:numPr>
        <w:spacing w:after="0" w:line="240" w:lineRule="auto"/>
        <w:ind w:left="709"/>
        <w:jc w:val="both"/>
        <w:rPr>
          <w:rFonts w:ascii="Times New Roman" w:hAnsi="Times New Roman"/>
          <w:sz w:val="24"/>
          <w:szCs w:val="24"/>
        </w:rPr>
      </w:pPr>
      <w:r w:rsidRPr="0079768B">
        <w:rPr>
          <w:rFonts w:ascii="Times New Roman" w:hAnsi="Times New Roman"/>
          <w:sz w:val="24"/>
          <w:szCs w:val="24"/>
        </w:rPr>
        <w:t>mažos slidžios paklodės</w:t>
      </w:r>
    </w:p>
    <w:p w:rsidR="000A087F" w:rsidRPr="0079768B" w:rsidRDefault="000A087F" w:rsidP="000A087F">
      <w:pPr>
        <w:numPr>
          <w:ilvl w:val="0"/>
          <w:numId w:val="27"/>
        </w:numPr>
        <w:spacing w:after="0" w:line="240" w:lineRule="auto"/>
        <w:ind w:left="709"/>
        <w:jc w:val="both"/>
        <w:rPr>
          <w:rFonts w:ascii="Times New Roman" w:hAnsi="Times New Roman"/>
          <w:sz w:val="24"/>
          <w:szCs w:val="24"/>
        </w:rPr>
      </w:pPr>
      <w:r w:rsidRPr="0079768B">
        <w:rPr>
          <w:rFonts w:ascii="Times New Roman" w:hAnsi="Times New Roman"/>
          <w:sz w:val="24"/>
          <w:szCs w:val="24"/>
        </w:rPr>
        <w:t>ėjimo/perkėlimo diržai (su rankenomis ir/ar sagtimis)</w:t>
      </w:r>
      <w:r w:rsidRPr="0079768B">
        <w:rPr>
          <w:rFonts w:ascii="Times New Roman" w:hAnsi="Times New Roman"/>
          <w:color w:val="993300"/>
          <w:sz w:val="24"/>
          <w:szCs w:val="24"/>
        </w:rPr>
        <w:t xml:space="preserve"> </w:t>
      </w:r>
    </w:p>
    <w:p w:rsidR="000A087F" w:rsidRPr="0079768B" w:rsidRDefault="000A087F" w:rsidP="000A087F">
      <w:pPr>
        <w:numPr>
          <w:ilvl w:val="0"/>
          <w:numId w:val="27"/>
        </w:numPr>
        <w:spacing w:after="0" w:line="240" w:lineRule="auto"/>
        <w:ind w:left="709"/>
        <w:jc w:val="both"/>
        <w:rPr>
          <w:rFonts w:ascii="Times New Roman" w:hAnsi="Times New Roman"/>
          <w:sz w:val="24"/>
          <w:szCs w:val="24"/>
        </w:rPr>
      </w:pPr>
      <w:r w:rsidRPr="0079768B">
        <w:rPr>
          <w:rFonts w:ascii="Times New Roman" w:hAnsi="Times New Roman"/>
          <w:sz w:val="24"/>
          <w:szCs w:val="24"/>
        </w:rPr>
        <w:t>mobilūs/stacionarūs bėginiai keltuvai su kėlimo diržais, skirtais kelti pacientą, esantį sėdimoje padėtyje</w:t>
      </w:r>
    </w:p>
    <w:p w:rsidR="000A087F" w:rsidRPr="0079768B" w:rsidRDefault="000A087F" w:rsidP="000A087F">
      <w:pPr>
        <w:numPr>
          <w:ilvl w:val="0"/>
          <w:numId w:val="27"/>
        </w:numPr>
        <w:spacing w:after="0" w:line="240" w:lineRule="auto"/>
        <w:ind w:left="709"/>
        <w:jc w:val="both"/>
        <w:rPr>
          <w:rFonts w:ascii="Times New Roman" w:hAnsi="Times New Roman"/>
          <w:sz w:val="24"/>
          <w:szCs w:val="24"/>
        </w:rPr>
      </w:pPr>
      <w:r w:rsidRPr="0079768B">
        <w:rPr>
          <w:rFonts w:ascii="Times New Roman" w:hAnsi="Times New Roman"/>
          <w:sz w:val="24"/>
          <w:szCs w:val="24"/>
        </w:rPr>
        <w:t>perkėlimo diskas</w:t>
      </w:r>
    </w:p>
    <w:p w:rsidR="000A087F" w:rsidRPr="0079768B" w:rsidRDefault="000A087F" w:rsidP="000A087F">
      <w:pPr>
        <w:jc w:val="both"/>
        <w:rPr>
          <w:rFonts w:ascii="Times New Roman" w:hAnsi="Times New Roman"/>
          <w:sz w:val="24"/>
          <w:szCs w:val="24"/>
        </w:rPr>
      </w:pPr>
    </w:p>
    <w:p w:rsidR="000A087F" w:rsidRPr="0079768B" w:rsidRDefault="000A087F" w:rsidP="000A087F">
      <w:pPr>
        <w:jc w:val="both"/>
        <w:rPr>
          <w:rFonts w:ascii="Times New Roman" w:hAnsi="Times New Roman"/>
          <w:b/>
          <w:sz w:val="24"/>
          <w:szCs w:val="24"/>
        </w:rPr>
      </w:pPr>
      <w:r w:rsidRPr="0079768B">
        <w:rPr>
          <w:rFonts w:ascii="Times New Roman" w:hAnsi="Times New Roman"/>
          <w:b/>
          <w:sz w:val="24"/>
          <w:szCs w:val="24"/>
        </w:rPr>
        <w:t>Lovos įrenginiai ir priemonės, padedančios keisti kūno padėtį</w:t>
      </w:r>
    </w:p>
    <w:p w:rsidR="000A087F" w:rsidRPr="0079768B" w:rsidRDefault="000A087F" w:rsidP="000A087F">
      <w:pPr>
        <w:jc w:val="both"/>
        <w:rPr>
          <w:rFonts w:ascii="Times New Roman" w:hAnsi="Times New Roman"/>
          <w:b/>
          <w:sz w:val="24"/>
          <w:szCs w:val="24"/>
        </w:rPr>
      </w:pPr>
    </w:p>
    <w:p w:rsidR="000A087F" w:rsidRPr="0079768B" w:rsidRDefault="000A087F" w:rsidP="000A087F">
      <w:pPr>
        <w:numPr>
          <w:ilvl w:val="0"/>
          <w:numId w:val="28"/>
        </w:numPr>
        <w:spacing w:after="0" w:line="240" w:lineRule="auto"/>
        <w:jc w:val="both"/>
        <w:rPr>
          <w:rFonts w:ascii="Times New Roman" w:hAnsi="Times New Roman"/>
          <w:sz w:val="24"/>
          <w:szCs w:val="24"/>
        </w:rPr>
      </w:pPr>
      <w:r w:rsidRPr="0079768B">
        <w:rPr>
          <w:rFonts w:ascii="Times New Roman" w:hAnsi="Times New Roman"/>
          <w:sz w:val="24"/>
          <w:szCs w:val="24"/>
        </w:rPr>
        <w:t>lovos šoninės apsaugos – šoniniai turėklai</w:t>
      </w:r>
    </w:p>
    <w:p w:rsidR="000A087F" w:rsidRPr="0079768B" w:rsidRDefault="000A087F" w:rsidP="000A087F">
      <w:pPr>
        <w:numPr>
          <w:ilvl w:val="0"/>
          <w:numId w:val="28"/>
        </w:numPr>
        <w:spacing w:after="0" w:line="240" w:lineRule="auto"/>
        <w:jc w:val="both"/>
        <w:rPr>
          <w:rFonts w:ascii="Times New Roman" w:hAnsi="Times New Roman"/>
          <w:sz w:val="24"/>
          <w:szCs w:val="24"/>
        </w:rPr>
      </w:pPr>
      <w:r w:rsidRPr="0079768B">
        <w:rPr>
          <w:rFonts w:ascii="Times New Roman" w:hAnsi="Times New Roman"/>
          <w:sz w:val="24"/>
          <w:szCs w:val="24"/>
        </w:rPr>
        <w:t>pasikėlimo stovas – stiebas</w:t>
      </w:r>
    </w:p>
    <w:p w:rsidR="000A087F" w:rsidRPr="0079768B" w:rsidRDefault="000A087F" w:rsidP="000A087F">
      <w:pPr>
        <w:numPr>
          <w:ilvl w:val="0"/>
          <w:numId w:val="28"/>
        </w:numPr>
        <w:spacing w:after="0" w:line="240" w:lineRule="auto"/>
        <w:jc w:val="both"/>
        <w:rPr>
          <w:rFonts w:ascii="Times New Roman" w:hAnsi="Times New Roman"/>
          <w:sz w:val="24"/>
          <w:szCs w:val="24"/>
        </w:rPr>
      </w:pPr>
      <w:r w:rsidRPr="0079768B">
        <w:rPr>
          <w:rFonts w:ascii="Times New Roman" w:hAnsi="Times New Roman"/>
          <w:sz w:val="24"/>
          <w:szCs w:val="24"/>
        </w:rPr>
        <w:t>lovoje pritvirtintas pasikėlimo diržas</w:t>
      </w:r>
    </w:p>
    <w:p w:rsidR="000A087F" w:rsidRPr="0079768B" w:rsidRDefault="000A087F" w:rsidP="000A087F">
      <w:pPr>
        <w:numPr>
          <w:ilvl w:val="0"/>
          <w:numId w:val="28"/>
        </w:numPr>
        <w:spacing w:after="0" w:line="240" w:lineRule="auto"/>
        <w:jc w:val="both"/>
        <w:rPr>
          <w:rFonts w:ascii="Times New Roman" w:hAnsi="Times New Roman"/>
          <w:sz w:val="24"/>
          <w:szCs w:val="24"/>
        </w:rPr>
      </w:pPr>
      <w:r w:rsidRPr="0079768B">
        <w:rPr>
          <w:rFonts w:ascii="Times New Roman" w:hAnsi="Times New Roman"/>
          <w:sz w:val="24"/>
          <w:szCs w:val="24"/>
        </w:rPr>
        <w:t>lovoje įmontuota nugaros atramos, kojų ir blauzdų atramos pakėlimo įranga bei lovos aukščio reguliavimo įranga, valdoma pulteliu, kurį pacientas gali pasiekti pats</w:t>
      </w:r>
      <w:r w:rsidRPr="0079768B">
        <w:rPr>
          <w:rFonts w:ascii="Times New Roman" w:hAnsi="Times New Roman"/>
          <w:color w:val="993300"/>
          <w:sz w:val="24"/>
          <w:szCs w:val="24"/>
        </w:rPr>
        <w:t>-</w:t>
      </w:r>
    </w:p>
    <w:p w:rsidR="000A087F" w:rsidRPr="0079768B" w:rsidRDefault="000A087F" w:rsidP="000A087F">
      <w:pPr>
        <w:numPr>
          <w:ilvl w:val="0"/>
          <w:numId w:val="28"/>
        </w:numPr>
        <w:spacing w:after="0" w:line="240" w:lineRule="auto"/>
        <w:jc w:val="both"/>
        <w:rPr>
          <w:rFonts w:ascii="Times New Roman" w:hAnsi="Times New Roman"/>
          <w:sz w:val="24"/>
          <w:szCs w:val="24"/>
        </w:rPr>
      </w:pPr>
      <w:r w:rsidRPr="0079768B">
        <w:rPr>
          <w:rFonts w:ascii="Times New Roman" w:hAnsi="Times New Roman"/>
          <w:sz w:val="24"/>
          <w:szCs w:val="24"/>
        </w:rPr>
        <w:t>pagalvė, paklodė, puspaklodė, rankšluostis</w:t>
      </w:r>
    </w:p>
    <w:p w:rsidR="000A087F" w:rsidRPr="0079768B" w:rsidRDefault="000A087F" w:rsidP="000A087F">
      <w:pPr>
        <w:rPr>
          <w:rFonts w:ascii="Times New Roman" w:hAnsi="Times New Roman"/>
          <w:sz w:val="24"/>
          <w:szCs w:val="24"/>
        </w:rPr>
      </w:pPr>
    </w:p>
    <w:p w:rsidR="00F71D92" w:rsidRDefault="00F71D92">
      <w:pPr>
        <w:rPr>
          <w:rFonts w:ascii="Times New Roman" w:hAnsi="Times New Roman"/>
          <w:b/>
          <w:sz w:val="28"/>
          <w:szCs w:val="28"/>
        </w:rPr>
      </w:pPr>
      <w:r>
        <w:rPr>
          <w:rFonts w:ascii="Times New Roman" w:hAnsi="Times New Roman"/>
          <w:b/>
          <w:sz w:val="28"/>
          <w:szCs w:val="28"/>
        </w:rPr>
        <w:br w:type="page"/>
      </w:r>
    </w:p>
    <w:p w:rsidR="00F71D92" w:rsidRDefault="00F71D92" w:rsidP="003D2A40">
      <w:pPr>
        <w:jc w:val="right"/>
        <w:rPr>
          <w:rFonts w:ascii="Times New Roman" w:hAnsi="Times New Roman"/>
          <w:sz w:val="28"/>
          <w:szCs w:val="28"/>
        </w:rPr>
      </w:pPr>
      <w:r>
        <w:rPr>
          <w:rFonts w:ascii="Times New Roman" w:hAnsi="Times New Roman"/>
          <w:b/>
          <w:sz w:val="28"/>
          <w:szCs w:val="28"/>
        </w:rPr>
        <w:lastRenderedPageBreak/>
        <w:t>Priedas Nr.4</w:t>
      </w:r>
      <w:r>
        <w:rPr>
          <w:rFonts w:ascii="Times New Roman" w:hAnsi="Times New Roman"/>
          <w:sz w:val="28"/>
          <w:szCs w:val="28"/>
        </w:rPr>
        <w:t xml:space="preserve"> Tiriamojo asmens sutikimo forma</w:t>
      </w:r>
    </w:p>
    <w:p w:rsidR="00F71D92" w:rsidRDefault="00F71D92" w:rsidP="00F71D92">
      <w:pPr>
        <w:tabs>
          <w:tab w:val="left" w:pos="1535"/>
        </w:tabs>
        <w:jc w:val="right"/>
        <w:rPr>
          <w:rFonts w:ascii="Times New Roman" w:hAnsi="Times New Roman"/>
          <w:sz w:val="28"/>
          <w:szCs w:val="28"/>
        </w:rPr>
      </w:pPr>
    </w:p>
    <w:p w:rsidR="00F71D92" w:rsidRPr="008D69FF" w:rsidRDefault="00F71D92" w:rsidP="00F71D92">
      <w:pPr>
        <w:jc w:val="center"/>
        <w:rPr>
          <w:rFonts w:ascii="Times New Roman" w:hAnsi="Times New Roman"/>
          <w:b/>
          <w:sz w:val="24"/>
          <w:szCs w:val="24"/>
        </w:rPr>
      </w:pPr>
      <w:r w:rsidRPr="008D69FF">
        <w:rPr>
          <w:rFonts w:ascii="Times New Roman" w:hAnsi="Times New Roman"/>
          <w:b/>
          <w:sz w:val="24"/>
          <w:szCs w:val="24"/>
        </w:rPr>
        <w:t>TIRIAMOJO ASMENS SUTIKIMO FORMA</w:t>
      </w:r>
    </w:p>
    <w:p w:rsidR="00F71D92" w:rsidRPr="008D69FF" w:rsidRDefault="00F71D92" w:rsidP="00F71D92">
      <w:pPr>
        <w:jc w:val="center"/>
        <w:rPr>
          <w:rFonts w:ascii="Times New Roman" w:hAnsi="Times New Roman"/>
          <w:b/>
          <w:sz w:val="24"/>
          <w:szCs w:val="24"/>
        </w:rPr>
      </w:pPr>
    </w:p>
    <w:p w:rsidR="00F71D92" w:rsidRPr="008D69FF" w:rsidRDefault="00F71D92" w:rsidP="00F71D92">
      <w:pPr>
        <w:jc w:val="center"/>
        <w:rPr>
          <w:rFonts w:ascii="Times New Roman" w:hAnsi="Times New Roman"/>
          <w:b/>
          <w:sz w:val="24"/>
          <w:szCs w:val="24"/>
        </w:rPr>
      </w:pPr>
    </w:p>
    <w:p w:rsidR="00F71D92" w:rsidRPr="008D69FF" w:rsidRDefault="00F71D92" w:rsidP="00F71D92">
      <w:pPr>
        <w:ind w:firstLine="709"/>
        <w:jc w:val="both"/>
        <w:rPr>
          <w:rFonts w:ascii="Times New Roman" w:hAnsi="Times New Roman"/>
          <w:sz w:val="24"/>
          <w:szCs w:val="24"/>
        </w:rPr>
      </w:pPr>
      <w:r w:rsidRPr="008D69FF">
        <w:rPr>
          <w:rFonts w:ascii="Times New Roman" w:hAnsi="Times New Roman"/>
          <w:sz w:val="24"/>
          <w:szCs w:val="24"/>
        </w:rPr>
        <w:t xml:space="preserve">Aš sutinku dalyvauti Lietuvos sveikatos mokslų universiteto Slaugos fakulteto studentės Justės Gečiauskaitės atliekamoje apklausoje, skirtoje </w:t>
      </w:r>
      <w:r w:rsidR="00EC4606">
        <w:rPr>
          <w:rFonts w:ascii="Times New Roman" w:hAnsi="Times New Roman"/>
          <w:sz w:val="24"/>
          <w:szCs w:val="24"/>
        </w:rPr>
        <w:t>ištirti slaugytojų darbo aplinką ir patiriamą, su darbu susijusį, nugaros skausmą.</w:t>
      </w:r>
    </w:p>
    <w:p w:rsidR="00F71D92" w:rsidRPr="008D69FF" w:rsidRDefault="00F71D92" w:rsidP="00F71D92">
      <w:pPr>
        <w:ind w:firstLine="709"/>
        <w:jc w:val="both"/>
        <w:rPr>
          <w:rFonts w:ascii="Times New Roman" w:hAnsi="Times New Roman"/>
          <w:sz w:val="24"/>
          <w:szCs w:val="24"/>
        </w:rPr>
      </w:pPr>
    </w:p>
    <w:p w:rsidR="00F71D92" w:rsidRPr="008D69FF" w:rsidRDefault="00F71D92" w:rsidP="00F71D92">
      <w:pPr>
        <w:ind w:firstLine="709"/>
        <w:jc w:val="both"/>
        <w:rPr>
          <w:rFonts w:ascii="Times New Roman" w:hAnsi="Times New Roman"/>
          <w:sz w:val="24"/>
          <w:szCs w:val="24"/>
        </w:rPr>
      </w:pPr>
      <w:r w:rsidRPr="008D69FF">
        <w:rPr>
          <w:rFonts w:ascii="Times New Roman" w:hAnsi="Times New Roman"/>
          <w:sz w:val="24"/>
          <w:szCs w:val="24"/>
        </w:rPr>
        <w:t xml:space="preserve">Tiriamojo asmens  </w:t>
      </w:r>
      <w:r w:rsidRPr="008D69FF">
        <w:rPr>
          <w:rFonts w:ascii="Times New Roman" w:hAnsi="Times New Roman"/>
          <w:sz w:val="24"/>
          <w:szCs w:val="24"/>
        </w:rPr>
        <w:tab/>
      </w:r>
      <w:r w:rsidRPr="008D69FF">
        <w:rPr>
          <w:rFonts w:ascii="Times New Roman" w:hAnsi="Times New Roman"/>
          <w:sz w:val="24"/>
          <w:szCs w:val="24"/>
        </w:rPr>
        <w:tab/>
      </w:r>
      <w:r w:rsidRPr="008D69FF">
        <w:rPr>
          <w:rFonts w:ascii="Times New Roman" w:hAnsi="Times New Roman"/>
          <w:sz w:val="24"/>
          <w:szCs w:val="24"/>
        </w:rPr>
        <w:tab/>
      </w:r>
      <w:r w:rsidRPr="008D69FF">
        <w:rPr>
          <w:rFonts w:ascii="Times New Roman" w:hAnsi="Times New Roman"/>
          <w:sz w:val="24"/>
          <w:szCs w:val="24"/>
        </w:rPr>
        <w:tab/>
        <w:t>_____________________</w:t>
      </w:r>
    </w:p>
    <w:p w:rsidR="00F71D92" w:rsidRPr="008D69FF" w:rsidRDefault="00F71D92" w:rsidP="00F71D92">
      <w:pPr>
        <w:ind w:firstLine="709"/>
        <w:jc w:val="both"/>
        <w:rPr>
          <w:rFonts w:ascii="Times New Roman" w:hAnsi="Times New Roman"/>
          <w:sz w:val="24"/>
          <w:szCs w:val="24"/>
        </w:rPr>
      </w:pPr>
      <w:r w:rsidRPr="008D69FF">
        <w:rPr>
          <w:rFonts w:ascii="Times New Roman" w:hAnsi="Times New Roman"/>
          <w:sz w:val="24"/>
          <w:szCs w:val="24"/>
        </w:rPr>
        <w:tab/>
      </w:r>
      <w:r w:rsidRPr="008D69FF">
        <w:rPr>
          <w:rFonts w:ascii="Times New Roman" w:hAnsi="Times New Roman"/>
          <w:sz w:val="24"/>
          <w:szCs w:val="24"/>
        </w:rPr>
        <w:tab/>
      </w:r>
      <w:r w:rsidRPr="008D69FF">
        <w:rPr>
          <w:rFonts w:ascii="Times New Roman" w:hAnsi="Times New Roman"/>
          <w:sz w:val="24"/>
          <w:szCs w:val="24"/>
        </w:rPr>
        <w:tab/>
      </w:r>
      <w:r w:rsidRPr="008D69FF">
        <w:rPr>
          <w:rFonts w:ascii="Times New Roman" w:hAnsi="Times New Roman"/>
          <w:sz w:val="24"/>
          <w:szCs w:val="24"/>
        </w:rPr>
        <w:tab/>
      </w:r>
      <w:r w:rsidRPr="008D69FF">
        <w:rPr>
          <w:rFonts w:ascii="Times New Roman" w:hAnsi="Times New Roman"/>
          <w:sz w:val="24"/>
          <w:szCs w:val="24"/>
        </w:rPr>
        <w:tab/>
        <w:t xml:space="preserve">           </w:t>
      </w:r>
      <w:r w:rsidR="00EC4606">
        <w:rPr>
          <w:rFonts w:ascii="Times New Roman" w:hAnsi="Times New Roman"/>
          <w:sz w:val="24"/>
          <w:szCs w:val="24"/>
        </w:rPr>
        <w:t xml:space="preserve">                        </w:t>
      </w:r>
      <w:r w:rsidRPr="008D69FF">
        <w:rPr>
          <w:rFonts w:ascii="Times New Roman" w:hAnsi="Times New Roman"/>
          <w:sz w:val="24"/>
          <w:szCs w:val="24"/>
        </w:rPr>
        <w:t>(Parašas)</w:t>
      </w:r>
    </w:p>
    <w:p w:rsidR="00F71D92" w:rsidRPr="008D69FF" w:rsidRDefault="00F71D92" w:rsidP="00F71D92">
      <w:pPr>
        <w:ind w:firstLine="709"/>
        <w:jc w:val="both"/>
        <w:rPr>
          <w:rFonts w:ascii="Times New Roman" w:hAnsi="Times New Roman"/>
          <w:sz w:val="24"/>
          <w:szCs w:val="24"/>
        </w:rPr>
      </w:pPr>
    </w:p>
    <w:p w:rsidR="00F71D92" w:rsidRPr="008D69FF" w:rsidRDefault="00F71D92" w:rsidP="00F71D92">
      <w:pPr>
        <w:ind w:firstLine="709"/>
        <w:jc w:val="both"/>
        <w:rPr>
          <w:rFonts w:ascii="Times New Roman" w:hAnsi="Times New Roman"/>
          <w:sz w:val="24"/>
          <w:szCs w:val="24"/>
        </w:rPr>
      </w:pPr>
      <w:r w:rsidRPr="008D69FF">
        <w:rPr>
          <w:rFonts w:ascii="Times New Roman" w:hAnsi="Times New Roman"/>
          <w:sz w:val="24"/>
          <w:szCs w:val="24"/>
        </w:rPr>
        <w:t xml:space="preserve">                         </w:t>
      </w:r>
      <w:r w:rsidR="00EC4606">
        <w:rPr>
          <w:rFonts w:ascii="Times New Roman" w:hAnsi="Times New Roman"/>
          <w:sz w:val="24"/>
          <w:szCs w:val="24"/>
        </w:rPr>
        <w:t xml:space="preserve">     </w:t>
      </w:r>
      <w:r w:rsidR="00EC4606">
        <w:rPr>
          <w:rFonts w:ascii="Times New Roman" w:hAnsi="Times New Roman"/>
          <w:sz w:val="24"/>
          <w:szCs w:val="24"/>
        </w:rPr>
        <w:tab/>
      </w:r>
      <w:r w:rsidR="00EC4606">
        <w:rPr>
          <w:rFonts w:ascii="Times New Roman" w:hAnsi="Times New Roman"/>
          <w:sz w:val="24"/>
          <w:szCs w:val="24"/>
        </w:rPr>
        <w:tab/>
      </w:r>
      <w:r w:rsidR="00EC4606">
        <w:rPr>
          <w:rFonts w:ascii="Times New Roman" w:hAnsi="Times New Roman"/>
          <w:sz w:val="24"/>
          <w:szCs w:val="24"/>
        </w:rPr>
        <w:tab/>
        <w:t xml:space="preserve">                 </w:t>
      </w:r>
      <w:r w:rsidRPr="008D69FF">
        <w:rPr>
          <w:rFonts w:ascii="Times New Roman" w:hAnsi="Times New Roman"/>
          <w:sz w:val="24"/>
          <w:szCs w:val="24"/>
        </w:rPr>
        <w:t>Data ____________</w:t>
      </w:r>
    </w:p>
    <w:p w:rsidR="000A087F" w:rsidRPr="00BA6928" w:rsidRDefault="000A087F" w:rsidP="000A087F">
      <w:pPr>
        <w:jc w:val="right"/>
        <w:rPr>
          <w:rFonts w:ascii="Times New Roman" w:hAnsi="Times New Roman"/>
          <w:b/>
          <w:sz w:val="28"/>
          <w:szCs w:val="28"/>
        </w:rPr>
        <w:sectPr w:rsidR="000A087F" w:rsidRPr="00BA6928" w:rsidSect="0079768B">
          <w:type w:val="continuous"/>
          <w:pgSz w:w="11906" w:h="16838"/>
          <w:pgMar w:top="1134" w:right="567" w:bottom="1134" w:left="1418" w:header="567" w:footer="567" w:gutter="0"/>
          <w:cols w:space="1296"/>
          <w:titlePg/>
          <w:docGrid w:linePitch="360"/>
        </w:sectPr>
      </w:pPr>
    </w:p>
    <w:p w:rsidR="009D1A55" w:rsidRPr="000A087F" w:rsidRDefault="009D1A55" w:rsidP="000A087F">
      <w:pPr>
        <w:rPr>
          <w:rFonts w:ascii="Times New Roman" w:hAnsi="Times New Roman"/>
          <w:sz w:val="24"/>
          <w:szCs w:val="24"/>
        </w:rPr>
      </w:pPr>
    </w:p>
    <w:sectPr w:rsidR="009D1A55" w:rsidRPr="000A087F" w:rsidSect="00271AB6">
      <w:pgSz w:w="12240" w:h="15840"/>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38" w:rsidRDefault="00DC6D38" w:rsidP="000C3738">
      <w:pPr>
        <w:spacing w:after="0" w:line="240" w:lineRule="auto"/>
      </w:pPr>
      <w:r>
        <w:separator/>
      </w:r>
    </w:p>
  </w:endnote>
  <w:endnote w:type="continuationSeparator" w:id="0">
    <w:p w:rsidR="00DC6D38" w:rsidRDefault="00DC6D38" w:rsidP="000C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auto"/>
    <w:notTrueType/>
    <w:pitch w:val="default"/>
    <w:sig w:usb0="00000000" w:usb1="08070000" w:usb2="00000010" w:usb3="00000000" w:csb0="00020000" w:csb1="00000000"/>
  </w:font>
  <w:font w:name="Myriad Pro">
    <w:altName w:val="Arial"/>
    <w:panose1 w:val="00000000000000000000"/>
    <w:charset w:val="EE"/>
    <w:family w:val="swiss"/>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38" w:rsidRDefault="00DC6D38" w:rsidP="000C3738">
      <w:pPr>
        <w:spacing w:after="0" w:line="240" w:lineRule="auto"/>
      </w:pPr>
      <w:r>
        <w:separator/>
      </w:r>
    </w:p>
  </w:footnote>
  <w:footnote w:type="continuationSeparator" w:id="0">
    <w:p w:rsidR="00DC6D38" w:rsidRDefault="00DC6D38" w:rsidP="000C3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58680"/>
      <w:docPartObj>
        <w:docPartGallery w:val="Page Numbers (Top of Page)"/>
        <w:docPartUnique/>
      </w:docPartObj>
    </w:sdtPr>
    <w:sdtEndPr>
      <w:rPr>
        <w:noProof/>
      </w:rPr>
    </w:sdtEndPr>
    <w:sdtContent>
      <w:p w:rsidR="00661DEE" w:rsidRDefault="00661DEE">
        <w:pPr>
          <w:pStyle w:val="Header"/>
          <w:jc w:val="center"/>
        </w:pPr>
        <w:r>
          <w:fldChar w:fldCharType="begin"/>
        </w:r>
        <w:r>
          <w:instrText xml:space="preserve"> PAGE   \* MERGEFORMAT </w:instrText>
        </w:r>
        <w:r>
          <w:fldChar w:fldCharType="separate"/>
        </w:r>
        <w:r w:rsidR="003637BA">
          <w:rPr>
            <w:noProof/>
          </w:rPr>
          <w:t>4</w:t>
        </w:r>
        <w:r>
          <w:rPr>
            <w:noProof/>
          </w:rPr>
          <w:fldChar w:fldCharType="end"/>
        </w:r>
      </w:p>
    </w:sdtContent>
  </w:sdt>
  <w:p w:rsidR="00661DEE" w:rsidRDefault="00661D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04331"/>
      <w:docPartObj>
        <w:docPartGallery w:val="Page Numbers (Top of Page)"/>
        <w:docPartUnique/>
      </w:docPartObj>
    </w:sdtPr>
    <w:sdtEndPr>
      <w:rPr>
        <w:noProof/>
      </w:rPr>
    </w:sdtEndPr>
    <w:sdtContent>
      <w:p w:rsidR="00661DEE" w:rsidRDefault="00661DE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661DEE" w:rsidRDefault="00661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43B"/>
    <w:multiLevelType w:val="hybridMultilevel"/>
    <w:tmpl w:val="C17C53B6"/>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4DE70B3"/>
    <w:multiLevelType w:val="hybridMultilevel"/>
    <w:tmpl w:val="8C865E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6442A9"/>
    <w:multiLevelType w:val="hybridMultilevel"/>
    <w:tmpl w:val="16A62AE8"/>
    <w:lvl w:ilvl="0" w:tplc="71A8CA1A">
      <w:start w:val="1"/>
      <w:numFmt w:val="decimal"/>
      <w:lvlText w:val="%1."/>
      <w:lvlJc w:val="left"/>
      <w:pPr>
        <w:tabs>
          <w:tab w:val="num" w:pos="720"/>
        </w:tabs>
        <w:ind w:left="720" w:hanging="360"/>
      </w:pPr>
    </w:lvl>
    <w:lvl w:ilvl="1" w:tplc="05DC1A98" w:tentative="1">
      <w:start w:val="1"/>
      <w:numFmt w:val="decimal"/>
      <w:lvlText w:val="%2."/>
      <w:lvlJc w:val="left"/>
      <w:pPr>
        <w:tabs>
          <w:tab w:val="num" w:pos="1440"/>
        </w:tabs>
        <w:ind w:left="1440" w:hanging="360"/>
      </w:pPr>
    </w:lvl>
    <w:lvl w:ilvl="2" w:tplc="885A720A" w:tentative="1">
      <w:start w:val="1"/>
      <w:numFmt w:val="decimal"/>
      <w:lvlText w:val="%3."/>
      <w:lvlJc w:val="left"/>
      <w:pPr>
        <w:tabs>
          <w:tab w:val="num" w:pos="2160"/>
        </w:tabs>
        <w:ind w:left="2160" w:hanging="360"/>
      </w:pPr>
    </w:lvl>
    <w:lvl w:ilvl="3" w:tplc="64DCCF66" w:tentative="1">
      <w:start w:val="1"/>
      <w:numFmt w:val="decimal"/>
      <w:lvlText w:val="%4."/>
      <w:lvlJc w:val="left"/>
      <w:pPr>
        <w:tabs>
          <w:tab w:val="num" w:pos="2880"/>
        </w:tabs>
        <w:ind w:left="2880" w:hanging="360"/>
      </w:pPr>
    </w:lvl>
    <w:lvl w:ilvl="4" w:tplc="F67A54BC" w:tentative="1">
      <w:start w:val="1"/>
      <w:numFmt w:val="decimal"/>
      <w:lvlText w:val="%5."/>
      <w:lvlJc w:val="left"/>
      <w:pPr>
        <w:tabs>
          <w:tab w:val="num" w:pos="3600"/>
        </w:tabs>
        <w:ind w:left="3600" w:hanging="360"/>
      </w:pPr>
    </w:lvl>
    <w:lvl w:ilvl="5" w:tplc="091860E6" w:tentative="1">
      <w:start w:val="1"/>
      <w:numFmt w:val="decimal"/>
      <w:lvlText w:val="%6."/>
      <w:lvlJc w:val="left"/>
      <w:pPr>
        <w:tabs>
          <w:tab w:val="num" w:pos="4320"/>
        </w:tabs>
        <w:ind w:left="4320" w:hanging="360"/>
      </w:pPr>
    </w:lvl>
    <w:lvl w:ilvl="6" w:tplc="C5F0222A" w:tentative="1">
      <w:start w:val="1"/>
      <w:numFmt w:val="decimal"/>
      <w:lvlText w:val="%7."/>
      <w:lvlJc w:val="left"/>
      <w:pPr>
        <w:tabs>
          <w:tab w:val="num" w:pos="5040"/>
        </w:tabs>
        <w:ind w:left="5040" w:hanging="360"/>
      </w:pPr>
    </w:lvl>
    <w:lvl w:ilvl="7" w:tplc="2B96A0D4" w:tentative="1">
      <w:start w:val="1"/>
      <w:numFmt w:val="decimal"/>
      <w:lvlText w:val="%8."/>
      <w:lvlJc w:val="left"/>
      <w:pPr>
        <w:tabs>
          <w:tab w:val="num" w:pos="5760"/>
        </w:tabs>
        <w:ind w:left="5760" w:hanging="360"/>
      </w:pPr>
    </w:lvl>
    <w:lvl w:ilvl="8" w:tplc="6ADC002A" w:tentative="1">
      <w:start w:val="1"/>
      <w:numFmt w:val="decimal"/>
      <w:lvlText w:val="%9."/>
      <w:lvlJc w:val="left"/>
      <w:pPr>
        <w:tabs>
          <w:tab w:val="num" w:pos="6480"/>
        </w:tabs>
        <w:ind w:left="6480" w:hanging="360"/>
      </w:pPr>
    </w:lvl>
  </w:abstractNum>
  <w:abstractNum w:abstractNumId="3">
    <w:nsid w:val="0A6212F9"/>
    <w:multiLevelType w:val="hybridMultilevel"/>
    <w:tmpl w:val="425C0D6C"/>
    <w:lvl w:ilvl="0" w:tplc="35D6A3A0">
      <w:start w:val="1"/>
      <w:numFmt w:val="bullet"/>
      <w:lvlText w:val=""/>
      <w:lvlJc w:val="left"/>
      <w:pPr>
        <w:ind w:left="720" w:hanging="360"/>
      </w:pPr>
      <w:rPr>
        <w:rFonts w:ascii="Symbol" w:hAnsi="Symbol" w:hint="default"/>
        <w:color w:val="auto"/>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B696A29"/>
    <w:multiLevelType w:val="hybridMultilevel"/>
    <w:tmpl w:val="E5880F70"/>
    <w:lvl w:ilvl="0" w:tplc="259EAA26">
      <w:start w:val="1"/>
      <w:numFmt w:val="bullet"/>
      <w:lvlText w:val=""/>
      <w:lvlJc w:val="left"/>
      <w:pPr>
        <w:ind w:left="1119" w:hanging="360"/>
      </w:pPr>
      <w:rPr>
        <w:rFonts w:ascii="Symbol" w:hAnsi="Symbol" w:hint="default"/>
        <w:sz w:val="28"/>
      </w:rPr>
    </w:lvl>
    <w:lvl w:ilvl="1" w:tplc="04270003" w:tentative="1">
      <w:start w:val="1"/>
      <w:numFmt w:val="bullet"/>
      <w:lvlText w:val="o"/>
      <w:lvlJc w:val="left"/>
      <w:pPr>
        <w:ind w:left="1839" w:hanging="360"/>
      </w:pPr>
      <w:rPr>
        <w:rFonts w:ascii="Courier New" w:hAnsi="Courier New" w:cs="Courier New" w:hint="default"/>
      </w:rPr>
    </w:lvl>
    <w:lvl w:ilvl="2" w:tplc="04270005" w:tentative="1">
      <w:start w:val="1"/>
      <w:numFmt w:val="bullet"/>
      <w:lvlText w:val=""/>
      <w:lvlJc w:val="left"/>
      <w:pPr>
        <w:ind w:left="2559" w:hanging="360"/>
      </w:pPr>
      <w:rPr>
        <w:rFonts w:ascii="Wingdings" w:hAnsi="Wingdings" w:hint="default"/>
      </w:rPr>
    </w:lvl>
    <w:lvl w:ilvl="3" w:tplc="04270001" w:tentative="1">
      <w:start w:val="1"/>
      <w:numFmt w:val="bullet"/>
      <w:lvlText w:val=""/>
      <w:lvlJc w:val="left"/>
      <w:pPr>
        <w:ind w:left="3279" w:hanging="360"/>
      </w:pPr>
      <w:rPr>
        <w:rFonts w:ascii="Symbol" w:hAnsi="Symbol" w:hint="default"/>
      </w:rPr>
    </w:lvl>
    <w:lvl w:ilvl="4" w:tplc="04270003" w:tentative="1">
      <w:start w:val="1"/>
      <w:numFmt w:val="bullet"/>
      <w:lvlText w:val="o"/>
      <w:lvlJc w:val="left"/>
      <w:pPr>
        <w:ind w:left="3999" w:hanging="360"/>
      </w:pPr>
      <w:rPr>
        <w:rFonts w:ascii="Courier New" w:hAnsi="Courier New" w:cs="Courier New" w:hint="default"/>
      </w:rPr>
    </w:lvl>
    <w:lvl w:ilvl="5" w:tplc="04270005" w:tentative="1">
      <w:start w:val="1"/>
      <w:numFmt w:val="bullet"/>
      <w:lvlText w:val=""/>
      <w:lvlJc w:val="left"/>
      <w:pPr>
        <w:ind w:left="4719" w:hanging="360"/>
      </w:pPr>
      <w:rPr>
        <w:rFonts w:ascii="Wingdings" w:hAnsi="Wingdings" w:hint="default"/>
      </w:rPr>
    </w:lvl>
    <w:lvl w:ilvl="6" w:tplc="04270001" w:tentative="1">
      <w:start w:val="1"/>
      <w:numFmt w:val="bullet"/>
      <w:lvlText w:val=""/>
      <w:lvlJc w:val="left"/>
      <w:pPr>
        <w:ind w:left="5439" w:hanging="360"/>
      </w:pPr>
      <w:rPr>
        <w:rFonts w:ascii="Symbol" w:hAnsi="Symbol" w:hint="default"/>
      </w:rPr>
    </w:lvl>
    <w:lvl w:ilvl="7" w:tplc="04270003" w:tentative="1">
      <w:start w:val="1"/>
      <w:numFmt w:val="bullet"/>
      <w:lvlText w:val="o"/>
      <w:lvlJc w:val="left"/>
      <w:pPr>
        <w:ind w:left="6159" w:hanging="360"/>
      </w:pPr>
      <w:rPr>
        <w:rFonts w:ascii="Courier New" w:hAnsi="Courier New" w:cs="Courier New" w:hint="default"/>
      </w:rPr>
    </w:lvl>
    <w:lvl w:ilvl="8" w:tplc="04270005" w:tentative="1">
      <w:start w:val="1"/>
      <w:numFmt w:val="bullet"/>
      <w:lvlText w:val=""/>
      <w:lvlJc w:val="left"/>
      <w:pPr>
        <w:ind w:left="6879" w:hanging="360"/>
      </w:pPr>
      <w:rPr>
        <w:rFonts w:ascii="Wingdings" w:hAnsi="Wingdings" w:hint="default"/>
      </w:rPr>
    </w:lvl>
  </w:abstractNum>
  <w:abstractNum w:abstractNumId="5">
    <w:nsid w:val="0C3628E3"/>
    <w:multiLevelType w:val="hybridMultilevel"/>
    <w:tmpl w:val="81BC898E"/>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7A4CA9"/>
    <w:multiLevelType w:val="hybridMultilevel"/>
    <w:tmpl w:val="C00AB952"/>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1FC27E1"/>
    <w:multiLevelType w:val="hybridMultilevel"/>
    <w:tmpl w:val="1F8EDB56"/>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5EE07BA"/>
    <w:multiLevelType w:val="hybridMultilevel"/>
    <w:tmpl w:val="7B060636"/>
    <w:lvl w:ilvl="0" w:tplc="8A0C5316">
      <w:start w:val="1"/>
      <w:numFmt w:val="decimal"/>
      <w:lvlText w:val="%1."/>
      <w:lvlJc w:val="left"/>
      <w:pPr>
        <w:ind w:left="2291" w:hanging="360"/>
      </w:pPr>
      <w:rPr>
        <w:color w:val="auto"/>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9">
    <w:nsid w:val="17CC2503"/>
    <w:multiLevelType w:val="multilevel"/>
    <w:tmpl w:val="9462ECAA"/>
    <w:lvl w:ilvl="0">
      <w:start w:val="1"/>
      <w:numFmt w:val="decimal"/>
      <w:lvlText w:val="%1."/>
      <w:lvlJc w:val="left"/>
      <w:pPr>
        <w:ind w:left="720" w:hanging="360"/>
      </w:pPr>
      <w:rPr>
        <w:rFonts w:cs="Times New Roman"/>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8147153"/>
    <w:multiLevelType w:val="hybridMultilevel"/>
    <w:tmpl w:val="27706B76"/>
    <w:lvl w:ilvl="0" w:tplc="EBD28A06">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01612DE"/>
    <w:multiLevelType w:val="hybridMultilevel"/>
    <w:tmpl w:val="F25E88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280749A0"/>
    <w:multiLevelType w:val="hybridMultilevel"/>
    <w:tmpl w:val="5362614E"/>
    <w:lvl w:ilvl="0" w:tplc="E86C1D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28B71DB6"/>
    <w:multiLevelType w:val="hybridMultilevel"/>
    <w:tmpl w:val="7B060636"/>
    <w:lvl w:ilvl="0" w:tplc="8A0C5316">
      <w:start w:val="1"/>
      <w:numFmt w:val="decimal"/>
      <w:lvlText w:val="%1."/>
      <w:lvlJc w:val="left"/>
      <w:pPr>
        <w:ind w:left="2291" w:hanging="360"/>
      </w:pPr>
      <w:rPr>
        <w:color w:val="auto"/>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4">
    <w:nsid w:val="2A941C12"/>
    <w:multiLevelType w:val="hybridMultilevel"/>
    <w:tmpl w:val="1D92DE80"/>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0D0B5E"/>
    <w:multiLevelType w:val="hybridMultilevel"/>
    <w:tmpl w:val="84C88FB6"/>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EF409EF"/>
    <w:multiLevelType w:val="hybridMultilevel"/>
    <w:tmpl w:val="7F5A3E7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nsid w:val="32936415"/>
    <w:multiLevelType w:val="hybridMultilevel"/>
    <w:tmpl w:val="C6508628"/>
    <w:lvl w:ilvl="0" w:tplc="48F687C2">
      <w:start w:val="1"/>
      <w:numFmt w:val="decimal"/>
      <w:lvlText w:val="%1."/>
      <w:lvlJc w:val="left"/>
      <w:pPr>
        <w:ind w:left="72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5C63AAB"/>
    <w:multiLevelType w:val="hybridMultilevel"/>
    <w:tmpl w:val="A9803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A91C85"/>
    <w:multiLevelType w:val="hybridMultilevel"/>
    <w:tmpl w:val="C2DE7A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39913F4F"/>
    <w:multiLevelType w:val="hybridMultilevel"/>
    <w:tmpl w:val="10502D84"/>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BB83AC8"/>
    <w:multiLevelType w:val="multilevel"/>
    <w:tmpl w:val="74DA71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i w:val="0"/>
        <w:sz w:val="28"/>
        <w:szCs w:val="28"/>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3DBF7C44"/>
    <w:multiLevelType w:val="hybridMultilevel"/>
    <w:tmpl w:val="52FA9CDA"/>
    <w:lvl w:ilvl="0" w:tplc="F9420062">
      <w:start w:val="1"/>
      <w:numFmt w:val="decimal"/>
      <w:lvlText w:val="%1."/>
      <w:lvlJc w:val="left"/>
      <w:pPr>
        <w:ind w:left="720" w:hanging="360"/>
      </w:pPr>
      <w:rPr>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3DB5AF9"/>
    <w:multiLevelType w:val="hybridMultilevel"/>
    <w:tmpl w:val="AF8AD756"/>
    <w:lvl w:ilvl="0" w:tplc="8112EF52">
      <w:start w:val="1"/>
      <w:numFmt w:val="decimal"/>
      <w:lvlText w:val="%1."/>
      <w:lvlJc w:val="left"/>
      <w:pPr>
        <w:ind w:left="644" w:hanging="360"/>
      </w:pPr>
      <w:rPr>
        <w:rFonts w:cs="Times New Roman"/>
        <w:color w:val="auto"/>
      </w:rPr>
    </w:lvl>
    <w:lvl w:ilvl="1" w:tplc="04270019">
      <w:start w:val="1"/>
      <w:numFmt w:val="lowerLetter"/>
      <w:lvlText w:val="%2."/>
      <w:lvlJc w:val="left"/>
      <w:pPr>
        <w:ind w:left="1014" w:hanging="360"/>
      </w:pPr>
      <w:rPr>
        <w:rFonts w:cs="Times New Roman"/>
      </w:rPr>
    </w:lvl>
    <w:lvl w:ilvl="2" w:tplc="0427001B">
      <w:start w:val="1"/>
      <w:numFmt w:val="lowerRoman"/>
      <w:lvlText w:val="%3."/>
      <w:lvlJc w:val="right"/>
      <w:pPr>
        <w:ind w:left="1734" w:hanging="180"/>
      </w:pPr>
      <w:rPr>
        <w:rFonts w:cs="Times New Roman"/>
      </w:rPr>
    </w:lvl>
    <w:lvl w:ilvl="3" w:tplc="0427000F" w:tentative="1">
      <w:start w:val="1"/>
      <w:numFmt w:val="decimal"/>
      <w:lvlText w:val="%4."/>
      <w:lvlJc w:val="left"/>
      <w:pPr>
        <w:ind w:left="2454" w:hanging="360"/>
      </w:pPr>
      <w:rPr>
        <w:rFonts w:cs="Times New Roman"/>
      </w:rPr>
    </w:lvl>
    <w:lvl w:ilvl="4" w:tplc="04270019" w:tentative="1">
      <w:start w:val="1"/>
      <w:numFmt w:val="lowerLetter"/>
      <w:lvlText w:val="%5."/>
      <w:lvlJc w:val="left"/>
      <w:pPr>
        <w:ind w:left="3174" w:hanging="360"/>
      </w:pPr>
      <w:rPr>
        <w:rFonts w:cs="Times New Roman"/>
      </w:rPr>
    </w:lvl>
    <w:lvl w:ilvl="5" w:tplc="0427001B" w:tentative="1">
      <w:start w:val="1"/>
      <w:numFmt w:val="lowerRoman"/>
      <w:lvlText w:val="%6."/>
      <w:lvlJc w:val="right"/>
      <w:pPr>
        <w:ind w:left="3894" w:hanging="180"/>
      </w:pPr>
      <w:rPr>
        <w:rFonts w:cs="Times New Roman"/>
      </w:rPr>
    </w:lvl>
    <w:lvl w:ilvl="6" w:tplc="0427000F" w:tentative="1">
      <w:start w:val="1"/>
      <w:numFmt w:val="decimal"/>
      <w:lvlText w:val="%7."/>
      <w:lvlJc w:val="left"/>
      <w:pPr>
        <w:ind w:left="4614" w:hanging="360"/>
      </w:pPr>
      <w:rPr>
        <w:rFonts w:cs="Times New Roman"/>
      </w:rPr>
    </w:lvl>
    <w:lvl w:ilvl="7" w:tplc="04270019" w:tentative="1">
      <w:start w:val="1"/>
      <w:numFmt w:val="lowerLetter"/>
      <w:lvlText w:val="%8."/>
      <w:lvlJc w:val="left"/>
      <w:pPr>
        <w:ind w:left="5334" w:hanging="360"/>
      </w:pPr>
      <w:rPr>
        <w:rFonts w:cs="Times New Roman"/>
      </w:rPr>
    </w:lvl>
    <w:lvl w:ilvl="8" w:tplc="0427001B" w:tentative="1">
      <w:start w:val="1"/>
      <w:numFmt w:val="lowerRoman"/>
      <w:lvlText w:val="%9."/>
      <w:lvlJc w:val="right"/>
      <w:pPr>
        <w:ind w:left="6054" w:hanging="180"/>
      </w:pPr>
      <w:rPr>
        <w:rFonts w:cs="Times New Roman"/>
      </w:rPr>
    </w:lvl>
  </w:abstractNum>
  <w:abstractNum w:abstractNumId="24">
    <w:nsid w:val="44FA7CE9"/>
    <w:multiLevelType w:val="hybridMultilevel"/>
    <w:tmpl w:val="A90A80F0"/>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55514A2"/>
    <w:multiLevelType w:val="hybridMultilevel"/>
    <w:tmpl w:val="16A62AE8"/>
    <w:lvl w:ilvl="0" w:tplc="71A8CA1A">
      <w:start w:val="1"/>
      <w:numFmt w:val="decimal"/>
      <w:lvlText w:val="%1."/>
      <w:lvlJc w:val="left"/>
      <w:pPr>
        <w:tabs>
          <w:tab w:val="num" w:pos="720"/>
        </w:tabs>
        <w:ind w:left="720" w:hanging="360"/>
      </w:pPr>
    </w:lvl>
    <w:lvl w:ilvl="1" w:tplc="05DC1A98" w:tentative="1">
      <w:start w:val="1"/>
      <w:numFmt w:val="decimal"/>
      <w:lvlText w:val="%2."/>
      <w:lvlJc w:val="left"/>
      <w:pPr>
        <w:tabs>
          <w:tab w:val="num" w:pos="1440"/>
        </w:tabs>
        <w:ind w:left="1440" w:hanging="360"/>
      </w:pPr>
    </w:lvl>
    <w:lvl w:ilvl="2" w:tplc="885A720A" w:tentative="1">
      <w:start w:val="1"/>
      <w:numFmt w:val="decimal"/>
      <w:lvlText w:val="%3."/>
      <w:lvlJc w:val="left"/>
      <w:pPr>
        <w:tabs>
          <w:tab w:val="num" w:pos="2160"/>
        </w:tabs>
        <w:ind w:left="2160" w:hanging="360"/>
      </w:pPr>
    </w:lvl>
    <w:lvl w:ilvl="3" w:tplc="64DCCF66" w:tentative="1">
      <w:start w:val="1"/>
      <w:numFmt w:val="decimal"/>
      <w:lvlText w:val="%4."/>
      <w:lvlJc w:val="left"/>
      <w:pPr>
        <w:tabs>
          <w:tab w:val="num" w:pos="2880"/>
        </w:tabs>
        <w:ind w:left="2880" w:hanging="360"/>
      </w:pPr>
    </w:lvl>
    <w:lvl w:ilvl="4" w:tplc="F67A54BC" w:tentative="1">
      <w:start w:val="1"/>
      <w:numFmt w:val="decimal"/>
      <w:lvlText w:val="%5."/>
      <w:lvlJc w:val="left"/>
      <w:pPr>
        <w:tabs>
          <w:tab w:val="num" w:pos="3600"/>
        </w:tabs>
        <w:ind w:left="3600" w:hanging="360"/>
      </w:pPr>
    </w:lvl>
    <w:lvl w:ilvl="5" w:tplc="091860E6" w:tentative="1">
      <w:start w:val="1"/>
      <w:numFmt w:val="decimal"/>
      <w:lvlText w:val="%6."/>
      <w:lvlJc w:val="left"/>
      <w:pPr>
        <w:tabs>
          <w:tab w:val="num" w:pos="4320"/>
        </w:tabs>
        <w:ind w:left="4320" w:hanging="360"/>
      </w:pPr>
    </w:lvl>
    <w:lvl w:ilvl="6" w:tplc="C5F0222A" w:tentative="1">
      <w:start w:val="1"/>
      <w:numFmt w:val="decimal"/>
      <w:lvlText w:val="%7."/>
      <w:lvlJc w:val="left"/>
      <w:pPr>
        <w:tabs>
          <w:tab w:val="num" w:pos="5040"/>
        </w:tabs>
        <w:ind w:left="5040" w:hanging="360"/>
      </w:pPr>
    </w:lvl>
    <w:lvl w:ilvl="7" w:tplc="2B96A0D4" w:tentative="1">
      <w:start w:val="1"/>
      <w:numFmt w:val="decimal"/>
      <w:lvlText w:val="%8."/>
      <w:lvlJc w:val="left"/>
      <w:pPr>
        <w:tabs>
          <w:tab w:val="num" w:pos="5760"/>
        </w:tabs>
        <w:ind w:left="5760" w:hanging="360"/>
      </w:pPr>
    </w:lvl>
    <w:lvl w:ilvl="8" w:tplc="6ADC002A" w:tentative="1">
      <w:start w:val="1"/>
      <w:numFmt w:val="decimal"/>
      <w:lvlText w:val="%9."/>
      <w:lvlJc w:val="left"/>
      <w:pPr>
        <w:tabs>
          <w:tab w:val="num" w:pos="6480"/>
        </w:tabs>
        <w:ind w:left="6480" w:hanging="360"/>
      </w:pPr>
    </w:lvl>
  </w:abstractNum>
  <w:abstractNum w:abstractNumId="26">
    <w:nsid w:val="46FE3B10"/>
    <w:multiLevelType w:val="hybridMultilevel"/>
    <w:tmpl w:val="1664709A"/>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7BC4632"/>
    <w:multiLevelType w:val="hybridMultilevel"/>
    <w:tmpl w:val="958A36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1F7E74"/>
    <w:multiLevelType w:val="hybridMultilevel"/>
    <w:tmpl w:val="A9803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03074DC"/>
    <w:multiLevelType w:val="hybridMultilevel"/>
    <w:tmpl w:val="FA2E5DD8"/>
    <w:lvl w:ilvl="0" w:tplc="71A8CA1A">
      <w:start w:val="1"/>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2E72187"/>
    <w:multiLevelType w:val="hybridMultilevel"/>
    <w:tmpl w:val="E5D26356"/>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3604974"/>
    <w:multiLevelType w:val="multilevel"/>
    <w:tmpl w:val="A25E9F5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A4F5634"/>
    <w:multiLevelType w:val="hybridMultilevel"/>
    <w:tmpl w:val="81C283F6"/>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F503A65"/>
    <w:multiLevelType w:val="hybridMultilevel"/>
    <w:tmpl w:val="0456B958"/>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A91019E"/>
    <w:multiLevelType w:val="hybridMultilevel"/>
    <w:tmpl w:val="BCA22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15D4A79"/>
    <w:multiLevelType w:val="hybridMultilevel"/>
    <w:tmpl w:val="93CC6672"/>
    <w:lvl w:ilvl="0" w:tplc="9A24F670">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1713D70"/>
    <w:multiLevelType w:val="hybridMultilevel"/>
    <w:tmpl w:val="59D49312"/>
    <w:lvl w:ilvl="0" w:tplc="68F4F198">
      <w:start w:val="1"/>
      <w:numFmt w:val="bullet"/>
      <w:lvlText w:val=""/>
      <w:lvlJc w:val="left"/>
      <w:pPr>
        <w:tabs>
          <w:tab w:val="num" w:pos="1531"/>
        </w:tabs>
        <w:ind w:left="1304" w:hanging="17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8227540"/>
    <w:multiLevelType w:val="hybridMultilevel"/>
    <w:tmpl w:val="C7B88DF6"/>
    <w:lvl w:ilvl="0" w:tplc="259EAA26">
      <w:start w:val="1"/>
      <w:numFmt w:val="bullet"/>
      <w:lvlText w:val=""/>
      <w:lvlJc w:val="left"/>
      <w:pPr>
        <w:ind w:left="720" w:hanging="360"/>
      </w:pPr>
      <w:rPr>
        <w:rFonts w:ascii="Symbol" w:hAnsi="Symbol"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EA67E98"/>
    <w:multiLevelType w:val="hybridMultilevel"/>
    <w:tmpl w:val="946EE18E"/>
    <w:lvl w:ilvl="0" w:tplc="D696B446">
      <w:numFmt w:val="bullet"/>
      <w:lvlText w:val="-"/>
      <w:lvlJc w:val="left"/>
      <w:pPr>
        <w:ind w:left="1781" w:hanging="360"/>
      </w:pPr>
      <w:rPr>
        <w:rFonts w:ascii="Times New Roman" w:eastAsia="Calibri" w:hAnsi="Times New Roman" w:cs="Times New Roman" w:hint="default"/>
      </w:rPr>
    </w:lvl>
    <w:lvl w:ilvl="1" w:tplc="04270003" w:tentative="1">
      <w:start w:val="1"/>
      <w:numFmt w:val="bullet"/>
      <w:lvlText w:val="o"/>
      <w:lvlJc w:val="left"/>
      <w:pPr>
        <w:ind w:left="2501" w:hanging="360"/>
      </w:pPr>
      <w:rPr>
        <w:rFonts w:ascii="Courier New" w:hAnsi="Courier New" w:cs="Courier New" w:hint="default"/>
      </w:rPr>
    </w:lvl>
    <w:lvl w:ilvl="2" w:tplc="04270005" w:tentative="1">
      <w:start w:val="1"/>
      <w:numFmt w:val="bullet"/>
      <w:lvlText w:val=""/>
      <w:lvlJc w:val="left"/>
      <w:pPr>
        <w:ind w:left="3221" w:hanging="360"/>
      </w:pPr>
      <w:rPr>
        <w:rFonts w:ascii="Wingdings" w:hAnsi="Wingdings" w:hint="default"/>
      </w:rPr>
    </w:lvl>
    <w:lvl w:ilvl="3" w:tplc="04270001" w:tentative="1">
      <w:start w:val="1"/>
      <w:numFmt w:val="bullet"/>
      <w:lvlText w:val=""/>
      <w:lvlJc w:val="left"/>
      <w:pPr>
        <w:ind w:left="3941" w:hanging="360"/>
      </w:pPr>
      <w:rPr>
        <w:rFonts w:ascii="Symbol" w:hAnsi="Symbol" w:hint="default"/>
      </w:rPr>
    </w:lvl>
    <w:lvl w:ilvl="4" w:tplc="04270003" w:tentative="1">
      <w:start w:val="1"/>
      <w:numFmt w:val="bullet"/>
      <w:lvlText w:val="o"/>
      <w:lvlJc w:val="left"/>
      <w:pPr>
        <w:ind w:left="4661" w:hanging="360"/>
      </w:pPr>
      <w:rPr>
        <w:rFonts w:ascii="Courier New" w:hAnsi="Courier New" w:cs="Courier New" w:hint="default"/>
      </w:rPr>
    </w:lvl>
    <w:lvl w:ilvl="5" w:tplc="04270005" w:tentative="1">
      <w:start w:val="1"/>
      <w:numFmt w:val="bullet"/>
      <w:lvlText w:val=""/>
      <w:lvlJc w:val="left"/>
      <w:pPr>
        <w:ind w:left="5381" w:hanging="360"/>
      </w:pPr>
      <w:rPr>
        <w:rFonts w:ascii="Wingdings" w:hAnsi="Wingdings" w:hint="default"/>
      </w:rPr>
    </w:lvl>
    <w:lvl w:ilvl="6" w:tplc="04270001" w:tentative="1">
      <w:start w:val="1"/>
      <w:numFmt w:val="bullet"/>
      <w:lvlText w:val=""/>
      <w:lvlJc w:val="left"/>
      <w:pPr>
        <w:ind w:left="6101" w:hanging="360"/>
      </w:pPr>
      <w:rPr>
        <w:rFonts w:ascii="Symbol" w:hAnsi="Symbol" w:hint="default"/>
      </w:rPr>
    </w:lvl>
    <w:lvl w:ilvl="7" w:tplc="04270003" w:tentative="1">
      <w:start w:val="1"/>
      <w:numFmt w:val="bullet"/>
      <w:lvlText w:val="o"/>
      <w:lvlJc w:val="left"/>
      <w:pPr>
        <w:ind w:left="6821" w:hanging="360"/>
      </w:pPr>
      <w:rPr>
        <w:rFonts w:ascii="Courier New" w:hAnsi="Courier New" w:cs="Courier New" w:hint="default"/>
      </w:rPr>
    </w:lvl>
    <w:lvl w:ilvl="8" w:tplc="04270005" w:tentative="1">
      <w:start w:val="1"/>
      <w:numFmt w:val="bullet"/>
      <w:lvlText w:val=""/>
      <w:lvlJc w:val="left"/>
      <w:pPr>
        <w:ind w:left="7541" w:hanging="360"/>
      </w:pPr>
      <w:rPr>
        <w:rFonts w:ascii="Wingdings" w:hAnsi="Wingdings" w:hint="default"/>
      </w:rPr>
    </w:lvl>
  </w:abstractNum>
  <w:num w:numId="1">
    <w:abstractNumId w:val="9"/>
  </w:num>
  <w:num w:numId="2">
    <w:abstractNumId w:val="21"/>
  </w:num>
  <w:num w:numId="3">
    <w:abstractNumId w:val="31"/>
  </w:num>
  <w:num w:numId="4">
    <w:abstractNumId w:val="23"/>
  </w:num>
  <w:num w:numId="5">
    <w:abstractNumId w:val="8"/>
  </w:num>
  <w:num w:numId="6">
    <w:abstractNumId w:val="2"/>
  </w:num>
  <w:num w:numId="7">
    <w:abstractNumId w:val="12"/>
  </w:num>
  <w:num w:numId="8">
    <w:abstractNumId w:val="19"/>
  </w:num>
  <w:num w:numId="9">
    <w:abstractNumId w:val="28"/>
  </w:num>
  <w:num w:numId="10">
    <w:abstractNumId w:val="1"/>
  </w:num>
  <w:num w:numId="11">
    <w:abstractNumId w:val="38"/>
  </w:num>
  <w:num w:numId="12">
    <w:abstractNumId w:val="34"/>
  </w:num>
  <w:num w:numId="13">
    <w:abstractNumId w:val="0"/>
  </w:num>
  <w:num w:numId="14">
    <w:abstractNumId w:val="27"/>
  </w:num>
  <w:num w:numId="15">
    <w:abstractNumId w:val="36"/>
  </w:num>
  <w:num w:numId="16">
    <w:abstractNumId w:val="6"/>
  </w:num>
  <w:num w:numId="17">
    <w:abstractNumId w:val="30"/>
  </w:num>
  <w:num w:numId="18">
    <w:abstractNumId w:val="26"/>
  </w:num>
  <w:num w:numId="19">
    <w:abstractNumId w:val="15"/>
  </w:num>
  <w:num w:numId="20">
    <w:abstractNumId w:val="33"/>
  </w:num>
  <w:num w:numId="21">
    <w:abstractNumId w:val="24"/>
  </w:num>
  <w:num w:numId="22">
    <w:abstractNumId w:val="32"/>
  </w:num>
  <w:num w:numId="23">
    <w:abstractNumId w:val="37"/>
  </w:num>
  <w:num w:numId="24">
    <w:abstractNumId w:val="7"/>
  </w:num>
  <w:num w:numId="25">
    <w:abstractNumId w:val="20"/>
  </w:num>
  <w:num w:numId="26">
    <w:abstractNumId w:val="14"/>
  </w:num>
  <w:num w:numId="27">
    <w:abstractNumId w:val="4"/>
  </w:num>
  <w:num w:numId="28">
    <w:abstractNumId w:val="5"/>
  </w:num>
  <w:num w:numId="29">
    <w:abstractNumId w:val="3"/>
  </w:num>
  <w:num w:numId="30">
    <w:abstractNumId w:val="35"/>
  </w:num>
  <w:num w:numId="31">
    <w:abstractNumId w:val="10"/>
  </w:num>
  <w:num w:numId="32">
    <w:abstractNumId w:val="16"/>
  </w:num>
  <w:num w:numId="33">
    <w:abstractNumId w:val="2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 w:numId="37">
    <w:abstractNumId w:val="25"/>
  </w:num>
  <w:num w:numId="38">
    <w:abstractNumId w:val="2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0C3738"/>
    <w:rsid w:val="00006C84"/>
    <w:rsid w:val="000173B3"/>
    <w:rsid w:val="00033631"/>
    <w:rsid w:val="000372E9"/>
    <w:rsid w:val="0003745A"/>
    <w:rsid w:val="00040BE7"/>
    <w:rsid w:val="0004260C"/>
    <w:rsid w:val="00071199"/>
    <w:rsid w:val="0007700C"/>
    <w:rsid w:val="000922E7"/>
    <w:rsid w:val="000969AA"/>
    <w:rsid w:val="000A087F"/>
    <w:rsid w:val="000A1AD4"/>
    <w:rsid w:val="000C3738"/>
    <w:rsid w:val="000C5613"/>
    <w:rsid w:val="000D0305"/>
    <w:rsid w:val="000D77DB"/>
    <w:rsid w:val="000E1415"/>
    <w:rsid w:val="000E2640"/>
    <w:rsid w:val="000F110C"/>
    <w:rsid w:val="00103A52"/>
    <w:rsid w:val="001052A1"/>
    <w:rsid w:val="00105579"/>
    <w:rsid w:val="001063FC"/>
    <w:rsid w:val="0012187D"/>
    <w:rsid w:val="00125F41"/>
    <w:rsid w:val="00127A65"/>
    <w:rsid w:val="00135D89"/>
    <w:rsid w:val="00141013"/>
    <w:rsid w:val="00153620"/>
    <w:rsid w:val="00173F4F"/>
    <w:rsid w:val="0018499B"/>
    <w:rsid w:val="001A50D0"/>
    <w:rsid w:val="001B041B"/>
    <w:rsid w:val="001C175B"/>
    <w:rsid w:val="001C2DC7"/>
    <w:rsid w:val="001E0E61"/>
    <w:rsid w:val="001E41D6"/>
    <w:rsid w:val="001F3DB8"/>
    <w:rsid w:val="002065D0"/>
    <w:rsid w:val="00216BFC"/>
    <w:rsid w:val="00217020"/>
    <w:rsid w:val="0022174A"/>
    <w:rsid w:val="0022175A"/>
    <w:rsid w:val="002269E8"/>
    <w:rsid w:val="00233D57"/>
    <w:rsid w:val="00235549"/>
    <w:rsid w:val="0024163A"/>
    <w:rsid w:val="002416F0"/>
    <w:rsid w:val="0025027A"/>
    <w:rsid w:val="00251B94"/>
    <w:rsid w:val="00253B41"/>
    <w:rsid w:val="00271AB6"/>
    <w:rsid w:val="0027495A"/>
    <w:rsid w:val="00275D80"/>
    <w:rsid w:val="0028049B"/>
    <w:rsid w:val="00283A49"/>
    <w:rsid w:val="00294A90"/>
    <w:rsid w:val="002A6B60"/>
    <w:rsid w:val="002C35D1"/>
    <w:rsid w:val="002C3622"/>
    <w:rsid w:val="002C4687"/>
    <w:rsid w:val="002C4835"/>
    <w:rsid w:val="002D31E1"/>
    <w:rsid w:val="002F0694"/>
    <w:rsid w:val="002F1F15"/>
    <w:rsid w:val="002F3E7D"/>
    <w:rsid w:val="00302E2B"/>
    <w:rsid w:val="00306326"/>
    <w:rsid w:val="00321928"/>
    <w:rsid w:val="003448D3"/>
    <w:rsid w:val="003459B5"/>
    <w:rsid w:val="0035659F"/>
    <w:rsid w:val="00356876"/>
    <w:rsid w:val="003637BA"/>
    <w:rsid w:val="00366A67"/>
    <w:rsid w:val="003A517B"/>
    <w:rsid w:val="003A72C0"/>
    <w:rsid w:val="003C1256"/>
    <w:rsid w:val="003C277B"/>
    <w:rsid w:val="003C36B8"/>
    <w:rsid w:val="003D2A40"/>
    <w:rsid w:val="003D70BC"/>
    <w:rsid w:val="003E75D5"/>
    <w:rsid w:val="00400E68"/>
    <w:rsid w:val="00404DA2"/>
    <w:rsid w:val="004055DC"/>
    <w:rsid w:val="00410579"/>
    <w:rsid w:val="004114E8"/>
    <w:rsid w:val="004225CB"/>
    <w:rsid w:val="00426BFB"/>
    <w:rsid w:val="00483BB0"/>
    <w:rsid w:val="00484AF5"/>
    <w:rsid w:val="0049201B"/>
    <w:rsid w:val="004A0C0F"/>
    <w:rsid w:val="004A3967"/>
    <w:rsid w:val="004D58AC"/>
    <w:rsid w:val="004D6FF8"/>
    <w:rsid w:val="004E29D1"/>
    <w:rsid w:val="004F3104"/>
    <w:rsid w:val="00501AB2"/>
    <w:rsid w:val="00512D4A"/>
    <w:rsid w:val="005166CA"/>
    <w:rsid w:val="0052034F"/>
    <w:rsid w:val="005434CC"/>
    <w:rsid w:val="0054663B"/>
    <w:rsid w:val="00551160"/>
    <w:rsid w:val="00553E3E"/>
    <w:rsid w:val="00556D2E"/>
    <w:rsid w:val="00560F5F"/>
    <w:rsid w:val="00567606"/>
    <w:rsid w:val="005774A2"/>
    <w:rsid w:val="0059281C"/>
    <w:rsid w:val="005937FD"/>
    <w:rsid w:val="005A43CD"/>
    <w:rsid w:val="005A5A67"/>
    <w:rsid w:val="005A6A81"/>
    <w:rsid w:val="005C2E71"/>
    <w:rsid w:val="005C6BFD"/>
    <w:rsid w:val="005D701F"/>
    <w:rsid w:val="005E1575"/>
    <w:rsid w:val="005E1B52"/>
    <w:rsid w:val="005E304B"/>
    <w:rsid w:val="005F4084"/>
    <w:rsid w:val="00613AD7"/>
    <w:rsid w:val="00614029"/>
    <w:rsid w:val="00615298"/>
    <w:rsid w:val="00616E43"/>
    <w:rsid w:val="00623BB4"/>
    <w:rsid w:val="00624773"/>
    <w:rsid w:val="00633B81"/>
    <w:rsid w:val="00641AFE"/>
    <w:rsid w:val="00642035"/>
    <w:rsid w:val="00642E5B"/>
    <w:rsid w:val="006511AC"/>
    <w:rsid w:val="00654325"/>
    <w:rsid w:val="0066016A"/>
    <w:rsid w:val="00661DEE"/>
    <w:rsid w:val="00664C0B"/>
    <w:rsid w:val="00667C58"/>
    <w:rsid w:val="00677B4E"/>
    <w:rsid w:val="0068165B"/>
    <w:rsid w:val="006820B0"/>
    <w:rsid w:val="006A3E3A"/>
    <w:rsid w:val="006A5343"/>
    <w:rsid w:val="006A7AE4"/>
    <w:rsid w:val="006C1D5F"/>
    <w:rsid w:val="006C2A19"/>
    <w:rsid w:val="006D73F3"/>
    <w:rsid w:val="006E5B3C"/>
    <w:rsid w:val="006F01CB"/>
    <w:rsid w:val="006F4B33"/>
    <w:rsid w:val="006F57A7"/>
    <w:rsid w:val="006F799F"/>
    <w:rsid w:val="007109EB"/>
    <w:rsid w:val="00712EF9"/>
    <w:rsid w:val="0071611C"/>
    <w:rsid w:val="00726D2E"/>
    <w:rsid w:val="00727E2E"/>
    <w:rsid w:val="00730043"/>
    <w:rsid w:val="007444AC"/>
    <w:rsid w:val="00746954"/>
    <w:rsid w:val="007665CF"/>
    <w:rsid w:val="007706A6"/>
    <w:rsid w:val="00774339"/>
    <w:rsid w:val="00782A39"/>
    <w:rsid w:val="007918B0"/>
    <w:rsid w:val="0079768B"/>
    <w:rsid w:val="007D152F"/>
    <w:rsid w:val="007E0CFA"/>
    <w:rsid w:val="007E5ECA"/>
    <w:rsid w:val="007E62CD"/>
    <w:rsid w:val="007E7411"/>
    <w:rsid w:val="0080619D"/>
    <w:rsid w:val="008136DC"/>
    <w:rsid w:val="008763BF"/>
    <w:rsid w:val="00884212"/>
    <w:rsid w:val="00885D62"/>
    <w:rsid w:val="008B1488"/>
    <w:rsid w:val="008B5F80"/>
    <w:rsid w:val="008D3D28"/>
    <w:rsid w:val="008F07AE"/>
    <w:rsid w:val="009236E4"/>
    <w:rsid w:val="0094352A"/>
    <w:rsid w:val="00943E7C"/>
    <w:rsid w:val="00945F78"/>
    <w:rsid w:val="00960DDD"/>
    <w:rsid w:val="00970BAD"/>
    <w:rsid w:val="00972039"/>
    <w:rsid w:val="0097728F"/>
    <w:rsid w:val="00986B67"/>
    <w:rsid w:val="009942FC"/>
    <w:rsid w:val="009A539D"/>
    <w:rsid w:val="009B2CF0"/>
    <w:rsid w:val="009C1A92"/>
    <w:rsid w:val="009D1A55"/>
    <w:rsid w:val="009D2FC2"/>
    <w:rsid w:val="009D54C8"/>
    <w:rsid w:val="00A1197A"/>
    <w:rsid w:val="00A339C1"/>
    <w:rsid w:val="00A35D0D"/>
    <w:rsid w:val="00A465D7"/>
    <w:rsid w:val="00A4718A"/>
    <w:rsid w:val="00A50B5C"/>
    <w:rsid w:val="00A538CC"/>
    <w:rsid w:val="00A615E9"/>
    <w:rsid w:val="00A717A3"/>
    <w:rsid w:val="00A72ABF"/>
    <w:rsid w:val="00A73109"/>
    <w:rsid w:val="00A75ED4"/>
    <w:rsid w:val="00A804E6"/>
    <w:rsid w:val="00A873AC"/>
    <w:rsid w:val="00AA0CD4"/>
    <w:rsid w:val="00AC4113"/>
    <w:rsid w:val="00AD26EC"/>
    <w:rsid w:val="00AD6D7B"/>
    <w:rsid w:val="00AE3C00"/>
    <w:rsid w:val="00AF60D1"/>
    <w:rsid w:val="00B04513"/>
    <w:rsid w:val="00B35BAD"/>
    <w:rsid w:val="00B365EE"/>
    <w:rsid w:val="00B40CD4"/>
    <w:rsid w:val="00B40E74"/>
    <w:rsid w:val="00B57F88"/>
    <w:rsid w:val="00B66191"/>
    <w:rsid w:val="00B73DFE"/>
    <w:rsid w:val="00B76022"/>
    <w:rsid w:val="00B77902"/>
    <w:rsid w:val="00B86B11"/>
    <w:rsid w:val="00B95E49"/>
    <w:rsid w:val="00B9641C"/>
    <w:rsid w:val="00BA6928"/>
    <w:rsid w:val="00BB6EA4"/>
    <w:rsid w:val="00BC2191"/>
    <w:rsid w:val="00BC3A7F"/>
    <w:rsid w:val="00BD47EA"/>
    <w:rsid w:val="00BD6482"/>
    <w:rsid w:val="00BE32BA"/>
    <w:rsid w:val="00C14BC9"/>
    <w:rsid w:val="00C222FB"/>
    <w:rsid w:val="00C263C7"/>
    <w:rsid w:val="00C3574C"/>
    <w:rsid w:val="00C361A6"/>
    <w:rsid w:val="00C3715F"/>
    <w:rsid w:val="00C41B60"/>
    <w:rsid w:val="00C43E96"/>
    <w:rsid w:val="00C5109B"/>
    <w:rsid w:val="00C548A6"/>
    <w:rsid w:val="00C56BA7"/>
    <w:rsid w:val="00C73BB6"/>
    <w:rsid w:val="00C77289"/>
    <w:rsid w:val="00C82A23"/>
    <w:rsid w:val="00C83D0A"/>
    <w:rsid w:val="00C90475"/>
    <w:rsid w:val="00CA31A5"/>
    <w:rsid w:val="00CB3952"/>
    <w:rsid w:val="00CB3A2D"/>
    <w:rsid w:val="00CE6736"/>
    <w:rsid w:val="00D00205"/>
    <w:rsid w:val="00D012D9"/>
    <w:rsid w:val="00D36105"/>
    <w:rsid w:val="00D43739"/>
    <w:rsid w:val="00D44D92"/>
    <w:rsid w:val="00D531A9"/>
    <w:rsid w:val="00D5759B"/>
    <w:rsid w:val="00D64FB3"/>
    <w:rsid w:val="00D65528"/>
    <w:rsid w:val="00D71ECB"/>
    <w:rsid w:val="00D92ADF"/>
    <w:rsid w:val="00DA3B93"/>
    <w:rsid w:val="00DA5CB7"/>
    <w:rsid w:val="00DB344F"/>
    <w:rsid w:val="00DC6D38"/>
    <w:rsid w:val="00DD42A8"/>
    <w:rsid w:val="00DD51C0"/>
    <w:rsid w:val="00DE05A0"/>
    <w:rsid w:val="00DE554B"/>
    <w:rsid w:val="00DE5A15"/>
    <w:rsid w:val="00DF7B8D"/>
    <w:rsid w:val="00E21383"/>
    <w:rsid w:val="00E228F7"/>
    <w:rsid w:val="00E648C8"/>
    <w:rsid w:val="00E67A5E"/>
    <w:rsid w:val="00E67B4A"/>
    <w:rsid w:val="00E756DE"/>
    <w:rsid w:val="00E77726"/>
    <w:rsid w:val="00E80815"/>
    <w:rsid w:val="00E83ECD"/>
    <w:rsid w:val="00E85D57"/>
    <w:rsid w:val="00E87079"/>
    <w:rsid w:val="00E87C97"/>
    <w:rsid w:val="00EA05B5"/>
    <w:rsid w:val="00EA4292"/>
    <w:rsid w:val="00EB3BD2"/>
    <w:rsid w:val="00EC4606"/>
    <w:rsid w:val="00EC4FFB"/>
    <w:rsid w:val="00ED6632"/>
    <w:rsid w:val="00EE16B7"/>
    <w:rsid w:val="00EF68F8"/>
    <w:rsid w:val="00EF6A14"/>
    <w:rsid w:val="00F0409D"/>
    <w:rsid w:val="00F0449C"/>
    <w:rsid w:val="00F10E29"/>
    <w:rsid w:val="00F24ACF"/>
    <w:rsid w:val="00F260E7"/>
    <w:rsid w:val="00F26D59"/>
    <w:rsid w:val="00F27D7B"/>
    <w:rsid w:val="00F56C05"/>
    <w:rsid w:val="00F613ED"/>
    <w:rsid w:val="00F620E7"/>
    <w:rsid w:val="00F71D92"/>
    <w:rsid w:val="00F80E85"/>
    <w:rsid w:val="00F839F0"/>
    <w:rsid w:val="00F91DCD"/>
    <w:rsid w:val="00F92605"/>
    <w:rsid w:val="00F95394"/>
    <w:rsid w:val="00FA4707"/>
    <w:rsid w:val="00FA4F5D"/>
    <w:rsid w:val="00FA5CB7"/>
    <w:rsid w:val="00FA761C"/>
    <w:rsid w:val="00FB32FE"/>
    <w:rsid w:val="00FC4E54"/>
    <w:rsid w:val="00FD1346"/>
    <w:rsid w:val="00FE649B"/>
    <w:rsid w:val="00FF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Straight Arrow Connector 19"/>
        <o:r id="V:Rule2" type="connector" idref="#Straight Arrow Connector 14"/>
        <o:r id="V:Rule3" type="connector" idref="#Straight Arrow Connector 16"/>
        <o:r id="V:Rule4" type="connector" idref="#Straight Arrow Connector 24"/>
        <o:r id="V:Rule5" type="connector" idref="#Straight Arrow Connector 8"/>
        <o:r id="V:Rule6" type="connector" idref="#Straight Arrow Connector 22"/>
        <o:r id="V:Rule7" type="connector" idref="#Straight Arrow Connector 15"/>
        <o:r id="V:Rule8" type="connector" idref="#Straight Arrow Connector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38"/>
    <w:rPr>
      <w:rFonts w:ascii="Calibri" w:eastAsia="Calibri" w:hAnsi="Calibri" w:cs="Times New Roman"/>
      <w:lang w:val="lt-LT"/>
    </w:rPr>
  </w:style>
  <w:style w:type="paragraph" w:styleId="Heading1">
    <w:name w:val="heading 1"/>
    <w:basedOn w:val="Normal"/>
    <w:next w:val="Normal"/>
    <w:link w:val="Heading1Char"/>
    <w:qFormat/>
    <w:rsid w:val="003C1256"/>
    <w:pPr>
      <w:keepNext/>
      <w:numPr>
        <w:numId w:val="2"/>
      </w:numPr>
      <w:spacing w:before="240" w:after="60"/>
      <w:jc w:val="center"/>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nhideWhenUsed/>
    <w:qFormat/>
    <w:rsid w:val="003C1256"/>
    <w:pPr>
      <w:keepNext/>
      <w:numPr>
        <w:ilvl w:val="1"/>
        <w:numId w:val="2"/>
      </w:numPr>
      <w:spacing w:before="240" w:after="60"/>
      <w:outlineLvl w:val="1"/>
    </w:pPr>
    <w:rPr>
      <w:rFonts w:ascii="Times New Roman" w:eastAsia="Times New Roman" w:hAnsi="Times New Roman"/>
      <w:b/>
      <w:bCs/>
      <w:iCs/>
      <w:sz w:val="28"/>
      <w:szCs w:val="28"/>
    </w:rPr>
  </w:style>
  <w:style w:type="paragraph" w:styleId="Heading3">
    <w:name w:val="heading 3"/>
    <w:basedOn w:val="Normal"/>
    <w:next w:val="Normal"/>
    <w:link w:val="Heading3Char"/>
    <w:unhideWhenUsed/>
    <w:qFormat/>
    <w:rsid w:val="003A72C0"/>
    <w:pPr>
      <w:keepNext/>
      <w:numPr>
        <w:ilvl w:val="2"/>
        <w:numId w:val="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3A72C0"/>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link w:val="Heading5Char"/>
    <w:semiHidden/>
    <w:unhideWhenUsed/>
    <w:qFormat/>
    <w:rsid w:val="003A72C0"/>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3A72C0"/>
    <w:pPr>
      <w:numPr>
        <w:ilvl w:val="5"/>
        <w:numId w:val="2"/>
      </w:numPr>
      <w:spacing w:before="240" w:after="60"/>
      <w:outlineLvl w:val="5"/>
    </w:pPr>
    <w:rPr>
      <w:rFonts w:eastAsia="Times New Roman"/>
      <w:b/>
      <w:bCs/>
    </w:rPr>
  </w:style>
  <w:style w:type="paragraph" w:styleId="Heading7">
    <w:name w:val="heading 7"/>
    <w:basedOn w:val="Normal"/>
    <w:next w:val="Normal"/>
    <w:link w:val="Heading7Char"/>
    <w:semiHidden/>
    <w:unhideWhenUsed/>
    <w:qFormat/>
    <w:rsid w:val="003A72C0"/>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3A72C0"/>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3A72C0"/>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37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3738"/>
    <w:rPr>
      <w:rFonts w:ascii="Calibri" w:eastAsia="Calibri" w:hAnsi="Calibri" w:cs="Times New Roman"/>
      <w:lang w:val="lt-LT"/>
    </w:rPr>
  </w:style>
  <w:style w:type="paragraph" w:styleId="Footer">
    <w:name w:val="footer"/>
    <w:basedOn w:val="Normal"/>
    <w:link w:val="FooterChar"/>
    <w:uiPriority w:val="99"/>
    <w:unhideWhenUsed/>
    <w:rsid w:val="000C3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38"/>
    <w:rPr>
      <w:rFonts w:ascii="Calibri" w:eastAsia="Calibri" w:hAnsi="Calibri" w:cs="Times New Roman"/>
      <w:lang w:val="lt-LT"/>
    </w:rPr>
  </w:style>
  <w:style w:type="character" w:customStyle="1" w:styleId="Heading1Char">
    <w:name w:val="Heading 1 Char"/>
    <w:basedOn w:val="DefaultParagraphFont"/>
    <w:link w:val="Heading1"/>
    <w:rsid w:val="003C1256"/>
    <w:rPr>
      <w:rFonts w:ascii="Times New Roman" w:eastAsia="Times New Roman" w:hAnsi="Times New Roman" w:cs="Times New Roman"/>
      <w:b/>
      <w:bCs/>
      <w:kern w:val="32"/>
      <w:sz w:val="32"/>
      <w:szCs w:val="32"/>
      <w:lang w:val="lt-LT"/>
    </w:rPr>
  </w:style>
  <w:style w:type="character" w:customStyle="1" w:styleId="Heading2Char">
    <w:name w:val="Heading 2 Char"/>
    <w:basedOn w:val="DefaultParagraphFont"/>
    <w:link w:val="Heading2"/>
    <w:rsid w:val="003C1256"/>
    <w:rPr>
      <w:rFonts w:ascii="Times New Roman" w:eastAsia="Times New Roman" w:hAnsi="Times New Roman" w:cs="Times New Roman"/>
      <w:b/>
      <w:bCs/>
      <w:iCs/>
      <w:sz w:val="28"/>
      <w:szCs w:val="28"/>
      <w:lang w:val="lt-LT"/>
    </w:rPr>
  </w:style>
  <w:style w:type="character" w:customStyle="1" w:styleId="Heading3Char">
    <w:name w:val="Heading 3 Char"/>
    <w:basedOn w:val="DefaultParagraphFont"/>
    <w:link w:val="Heading3"/>
    <w:rsid w:val="003A72C0"/>
    <w:rPr>
      <w:rFonts w:ascii="Cambria" w:eastAsia="Times New Roman" w:hAnsi="Cambria" w:cs="Times New Roman"/>
      <w:b/>
      <w:bCs/>
      <w:sz w:val="26"/>
      <w:szCs w:val="26"/>
      <w:lang w:val="lt-LT"/>
    </w:rPr>
  </w:style>
  <w:style w:type="character" w:customStyle="1" w:styleId="Heading4Char">
    <w:name w:val="Heading 4 Char"/>
    <w:basedOn w:val="DefaultParagraphFont"/>
    <w:link w:val="Heading4"/>
    <w:rsid w:val="003A72C0"/>
    <w:rPr>
      <w:rFonts w:ascii="Calibri" w:eastAsia="Times New Roman" w:hAnsi="Calibri" w:cs="Times New Roman"/>
      <w:b/>
      <w:bCs/>
      <w:sz w:val="28"/>
      <w:szCs w:val="28"/>
      <w:lang w:val="lt-LT"/>
    </w:rPr>
  </w:style>
  <w:style w:type="character" w:customStyle="1" w:styleId="Heading5Char">
    <w:name w:val="Heading 5 Char"/>
    <w:basedOn w:val="DefaultParagraphFont"/>
    <w:link w:val="Heading5"/>
    <w:semiHidden/>
    <w:rsid w:val="003A72C0"/>
    <w:rPr>
      <w:rFonts w:ascii="Calibri" w:eastAsia="Times New Roman" w:hAnsi="Calibri" w:cs="Times New Roman"/>
      <w:b/>
      <w:bCs/>
      <w:i/>
      <w:iCs/>
      <w:sz w:val="26"/>
      <w:szCs w:val="26"/>
      <w:lang w:val="lt-LT"/>
    </w:rPr>
  </w:style>
  <w:style w:type="character" w:customStyle="1" w:styleId="Heading6Char">
    <w:name w:val="Heading 6 Char"/>
    <w:basedOn w:val="DefaultParagraphFont"/>
    <w:link w:val="Heading6"/>
    <w:semiHidden/>
    <w:rsid w:val="003A72C0"/>
    <w:rPr>
      <w:rFonts w:ascii="Calibri" w:eastAsia="Times New Roman" w:hAnsi="Calibri" w:cs="Times New Roman"/>
      <w:b/>
      <w:bCs/>
      <w:lang w:val="lt-LT"/>
    </w:rPr>
  </w:style>
  <w:style w:type="character" w:customStyle="1" w:styleId="Heading7Char">
    <w:name w:val="Heading 7 Char"/>
    <w:basedOn w:val="DefaultParagraphFont"/>
    <w:link w:val="Heading7"/>
    <w:semiHidden/>
    <w:rsid w:val="003A72C0"/>
    <w:rPr>
      <w:rFonts w:ascii="Calibri" w:eastAsia="Times New Roman" w:hAnsi="Calibri" w:cs="Times New Roman"/>
      <w:sz w:val="24"/>
      <w:szCs w:val="24"/>
      <w:lang w:val="lt-LT"/>
    </w:rPr>
  </w:style>
  <w:style w:type="character" w:customStyle="1" w:styleId="Heading8Char">
    <w:name w:val="Heading 8 Char"/>
    <w:basedOn w:val="DefaultParagraphFont"/>
    <w:link w:val="Heading8"/>
    <w:semiHidden/>
    <w:rsid w:val="003A72C0"/>
    <w:rPr>
      <w:rFonts w:ascii="Calibri" w:eastAsia="Times New Roman" w:hAnsi="Calibri" w:cs="Times New Roman"/>
      <w:i/>
      <w:iCs/>
      <w:sz w:val="24"/>
      <w:szCs w:val="24"/>
      <w:lang w:val="lt-LT"/>
    </w:rPr>
  </w:style>
  <w:style w:type="character" w:customStyle="1" w:styleId="Heading9Char">
    <w:name w:val="Heading 9 Char"/>
    <w:basedOn w:val="DefaultParagraphFont"/>
    <w:link w:val="Heading9"/>
    <w:semiHidden/>
    <w:rsid w:val="003A72C0"/>
    <w:rPr>
      <w:rFonts w:ascii="Cambria" w:eastAsia="Times New Roman" w:hAnsi="Cambria" w:cs="Times New Roman"/>
      <w:lang w:val="lt-LT"/>
    </w:rPr>
  </w:style>
  <w:style w:type="paragraph" w:styleId="ListParagraph">
    <w:name w:val="List Paragraph"/>
    <w:basedOn w:val="Normal"/>
    <w:uiPriority w:val="34"/>
    <w:qFormat/>
    <w:rsid w:val="003A72C0"/>
    <w:pPr>
      <w:ind w:left="720"/>
      <w:contextualSpacing/>
    </w:pPr>
    <w:rPr>
      <w:rFonts w:asciiTheme="minorHAnsi" w:eastAsiaTheme="minorHAnsi" w:hAnsiTheme="minorHAnsi" w:cstheme="minorBidi"/>
    </w:rPr>
  </w:style>
  <w:style w:type="paragraph" w:customStyle="1" w:styleId="Default">
    <w:name w:val="Default"/>
    <w:uiPriority w:val="99"/>
    <w:rsid w:val="003A72C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5">
    <w:name w:val="A5"/>
    <w:uiPriority w:val="99"/>
    <w:rsid w:val="003A72C0"/>
    <w:rPr>
      <w:color w:val="000000"/>
      <w:sz w:val="16"/>
    </w:rPr>
  </w:style>
  <w:style w:type="character" w:styleId="Hyperlink">
    <w:name w:val="Hyperlink"/>
    <w:uiPriority w:val="99"/>
    <w:rsid w:val="003A72C0"/>
    <w:rPr>
      <w:rFonts w:cs="Times New Roman"/>
      <w:color w:val="0000FF"/>
      <w:u w:val="single"/>
    </w:rPr>
  </w:style>
  <w:style w:type="table" w:styleId="TableGrid">
    <w:name w:val="Table Grid"/>
    <w:basedOn w:val="TableNormal"/>
    <w:uiPriority w:val="59"/>
    <w:rsid w:val="003A72C0"/>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C0"/>
    <w:rPr>
      <w:rFonts w:ascii="Tahoma" w:eastAsia="Calibri" w:hAnsi="Tahoma" w:cs="Tahoma"/>
      <w:sz w:val="16"/>
      <w:szCs w:val="16"/>
      <w:lang w:val="lt-LT"/>
    </w:rPr>
  </w:style>
  <w:style w:type="paragraph" w:styleId="NoSpacing">
    <w:name w:val="No Spacing"/>
    <w:uiPriority w:val="1"/>
    <w:qFormat/>
    <w:rsid w:val="00233D57"/>
    <w:pPr>
      <w:spacing w:after="0" w:line="240" w:lineRule="auto"/>
    </w:pPr>
    <w:rPr>
      <w:rFonts w:ascii="Calibri" w:eastAsia="Calibri" w:hAnsi="Calibri" w:cs="Times New Roman"/>
      <w:lang w:val="lt-LT"/>
    </w:rPr>
  </w:style>
  <w:style w:type="character" w:styleId="CommentReference">
    <w:name w:val="annotation reference"/>
    <w:basedOn w:val="DefaultParagraphFont"/>
    <w:uiPriority w:val="99"/>
    <w:semiHidden/>
    <w:unhideWhenUsed/>
    <w:rsid w:val="004A3967"/>
    <w:rPr>
      <w:sz w:val="16"/>
      <w:szCs w:val="16"/>
    </w:rPr>
  </w:style>
  <w:style w:type="paragraph" w:styleId="CommentText">
    <w:name w:val="annotation text"/>
    <w:basedOn w:val="Normal"/>
    <w:link w:val="CommentTextChar"/>
    <w:uiPriority w:val="99"/>
    <w:semiHidden/>
    <w:unhideWhenUsed/>
    <w:rsid w:val="004A3967"/>
    <w:pPr>
      <w:spacing w:line="240" w:lineRule="auto"/>
    </w:pPr>
    <w:rPr>
      <w:sz w:val="20"/>
      <w:szCs w:val="20"/>
    </w:rPr>
  </w:style>
  <w:style w:type="character" w:customStyle="1" w:styleId="CommentTextChar">
    <w:name w:val="Comment Text Char"/>
    <w:basedOn w:val="DefaultParagraphFont"/>
    <w:link w:val="CommentText"/>
    <w:uiPriority w:val="99"/>
    <w:semiHidden/>
    <w:rsid w:val="004A3967"/>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A3967"/>
    <w:rPr>
      <w:b/>
      <w:bCs/>
    </w:rPr>
  </w:style>
  <w:style w:type="character" w:customStyle="1" w:styleId="CommentSubjectChar">
    <w:name w:val="Comment Subject Char"/>
    <w:basedOn w:val="CommentTextChar"/>
    <w:link w:val="CommentSubject"/>
    <w:uiPriority w:val="99"/>
    <w:semiHidden/>
    <w:rsid w:val="004A3967"/>
    <w:rPr>
      <w:rFonts w:ascii="Calibri" w:eastAsia="Calibri" w:hAnsi="Calibri" w:cs="Times New Roman"/>
      <w:b/>
      <w:bCs/>
      <w:sz w:val="20"/>
      <w:szCs w:val="20"/>
      <w:lang w:val="lt-LT"/>
    </w:rPr>
  </w:style>
  <w:style w:type="paragraph" w:styleId="Subtitle">
    <w:name w:val="Subtitle"/>
    <w:basedOn w:val="Normal"/>
    <w:link w:val="SubtitleChar"/>
    <w:qFormat/>
    <w:rsid w:val="003C1256"/>
    <w:pPr>
      <w:spacing w:after="0" w:line="240" w:lineRule="auto"/>
      <w:jc w:val="center"/>
    </w:pPr>
    <w:rPr>
      <w:rFonts w:ascii="Times New Roman" w:eastAsia="Times New Roman" w:hAnsi="Times New Roman"/>
      <w:b/>
      <w:bCs/>
      <w:sz w:val="32"/>
      <w:szCs w:val="24"/>
    </w:rPr>
  </w:style>
  <w:style w:type="character" w:customStyle="1" w:styleId="SubtitleChar">
    <w:name w:val="Subtitle Char"/>
    <w:basedOn w:val="DefaultParagraphFont"/>
    <w:link w:val="Subtitle"/>
    <w:rsid w:val="003C1256"/>
    <w:rPr>
      <w:rFonts w:ascii="Times New Roman" w:eastAsia="Times New Roman" w:hAnsi="Times New Roman" w:cs="Times New Roman"/>
      <w:b/>
      <w:bCs/>
      <w:sz w:val="32"/>
      <w:szCs w:val="24"/>
      <w:lang w:val="lt-LT"/>
    </w:rPr>
  </w:style>
  <w:style w:type="paragraph" w:styleId="TOCHeading">
    <w:name w:val="TOC Heading"/>
    <w:basedOn w:val="Heading1"/>
    <w:next w:val="Normal"/>
    <w:uiPriority w:val="39"/>
    <w:semiHidden/>
    <w:unhideWhenUsed/>
    <w:qFormat/>
    <w:rsid w:val="00C361A6"/>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22174A"/>
    <w:pPr>
      <w:spacing w:after="100"/>
    </w:pPr>
    <w:rPr>
      <w:rFonts w:ascii="Times New Roman" w:hAnsi="Times New Roman"/>
    </w:rPr>
  </w:style>
  <w:style w:type="paragraph" w:styleId="TOC2">
    <w:name w:val="toc 2"/>
    <w:basedOn w:val="Normal"/>
    <w:next w:val="Normal"/>
    <w:autoRedefine/>
    <w:uiPriority w:val="39"/>
    <w:unhideWhenUsed/>
    <w:qFormat/>
    <w:rsid w:val="00C361A6"/>
    <w:pPr>
      <w:spacing w:after="100"/>
      <w:ind w:left="220"/>
    </w:pPr>
  </w:style>
  <w:style w:type="paragraph" w:styleId="TOC3">
    <w:name w:val="toc 3"/>
    <w:basedOn w:val="Normal"/>
    <w:next w:val="Normal"/>
    <w:autoRedefine/>
    <w:uiPriority w:val="39"/>
    <w:unhideWhenUsed/>
    <w:qFormat/>
    <w:rsid w:val="00C361A6"/>
    <w:pPr>
      <w:spacing w:after="100"/>
      <w:ind w:left="440"/>
    </w:pPr>
  </w:style>
  <w:style w:type="character" w:customStyle="1" w:styleId="apple-converted-space">
    <w:name w:val="apple-converted-space"/>
    <w:basedOn w:val="DefaultParagraphFont"/>
    <w:rsid w:val="00677B4E"/>
  </w:style>
  <w:style w:type="character" w:customStyle="1" w:styleId="hw">
    <w:name w:val="hw"/>
    <w:rsid w:val="00654325"/>
    <w:rPr>
      <w:rFonts w:ascii="Arial" w:hAnsi="Arial" w:cs="Arial" w:hint="default"/>
      <w:b/>
      <w:bCs/>
      <w:color w:val="A52A2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1566">
      <w:bodyDiv w:val="1"/>
      <w:marLeft w:val="0"/>
      <w:marRight w:val="0"/>
      <w:marTop w:val="0"/>
      <w:marBottom w:val="0"/>
      <w:divBdr>
        <w:top w:val="none" w:sz="0" w:space="0" w:color="auto"/>
        <w:left w:val="none" w:sz="0" w:space="0" w:color="auto"/>
        <w:bottom w:val="none" w:sz="0" w:space="0" w:color="auto"/>
        <w:right w:val="none" w:sz="0" w:space="0" w:color="auto"/>
      </w:divBdr>
    </w:div>
    <w:div w:id="20891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yperlink" Target="http://oem.bmj.com/content/61/5/398.abstract" TargetMode="External"/><Relationship Id="rId39" Type="http://schemas.openxmlformats.org/officeDocument/2006/relationships/hyperlink" Target="http://www.hi.lt/images/U%C5%BE%202014%20m_%20-I%20ketv_%20naujas.pdf" TargetMode="External"/><Relationship Id="rId21" Type="http://schemas.openxmlformats.org/officeDocument/2006/relationships/chart" Target="charts/chart12.xml"/><Relationship Id="rId34" Type="http://schemas.openxmlformats.org/officeDocument/2006/relationships/hyperlink" Target="http://osha.europa.eu/en/topics/msds/index_html/oshnews-view" TargetMode="External"/><Relationship Id="rId42" Type="http://schemas.openxmlformats.org/officeDocument/2006/relationships/hyperlink" Target="http://www.ncbi.nlm.nih.gov/pubmed/20673308" TargetMode="External"/><Relationship Id="rId47" Type="http://schemas.openxmlformats.org/officeDocument/2006/relationships/hyperlink" Target="http://onlinelibrary.wiley.com/doi/10.1111/j.1365-2648.2004.03009.x/abstract" TargetMode="External"/><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hyperlink" Target="http://www.ncbi.nlm.nih.gov/pubmed/22219056" TargetMode="External"/><Relationship Id="rId11" Type="http://schemas.openxmlformats.org/officeDocument/2006/relationships/chart" Target="charts/chart3.xml"/><Relationship Id="rId24" Type="http://schemas.openxmlformats.org/officeDocument/2006/relationships/hyperlink" Target="http://www.ncbi.nlm.nih.gov/pubmed/15850998" TargetMode="External"/><Relationship Id="rId32" Type="http://schemas.openxmlformats.org/officeDocument/2006/relationships/hyperlink" Target="http://www.ncbi.nlm.nih.gov/pubmed/18789431" TargetMode="External"/><Relationship Id="rId37" Type="http://schemas.openxmlformats.org/officeDocument/2006/relationships/hyperlink" Target="http://dl.dropbox.com/u/1792724/AbstractBook%2C%20Turku%2C%202011.pdf" TargetMode="External"/><Relationship Id="rId40" Type="http://schemas.openxmlformats.org/officeDocument/2006/relationships/hyperlink" Target="http://dl.dropbox.com/u/1792724/AbstractBook%2C%20Turku%2C%202011.pdf" TargetMode="External"/><Relationship Id="rId45" Type="http://schemas.openxmlformats.org/officeDocument/2006/relationships/hyperlink" Target="http://www.sam.lt/go.php/lit/Slauga/1225"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hart" Target="charts/chart14.xml"/><Relationship Id="rId28" Type="http://schemas.openxmlformats.org/officeDocument/2006/relationships/hyperlink" Target="http://www.ncbi.nlm.nih.gov/pmc/articles/PMC2797477/" TargetMode="External"/><Relationship Id="rId36" Type="http://schemas.openxmlformats.org/officeDocument/2006/relationships/hyperlink" Target="http://osha.europa.eu/lt/publications/factsheets/lt_10.pdf" TargetMode="External"/><Relationship Id="rId49"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yperlink" Target="http://www.ncbi.nlm.nih.gov/pubmed/19444808" TargetMode="External"/><Relationship Id="rId44" Type="http://schemas.openxmlformats.org/officeDocument/2006/relationships/hyperlink" Target="http://www.ncbi.nlm.nih.gov/pubmed/21872285"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hyperlink" Target="http://oem.bmj.com/content/68/9/659.full" TargetMode="External"/><Relationship Id="rId30" Type="http://schemas.openxmlformats.org/officeDocument/2006/relationships/hyperlink" Target="http://www.ncbi.nlm.nih.gov/pubmed/16765904" TargetMode="External"/><Relationship Id="rId35" Type="http://schemas.openxmlformats.org/officeDocument/2006/relationships/hyperlink" Target="http://www.ncbi.nlm.nih.gov/pubmed?term=Workrelated%20musculoskeletal%20disorders%20among%20nurses%20in%20Ibadan%2C%20South-west%20Nigeria%3A%20a%20cross-sectional%20survey.%20" TargetMode="External"/><Relationship Id="rId43" Type="http://schemas.openxmlformats.org/officeDocument/2006/relationships/hyperlink" Target="http://www.ebiblioteka.lt/resursai/Mokslai/Kolegijos/Kolpingo_kolegija/konferencija2006/12.pdf" TargetMode="External"/><Relationship Id="rId48" Type="http://schemas.openxmlformats.org/officeDocument/2006/relationships/image" Target="media/image2.jpe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hyperlink" Target="http://www.ncbi.nlm.nih.gov/pubmed/12657347" TargetMode="External"/><Relationship Id="rId33" Type="http://schemas.openxmlformats.org/officeDocument/2006/relationships/hyperlink" Target="http://osha.europa.eu/lt/topics/msds/index_html/profs_html" TargetMode="External"/><Relationship Id="rId38" Type="http://schemas.openxmlformats.org/officeDocument/2006/relationships/hyperlink" Target="http://www.osha.gov/ergonomics/guidelines/nursinghome/final_nh_guidelines.html/" TargetMode="External"/><Relationship Id="rId46" Type="http://schemas.openxmlformats.org/officeDocument/2006/relationships/hyperlink" Target="http://www.pip.gov.pl/handlingloads/pdf_files/lt/lt-bro-care.pdf" TargetMode="External"/><Relationship Id="rId20" Type="http://schemas.openxmlformats.org/officeDocument/2006/relationships/chart" Target="charts/chart11.xml"/><Relationship Id="rId41" Type="http://schemas.openxmlformats.org/officeDocument/2006/relationships/hyperlink" Target="http://www.nursingtimes.net/manual-handling-part-2-repositioning-a-supine-patient-using-a-slide-sheet/1963080.articl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uste\Desktop\grafikai.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Juste\Desktop\grafik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Juste\Studijos\Magistras\Magistrinis\Statistika\grafika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Juste\Studijos\Magistras\Magistrinis\Statistika\grafika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Juste\Studijos\Magistras\Magistrinis\Statistika\grafik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Juste\Studijos\Magistras\Magistrinis\Statistika\grafikai.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uste\Desktop\grafikai.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Juste\Desktop\grafik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uste\Desktop\grafikai.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Juste\Desktop\grafik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uste\Desktop\grafik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uste\Desktop\grafikai.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Juste\Desktop\grafik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4"/>
              <c:pt idx="0">
                <c:v>Iki 1 metų</c:v>
              </c:pt>
              <c:pt idx="1">
                <c:v>Nuo 1 iki 5metų</c:v>
              </c:pt>
              <c:pt idx="2">
                <c:v>Nuo5 iki 10 metų</c:v>
              </c:pt>
              <c:pt idx="3">
                <c:v>10 metų ir daugiau</c:v>
              </c:pt>
            </c:strLit>
          </c:cat>
          <c:val>
            <c:numRef>
              <c:f>Sheet1!$A$1:$A$4</c:f>
              <c:numCache>
                <c:formatCode>General</c:formatCode>
                <c:ptCount val="4"/>
                <c:pt idx="0">
                  <c:v>2.2999999999999998</c:v>
                </c:pt>
                <c:pt idx="1">
                  <c:v>3.8</c:v>
                </c:pt>
                <c:pt idx="2">
                  <c:v>4.5999999999999996</c:v>
                </c:pt>
                <c:pt idx="3">
                  <c:v>89.2</c:v>
                </c:pt>
              </c:numCache>
            </c:numRef>
          </c:val>
        </c:ser>
        <c:ser>
          <c:idx val="1"/>
          <c:order val="1"/>
          <c:tx>
            <c:v>Operacinės medicinos profilis</c:v>
          </c:tx>
          <c:invertIfNegative val="0"/>
          <c:cat>
            <c:strLit>
              <c:ptCount val="4"/>
              <c:pt idx="0">
                <c:v>Iki 1 metų</c:v>
              </c:pt>
              <c:pt idx="1">
                <c:v>Nuo 1 iki 5metų</c:v>
              </c:pt>
              <c:pt idx="2">
                <c:v>Nuo5 iki 10 metų</c:v>
              </c:pt>
              <c:pt idx="3">
                <c:v>10 metų ir daugiau</c:v>
              </c:pt>
            </c:strLit>
          </c:cat>
          <c:val>
            <c:numRef>
              <c:f>Sheet1!$B$1:$B$4</c:f>
              <c:numCache>
                <c:formatCode>General</c:formatCode>
                <c:ptCount val="4"/>
                <c:pt idx="0">
                  <c:v>1.1000000000000001</c:v>
                </c:pt>
                <c:pt idx="1">
                  <c:v>4.2</c:v>
                </c:pt>
                <c:pt idx="2">
                  <c:v>9.5</c:v>
                </c:pt>
                <c:pt idx="3">
                  <c:v>85.3</c:v>
                </c:pt>
              </c:numCache>
            </c:numRef>
          </c:val>
        </c:ser>
        <c:dLbls>
          <c:showLegendKey val="0"/>
          <c:showVal val="1"/>
          <c:showCatName val="0"/>
          <c:showSerName val="0"/>
          <c:showPercent val="0"/>
          <c:showBubbleSize val="0"/>
        </c:dLbls>
        <c:gapWidth val="150"/>
        <c:axId val="111485440"/>
        <c:axId val="138617984"/>
      </c:barChart>
      <c:catAx>
        <c:axId val="111485440"/>
        <c:scaling>
          <c:orientation val="minMax"/>
        </c:scaling>
        <c:delete val="0"/>
        <c:axPos val="b"/>
        <c:title>
          <c:tx>
            <c:rich>
              <a:bodyPr/>
              <a:lstStyle/>
              <a:p>
                <a:pPr>
                  <a:defRPr/>
                </a:pPr>
                <a:r>
                  <a:rPr lang="lt-LT"/>
                  <a:t>Darbo</a:t>
                </a:r>
                <a:r>
                  <a:rPr lang="lt-LT" baseline="0"/>
                  <a:t> patirtis</a:t>
                </a:r>
                <a:endParaRPr lang="lt-LT"/>
              </a:p>
            </c:rich>
          </c:tx>
          <c:overlay val="0"/>
        </c:title>
        <c:majorTickMark val="out"/>
        <c:minorTickMark val="none"/>
        <c:tickLblPos val="nextTo"/>
        <c:crossAx val="138617984"/>
        <c:crosses val="autoZero"/>
        <c:auto val="1"/>
        <c:lblAlgn val="ctr"/>
        <c:lblOffset val="100"/>
        <c:noMultiLvlLbl val="0"/>
      </c:catAx>
      <c:valAx>
        <c:axId val="138617984"/>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1148544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22462817147869"/>
          <c:y val="5.1400554097404488E-2"/>
          <c:w val="0.83855314960629856"/>
          <c:h val="0.62295312044327855"/>
        </c:manualLayout>
      </c:layout>
      <c:barChart>
        <c:barDir val="col"/>
        <c:grouping val="clustered"/>
        <c:varyColors val="0"/>
        <c:ser>
          <c:idx val="0"/>
          <c:order val="0"/>
          <c:tx>
            <c:v>Konservatyvios medicinos profilis</c:v>
          </c:tx>
          <c:invertIfNegative val="0"/>
          <c:cat>
            <c:strLit>
              <c:ptCount val="5"/>
              <c:pt idx="0">
                <c:v>Visomis</c:v>
              </c:pt>
              <c:pt idx="1">
                <c:v>Daugeliu</c:v>
              </c:pt>
              <c:pt idx="2">
                <c:v>Keleta</c:v>
              </c:pt>
              <c:pt idx="3">
                <c:v>Mažai</c:v>
              </c:pt>
              <c:pt idx="4">
                <c:v>Negaliu</c:v>
              </c:pt>
            </c:strLit>
          </c:cat>
          <c:val>
            <c:numRef>
              <c:f>Sheet11!$A$1:$A$5</c:f>
              <c:numCache>
                <c:formatCode>General</c:formatCode>
                <c:ptCount val="5"/>
                <c:pt idx="0">
                  <c:v>11.5</c:v>
                </c:pt>
                <c:pt idx="1">
                  <c:v>48.5</c:v>
                </c:pt>
                <c:pt idx="2">
                  <c:v>28.5</c:v>
                </c:pt>
                <c:pt idx="3">
                  <c:v>9.2000000000000011</c:v>
                </c:pt>
                <c:pt idx="4">
                  <c:v>2.2999999999999998</c:v>
                </c:pt>
              </c:numCache>
            </c:numRef>
          </c:val>
        </c:ser>
        <c:ser>
          <c:idx val="1"/>
          <c:order val="1"/>
          <c:tx>
            <c:v>Operacinės medicinos profilis</c:v>
          </c:tx>
          <c:invertIfNegative val="0"/>
          <c:cat>
            <c:strLit>
              <c:ptCount val="5"/>
              <c:pt idx="0">
                <c:v>Visomis</c:v>
              </c:pt>
              <c:pt idx="1">
                <c:v>Daugeliu</c:v>
              </c:pt>
              <c:pt idx="2">
                <c:v>Keleta</c:v>
              </c:pt>
              <c:pt idx="3">
                <c:v>Mažai</c:v>
              </c:pt>
              <c:pt idx="4">
                <c:v>Negaliu</c:v>
              </c:pt>
            </c:strLit>
          </c:cat>
          <c:val>
            <c:numRef>
              <c:f>Sheet11!$B$1:$B$5</c:f>
              <c:numCache>
                <c:formatCode>General</c:formatCode>
                <c:ptCount val="5"/>
                <c:pt idx="0">
                  <c:v>12.1</c:v>
                </c:pt>
                <c:pt idx="1">
                  <c:v>48.9</c:v>
                </c:pt>
                <c:pt idx="2">
                  <c:v>30</c:v>
                </c:pt>
                <c:pt idx="3">
                  <c:v>8.4</c:v>
                </c:pt>
                <c:pt idx="4">
                  <c:v>0.5</c:v>
                </c:pt>
              </c:numCache>
            </c:numRef>
          </c:val>
        </c:ser>
        <c:dLbls>
          <c:showLegendKey val="0"/>
          <c:showVal val="1"/>
          <c:showCatName val="0"/>
          <c:showSerName val="0"/>
          <c:showPercent val="0"/>
          <c:showBubbleSize val="0"/>
        </c:dLbls>
        <c:gapWidth val="150"/>
        <c:axId val="111539712"/>
        <c:axId val="111018560"/>
      </c:barChart>
      <c:catAx>
        <c:axId val="111539712"/>
        <c:scaling>
          <c:orientation val="minMax"/>
        </c:scaling>
        <c:delete val="0"/>
        <c:axPos val="b"/>
        <c:title>
          <c:tx>
            <c:rich>
              <a:bodyPr/>
              <a:lstStyle/>
              <a:p>
                <a:pPr>
                  <a:defRPr/>
                </a:pPr>
                <a:r>
                  <a:rPr lang="lt-LT"/>
                  <a:t>Gebėjimas užsiimti įvairiomis aktyvumo formomis laisvalaikiu</a:t>
                </a:r>
              </a:p>
            </c:rich>
          </c:tx>
          <c:overlay val="0"/>
        </c:title>
        <c:majorTickMark val="out"/>
        <c:minorTickMark val="none"/>
        <c:tickLblPos val="nextTo"/>
        <c:crossAx val="111018560"/>
        <c:crosses val="autoZero"/>
        <c:auto val="1"/>
        <c:lblAlgn val="ctr"/>
        <c:lblOffset val="100"/>
        <c:noMultiLvlLbl val="0"/>
      </c:catAx>
      <c:valAx>
        <c:axId val="111018560"/>
        <c:scaling>
          <c:orientation val="minMax"/>
        </c:scaling>
        <c:delete val="0"/>
        <c:axPos val="l"/>
        <c:title>
          <c:tx>
            <c:rich>
              <a:bodyPr rot="-5400000" vert="horz"/>
              <a:lstStyle/>
              <a:p>
                <a:pPr>
                  <a:defRPr/>
                </a:pPr>
                <a:r>
                  <a:rPr lang="lt-LT"/>
                  <a:t>Slaugytojų dažnis (proc.)</a:t>
                </a:r>
              </a:p>
            </c:rich>
          </c:tx>
          <c:overlay val="0"/>
          <c:spPr>
            <a:ln>
              <a:noFill/>
            </a:ln>
          </c:spPr>
        </c:title>
        <c:numFmt formatCode="General" sourceLinked="1"/>
        <c:majorTickMark val="out"/>
        <c:minorTickMark val="none"/>
        <c:tickLblPos val="nextTo"/>
        <c:crossAx val="11153971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50225557742786"/>
          <c:y val="4.4931281606796339E-2"/>
          <c:w val="0.8486435777559056"/>
          <c:h val="0.62047754668964261"/>
        </c:manualLayout>
      </c:layout>
      <c:barChart>
        <c:barDir val="col"/>
        <c:grouping val="clustered"/>
        <c:varyColors val="0"/>
        <c:ser>
          <c:idx val="0"/>
          <c:order val="0"/>
          <c:tx>
            <c:v>Konservatyvios medicinos profilis</c:v>
          </c:tx>
          <c:invertIfNegative val="0"/>
          <c:cat>
            <c:strLit>
              <c:ptCount val="5"/>
              <c:pt idx="0">
                <c:v>Nėra</c:v>
              </c:pt>
              <c:pt idx="1">
                <c:v>Kartais (25% paros)</c:v>
              </c:pt>
              <c:pt idx="2">
                <c:v>Protarpiais (50% paros)</c:v>
              </c:pt>
              <c:pt idx="3">
                <c:v>Dažnai (75% paros)</c:v>
              </c:pt>
              <c:pt idx="4">
                <c:v>Pastoviai (100% paros)</c:v>
              </c:pt>
            </c:strLit>
          </c:cat>
          <c:val>
            <c:numRef>
              <c:f>Sheet12!$A$1:$A$5</c:f>
              <c:numCache>
                <c:formatCode>General</c:formatCode>
                <c:ptCount val="5"/>
                <c:pt idx="0">
                  <c:v>13.1</c:v>
                </c:pt>
                <c:pt idx="1">
                  <c:v>63.1</c:v>
                </c:pt>
                <c:pt idx="2">
                  <c:v>15.4</c:v>
                </c:pt>
                <c:pt idx="3">
                  <c:v>5.4</c:v>
                </c:pt>
                <c:pt idx="4">
                  <c:v>3.1</c:v>
                </c:pt>
              </c:numCache>
            </c:numRef>
          </c:val>
        </c:ser>
        <c:ser>
          <c:idx val="1"/>
          <c:order val="1"/>
          <c:tx>
            <c:v>Operacinės medicinos profilis</c:v>
          </c:tx>
          <c:invertIfNegative val="0"/>
          <c:cat>
            <c:strLit>
              <c:ptCount val="5"/>
              <c:pt idx="0">
                <c:v>Nėra</c:v>
              </c:pt>
              <c:pt idx="1">
                <c:v>Kartais (25% paros)</c:v>
              </c:pt>
              <c:pt idx="2">
                <c:v>Protarpiais (50% paros)</c:v>
              </c:pt>
              <c:pt idx="3">
                <c:v>Dažnai (75% paros)</c:v>
              </c:pt>
              <c:pt idx="4">
                <c:v>Pastoviai (100% paros)</c:v>
              </c:pt>
            </c:strLit>
          </c:cat>
          <c:val>
            <c:numRef>
              <c:f>Sheet12!$B$1:$B$5</c:f>
              <c:numCache>
                <c:formatCode>General</c:formatCode>
                <c:ptCount val="5"/>
                <c:pt idx="0">
                  <c:v>5.8</c:v>
                </c:pt>
                <c:pt idx="1">
                  <c:v>68.900000000000006</c:v>
                </c:pt>
                <c:pt idx="2">
                  <c:v>18.899999999999999</c:v>
                </c:pt>
                <c:pt idx="3">
                  <c:v>4.7</c:v>
                </c:pt>
                <c:pt idx="4">
                  <c:v>1.6</c:v>
                </c:pt>
              </c:numCache>
            </c:numRef>
          </c:val>
        </c:ser>
        <c:dLbls>
          <c:showLegendKey val="0"/>
          <c:showVal val="1"/>
          <c:showCatName val="0"/>
          <c:showSerName val="0"/>
          <c:showPercent val="0"/>
          <c:showBubbleSize val="0"/>
        </c:dLbls>
        <c:gapWidth val="150"/>
        <c:axId val="136973824"/>
        <c:axId val="111020864"/>
      </c:barChart>
      <c:catAx>
        <c:axId val="136973824"/>
        <c:scaling>
          <c:orientation val="minMax"/>
        </c:scaling>
        <c:delete val="0"/>
        <c:axPos val="b"/>
        <c:title>
          <c:tx>
            <c:rich>
              <a:bodyPr/>
              <a:lstStyle/>
              <a:p>
                <a:pPr>
                  <a:defRPr/>
                </a:pPr>
                <a:r>
                  <a:rPr lang="en-US"/>
                  <a:t>Skausmo dažnis p</a:t>
                </a:r>
                <a:r>
                  <a:rPr lang="lt-LT"/>
                  <a:t>aros</a:t>
                </a:r>
                <a:r>
                  <a:rPr lang="lt-LT" baseline="0"/>
                  <a:t> laikotarpyje</a:t>
                </a:r>
                <a:endParaRPr lang="en-US"/>
              </a:p>
            </c:rich>
          </c:tx>
          <c:overlay val="0"/>
        </c:title>
        <c:majorTickMark val="out"/>
        <c:minorTickMark val="none"/>
        <c:tickLblPos val="nextTo"/>
        <c:crossAx val="111020864"/>
        <c:crosses val="autoZero"/>
        <c:auto val="1"/>
        <c:lblAlgn val="ctr"/>
        <c:lblOffset val="100"/>
        <c:noMultiLvlLbl val="0"/>
      </c:catAx>
      <c:valAx>
        <c:axId val="111020864"/>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36973824"/>
        <c:crosses val="autoZero"/>
        <c:crossBetween val="between"/>
      </c:valAx>
    </c:plotArea>
    <c:legend>
      <c:legendPos val="b"/>
      <c:overlay val="0"/>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Konservatyvios medicinos profilis</c:v>
          </c:tx>
          <c:invertIfNegative val="0"/>
          <c:cat>
            <c:strLit>
              <c:ptCount val="4"/>
              <c:pt idx="0">
                <c:v>Trintį mažinančios slidžios paklodės</c:v>
              </c:pt>
              <c:pt idx="1">
                <c:v>Neštuvai su rankenomis</c:v>
              </c:pt>
              <c:pt idx="2">
                <c:v>Šoniniam perkėlimui skirtos lentos</c:v>
              </c:pt>
              <c:pt idx="3">
                <c:v>Mobilūs ar stacionarūs bėginiai keltuvai su kėlimo diržais</c:v>
              </c:pt>
            </c:strLit>
          </c:cat>
          <c:val>
            <c:numRef>
              <c:f>Sheet13!$B$1:$B$4</c:f>
              <c:numCache>
                <c:formatCode>General</c:formatCode>
                <c:ptCount val="4"/>
                <c:pt idx="0">
                  <c:v>3</c:v>
                </c:pt>
                <c:pt idx="1">
                  <c:v>7</c:v>
                </c:pt>
                <c:pt idx="2">
                  <c:v>2</c:v>
                </c:pt>
                <c:pt idx="3">
                  <c:v>0</c:v>
                </c:pt>
              </c:numCache>
            </c:numRef>
          </c:val>
        </c:ser>
        <c:ser>
          <c:idx val="1"/>
          <c:order val="1"/>
          <c:tx>
            <c:v>Operacinės medicinos profilis</c:v>
          </c:tx>
          <c:invertIfNegative val="0"/>
          <c:cat>
            <c:strLit>
              <c:ptCount val="4"/>
              <c:pt idx="0">
                <c:v>Trintį mažinančios slidžios paklodės</c:v>
              </c:pt>
              <c:pt idx="1">
                <c:v>Neštuvai su rankenomis</c:v>
              </c:pt>
              <c:pt idx="2">
                <c:v>Šoniniam perkėlimui skirtos lentos</c:v>
              </c:pt>
              <c:pt idx="3">
                <c:v>Mobilūs ar stacionarūs bėginiai keltuvai su kėlimo diržais</c:v>
              </c:pt>
            </c:strLit>
          </c:cat>
          <c:val>
            <c:numRef>
              <c:f>Sheet13!$C$1:$C$4</c:f>
              <c:numCache>
                <c:formatCode>General</c:formatCode>
                <c:ptCount val="4"/>
                <c:pt idx="0">
                  <c:v>5</c:v>
                </c:pt>
                <c:pt idx="1">
                  <c:v>6</c:v>
                </c:pt>
                <c:pt idx="2">
                  <c:v>3</c:v>
                </c:pt>
                <c:pt idx="3">
                  <c:v>1</c:v>
                </c:pt>
              </c:numCache>
            </c:numRef>
          </c:val>
        </c:ser>
        <c:dLbls>
          <c:showLegendKey val="0"/>
          <c:showVal val="1"/>
          <c:showCatName val="0"/>
          <c:showSerName val="0"/>
          <c:showPercent val="0"/>
          <c:showBubbleSize val="0"/>
        </c:dLbls>
        <c:gapWidth val="150"/>
        <c:axId val="136777728"/>
        <c:axId val="111022592"/>
      </c:barChart>
      <c:catAx>
        <c:axId val="136777728"/>
        <c:scaling>
          <c:orientation val="minMax"/>
        </c:scaling>
        <c:delete val="0"/>
        <c:axPos val="b"/>
        <c:title>
          <c:tx>
            <c:rich>
              <a:bodyPr/>
              <a:lstStyle/>
              <a:p>
                <a:pPr>
                  <a:defRPr/>
                </a:pPr>
                <a:r>
                  <a:rPr lang="lt-LT"/>
                  <a:t>Perkėlimo</a:t>
                </a:r>
                <a:r>
                  <a:rPr lang="lt-LT" baseline="0"/>
                  <a:t> priemonės, padedančios perkelti pacientą, esantį gulimoje padėtyje</a:t>
                </a:r>
                <a:endParaRPr lang="lt-LT"/>
              </a:p>
            </c:rich>
          </c:tx>
          <c:overlay val="0"/>
        </c:title>
        <c:majorTickMark val="none"/>
        <c:minorTickMark val="none"/>
        <c:tickLblPos val="nextTo"/>
        <c:crossAx val="111022592"/>
        <c:crosses val="autoZero"/>
        <c:auto val="1"/>
        <c:lblAlgn val="ctr"/>
        <c:lblOffset val="100"/>
        <c:noMultiLvlLbl val="0"/>
      </c:catAx>
      <c:valAx>
        <c:axId val="111022592"/>
        <c:scaling>
          <c:orientation val="minMax"/>
        </c:scaling>
        <c:delete val="0"/>
        <c:axPos val="l"/>
        <c:title>
          <c:tx>
            <c:rich>
              <a:bodyPr rot="-5400000" vert="horz"/>
              <a:lstStyle/>
              <a:p>
                <a:pPr>
                  <a:defRPr/>
                </a:pPr>
                <a:r>
                  <a:rPr lang="lt-LT"/>
                  <a:t>Skyrių</a:t>
                </a:r>
                <a:r>
                  <a:rPr lang="lt-LT" baseline="0"/>
                  <a:t> skaičius (n)</a:t>
                </a:r>
                <a:endParaRPr lang="lt-LT"/>
              </a:p>
            </c:rich>
          </c:tx>
          <c:overlay val="0"/>
        </c:title>
        <c:numFmt formatCode="General" sourceLinked="1"/>
        <c:majorTickMark val="none"/>
        <c:minorTickMark val="none"/>
        <c:tickLblPos val="nextTo"/>
        <c:crossAx val="1367777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5"/>
              <c:pt idx="0">
                <c:v>Perkėlimo/perslinkimo lentos</c:v>
              </c:pt>
              <c:pt idx="1">
                <c:v>Mažos slidžios paklodės</c:v>
              </c:pt>
              <c:pt idx="2">
                <c:v>Ėjimo/perkėlimo diržai</c:v>
              </c:pt>
              <c:pt idx="3">
                <c:v>Mobilūs/stacionarūs bėginiai keltuvai su kėlimo diržais</c:v>
              </c:pt>
              <c:pt idx="4">
                <c:v>Perkėlimo diskai</c:v>
              </c:pt>
            </c:strLit>
          </c:cat>
          <c:val>
            <c:numRef>
              <c:f>Sheet14!$A$1:$A$5</c:f>
              <c:numCache>
                <c:formatCode>General</c:formatCode>
                <c:ptCount val="5"/>
                <c:pt idx="0">
                  <c:v>3</c:v>
                </c:pt>
                <c:pt idx="1">
                  <c:v>1</c:v>
                </c:pt>
                <c:pt idx="2">
                  <c:v>3</c:v>
                </c:pt>
                <c:pt idx="3">
                  <c:v>0</c:v>
                </c:pt>
                <c:pt idx="4">
                  <c:v>2</c:v>
                </c:pt>
              </c:numCache>
            </c:numRef>
          </c:val>
        </c:ser>
        <c:ser>
          <c:idx val="1"/>
          <c:order val="1"/>
          <c:tx>
            <c:v>Operacinės medicinos profilis</c:v>
          </c:tx>
          <c:invertIfNegative val="0"/>
          <c:cat>
            <c:strLit>
              <c:ptCount val="5"/>
              <c:pt idx="0">
                <c:v>Perkėlimo/perslinkimo lentos</c:v>
              </c:pt>
              <c:pt idx="1">
                <c:v>Mažos slidžios paklodės</c:v>
              </c:pt>
              <c:pt idx="2">
                <c:v>Ėjimo/perkėlimo diržai</c:v>
              </c:pt>
              <c:pt idx="3">
                <c:v>Mobilūs/stacionarūs bėginiai keltuvai su kėlimo diržais</c:v>
              </c:pt>
              <c:pt idx="4">
                <c:v>Perkėlimo diskai</c:v>
              </c:pt>
            </c:strLit>
          </c:cat>
          <c:val>
            <c:numRef>
              <c:f>Sheet14!$B$1:$B$5</c:f>
              <c:numCache>
                <c:formatCode>General</c:formatCode>
                <c:ptCount val="5"/>
                <c:pt idx="0">
                  <c:v>1</c:v>
                </c:pt>
                <c:pt idx="1">
                  <c:v>2</c:v>
                </c:pt>
                <c:pt idx="2">
                  <c:v>2</c:v>
                </c:pt>
                <c:pt idx="3">
                  <c:v>1</c:v>
                </c:pt>
                <c:pt idx="4">
                  <c:v>1</c:v>
                </c:pt>
              </c:numCache>
            </c:numRef>
          </c:val>
        </c:ser>
        <c:dLbls>
          <c:showLegendKey val="0"/>
          <c:showVal val="1"/>
          <c:showCatName val="0"/>
          <c:showSerName val="0"/>
          <c:showPercent val="0"/>
          <c:showBubbleSize val="0"/>
        </c:dLbls>
        <c:gapWidth val="150"/>
        <c:axId val="136780800"/>
        <c:axId val="111024320"/>
      </c:barChart>
      <c:catAx>
        <c:axId val="136780800"/>
        <c:scaling>
          <c:orientation val="minMax"/>
        </c:scaling>
        <c:delete val="0"/>
        <c:axPos val="b"/>
        <c:title>
          <c:tx>
            <c:rich>
              <a:bodyPr/>
              <a:lstStyle/>
              <a:p>
                <a:pPr>
                  <a:defRPr/>
                </a:pPr>
                <a:r>
                  <a:rPr lang="lt-LT" sz="1000" b="1" i="0" u="none" strike="noStrike" baseline="0">
                    <a:effectLst/>
                  </a:rPr>
                  <a:t>Pagalbines perkėlimo priemones, padedančias perkelti pacientą, esanti sėdimoje padėtyje </a:t>
                </a:r>
                <a:endParaRPr lang="lt-LT"/>
              </a:p>
            </c:rich>
          </c:tx>
          <c:overlay val="0"/>
        </c:title>
        <c:majorTickMark val="out"/>
        <c:minorTickMark val="none"/>
        <c:tickLblPos val="nextTo"/>
        <c:txPr>
          <a:bodyPr/>
          <a:lstStyle/>
          <a:p>
            <a:pPr>
              <a:defRPr sz="800"/>
            </a:pPr>
            <a:endParaRPr lang="lt-LT"/>
          </a:p>
        </c:txPr>
        <c:crossAx val="111024320"/>
        <c:crosses val="autoZero"/>
        <c:auto val="1"/>
        <c:lblAlgn val="ctr"/>
        <c:lblOffset val="400"/>
        <c:noMultiLvlLbl val="0"/>
      </c:catAx>
      <c:valAx>
        <c:axId val="111024320"/>
        <c:scaling>
          <c:orientation val="minMax"/>
          <c:max val="3"/>
        </c:scaling>
        <c:delete val="0"/>
        <c:axPos val="l"/>
        <c:title>
          <c:tx>
            <c:rich>
              <a:bodyPr rot="-5400000" vert="horz"/>
              <a:lstStyle/>
              <a:p>
                <a:pPr>
                  <a:defRPr/>
                </a:pPr>
                <a:r>
                  <a:rPr lang="lt-LT"/>
                  <a:t>Skyrių</a:t>
                </a:r>
                <a:r>
                  <a:rPr lang="lt-LT" baseline="0"/>
                  <a:t> skaičius (n)</a:t>
                </a:r>
                <a:endParaRPr lang="lt-LT"/>
              </a:p>
            </c:rich>
          </c:tx>
          <c:layout>
            <c:manualLayout>
              <c:xMode val="edge"/>
              <c:yMode val="edge"/>
              <c:x val="2.3557121661033048E-2"/>
              <c:y val="0.12120712534850948"/>
            </c:manualLayout>
          </c:layout>
          <c:overlay val="0"/>
        </c:title>
        <c:numFmt formatCode="General" sourceLinked="0"/>
        <c:majorTickMark val="out"/>
        <c:minorTickMark val="none"/>
        <c:tickLblPos val="nextTo"/>
        <c:crossAx val="136780800"/>
        <c:crosses val="autoZero"/>
        <c:crossBetween val="between"/>
        <c:minorUnit val="0.1"/>
      </c:valAx>
      <c:spPr>
        <a:noFill/>
        <a:ln w="25400">
          <a:noFill/>
        </a:ln>
      </c:spPr>
    </c:plotArea>
    <c:legend>
      <c:legendPos val="b"/>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90718372245355"/>
          <c:y val="2.2920261727847401E-2"/>
          <c:w val="0.85201082848937104"/>
          <c:h val="0.39221115670400358"/>
        </c:manualLayout>
      </c:layout>
      <c:barChart>
        <c:barDir val="col"/>
        <c:grouping val="clustered"/>
        <c:varyColors val="0"/>
        <c:ser>
          <c:idx val="0"/>
          <c:order val="0"/>
          <c:tx>
            <c:v>Konservatyvios operacinės profilis</c:v>
          </c:tx>
          <c:invertIfNegative val="0"/>
          <c:cat>
            <c:strLit>
              <c:ptCount val="5"/>
              <c:pt idx="0">
                <c:v>Lovos šoninės apsaugos/turėklai</c:v>
              </c:pt>
              <c:pt idx="1">
                <c:v>Pasikėlimo stovas/stiebas</c:v>
              </c:pt>
              <c:pt idx="2">
                <c:v>Pasikėlimo diržas</c:v>
              </c:pt>
              <c:pt idx="3">
                <c:v>Lovoje įmontuota pakėlimo įranga</c:v>
              </c:pt>
              <c:pt idx="4">
                <c:v>Pagalvė,paklodė,puspaklodė</c:v>
              </c:pt>
            </c:strLit>
          </c:cat>
          <c:val>
            <c:numRef>
              <c:f>Sheet15!$A$1:$A$5</c:f>
              <c:numCache>
                <c:formatCode>General</c:formatCode>
                <c:ptCount val="5"/>
                <c:pt idx="0">
                  <c:v>12</c:v>
                </c:pt>
                <c:pt idx="1">
                  <c:v>6</c:v>
                </c:pt>
                <c:pt idx="2">
                  <c:v>7</c:v>
                </c:pt>
                <c:pt idx="3">
                  <c:v>7</c:v>
                </c:pt>
                <c:pt idx="4">
                  <c:v>11</c:v>
                </c:pt>
              </c:numCache>
            </c:numRef>
          </c:val>
        </c:ser>
        <c:ser>
          <c:idx val="1"/>
          <c:order val="1"/>
          <c:tx>
            <c:v>Operacinės medicinos profilis</c:v>
          </c:tx>
          <c:invertIfNegative val="0"/>
          <c:cat>
            <c:strLit>
              <c:ptCount val="5"/>
              <c:pt idx="0">
                <c:v>Lovos šoninės apsaugos/turėklai</c:v>
              </c:pt>
              <c:pt idx="1">
                <c:v>Pasikėlimo stovas/stiebas</c:v>
              </c:pt>
              <c:pt idx="2">
                <c:v>Pasikėlimo diržas</c:v>
              </c:pt>
              <c:pt idx="3">
                <c:v>Lovoje įmontuota pakėlimo įranga</c:v>
              </c:pt>
              <c:pt idx="4">
                <c:v>Pagalvė,paklodė,puspaklodė</c:v>
              </c:pt>
            </c:strLit>
          </c:cat>
          <c:val>
            <c:numRef>
              <c:f>Sheet15!$B$1:$B$5</c:f>
              <c:numCache>
                <c:formatCode>General</c:formatCode>
                <c:ptCount val="5"/>
                <c:pt idx="0">
                  <c:v>14</c:v>
                </c:pt>
                <c:pt idx="1">
                  <c:v>11</c:v>
                </c:pt>
                <c:pt idx="2">
                  <c:v>12</c:v>
                </c:pt>
                <c:pt idx="3">
                  <c:v>9</c:v>
                </c:pt>
                <c:pt idx="4">
                  <c:v>14</c:v>
                </c:pt>
              </c:numCache>
            </c:numRef>
          </c:val>
        </c:ser>
        <c:dLbls>
          <c:showLegendKey val="0"/>
          <c:showVal val="1"/>
          <c:showCatName val="0"/>
          <c:showSerName val="0"/>
          <c:showPercent val="0"/>
          <c:showBubbleSize val="0"/>
        </c:dLbls>
        <c:gapWidth val="150"/>
        <c:axId val="137179136"/>
        <c:axId val="137592832"/>
      </c:barChart>
      <c:catAx>
        <c:axId val="137179136"/>
        <c:scaling>
          <c:orientation val="minMax"/>
        </c:scaling>
        <c:delete val="0"/>
        <c:axPos val="b"/>
        <c:title>
          <c:tx>
            <c:rich>
              <a:bodyPr/>
              <a:lstStyle/>
              <a:p>
                <a:pPr>
                  <a:defRPr/>
                </a:pPr>
                <a:r>
                  <a:rPr lang="lt-LT"/>
                  <a:t>Lovos</a:t>
                </a:r>
                <a:r>
                  <a:rPr lang="lt-LT" baseline="0"/>
                  <a:t> įrenginiai ir priemonės, padedančios keisti kūno padėtį</a:t>
                </a:r>
                <a:endParaRPr lang="lt-LT"/>
              </a:p>
            </c:rich>
          </c:tx>
          <c:layout>
            <c:manualLayout>
              <c:xMode val="edge"/>
              <c:yMode val="edge"/>
              <c:x val="0.23894450693663291"/>
              <c:y val="0.7970434340868684"/>
            </c:manualLayout>
          </c:layout>
          <c:overlay val="0"/>
        </c:title>
        <c:majorTickMark val="out"/>
        <c:minorTickMark val="none"/>
        <c:tickLblPos val="nextTo"/>
        <c:txPr>
          <a:bodyPr anchor="t" anchorCtr="1"/>
          <a:lstStyle/>
          <a:p>
            <a:pPr>
              <a:defRPr sz="900"/>
            </a:pPr>
            <a:endParaRPr lang="lt-LT"/>
          </a:p>
        </c:txPr>
        <c:crossAx val="137592832"/>
        <c:crosses val="autoZero"/>
        <c:auto val="1"/>
        <c:lblAlgn val="ctr"/>
        <c:lblOffset val="0"/>
        <c:noMultiLvlLbl val="0"/>
      </c:catAx>
      <c:valAx>
        <c:axId val="137592832"/>
        <c:scaling>
          <c:orientation val="minMax"/>
        </c:scaling>
        <c:delete val="0"/>
        <c:axPos val="l"/>
        <c:title>
          <c:tx>
            <c:rich>
              <a:bodyPr rot="-5400000" vert="horz"/>
              <a:lstStyle/>
              <a:p>
                <a:pPr>
                  <a:defRPr/>
                </a:pPr>
                <a:r>
                  <a:rPr lang="lt-LT"/>
                  <a:t>Skyrių skaičius (n)</a:t>
                </a:r>
              </a:p>
            </c:rich>
          </c:tx>
          <c:overlay val="0"/>
          <c:spPr>
            <a:noFill/>
          </c:spPr>
        </c:title>
        <c:numFmt formatCode="General" sourceLinked="1"/>
        <c:majorTickMark val="out"/>
        <c:minorTickMark val="none"/>
        <c:tickLblPos val="nextTo"/>
        <c:crossAx val="137179136"/>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Sheet2!$E$2</c:f>
              <c:strCache>
                <c:ptCount val="1"/>
                <c:pt idx="0">
                  <c:v>Konservatyvios medicinos profilis</c:v>
                </c:pt>
              </c:strCache>
            </c:strRef>
          </c:tx>
          <c:invertIfNegative val="0"/>
          <c:cat>
            <c:strRef>
              <c:f>Sheet2!$C$6:$C$8</c:f>
              <c:strCache>
                <c:ptCount val="3"/>
                <c:pt idx="0">
                  <c:v>Iki 0,5 etato</c:v>
                </c:pt>
                <c:pt idx="1">
                  <c:v>0,5-1 etato</c:v>
                </c:pt>
                <c:pt idx="2">
                  <c:v>Virš 1 etato</c:v>
                </c:pt>
              </c:strCache>
            </c:strRef>
          </c:cat>
          <c:val>
            <c:numRef>
              <c:f>Sheet2!$A$1:$A$3</c:f>
              <c:numCache>
                <c:formatCode>General</c:formatCode>
                <c:ptCount val="3"/>
                <c:pt idx="0">
                  <c:v>2.2999999999999998</c:v>
                </c:pt>
                <c:pt idx="1">
                  <c:v>40.800000000000004</c:v>
                </c:pt>
                <c:pt idx="2">
                  <c:v>56.9</c:v>
                </c:pt>
              </c:numCache>
            </c:numRef>
          </c:val>
        </c:ser>
        <c:ser>
          <c:idx val="1"/>
          <c:order val="1"/>
          <c:tx>
            <c:strRef>
              <c:f>Sheet2!$E$3</c:f>
              <c:strCache>
                <c:ptCount val="1"/>
                <c:pt idx="0">
                  <c:v>Operacinės medicinos profilis</c:v>
                </c:pt>
              </c:strCache>
            </c:strRef>
          </c:tx>
          <c:invertIfNegative val="0"/>
          <c:cat>
            <c:strRef>
              <c:f>Sheet2!$C$6:$C$8</c:f>
              <c:strCache>
                <c:ptCount val="3"/>
                <c:pt idx="0">
                  <c:v>Iki 0,5 etato</c:v>
                </c:pt>
                <c:pt idx="1">
                  <c:v>0,5-1 etato</c:v>
                </c:pt>
                <c:pt idx="2">
                  <c:v>Virš 1 etato</c:v>
                </c:pt>
              </c:strCache>
            </c:strRef>
          </c:cat>
          <c:val>
            <c:numRef>
              <c:f>Sheet2!$B$1:$B$3</c:f>
              <c:numCache>
                <c:formatCode>General</c:formatCode>
                <c:ptCount val="3"/>
                <c:pt idx="0">
                  <c:v>0</c:v>
                </c:pt>
                <c:pt idx="1">
                  <c:v>34.700000000000003</c:v>
                </c:pt>
                <c:pt idx="2">
                  <c:v>65.3</c:v>
                </c:pt>
              </c:numCache>
            </c:numRef>
          </c:val>
        </c:ser>
        <c:dLbls>
          <c:showLegendKey val="0"/>
          <c:showVal val="1"/>
          <c:showCatName val="0"/>
          <c:showSerName val="0"/>
          <c:showPercent val="0"/>
          <c:showBubbleSize val="0"/>
        </c:dLbls>
        <c:gapWidth val="150"/>
        <c:axId val="111486464"/>
        <c:axId val="138619712"/>
      </c:barChart>
      <c:catAx>
        <c:axId val="111486464"/>
        <c:scaling>
          <c:orientation val="minMax"/>
        </c:scaling>
        <c:delete val="0"/>
        <c:axPos val="b"/>
        <c:title>
          <c:tx>
            <c:rich>
              <a:bodyPr/>
              <a:lstStyle/>
              <a:p>
                <a:pPr>
                  <a:defRPr/>
                </a:pPr>
                <a:r>
                  <a:rPr lang="lt-LT"/>
                  <a:t>Darbo krūvis</a:t>
                </a:r>
              </a:p>
            </c:rich>
          </c:tx>
          <c:overlay val="0"/>
        </c:title>
        <c:majorTickMark val="out"/>
        <c:minorTickMark val="none"/>
        <c:tickLblPos val="nextTo"/>
        <c:crossAx val="138619712"/>
        <c:crosses val="autoZero"/>
        <c:auto val="1"/>
        <c:lblAlgn val="ctr"/>
        <c:lblOffset val="100"/>
        <c:noMultiLvlLbl val="0"/>
      </c:catAx>
      <c:valAx>
        <c:axId val="138619712"/>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11486464"/>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dLbls>
            <c:dLblPos val="outEnd"/>
            <c:showLegendKey val="0"/>
            <c:showVal val="1"/>
            <c:showCatName val="0"/>
            <c:showSerName val="0"/>
            <c:showPercent val="0"/>
            <c:showBubbleSize val="0"/>
            <c:showLeaderLines val="0"/>
          </c:dLbls>
          <c:cat>
            <c:strLit>
              <c:ptCount val="5"/>
              <c:pt idx="0">
                <c:v>Visada</c:v>
              </c:pt>
              <c:pt idx="1">
                <c:v>Dažniausiai</c:v>
              </c:pt>
              <c:pt idx="2">
                <c:v>Kartais</c:v>
              </c:pt>
              <c:pt idx="3">
                <c:v>Niekada</c:v>
              </c:pt>
              <c:pt idx="4">
                <c:v>Nereguliuojamas</c:v>
              </c:pt>
            </c:strLit>
          </c:cat>
          <c:val>
            <c:numRef>
              <c:f>Sheet4!$A$2:$A$6</c:f>
              <c:numCache>
                <c:formatCode>General</c:formatCode>
                <c:ptCount val="5"/>
                <c:pt idx="0">
                  <c:v>12.3</c:v>
                </c:pt>
                <c:pt idx="1">
                  <c:v>26.2</c:v>
                </c:pt>
                <c:pt idx="2">
                  <c:v>29.2</c:v>
                </c:pt>
                <c:pt idx="3">
                  <c:v>8.5</c:v>
                </c:pt>
                <c:pt idx="4">
                  <c:v>23.8</c:v>
                </c:pt>
              </c:numCache>
            </c:numRef>
          </c:val>
        </c:ser>
        <c:ser>
          <c:idx val="1"/>
          <c:order val="1"/>
          <c:tx>
            <c:v>Operacinės medicinos profilis</c:v>
          </c:tx>
          <c:invertIfNegative val="0"/>
          <c:dLbls>
            <c:dLblPos val="outEnd"/>
            <c:showLegendKey val="0"/>
            <c:showVal val="1"/>
            <c:showCatName val="0"/>
            <c:showSerName val="0"/>
            <c:showPercent val="0"/>
            <c:showBubbleSize val="0"/>
            <c:showLeaderLines val="0"/>
          </c:dLbls>
          <c:cat>
            <c:strLit>
              <c:ptCount val="5"/>
              <c:pt idx="0">
                <c:v>Visada</c:v>
              </c:pt>
              <c:pt idx="1">
                <c:v>Dažniausiai</c:v>
              </c:pt>
              <c:pt idx="2">
                <c:v>Kartais</c:v>
              </c:pt>
              <c:pt idx="3">
                <c:v>Niekada</c:v>
              </c:pt>
              <c:pt idx="4">
                <c:v>Nereguliuojamas</c:v>
              </c:pt>
            </c:strLit>
          </c:cat>
          <c:val>
            <c:numRef>
              <c:f>Sheet4!$B$2:$B$6</c:f>
              <c:numCache>
                <c:formatCode>General</c:formatCode>
                <c:ptCount val="5"/>
                <c:pt idx="0">
                  <c:v>12.1</c:v>
                </c:pt>
                <c:pt idx="1">
                  <c:v>35.300000000000004</c:v>
                </c:pt>
                <c:pt idx="2">
                  <c:v>44.2</c:v>
                </c:pt>
                <c:pt idx="3">
                  <c:v>5.3</c:v>
                </c:pt>
                <c:pt idx="4">
                  <c:v>3.2</c:v>
                </c:pt>
              </c:numCache>
            </c:numRef>
          </c:val>
        </c:ser>
        <c:dLbls>
          <c:showLegendKey val="0"/>
          <c:showVal val="0"/>
          <c:showCatName val="0"/>
          <c:showSerName val="0"/>
          <c:showPercent val="0"/>
          <c:showBubbleSize val="0"/>
        </c:dLbls>
        <c:gapWidth val="150"/>
        <c:axId val="111488512"/>
        <c:axId val="138621440"/>
      </c:barChart>
      <c:catAx>
        <c:axId val="111488512"/>
        <c:scaling>
          <c:orientation val="minMax"/>
        </c:scaling>
        <c:delete val="0"/>
        <c:axPos val="b"/>
        <c:title>
          <c:tx>
            <c:rich>
              <a:bodyPr/>
              <a:lstStyle/>
              <a:p>
                <a:pPr>
                  <a:defRPr/>
                </a:pPr>
                <a:r>
                  <a:rPr lang="en-US"/>
                  <a:t>Lovos aukščio reguliavimas</a:t>
                </a:r>
              </a:p>
            </c:rich>
          </c:tx>
          <c:overlay val="0"/>
        </c:title>
        <c:majorTickMark val="out"/>
        <c:minorTickMark val="none"/>
        <c:tickLblPos val="nextTo"/>
        <c:crossAx val="138621440"/>
        <c:crosses val="autoZero"/>
        <c:auto val="1"/>
        <c:lblAlgn val="ctr"/>
        <c:lblOffset val="100"/>
        <c:noMultiLvlLbl val="0"/>
      </c:catAx>
      <c:valAx>
        <c:axId val="138621440"/>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11488512"/>
        <c:crosses val="autoZero"/>
        <c:crossBetween val="between"/>
      </c:valAx>
    </c:plotArea>
    <c:legend>
      <c:legendPos val="b"/>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5"/>
              <c:pt idx="0">
                <c:v>Visada</c:v>
              </c:pt>
              <c:pt idx="1">
                <c:v>Dažniausiai</c:v>
              </c:pt>
              <c:pt idx="2">
                <c:v>Kartais</c:v>
              </c:pt>
              <c:pt idx="3">
                <c:v>Niekada</c:v>
              </c:pt>
              <c:pt idx="4">
                <c:v>Nereguliuojamas</c:v>
              </c:pt>
            </c:strLit>
          </c:cat>
          <c:val>
            <c:numRef>
              <c:f>Sheet5!$A$1:$A$5</c:f>
              <c:numCache>
                <c:formatCode>General</c:formatCode>
                <c:ptCount val="5"/>
                <c:pt idx="0">
                  <c:v>14.7</c:v>
                </c:pt>
                <c:pt idx="1">
                  <c:v>20.9</c:v>
                </c:pt>
                <c:pt idx="2">
                  <c:v>29.5</c:v>
                </c:pt>
                <c:pt idx="3">
                  <c:v>10.9</c:v>
                </c:pt>
                <c:pt idx="4">
                  <c:v>24</c:v>
                </c:pt>
              </c:numCache>
            </c:numRef>
          </c:val>
        </c:ser>
        <c:ser>
          <c:idx val="1"/>
          <c:order val="1"/>
          <c:tx>
            <c:v>Operacinės medicinos profilis</c:v>
          </c:tx>
          <c:invertIfNegative val="0"/>
          <c:cat>
            <c:strLit>
              <c:ptCount val="5"/>
              <c:pt idx="0">
                <c:v>Visada</c:v>
              </c:pt>
              <c:pt idx="1">
                <c:v>Dažniausiai</c:v>
              </c:pt>
              <c:pt idx="2">
                <c:v>Kartais</c:v>
              </c:pt>
              <c:pt idx="3">
                <c:v>Niekada</c:v>
              </c:pt>
              <c:pt idx="4">
                <c:v>Nereguliuojamas</c:v>
              </c:pt>
            </c:strLit>
          </c:cat>
          <c:val>
            <c:numRef>
              <c:f>Sheet5!$B$1:$B$5</c:f>
              <c:numCache>
                <c:formatCode>General</c:formatCode>
                <c:ptCount val="5"/>
                <c:pt idx="0">
                  <c:v>13.2</c:v>
                </c:pt>
                <c:pt idx="1">
                  <c:v>32.6</c:v>
                </c:pt>
                <c:pt idx="2">
                  <c:v>45.8</c:v>
                </c:pt>
                <c:pt idx="3">
                  <c:v>4.2</c:v>
                </c:pt>
                <c:pt idx="4">
                  <c:v>4.2</c:v>
                </c:pt>
              </c:numCache>
            </c:numRef>
          </c:val>
        </c:ser>
        <c:dLbls>
          <c:showLegendKey val="0"/>
          <c:showVal val="1"/>
          <c:showCatName val="0"/>
          <c:showSerName val="0"/>
          <c:showPercent val="0"/>
          <c:showBubbleSize val="0"/>
        </c:dLbls>
        <c:gapWidth val="150"/>
        <c:axId val="111486976"/>
        <c:axId val="138623168"/>
      </c:barChart>
      <c:catAx>
        <c:axId val="111486976"/>
        <c:scaling>
          <c:orientation val="minMax"/>
        </c:scaling>
        <c:delete val="0"/>
        <c:axPos val="b"/>
        <c:title>
          <c:tx>
            <c:rich>
              <a:bodyPr/>
              <a:lstStyle/>
              <a:p>
                <a:pPr>
                  <a:defRPr/>
                </a:pPr>
                <a:r>
                  <a:rPr lang="lt-LT"/>
                  <a:t>Lovos</a:t>
                </a:r>
                <a:r>
                  <a:rPr lang="lt-LT" baseline="0"/>
                  <a:t> aukščio reguliavimas</a:t>
                </a:r>
                <a:endParaRPr lang="lt-LT"/>
              </a:p>
            </c:rich>
          </c:tx>
          <c:overlay val="0"/>
        </c:title>
        <c:majorTickMark val="out"/>
        <c:minorTickMark val="none"/>
        <c:tickLblPos val="nextTo"/>
        <c:crossAx val="138623168"/>
        <c:crosses val="autoZero"/>
        <c:auto val="1"/>
        <c:lblAlgn val="ctr"/>
        <c:lblOffset val="100"/>
        <c:noMultiLvlLbl val="0"/>
      </c:catAx>
      <c:valAx>
        <c:axId val="138623168"/>
        <c:scaling>
          <c:orientation val="minMax"/>
        </c:scaling>
        <c:delete val="0"/>
        <c:axPos val="l"/>
        <c:title>
          <c:tx>
            <c:rich>
              <a:bodyPr rot="-5400000" vert="horz"/>
              <a:lstStyle/>
              <a:p>
                <a:pPr>
                  <a:defRPr>
                    <a:ln>
                      <a:noFill/>
                    </a:ln>
                  </a:defRPr>
                </a:pPr>
                <a:r>
                  <a:rPr lang="lt-LT">
                    <a:ln>
                      <a:noFill/>
                    </a:ln>
                  </a:rPr>
                  <a:t>Slaugytojų</a:t>
                </a:r>
                <a:r>
                  <a:rPr lang="lt-LT" baseline="0">
                    <a:ln>
                      <a:noFill/>
                    </a:ln>
                  </a:rPr>
                  <a:t> dažnis (proc.)</a:t>
                </a:r>
                <a:endParaRPr lang="lt-LT">
                  <a:ln>
                    <a:noFill/>
                  </a:ln>
                </a:endParaRPr>
              </a:p>
            </c:rich>
          </c:tx>
          <c:overlay val="0"/>
        </c:title>
        <c:numFmt formatCode="General" sourceLinked="1"/>
        <c:majorTickMark val="out"/>
        <c:minorTickMark val="none"/>
        <c:tickLblPos val="nextTo"/>
        <c:crossAx val="111486976"/>
        <c:crosses val="autoZero"/>
        <c:crossBetween val="between"/>
      </c:valAx>
    </c:plotArea>
    <c:legend>
      <c:legendPos val="b"/>
      <c:overlay val="0"/>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4"/>
              <c:pt idx="0">
                <c:v>Beveik visą</c:v>
              </c:pt>
              <c:pt idx="1">
                <c:v>Pusę</c:v>
              </c:pt>
              <c:pt idx="2">
                <c:v>Mažiau nei pusę</c:v>
              </c:pt>
              <c:pt idx="3">
                <c:v>Netenka</c:v>
              </c:pt>
            </c:strLit>
          </c:cat>
          <c:val>
            <c:numRef>
              <c:f>Sheet6!$A$1:$A$4</c:f>
              <c:numCache>
                <c:formatCode>General</c:formatCode>
                <c:ptCount val="4"/>
                <c:pt idx="0">
                  <c:v>4.7</c:v>
                </c:pt>
                <c:pt idx="1">
                  <c:v>33.6</c:v>
                </c:pt>
                <c:pt idx="2">
                  <c:v>60.2</c:v>
                </c:pt>
                <c:pt idx="3">
                  <c:v>1.6</c:v>
                </c:pt>
              </c:numCache>
            </c:numRef>
          </c:val>
        </c:ser>
        <c:ser>
          <c:idx val="1"/>
          <c:order val="1"/>
          <c:tx>
            <c:v>Operacinės medicinos profilis</c:v>
          </c:tx>
          <c:invertIfNegative val="0"/>
          <c:cat>
            <c:strLit>
              <c:ptCount val="4"/>
              <c:pt idx="0">
                <c:v>Beveik visą</c:v>
              </c:pt>
              <c:pt idx="1">
                <c:v>Pusę</c:v>
              </c:pt>
              <c:pt idx="2">
                <c:v>Mažiau nei pusę</c:v>
              </c:pt>
              <c:pt idx="3">
                <c:v>Netenka</c:v>
              </c:pt>
            </c:strLit>
          </c:cat>
          <c:val>
            <c:numRef>
              <c:f>Sheet6!$B$1:$B$4</c:f>
              <c:numCache>
                <c:formatCode>General</c:formatCode>
                <c:ptCount val="4"/>
                <c:pt idx="0">
                  <c:v>3.2</c:v>
                </c:pt>
                <c:pt idx="1">
                  <c:v>42.3</c:v>
                </c:pt>
                <c:pt idx="2">
                  <c:v>54.5</c:v>
                </c:pt>
                <c:pt idx="3">
                  <c:v>0</c:v>
                </c:pt>
              </c:numCache>
            </c:numRef>
          </c:val>
        </c:ser>
        <c:dLbls>
          <c:showLegendKey val="0"/>
          <c:showVal val="1"/>
          <c:showCatName val="0"/>
          <c:showSerName val="0"/>
          <c:showPercent val="0"/>
          <c:showBubbleSize val="0"/>
        </c:dLbls>
        <c:gapWidth val="150"/>
        <c:axId val="111539200"/>
        <c:axId val="145072128"/>
      </c:barChart>
      <c:catAx>
        <c:axId val="111539200"/>
        <c:scaling>
          <c:orientation val="minMax"/>
        </c:scaling>
        <c:delete val="0"/>
        <c:axPos val="b"/>
        <c:title>
          <c:tx>
            <c:rich>
              <a:bodyPr/>
              <a:lstStyle/>
              <a:p>
                <a:pPr>
                  <a:defRPr/>
                </a:pPr>
                <a:r>
                  <a:rPr lang="lt-LT"/>
                  <a:t>Laikas pasilenkus per būdėjimą</a:t>
                </a:r>
              </a:p>
            </c:rich>
          </c:tx>
          <c:overlay val="0"/>
        </c:title>
        <c:majorTickMark val="out"/>
        <c:minorTickMark val="none"/>
        <c:tickLblPos val="nextTo"/>
        <c:crossAx val="145072128"/>
        <c:crosses val="autoZero"/>
        <c:auto val="1"/>
        <c:lblAlgn val="ctr"/>
        <c:lblOffset val="100"/>
        <c:noMultiLvlLbl val="0"/>
      </c:catAx>
      <c:valAx>
        <c:axId val="145072128"/>
        <c:scaling>
          <c:orientation val="minMax"/>
        </c:scaling>
        <c:delete val="0"/>
        <c:axPos val="l"/>
        <c:title>
          <c:tx>
            <c:rich>
              <a:bodyPr rot="-5400000" vert="horz"/>
              <a:lstStyle/>
              <a:p>
                <a:pPr>
                  <a:defRPr/>
                </a:pPr>
                <a:r>
                  <a:rPr lang="lt-LT"/>
                  <a:t>Slaigytojų</a:t>
                </a:r>
                <a:r>
                  <a:rPr lang="lt-LT" baseline="0"/>
                  <a:t> dažnis (proc.)</a:t>
                </a:r>
                <a:endParaRPr lang="lt-LT"/>
              </a:p>
            </c:rich>
          </c:tx>
          <c:overlay val="0"/>
        </c:title>
        <c:numFmt formatCode="General" sourceLinked="1"/>
        <c:majorTickMark val="out"/>
        <c:minorTickMark val="none"/>
        <c:tickLblPos val="nextTo"/>
        <c:crossAx val="111539200"/>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5"/>
              <c:pt idx="0">
                <c:v>Kiekvieną dieną</c:v>
              </c:pt>
              <c:pt idx="1">
                <c:v>Keletą kartų per savaitę</c:v>
              </c:pt>
              <c:pt idx="2">
                <c:v>Keletą kartų per mėnesį</c:v>
              </c:pt>
              <c:pt idx="3">
                <c:v>Keletą kartų per pusę metų</c:v>
              </c:pt>
              <c:pt idx="4">
                <c:v>Netenka</c:v>
              </c:pt>
            </c:strLit>
          </c:cat>
          <c:val>
            <c:numRef>
              <c:f>Sheet7!$A$1:$A$5</c:f>
              <c:numCache>
                <c:formatCode>General</c:formatCode>
                <c:ptCount val="5"/>
                <c:pt idx="0">
                  <c:v>47.7</c:v>
                </c:pt>
                <c:pt idx="1">
                  <c:v>31.5</c:v>
                </c:pt>
                <c:pt idx="2">
                  <c:v>13.1</c:v>
                </c:pt>
                <c:pt idx="3">
                  <c:v>5.4</c:v>
                </c:pt>
                <c:pt idx="4">
                  <c:v>2.2999999999999998</c:v>
                </c:pt>
              </c:numCache>
            </c:numRef>
          </c:val>
        </c:ser>
        <c:ser>
          <c:idx val="1"/>
          <c:order val="1"/>
          <c:tx>
            <c:v>Operacinės medicinos profilis</c:v>
          </c:tx>
          <c:invertIfNegative val="0"/>
          <c:cat>
            <c:strLit>
              <c:ptCount val="5"/>
              <c:pt idx="0">
                <c:v>Kiekvieną dieną</c:v>
              </c:pt>
              <c:pt idx="1">
                <c:v>Keletą kartų per savaitę</c:v>
              </c:pt>
              <c:pt idx="2">
                <c:v>Keletą kartų per mėnesį</c:v>
              </c:pt>
              <c:pt idx="3">
                <c:v>Keletą kartų per pusę metų</c:v>
              </c:pt>
              <c:pt idx="4">
                <c:v>Netenka</c:v>
              </c:pt>
            </c:strLit>
          </c:cat>
          <c:val>
            <c:numRef>
              <c:f>Sheet7!$B$1:$B$5</c:f>
              <c:numCache>
                <c:formatCode>General</c:formatCode>
                <c:ptCount val="5"/>
                <c:pt idx="0">
                  <c:v>68.8</c:v>
                </c:pt>
                <c:pt idx="1">
                  <c:v>24.3</c:v>
                </c:pt>
                <c:pt idx="2">
                  <c:v>5.8</c:v>
                </c:pt>
                <c:pt idx="3">
                  <c:v>0.5</c:v>
                </c:pt>
                <c:pt idx="4">
                  <c:v>0.5</c:v>
                </c:pt>
              </c:numCache>
            </c:numRef>
          </c:val>
        </c:ser>
        <c:dLbls>
          <c:showLegendKey val="0"/>
          <c:showVal val="1"/>
          <c:showCatName val="0"/>
          <c:showSerName val="0"/>
          <c:showPercent val="0"/>
          <c:showBubbleSize val="0"/>
        </c:dLbls>
        <c:gapWidth val="150"/>
        <c:axId val="111487488"/>
        <c:axId val="145073856"/>
      </c:barChart>
      <c:catAx>
        <c:axId val="111487488"/>
        <c:scaling>
          <c:orientation val="minMax"/>
        </c:scaling>
        <c:delete val="0"/>
        <c:axPos val="b"/>
        <c:title>
          <c:tx>
            <c:rich>
              <a:bodyPr/>
              <a:lstStyle/>
              <a:p>
                <a:pPr>
                  <a:defRPr/>
                </a:pPr>
                <a:r>
                  <a:rPr lang="lt-LT"/>
                  <a:t>Sunkių</a:t>
                </a:r>
                <a:r>
                  <a:rPr lang="lt-LT" baseline="0"/>
                  <a:t> (daugiau kaip 15 kg) svorių kėlimo dažnis</a:t>
                </a:r>
                <a:endParaRPr lang="lt-LT"/>
              </a:p>
            </c:rich>
          </c:tx>
          <c:overlay val="0"/>
        </c:title>
        <c:majorTickMark val="out"/>
        <c:minorTickMark val="none"/>
        <c:tickLblPos val="nextTo"/>
        <c:crossAx val="145073856"/>
        <c:crosses val="autoZero"/>
        <c:auto val="1"/>
        <c:lblAlgn val="ctr"/>
        <c:lblOffset val="100"/>
        <c:noMultiLvlLbl val="0"/>
      </c:catAx>
      <c:valAx>
        <c:axId val="145073856"/>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11487488"/>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5"/>
              <c:pt idx="0">
                <c:v>Puikus</c:v>
              </c:pt>
              <c:pt idx="1">
                <c:v>Silpnai sutrikdytas</c:v>
              </c:pt>
              <c:pt idx="2">
                <c:v>Vidutiniškai sutrikdytas</c:v>
              </c:pt>
              <c:pt idx="3">
                <c:v>Stipriai sutrikdytas</c:v>
              </c:pt>
              <c:pt idx="4">
                <c:v>Visiškai sutrikęs</c:v>
              </c:pt>
            </c:strLit>
          </c:cat>
          <c:val>
            <c:numRef>
              <c:f>Sheet8!$A$1:$A$5</c:f>
              <c:numCache>
                <c:formatCode>General</c:formatCode>
                <c:ptCount val="5"/>
                <c:pt idx="0">
                  <c:v>18.5</c:v>
                </c:pt>
                <c:pt idx="1">
                  <c:v>43.8</c:v>
                </c:pt>
                <c:pt idx="2">
                  <c:v>27.7</c:v>
                </c:pt>
                <c:pt idx="3">
                  <c:v>10</c:v>
                </c:pt>
                <c:pt idx="4">
                  <c:v>0</c:v>
                </c:pt>
              </c:numCache>
            </c:numRef>
          </c:val>
        </c:ser>
        <c:ser>
          <c:idx val="1"/>
          <c:order val="1"/>
          <c:tx>
            <c:v>Operacinės medicinos profilis</c:v>
          </c:tx>
          <c:invertIfNegative val="0"/>
          <c:cat>
            <c:strLit>
              <c:ptCount val="5"/>
              <c:pt idx="0">
                <c:v>Puikus</c:v>
              </c:pt>
              <c:pt idx="1">
                <c:v>Silpnai sutrikdytas</c:v>
              </c:pt>
              <c:pt idx="2">
                <c:v>Vidutiniškai sutrikdytas</c:v>
              </c:pt>
              <c:pt idx="3">
                <c:v>Stipriai sutrikdytas</c:v>
              </c:pt>
              <c:pt idx="4">
                <c:v>Visiškai sutrikęs</c:v>
              </c:pt>
            </c:strLit>
          </c:cat>
          <c:val>
            <c:numRef>
              <c:f>Sheet8!$B$1:$B$5</c:f>
              <c:numCache>
                <c:formatCode>General</c:formatCode>
                <c:ptCount val="5"/>
                <c:pt idx="0">
                  <c:v>14.7</c:v>
                </c:pt>
                <c:pt idx="1">
                  <c:v>44.2</c:v>
                </c:pt>
                <c:pt idx="2">
                  <c:v>30</c:v>
                </c:pt>
                <c:pt idx="3">
                  <c:v>10.5</c:v>
                </c:pt>
                <c:pt idx="4">
                  <c:v>0.5</c:v>
                </c:pt>
              </c:numCache>
            </c:numRef>
          </c:val>
        </c:ser>
        <c:dLbls>
          <c:showLegendKey val="0"/>
          <c:showVal val="1"/>
          <c:showCatName val="0"/>
          <c:showSerName val="0"/>
          <c:showPercent val="0"/>
          <c:showBubbleSize val="0"/>
        </c:dLbls>
        <c:gapWidth val="150"/>
        <c:axId val="111488000"/>
        <c:axId val="145075584"/>
      </c:barChart>
      <c:catAx>
        <c:axId val="111488000"/>
        <c:scaling>
          <c:orientation val="minMax"/>
        </c:scaling>
        <c:delete val="0"/>
        <c:axPos val="b"/>
        <c:title>
          <c:tx>
            <c:rich>
              <a:bodyPr/>
              <a:lstStyle/>
              <a:p>
                <a:pPr>
                  <a:defRPr/>
                </a:pPr>
                <a:r>
                  <a:rPr lang="en-US"/>
                  <a:t>S</a:t>
                </a:r>
                <a:r>
                  <a:rPr lang="lt-LT"/>
                  <a:t>kausmo/diskomforto</a:t>
                </a:r>
                <a:r>
                  <a:rPr lang="lt-LT" baseline="0"/>
                  <a:t> įtaka slaugytojų miegui</a:t>
                </a:r>
                <a:endParaRPr lang="en-US"/>
              </a:p>
            </c:rich>
          </c:tx>
          <c:overlay val="0"/>
        </c:title>
        <c:majorTickMark val="out"/>
        <c:minorTickMark val="none"/>
        <c:tickLblPos val="nextTo"/>
        <c:crossAx val="145075584"/>
        <c:crosses val="autoZero"/>
        <c:auto val="1"/>
        <c:lblAlgn val="ctr"/>
        <c:lblOffset val="100"/>
        <c:noMultiLvlLbl val="0"/>
      </c:catAx>
      <c:valAx>
        <c:axId val="145075584"/>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11488000"/>
        <c:crosses val="autoZero"/>
        <c:crossBetween val="between"/>
      </c:valAx>
      <c:spPr>
        <a:noFill/>
        <a:ln w="25400">
          <a:noFill/>
        </a:ln>
      </c:spPr>
    </c:plotArea>
    <c:legend>
      <c:legendPos val="b"/>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6"/>
              <c:pt idx="0">
                <c:v>Neskauda(ilga)</c:v>
              </c:pt>
              <c:pt idx="1">
                <c:v>Sipnai skauda(ilga)</c:v>
              </c:pt>
              <c:pt idx="2">
                <c:v>Vidutinis skausmas(ilga)</c:v>
              </c:pt>
              <c:pt idx="3">
                <c:v>Vidutinis skausmas(trumpa)</c:v>
              </c:pt>
              <c:pt idx="4">
                <c:v>Stiprus skausmas(trumpa)</c:v>
              </c:pt>
            </c:strLit>
          </c:cat>
          <c:val>
            <c:numRef>
              <c:f>Sheet9!$A$1:$A$5</c:f>
              <c:numCache>
                <c:formatCode>General</c:formatCode>
                <c:ptCount val="5"/>
                <c:pt idx="0">
                  <c:v>10</c:v>
                </c:pt>
                <c:pt idx="1">
                  <c:v>33.800000000000004</c:v>
                </c:pt>
                <c:pt idx="2">
                  <c:v>41.5</c:v>
                </c:pt>
                <c:pt idx="3">
                  <c:v>13.8</c:v>
                </c:pt>
                <c:pt idx="4">
                  <c:v>0.8</c:v>
                </c:pt>
              </c:numCache>
            </c:numRef>
          </c:val>
        </c:ser>
        <c:ser>
          <c:idx val="1"/>
          <c:order val="1"/>
          <c:tx>
            <c:v>Operacinės medicinos profilis</c:v>
          </c:tx>
          <c:invertIfNegative val="0"/>
          <c:cat>
            <c:strLit>
              <c:ptCount val="6"/>
              <c:pt idx="0">
                <c:v>Neskauda(ilga)</c:v>
              </c:pt>
              <c:pt idx="1">
                <c:v>Sipnai skauda(ilga)</c:v>
              </c:pt>
              <c:pt idx="2">
                <c:v>Vidutinis skausmas(ilga)</c:v>
              </c:pt>
              <c:pt idx="3">
                <c:v>Vidutinis skausmas(trumpa)</c:v>
              </c:pt>
              <c:pt idx="4">
                <c:v>Stiprus skausmas(trumpa)</c:v>
              </c:pt>
            </c:strLit>
          </c:cat>
          <c:val>
            <c:numRef>
              <c:f>Sheet9!$B$1:$B$5</c:f>
              <c:numCache>
                <c:formatCode>General</c:formatCode>
                <c:ptCount val="5"/>
                <c:pt idx="0">
                  <c:v>6.3</c:v>
                </c:pt>
                <c:pt idx="1">
                  <c:v>35.800000000000004</c:v>
                </c:pt>
                <c:pt idx="2">
                  <c:v>45.3</c:v>
                </c:pt>
                <c:pt idx="3">
                  <c:v>12.6</c:v>
                </c:pt>
                <c:pt idx="4">
                  <c:v>0</c:v>
                </c:pt>
              </c:numCache>
            </c:numRef>
          </c:val>
        </c:ser>
        <c:dLbls>
          <c:showLegendKey val="0"/>
          <c:showVal val="1"/>
          <c:showCatName val="0"/>
          <c:showSerName val="0"/>
          <c:showPercent val="0"/>
          <c:showBubbleSize val="0"/>
        </c:dLbls>
        <c:gapWidth val="150"/>
        <c:axId val="136883712"/>
        <c:axId val="145077312"/>
      </c:barChart>
      <c:catAx>
        <c:axId val="136883712"/>
        <c:scaling>
          <c:orientation val="minMax"/>
        </c:scaling>
        <c:delete val="0"/>
        <c:axPos val="b"/>
        <c:title>
          <c:tx>
            <c:rich>
              <a:bodyPr/>
              <a:lstStyle/>
              <a:p>
                <a:pPr>
                  <a:defRPr/>
                </a:pPr>
                <a:r>
                  <a:rPr lang="lt-LT"/>
                  <a:t>Jaučiamas skausmas ilgos ir trumpos kelionės metu</a:t>
                </a:r>
              </a:p>
            </c:rich>
          </c:tx>
          <c:overlay val="0"/>
          <c:spPr>
            <a:ln>
              <a:noFill/>
            </a:ln>
          </c:spPr>
        </c:title>
        <c:majorTickMark val="out"/>
        <c:minorTickMark val="none"/>
        <c:tickLblPos val="nextTo"/>
        <c:crossAx val="145077312"/>
        <c:crosses val="autoZero"/>
        <c:auto val="1"/>
        <c:lblAlgn val="ctr"/>
        <c:lblOffset val="100"/>
        <c:noMultiLvlLbl val="0"/>
      </c:catAx>
      <c:valAx>
        <c:axId val="145077312"/>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3688371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Konservatyvios medicinos profilis</c:v>
          </c:tx>
          <c:invertIfNegative val="0"/>
          <c:cat>
            <c:strLit>
              <c:ptCount val="5"/>
              <c:pt idx="0">
                <c:v>Įprastas darbas ir papildomas</c:v>
              </c:pt>
              <c:pt idx="1">
                <c:v>Įprastas darbas</c:v>
              </c:pt>
              <c:pt idx="2">
                <c:v>50 proc. įprasto darbo</c:v>
              </c:pt>
              <c:pt idx="3">
                <c:v>25 proc. įprasto darbo</c:v>
              </c:pt>
              <c:pt idx="4">
                <c:v>Negaliu dirbti</c:v>
              </c:pt>
            </c:strLit>
          </c:cat>
          <c:val>
            <c:numRef>
              <c:f>Sheet10!$A$1:$A$5</c:f>
              <c:numCache>
                <c:formatCode>General</c:formatCode>
                <c:ptCount val="5"/>
                <c:pt idx="0">
                  <c:v>36.9</c:v>
                </c:pt>
                <c:pt idx="1">
                  <c:v>50</c:v>
                </c:pt>
                <c:pt idx="2">
                  <c:v>10.8</c:v>
                </c:pt>
                <c:pt idx="3">
                  <c:v>2.2999999999999998</c:v>
                </c:pt>
                <c:pt idx="4">
                  <c:v>0</c:v>
                </c:pt>
              </c:numCache>
            </c:numRef>
          </c:val>
        </c:ser>
        <c:ser>
          <c:idx val="1"/>
          <c:order val="1"/>
          <c:tx>
            <c:v>Operacinės medicinos profilis</c:v>
          </c:tx>
          <c:invertIfNegative val="0"/>
          <c:cat>
            <c:strLit>
              <c:ptCount val="5"/>
              <c:pt idx="0">
                <c:v>Įprastas darbas ir papildomas</c:v>
              </c:pt>
              <c:pt idx="1">
                <c:v>Įprastas darbas</c:v>
              </c:pt>
              <c:pt idx="2">
                <c:v>50 proc. įprasto darbo</c:v>
              </c:pt>
              <c:pt idx="3">
                <c:v>25 proc. įprasto darbo</c:v>
              </c:pt>
              <c:pt idx="4">
                <c:v>Negaliu dirbti</c:v>
              </c:pt>
            </c:strLit>
          </c:cat>
          <c:val>
            <c:numRef>
              <c:f>Sheet10!$B$1:$B$5</c:f>
              <c:numCache>
                <c:formatCode>General</c:formatCode>
                <c:ptCount val="5"/>
                <c:pt idx="0">
                  <c:v>39.5</c:v>
                </c:pt>
                <c:pt idx="1">
                  <c:v>56.8</c:v>
                </c:pt>
                <c:pt idx="2">
                  <c:v>3.7</c:v>
                </c:pt>
                <c:pt idx="3">
                  <c:v>0</c:v>
                </c:pt>
                <c:pt idx="4">
                  <c:v>0</c:v>
                </c:pt>
              </c:numCache>
            </c:numRef>
          </c:val>
        </c:ser>
        <c:dLbls>
          <c:showLegendKey val="0"/>
          <c:showVal val="1"/>
          <c:showCatName val="0"/>
          <c:showSerName val="0"/>
          <c:showPercent val="0"/>
          <c:showBubbleSize val="0"/>
        </c:dLbls>
        <c:gapWidth val="150"/>
        <c:axId val="111538176"/>
        <c:axId val="145079040"/>
      </c:barChart>
      <c:catAx>
        <c:axId val="111538176"/>
        <c:scaling>
          <c:orientation val="minMax"/>
        </c:scaling>
        <c:delete val="0"/>
        <c:axPos val="b"/>
        <c:title>
          <c:tx>
            <c:rich>
              <a:bodyPr/>
              <a:lstStyle/>
              <a:p>
                <a:pPr>
                  <a:defRPr/>
                </a:pPr>
                <a:r>
                  <a:rPr lang="lt-LT"/>
                  <a:t>Gebėjimas dirbti įprastą ir papildomą darbą</a:t>
                </a:r>
              </a:p>
            </c:rich>
          </c:tx>
          <c:overlay val="0"/>
        </c:title>
        <c:majorTickMark val="out"/>
        <c:minorTickMark val="none"/>
        <c:tickLblPos val="nextTo"/>
        <c:crossAx val="145079040"/>
        <c:crosses val="autoZero"/>
        <c:auto val="1"/>
        <c:lblAlgn val="ctr"/>
        <c:lblOffset val="100"/>
        <c:noMultiLvlLbl val="0"/>
      </c:catAx>
      <c:valAx>
        <c:axId val="145079040"/>
        <c:scaling>
          <c:orientation val="minMax"/>
        </c:scaling>
        <c:delete val="0"/>
        <c:axPos val="l"/>
        <c:title>
          <c:tx>
            <c:rich>
              <a:bodyPr rot="-5400000" vert="horz"/>
              <a:lstStyle/>
              <a:p>
                <a:pPr>
                  <a:defRPr/>
                </a:pPr>
                <a:r>
                  <a:rPr lang="lt-LT"/>
                  <a:t>Slaugytojų dažnis (proc.)</a:t>
                </a:r>
              </a:p>
            </c:rich>
          </c:tx>
          <c:overlay val="0"/>
        </c:title>
        <c:numFmt formatCode="General" sourceLinked="1"/>
        <c:majorTickMark val="out"/>
        <c:minorTickMark val="none"/>
        <c:tickLblPos val="nextTo"/>
        <c:crossAx val="111538176"/>
        <c:crosses val="autoZero"/>
        <c:crossBetween val="between"/>
      </c:valAx>
    </c:plotArea>
    <c:legend>
      <c:legendPos val="b"/>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0.52688</cdr:x>
      <cdr:y>0.43929</cdr:y>
    </cdr:from>
    <cdr:to>
      <cdr:x>0.56272</cdr:x>
      <cdr:y>0.50714</cdr:y>
    </cdr:to>
    <cdr:sp macro="" textlink="">
      <cdr:nvSpPr>
        <cdr:cNvPr id="10" name="Text Box 9"/>
        <cdr:cNvSpPr txBox="1"/>
      </cdr:nvSpPr>
      <cdr:spPr>
        <a:xfrm xmlns:a="http://schemas.openxmlformats.org/drawingml/2006/main">
          <a:off x="2800350" y="1171575"/>
          <a:ext cx="190500"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0.52867</cdr:x>
      <cdr:y>0.43571</cdr:y>
    </cdr:from>
    <cdr:to>
      <cdr:x>0.56452</cdr:x>
      <cdr:y>0.51429</cdr:y>
    </cdr:to>
    <cdr:sp macro="" textlink="">
      <cdr:nvSpPr>
        <cdr:cNvPr id="11" name="Text Box 10"/>
        <cdr:cNvSpPr txBox="1"/>
      </cdr:nvSpPr>
      <cdr:spPr>
        <a:xfrm xmlns:a="http://schemas.openxmlformats.org/drawingml/2006/main">
          <a:off x="2809875" y="1162050"/>
          <a:ext cx="1905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0.53226</cdr:x>
      <cdr:y>0.45</cdr:y>
    </cdr:from>
    <cdr:to>
      <cdr:x>0.56093</cdr:x>
      <cdr:y>0.51429</cdr:y>
    </cdr:to>
    <cdr:sp macro="" textlink="">
      <cdr:nvSpPr>
        <cdr:cNvPr id="12" name="Text Box 11"/>
        <cdr:cNvSpPr txBox="1"/>
      </cdr:nvSpPr>
      <cdr:spPr>
        <a:xfrm xmlns:a="http://schemas.openxmlformats.org/drawingml/2006/main">
          <a:off x="2828926" y="1200150"/>
          <a:ext cx="152399" cy="171450"/>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dr:relSizeAnchor xmlns:cdr="http://schemas.openxmlformats.org/drawingml/2006/chartDrawing">
    <cdr:from>
      <cdr:x>0.87814</cdr:x>
      <cdr:y>0.46429</cdr:y>
    </cdr:from>
    <cdr:to>
      <cdr:x>0.90502</cdr:x>
      <cdr:y>0.53214</cdr:y>
    </cdr:to>
    <cdr:sp macro="" textlink="">
      <cdr:nvSpPr>
        <cdr:cNvPr id="18" name="Text Box 17"/>
        <cdr:cNvSpPr txBox="1"/>
      </cdr:nvSpPr>
      <cdr:spPr>
        <a:xfrm xmlns:a="http://schemas.openxmlformats.org/drawingml/2006/main">
          <a:off x="4667250" y="1238249"/>
          <a:ext cx="142876" cy="180975"/>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0.35769</cdr:x>
      <cdr:y>0.34375</cdr:y>
    </cdr:from>
    <cdr:to>
      <cdr:x>0.39423</cdr:x>
      <cdr:y>0.40625</cdr:y>
    </cdr:to>
    <cdr:sp macro="" textlink="">
      <cdr:nvSpPr>
        <cdr:cNvPr id="6" name="Text Box 5"/>
        <cdr:cNvSpPr txBox="1"/>
      </cdr:nvSpPr>
      <cdr:spPr>
        <a:xfrm xmlns:a="http://schemas.openxmlformats.org/drawingml/2006/main">
          <a:off x="1771650" y="942975"/>
          <a:ext cx="180975" cy="171450"/>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dr:relSizeAnchor xmlns:cdr="http://schemas.openxmlformats.org/drawingml/2006/chartDrawing">
    <cdr:from>
      <cdr:x>0.53269</cdr:x>
      <cdr:y>0.32986</cdr:y>
    </cdr:from>
    <cdr:to>
      <cdr:x>0.56731</cdr:x>
      <cdr:y>0.39236</cdr:y>
    </cdr:to>
    <cdr:sp macro="" textlink="">
      <cdr:nvSpPr>
        <cdr:cNvPr id="8" name="Text Box 7"/>
        <cdr:cNvSpPr txBox="1"/>
      </cdr:nvSpPr>
      <cdr:spPr>
        <a:xfrm xmlns:a="http://schemas.openxmlformats.org/drawingml/2006/main">
          <a:off x="2638425" y="904875"/>
          <a:ext cx="171450" cy="171450"/>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dr:relSizeAnchor xmlns:cdr="http://schemas.openxmlformats.org/drawingml/2006/chartDrawing">
    <cdr:from>
      <cdr:x>0.70385</cdr:x>
      <cdr:y>0.40278</cdr:y>
    </cdr:from>
    <cdr:to>
      <cdr:x>0.74231</cdr:x>
      <cdr:y>0.46181</cdr:y>
    </cdr:to>
    <cdr:sp macro="" textlink="">
      <cdr:nvSpPr>
        <cdr:cNvPr id="9" name="Text Box 8"/>
        <cdr:cNvSpPr txBox="1"/>
      </cdr:nvSpPr>
      <cdr:spPr>
        <a:xfrm xmlns:a="http://schemas.openxmlformats.org/drawingml/2006/main">
          <a:off x="3486150" y="1104900"/>
          <a:ext cx="190500" cy="161925"/>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dr:relSizeAnchor xmlns:cdr="http://schemas.openxmlformats.org/drawingml/2006/chartDrawing">
    <cdr:from>
      <cdr:x>0.86923</cdr:x>
      <cdr:y>0.40278</cdr:y>
    </cdr:from>
    <cdr:to>
      <cdr:x>0.90769</cdr:x>
      <cdr:y>0.46528</cdr:y>
    </cdr:to>
    <cdr:sp macro="" textlink="">
      <cdr:nvSpPr>
        <cdr:cNvPr id="10" name="Text Box 9"/>
        <cdr:cNvSpPr txBox="1"/>
      </cdr:nvSpPr>
      <cdr:spPr>
        <a:xfrm xmlns:a="http://schemas.openxmlformats.org/drawingml/2006/main">
          <a:off x="4305300" y="1104900"/>
          <a:ext cx="190500" cy="171450"/>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0.20221</cdr:x>
      <cdr:y>0.30418</cdr:y>
    </cdr:from>
    <cdr:to>
      <cdr:x>0.23763</cdr:x>
      <cdr:y>0.37362</cdr:y>
    </cdr:to>
    <cdr:sp macro="" textlink="">
      <cdr:nvSpPr>
        <cdr:cNvPr id="2" name="Text Box 1"/>
        <cdr:cNvSpPr txBox="1"/>
      </cdr:nvSpPr>
      <cdr:spPr>
        <a:xfrm xmlns:a="http://schemas.openxmlformats.org/drawingml/2006/main">
          <a:off x="876340" y="762000"/>
          <a:ext cx="153506" cy="173952"/>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dr:relSizeAnchor xmlns:cdr="http://schemas.openxmlformats.org/drawingml/2006/chartDrawing">
    <cdr:from>
      <cdr:x>0.53391</cdr:x>
      <cdr:y>0.25614</cdr:y>
    </cdr:from>
    <cdr:to>
      <cdr:x>0.56887</cdr:x>
      <cdr:y>0.34019</cdr:y>
    </cdr:to>
    <cdr:sp macro="" textlink="">
      <cdr:nvSpPr>
        <cdr:cNvPr id="3" name="Text Box 2"/>
        <cdr:cNvSpPr txBox="1"/>
      </cdr:nvSpPr>
      <cdr:spPr>
        <a:xfrm xmlns:a="http://schemas.openxmlformats.org/drawingml/2006/main">
          <a:off x="2314584" y="609599"/>
          <a:ext cx="151556" cy="200037"/>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dr:relSizeAnchor xmlns:cdr="http://schemas.openxmlformats.org/drawingml/2006/chartDrawing">
    <cdr:from>
      <cdr:x>0.68914</cdr:x>
      <cdr:y>0.30755</cdr:y>
    </cdr:from>
    <cdr:to>
      <cdr:x>0.72455</cdr:x>
      <cdr:y>0.38394</cdr:y>
    </cdr:to>
    <cdr:sp macro="" textlink="">
      <cdr:nvSpPr>
        <cdr:cNvPr id="4" name="Text Box 3"/>
        <cdr:cNvSpPr txBox="1"/>
      </cdr:nvSpPr>
      <cdr:spPr>
        <a:xfrm xmlns:a="http://schemas.openxmlformats.org/drawingml/2006/main">
          <a:off x="2987503" y="731960"/>
          <a:ext cx="153508" cy="181807"/>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0.53333</cdr:x>
      <cdr:y>0.32292</cdr:y>
    </cdr:from>
    <cdr:to>
      <cdr:x>0.57291</cdr:x>
      <cdr:y>0.38889</cdr:y>
    </cdr:to>
    <cdr:sp macro="" textlink="">
      <cdr:nvSpPr>
        <cdr:cNvPr id="2" name="Text Box 1"/>
        <cdr:cNvSpPr txBox="1"/>
      </cdr:nvSpPr>
      <cdr:spPr>
        <a:xfrm xmlns:a="http://schemas.openxmlformats.org/drawingml/2006/main">
          <a:off x="2438385" y="885843"/>
          <a:ext cx="180960" cy="180969"/>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dr:relSizeAnchor xmlns:cdr="http://schemas.openxmlformats.org/drawingml/2006/chartDrawing">
    <cdr:from>
      <cdr:x>0.69583</cdr:x>
      <cdr:y>0.37847</cdr:y>
    </cdr:from>
    <cdr:to>
      <cdr:x>0.73125</cdr:x>
      <cdr:y>0.45139</cdr:y>
    </cdr:to>
    <cdr:sp macro="" textlink="">
      <cdr:nvSpPr>
        <cdr:cNvPr id="3" name="Text Box 2"/>
        <cdr:cNvSpPr txBox="1"/>
      </cdr:nvSpPr>
      <cdr:spPr>
        <a:xfrm xmlns:a="http://schemas.openxmlformats.org/drawingml/2006/main">
          <a:off x="3181350" y="1038225"/>
          <a:ext cx="161925" cy="200025"/>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0.18555</cdr:x>
      <cdr:y>0.60097</cdr:y>
    </cdr:from>
    <cdr:to>
      <cdr:x>0.22461</cdr:x>
      <cdr:y>0.65864</cdr:y>
    </cdr:to>
    <cdr:sp macro="" textlink="">
      <cdr:nvSpPr>
        <cdr:cNvPr id="2" name="Text Box 1"/>
        <cdr:cNvSpPr txBox="1"/>
      </cdr:nvSpPr>
      <cdr:spPr>
        <a:xfrm xmlns:a="http://schemas.openxmlformats.org/drawingml/2006/main">
          <a:off x="904875" y="1885950"/>
          <a:ext cx="190500" cy="180975"/>
        </a:xfrm>
        <a:prstGeom xmlns:a="http://schemas.openxmlformats.org/drawingml/2006/main" prst="rect">
          <a:avLst/>
        </a:prstGeom>
        <a:ln xmlns:a="http://schemas.openxmlformats.org/drawingml/2006/main" w="317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lt-LT" sz="1000">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B89F7-11E6-455C-A47E-2CC15960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Pages>
  <Words>73103</Words>
  <Characters>41669</Characters>
  <Application>Microsoft Office Word</Application>
  <DocSecurity>0</DocSecurity>
  <Lines>347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Juste</cp:lastModifiedBy>
  <cp:revision>244</cp:revision>
  <cp:lastPrinted>2014-05-20T18:51:00Z</cp:lastPrinted>
  <dcterms:created xsi:type="dcterms:W3CDTF">2014-03-08T12:00:00Z</dcterms:created>
  <dcterms:modified xsi:type="dcterms:W3CDTF">2014-05-20T18:51:00Z</dcterms:modified>
</cp:coreProperties>
</file>