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470" w:rsidRPr="0014704C" w:rsidRDefault="00760470" w:rsidP="004F4BDC">
      <w:pPr>
        <w:jc w:val="center"/>
        <w:rPr>
          <w:b/>
        </w:rPr>
      </w:pPr>
      <w:r w:rsidRPr="0014704C">
        <w:rPr>
          <w:b/>
        </w:rPr>
        <w:t>LIETUVOS SVEIKATOS MOKSLŲ UNIVERSITETAS</w:t>
      </w:r>
    </w:p>
    <w:p w:rsidR="00760470" w:rsidRPr="0014704C" w:rsidRDefault="00760470" w:rsidP="004F4BDC">
      <w:pPr>
        <w:jc w:val="center"/>
        <w:rPr>
          <w:b/>
        </w:rPr>
      </w:pPr>
      <w:r w:rsidRPr="0014704C">
        <w:rPr>
          <w:b/>
        </w:rPr>
        <w:t>VETERINARIJOS AKADEMIJA</w:t>
      </w:r>
    </w:p>
    <w:p w:rsidR="00760470" w:rsidRPr="004F4BDC" w:rsidRDefault="00760470" w:rsidP="004F4BDC">
      <w:pPr>
        <w:jc w:val="center"/>
      </w:pPr>
      <w:r w:rsidRPr="004F4BDC">
        <w:t>Veterinarijos fakultetas</w:t>
      </w:r>
    </w:p>
    <w:p w:rsidR="00760470" w:rsidRPr="004F4BDC" w:rsidRDefault="00760470" w:rsidP="004F4BDC">
      <w:pPr>
        <w:jc w:val="center"/>
      </w:pPr>
    </w:p>
    <w:p w:rsidR="00760470" w:rsidRPr="004F4BDC" w:rsidRDefault="00760470" w:rsidP="004F4BDC">
      <w:pPr>
        <w:jc w:val="center"/>
      </w:pPr>
    </w:p>
    <w:p w:rsidR="00760470" w:rsidRPr="00F07139" w:rsidRDefault="00760470" w:rsidP="00760470">
      <w:pPr>
        <w:jc w:val="center"/>
        <w:rPr>
          <w:b/>
        </w:rPr>
      </w:pPr>
    </w:p>
    <w:p w:rsidR="00760470" w:rsidRPr="00F07139" w:rsidRDefault="00760470" w:rsidP="00760470">
      <w:pPr>
        <w:jc w:val="center"/>
        <w:rPr>
          <w:b/>
        </w:rPr>
      </w:pPr>
    </w:p>
    <w:p w:rsidR="00760470" w:rsidRPr="00F07139" w:rsidRDefault="00760470" w:rsidP="00760470">
      <w:pPr>
        <w:jc w:val="center"/>
        <w:rPr>
          <w:b/>
        </w:rPr>
      </w:pPr>
    </w:p>
    <w:p w:rsidR="00760470" w:rsidRPr="00F07139" w:rsidRDefault="00760470" w:rsidP="00760470">
      <w:pPr>
        <w:jc w:val="center"/>
        <w:rPr>
          <w:b/>
        </w:rPr>
      </w:pPr>
    </w:p>
    <w:p w:rsidR="00760470" w:rsidRPr="00F07139" w:rsidRDefault="00760470" w:rsidP="0014704C">
      <w:pPr>
        <w:jc w:val="center"/>
        <w:rPr>
          <w:b/>
        </w:rPr>
      </w:pPr>
    </w:p>
    <w:p w:rsidR="00760470" w:rsidRPr="0014704C" w:rsidRDefault="00760470" w:rsidP="004F4BDC">
      <w:pPr>
        <w:jc w:val="center"/>
        <w:rPr>
          <w:b/>
          <w:sz w:val="28"/>
          <w:szCs w:val="28"/>
        </w:rPr>
      </w:pPr>
      <w:r w:rsidRPr="0014704C">
        <w:rPr>
          <w:b/>
          <w:sz w:val="28"/>
          <w:szCs w:val="28"/>
        </w:rPr>
        <w:t>Arina Černeckytė</w:t>
      </w:r>
    </w:p>
    <w:p w:rsidR="00760470" w:rsidRPr="004F4BDC" w:rsidRDefault="00760470" w:rsidP="00760470">
      <w:pPr>
        <w:jc w:val="center"/>
        <w:rPr>
          <w:sz w:val="28"/>
          <w:szCs w:val="28"/>
        </w:rPr>
      </w:pPr>
    </w:p>
    <w:p w:rsidR="00760470" w:rsidRPr="00F07139" w:rsidRDefault="00760470" w:rsidP="00760470">
      <w:pPr>
        <w:jc w:val="center"/>
        <w:rPr>
          <w:b/>
          <w:sz w:val="28"/>
          <w:szCs w:val="28"/>
        </w:rPr>
      </w:pPr>
    </w:p>
    <w:p w:rsidR="00760470" w:rsidRDefault="00760470" w:rsidP="00760470">
      <w:pPr>
        <w:jc w:val="center"/>
        <w:rPr>
          <w:b/>
          <w:sz w:val="28"/>
          <w:szCs w:val="28"/>
        </w:rPr>
      </w:pPr>
    </w:p>
    <w:p w:rsidR="00760470" w:rsidRDefault="00760470" w:rsidP="00760470">
      <w:pPr>
        <w:jc w:val="center"/>
        <w:rPr>
          <w:b/>
          <w:sz w:val="28"/>
          <w:szCs w:val="28"/>
        </w:rPr>
      </w:pPr>
    </w:p>
    <w:p w:rsidR="00760470" w:rsidRPr="00F07139" w:rsidRDefault="00760470" w:rsidP="00760470">
      <w:pPr>
        <w:jc w:val="center"/>
        <w:rPr>
          <w:b/>
          <w:sz w:val="28"/>
          <w:szCs w:val="28"/>
        </w:rPr>
      </w:pPr>
    </w:p>
    <w:p w:rsidR="00760470" w:rsidRDefault="00760470" w:rsidP="00760470">
      <w:pPr>
        <w:jc w:val="center"/>
        <w:rPr>
          <w:b/>
          <w:sz w:val="36"/>
          <w:szCs w:val="36"/>
        </w:rPr>
      </w:pPr>
    </w:p>
    <w:p w:rsidR="00760470" w:rsidRDefault="00760470" w:rsidP="00760470">
      <w:pPr>
        <w:jc w:val="center"/>
        <w:rPr>
          <w:b/>
          <w:sz w:val="36"/>
          <w:szCs w:val="36"/>
        </w:rPr>
      </w:pPr>
    </w:p>
    <w:p w:rsidR="00760470" w:rsidRPr="00BC431E" w:rsidRDefault="00760470" w:rsidP="00760470">
      <w:pPr>
        <w:jc w:val="center"/>
        <w:rPr>
          <w:b/>
          <w:sz w:val="36"/>
          <w:szCs w:val="36"/>
        </w:rPr>
      </w:pPr>
      <w:r w:rsidRPr="00BC431E">
        <w:rPr>
          <w:b/>
          <w:sz w:val="36"/>
          <w:szCs w:val="36"/>
        </w:rPr>
        <w:t>KAČIŲ ŠLAPIMO PŪSLĖS UŽDEGIMO PRIEŽASTYS, DIAGNOZAVIMAS BEI GYDYMO GALIMYBĖS</w:t>
      </w:r>
    </w:p>
    <w:p w:rsidR="00760470" w:rsidRPr="00BC431E" w:rsidRDefault="00760470" w:rsidP="00760470">
      <w:pPr>
        <w:jc w:val="center"/>
        <w:rPr>
          <w:b/>
          <w:sz w:val="36"/>
          <w:szCs w:val="36"/>
        </w:rPr>
      </w:pPr>
    </w:p>
    <w:p w:rsidR="00760470" w:rsidRPr="00BC431E" w:rsidRDefault="00760470" w:rsidP="00760470">
      <w:pPr>
        <w:jc w:val="center"/>
        <w:rPr>
          <w:b/>
          <w:sz w:val="36"/>
          <w:szCs w:val="36"/>
        </w:rPr>
      </w:pPr>
      <w:r w:rsidRPr="00BC431E">
        <w:rPr>
          <w:b/>
          <w:sz w:val="36"/>
          <w:szCs w:val="36"/>
        </w:rPr>
        <w:t>CAUSES OF FELINE BLADDER INFLAMMATION, DIAGNOSIS AND POSSIBILITIES OF TREATMENT</w:t>
      </w:r>
    </w:p>
    <w:p w:rsidR="00760470" w:rsidRPr="00F07139" w:rsidRDefault="00760470" w:rsidP="00760470">
      <w:pPr>
        <w:jc w:val="center"/>
        <w:rPr>
          <w:b/>
          <w:sz w:val="40"/>
          <w:szCs w:val="40"/>
        </w:rPr>
      </w:pPr>
    </w:p>
    <w:p w:rsidR="00760470" w:rsidRPr="00F07139" w:rsidRDefault="00760470" w:rsidP="00760470">
      <w:pPr>
        <w:jc w:val="center"/>
        <w:rPr>
          <w:b/>
          <w:sz w:val="40"/>
          <w:szCs w:val="40"/>
        </w:rPr>
      </w:pPr>
    </w:p>
    <w:p w:rsidR="00760470" w:rsidRPr="00F07139" w:rsidRDefault="00760470" w:rsidP="00760470">
      <w:pPr>
        <w:jc w:val="center"/>
        <w:rPr>
          <w:b/>
          <w:sz w:val="40"/>
          <w:szCs w:val="40"/>
        </w:rPr>
      </w:pPr>
    </w:p>
    <w:p w:rsidR="00760470" w:rsidRPr="0014704C" w:rsidRDefault="00760470" w:rsidP="004F4BDC">
      <w:pPr>
        <w:jc w:val="center"/>
        <w:rPr>
          <w:sz w:val="32"/>
          <w:szCs w:val="32"/>
        </w:rPr>
      </w:pPr>
      <w:r w:rsidRPr="0014704C">
        <w:rPr>
          <w:sz w:val="32"/>
          <w:szCs w:val="32"/>
        </w:rPr>
        <w:t>Veterinarinės medicinos vientisųjų studijų</w:t>
      </w:r>
    </w:p>
    <w:p w:rsidR="00760470" w:rsidRPr="00F07139" w:rsidRDefault="00760470" w:rsidP="00760470">
      <w:pPr>
        <w:jc w:val="center"/>
        <w:rPr>
          <w:b/>
        </w:rPr>
      </w:pPr>
      <w:r w:rsidRPr="00F07139">
        <w:rPr>
          <w:b/>
        </w:rPr>
        <w:t>MAGISTRO BAIGIAMASIS DARBAS</w:t>
      </w:r>
    </w:p>
    <w:p w:rsidR="00760470" w:rsidRPr="00F07139" w:rsidRDefault="00760470" w:rsidP="00760470">
      <w:pPr>
        <w:jc w:val="center"/>
        <w:rPr>
          <w:b/>
        </w:rPr>
      </w:pPr>
    </w:p>
    <w:p w:rsidR="00760470" w:rsidRPr="00F07139" w:rsidRDefault="00760470" w:rsidP="00760470">
      <w:pPr>
        <w:jc w:val="center"/>
        <w:rPr>
          <w:b/>
        </w:rPr>
      </w:pPr>
    </w:p>
    <w:p w:rsidR="00760470" w:rsidRPr="00F07139" w:rsidRDefault="00760470" w:rsidP="00760470">
      <w:pPr>
        <w:jc w:val="center"/>
        <w:rPr>
          <w:b/>
        </w:rPr>
      </w:pPr>
    </w:p>
    <w:p w:rsidR="00760470" w:rsidRPr="00F07139" w:rsidRDefault="00760470" w:rsidP="00760470">
      <w:pPr>
        <w:jc w:val="center"/>
        <w:rPr>
          <w:b/>
        </w:rPr>
      </w:pPr>
    </w:p>
    <w:p w:rsidR="00760470" w:rsidRPr="00F07139" w:rsidRDefault="00760470" w:rsidP="00760470">
      <w:pPr>
        <w:jc w:val="center"/>
        <w:rPr>
          <w:b/>
        </w:rPr>
      </w:pPr>
    </w:p>
    <w:p w:rsidR="00760470" w:rsidRPr="00F07139" w:rsidRDefault="00760470" w:rsidP="00760470">
      <w:pPr>
        <w:jc w:val="center"/>
        <w:rPr>
          <w:b/>
        </w:rPr>
      </w:pPr>
    </w:p>
    <w:p w:rsidR="00760470" w:rsidRPr="00F07139" w:rsidRDefault="00760470" w:rsidP="00760470">
      <w:pPr>
        <w:jc w:val="center"/>
        <w:rPr>
          <w:b/>
        </w:rPr>
      </w:pPr>
    </w:p>
    <w:p w:rsidR="00760470" w:rsidRDefault="00760470" w:rsidP="00760470">
      <w:pPr>
        <w:jc w:val="center"/>
        <w:rPr>
          <w:b/>
        </w:rPr>
      </w:pPr>
    </w:p>
    <w:p w:rsidR="00760470" w:rsidRDefault="00760470" w:rsidP="00760470">
      <w:pPr>
        <w:jc w:val="center"/>
        <w:rPr>
          <w:b/>
        </w:rPr>
      </w:pPr>
    </w:p>
    <w:p w:rsidR="00760470" w:rsidRDefault="00760470" w:rsidP="00760470">
      <w:pPr>
        <w:jc w:val="center"/>
        <w:rPr>
          <w:b/>
        </w:rPr>
      </w:pPr>
    </w:p>
    <w:p w:rsidR="00760470" w:rsidRPr="00F07139" w:rsidRDefault="00760470" w:rsidP="00760470">
      <w:pPr>
        <w:jc w:val="center"/>
        <w:rPr>
          <w:b/>
        </w:rPr>
      </w:pPr>
    </w:p>
    <w:p w:rsidR="00760470" w:rsidRPr="00F07139" w:rsidRDefault="00760470" w:rsidP="00760470">
      <w:pPr>
        <w:rPr>
          <w:b/>
        </w:rPr>
      </w:pPr>
    </w:p>
    <w:p w:rsidR="00760470" w:rsidRPr="00284685" w:rsidRDefault="00760470" w:rsidP="00760470">
      <w:pPr>
        <w:ind w:left="4320"/>
        <w:rPr>
          <w:sz w:val="24"/>
          <w:szCs w:val="24"/>
        </w:rPr>
      </w:pPr>
      <w:r w:rsidRPr="00284685">
        <w:rPr>
          <w:sz w:val="24"/>
          <w:szCs w:val="24"/>
        </w:rPr>
        <w:t>Darbo vadovas: Doc. dr. Gintaras Zamokas</w:t>
      </w:r>
    </w:p>
    <w:p w:rsidR="00760470" w:rsidRPr="00F07139" w:rsidRDefault="00760470" w:rsidP="00760470">
      <w:pPr>
        <w:ind w:left="4320" w:firstLine="720"/>
        <w:jc w:val="center"/>
      </w:pPr>
    </w:p>
    <w:p w:rsidR="00760470" w:rsidRPr="00F07139" w:rsidRDefault="00760470" w:rsidP="00760470">
      <w:pPr>
        <w:ind w:left="4320" w:firstLine="720"/>
        <w:jc w:val="center"/>
      </w:pPr>
    </w:p>
    <w:p w:rsidR="00760470" w:rsidRPr="00F07139" w:rsidRDefault="00760470" w:rsidP="00760470">
      <w:pPr>
        <w:ind w:left="4320" w:firstLine="720"/>
        <w:jc w:val="center"/>
      </w:pPr>
    </w:p>
    <w:p w:rsidR="00760470" w:rsidRDefault="00760470" w:rsidP="00760470">
      <w:pPr>
        <w:ind w:left="4320" w:firstLine="720"/>
        <w:jc w:val="center"/>
      </w:pPr>
    </w:p>
    <w:p w:rsidR="00760470" w:rsidRDefault="00760470" w:rsidP="00760470">
      <w:pPr>
        <w:ind w:left="4320" w:firstLine="720"/>
        <w:jc w:val="center"/>
      </w:pPr>
    </w:p>
    <w:p w:rsidR="00760470" w:rsidRPr="00F07139" w:rsidRDefault="00760470" w:rsidP="00760470">
      <w:pPr>
        <w:ind w:left="4320" w:firstLine="720"/>
        <w:jc w:val="center"/>
      </w:pPr>
    </w:p>
    <w:p w:rsidR="00760470" w:rsidRPr="00F07139" w:rsidRDefault="00760470" w:rsidP="0014704C">
      <w:pPr>
        <w:jc w:val="center"/>
      </w:pPr>
    </w:p>
    <w:p w:rsidR="00760470" w:rsidRDefault="00760470" w:rsidP="0014704C">
      <w:pPr>
        <w:jc w:val="center"/>
      </w:pPr>
    </w:p>
    <w:p w:rsidR="00760470" w:rsidRDefault="00760470" w:rsidP="0014704C">
      <w:pPr>
        <w:jc w:val="center"/>
      </w:pPr>
    </w:p>
    <w:p w:rsidR="00760470" w:rsidRPr="0014704C" w:rsidRDefault="00760470" w:rsidP="004F4BDC">
      <w:pPr>
        <w:jc w:val="center"/>
        <w:rPr>
          <w:sz w:val="24"/>
          <w:szCs w:val="24"/>
        </w:rPr>
      </w:pPr>
      <w:r w:rsidRPr="0014704C">
        <w:rPr>
          <w:sz w:val="24"/>
          <w:szCs w:val="24"/>
        </w:rPr>
        <w:t>KAUNAS 2014</w:t>
      </w:r>
    </w:p>
    <w:p w:rsidR="00977F06" w:rsidRDefault="00977F06" w:rsidP="00176CC5">
      <w:pPr>
        <w:jc w:val="center"/>
        <w:rPr>
          <w:b/>
          <w:sz w:val="24"/>
          <w:szCs w:val="24"/>
        </w:rPr>
      </w:pPr>
      <w:r>
        <w:rPr>
          <w:b/>
          <w:sz w:val="24"/>
          <w:szCs w:val="24"/>
        </w:rPr>
        <w:lastRenderedPageBreak/>
        <w:t>DARBAS ATLIKTAS NEUŽKREČIAMŲJŲ LIGŲ KATEDROJE</w:t>
      </w:r>
    </w:p>
    <w:p w:rsidR="00176CC5" w:rsidRPr="00176CC5" w:rsidRDefault="00176CC5" w:rsidP="00176CC5">
      <w:pPr>
        <w:jc w:val="center"/>
        <w:rPr>
          <w:b/>
          <w:sz w:val="24"/>
          <w:szCs w:val="24"/>
        </w:rPr>
      </w:pPr>
      <w:r w:rsidRPr="00176CC5">
        <w:rPr>
          <w:b/>
          <w:sz w:val="24"/>
          <w:szCs w:val="24"/>
        </w:rPr>
        <w:t>PATVIRTINIMAS APIE ATLIKTO DARBO SAVARANKIŠKUMĄ</w:t>
      </w:r>
    </w:p>
    <w:p w:rsidR="00176CC5" w:rsidRPr="00176CC5" w:rsidRDefault="00176CC5" w:rsidP="00176CC5">
      <w:pPr>
        <w:ind w:left="567"/>
        <w:jc w:val="both"/>
        <w:rPr>
          <w:sz w:val="24"/>
          <w:szCs w:val="24"/>
        </w:rPr>
      </w:pPr>
    </w:p>
    <w:p w:rsidR="00176CC5" w:rsidRDefault="00176CC5" w:rsidP="0094378A">
      <w:pPr>
        <w:spacing w:line="360" w:lineRule="auto"/>
        <w:ind w:left="567"/>
        <w:jc w:val="both"/>
        <w:rPr>
          <w:sz w:val="24"/>
          <w:szCs w:val="24"/>
        </w:rPr>
      </w:pPr>
      <w:r w:rsidRPr="00176CC5">
        <w:rPr>
          <w:sz w:val="24"/>
          <w:szCs w:val="24"/>
        </w:rPr>
        <w:t>Patvirtinu, kad įteikiamas baigiamasis darbas</w:t>
      </w:r>
      <w:r>
        <w:rPr>
          <w:sz w:val="24"/>
          <w:szCs w:val="24"/>
        </w:rPr>
        <w:t>:</w:t>
      </w:r>
    </w:p>
    <w:p w:rsidR="00176CC5" w:rsidRPr="00176CC5" w:rsidRDefault="00176CC5" w:rsidP="0094378A">
      <w:pPr>
        <w:spacing w:line="360" w:lineRule="auto"/>
        <w:jc w:val="center"/>
        <w:rPr>
          <w:i/>
          <w:sz w:val="24"/>
          <w:szCs w:val="24"/>
        </w:rPr>
      </w:pPr>
      <w:r w:rsidRPr="00176CC5">
        <w:rPr>
          <w:b/>
          <w:sz w:val="24"/>
          <w:szCs w:val="24"/>
        </w:rPr>
        <w:t>KAČIŲ ŠLAPIMO PŪSLĖS UŽDEGIMO PRIEŽASTYS, DIAGNOZAVIMAS BEI GYDYMO GALIMYBĖS</w:t>
      </w:r>
    </w:p>
    <w:p w:rsidR="00176CC5" w:rsidRPr="00176CC5" w:rsidRDefault="00176CC5" w:rsidP="0094378A">
      <w:pPr>
        <w:numPr>
          <w:ilvl w:val="0"/>
          <w:numId w:val="13"/>
        </w:numPr>
        <w:spacing w:line="360" w:lineRule="auto"/>
        <w:ind w:left="567" w:hanging="425"/>
        <w:jc w:val="both"/>
        <w:rPr>
          <w:sz w:val="24"/>
          <w:szCs w:val="24"/>
        </w:rPr>
      </w:pPr>
      <w:r w:rsidRPr="00176CC5">
        <w:rPr>
          <w:sz w:val="24"/>
          <w:szCs w:val="24"/>
        </w:rPr>
        <w:t>Yra atliktas mano paties / pačios:</w:t>
      </w:r>
    </w:p>
    <w:p w:rsidR="00176CC5" w:rsidRPr="00176CC5" w:rsidRDefault="00176CC5" w:rsidP="0094378A">
      <w:pPr>
        <w:numPr>
          <w:ilvl w:val="0"/>
          <w:numId w:val="13"/>
        </w:numPr>
        <w:spacing w:line="360" w:lineRule="auto"/>
        <w:ind w:left="567" w:hanging="425"/>
        <w:jc w:val="both"/>
        <w:rPr>
          <w:sz w:val="24"/>
          <w:szCs w:val="24"/>
        </w:rPr>
      </w:pPr>
      <w:r w:rsidRPr="00176CC5">
        <w:rPr>
          <w:sz w:val="24"/>
          <w:szCs w:val="24"/>
        </w:rPr>
        <w:t>Nebuvo naudotas kitame universitete Lietuvoje ir užsienyje:</w:t>
      </w:r>
    </w:p>
    <w:p w:rsidR="00176CC5" w:rsidRPr="00176CC5" w:rsidRDefault="00176CC5" w:rsidP="0094378A">
      <w:pPr>
        <w:numPr>
          <w:ilvl w:val="0"/>
          <w:numId w:val="13"/>
        </w:numPr>
        <w:spacing w:line="360" w:lineRule="auto"/>
        <w:ind w:left="567" w:hanging="425"/>
        <w:jc w:val="both"/>
        <w:rPr>
          <w:sz w:val="24"/>
          <w:szCs w:val="24"/>
        </w:rPr>
      </w:pPr>
      <w:r w:rsidRPr="00176CC5">
        <w:rPr>
          <w:sz w:val="24"/>
          <w:szCs w:val="24"/>
        </w:rPr>
        <w:t>Nenaudojau šaltinių, kurie nėra nurodyti darbe, ir pateikiu visą naudotos literatūros sąrašą.</w:t>
      </w:r>
    </w:p>
    <w:p w:rsidR="00176CC5" w:rsidRPr="00176CC5" w:rsidRDefault="00023924" w:rsidP="00E437D2">
      <w:pPr>
        <w:ind w:right="-1" w:firstLine="2977"/>
        <w:jc w:val="both"/>
        <w:rPr>
          <w:sz w:val="24"/>
          <w:szCs w:val="24"/>
        </w:rPr>
      </w:pPr>
      <w:r>
        <w:rPr>
          <w:sz w:val="24"/>
          <w:szCs w:val="24"/>
        </w:rPr>
        <w:t>Arina Černeckytė</w:t>
      </w:r>
    </w:p>
    <w:p w:rsidR="00176CC5" w:rsidRPr="00176CC5" w:rsidRDefault="00176CC5" w:rsidP="00E437D2">
      <w:pPr>
        <w:jc w:val="both"/>
        <w:rPr>
          <w:i/>
          <w:sz w:val="24"/>
          <w:szCs w:val="24"/>
        </w:rPr>
      </w:pPr>
      <w:r>
        <w:rPr>
          <w:i/>
          <w:sz w:val="24"/>
          <w:szCs w:val="24"/>
        </w:rPr>
        <w:t>(data)</w:t>
      </w:r>
      <w:r>
        <w:rPr>
          <w:i/>
          <w:sz w:val="24"/>
          <w:szCs w:val="24"/>
        </w:rPr>
        <w:tab/>
      </w:r>
      <w:r>
        <w:rPr>
          <w:i/>
          <w:sz w:val="24"/>
          <w:szCs w:val="24"/>
        </w:rPr>
        <w:tab/>
      </w:r>
      <w:r w:rsidRPr="00176CC5">
        <w:rPr>
          <w:i/>
          <w:sz w:val="24"/>
          <w:szCs w:val="24"/>
        </w:rPr>
        <w:t>(autoriaus vardas,</w:t>
      </w:r>
      <w:r w:rsidR="0024108B">
        <w:rPr>
          <w:i/>
          <w:sz w:val="24"/>
          <w:szCs w:val="24"/>
        </w:rPr>
        <w:t xml:space="preserve"> pavardė)</w:t>
      </w:r>
      <w:r w:rsidR="0024108B">
        <w:rPr>
          <w:i/>
          <w:sz w:val="24"/>
          <w:szCs w:val="24"/>
        </w:rPr>
        <w:tab/>
      </w:r>
      <w:r w:rsidR="00E437D2">
        <w:rPr>
          <w:i/>
          <w:sz w:val="24"/>
          <w:szCs w:val="24"/>
        </w:rPr>
        <w:tab/>
      </w:r>
      <w:r w:rsidRPr="00176CC5">
        <w:rPr>
          <w:i/>
          <w:sz w:val="24"/>
          <w:szCs w:val="24"/>
        </w:rPr>
        <w:t>(parašas)</w:t>
      </w:r>
    </w:p>
    <w:p w:rsidR="00176CC5" w:rsidRPr="00176CC5" w:rsidRDefault="00176CC5" w:rsidP="00176CC5">
      <w:pPr>
        <w:jc w:val="both"/>
        <w:rPr>
          <w:i/>
          <w:sz w:val="24"/>
          <w:szCs w:val="24"/>
        </w:rPr>
      </w:pPr>
    </w:p>
    <w:p w:rsidR="00176CC5" w:rsidRPr="00176CC5" w:rsidRDefault="00176CC5" w:rsidP="00E437D2">
      <w:pPr>
        <w:spacing w:line="360" w:lineRule="auto"/>
        <w:jc w:val="center"/>
        <w:rPr>
          <w:b/>
          <w:sz w:val="24"/>
          <w:szCs w:val="24"/>
        </w:rPr>
      </w:pPr>
      <w:r w:rsidRPr="00176CC5">
        <w:rPr>
          <w:b/>
          <w:sz w:val="24"/>
          <w:szCs w:val="24"/>
        </w:rPr>
        <w:t>PATVIRTINIMAS APIE ATSAKOMYBĘ UŽ LIETUVIŲ KALBOS TAISYKLINGUMĄ ATLIKTAME DARBE</w:t>
      </w:r>
    </w:p>
    <w:p w:rsidR="00176CC5" w:rsidRPr="00E437D2" w:rsidRDefault="00176CC5" w:rsidP="00E437D2">
      <w:pPr>
        <w:jc w:val="both"/>
        <w:rPr>
          <w:sz w:val="24"/>
          <w:szCs w:val="24"/>
        </w:rPr>
      </w:pPr>
    </w:p>
    <w:p w:rsidR="00176CC5" w:rsidRPr="00176CC5" w:rsidRDefault="00176CC5" w:rsidP="00E437D2">
      <w:pPr>
        <w:ind w:left="567"/>
        <w:jc w:val="both"/>
        <w:rPr>
          <w:sz w:val="24"/>
          <w:szCs w:val="24"/>
        </w:rPr>
      </w:pPr>
      <w:r w:rsidRPr="00176CC5">
        <w:rPr>
          <w:sz w:val="24"/>
          <w:szCs w:val="24"/>
        </w:rPr>
        <w:t>Patvirtinu lietuvių kalbos taisyklingumą atliktame darbe.</w:t>
      </w:r>
    </w:p>
    <w:p w:rsidR="00176CC5" w:rsidRDefault="00176CC5" w:rsidP="0024108B">
      <w:pPr>
        <w:jc w:val="both"/>
        <w:rPr>
          <w:sz w:val="24"/>
          <w:szCs w:val="24"/>
        </w:rPr>
      </w:pPr>
    </w:p>
    <w:p w:rsidR="0024108B" w:rsidRPr="00176CC5" w:rsidRDefault="0024108B" w:rsidP="00E437D2">
      <w:pPr>
        <w:ind w:firstLine="3119"/>
        <w:jc w:val="both"/>
        <w:rPr>
          <w:sz w:val="24"/>
          <w:szCs w:val="24"/>
        </w:rPr>
      </w:pPr>
      <w:r>
        <w:rPr>
          <w:sz w:val="24"/>
          <w:szCs w:val="24"/>
        </w:rPr>
        <w:t>Arina Černeckytė</w:t>
      </w:r>
    </w:p>
    <w:p w:rsidR="00176CC5" w:rsidRPr="00176CC5" w:rsidRDefault="0024108B" w:rsidP="00E437D2">
      <w:pPr>
        <w:jc w:val="both"/>
        <w:rPr>
          <w:i/>
          <w:sz w:val="24"/>
          <w:szCs w:val="24"/>
        </w:rPr>
      </w:pPr>
      <w:r>
        <w:rPr>
          <w:i/>
          <w:sz w:val="24"/>
          <w:szCs w:val="24"/>
        </w:rPr>
        <w:t>(data)</w:t>
      </w:r>
      <w:r>
        <w:rPr>
          <w:i/>
          <w:sz w:val="24"/>
          <w:szCs w:val="24"/>
        </w:rPr>
        <w:tab/>
      </w:r>
      <w:r>
        <w:rPr>
          <w:i/>
          <w:sz w:val="24"/>
          <w:szCs w:val="24"/>
        </w:rPr>
        <w:tab/>
      </w:r>
      <w:r w:rsidR="00176CC5" w:rsidRPr="00176CC5">
        <w:rPr>
          <w:i/>
          <w:sz w:val="24"/>
          <w:szCs w:val="24"/>
        </w:rPr>
        <w:t>(autoriaus vardas,</w:t>
      </w:r>
      <w:r>
        <w:rPr>
          <w:i/>
          <w:sz w:val="24"/>
          <w:szCs w:val="24"/>
        </w:rPr>
        <w:t xml:space="preserve"> pavardė)</w:t>
      </w:r>
      <w:r>
        <w:rPr>
          <w:i/>
          <w:sz w:val="24"/>
          <w:szCs w:val="24"/>
        </w:rPr>
        <w:tab/>
      </w:r>
      <w:r w:rsidR="00E437D2">
        <w:rPr>
          <w:i/>
          <w:sz w:val="24"/>
          <w:szCs w:val="24"/>
        </w:rPr>
        <w:tab/>
      </w:r>
      <w:r w:rsidR="00176CC5" w:rsidRPr="00176CC5">
        <w:rPr>
          <w:i/>
          <w:sz w:val="24"/>
          <w:szCs w:val="24"/>
        </w:rPr>
        <w:t>(parašas)</w:t>
      </w:r>
    </w:p>
    <w:p w:rsidR="00176CC5" w:rsidRPr="00176CC5" w:rsidRDefault="00176CC5" w:rsidP="00176CC5">
      <w:pPr>
        <w:jc w:val="both"/>
        <w:rPr>
          <w:sz w:val="24"/>
          <w:szCs w:val="24"/>
        </w:rPr>
      </w:pPr>
    </w:p>
    <w:p w:rsidR="00176CC5" w:rsidRPr="00296A64" w:rsidRDefault="00176CC5" w:rsidP="00E437D2">
      <w:pPr>
        <w:spacing w:line="360" w:lineRule="auto"/>
        <w:jc w:val="center"/>
        <w:rPr>
          <w:b/>
          <w:sz w:val="24"/>
          <w:szCs w:val="24"/>
        </w:rPr>
      </w:pPr>
      <w:r w:rsidRPr="00176CC5">
        <w:rPr>
          <w:b/>
          <w:sz w:val="24"/>
          <w:szCs w:val="24"/>
        </w:rPr>
        <w:t>MAGISTRO BAIGIAMOJO DARBO VADOVO IŠVADA DĖL DARBO TEIKIMO GYNIMUI</w:t>
      </w:r>
    </w:p>
    <w:p w:rsidR="00176CC5" w:rsidRDefault="00176CC5" w:rsidP="00E437D2">
      <w:pPr>
        <w:jc w:val="both"/>
        <w:rPr>
          <w:sz w:val="24"/>
          <w:szCs w:val="24"/>
        </w:rPr>
      </w:pPr>
    </w:p>
    <w:p w:rsidR="00205567" w:rsidRPr="00176CC5" w:rsidRDefault="00205567" w:rsidP="00D84DE1">
      <w:pPr>
        <w:ind w:firstLine="2977"/>
        <w:jc w:val="both"/>
        <w:rPr>
          <w:sz w:val="24"/>
          <w:szCs w:val="24"/>
        </w:rPr>
      </w:pPr>
      <w:r w:rsidRPr="00DF75EC">
        <w:rPr>
          <w:sz w:val="24"/>
          <w:lang w:val="en-US"/>
        </w:rPr>
        <w:t>doc.</w:t>
      </w:r>
      <w:r w:rsidR="00D84DE1">
        <w:rPr>
          <w:sz w:val="24"/>
          <w:lang w:val="en-US"/>
        </w:rPr>
        <w:t xml:space="preserve"> </w:t>
      </w:r>
      <w:r w:rsidRPr="00DF75EC">
        <w:rPr>
          <w:sz w:val="24"/>
          <w:lang w:val="en-US"/>
        </w:rPr>
        <w:t>dr. Gintaras Zamokas</w:t>
      </w:r>
    </w:p>
    <w:p w:rsidR="00176CC5" w:rsidRDefault="00205567" w:rsidP="00D84DE1">
      <w:pPr>
        <w:jc w:val="both"/>
        <w:rPr>
          <w:i/>
          <w:sz w:val="24"/>
          <w:szCs w:val="24"/>
        </w:rPr>
      </w:pPr>
      <w:r>
        <w:rPr>
          <w:i/>
          <w:sz w:val="24"/>
          <w:szCs w:val="24"/>
        </w:rPr>
        <w:t>(data)</w:t>
      </w:r>
      <w:r>
        <w:rPr>
          <w:i/>
          <w:sz w:val="24"/>
          <w:szCs w:val="24"/>
        </w:rPr>
        <w:tab/>
      </w:r>
      <w:r>
        <w:rPr>
          <w:i/>
          <w:sz w:val="24"/>
          <w:szCs w:val="24"/>
        </w:rPr>
        <w:tab/>
      </w:r>
      <w:r w:rsidR="00176CC5" w:rsidRPr="00176CC5">
        <w:rPr>
          <w:i/>
          <w:sz w:val="24"/>
          <w:szCs w:val="24"/>
        </w:rPr>
        <w:t>(da</w:t>
      </w:r>
      <w:r>
        <w:rPr>
          <w:i/>
          <w:sz w:val="24"/>
          <w:szCs w:val="24"/>
        </w:rPr>
        <w:t>rbo vadovo vardas, pavardė)</w:t>
      </w:r>
      <w:r w:rsidRPr="00205567">
        <w:rPr>
          <w:i/>
          <w:sz w:val="24"/>
          <w:szCs w:val="24"/>
        </w:rPr>
        <w:t xml:space="preserve"> </w:t>
      </w:r>
      <w:r>
        <w:rPr>
          <w:i/>
          <w:sz w:val="24"/>
          <w:szCs w:val="24"/>
        </w:rPr>
        <w:tab/>
      </w:r>
      <w:r w:rsidR="00D84DE1">
        <w:rPr>
          <w:i/>
          <w:sz w:val="24"/>
          <w:szCs w:val="24"/>
        </w:rPr>
        <w:tab/>
      </w:r>
      <w:r w:rsidR="00176CC5" w:rsidRPr="00176CC5">
        <w:rPr>
          <w:i/>
          <w:sz w:val="24"/>
          <w:szCs w:val="24"/>
        </w:rPr>
        <w:t>(parašas)</w:t>
      </w:r>
    </w:p>
    <w:p w:rsidR="00D84DE1" w:rsidRDefault="00D84DE1" w:rsidP="00D84DE1">
      <w:pPr>
        <w:jc w:val="both"/>
        <w:rPr>
          <w:sz w:val="24"/>
          <w:szCs w:val="24"/>
        </w:rPr>
      </w:pPr>
    </w:p>
    <w:p w:rsidR="00AD2513" w:rsidRPr="00D84DE1" w:rsidRDefault="00AD2513" w:rsidP="00D84DE1">
      <w:pPr>
        <w:jc w:val="both"/>
        <w:rPr>
          <w:sz w:val="24"/>
          <w:szCs w:val="24"/>
        </w:rPr>
      </w:pPr>
    </w:p>
    <w:p w:rsidR="00176CC5" w:rsidRDefault="00AC6F81" w:rsidP="00AC6F81">
      <w:pPr>
        <w:jc w:val="center"/>
        <w:rPr>
          <w:b/>
          <w:sz w:val="24"/>
          <w:szCs w:val="24"/>
        </w:rPr>
      </w:pPr>
      <w:r>
        <w:rPr>
          <w:b/>
          <w:sz w:val="24"/>
          <w:szCs w:val="24"/>
        </w:rPr>
        <w:t>MAGISTRO BAIGIAMASIS DARBAS APROB</w:t>
      </w:r>
      <w:r w:rsidR="007A39CD">
        <w:rPr>
          <w:b/>
          <w:sz w:val="24"/>
          <w:szCs w:val="24"/>
        </w:rPr>
        <w:t>U</w:t>
      </w:r>
      <w:r>
        <w:rPr>
          <w:b/>
          <w:sz w:val="24"/>
          <w:szCs w:val="24"/>
        </w:rPr>
        <w:t>OTAS</w:t>
      </w:r>
      <w:r w:rsidR="007A39CD">
        <w:rPr>
          <w:b/>
          <w:sz w:val="24"/>
          <w:szCs w:val="24"/>
        </w:rPr>
        <w:t xml:space="preserve"> KATEDROJE</w:t>
      </w:r>
      <w:r>
        <w:rPr>
          <w:b/>
          <w:sz w:val="24"/>
          <w:szCs w:val="24"/>
        </w:rPr>
        <w:t xml:space="preserve"> </w:t>
      </w:r>
    </w:p>
    <w:p w:rsidR="00D84DE1" w:rsidRDefault="00D84DE1" w:rsidP="00D84DE1">
      <w:pPr>
        <w:rPr>
          <w:sz w:val="24"/>
          <w:szCs w:val="24"/>
        </w:rPr>
      </w:pPr>
    </w:p>
    <w:p w:rsidR="00AD2513" w:rsidRPr="00D84DE1" w:rsidRDefault="00AD2513" w:rsidP="00D84DE1">
      <w:pPr>
        <w:rPr>
          <w:sz w:val="24"/>
          <w:szCs w:val="24"/>
        </w:rPr>
      </w:pPr>
    </w:p>
    <w:p w:rsidR="007A39CD" w:rsidRPr="00D84DE1" w:rsidRDefault="00D84DE1" w:rsidP="00E47A57">
      <w:pPr>
        <w:ind w:firstLine="2977"/>
        <w:jc w:val="both"/>
        <w:rPr>
          <w:sz w:val="24"/>
          <w:szCs w:val="24"/>
        </w:rPr>
      </w:pPr>
      <w:r>
        <w:rPr>
          <w:sz w:val="24"/>
          <w:szCs w:val="24"/>
        </w:rPr>
        <w:t>doc. dr. Audrius Kučinskas</w:t>
      </w:r>
    </w:p>
    <w:p w:rsidR="007A39CD" w:rsidRDefault="007A39CD" w:rsidP="007A39CD">
      <w:pPr>
        <w:rPr>
          <w:i/>
          <w:sz w:val="24"/>
          <w:szCs w:val="24"/>
        </w:rPr>
      </w:pPr>
      <w:r>
        <w:rPr>
          <w:i/>
          <w:sz w:val="24"/>
          <w:szCs w:val="24"/>
        </w:rPr>
        <w:t>(aprobacijos data)</w:t>
      </w:r>
      <w:r>
        <w:rPr>
          <w:i/>
          <w:sz w:val="24"/>
          <w:szCs w:val="24"/>
        </w:rPr>
        <w:tab/>
        <w:t>(katedros vedėjo vardas, pavardė</w:t>
      </w:r>
      <w:r w:rsidR="00D84DE1">
        <w:rPr>
          <w:i/>
          <w:sz w:val="24"/>
          <w:szCs w:val="24"/>
        </w:rPr>
        <w:t xml:space="preserve">) </w:t>
      </w:r>
      <w:r w:rsidR="00D84DE1">
        <w:rPr>
          <w:i/>
          <w:sz w:val="24"/>
          <w:szCs w:val="24"/>
        </w:rPr>
        <w:tab/>
      </w:r>
      <w:r w:rsidR="00D84DE1">
        <w:rPr>
          <w:i/>
          <w:sz w:val="24"/>
          <w:szCs w:val="24"/>
        </w:rPr>
        <w:tab/>
        <w:t>(</w:t>
      </w:r>
      <w:r>
        <w:rPr>
          <w:i/>
          <w:sz w:val="24"/>
          <w:szCs w:val="24"/>
        </w:rPr>
        <w:t>parašas)</w:t>
      </w:r>
    </w:p>
    <w:p w:rsidR="00176CC5" w:rsidRDefault="00176CC5" w:rsidP="007A39CD">
      <w:pPr>
        <w:rPr>
          <w:sz w:val="24"/>
          <w:szCs w:val="24"/>
        </w:rPr>
      </w:pPr>
    </w:p>
    <w:p w:rsidR="00ED52D6" w:rsidRPr="00A77528" w:rsidRDefault="00ED52D6" w:rsidP="00ED52D6">
      <w:pPr>
        <w:jc w:val="both"/>
        <w:rPr>
          <w:b/>
          <w:sz w:val="24"/>
          <w:szCs w:val="24"/>
        </w:rPr>
      </w:pPr>
      <w:r w:rsidRPr="00176CC5">
        <w:rPr>
          <w:b/>
          <w:sz w:val="24"/>
          <w:szCs w:val="24"/>
        </w:rPr>
        <w:t>Magistro baigiamasis darbas yra įdėtas į ETD IS</w:t>
      </w:r>
    </w:p>
    <w:p w:rsidR="00ED52D6" w:rsidRPr="00176CC5" w:rsidRDefault="00ED52D6" w:rsidP="00ED52D6">
      <w:pPr>
        <w:jc w:val="both"/>
        <w:rPr>
          <w:sz w:val="24"/>
          <w:szCs w:val="24"/>
        </w:rPr>
      </w:pPr>
    </w:p>
    <w:p w:rsidR="00ED52D6" w:rsidRPr="00176CC5" w:rsidRDefault="00ED52D6" w:rsidP="00AD2513">
      <w:pPr>
        <w:ind w:right="282"/>
        <w:jc w:val="right"/>
        <w:rPr>
          <w:i/>
          <w:sz w:val="24"/>
          <w:szCs w:val="24"/>
        </w:rPr>
      </w:pPr>
      <w:r w:rsidRPr="00176CC5">
        <w:rPr>
          <w:i/>
          <w:sz w:val="24"/>
          <w:szCs w:val="24"/>
        </w:rPr>
        <w:t>(gynimo komisijos sekretorės (-iaus)</w:t>
      </w:r>
      <w:r w:rsidRPr="0039123A">
        <w:rPr>
          <w:sz w:val="24"/>
          <w:szCs w:val="24"/>
        </w:rPr>
        <w:t xml:space="preserve"> </w:t>
      </w:r>
      <w:r w:rsidRPr="00176CC5">
        <w:rPr>
          <w:i/>
          <w:sz w:val="24"/>
          <w:szCs w:val="24"/>
        </w:rPr>
        <w:t>parašas)</w:t>
      </w:r>
    </w:p>
    <w:p w:rsidR="00ED52D6" w:rsidRPr="00FB71C6" w:rsidRDefault="00ED52D6" w:rsidP="007A39CD">
      <w:pPr>
        <w:rPr>
          <w:sz w:val="24"/>
          <w:szCs w:val="24"/>
        </w:rPr>
      </w:pPr>
    </w:p>
    <w:p w:rsidR="00176CC5" w:rsidRPr="00176CC5" w:rsidRDefault="00176CC5" w:rsidP="00176CC5">
      <w:pPr>
        <w:jc w:val="both"/>
        <w:rPr>
          <w:b/>
          <w:sz w:val="24"/>
          <w:szCs w:val="24"/>
        </w:rPr>
      </w:pPr>
      <w:r w:rsidRPr="00176CC5">
        <w:rPr>
          <w:b/>
          <w:sz w:val="24"/>
          <w:szCs w:val="24"/>
        </w:rPr>
        <w:t>Magistro baigiamojo darbo recenzentas</w:t>
      </w:r>
    </w:p>
    <w:p w:rsidR="00176CC5" w:rsidRDefault="00176CC5" w:rsidP="00176CC5">
      <w:pPr>
        <w:jc w:val="both"/>
        <w:rPr>
          <w:sz w:val="24"/>
          <w:szCs w:val="24"/>
        </w:rPr>
      </w:pPr>
    </w:p>
    <w:p w:rsidR="00AD2513" w:rsidRPr="00176CC5" w:rsidRDefault="00AD2513" w:rsidP="00176CC5">
      <w:pPr>
        <w:jc w:val="both"/>
        <w:rPr>
          <w:sz w:val="24"/>
          <w:szCs w:val="24"/>
        </w:rPr>
      </w:pPr>
    </w:p>
    <w:p w:rsidR="00176CC5" w:rsidRPr="00176CC5" w:rsidRDefault="00176CC5" w:rsidP="00176CC5">
      <w:pPr>
        <w:jc w:val="both"/>
        <w:rPr>
          <w:i/>
          <w:sz w:val="24"/>
          <w:szCs w:val="24"/>
        </w:rPr>
      </w:pPr>
      <w:r w:rsidRPr="00176CC5">
        <w:rPr>
          <w:sz w:val="24"/>
          <w:szCs w:val="24"/>
        </w:rPr>
        <w:tab/>
      </w:r>
      <w:r w:rsidRPr="00176CC5">
        <w:rPr>
          <w:i/>
          <w:sz w:val="24"/>
          <w:szCs w:val="24"/>
        </w:rPr>
        <w:t>(vard</w:t>
      </w:r>
      <w:r w:rsidR="00A457C5">
        <w:rPr>
          <w:i/>
          <w:sz w:val="24"/>
          <w:szCs w:val="24"/>
        </w:rPr>
        <w:t>as, pavardė)</w:t>
      </w:r>
      <w:r w:rsidR="00A457C5">
        <w:rPr>
          <w:i/>
          <w:sz w:val="24"/>
          <w:szCs w:val="24"/>
        </w:rPr>
        <w:tab/>
      </w:r>
      <w:r w:rsidR="00A457C5">
        <w:rPr>
          <w:i/>
          <w:sz w:val="24"/>
          <w:szCs w:val="24"/>
        </w:rPr>
        <w:tab/>
      </w:r>
      <w:r w:rsidR="00A457C5">
        <w:rPr>
          <w:i/>
          <w:sz w:val="24"/>
          <w:szCs w:val="24"/>
        </w:rPr>
        <w:tab/>
      </w:r>
      <w:r w:rsidR="00030C35">
        <w:rPr>
          <w:i/>
          <w:sz w:val="24"/>
          <w:szCs w:val="24"/>
        </w:rPr>
        <w:tab/>
      </w:r>
      <w:r w:rsidRPr="00176CC5">
        <w:rPr>
          <w:i/>
          <w:sz w:val="24"/>
          <w:szCs w:val="24"/>
        </w:rPr>
        <w:t>(parašas)</w:t>
      </w:r>
    </w:p>
    <w:p w:rsidR="00176CC5" w:rsidRPr="00176CC5" w:rsidRDefault="00176CC5" w:rsidP="00176CC5">
      <w:pPr>
        <w:jc w:val="both"/>
        <w:rPr>
          <w:i/>
          <w:sz w:val="24"/>
          <w:szCs w:val="24"/>
        </w:rPr>
      </w:pPr>
    </w:p>
    <w:p w:rsidR="00176CC5" w:rsidRPr="00176CC5" w:rsidRDefault="00176CC5" w:rsidP="00176CC5">
      <w:pPr>
        <w:jc w:val="both"/>
        <w:rPr>
          <w:sz w:val="24"/>
          <w:szCs w:val="24"/>
        </w:rPr>
      </w:pPr>
      <w:r w:rsidRPr="00176CC5">
        <w:rPr>
          <w:b/>
          <w:sz w:val="24"/>
          <w:szCs w:val="24"/>
        </w:rPr>
        <w:t>Magistro baigiamųjų darbų gynimo komisijos įvertinimas:</w:t>
      </w:r>
    </w:p>
    <w:p w:rsidR="00176CC5" w:rsidRPr="00176CC5" w:rsidRDefault="00176CC5" w:rsidP="00176CC5">
      <w:pPr>
        <w:jc w:val="both"/>
        <w:rPr>
          <w:sz w:val="24"/>
          <w:szCs w:val="24"/>
        </w:rPr>
      </w:pPr>
    </w:p>
    <w:p w:rsidR="00A77528" w:rsidRPr="00176CC5" w:rsidRDefault="00A77528" w:rsidP="00176CC5">
      <w:pPr>
        <w:jc w:val="both"/>
        <w:rPr>
          <w:i/>
          <w:sz w:val="24"/>
          <w:szCs w:val="24"/>
        </w:rPr>
      </w:pPr>
    </w:p>
    <w:p w:rsidR="005271BE" w:rsidRDefault="00AD2513" w:rsidP="005271BE">
      <w:pPr>
        <w:ind w:right="-568"/>
        <w:jc w:val="both"/>
        <w:rPr>
          <w:sz w:val="24"/>
          <w:szCs w:val="24"/>
        </w:rPr>
      </w:pPr>
      <w:r>
        <w:rPr>
          <w:i/>
          <w:sz w:val="24"/>
          <w:szCs w:val="24"/>
        </w:rPr>
        <w:t>(data)</w:t>
      </w:r>
      <w:r>
        <w:rPr>
          <w:i/>
          <w:sz w:val="24"/>
          <w:szCs w:val="24"/>
        </w:rPr>
        <w:tab/>
        <w:t xml:space="preserve">(gynimo komisijos sekretorės </w:t>
      </w:r>
      <w:r w:rsidR="00176CC5" w:rsidRPr="00176CC5">
        <w:rPr>
          <w:i/>
          <w:sz w:val="24"/>
          <w:szCs w:val="24"/>
        </w:rPr>
        <w:t>(</w:t>
      </w:r>
      <w:r>
        <w:rPr>
          <w:i/>
          <w:sz w:val="24"/>
          <w:szCs w:val="24"/>
        </w:rPr>
        <w:t>-</w:t>
      </w:r>
      <w:r w:rsidR="00A77528">
        <w:rPr>
          <w:i/>
          <w:sz w:val="24"/>
          <w:szCs w:val="24"/>
        </w:rPr>
        <w:t>iaus) vardas, pavardė)</w:t>
      </w:r>
      <w:r w:rsidR="00A77528" w:rsidRPr="00A77528">
        <w:rPr>
          <w:sz w:val="24"/>
          <w:szCs w:val="24"/>
        </w:rPr>
        <w:t xml:space="preserve"> </w:t>
      </w:r>
      <w:r w:rsidR="00A77528" w:rsidRPr="00176CC5">
        <w:rPr>
          <w:sz w:val="24"/>
          <w:szCs w:val="24"/>
        </w:rPr>
        <w:tab/>
      </w:r>
      <w:r w:rsidR="00A77528" w:rsidRPr="00176CC5">
        <w:rPr>
          <w:i/>
          <w:sz w:val="24"/>
          <w:szCs w:val="24"/>
        </w:rPr>
        <w:t xml:space="preserve"> </w:t>
      </w:r>
      <w:r w:rsidR="00176CC5" w:rsidRPr="00176CC5">
        <w:rPr>
          <w:i/>
          <w:sz w:val="24"/>
          <w:szCs w:val="24"/>
        </w:rPr>
        <w:t>(parašas)</w:t>
      </w:r>
      <w:r w:rsidR="005271BE">
        <w:rPr>
          <w:i/>
          <w:sz w:val="24"/>
          <w:szCs w:val="24"/>
        </w:rPr>
        <w:t xml:space="preserve"> </w:t>
      </w:r>
    </w:p>
    <w:p w:rsidR="00D75BDE" w:rsidRPr="005271BE" w:rsidRDefault="00931291" w:rsidP="00A70AAA">
      <w:pPr>
        <w:pStyle w:val="Heading1"/>
        <w:rPr>
          <w:i/>
          <w:szCs w:val="24"/>
        </w:rPr>
      </w:pPr>
      <w:bookmarkStart w:id="0" w:name="_Toc377640705"/>
      <w:r w:rsidRPr="008C018D">
        <w:lastRenderedPageBreak/>
        <w:t>SANTRUMPOS</w:t>
      </w:r>
      <w:bookmarkEnd w:id="0"/>
    </w:p>
    <w:p w:rsidR="002F5A8C" w:rsidRPr="005271BE" w:rsidRDefault="002F5A8C" w:rsidP="002F5A8C">
      <w:pPr>
        <w:spacing w:line="360" w:lineRule="auto"/>
        <w:rPr>
          <w:sz w:val="24"/>
        </w:rPr>
      </w:pPr>
    </w:p>
    <w:p w:rsidR="002F5A8C" w:rsidRDefault="002F5A8C" w:rsidP="00F500FE">
      <w:pPr>
        <w:spacing w:line="360" w:lineRule="auto"/>
        <w:rPr>
          <w:sz w:val="24"/>
          <w:lang w:val="en-US"/>
        </w:rPr>
      </w:pPr>
      <w:r w:rsidRPr="00F500FE">
        <w:rPr>
          <w:b/>
          <w:i/>
          <w:sz w:val="24"/>
          <w:lang w:val="en-US"/>
        </w:rPr>
        <w:t>afa</w:t>
      </w:r>
      <w:r>
        <w:rPr>
          <w:i/>
          <w:sz w:val="24"/>
          <w:lang w:val="en-US"/>
        </w:rPr>
        <w:t xml:space="preserve"> </w:t>
      </w:r>
      <w:r>
        <w:rPr>
          <w:sz w:val="24"/>
          <w:lang w:val="en-US"/>
        </w:rPr>
        <w:t>– afimbrinė adhezija</w:t>
      </w:r>
    </w:p>
    <w:p w:rsidR="002F5A8C" w:rsidRDefault="002F5A8C" w:rsidP="00F500FE">
      <w:pPr>
        <w:spacing w:line="360" w:lineRule="auto"/>
        <w:rPr>
          <w:sz w:val="24"/>
        </w:rPr>
      </w:pPr>
      <w:r w:rsidRPr="00F500FE">
        <w:rPr>
          <w:b/>
          <w:sz w:val="24"/>
        </w:rPr>
        <w:t xml:space="preserve">AMY </w:t>
      </w:r>
      <w:r>
        <w:rPr>
          <w:sz w:val="24"/>
        </w:rPr>
        <w:t>– amilazė</w:t>
      </w:r>
    </w:p>
    <w:p w:rsidR="002F5A8C" w:rsidRDefault="002F5A8C" w:rsidP="00F500FE">
      <w:pPr>
        <w:spacing w:line="360" w:lineRule="auto"/>
        <w:rPr>
          <w:sz w:val="24"/>
          <w:lang w:val="en-US"/>
        </w:rPr>
      </w:pPr>
      <w:r w:rsidRPr="00F500FE">
        <w:rPr>
          <w:b/>
          <w:sz w:val="24"/>
          <w:lang w:val="en-US"/>
        </w:rPr>
        <w:t xml:space="preserve">AO </w:t>
      </w:r>
      <w:r>
        <w:rPr>
          <w:sz w:val="24"/>
          <w:lang w:val="en-US"/>
        </w:rPr>
        <w:t>– azoto oksidas</w:t>
      </w:r>
    </w:p>
    <w:p w:rsidR="002F5A8C" w:rsidRDefault="002F5A8C" w:rsidP="00F500FE">
      <w:pPr>
        <w:spacing w:line="360" w:lineRule="auto"/>
        <w:rPr>
          <w:sz w:val="24"/>
          <w:lang w:val="en-US"/>
        </w:rPr>
      </w:pPr>
      <w:r w:rsidRPr="00F500FE">
        <w:rPr>
          <w:b/>
          <w:sz w:val="24"/>
          <w:lang w:val="en-US"/>
        </w:rPr>
        <w:t>APV</w:t>
      </w:r>
      <w:r>
        <w:rPr>
          <w:sz w:val="24"/>
          <w:lang w:val="en-US"/>
        </w:rPr>
        <w:t xml:space="preserve"> – antiproliferacinis veiksnys</w:t>
      </w:r>
    </w:p>
    <w:p w:rsidR="002F5A8C" w:rsidRDefault="002F5A8C" w:rsidP="00F500FE">
      <w:pPr>
        <w:spacing w:line="360" w:lineRule="auto"/>
        <w:rPr>
          <w:sz w:val="24"/>
        </w:rPr>
      </w:pPr>
      <w:r w:rsidRPr="00F500FE">
        <w:rPr>
          <w:b/>
          <w:sz w:val="24"/>
        </w:rPr>
        <w:t xml:space="preserve">AŠT </w:t>
      </w:r>
      <w:r>
        <w:rPr>
          <w:sz w:val="24"/>
        </w:rPr>
        <w:t>– apatiniai šlapimo takai</w:t>
      </w:r>
    </w:p>
    <w:p w:rsidR="002F5A8C" w:rsidRPr="00446B85" w:rsidRDefault="002F5A8C" w:rsidP="00F500FE">
      <w:pPr>
        <w:spacing w:line="360" w:lineRule="auto"/>
        <w:rPr>
          <w:sz w:val="24"/>
          <w:lang w:val="en-US"/>
        </w:rPr>
      </w:pPr>
      <w:r w:rsidRPr="00F500FE">
        <w:rPr>
          <w:b/>
          <w:sz w:val="24"/>
          <w:lang w:val="en-US"/>
        </w:rPr>
        <w:t>ATP</w:t>
      </w:r>
      <w:r>
        <w:rPr>
          <w:sz w:val="24"/>
          <w:lang w:val="en-US"/>
        </w:rPr>
        <w:t xml:space="preserve"> – </w:t>
      </w:r>
      <w:r>
        <w:rPr>
          <w:sz w:val="24"/>
        </w:rPr>
        <w:t xml:space="preserve">adenozin `5 </w:t>
      </w:r>
      <w:r>
        <w:rPr>
          <w:sz w:val="24"/>
          <w:lang w:val="en-US"/>
        </w:rPr>
        <w:t>trifosfatas</w:t>
      </w:r>
    </w:p>
    <w:p w:rsidR="002F5A8C" w:rsidRDefault="002F5A8C" w:rsidP="00F500FE">
      <w:pPr>
        <w:spacing w:line="360" w:lineRule="auto"/>
        <w:rPr>
          <w:sz w:val="24"/>
        </w:rPr>
      </w:pPr>
      <w:r w:rsidRPr="00F500FE">
        <w:rPr>
          <w:b/>
          <w:sz w:val="24"/>
        </w:rPr>
        <w:t>BIL</w:t>
      </w:r>
      <w:r>
        <w:rPr>
          <w:sz w:val="24"/>
        </w:rPr>
        <w:t xml:space="preserve"> – bilirubinas</w:t>
      </w:r>
    </w:p>
    <w:p w:rsidR="002F5A8C" w:rsidRDefault="002F5A8C" w:rsidP="00F500FE">
      <w:pPr>
        <w:spacing w:line="360" w:lineRule="auto"/>
        <w:rPr>
          <w:sz w:val="24"/>
        </w:rPr>
      </w:pPr>
      <w:r w:rsidRPr="00F500FE">
        <w:rPr>
          <w:b/>
          <w:sz w:val="24"/>
        </w:rPr>
        <w:t>BLD</w:t>
      </w:r>
      <w:r>
        <w:rPr>
          <w:sz w:val="24"/>
        </w:rPr>
        <w:t xml:space="preserve"> – eritrocitai</w:t>
      </w:r>
    </w:p>
    <w:p w:rsidR="002F5A8C" w:rsidRDefault="002F5A8C" w:rsidP="00F500FE">
      <w:pPr>
        <w:spacing w:line="360" w:lineRule="auto"/>
        <w:rPr>
          <w:sz w:val="24"/>
        </w:rPr>
      </w:pPr>
      <w:r w:rsidRPr="00F500FE">
        <w:rPr>
          <w:b/>
          <w:sz w:val="24"/>
        </w:rPr>
        <w:t>BUN</w:t>
      </w:r>
      <w:r>
        <w:rPr>
          <w:sz w:val="24"/>
        </w:rPr>
        <w:t xml:space="preserve"> – kraujo azotinės medžiagos</w:t>
      </w:r>
    </w:p>
    <w:p w:rsidR="002F5A8C" w:rsidRDefault="002F5A8C" w:rsidP="00F500FE">
      <w:pPr>
        <w:spacing w:line="360" w:lineRule="auto"/>
        <w:rPr>
          <w:sz w:val="24"/>
          <w:lang w:val="en-US"/>
        </w:rPr>
      </w:pPr>
      <w:r w:rsidRPr="00F500FE">
        <w:rPr>
          <w:b/>
          <w:i/>
          <w:sz w:val="24"/>
          <w:lang w:val="en-US"/>
        </w:rPr>
        <w:t>cdf</w:t>
      </w:r>
      <w:r>
        <w:rPr>
          <w:i/>
          <w:sz w:val="24"/>
          <w:lang w:val="en-US"/>
        </w:rPr>
        <w:t xml:space="preserve"> </w:t>
      </w:r>
      <w:r>
        <w:rPr>
          <w:sz w:val="24"/>
          <w:lang w:val="en-US"/>
        </w:rPr>
        <w:t>– citoletalus toksinas</w:t>
      </w:r>
    </w:p>
    <w:p w:rsidR="002F5A8C" w:rsidRDefault="002F5A8C" w:rsidP="00F500FE">
      <w:pPr>
        <w:spacing w:line="360" w:lineRule="auto"/>
        <w:rPr>
          <w:sz w:val="24"/>
          <w:lang w:val="en-US"/>
        </w:rPr>
      </w:pPr>
      <w:r w:rsidRPr="00F500FE">
        <w:rPr>
          <w:b/>
          <w:i/>
          <w:sz w:val="24"/>
          <w:lang w:val="en-US"/>
        </w:rPr>
        <w:t>cnf1</w:t>
      </w:r>
      <w:r>
        <w:rPr>
          <w:i/>
          <w:sz w:val="24"/>
          <w:lang w:val="en-US"/>
        </w:rPr>
        <w:t xml:space="preserve"> </w:t>
      </w:r>
      <w:r>
        <w:rPr>
          <w:sz w:val="24"/>
          <w:lang w:val="en-US"/>
        </w:rPr>
        <w:t>– citotoksinis nekrotizuojantis faktorius</w:t>
      </w:r>
    </w:p>
    <w:p w:rsidR="002F5A8C" w:rsidRDefault="002F5A8C" w:rsidP="00F500FE">
      <w:pPr>
        <w:spacing w:line="360" w:lineRule="auto"/>
        <w:rPr>
          <w:sz w:val="24"/>
        </w:rPr>
      </w:pPr>
      <w:r w:rsidRPr="00F500FE">
        <w:rPr>
          <w:b/>
          <w:sz w:val="24"/>
        </w:rPr>
        <w:t>CREA</w:t>
      </w:r>
      <w:r>
        <w:rPr>
          <w:sz w:val="24"/>
        </w:rPr>
        <w:t xml:space="preserve"> – kreatininas</w:t>
      </w:r>
    </w:p>
    <w:p w:rsidR="002F5A8C" w:rsidRDefault="002F5A8C" w:rsidP="00F500FE">
      <w:pPr>
        <w:spacing w:line="360" w:lineRule="auto"/>
        <w:rPr>
          <w:sz w:val="24"/>
          <w:lang w:val="en-US"/>
        </w:rPr>
      </w:pPr>
      <w:r w:rsidRPr="00F500FE">
        <w:rPr>
          <w:b/>
          <w:sz w:val="24"/>
          <w:lang w:val="en-US"/>
        </w:rPr>
        <w:t>CVUC</w:t>
      </w:r>
      <w:r>
        <w:rPr>
          <w:sz w:val="24"/>
          <w:lang w:val="en-US"/>
        </w:rPr>
        <w:t xml:space="preserve"> – Kanados veterinarinis urolitų centras</w:t>
      </w:r>
    </w:p>
    <w:p w:rsidR="002F5A8C" w:rsidRDefault="002F5A8C" w:rsidP="00F500FE">
      <w:pPr>
        <w:spacing w:line="360" w:lineRule="auto"/>
        <w:rPr>
          <w:sz w:val="24"/>
          <w:lang w:val="en-US"/>
        </w:rPr>
      </w:pPr>
      <w:r w:rsidRPr="00F500FE">
        <w:rPr>
          <w:b/>
          <w:sz w:val="24"/>
          <w:lang w:val="en-US"/>
        </w:rPr>
        <w:t>DNR</w:t>
      </w:r>
      <w:r>
        <w:rPr>
          <w:sz w:val="24"/>
          <w:lang w:val="en-US"/>
        </w:rPr>
        <w:t xml:space="preserve"> - deoksiribonukleorūgštis</w:t>
      </w:r>
    </w:p>
    <w:p w:rsidR="002F5A8C" w:rsidRDefault="002F5A8C" w:rsidP="00F500FE">
      <w:pPr>
        <w:spacing w:line="360" w:lineRule="auto"/>
        <w:rPr>
          <w:i/>
          <w:sz w:val="24"/>
        </w:rPr>
      </w:pPr>
      <w:r w:rsidRPr="00F500FE">
        <w:rPr>
          <w:b/>
          <w:i/>
          <w:sz w:val="24"/>
        </w:rPr>
        <w:t>E.coli</w:t>
      </w:r>
      <w:r>
        <w:rPr>
          <w:i/>
          <w:sz w:val="24"/>
        </w:rPr>
        <w:t xml:space="preserve"> </w:t>
      </w:r>
      <w:r>
        <w:rPr>
          <w:sz w:val="24"/>
        </w:rPr>
        <w:t xml:space="preserve">– </w:t>
      </w:r>
      <w:r>
        <w:rPr>
          <w:i/>
          <w:sz w:val="24"/>
        </w:rPr>
        <w:t>Escherichia coli</w:t>
      </w:r>
    </w:p>
    <w:p w:rsidR="002F5A8C" w:rsidRPr="001D4B49" w:rsidRDefault="002F5A8C" w:rsidP="00F500FE">
      <w:pPr>
        <w:spacing w:line="360" w:lineRule="auto"/>
        <w:rPr>
          <w:sz w:val="24"/>
        </w:rPr>
      </w:pPr>
      <w:r w:rsidRPr="00F500FE">
        <w:rPr>
          <w:b/>
          <w:sz w:val="24"/>
        </w:rPr>
        <w:t>Eos %</w:t>
      </w:r>
      <w:r>
        <w:rPr>
          <w:sz w:val="24"/>
        </w:rPr>
        <w:t xml:space="preserve"> - eozinofilai, procentinė reikšmė</w:t>
      </w:r>
    </w:p>
    <w:p w:rsidR="002F5A8C" w:rsidRPr="00A15F37" w:rsidRDefault="002F5A8C" w:rsidP="00F500FE">
      <w:pPr>
        <w:spacing w:line="360" w:lineRule="auto"/>
        <w:rPr>
          <w:sz w:val="24"/>
        </w:rPr>
      </w:pPr>
      <w:r w:rsidRPr="00A15F37">
        <w:rPr>
          <w:b/>
          <w:sz w:val="24"/>
        </w:rPr>
        <w:t>FeLV</w:t>
      </w:r>
      <w:r w:rsidRPr="00A15F37">
        <w:rPr>
          <w:sz w:val="24"/>
        </w:rPr>
        <w:t xml:space="preserve"> – kačių leukemijos virusas</w:t>
      </w:r>
    </w:p>
    <w:p w:rsidR="002F5A8C" w:rsidRDefault="002F5A8C" w:rsidP="00F500FE">
      <w:pPr>
        <w:spacing w:line="360" w:lineRule="auto"/>
        <w:rPr>
          <w:sz w:val="24"/>
        </w:rPr>
      </w:pPr>
      <w:r w:rsidRPr="00F500FE">
        <w:rPr>
          <w:b/>
          <w:sz w:val="24"/>
        </w:rPr>
        <w:t>FIC</w:t>
      </w:r>
      <w:r>
        <w:rPr>
          <w:sz w:val="24"/>
        </w:rPr>
        <w:t xml:space="preserve"> – kačių intersticinis cistitas</w:t>
      </w:r>
    </w:p>
    <w:p w:rsidR="002F5A8C" w:rsidRDefault="002F5A8C" w:rsidP="00F500FE">
      <w:pPr>
        <w:spacing w:line="360" w:lineRule="auto"/>
        <w:rPr>
          <w:sz w:val="24"/>
          <w:lang w:val="en-US"/>
        </w:rPr>
      </w:pPr>
      <w:r w:rsidRPr="00F500FE">
        <w:rPr>
          <w:b/>
          <w:i/>
          <w:sz w:val="24"/>
          <w:lang w:val="en-US"/>
        </w:rPr>
        <w:t>fim</w:t>
      </w:r>
      <w:r>
        <w:rPr>
          <w:sz w:val="24"/>
          <w:lang w:val="en-US"/>
        </w:rPr>
        <w:t xml:space="preserve"> – fimbrijos</w:t>
      </w:r>
    </w:p>
    <w:p w:rsidR="002F5A8C" w:rsidRDefault="002F5A8C" w:rsidP="00F500FE">
      <w:pPr>
        <w:spacing w:line="360" w:lineRule="auto"/>
        <w:rPr>
          <w:sz w:val="24"/>
          <w:lang w:val="en-US"/>
        </w:rPr>
      </w:pPr>
      <w:r w:rsidRPr="00F500FE">
        <w:rPr>
          <w:b/>
          <w:sz w:val="24"/>
          <w:lang w:val="en-US"/>
        </w:rPr>
        <w:t>FIV</w:t>
      </w:r>
      <w:r>
        <w:rPr>
          <w:sz w:val="24"/>
          <w:lang w:val="en-US"/>
        </w:rPr>
        <w:t xml:space="preserve"> – kačių imunodeficito virusas</w:t>
      </w:r>
    </w:p>
    <w:p w:rsidR="002F5A8C" w:rsidRDefault="002F5A8C" w:rsidP="00F500FE">
      <w:pPr>
        <w:spacing w:line="360" w:lineRule="auto"/>
        <w:rPr>
          <w:sz w:val="24"/>
          <w:lang w:val="en-US"/>
        </w:rPr>
      </w:pPr>
      <w:r w:rsidRPr="00F500FE">
        <w:rPr>
          <w:b/>
          <w:sz w:val="24"/>
          <w:lang w:val="en-US"/>
        </w:rPr>
        <w:t>FUS</w:t>
      </w:r>
      <w:r>
        <w:rPr>
          <w:sz w:val="24"/>
          <w:lang w:val="en-US"/>
        </w:rPr>
        <w:t xml:space="preserve"> – kačių urologijos sindromas</w:t>
      </w:r>
    </w:p>
    <w:p w:rsidR="002F5A8C" w:rsidRDefault="002F5A8C" w:rsidP="00F500FE">
      <w:pPr>
        <w:spacing w:line="360" w:lineRule="auto"/>
        <w:rPr>
          <w:sz w:val="24"/>
        </w:rPr>
      </w:pPr>
      <w:r w:rsidRPr="00F500FE">
        <w:rPr>
          <w:b/>
          <w:sz w:val="24"/>
        </w:rPr>
        <w:t>GAG</w:t>
      </w:r>
      <w:r>
        <w:rPr>
          <w:sz w:val="24"/>
        </w:rPr>
        <w:t xml:space="preserve"> – glikozaminoglikanas</w:t>
      </w:r>
    </w:p>
    <w:p w:rsidR="002F5A8C" w:rsidRDefault="002F5A8C" w:rsidP="00F500FE">
      <w:pPr>
        <w:spacing w:line="360" w:lineRule="auto"/>
        <w:rPr>
          <w:sz w:val="24"/>
        </w:rPr>
      </w:pPr>
      <w:r w:rsidRPr="00F500FE">
        <w:rPr>
          <w:b/>
          <w:sz w:val="24"/>
        </w:rPr>
        <w:t>GLU</w:t>
      </w:r>
      <w:r>
        <w:rPr>
          <w:sz w:val="24"/>
        </w:rPr>
        <w:t xml:space="preserve"> – gliukozė</w:t>
      </w:r>
    </w:p>
    <w:p w:rsidR="002F5A8C" w:rsidRDefault="002F5A8C" w:rsidP="00F500FE">
      <w:pPr>
        <w:spacing w:line="360" w:lineRule="auto"/>
        <w:rPr>
          <w:sz w:val="24"/>
        </w:rPr>
      </w:pPr>
      <w:r w:rsidRPr="00F500FE">
        <w:rPr>
          <w:b/>
          <w:sz w:val="24"/>
        </w:rPr>
        <w:t>GOT</w:t>
      </w:r>
      <w:r>
        <w:rPr>
          <w:sz w:val="24"/>
        </w:rPr>
        <w:t xml:space="preserve"> – asparagintransaminazė</w:t>
      </w:r>
    </w:p>
    <w:p w:rsidR="002F5A8C" w:rsidRDefault="002F5A8C" w:rsidP="00F500FE">
      <w:pPr>
        <w:spacing w:line="360" w:lineRule="auto"/>
        <w:rPr>
          <w:sz w:val="24"/>
        </w:rPr>
      </w:pPr>
      <w:r w:rsidRPr="00F500FE">
        <w:rPr>
          <w:b/>
          <w:sz w:val="24"/>
        </w:rPr>
        <w:t>GPT</w:t>
      </w:r>
      <w:r>
        <w:rPr>
          <w:sz w:val="24"/>
        </w:rPr>
        <w:t xml:space="preserve"> – alanintransaminazė</w:t>
      </w:r>
    </w:p>
    <w:p w:rsidR="002F5A8C" w:rsidRPr="007E112A" w:rsidRDefault="002F5A8C" w:rsidP="00F500FE">
      <w:pPr>
        <w:spacing w:line="360" w:lineRule="auto"/>
        <w:rPr>
          <w:sz w:val="24"/>
        </w:rPr>
      </w:pPr>
      <w:r w:rsidRPr="00F500FE">
        <w:rPr>
          <w:b/>
          <w:sz w:val="24"/>
        </w:rPr>
        <w:t>Hb</w:t>
      </w:r>
      <w:r>
        <w:rPr>
          <w:sz w:val="24"/>
        </w:rPr>
        <w:t xml:space="preserve"> - hemoglobinas</w:t>
      </w:r>
    </w:p>
    <w:p w:rsidR="002F5A8C" w:rsidRDefault="002F5A8C" w:rsidP="00F500FE">
      <w:pPr>
        <w:spacing w:line="360" w:lineRule="auto"/>
        <w:rPr>
          <w:sz w:val="24"/>
        </w:rPr>
      </w:pPr>
      <w:r w:rsidRPr="00F500FE">
        <w:rPr>
          <w:b/>
          <w:sz w:val="24"/>
        </w:rPr>
        <w:t>HCT</w:t>
      </w:r>
      <w:r>
        <w:rPr>
          <w:sz w:val="24"/>
        </w:rPr>
        <w:t xml:space="preserve"> – hematokritas</w:t>
      </w:r>
    </w:p>
    <w:p w:rsidR="002F5A8C" w:rsidRDefault="002F5A8C" w:rsidP="00F500FE">
      <w:pPr>
        <w:spacing w:line="360" w:lineRule="auto"/>
        <w:rPr>
          <w:sz w:val="24"/>
          <w:lang w:val="en-US"/>
        </w:rPr>
      </w:pPr>
      <w:r w:rsidRPr="00F500FE">
        <w:rPr>
          <w:b/>
          <w:i/>
          <w:sz w:val="24"/>
          <w:lang w:val="en-US"/>
        </w:rPr>
        <w:t>hly</w:t>
      </w:r>
      <w:r>
        <w:rPr>
          <w:i/>
          <w:sz w:val="24"/>
          <w:lang w:val="en-US"/>
        </w:rPr>
        <w:t xml:space="preserve"> </w:t>
      </w:r>
      <w:r>
        <w:rPr>
          <w:sz w:val="24"/>
          <w:lang w:val="en-US"/>
        </w:rPr>
        <w:t>– α-hemolizinas</w:t>
      </w:r>
    </w:p>
    <w:p w:rsidR="002F5A8C" w:rsidRDefault="002F5A8C" w:rsidP="00F500FE">
      <w:pPr>
        <w:spacing w:line="360" w:lineRule="auto"/>
        <w:rPr>
          <w:sz w:val="24"/>
        </w:rPr>
      </w:pPr>
      <w:r w:rsidRPr="00F500FE">
        <w:rPr>
          <w:b/>
          <w:i/>
          <w:sz w:val="24"/>
          <w:lang w:val="en-US"/>
        </w:rPr>
        <w:t>i/m</w:t>
      </w:r>
      <w:r>
        <w:rPr>
          <w:i/>
          <w:sz w:val="24"/>
          <w:lang w:val="en-US"/>
        </w:rPr>
        <w:t xml:space="preserve"> </w:t>
      </w:r>
      <w:r>
        <w:rPr>
          <w:sz w:val="24"/>
          <w:lang w:val="en-US"/>
        </w:rPr>
        <w:t xml:space="preserve">– į </w:t>
      </w:r>
      <w:r>
        <w:rPr>
          <w:sz w:val="24"/>
        </w:rPr>
        <w:t>raumenis</w:t>
      </w:r>
    </w:p>
    <w:p w:rsidR="002F5A8C" w:rsidRDefault="002F5A8C" w:rsidP="00F500FE">
      <w:pPr>
        <w:spacing w:line="360" w:lineRule="auto"/>
        <w:rPr>
          <w:sz w:val="24"/>
        </w:rPr>
      </w:pPr>
      <w:r w:rsidRPr="00F500FE">
        <w:rPr>
          <w:b/>
          <w:i/>
          <w:sz w:val="24"/>
        </w:rPr>
        <w:t>i/v</w:t>
      </w:r>
      <w:r>
        <w:rPr>
          <w:i/>
          <w:sz w:val="24"/>
        </w:rPr>
        <w:t xml:space="preserve"> </w:t>
      </w:r>
      <w:r>
        <w:rPr>
          <w:sz w:val="24"/>
        </w:rPr>
        <w:t>– į veną</w:t>
      </w:r>
    </w:p>
    <w:p w:rsidR="002F5A8C" w:rsidRDefault="002F5A8C" w:rsidP="00F500FE">
      <w:pPr>
        <w:spacing w:line="360" w:lineRule="auto"/>
        <w:rPr>
          <w:sz w:val="24"/>
        </w:rPr>
      </w:pPr>
      <w:r w:rsidRPr="00F500FE">
        <w:rPr>
          <w:b/>
          <w:sz w:val="24"/>
        </w:rPr>
        <w:t>inj</w:t>
      </w:r>
      <w:r>
        <w:rPr>
          <w:sz w:val="24"/>
        </w:rPr>
        <w:t xml:space="preserve"> – injekcijos</w:t>
      </w:r>
    </w:p>
    <w:p w:rsidR="002F5A8C" w:rsidRPr="00A15F37" w:rsidRDefault="002F5A8C" w:rsidP="00F500FE">
      <w:pPr>
        <w:spacing w:line="360" w:lineRule="auto"/>
        <w:rPr>
          <w:sz w:val="24"/>
        </w:rPr>
      </w:pPr>
      <w:r w:rsidRPr="00A15F37">
        <w:rPr>
          <w:b/>
          <w:sz w:val="24"/>
        </w:rPr>
        <w:t xml:space="preserve">KAŠTL </w:t>
      </w:r>
      <w:r w:rsidRPr="00A15F37">
        <w:rPr>
          <w:sz w:val="24"/>
        </w:rPr>
        <w:t>– kačių apatinių šlapimo takų ligos</w:t>
      </w:r>
    </w:p>
    <w:p w:rsidR="00B84A9A" w:rsidRPr="00A15F37" w:rsidRDefault="00B84A9A" w:rsidP="00F500FE">
      <w:pPr>
        <w:spacing w:line="360" w:lineRule="auto"/>
        <w:rPr>
          <w:sz w:val="24"/>
        </w:rPr>
      </w:pPr>
      <w:r w:rsidRPr="00A15F37">
        <w:rPr>
          <w:b/>
          <w:sz w:val="24"/>
        </w:rPr>
        <w:t>KAŠT</w:t>
      </w:r>
      <w:r w:rsidRPr="00A15F37">
        <w:rPr>
          <w:sz w:val="24"/>
        </w:rPr>
        <w:t xml:space="preserve"> – kačių apatiniai šlapimo takai</w:t>
      </w:r>
    </w:p>
    <w:p w:rsidR="002F5A8C" w:rsidRDefault="002F5A8C" w:rsidP="00F500FE">
      <w:pPr>
        <w:spacing w:line="360" w:lineRule="auto"/>
        <w:rPr>
          <w:sz w:val="24"/>
        </w:rPr>
      </w:pPr>
      <w:r w:rsidRPr="00F500FE">
        <w:rPr>
          <w:b/>
          <w:sz w:val="24"/>
        </w:rPr>
        <w:lastRenderedPageBreak/>
        <w:t>KET</w:t>
      </w:r>
      <w:r>
        <w:rPr>
          <w:sz w:val="24"/>
        </w:rPr>
        <w:t xml:space="preserve"> – ketoninės medžiagos</w:t>
      </w:r>
    </w:p>
    <w:p w:rsidR="002F5A8C" w:rsidRDefault="002F5A8C" w:rsidP="00F500FE">
      <w:pPr>
        <w:spacing w:line="360" w:lineRule="auto"/>
        <w:rPr>
          <w:sz w:val="24"/>
        </w:rPr>
      </w:pPr>
      <w:r w:rsidRPr="00F500FE">
        <w:rPr>
          <w:b/>
          <w:sz w:val="24"/>
        </w:rPr>
        <w:t>kg</w:t>
      </w:r>
      <w:r>
        <w:rPr>
          <w:sz w:val="24"/>
        </w:rPr>
        <w:t xml:space="preserve"> – kilogramai</w:t>
      </w:r>
    </w:p>
    <w:p w:rsidR="002F5A8C" w:rsidRDefault="002F5A8C" w:rsidP="00F500FE">
      <w:pPr>
        <w:spacing w:line="360" w:lineRule="auto"/>
        <w:rPr>
          <w:sz w:val="24"/>
          <w:lang w:val="en-US"/>
        </w:rPr>
      </w:pPr>
      <w:r w:rsidRPr="00F500FE">
        <w:rPr>
          <w:b/>
          <w:sz w:val="24"/>
          <w:lang w:val="en-US"/>
        </w:rPr>
        <w:t>KIC</w:t>
      </w:r>
      <w:r w:rsidRPr="001A11D5">
        <w:rPr>
          <w:sz w:val="24"/>
          <w:lang w:val="en-US"/>
        </w:rPr>
        <w:t xml:space="preserve"> – kačių intersticinis cistitas</w:t>
      </w:r>
    </w:p>
    <w:p w:rsidR="002F5A8C" w:rsidRDefault="002F5A8C" w:rsidP="00F500FE">
      <w:pPr>
        <w:spacing w:line="360" w:lineRule="auto"/>
        <w:rPr>
          <w:sz w:val="24"/>
        </w:rPr>
      </w:pPr>
      <w:r w:rsidRPr="00F500FE">
        <w:rPr>
          <w:b/>
          <w:sz w:val="24"/>
        </w:rPr>
        <w:t>LEU</w:t>
      </w:r>
      <w:r>
        <w:rPr>
          <w:sz w:val="24"/>
        </w:rPr>
        <w:t xml:space="preserve"> – leukocitai</w:t>
      </w:r>
    </w:p>
    <w:p w:rsidR="002F5A8C" w:rsidRDefault="002F5A8C" w:rsidP="00F500FE">
      <w:pPr>
        <w:spacing w:line="360" w:lineRule="auto"/>
        <w:rPr>
          <w:sz w:val="24"/>
          <w:lang w:val="en-US"/>
        </w:rPr>
      </w:pPr>
      <w:r w:rsidRPr="00F500FE">
        <w:rPr>
          <w:b/>
          <w:sz w:val="24"/>
          <w:lang w:val="en-US"/>
        </w:rPr>
        <w:t>m</w:t>
      </w:r>
      <w:r>
        <w:rPr>
          <w:sz w:val="24"/>
          <w:lang w:val="en-US"/>
        </w:rPr>
        <w:t xml:space="preserve"> – metai</w:t>
      </w:r>
    </w:p>
    <w:p w:rsidR="002F5A8C" w:rsidRDefault="002F5A8C" w:rsidP="00F500FE">
      <w:pPr>
        <w:spacing w:line="360" w:lineRule="auto"/>
        <w:rPr>
          <w:sz w:val="24"/>
          <w:lang w:val="en-US"/>
        </w:rPr>
      </w:pPr>
      <w:r w:rsidRPr="00F500FE">
        <w:rPr>
          <w:b/>
          <w:sz w:val="24"/>
          <w:lang w:val="en-US"/>
        </w:rPr>
        <w:t xml:space="preserve">MAP </w:t>
      </w:r>
      <w:r>
        <w:rPr>
          <w:sz w:val="24"/>
          <w:lang w:val="en-US"/>
        </w:rPr>
        <w:t>– magnio amonio fosfatai</w:t>
      </w:r>
    </w:p>
    <w:p w:rsidR="002F5A8C" w:rsidRDefault="002F5A8C" w:rsidP="00F500FE">
      <w:pPr>
        <w:spacing w:line="360" w:lineRule="auto"/>
        <w:rPr>
          <w:sz w:val="24"/>
        </w:rPr>
      </w:pPr>
      <w:r w:rsidRPr="00F500FE">
        <w:rPr>
          <w:b/>
          <w:sz w:val="24"/>
        </w:rPr>
        <w:t>MCH</w:t>
      </w:r>
      <w:r>
        <w:rPr>
          <w:sz w:val="24"/>
        </w:rPr>
        <w:t xml:space="preserve"> – vidutinis eritrocitų hemaglobinas</w:t>
      </w:r>
    </w:p>
    <w:p w:rsidR="002F5A8C" w:rsidRDefault="002F5A8C" w:rsidP="00F500FE">
      <w:pPr>
        <w:spacing w:line="360" w:lineRule="auto"/>
        <w:rPr>
          <w:sz w:val="24"/>
        </w:rPr>
      </w:pPr>
      <w:r w:rsidRPr="00F500FE">
        <w:rPr>
          <w:b/>
          <w:sz w:val="24"/>
        </w:rPr>
        <w:t>mėn</w:t>
      </w:r>
      <w:r>
        <w:rPr>
          <w:sz w:val="24"/>
        </w:rPr>
        <w:t xml:space="preserve"> – mėnesiai</w:t>
      </w:r>
    </w:p>
    <w:p w:rsidR="002F5A8C" w:rsidRDefault="002F5A8C" w:rsidP="00F500FE">
      <w:pPr>
        <w:spacing w:line="360" w:lineRule="auto"/>
        <w:rPr>
          <w:sz w:val="24"/>
          <w:lang w:val="en-US"/>
        </w:rPr>
      </w:pPr>
      <w:r w:rsidRPr="00F500FE">
        <w:rPr>
          <w:b/>
          <w:sz w:val="24"/>
          <w:lang w:val="en-US"/>
        </w:rPr>
        <w:t>NGF</w:t>
      </w:r>
      <w:r>
        <w:rPr>
          <w:sz w:val="24"/>
          <w:lang w:val="en-US"/>
        </w:rPr>
        <w:t xml:space="preserve"> – nervų augimo faktorius</w:t>
      </w:r>
    </w:p>
    <w:p w:rsidR="002F5A8C" w:rsidRDefault="002F5A8C" w:rsidP="00F500FE">
      <w:pPr>
        <w:spacing w:line="360" w:lineRule="auto"/>
        <w:rPr>
          <w:sz w:val="24"/>
        </w:rPr>
      </w:pPr>
      <w:r w:rsidRPr="00F500FE">
        <w:rPr>
          <w:b/>
          <w:sz w:val="24"/>
        </w:rPr>
        <w:t xml:space="preserve">NIT </w:t>
      </w:r>
      <w:r>
        <w:rPr>
          <w:sz w:val="24"/>
        </w:rPr>
        <w:t>– nitritai</w:t>
      </w:r>
    </w:p>
    <w:p w:rsidR="002F5A8C" w:rsidRDefault="002F5A8C" w:rsidP="00F500FE">
      <w:pPr>
        <w:spacing w:line="360" w:lineRule="auto"/>
        <w:rPr>
          <w:sz w:val="24"/>
        </w:rPr>
      </w:pPr>
      <w:r w:rsidRPr="00F500FE">
        <w:rPr>
          <w:b/>
          <w:sz w:val="24"/>
        </w:rPr>
        <w:t xml:space="preserve">Nr </w:t>
      </w:r>
      <w:r>
        <w:rPr>
          <w:sz w:val="24"/>
        </w:rPr>
        <w:t>– numeriai</w:t>
      </w:r>
    </w:p>
    <w:p w:rsidR="002F5A8C" w:rsidRDefault="002F5A8C" w:rsidP="00F500FE">
      <w:pPr>
        <w:spacing w:line="360" w:lineRule="auto"/>
        <w:rPr>
          <w:sz w:val="24"/>
        </w:rPr>
      </w:pPr>
      <w:r w:rsidRPr="00F500FE">
        <w:rPr>
          <w:b/>
          <w:sz w:val="24"/>
        </w:rPr>
        <w:t>NVNU</w:t>
      </w:r>
      <w:r>
        <w:rPr>
          <w:sz w:val="24"/>
        </w:rPr>
        <w:t xml:space="preserve"> – nesteroidiniai vaistai nuo uždegimo</w:t>
      </w:r>
    </w:p>
    <w:p w:rsidR="002F5A8C" w:rsidRDefault="002F5A8C" w:rsidP="00F500FE">
      <w:pPr>
        <w:spacing w:line="360" w:lineRule="auto"/>
        <w:rPr>
          <w:sz w:val="24"/>
          <w:lang w:val="en-US"/>
        </w:rPr>
      </w:pPr>
      <w:r w:rsidRPr="00F500FE">
        <w:rPr>
          <w:b/>
          <w:i/>
          <w:sz w:val="24"/>
          <w:lang w:val="en-US"/>
        </w:rPr>
        <w:t>p/os</w:t>
      </w:r>
      <w:r>
        <w:rPr>
          <w:i/>
          <w:sz w:val="24"/>
          <w:lang w:val="en-US"/>
        </w:rPr>
        <w:t xml:space="preserve"> </w:t>
      </w:r>
      <w:r>
        <w:rPr>
          <w:sz w:val="24"/>
          <w:lang w:val="en-US"/>
        </w:rPr>
        <w:t>– suduoti oraliai</w:t>
      </w:r>
    </w:p>
    <w:p w:rsidR="002F5A8C" w:rsidRDefault="002F5A8C" w:rsidP="00F500FE">
      <w:pPr>
        <w:spacing w:line="360" w:lineRule="auto"/>
        <w:rPr>
          <w:sz w:val="24"/>
          <w:lang w:val="en-US"/>
        </w:rPr>
      </w:pPr>
      <w:r w:rsidRPr="00F500FE">
        <w:rPr>
          <w:b/>
          <w:i/>
          <w:sz w:val="24"/>
          <w:lang w:val="en-US"/>
        </w:rPr>
        <w:t xml:space="preserve">pap </w:t>
      </w:r>
      <w:r>
        <w:rPr>
          <w:sz w:val="24"/>
          <w:lang w:val="en-US"/>
        </w:rPr>
        <w:t>– pilės, susijusios su pielonefritu</w:t>
      </w:r>
    </w:p>
    <w:p w:rsidR="002F5A8C" w:rsidRDefault="002F5A8C" w:rsidP="00F500FE">
      <w:pPr>
        <w:spacing w:line="360" w:lineRule="auto"/>
        <w:rPr>
          <w:sz w:val="24"/>
        </w:rPr>
      </w:pPr>
      <w:r w:rsidRPr="00F500FE">
        <w:rPr>
          <w:b/>
          <w:sz w:val="24"/>
        </w:rPr>
        <w:t>PCT</w:t>
      </w:r>
      <w:r>
        <w:rPr>
          <w:sz w:val="24"/>
        </w:rPr>
        <w:t xml:space="preserve"> – trombokritas</w:t>
      </w:r>
    </w:p>
    <w:p w:rsidR="002F5A8C" w:rsidRDefault="002F5A8C" w:rsidP="00F500FE">
      <w:pPr>
        <w:spacing w:line="360" w:lineRule="auto"/>
        <w:rPr>
          <w:sz w:val="24"/>
        </w:rPr>
      </w:pPr>
      <w:r w:rsidRPr="00F500FE">
        <w:rPr>
          <w:b/>
          <w:sz w:val="24"/>
        </w:rPr>
        <w:t>PDW</w:t>
      </w:r>
      <w:r>
        <w:rPr>
          <w:sz w:val="24"/>
        </w:rPr>
        <w:t xml:space="preserve"> – trombocitų apimties variacija</w:t>
      </w:r>
    </w:p>
    <w:p w:rsidR="002F5A8C" w:rsidRDefault="002F5A8C" w:rsidP="00F500FE">
      <w:pPr>
        <w:spacing w:line="360" w:lineRule="auto"/>
        <w:rPr>
          <w:sz w:val="24"/>
        </w:rPr>
      </w:pPr>
      <w:r w:rsidRPr="00F500FE">
        <w:rPr>
          <w:b/>
          <w:sz w:val="24"/>
        </w:rPr>
        <w:t xml:space="preserve">PLT </w:t>
      </w:r>
      <w:r>
        <w:rPr>
          <w:sz w:val="24"/>
        </w:rPr>
        <w:t>– trombocitai</w:t>
      </w:r>
    </w:p>
    <w:p w:rsidR="002F5A8C" w:rsidRDefault="002F5A8C" w:rsidP="00F500FE">
      <w:pPr>
        <w:spacing w:line="360" w:lineRule="auto"/>
        <w:rPr>
          <w:sz w:val="24"/>
        </w:rPr>
      </w:pPr>
      <w:r w:rsidRPr="00F500FE">
        <w:rPr>
          <w:b/>
          <w:sz w:val="24"/>
        </w:rPr>
        <w:t>PRO</w:t>
      </w:r>
      <w:r>
        <w:rPr>
          <w:sz w:val="24"/>
        </w:rPr>
        <w:t xml:space="preserve"> – baltymai</w:t>
      </w:r>
    </w:p>
    <w:p w:rsidR="002F5A8C" w:rsidRDefault="002F5A8C" w:rsidP="00F500FE">
      <w:pPr>
        <w:spacing w:line="360" w:lineRule="auto"/>
        <w:rPr>
          <w:sz w:val="24"/>
        </w:rPr>
      </w:pPr>
      <w:r w:rsidRPr="00F500FE">
        <w:rPr>
          <w:b/>
          <w:sz w:val="24"/>
        </w:rPr>
        <w:t>RBC</w:t>
      </w:r>
      <w:r>
        <w:rPr>
          <w:sz w:val="24"/>
        </w:rPr>
        <w:t xml:space="preserve"> – raudonieji kraujo kūneliai</w:t>
      </w:r>
    </w:p>
    <w:p w:rsidR="002F5A8C" w:rsidRDefault="002F5A8C" w:rsidP="00F500FE">
      <w:pPr>
        <w:spacing w:line="360" w:lineRule="auto"/>
        <w:rPr>
          <w:sz w:val="24"/>
        </w:rPr>
      </w:pPr>
      <w:r w:rsidRPr="00F500FE">
        <w:rPr>
          <w:b/>
          <w:i/>
          <w:sz w:val="24"/>
        </w:rPr>
        <w:t>s/c</w:t>
      </w:r>
      <w:r>
        <w:rPr>
          <w:i/>
          <w:sz w:val="24"/>
        </w:rPr>
        <w:t xml:space="preserve"> – </w:t>
      </w:r>
      <w:r>
        <w:rPr>
          <w:sz w:val="24"/>
        </w:rPr>
        <w:t>po oda</w:t>
      </w:r>
    </w:p>
    <w:p w:rsidR="002F5A8C" w:rsidRPr="001A11D5" w:rsidRDefault="002F5A8C" w:rsidP="00F500FE">
      <w:pPr>
        <w:spacing w:line="360" w:lineRule="auto"/>
        <w:rPr>
          <w:sz w:val="24"/>
          <w:lang w:val="en-US"/>
        </w:rPr>
      </w:pPr>
      <w:r w:rsidRPr="002F5A8C">
        <w:rPr>
          <w:b/>
          <w:sz w:val="24"/>
          <w:lang w:val="en-US"/>
        </w:rPr>
        <w:t xml:space="preserve">SDP </w:t>
      </w:r>
      <w:r>
        <w:rPr>
          <w:sz w:val="24"/>
          <w:lang w:val="en-US"/>
        </w:rPr>
        <w:t>– standartinės darbo procedūros</w:t>
      </w:r>
    </w:p>
    <w:p w:rsidR="002F5A8C" w:rsidRDefault="002F5A8C" w:rsidP="00F500FE">
      <w:pPr>
        <w:spacing w:line="360" w:lineRule="auto"/>
        <w:rPr>
          <w:sz w:val="24"/>
          <w:lang w:val="en-US"/>
        </w:rPr>
      </w:pPr>
      <w:r w:rsidRPr="00F500FE">
        <w:rPr>
          <w:b/>
          <w:i/>
          <w:sz w:val="24"/>
          <w:lang w:val="en-US"/>
        </w:rPr>
        <w:t xml:space="preserve">sfa </w:t>
      </w:r>
      <w:r>
        <w:rPr>
          <w:sz w:val="24"/>
          <w:lang w:val="en-US"/>
        </w:rPr>
        <w:t>– S fimbrijos</w:t>
      </w:r>
    </w:p>
    <w:p w:rsidR="002F5A8C" w:rsidRDefault="002F5A8C" w:rsidP="00F500FE">
      <w:pPr>
        <w:spacing w:line="360" w:lineRule="auto"/>
        <w:rPr>
          <w:sz w:val="24"/>
        </w:rPr>
      </w:pPr>
      <w:r w:rsidRPr="00F500FE">
        <w:rPr>
          <w:b/>
          <w:sz w:val="24"/>
        </w:rPr>
        <w:t>SG</w:t>
      </w:r>
      <w:r>
        <w:rPr>
          <w:sz w:val="24"/>
        </w:rPr>
        <w:t xml:space="preserve"> – santykinis tankis</w:t>
      </w:r>
    </w:p>
    <w:p w:rsidR="002F5A8C" w:rsidRDefault="002F5A8C" w:rsidP="00F500FE">
      <w:pPr>
        <w:spacing w:line="360" w:lineRule="auto"/>
        <w:rPr>
          <w:sz w:val="24"/>
          <w:lang w:val="en-US"/>
        </w:rPr>
      </w:pPr>
      <w:r w:rsidRPr="00F500FE">
        <w:rPr>
          <w:b/>
          <w:sz w:val="24"/>
          <w:lang w:val="en-US"/>
        </w:rPr>
        <w:t xml:space="preserve">SPS </w:t>
      </w:r>
      <w:r>
        <w:rPr>
          <w:sz w:val="24"/>
          <w:lang w:val="en-US"/>
        </w:rPr>
        <w:t>– skausmingos pūslės sindromas</w:t>
      </w:r>
    </w:p>
    <w:p w:rsidR="002F5A8C" w:rsidRDefault="002F5A8C" w:rsidP="00F500FE">
      <w:pPr>
        <w:spacing w:line="360" w:lineRule="auto"/>
        <w:rPr>
          <w:sz w:val="24"/>
        </w:rPr>
      </w:pPr>
      <w:r w:rsidRPr="00F500FE">
        <w:rPr>
          <w:b/>
          <w:sz w:val="24"/>
        </w:rPr>
        <w:t>T-Bil</w:t>
      </w:r>
      <w:r>
        <w:rPr>
          <w:sz w:val="24"/>
        </w:rPr>
        <w:t xml:space="preserve"> – bendrasis bilirubinas</w:t>
      </w:r>
    </w:p>
    <w:p w:rsidR="002F5A8C" w:rsidRDefault="002F5A8C" w:rsidP="00F500FE">
      <w:pPr>
        <w:spacing w:line="360" w:lineRule="auto"/>
        <w:rPr>
          <w:sz w:val="24"/>
          <w:lang w:val="en-US"/>
        </w:rPr>
      </w:pPr>
      <w:r w:rsidRPr="00F500FE">
        <w:rPr>
          <w:b/>
          <w:sz w:val="24"/>
          <w:lang w:val="en-US"/>
        </w:rPr>
        <w:t>TC</w:t>
      </w:r>
      <w:r>
        <w:rPr>
          <w:sz w:val="24"/>
          <w:lang w:val="en-US"/>
        </w:rPr>
        <w:t xml:space="preserve"> – tarpinis cistitas</w:t>
      </w:r>
    </w:p>
    <w:p w:rsidR="002F5A8C" w:rsidRDefault="002F5A8C" w:rsidP="00F500FE">
      <w:pPr>
        <w:spacing w:line="360" w:lineRule="auto"/>
        <w:rPr>
          <w:sz w:val="24"/>
        </w:rPr>
      </w:pPr>
      <w:r w:rsidRPr="00F500FE">
        <w:rPr>
          <w:b/>
          <w:sz w:val="24"/>
        </w:rPr>
        <w:t>T-Cho</w:t>
      </w:r>
      <w:r>
        <w:rPr>
          <w:sz w:val="24"/>
        </w:rPr>
        <w:t xml:space="preserve"> – bendrasis cholesterolis</w:t>
      </w:r>
    </w:p>
    <w:p w:rsidR="00566293" w:rsidRDefault="00566293" w:rsidP="00F500FE">
      <w:pPr>
        <w:spacing w:line="360" w:lineRule="auto"/>
        <w:rPr>
          <w:sz w:val="24"/>
        </w:rPr>
      </w:pPr>
      <w:r w:rsidRPr="00566293">
        <w:rPr>
          <w:b/>
          <w:sz w:val="24"/>
        </w:rPr>
        <w:t>t.y.</w:t>
      </w:r>
      <w:r>
        <w:rPr>
          <w:sz w:val="24"/>
        </w:rPr>
        <w:t xml:space="preserve"> – tai yra</w:t>
      </w:r>
    </w:p>
    <w:p w:rsidR="002F5A8C" w:rsidRDefault="002F5A8C" w:rsidP="00F500FE">
      <w:pPr>
        <w:spacing w:line="360" w:lineRule="auto"/>
        <w:rPr>
          <w:sz w:val="24"/>
        </w:rPr>
      </w:pPr>
      <w:r w:rsidRPr="00F500FE">
        <w:rPr>
          <w:b/>
          <w:sz w:val="24"/>
        </w:rPr>
        <w:t xml:space="preserve">UBG </w:t>
      </w:r>
      <w:r>
        <w:rPr>
          <w:sz w:val="24"/>
        </w:rPr>
        <w:t>– urobilinogenas</w:t>
      </w:r>
    </w:p>
    <w:p w:rsidR="002F5A8C" w:rsidRDefault="002F5A8C" w:rsidP="00F500FE">
      <w:pPr>
        <w:spacing w:line="360" w:lineRule="auto"/>
        <w:rPr>
          <w:sz w:val="24"/>
          <w:lang w:val="en-US"/>
        </w:rPr>
      </w:pPr>
      <w:r w:rsidRPr="00F500FE">
        <w:rPr>
          <w:b/>
          <w:sz w:val="24"/>
          <w:lang w:val="en-US"/>
        </w:rPr>
        <w:t xml:space="preserve">UPEC </w:t>
      </w:r>
      <w:r>
        <w:rPr>
          <w:sz w:val="24"/>
          <w:lang w:val="en-US"/>
        </w:rPr>
        <w:t>– uropatogeniškos bakterijos</w:t>
      </w:r>
    </w:p>
    <w:p w:rsidR="002F5A8C" w:rsidRDefault="002F5A8C" w:rsidP="00F500FE">
      <w:pPr>
        <w:spacing w:line="360" w:lineRule="auto"/>
        <w:rPr>
          <w:sz w:val="24"/>
        </w:rPr>
      </w:pPr>
      <w:r w:rsidRPr="00F500FE">
        <w:rPr>
          <w:b/>
          <w:i/>
          <w:sz w:val="24"/>
        </w:rPr>
        <w:t>v</w:t>
      </w:r>
      <w:r w:rsidRPr="00F500FE">
        <w:rPr>
          <w:b/>
          <w:sz w:val="24"/>
        </w:rPr>
        <w:t xml:space="preserve"> </w:t>
      </w:r>
      <w:r>
        <w:rPr>
          <w:sz w:val="24"/>
        </w:rPr>
        <w:t>– vena</w:t>
      </w:r>
    </w:p>
    <w:p w:rsidR="002F5A8C" w:rsidRDefault="002F5A8C" w:rsidP="00F500FE">
      <w:pPr>
        <w:spacing w:line="360" w:lineRule="auto"/>
        <w:rPr>
          <w:sz w:val="24"/>
        </w:rPr>
      </w:pPr>
      <w:r w:rsidRPr="00F500FE">
        <w:rPr>
          <w:b/>
          <w:sz w:val="24"/>
        </w:rPr>
        <w:t>Žin</w:t>
      </w:r>
      <w:r>
        <w:rPr>
          <w:sz w:val="24"/>
        </w:rPr>
        <w:t xml:space="preserve"> – žinios</w:t>
      </w:r>
    </w:p>
    <w:p w:rsidR="008A6415" w:rsidRDefault="002F5A8C" w:rsidP="004E6443">
      <w:pPr>
        <w:spacing w:line="360" w:lineRule="auto"/>
        <w:rPr>
          <w:sz w:val="24"/>
        </w:rPr>
      </w:pPr>
      <w:r w:rsidRPr="00F500FE">
        <w:rPr>
          <w:b/>
          <w:sz w:val="24"/>
        </w:rPr>
        <w:t>WBC</w:t>
      </w:r>
      <w:r>
        <w:rPr>
          <w:sz w:val="24"/>
        </w:rPr>
        <w:t xml:space="preserve"> – baltieji kraujo kūneliai</w:t>
      </w:r>
    </w:p>
    <w:p w:rsidR="008A6415" w:rsidRDefault="008A6415">
      <w:pPr>
        <w:rPr>
          <w:sz w:val="24"/>
        </w:rPr>
      </w:pPr>
      <w:r>
        <w:rPr>
          <w:sz w:val="24"/>
        </w:rPr>
        <w:br w:type="page"/>
      </w:r>
    </w:p>
    <w:p w:rsidR="004708B0" w:rsidRPr="00674C29" w:rsidRDefault="004708B0" w:rsidP="00A70AAA">
      <w:pPr>
        <w:pStyle w:val="Heading1"/>
        <w:jc w:val="left"/>
        <w:rPr>
          <w:lang w:val="lt-LT"/>
        </w:rPr>
      </w:pPr>
      <w:bookmarkStart w:id="1" w:name="_Toc377640706"/>
      <w:r w:rsidRPr="00674C29">
        <w:rPr>
          <w:lang w:val="lt-LT"/>
        </w:rPr>
        <w:lastRenderedPageBreak/>
        <w:t>SANTRAUKA</w:t>
      </w:r>
      <w:bookmarkEnd w:id="1"/>
    </w:p>
    <w:p w:rsidR="00A70AAA" w:rsidRPr="00674C29" w:rsidRDefault="00A70AAA" w:rsidP="00A70AAA"/>
    <w:p w:rsidR="004708B0" w:rsidRPr="00A15F37" w:rsidRDefault="004708B0" w:rsidP="004708B0">
      <w:pPr>
        <w:spacing w:line="360" w:lineRule="auto"/>
        <w:rPr>
          <w:sz w:val="24"/>
          <w:szCs w:val="24"/>
        </w:rPr>
      </w:pPr>
      <w:r w:rsidRPr="00A15F37">
        <w:rPr>
          <w:sz w:val="24"/>
          <w:szCs w:val="24"/>
        </w:rPr>
        <w:t>KAČIŲ ŠLAPIMO PŪSLĖS UŽDEGIMO PRIEŽASTYS, DIAGNOZAVIMAS BEI GYDYMO GALIMYBĖS</w:t>
      </w:r>
    </w:p>
    <w:p w:rsidR="004708B0" w:rsidRPr="00923115" w:rsidRDefault="004708B0" w:rsidP="004708B0">
      <w:pPr>
        <w:spacing w:line="360" w:lineRule="auto"/>
        <w:rPr>
          <w:sz w:val="24"/>
          <w:szCs w:val="24"/>
        </w:rPr>
      </w:pPr>
      <w:r w:rsidRPr="00923115">
        <w:rPr>
          <w:sz w:val="24"/>
          <w:szCs w:val="24"/>
        </w:rPr>
        <w:t>Magistro baigiamasis darbas</w:t>
      </w:r>
    </w:p>
    <w:p w:rsidR="004708B0" w:rsidRPr="00923115" w:rsidRDefault="00C31D18" w:rsidP="004708B0">
      <w:pPr>
        <w:spacing w:line="360" w:lineRule="auto"/>
        <w:rPr>
          <w:sz w:val="24"/>
          <w:szCs w:val="24"/>
          <w:lang w:val="en-US"/>
        </w:rPr>
      </w:pPr>
      <w:r w:rsidRPr="007528B3">
        <w:rPr>
          <w:sz w:val="24"/>
          <w:szCs w:val="24"/>
        </w:rPr>
        <w:t>Baigiamojo darbo apimtis: 55</w:t>
      </w:r>
      <w:r w:rsidR="004708B0" w:rsidRPr="007528B3">
        <w:rPr>
          <w:sz w:val="24"/>
          <w:szCs w:val="24"/>
        </w:rPr>
        <w:t xml:space="preserve"> psl., </w:t>
      </w:r>
      <w:r w:rsidR="00127473" w:rsidRPr="007528B3">
        <w:rPr>
          <w:sz w:val="24"/>
          <w:szCs w:val="24"/>
        </w:rPr>
        <w:t>8</w:t>
      </w:r>
      <w:r w:rsidR="004708B0" w:rsidRPr="007528B3">
        <w:rPr>
          <w:sz w:val="24"/>
          <w:szCs w:val="24"/>
        </w:rPr>
        <w:t xml:space="preserve"> lentelės, </w:t>
      </w:r>
      <w:r w:rsidR="00127473" w:rsidRPr="007528B3">
        <w:rPr>
          <w:sz w:val="24"/>
          <w:szCs w:val="24"/>
        </w:rPr>
        <w:t>15</w:t>
      </w:r>
      <w:r w:rsidR="004708B0" w:rsidRPr="007528B3">
        <w:rPr>
          <w:sz w:val="24"/>
          <w:szCs w:val="24"/>
        </w:rPr>
        <w:t xml:space="preserve"> paveikslų, naudota 42 literatūros šaltiniai.</w:t>
      </w:r>
    </w:p>
    <w:p w:rsidR="004708B0" w:rsidRPr="00923115" w:rsidRDefault="004708B0" w:rsidP="004708B0">
      <w:pPr>
        <w:spacing w:line="360" w:lineRule="auto"/>
        <w:rPr>
          <w:sz w:val="24"/>
          <w:szCs w:val="24"/>
        </w:rPr>
      </w:pPr>
      <w:r w:rsidRPr="00923115">
        <w:rPr>
          <w:sz w:val="24"/>
          <w:szCs w:val="24"/>
        </w:rPr>
        <w:t>Lietuvos Sveikatos Mokslų Universitetas</w:t>
      </w:r>
    </w:p>
    <w:p w:rsidR="004708B0" w:rsidRPr="00923115" w:rsidRDefault="004708B0" w:rsidP="004708B0">
      <w:pPr>
        <w:spacing w:line="360" w:lineRule="auto"/>
        <w:rPr>
          <w:sz w:val="24"/>
          <w:szCs w:val="24"/>
        </w:rPr>
      </w:pPr>
      <w:r w:rsidRPr="00923115">
        <w:rPr>
          <w:sz w:val="24"/>
          <w:szCs w:val="24"/>
        </w:rPr>
        <w:t>Veterinarinės Medicinos Fakultetas</w:t>
      </w:r>
    </w:p>
    <w:p w:rsidR="004708B0" w:rsidRPr="00923115" w:rsidRDefault="004708B0" w:rsidP="004708B0">
      <w:pPr>
        <w:spacing w:line="360" w:lineRule="auto"/>
        <w:rPr>
          <w:sz w:val="24"/>
          <w:szCs w:val="24"/>
        </w:rPr>
      </w:pPr>
      <w:r w:rsidRPr="00923115">
        <w:rPr>
          <w:sz w:val="24"/>
          <w:szCs w:val="24"/>
        </w:rPr>
        <w:t>Neužkrečiamųjų Ligų Katedra</w:t>
      </w:r>
    </w:p>
    <w:p w:rsidR="004708B0" w:rsidRPr="00923115" w:rsidRDefault="004708B0" w:rsidP="004708B0">
      <w:pPr>
        <w:spacing w:line="360" w:lineRule="auto"/>
        <w:rPr>
          <w:sz w:val="24"/>
          <w:szCs w:val="24"/>
        </w:rPr>
      </w:pPr>
      <w:r w:rsidRPr="00923115">
        <w:rPr>
          <w:sz w:val="24"/>
          <w:szCs w:val="24"/>
        </w:rPr>
        <w:t>Kaunas, 2014</w:t>
      </w:r>
    </w:p>
    <w:p w:rsidR="004708B0" w:rsidRDefault="004708B0" w:rsidP="004708B0">
      <w:pPr>
        <w:spacing w:line="360" w:lineRule="auto"/>
        <w:ind w:firstLine="567"/>
        <w:jc w:val="both"/>
        <w:rPr>
          <w:sz w:val="24"/>
        </w:rPr>
      </w:pPr>
    </w:p>
    <w:p w:rsidR="004708B0" w:rsidRDefault="004708B0" w:rsidP="004708B0">
      <w:pPr>
        <w:spacing w:line="360" w:lineRule="auto"/>
        <w:ind w:firstLine="567"/>
        <w:jc w:val="both"/>
        <w:rPr>
          <w:sz w:val="24"/>
        </w:rPr>
      </w:pPr>
      <w:r>
        <w:rPr>
          <w:sz w:val="24"/>
        </w:rPr>
        <w:t>Šio darbo tikslas – nustatyti, kokios priežastys dažniausiai įtakoja šlapimo pūslės uždegimą katėms, įvertinti diagnozavimo metodus bei gydymo galimybes.</w:t>
      </w:r>
    </w:p>
    <w:p w:rsidR="004708B0" w:rsidRPr="00A15F37" w:rsidRDefault="004708B0" w:rsidP="004708B0">
      <w:pPr>
        <w:spacing w:line="360" w:lineRule="auto"/>
        <w:ind w:firstLine="567"/>
        <w:jc w:val="both"/>
        <w:rPr>
          <w:sz w:val="24"/>
        </w:rPr>
      </w:pPr>
      <w:r>
        <w:rPr>
          <w:sz w:val="24"/>
        </w:rPr>
        <w:t xml:space="preserve">Duomenys tyrimui buvo renkami Klaipėdos privačioje veterinarijos klinikoje UAB „Aumura“. Duomenys rinkti nuo 2012 m. kovo mėn. – iki 2013 m. spalio mėn. </w:t>
      </w:r>
      <w:r w:rsidRPr="00A15F37">
        <w:rPr>
          <w:sz w:val="24"/>
        </w:rPr>
        <w:t xml:space="preserve">Tyrimui buvo atrinkta 30 kačių (10 </w:t>
      </w:r>
      <w:r>
        <w:rPr>
          <w:sz w:val="24"/>
        </w:rPr>
        <w:t>kačių</w:t>
      </w:r>
      <w:r w:rsidRPr="00A15F37">
        <w:rPr>
          <w:sz w:val="24"/>
        </w:rPr>
        <w:t xml:space="preserve"> ir 20 katinų): Britų trumpaplaukiai (n=4), Škotų nulėpausis (n=1), Rusų mėlynieji (n=4), Egzotų trumpaplaukiai (n=2), Persai (n=3), Sfinksas (n=1) bei mišrūnai (n=15). Visais tirtais atvejais buvo atliekamas bendras šlapimo </w:t>
      </w:r>
      <w:r>
        <w:rPr>
          <w:sz w:val="24"/>
        </w:rPr>
        <w:t>tyrimas analizatoriumi „Urine Analyzer H – 50“</w:t>
      </w:r>
      <w:r w:rsidRPr="00A15F37">
        <w:rPr>
          <w:sz w:val="24"/>
        </w:rPr>
        <w:t xml:space="preserve"> b</w:t>
      </w:r>
      <w:r>
        <w:rPr>
          <w:sz w:val="24"/>
        </w:rPr>
        <w:t>ei optiniu mikroskopu „Nicon Eclipse E200“ tirtos šlapimo nuosėdos. Inkstų ir kitų organų sistemų veiklai įvertinti buvo atliekami biocheminiai kraujo tyrimai analizatoriumi „Arkray Spotchem SP – 443</w:t>
      </w:r>
      <w:r w:rsidRPr="00A15F37">
        <w:rPr>
          <w:sz w:val="24"/>
        </w:rPr>
        <w:t>0”, o morfologiniai kraujo parametrai buvo nustatinėjami analizatoriumi “BC – 2800Vet”. 7-ioms katėms b</w:t>
      </w:r>
      <w:r>
        <w:rPr>
          <w:sz w:val="24"/>
        </w:rPr>
        <w:t>uvo atliktas rentgenografinis šlapimo pūslės bei šlapimo takų tyrimas rentgeno aparatu „AMERICOMP spectra 325e“</w:t>
      </w:r>
      <w:r w:rsidRPr="00A15F37">
        <w:rPr>
          <w:sz w:val="24"/>
        </w:rPr>
        <w:t>, 3 akmenligės atvejai buvo diagnozuoti ultragarso aparatu “</w:t>
      </w:r>
      <w:r>
        <w:rPr>
          <w:sz w:val="24"/>
        </w:rPr>
        <w:t>ProSound ALPHA7“</w:t>
      </w:r>
      <w:r w:rsidRPr="00A15F37">
        <w:rPr>
          <w:sz w:val="24"/>
        </w:rPr>
        <w:t xml:space="preserve">. Bakteriologiniai šlapimo mėginių pasėliai buvo auginami ant kraujo agarų </w:t>
      </w:r>
      <w:r w:rsidRPr="00A15F37">
        <w:rPr>
          <w:sz w:val="22"/>
        </w:rPr>
        <w:t xml:space="preserve">COLUMBIA AGAR </w:t>
      </w:r>
      <w:r w:rsidRPr="00A15F37">
        <w:rPr>
          <w:sz w:val="24"/>
        </w:rPr>
        <w:t>5 % bei selektyvinių terpių.</w:t>
      </w:r>
    </w:p>
    <w:p w:rsidR="004708B0" w:rsidRDefault="004708B0" w:rsidP="004708B0">
      <w:pPr>
        <w:spacing w:line="360" w:lineRule="auto"/>
        <w:ind w:firstLine="567"/>
        <w:jc w:val="both"/>
        <w:rPr>
          <w:sz w:val="24"/>
          <w:szCs w:val="24"/>
        </w:rPr>
      </w:pPr>
      <w:r w:rsidRPr="00A15F37">
        <w:rPr>
          <w:sz w:val="24"/>
        </w:rPr>
        <w:t xml:space="preserve">Atlikus tyrimą nustatyta, kad pirminė ir dažniausia cistitą sukėlusi priežastis buvo urolitiazė, kurios dažniausias pasireiškimas buvo stebimas tarp patinų. </w:t>
      </w:r>
      <w:r>
        <w:rPr>
          <w:sz w:val="24"/>
          <w:szCs w:val="24"/>
        </w:rPr>
        <w:t xml:space="preserve">Akmenligė nustatyta 5-ioms katėms ir 15-ai katinų, iš jų – 2 </w:t>
      </w:r>
      <w:r w:rsidRPr="00A15F37">
        <w:rPr>
          <w:sz w:val="24"/>
          <w:szCs w:val="24"/>
        </w:rPr>
        <w:t xml:space="preserve">katės ir 12 katinų buvo kastruoti. </w:t>
      </w:r>
      <w:r>
        <w:rPr>
          <w:sz w:val="24"/>
          <w:szCs w:val="24"/>
        </w:rPr>
        <w:t>3-ims katėms ir 5-iems katinams tiksli cistitą sukėlusi priežastis nebuvo nustatyta ir tai buvo įvardijama kaip – idiopatinis cistitas. Rečiausiai pasitaikė infekcijų sukeltas cistitas, kuriuo sirgo tik 2 katės.</w:t>
      </w:r>
    </w:p>
    <w:p w:rsidR="004708B0" w:rsidRPr="00EB10CE" w:rsidRDefault="004708B0" w:rsidP="004708B0">
      <w:pPr>
        <w:spacing w:line="360" w:lineRule="auto"/>
        <w:ind w:firstLine="567"/>
        <w:jc w:val="both"/>
        <w:rPr>
          <w:bCs/>
          <w:sz w:val="24"/>
          <w:szCs w:val="24"/>
        </w:rPr>
      </w:pPr>
    </w:p>
    <w:p w:rsidR="00DF0C00" w:rsidRDefault="004708B0" w:rsidP="004708B0">
      <w:pPr>
        <w:spacing w:line="360" w:lineRule="auto"/>
        <w:ind w:firstLine="567"/>
        <w:jc w:val="both"/>
        <w:rPr>
          <w:sz w:val="24"/>
        </w:rPr>
      </w:pPr>
      <w:r w:rsidRPr="007A6627">
        <w:rPr>
          <w:b/>
          <w:bCs/>
          <w:sz w:val="24"/>
        </w:rPr>
        <w:t xml:space="preserve">Raktiniai žodžiai: </w:t>
      </w:r>
      <w:r>
        <w:rPr>
          <w:sz w:val="24"/>
        </w:rPr>
        <w:t>katė, cistitas, priežastys, diagnozavimas</w:t>
      </w:r>
    </w:p>
    <w:p w:rsidR="00DF0C00" w:rsidRDefault="00DF0C00">
      <w:pPr>
        <w:rPr>
          <w:sz w:val="24"/>
        </w:rPr>
      </w:pPr>
      <w:r>
        <w:rPr>
          <w:sz w:val="24"/>
        </w:rPr>
        <w:br w:type="page"/>
      </w:r>
    </w:p>
    <w:p w:rsidR="004708B0" w:rsidRDefault="004708B0" w:rsidP="00A70AAA">
      <w:pPr>
        <w:pStyle w:val="Heading1"/>
        <w:jc w:val="left"/>
      </w:pPr>
      <w:bookmarkStart w:id="2" w:name="_Toc377640707"/>
      <w:r w:rsidRPr="00923115">
        <w:lastRenderedPageBreak/>
        <w:t>SUMMARY</w:t>
      </w:r>
      <w:bookmarkEnd w:id="2"/>
    </w:p>
    <w:p w:rsidR="00A70AAA" w:rsidRPr="00A70AAA" w:rsidRDefault="00A70AAA" w:rsidP="00A70AAA">
      <w:pPr>
        <w:rPr>
          <w:lang w:val="en-US"/>
        </w:rPr>
      </w:pPr>
    </w:p>
    <w:p w:rsidR="004708B0" w:rsidRPr="00923115" w:rsidRDefault="004708B0" w:rsidP="004708B0">
      <w:pPr>
        <w:spacing w:line="360" w:lineRule="auto"/>
        <w:jc w:val="both"/>
        <w:rPr>
          <w:sz w:val="24"/>
          <w:szCs w:val="24"/>
          <w:lang w:val="en-GB"/>
        </w:rPr>
      </w:pPr>
      <w:r w:rsidRPr="00923115">
        <w:rPr>
          <w:sz w:val="24"/>
          <w:szCs w:val="24"/>
          <w:lang w:val="en-GB"/>
        </w:rPr>
        <w:t>CAUSES OF FELINE BLADDER INFLAMMATION, DIAGNOSIS AND POSSIBILITIES OF TREATMENT</w:t>
      </w:r>
    </w:p>
    <w:p w:rsidR="004708B0" w:rsidRPr="00923115" w:rsidRDefault="004708B0" w:rsidP="004708B0">
      <w:pPr>
        <w:spacing w:line="360" w:lineRule="auto"/>
        <w:jc w:val="both"/>
        <w:rPr>
          <w:sz w:val="24"/>
          <w:szCs w:val="24"/>
          <w:lang w:val="en-GB"/>
        </w:rPr>
      </w:pPr>
      <w:r w:rsidRPr="00923115">
        <w:rPr>
          <w:sz w:val="24"/>
          <w:szCs w:val="24"/>
          <w:lang w:val="en-GB"/>
        </w:rPr>
        <w:t>Master thesis</w:t>
      </w:r>
    </w:p>
    <w:p w:rsidR="004708B0" w:rsidRPr="00923115" w:rsidRDefault="004708B0" w:rsidP="004708B0">
      <w:pPr>
        <w:spacing w:line="360" w:lineRule="auto"/>
        <w:jc w:val="both"/>
        <w:rPr>
          <w:sz w:val="24"/>
          <w:szCs w:val="24"/>
          <w:lang w:val="en-GB"/>
        </w:rPr>
      </w:pPr>
      <w:r w:rsidRPr="007528B3">
        <w:rPr>
          <w:b/>
          <w:sz w:val="24"/>
          <w:szCs w:val="24"/>
          <w:u w:val="single"/>
          <w:lang w:val="en-GB"/>
        </w:rPr>
        <w:t>The structure</w:t>
      </w:r>
      <w:r w:rsidR="00C31D18" w:rsidRPr="007528B3">
        <w:rPr>
          <w:sz w:val="24"/>
          <w:szCs w:val="24"/>
          <w:lang w:val="en-GB"/>
        </w:rPr>
        <w:t xml:space="preserve"> of the thesis: 55</w:t>
      </w:r>
      <w:r w:rsidR="007528B3" w:rsidRPr="007528B3">
        <w:rPr>
          <w:sz w:val="24"/>
          <w:szCs w:val="24"/>
          <w:lang w:val="en-GB"/>
        </w:rPr>
        <w:t xml:space="preserve"> pages, 8</w:t>
      </w:r>
      <w:r w:rsidRPr="007528B3">
        <w:rPr>
          <w:sz w:val="24"/>
          <w:szCs w:val="24"/>
          <w:lang w:val="en-GB"/>
        </w:rPr>
        <w:t xml:space="preserve"> tables, 1</w:t>
      </w:r>
      <w:r w:rsidR="007528B3" w:rsidRPr="007528B3">
        <w:rPr>
          <w:sz w:val="24"/>
          <w:szCs w:val="24"/>
          <w:lang w:val="en-GB"/>
        </w:rPr>
        <w:t>5</w:t>
      </w:r>
      <w:r w:rsidRPr="007528B3">
        <w:rPr>
          <w:sz w:val="24"/>
          <w:szCs w:val="24"/>
          <w:lang w:val="en-GB"/>
        </w:rPr>
        <w:t xml:space="preserve"> figures, 42 references.</w:t>
      </w:r>
    </w:p>
    <w:p w:rsidR="004708B0" w:rsidRPr="00923115" w:rsidRDefault="004708B0" w:rsidP="004708B0">
      <w:pPr>
        <w:spacing w:line="360" w:lineRule="auto"/>
        <w:jc w:val="both"/>
        <w:rPr>
          <w:sz w:val="24"/>
          <w:szCs w:val="24"/>
          <w:lang w:val="en-GB"/>
        </w:rPr>
      </w:pPr>
      <w:r w:rsidRPr="00923115">
        <w:rPr>
          <w:sz w:val="24"/>
          <w:szCs w:val="24"/>
          <w:lang w:val="en-GB"/>
        </w:rPr>
        <w:t>Lithuanian University of Health Sciences</w:t>
      </w:r>
    </w:p>
    <w:p w:rsidR="004708B0" w:rsidRPr="00923115" w:rsidRDefault="004708B0" w:rsidP="004708B0">
      <w:pPr>
        <w:spacing w:line="360" w:lineRule="auto"/>
        <w:jc w:val="both"/>
        <w:rPr>
          <w:sz w:val="24"/>
          <w:szCs w:val="24"/>
          <w:lang w:val="en-GB"/>
        </w:rPr>
      </w:pPr>
      <w:r w:rsidRPr="00923115">
        <w:rPr>
          <w:sz w:val="24"/>
          <w:szCs w:val="24"/>
          <w:lang w:val="en-GB"/>
        </w:rPr>
        <w:t>Faculty of Veterinary Medicine</w:t>
      </w:r>
    </w:p>
    <w:p w:rsidR="004708B0" w:rsidRPr="00923115" w:rsidRDefault="004708B0" w:rsidP="004708B0">
      <w:pPr>
        <w:spacing w:line="360" w:lineRule="auto"/>
        <w:jc w:val="both"/>
        <w:rPr>
          <w:rStyle w:val="st"/>
          <w:sz w:val="24"/>
          <w:szCs w:val="24"/>
        </w:rPr>
      </w:pPr>
      <w:r w:rsidRPr="00923115">
        <w:rPr>
          <w:rStyle w:val="Emphasis"/>
          <w:sz w:val="24"/>
          <w:szCs w:val="24"/>
        </w:rPr>
        <w:t>Department of non-infectious</w:t>
      </w:r>
      <w:r w:rsidRPr="00923115">
        <w:rPr>
          <w:rStyle w:val="st"/>
          <w:sz w:val="24"/>
          <w:szCs w:val="24"/>
        </w:rPr>
        <w:t xml:space="preserve"> diseases</w:t>
      </w:r>
    </w:p>
    <w:p w:rsidR="004708B0" w:rsidRPr="00923115" w:rsidRDefault="004708B0" w:rsidP="004708B0">
      <w:pPr>
        <w:spacing w:line="360" w:lineRule="auto"/>
        <w:jc w:val="both"/>
        <w:rPr>
          <w:sz w:val="24"/>
          <w:szCs w:val="24"/>
          <w:lang w:val="en-GB"/>
        </w:rPr>
      </w:pPr>
      <w:r w:rsidRPr="00923115">
        <w:rPr>
          <w:sz w:val="24"/>
          <w:szCs w:val="24"/>
          <w:lang w:val="en-GB"/>
        </w:rPr>
        <w:t>Kaunas, 2014</w:t>
      </w:r>
    </w:p>
    <w:p w:rsidR="004708B0" w:rsidRPr="00205A2C" w:rsidRDefault="004708B0" w:rsidP="004708B0">
      <w:pPr>
        <w:spacing w:line="360" w:lineRule="auto"/>
        <w:jc w:val="both"/>
        <w:rPr>
          <w:sz w:val="24"/>
          <w:szCs w:val="24"/>
          <w:lang w:val="en-GB"/>
        </w:rPr>
      </w:pPr>
    </w:p>
    <w:p w:rsidR="004708B0" w:rsidRPr="00205A2C" w:rsidRDefault="004708B0" w:rsidP="004708B0">
      <w:pPr>
        <w:spacing w:line="360" w:lineRule="auto"/>
        <w:ind w:firstLine="567"/>
        <w:jc w:val="both"/>
        <w:rPr>
          <w:sz w:val="24"/>
          <w:szCs w:val="24"/>
          <w:lang w:val="en-GB"/>
        </w:rPr>
      </w:pPr>
      <w:r w:rsidRPr="00205A2C">
        <w:rPr>
          <w:sz w:val="24"/>
          <w:szCs w:val="24"/>
          <w:lang w:val="en-GB"/>
        </w:rPr>
        <w:t xml:space="preserve">The </w:t>
      </w:r>
      <w:r>
        <w:rPr>
          <w:sz w:val="24"/>
          <w:szCs w:val="24"/>
          <w:lang w:val="en-GB"/>
        </w:rPr>
        <w:t>aim</w:t>
      </w:r>
      <w:r w:rsidRPr="00205A2C">
        <w:rPr>
          <w:sz w:val="24"/>
          <w:szCs w:val="24"/>
          <w:lang w:val="en-GB"/>
        </w:rPr>
        <w:t xml:space="preserve"> of the master thesis is to investigate the most frequent causes of feline bladder in</w:t>
      </w:r>
      <w:r>
        <w:rPr>
          <w:sz w:val="24"/>
          <w:szCs w:val="24"/>
          <w:lang w:val="en-GB"/>
        </w:rPr>
        <w:t>flammation, methods of diagnosis</w:t>
      </w:r>
      <w:r w:rsidRPr="00205A2C">
        <w:rPr>
          <w:sz w:val="24"/>
          <w:szCs w:val="24"/>
          <w:lang w:val="en-GB"/>
        </w:rPr>
        <w:t xml:space="preserve"> and possibilities of treatment.</w:t>
      </w:r>
    </w:p>
    <w:p w:rsidR="004708B0" w:rsidRPr="007C49F7" w:rsidRDefault="004708B0" w:rsidP="004708B0">
      <w:pPr>
        <w:shd w:val="clear" w:color="auto" w:fill="FFFFFF" w:themeFill="background1"/>
        <w:spacing w:line="360" w:lineRule="auto"/>
        <w:ind w:firstLine="567"/>
        <w:jc w:val="both"/>
      </w:pPr>
      <w:r w:rsidRPr="007C49F7">
        <w:rPr>
          <w:sz w:val="24"/>
          <w:szCs w:val="24"/>
          <w:lang w:val="en-GB"/>
        </w:rPr>
        <w:t xml:space="preserve">Data for the investigation were collected in a private veterinary clinic “Aumura” located in Klaipeda city, during the period from March, 2012 to October, 2013. 30 cats were selected for the investigation (10 female and 20 male). The selected cats were of such breeds: British Shorthair (n=4), Scottish Fold (n=1), Russian Blue (n=4), Exotic Shorthair (n=2), Persian (n=3), Sphynx (n=1) and </w:t>
      </w:r>
      <w:r>
        <w:rPr>
          <w:sz w:val="24"/>
          <w:szCs w:val="24"/>
          <w:lang w:val="en-GB"/>
        </w:rPr>
        <w:t>mongrels</w:t>
      </w:r>
      <w:r w:rsidRPr="007C49F7">
        <w:rPr>
          <w:sz w:val="24"/>
          <w:szCs w:val="24"/>
          <w:lang w:val="en-GB"/>
        </w:rPr>
        <w:t xml:space="preserve"> (n=15). For every case a urine test was carried out using “Urine Analyzer H – 50” and optical microscope “Nicon Eclipse E200”, urine sediments were tested. To asses functioning kidney or other organs system, biochemical blood tests were performed by “Arkray Spotchem SP – 4430” analyzer and to determine morphological parameters of blood analyzer “BC – 2800Vet” was used. 7 felines had bladder and urinary tract tested by X-Ray generator “AMERICOMP spectra 325e”, 3 cases of bladder stones were diagnosed after examination by ultrasound console “ProSound ALPHA7</w:t>
      </w:r>
      <w:r w:rsidRPr="007C49F7">
        <w:t xml:space="preserve">”. </w:t>
      </w:r>
      <w:r w:rsidRPr="007C49F7">
        <w:rPr>
          <w:sz w:val="24"/>
          <w:szCs w:val="24"/>
        </w:rPr>
        <w:t>Cultures</w:t>
      </w:r>
      <w:r w:rsidRPr="007C49F7">
        <w:t xml:space="preserve"> </w:t>
      </w:r>
      <w:r w:rsidRPr="007C49F7">
        <w:rPr>
          <w:sz w:val="24"/>
          <w:szCs w:val="24"/>
        </w:rPr>
        <w:t>for urinal samples have been grown on the selective environment.</w:t>
      </w:r>
    </w:p>
    <w:p w:rsidR="004708B0" w:rsidRDefault="004708B0" w:rsidP="004708B0">
      <w:pPr>
        <w:spacing w:line="360" w:lineRule="auto"/>
        <w:ind w:firstLine="567"/>
        <w:jc w:val="both"/>
        <w:rPr>
          <w:sz w:val="24"/>
          <w:szCs w:val="24"/>
          <w:lang w:val="en-GB"/>
        </w:rPr>
      </w:pPr>
      <w:r w:rsidRPr="00205A2C">
        <w:rPr>
          <w:sz w:val="24"/>
          <w:szCs w:val="24"/>
          <w:lang w:val="en-GB"/>
        </w:rPr>
        <w:t>It was investigated, that the main and the most frequent cause of formation of cyst</w:t>
      </w:r>
      <w:r>
        <w:rPr>
          <w:sz w:val="24"/>
          <w:szCs w:val="24"/>
          <w:lang w:val="en-GB"/>
        </w:rPr>
        <w:t>itis</w:t>
      </w:r>
      <w:r w:rsidRPr="00205A2C">
        <w:rPr>
          <w:sz w:val="24"/>
          <w:szCs w:val="24"/>
          <w:lang w:val="en-GB"/>
        </w:rPr>
        <w:t xml:space="preserve"> was urolithiasis, which was more common </w:t>
      </w:r>
      <w:r>
        <w:rPr>
          <w:sz w:val="24"/>
          <w:szCs w:val="24"/>
          <w:lang w:val="en-GB"/>
        </w:rPr>
        <w:t>among males. Bladder</w:t>
      </w:r>
      <w:r w:rsidRPr="00205A2C">
        <w:rPr>
          <w:sz w:val="24"/>
          <w:szCs w:val="24"/>
          <w:lang w:val="en-GB"/>
        </w:rPr>
        <w:t xml:space="preserve"> stone was diagnosed for 5 females and 15 males (2 females an</w:t>
      </w:r>
      <w:r>
        <w:rPr>
          <w:sz w:val="24"/>
          <w:szCs w:val="24"/>
          <w:lang w:val="en-GB"/>
        </w:rPr>
        <w:t>d</w:t>
      </w:r>
      <w:r w:rsidRPr="00205A2C">
        <w:rPr>
          <w:sz w:val="24"/>
          <w:szCs w:val="24"/>
          <w:lang w:val="en-GB"/>
        </w:rPr>
        <w:t xml:space="preserve"> 12 males of those were castrated). The cause of formation of cyst</w:t>
      </w:r>
      <w:r>
        <w:rPr>
          <w:sz w:val="24"/>
          <w:szCs w:val="24"/>
          <w:lang w:val="en-GB"/>
        </w:rPr>
        <w:t>itis</w:t>
      </w:r>
      <w:r w:rsidRPr="00205A2C">
        <w:rPr>
          <w:sz w:val="24"/>
          <w:szCs w:val="24"/>
          <w:lang w:val="en-GB"/>
        </w:rPr>
        <w:t xml:space="preserve"> for 3 females and 5 males was not found, thus it was diagnosed as idiopathic cystitis. The rarest was the cystitis caused by infection, which was diagnosed for 2 female felines only.</w:t>
      </w:r>
    </w:p>
    <w:p w:rsidR="004708B0" w:rsidRPr="00923115" w:rsidRDefault="004708B0" w:rsidP="004708B0">
      <w:pPr>
        <w:spacing w:line="360" w:lineRule="auto"/>
        <w:ind w:firstLine="567"/>
        <w:jc w:val="both"/>
        <w:rPr>
          <w:sz w:val="24"/>
          <w:szCs w:val="24"/>
          <w:lang w:val="en-GB"/>
        </w:rPr>
      </w:pPr>
    </w:p>
    <w:p w:rsidR="00DF0C00" w:rsidRDefault="004708B0" w:rsidP="004708B0">
      <w:pPr>
        <w:spacing w:line="360" w:lineRule="auto"/>
        <w:ind w:firstLine="567"/>
        <w:jc w:val="both"/>
        <w:rPr>
          <w:sz w:val="24"/>
          <w:szCs w:val="24"/>
          <w:lang w:val="en-GB"/>
        </w:rPr>
      </w:pPr>
      <w:r w:rsidRPr="00205A2C">
        <w:rPr>
          <w:b/>
          <w:bCs/>
          <w:sz w:val="24"/>
          <w:szCs w:val="24"/>
          <w:lang w:val="en-GB"/>
        </w:rPr>
        <w:t xml:space="preserve">Keywords: </w:t>
      </w:r>
      <w:r>
        <w:rPr>
          <w:sz w:val="24"/>
          <w:szCs w:val="24"/>
          <w:lang w:val="en-GB"/>
        </w:rPr>
        <w:t>cat, cystitis, reasons</w:t>
      </w:r>
      <w:r w:rsidRPr="00205A2C">
        <w:rPr>
          <w:sz w:val="24"/>
          <w:szCs w:val="24"/>
          <w:lang w:val="en-GB"/>
        </w:rPr>
        <w:t>, diagnosi</w:t>
      </w:r>
      <w:r>
        <w:rPr>
          <w:sz w:val="24"/>
          <w:szCs w:val="24"/>
          <w:lang w:val="en-GB"/>
        </w:rPr>
        <w:t>s</w:t>
      </w:r>
    </w:p>
    <w:p w:rsidR="004708B0" w:rsidRDefault="00DF0C00" w:rsidP="00DF0C00">
      <w:pPr>
        <w:rPr>
          <w:sz w:val="24"/>
        </w:rPr>
      </w:pPr>
      <w:r>
        <w:rPr>
          <w:sz w:val="24"/>
          <w:szCs w:val="24"/>
          <w:lang w:val="en-GB"/>
        </w:rPr>
        <w:br w:type="page"/>
      </w:r>
    </w:p>
    <w:p w:rsidR="00FC1289" w:rsidRDefault="00402F13" w:rsidP="004E6443">
      <w:pPr>
        <w:spacing w:line="360" w:lineRule="auto"/>
        <w:jc w:val="center"/>
        <w:rPr>
          <w:b/>
          <w:sz w:val="24"/>
        </w:rPr>
      </w:pPr>
      <w:r w:rsidRPr="00760495">
        <w:rPr>
          <w:b/>
          <w:sz w:val="24"/>
        </w:rPr>
        <w:lastRenderedPageBreak/>
        <w:t>TURINYS</w:t>
      </w:r>
    </w:p>
    <w:sdt>
      <w:sdtPr>
        <w:rPr>
          <w:b w:val="0"/>
          <w:bCs/>
          <w:noProof w:val="0"/>
          <w:sz w:val="20"/>
          <w:szCs w:val="20"/>
        </w:rPr>
        <w:id w:val="2754902"/>
        <w:docPartObj>
          <w:docPartGallery w:val="Table of Contents"/>
          <w:docPartUnique/>
        </w:docPartObj>
      </w:sdtPr>
      <w:sdtEndPr>
        <w:rPr>
          <w:bCs w:val="0"/>
        </w:rPr>
      </w:sdtEndPr>
      <w:sdtContent>
        <w:p w:rsidR="00E76950" w:rsidRPr="006D1F9F" w:rsidRDefault="00A25BFB" w:rsidP="006D1F9F">
          <w:pPr>
            <w:pStyle w:val="TOC1"/>
            <w:rPr>
              <w:rFonts w:asciiTheme="minorHAnsi" w:eastAsiaTheme="minorEastAsia" w:hAnsiTheme="minorHAnsi" w:cstheme="minorBidi"/>
              <w:lang w:val="en-US" w:eastAsia="en-US"/>
            </w:rPr>
          </w:pPr>
          <w:r w:rsidRPr="00A25BFB">
            <w:rPr>
              <w:rFonts w:asciiTheme="majorHAnsi" w:eastAsiaTheme="majorEastAsia" w:hAnsiTheme="majorHAnsi" w:cstheme="majorBidi"/>
              <w:bCs/>
              <w:lang w:val="en-US" w:eastAsia="en-US"/>
            </w:rPr>
            <w:fldChar w:fldCharType="begin"/>
          </w:r>
          <w:r w:rsidR="00674C29" w:rsidRPr="00B77092">
            <w:instrText xml:space="preserve"> TOC \o "1-3" \h \z \u </w:instrText>
          </w:r>
          <w:r w:rsidRPr="00A25BFB">
            <w:rPr>
              <w:rFonts w:asciiTheme="majorHAnsi" w:eastAsiaTheme="majorEastAsia" w:hAnsiTheme="majorHAnsi" w:cstheme="majorBidi"/>
              <w:bCs/>
              <w:lang w:val="en-US" w:eastAsia="en-US"/>
            </w:rPr>
            <w:fldChar w:fldCharType="separate"/>
          </w:r>
          <w:hyperlink w:anchor="_Toc377640705" w:history="1">
            <w:r w:rsidR="00E76950" w:rsidRPr="00CD1B2B">
              <w:rPr>
                <w:rStyle w:val="Hyperlink"/>
              </w:rPr>
              <w:t>SANTRUMPOS</w:t>
            </w:r>
            <w:r w:rsidR="00E76950" w:rsidRPr="00636A21">
              <w:rPr>
                <w:b w:val="0"/>
                <w:webHidden/>
              </w:rPr>
              <w:tab/>
            </w:r>
            <w:r w:rsidRPr="00636A21">
              <w:rPr>
                <w:b w:val="0"/>
                <w:webHidden/>
              </w:rPr>
              <w:fldChar w:fldCharType="begin"/>
            </w:r>
            <w:r w:rsidR="00E76950" w:rsidRPr="00636A21">
              <w:rPr>
                <w:b w:val="0"/>
                <w:webHidden/>
              </w:rPr>
              <w:instrText xml:space="preserve"> PAGEREF _Toc377640705 \h </w:instrText>
            </w:r>
            <w:r w:rsidRPr="00636A21">
              <w:rPr>
                <w:b w:val="0"/>
                <w:webHidden/>
              </w:rPr>
            </w:r>
            <w:r w:rsidRPr="00636A21">
              <w:rPr>
                <w:b w:val="0"/>
                <w:webHidden/>
              </w:rPr>
              <w:fldChar w:fldCharType="separate"/>
            </w:r>
            <w:r w:rsidR="00E76950" w:rsidRPr="00636A21">
              <w:rPr>
                <w:b w:val="0"/>
                <w:webHidden/>
              </w:rPr>
              <w:t>3</w:t>
            </w:r>
            <w:r w:rsidRPr="00636A21">
              <w:rPr>
                <w:b w:val="0"/>
                <w:webHidden/>
              </w:rPr>
              <w:fldChar w:fldCharType="end"/>
            </w:r>
          </w:hyperlink>
        </w:p>
        <w:p w:rsidR="00E76950" w:rsidRPr="006D1F9F" w:rsidRDefault="00A25BFB" w:rsidP="006D1F9F">
          <w:pPr>
            <w:pStyle w:val="TOC1"/>
            <w:rPr>
              <w:rFonts w:asciiTheme="minorHAnsi" w:eastAsiaTheme="minorEastAsia" w:hAnsiTheme="minorHAnsi" w:cstheme="minorBidi"/>
              <w:lang w:val="en-US" w:eastAsia="en-US"/>
            </w:rPr>
          </w:pPr>
          <w:hyperlink w:anchor="_Toc377640706" w:history="1">
            <w:r w:rsidR="00E76950" w:rsidRPr="006D1F9F">
              <w:rPr>
                <w:rStyle w:val="Hyperlink"/>
              </w:rPr>
              <w:t>SANTRAUKA</w:t>
            </w:r>
            <w:r w:rsidR="00E76950" w:rsidRPr="00636A21">
              <w:rPr>
                <w:b w:val="0"/>
                <w:webHidden/>
              </w:rPr>
              <w:tab/>
            </w:r>
            <w:r w:rsidRPr="00636A21">
              <w:rPr>
                <w:b w:val="0"/>
                <w:webHidden/>
              </w:rPr>
              <w:fldChar w:fldCharType="begin"/>
            </w:r>
            <w:r w:rsidR="00E76950" w:rsidRPr="00636A21">
              <w:rPr>
                <w:b w:val="0"/>
                <w:webHidden/>
              </w:rPr>
              <w:instrText xml:space="preserve"> PAGEREF _Toc377640706 \h </w:instrText>
            </w:r>
            <w:r w:rsidRPr="00636A21">
              <w:rPr>
                <w:b w:val="0"/>
                <w:webHidden/>
              </w:rPr>
            </w:r>
            <w:r w:rsidRPr="00636A21">
              <w:rPr>
                <w:b w:val="0"/>
                <w:webHidden/>
              </w:rPr>
              <w:fldChar w:fldCharType="separate"/>
            </w:r>
            <w:r w:rsidR="00E76950" w:rsidRPr="00636A21">
              <w:rPr>
                <w:b w:val="0"/>
                <w:webHidden/>
              </w:rPr>
              <w:t>5</w:t>
            </w:r>
            <w:r w:rsidRPr="00636A21">
              <w:rPr>
                <w:b w:val="0"/>
                <w:webHidden/>
              </w:rPr>
              <w:fldChar w:fldCharType="end"/>
            </w:r>
          </w:hyperlink>
        </w:p>
        <w:p w:rsidR="00E76950" w:rsidRPr="006D1F9F" w:rsidRDefault="00A25BFB" w:rsidP="006D1F9F">
          <w:pPr>
            <w:pStyle w:val="TOC1"/>
            <w:rPr>
              <w:rFonts w:asciiTheme="minorHAnsi" w:eastAsiaTheme="minorEastAsia" w:hAnsiTheme="minorHAnsi" w:cstheme="minorBidi"/>
              <w:lang w:val="en-US" w:eastAsia="en-US"/>
            </w:rPr>
          </w:pPr>
          <w:hyperlink w:anchor="_Toc377640707" w:history="1">
            <w:r w:rsidR="00E76950" w:rsidRPr="006D1F9F">
              <w:rPr>
                <w:rStyle w:val="Hyperlink"/>
              </w:rPr>
              <w:t>SUMMARY</w:t>
            </w:r>
            <w:r w:rsidR="00E76950" w:rsidRPr="00CD1B2B">
              <w:rPr>
                <w:b w:val="0"/>
                <w:webHidden/>
              </w:rPr>
              <w:tab/>
            </w:r>
            <w:r w:rsidRPr="00CD1B2B">
              <w:rPr>
                <w:b w:val="0"/>
                <w:webHidden/>
              </w:rPr>
              <w:fldChar w:fldCharType="begin"/>
            </w:r>
            <w:r w:rsidR="00E76950" w:rsidRPr="00CD1B2B">
              <w:rPr>
                <w:b w:val="0"/>
                <w:webHidden/>
              </w:rPr>
              <w:instrText xml:space="preserve"> PAGEREF _Toc377640707 \h </w:instrText>
            </w:r>
            <w:r w:rsidRPr="00CD1B2B">
              <w:rPr>
                <w:b w:val="0"/>
                <w:webHidden/>
              </w:rPr>
            </w:r>
            <w:r w:rsidRPr="00CD1B2B">
              <w:rPr>
                <w:b w:val="0"/>
                <w:webHidden/>
              </w:rPr>
              <w:fldChar w:fldCharType="separate"/>
            </w:r>
            <w:r w:rsidR="00E76950" w:rsidRPr="00CD1B2B">
              <w:rPr>
                <w:b w:val="0"/>
                <w:webHidden/>
              </w:rPr>
              <w:t>6</w:t>
            </w:r>
            <w:r w:rsidRPr="00CD1B2B">
              <w:rPr>
                <w:b w:val="0"/>
                <w:webHidden/>
              </w:rPr>
              <w:fldChar w:fldCharType="end"/>
            </w:r>
          </w:hyperlink>
        </w:p>
        <w:p w:rsidR="00E76950" w:rsidRPr="006D1F9F" w:rsidRDefault="00A25BFB" w:rsidP="006D1F9F">
          <w:pPr>
            <w:pStyle w:val="TOC1"/>
            <w:rPr>
              <w:rFonts w:asciiTheme="minorHAnsi" w:eastAsiaTheme="minorEastAsia" w:hAnsiTheme="minorHAnsi" w:cstheme="minorBidi"/>
              <w:lang w:val="en-US" w:eastAsia="en-US"/>
            </w:rPr>
          </w:pPr>
          <w:hyperlink w:anchor="_Toc377640708" w:history="1">
            <w:r w:rsidR="00E76950" w:rsidRPr="006D1F9F">
              <w:rPr>
                <w:rStyle w:val="Hyperlink"/>
              </w:rPr>
              <w:t>ĮVADAS</w:t>
            </w:r>
            <w:r w:rsidR="00E76950" w:rsidRPr="00CD1B2B">
              <w:rPr>
                <w:b w:val="0"/>
                <w:webHidden/>
              </w:rPr>
              <w:tab/>
            </w:r>
            <w:r w:rsidRPr="00CD1B2B">
              <w:rPr>
                <w:b w:val="0"/>
                <w:webHidden/>
              </w:rPr>
              <w:fldChar w:fldCharType="begin"/>
            </w:r>
            <w:r w:rsidR="00E76950" w:rsidRPr="00CD1B2B">
              <w:rPr>
                <w:b w:val="0"/>
                <w:webHidden/>
              </w:rPr>
              <w:instrText xml:space="preserve"> PAGEREF _Toc377640708 \h </w:instrText>
            </w:r>
            <w:r w:rsidRPr="00CD1B2B">
              <w:rPr>
                <w:b w:val="0"/>
                <w:webHidden/>
              </w:rPr>
            </w:r>
            <w:r w:rsidRPr="00CD1B2B">
              <w:rPr>
                <w:b w:val="0"/>
                <w:webHidden/>
              </w:rPr>
              <w:fldChar w:fldCharType="separate"/>
            </w:r>
            <w:r w:rsidR="00E76950" w:rsidRPr="00CD1B2B">
              <w:rPr>
                <w:b w:val="0"/>
                <w:webHidden/>
              </w:rPr>
              <w:t>8</w:t>
            </w:r>
            <w:r w:rsidRPr="00CD1B2B">
              <w:rPr>
                <w:b w:val="0"/>
                <w:webHidden/>
              </w:rPr>
              <w:fldChar w:fldCharType="end"/>
            </w:r>
          </w:hyperlink>
        </w:p>
        <w:p w:rsidR="00E76950" w:rsidRPr="006D1F9F" w:rsidRDefault="00A25BFB" w:rsidP="006D1F9F">
          <w:pPr>
            <w:pStyle w:val="TOC1"/>
            <w:rPr>
              <w:rFonts w:asciiTheme="minorHAnsi" w:eastAsiaTheme="minorEastAsia" w:hAnsiTheme="minorHAnsi" w:cstheme="minorBidi"/>
              <w:lang w:val="en-US" w:eastAsia="en-US"/>
            </w:rPr>
          </w:pPr>
          <w:hyperlink w:anchor="_Toc377640709" w:history="1">
            <w:r w:rsidR="00E76950" w:rsidRPr="006D1F9F">
              <w:rPr>
                <w:rStyle w:val="Hyperlink"/>
              </w:rPr>
              <w:t>1. LITERATŪROS APŽVALGA</w:t>
            </w:r>
            <w:r w:rsidR="00E76950" w:rsidRPr="00CD1B2B">
              <w:rPr>
                <w:b w:val="0"/>
                <w:webHidden/>
              </w:rPr>
              <w:tab/>
            </w:r>
            <w:r w:rsidRPr="00CD1B2B">
              <w:rPr>
                <w:b w:val="0"/>
                <w:webHidden/>
              </w:rPr>
              <w:fldChar w:fldCharType="begin"/>
            </w:r>
            <w:r w:rsidR="00E76950" w:rsidRPr="00CD1B2B">
              <w:rPr>
                <w:b w:val="0"/>
                <w:webHidden/>
              </w:rPr>
              <w:instrText xml:space="preserve"> PAGEREF _Toc377640709 \h </w:instrText>
            </w:r>
            <w:r w:rsidRPr="00CD1B2B">
              <w:rPr>
                <w:b w:val="0"/>
                <w:webHidden/>
              </w:rPr>
            </w:r>
            <w:r w:rsidRPr="00CD1B2B">
              <w:rPr>
                <w:b w:val="0"/>
                <w:webHidden/>
              </w:rPr>
              <w:fldChar w:fldCharType="separate"/>
            </w:r>
            <w:r w:rsidR="00E76950" w:rsidRPr="00CD1B2B">
              <w:rPr>
                <w:b w:val="0"/>
                <w:webHidden/>
              </w:rPr>
              <w:t>10</w:t>
            </w:r>
            <w:r w:rsidRPr="00CD1B2B">
              <w:rPr>
                <w:b w:val="0"/>
                <w:webHidden/>
              </w:rPr>
              <w:fldChar w:fldCharType="end"/>
            </w:r>
          </w:hyperlink>
        </w:p>
        <w:p w:rsidR="00E76950" w:rsidRPr="00E76950" w:rsidRDefault="00A25BFB">
          <w:pPr>
            <w:pStyle w:val="TOC2"/>
            <w:tabs>
              <w:tab w:val="right" w:leader="dot" w:pos="9061"/>
            </w:tabs>
            <w:rPr>
              <w:rFonts w:asciiTheme="minorHAnsi" w:eastAsiaTheme="minorEastAsia" w:hAnsiTheme="minorHAnsi" w:cstheme="minorBidi"/>
              <w:noProof/>
              <w:sz w:val="24"/>
              <w:szCs w:val="24"/>
              <w:lang w:val="en-US" w:eastAsia="en-US"/>
            </w:rPr>
          </w:pPr>
          <w:hyperlink w:anchor="_Toc377640710" w:history="1">
            <w:r w:rsidR="00E76950" w:rsidRPr="00E76950">
              <w:rPr>
                <w:rStyle w:val="Hyperlink"/>
                <w:noProof/>
                <w:sz w:val="24"/>
                <w:szCs w:val="24"/>
              </w:rPr>
              <w:t>1.1. Kačių šlapimo pūslės anatominiai bei fiziologiniai ypatumai</w:t>
            </w:r>
            <w:r w:rsidR="00E76950" w:rsidRPr="00E76950">
              <w:rPr>
                <w:noProof/>
                <w:webHidden/>
                <w:sz w:val="24"/>
                <w:szCs w:val="24"/>
              </w:rPr>
              <w:tab/>
            </w:r>
            <w:r w:rsidRPr="00E76950">
              <w:rPr>
                <w:noProof/>
                <w:webHidden/>
                <w:sz w:val="24"/>
                <w:szCs w:val="24"/>
              </w:rPr>
              <w:fldChar w:fldCharType="begin"/>
            </w:r>
            <w:r w:rsidR="00E76950" w:rsidRPr="00E76950">
              <w:rPr>
                <w:noProof/>
                <w:webHidden/>
                <w:sz w:val="24"/>
                <w:szCs w:val="24"/>
              </w:rPr>
              <w:instrText xml:space="preserve"> PAGEREF _Toc377640710 \h </w:instrText>
            </w:r>
            <w:r w:rsidRPr="00E76950">
              <w:rPr>
                <w:noProof/>
                <w:webHidden/>
                <w:sz w:val="24"/>
                <w:szCs w:val="24"/>
              </w:rPr>
            </w:r>
            <w:r w:rsidRPr="00E76950">
              <w:rPr>
                <w:noProof/>
                <w:webHidden/>
                <w:sz w:val="24"/>
                <w:szCs w:val="24"/>
              </w:rPr>
              <w:fldChar w:fldCharType="separate"/>
            </w:r>
            <w:r w:rsidR="00E76950" w:rsidRPr="00E76950">
              <w:rPr>
                <w:noProof/>
                <w:webHidden/>
                <w:sz w:val="24"/>
                <w:szCs w:val="24"/>
              </w:rPr>
              <w:t>10</w:t>
            </w:r>
            <w:r w:rsidRPr="00E76950">
              <w:rPr>
                <w:noProof/>
                <w:webHidden/>
                <w:sz w:val="24"/>
                <w:szCs w:val="24"/>
              </w:rPr>
              <w:fldChar w:fldCharType="end"/>
            </w:r>
          </w:hyperlink>
        </w:p>
        <w:p w:rsidR="00E76950" w:rsidRPr="00E76950" w:rsidRDefault="00A25BFB">
          <w:pPr>
            <w:pStyle w:val="TOC2"/>
            <w:tabs>
              <w:tab w:val="right" w:leader="dot" w:pos="9061"/>
            </w:tabs>
            <w:rPr>
              <w:rFonts w:asciiTheme="minorHAnsi" w:eastAsiaTheme="minorEastAsia" w:hAnsiTheme="minorHAnsi" w:cstheme="minorBidi"/>
              <w:noProof/>
              <w:sz w:val="24"/>
              <w:szCs w:val="24"/>
              <w:lang w:val="en-US" w:eastAsia="en-US"/>
            </w:rPr>
          </w:pPr>
          <w:hyperlink w:anchor="_Toc377640711" w:history="1">
            <w:r w:rsidR="00E76950" w:rsidRPr="00E76950">
              <w:rPr>
                <w:rStyle w:val="Hyperlink"/>
                <w:noProof/>
                <w:sz w:val="24"/>
                <w:szCs w:val="24"/>
              </w:rPr>
              <w:t>1.2. Cistitas ir jo metu sukelti pokyčiai šlapimo pūslėje (epitelio disfunkcija)</w:t>
            </w:r>
            <w:r w:rsidR="00E76950" w:rsidRPr="00E76950">
              <w:rPr>
                <w:noProof/>
                <w:webHidden/>
                <w:sz w:val="24"/>
                <w:szCs w:val="24"/>
              </w:rPr>
              <w:tab/>
            </w:r>
            <w:r w:rsidRPr="00E76950">
              <w:rPr>
                <w:noProof/>
                <w:webHidden/>
                <w:sz w:val="24"/>
                <w:szCs w:val="24"/>
              </w:rPr>
              <w:fldChar w:fldCharType="begin"/>
            </w:r>
            <w:r w:rsidR="00E76950" w:rsidRPr="00E76950">
              <w:rPr>
                <w:noProof/>
                <w:webHidden/>
                <w:sz w:val="24"/>
                <w:szCs w:val="24"/>
              </w:rPr>
              <w:instrText xml:space="preserve"> PAGEREF _Toc377640711 \h </w:instrText>
            </w:r>
            <w:r w:rsidRPr="00E76950">
              <w:rPr>
                <w:noProof/>
                <w:webHidden/>
                <w:sz w:val="24"/>
                <w:szCs w:val="24"/>
              </w:rPr>
            </w:r>
            <w:r w:rsidRPr="00E76950">
              <w:rPr>
                <w:noProof/>
                <w:webHidden/>
                <w:sz w:val="24"/>
                <w:szCs w:val="24"/>
              </w:rPr>
              <w:fldChar w:fldCharType="separate"/>
            </w:r>
            <w:r w:rsidR="00E76950" w:rsidRPr="00E76950">
              <w:rPr>
                <w:noProof/>
                <w:webHidden/>
                <w:sz w:val="24"/>
                <w:szCs w:val="24"/>
              </w:rPr>
              <w:t>11</w:t>
            </w:r>
            <w:r w:rsidRPr="00E76950">
              <w:rPr>
                <w:noProof/>
                <w:webHidden/>
                <w:sz w:val="24"/>
                <w:szCs w:val="24"/>
              </w:rPr>
              <w:fldChar w:fldCharType="end"/>
            </w:r>
          </w:hyperlink>
        </w:p>
        <w:p w:rsidR="00E76950" w:rsidRPr="00E76950" w:rsidRDefault="00A25BFB">
          <w:pPr>
            <w:pStyle w:val="TOC2"/>
            <w:tabs>
              <w:tab w:val="right" w:leader="dot" w:pos="9061"/>
            </w:tabs>
            <w:rPr>
              <w:rFonts w:asciiTheme="minorHAnsi" w:eastAsiaTheme="minorEastAsia" w:hAnsiTheme="minorHAnsi" w:cstheme="minorBidi"/>
              <w:noProof/>
              <w:sz w:val="24"/>
              <w:szCs w:val="24"/>
              <w:lang w:val="en-US" w:eastAsia="en-US"/>
            </w:rPr>
          </w:pPr>
          <w:hyperlink w:anchor="_Toc377640712" w:history="1">
            <w:r w:rsidR="00E76950" w:rsidRPr="00E76950">
              <w:rPr>
                <w:rStyle w:val="Hyperlink"/>
                <w:noProof/>
                <w:sz w:val="24"/>
                <w:szCs w:val="24"/>
              </w:rPr>
              <w:t>1.3. Šlapimo pūslės epitelio pakitimai</w:t>
            </w:r>
            <w:r w:rsidR="00E76950" w:rsidRPr="00E76950">
              <w:rPr>
                <w:noProof/>
                <w:webHidden/>
                <w:sz w:val="24"/>
                <w:szCs w:val="24"/>
              </w:rPr>
              <w:tab/>
            </w:r>
            <w:r w:rsidRPr="00E76950">
              <w:rPr>
                <w:noProof/>
                <w:webHidden/>
                <w:sz w:val="24"/>
                <w:szCs w:val="24"/>
              </w:rPr>
              <w:fldChar w:fldCharType="begin"/>
            </w:r>
            <w:r w:rsidR="00E76950" w:rsidRPr="00E76950">
              <w:rPr>
                <w:noProof/>
                <w:webHidden/>
                <w:sz w:val="24"/>
                <w:szCs w:val="24"/>
              </w:rPr>
              <w:instrText xml:space="preserve"> PAGEREF _Toc377640712 \h </w:instrText>
            </w:r>
            <w:r w:rsidRPr="00E76950">
              <w:rPr>
                <w:noProof/>
                <w:webHidden/>
                <w:sz w:val="24"/>
                <w:szCs w:val="24"/>
              </w:rPr>
            </w:r>
            <w:r w:rsidRPr="00E76950">
              <w:rPr>
                <w:noProof/>
                <w:webHidden/>
                <w:sz w:val="24"/>
                <w:szCs w:val="24"/>
              </w:rPr>
              <w:fldChar w:fldCharType="separate"/>
            </w:r>
            <w:r w:rsidR="00E76950" w:rsidRPr="00E76950">
              <w:rPr>
                <w:noProof/>
                <w:webHidden/>
                <w:sz w:val="24"/>
                <w:szCs w:val="24"/>
              </w:rPr>
              <w:t>11</w:t>
            </w:r>
            <w:r w:rsidRPr="00E76950">
              <w:rPr>
                <w:noProof/>
                <w:webHidden/>
                <w:sz w:val="24"/>
                <w:szCs w:val="24"/>
              </w:rPr>
              <w:fldChar w:fldCharType="end"/>
            </w:r>
          </w:hyperlink>
        </w:p>
        <w:p w:rsidR="00E76950" w:rsidRPr="00E76950" w:rsidRDefault="00A25BFB">
          <w:pPr>
            <w:pStyle w:val="TOC2"/>
            <w:tabs>
              <w:tab w:val="right" w:leader="dot" w:pos="9061"/>
            </w:tabs>
            <w:rPr>
              <w:rFonts w:asciiTheme="minorHAnsi" w:eastAsiaTheme="minorEastAsia" w:hAnsiTheme="minorHAnsi" w:cstheme="minorBidi"/>
              <w:noProof/>
              <w:sz w:val="24"/>
              <w:szCs w:val="24"/>
              <w:lang w:val="en-US" w:eastAsia="en-US"/>
            </w:rPr>
          </w:pPr>
          <w:hyperlink w:anchor="_Toc377640713" w:history="1">
            <w:r w:rsidR="00E76950" w:rsidRPr="00E76950">
              <w:rPr>
                <w:rStyle w:val="Hyperlink"/>
                <w:noProof/>
                <w:sz w:val="24"/>
                <w:szCs w:val="24"/>
              </w:rPr>
              <w:t>1.4. Priežastys įtakojančios kačių šlapimo pūslės uždegimo pasireiškimą</w:t>
            </w:r>
            <w:r w:rsidR="00E76950" w:rsidRPr="00E76950">
              <w:rPr>
                <w:noProof/>
                <w:webHidden/>
                <w:sz w:val="24"/>
                <w:szCs w:val="24"/>
              </w:rPr>
              <w:tab/>
            </w:r>
            <w:r w:rsidRPr="00E76950">
              <w:rPr>
                <w:noProof/>
                <w:webHidden/>
                <w:sz w:val="24"/>
                <w:szCs w:val="24"/>
              </w:rPr>
              <w:fldChar w:fldCharType="begin"/>
            </w:r>
            <w:r w:rsidR="00E76950" w:rsidRPr="00E76950">
              <w:rPr>
                <w:noProof/>
                <w:webHidden/>
                <w:sz w:val="24"/>
                <w:szCs w:val="24"/>
              </w:rPr>
              <w:instrText xml:space="preserve"> PAGEREF _Toc377640713 \h </w:instrText>
            </w:r>
            <w:r w:rsidRPr="00E76950">
              <w:rPr>
                <w:noProof/>
                <w:webHidden/>
                <w:sz w:val="24"/>
                <w:szCs w:val="24"/>
              </w:rPr>
            </w:r>
            <w:r w:rsidRPr="00E76950">
              <w:rPr>
                <w:noProof/>
                <w:webHidden/>
                <w:sz w:val="24"/>
                <w:szCs w:val="24"/>
              </w:rPr>
              <w:fldChar w:fldCharType="separate"/>
            </w:r>
            <w:r w:rsidR="00E76950" w:rsidRPr="00E76950">
              <w:rPr>
                <w:noProof/>
                <w:webHidden/>
                <w:sz w:val="24"/>
                <w:szCs w:val="24"/>
              </w:rPr>
              <w:t>12</w:t>
            </w:r>
            <w:r w:rsidRPr="00E76950">
              <w:rPr>
                <w:noProof/>
                <w:webHidden/>
                <w:sz w:val="24"/>
                <w:szCs w:val="24"/>
              </w:rPr>
              <w:fldChar w:fldCharType="end"/>
            </w:r>
          </w:hyperlink>
        </w:p>
        <w:p w:rsidR="00E76950" w:rsidRPr="00E76950" w:rsidRDefault="00A25BFB">
          <w:pPr>
            <w:pStyle w:val="TOC2"/>
            <w:tabs>
              <w:tab w:val="right" w:leader="dot" w:pos="9061"/>
            </w:tabs>
            <w:rPr>
              <w:rFonts w:asciiTheme="minorHAnsi" w:eastAsiaTheme="minorEastAsia" w:hAnsiTheme="minorHAnsi" w:cstheme="minorBidi"/>
              <w:noProof/>
              <w:sz w:val="24"/>
              <w:szCs w:val="24"/>
              <w:lang w:val="en-US" w:eastAsia="en-US"/>
            </w:rPr>
          </w:pPr>
          <w:hyperlink w:anchor="_Toc377640714" w:history="1">
            <w:r w:rsidR="00E76950" w:rsidRPr="00E76950">
              <w:rPr>
                <w:rStyle w:val="Hyperlink"/>
                <w:noProof/>
                <w:sz w:val="24"/>
                <w:szCs w:val="24"/>
                <w:lang w:val="en-US"/>
              </w:rPr>
              <w:t xml:space="preserve">1.4.1. </w:t>
            </w:r>
            <w:r w:rsidR="00E76950" w:rsidRPr="00E76950">
              <w:rPr>
                <w:rStyle w:val="Hyperlink"/>
                <w:noProof/>
                <w:sz w:val="24"/>
                <w:szCs w:val="24"/>
              </w:rPr>
              <w:t>Akmenligės įtakotas šlapimo pūslės uždegimas</w:t>
            </w:r>
            <w:r w:rsidR="00E76950" w:rsidRPr="00E76950">
              <w:rPr>
                <w:noProof/>
                <w:webHidden/>
                <w:sz w:val="24"/>
                <w:szCs w:val="24"/>
              </w:rPr>
              <w:tab/>
            </w:r>
            <w:r w:rsidRPr="00E76950">
              <w:rPr>
                <w:noProof/>
                <w:webHidden/>
                <w:sz w:val="24"/>
                <w:szCs w:val="24"/>
              </w:rPr>
              <w:fldChar w:fldCharType="begin"/>
            </w:r>
            <w:r w:rsidR="00E76950" w:rsidRPr="00E76950">
              <w:rPr>
                <w:noProof/>
                <w:webHidden/>
                <w:sz w:val="24"/>
                <w:szCs w:val="24"/>
              </w:rPr>
              <w:instrText xml:space="preserve"> PAGEREF _Toc377640714 \h </w:instrText>
            </w:r>
            <w:r w:rsidRPr="00E76950">
              <w:rPr>
                <w:noProof/>
                <w:webHidden/>
                <w:sz w:val="24"/>
                <w:szCs w:val="24"/>
              </w:rPr>
            </w:r>
            <w:r w:rsidRPr="00E76950">
              <w:rPr>
                <w:noProof/>
                <w:webHidden/>
                <w:sz w:val="24"/>
                <w:szCs w:val="24"/>
              </w:rPr>
              <w:fldChar w:fldCharType="separate"/>
            </w:r>
            <w:r w:rsidR="00E76950" w:rsidRPr="00E76950">
              <w:rPr>
                <w:noProof/>
                <w:webHidden/>
                <w:sz w:val="24"/>
                <w:szCs w:val="24"/>
              </w:rPr>
              <w:t>13</w:t>
            </w:r>
            <w:r w:rsidRPr="00E76950">
              <w:rPr>
                <w:noProof/>
                <w:webHidden/>
                <w:sz w:val="24"/>
                <w:szCs w:val="24"/>
              </w:rPr>
              <w:fldChar w:fldCharType="end"/>
            </w:r>
          </w:hyperlink>
        </w:p>
        <w:p w:rsidR="00E76950" w:rsidRPr="00E76950" w:rsidRDefault="00A25BFB">
          <w:pPr>
            <w:pStyle w:val="TOC2"/>
            <w:tabs>
              <w:tab w:val="right" w:leader="dot" w:pos="9061"/>
            </w:tabs>
            <w:rPr>
              <w:rFonts w:asciiTheme="minorHAnsi" w:eastAsiaTheme="minorEastAsia" w:hAnsiTheme="minorHAnsi" w:cstheme="minorBidi"/>
              <w:noProof/>
              <w:sz w:val="24"/>
              <w:szCs w:val="24"/>
              <w:lang w:val="en-US" w:eastAsia="en-US"/>
            </w:rPr>
          </w:pPr>
          <w:hyperlink w:anchor="_Toc377640715" w:history="1">
            <w:r w:rsidR="00E76950" w:rsidRPr="00E76950">
              <w:rPr>
                <w:rStyle w:val="Hyperlink"/>
                <w:noProof/>
                <w:sz w:val="24"/>
                <w:szCs w:val="24"/>
                <w:lang w:val="en-US"/>
              </w:rPr>
              <w:t>1.4.2. Infekcijos sąlygotas šlapimo pūslės uždegimas</w:t>
            </w:r>
            <w:r w:rsidR="00E76950" w:rsidRPr="00E76950">
              <w:rPr>
                <w:noProof/>
                <w:webHidden/>
                <w:sz w:val="24"/>
                <w:szCs w:val="24"/>
              </w:rPr>
              <w:tab/>
            </w:r>
            <w:r w:rsidRPr="00E76950">
              <w:rPr>
                <w:noProof/>
                <w:webHidden/>
                <w:sz w:val="24"/>
                <w:szCs w:val="24"/>
              </w:rPr>
              <w:fldChar w:fldCharType="begin"/>
            </w:r>
            <w:r w:rsidR="00E76950" w:rsidRPr="00E76950">
              <w:rPr>
                <w:noProof/>
                <w:webHidden/>
                <w:sz w:val="24"/>
                <w:szCs w:val="24"/>
              </w:rPr>
              <w:instrText xml:space="preserve"> PAGEREF _Toc377640715 \h </w:instrText>
            </w:r>
            <w:r w:rsidRPr="00E76950">
              <w:rPr>
                <w:noProof/>
                <w:webHidden/>
                <w:sz w:val="24"/>
                <w:szCs w:val="24"/>
              </w:rPr>
            </w:r>
            <w:r w:rsidRPr="00E76950">
              <w:rPr>
                <w:noProof/>
                <w:webHidden/>
                <w:sz w:val="24"/>
                <w:szCs w:val="24"/>
              </w:rPr>
              <w:fldChar w:fldCharType="separate"/>
            </w:r>
            <w:r w:rsidR="00E76950" w:rsidRPr="00E76950">
              <w:rPr>
                <w:noProof/>
                <w:webHidden/>
                <w:sz w:val="24"/>
                <w:szCs w:val="24"/>
              </w:rPr>
              <w:t>17</w:t>
            </w:r>
            <w:r w:rsidRPr="00E76950">
              <w:rPr>
                <w:noProof/>
                <w:webHidden/>
                <w:sz w:val="24"/>
                <w:szCs w:val="24"/>
              </w:rPr>
              <w:fldChar w:fldCharType="end"/>
            </w:r>
          </w:hyperlink>
        </w:p>
        <w:p w:rsidR="00E76950" w:rsidRPr="00E76950" w:rsidRDefault="00A25BFB">
          <w:pPr>
            <w:pStyle w:val="TOC2"/>
            <w:tabs>
              <w:tab w:val="right" w:leader="dot" w:pos="9061"/>
            </w:tabs>
            <w:rPr>
              <w:rFonts w:asciiTheme="minorHAnsi" w:eastAsiaTheme="minorEastAsia" w:hAnsiTheme="minorHAnsi" w:cstheme="minorBidi"/>
              <w:noProof/>
              <w:sz w:val="24"/>
              <w:szCs w:val="24"/>
              <w:lang w:val="en-US" w:eastAsia="en-US"/>
            </w:rPr>
          </w:pPr>
          <w:hyperlink w:anchor="_Toc377640716" w:history="1">
            <w:r w:rsidR="00E76950" w:rsidRPr="00E76950">
              <w:rPr>
                <w:rStyle w:val="Hyperlink"/>
                <w:noProof/>
                <w:sz w:val="24"/>
                <w:szCs w:val="24"/>
                <w:lang w:val="en-US"/>
              </w:rPr>
              <w:t>1.4.3. Naminių kačių idiopatinis cistitas</w:t>
            </w:r>
            <w:r w:rsidR="00E76950" w:rsidRPr="00E76950">
              <w:rPr>
                <w:noProof/>
                <w:webHidden/>
                <w:sz w:val="24"/>
                <w:szCs w:val="24"/>
              </w:rPr>
              <w:tab/>
            </w:r>
            <w:r w:rsidRPr="00E76950">
              <w:rPr>
                <w:noProof/>
                <w:webHidden/>
                <w:sz w:val="24"/>
                <w:szCs w:val="24"/>
              </w:rPr>
              <w:fldChar w:fldCharType="begin"/>
            </w:r>
            <w:r w:rsidR="00E76950" w:rsidRPr="00E76950">
              <w:rPr>
                <w:noProof/>
                <w:webHidden/>
                <w:sz w:val="24"/>
                <w:szCs w:val="24"/>
              </w:rPr>
              <w:instrText xml:space="preserve"> PAGEREF _Toc377640716 \h </w:instrText>
            </w:r>
            <w:r w:rsidRPr="00E76950">
              <w:rPr>
                <w:noProof/>
                <w:webHidden/>
                <w:sz w:val="24"/>
                <w:szCs w:val="24"/>
              </w:rPr>
            </w:r>
            <w:r w:rsidRPr="00E76950">
              <w:rPr>
                <w:noProof/>
                <w:webHidden/>
                <w:sz w:val="24"/>
                <w:szCs w:val="24"/>
              </w:rPr>
              <w:fldChar w:fldCharType="separate"/>
            </w:r>
            <w:r w:rsidR="00E76950" w:rsidRPr="00E76950">
              <w:rPr>
                <w:noProof/>
                <w:webHidden/>
                <w:sz w:val="24"/>
                <w:szCs w:val="24"/>
              </w:rPr>
              <w:t>23</w:t>
            </w:r>
            <w:r w:rsidRPr="00E76950">
              <w:rPr>
                <w:noProof/>
                <w:webHidden/>
                <w:sz w:val="24"/>
                <w:szCs w:val="24"/>
              </w:rPr>
              <w:fldChar w:fldCharType="end"/>
            </w:r>
          </w:hyperlink>
        </w:p>
        <w:p w:rsidR="00E76950" w:rsidRPr="00E76950" w:rsidRDefault="00A25BFB">
          <w:pPr>
            <w:pStyle w:val="TOC2"/>
            <w:tabs>
              <w:tab w:val="right" w:leader="dot" w:pos="9061"/>
            </w:tabs>
            <w:rPr>
              <w:rFonts w:asciiTheme="minorHAnsi" w:eastAsiaTheme="minorEastAsia" w:hAnsiTheme="minorHAnsi" w:cstheme="minorBidi"/>
              <w:noProof/>
              <w:sz w:val="24"/>
              <w:szCs w:val="24"/>
              <w:lang w:val="en-US" w:eastAsia="en-US"/>
            </w:rPr>
          </w:pPr>
          <w:hyperlink w:anchor="_Toc377640717" w:history="1">
            <w:r w:rsidR="00E76950" w:rsidRPr="00E76950">
              <w:rPr>
                <w:rStyle w:val="Hyperlink"/>
                <w:noProof/>
                <w:sz w:val="24"/>
                <w:szCs w:val="24"/>
                <w:lang w:val="en-US"/>
              </w:rPr>
              <w:t>1.4.4. Šlapimo pūslės navikai ir jų įtaka cistito pasireiškimui</w:t>
            </w:r>
            <w:r w:rsidR="00E76950" w:rsidRPr="00E76950">
              <w:rPr>
                <w:noProof/>
                <w:webHidden/>
                <w:sz w:val="24"/>
                <w:szCs w:val="24"/>
              </w:rPr>
              <w:tab/>
            </w:r>
            <w:r w:rsidRPr="00E76950">
              <w:rPr>
                <w:noProof/>
                <w:webHidden/>
                <w:sz w:val="24"/>
                <w:szCs w:val="24"/>
              </w:rPr>
              <w:fldChar w:fldCharType="begin"/>
            </w:r>
            <w:r w:rsidR="00E76950" w:rsidRPr="00E76950">
              <w:rPr>
                <w:noProof/>
                <w:webHidden/>
                <w:sz w:val="24"/>
                <w:szCs w:val="24"/>
              </w:rPr>
              <w:instrText xml:space="preserve"> PAGEREF _Toc377640717 \h </w:instrText>
            </w:r>
            <w:r w:rsidRPr="00E76950">
              <w:rPr>
                <w:noProof/>
                <w:webHidden/>
                <w:sz w:val="24"/>
                <w:szCs w:val="24"/>
              </w:rPr>
            </w:r>
            <w:r w:rsidRPr="00E76950">
              <w:rPr>
                <w:noProof/>
                <w:webHidden/>
                <w:sz w:val="24"/>
                <w:szCs w:val="24"/>
              </w:rPr>
              <w:fldChar w:fldCharType="separate"/>
            </w:r>
            <w:r w:rsidR="00E76950" w:rsidRPr="00E76950">
              <w:rPr>
                <w:noProof/>
                <w:webHidden/>
                <w:sz w:val="24"/>
                <w:szCs w:val="24"/>
              </w:rPr>
              <w:t>23</w:t>
            </w:r>
            <w:r w:rsidRPr="00E76950">
              <w:rPr>
                <w:noProof/>
                <w:webHidden/>
                <w:sz w:val="24"/>
                <w:szCs w:val="24"/>
              </w:rPr>
              <w:fldChar w:fldCharType="end"/>
            </w:r>
          </w:hyperlink>
        </w:p>
        <w:p w:rsidR="00E76950" w:rsidRPr="00E76950" w:rsidRDefault="00A25BFB">
          <w:pPr>
            <w:pStyle w:val="TOC2"/>
            <w:tabs>
              <w:tab w:val="right" w:leader="dot" w:pos="9061"/>
            </w:tabs>
            <w:rPr>
              <w:rFonts w:asciiTheme="minorHAnsi" w:eastAsiaTheme="minorEastAsia" w:hAnsiTheme="minorHAnsi" w:cstheme="minorBidi"/>
              <w:noProof/>
              <w:sz w:val="24"/>
              <w:szCs w:val="24"/>
              <w:lang w:val="en-US" w:eastAsia="en-US"/>
            </w:rPr>
          </w:pPr>
          <w:hyperlink w:anchor="_Toc377640718" w:history="1">
            <w:r w:rsidR="00E76950" w:rsidRPr="00E76950">
              <w:rPr>
                <w:rStyle w:val="Hyperlink"/>
                <w:noProof/>
                <w:sz w:val="24"/>
                <w:szCs w:val="24"/>
                <w:lang w:val="en-US"/>
              </w:rPr>
              <w:t>1.4.5. Cistitas - įtakojamas genetinių veiksnių</w:t>
            </w:r>
            <w:r w:rsidR="00E76950" w:rsidRPr="00E76950">
              <w:rPr>
                <w:noProof/>
                <w:webHidden/>
                <w:sz w:val="24"/>
                <w:szCs w:val="24"/>
              </w:rPr>
              <w:tab/>
            </w:r>
            <w:r w:rsidRPr="00E76950">
              <w:rPr>
                <w:noProof/>
                <w:webHidden/>
                <w:sz w:val="24"/>
                <w:szCs w:val="24"/>
              </w:rPr>
              <w:fldChar w:fldCharType="begin"/>
            </w:r>
            <w:r w:rsidR="00E76950" w:rsidRPr="00E76950">
              <w:rPr>
                <w:noProof/>
                <w:webHidden/>
                <w:sz w:val="24"/>
                <w:szCs w:val="24"/>
              </w:rPr>
              <w:instrText xml:space="preserve"> PAGEREF _Toc377640718 \h </w:instrText>
            </w:r>
            <w:r w:rsidRPr="00E76950">
              <w:rPr>
                <w:noProof/>
                <w:webHidden/>
                <w:sz w:val="24"/>
                <w:szCs w:val="24"/>
              </w:rPr>
            </w:r>
            <w:r w:rsidRPr="00E76950">
              <w:rPr>
                <w:noProof/>
                <w:webHidden/>
                <w:sz w:val="24"/>
                <w:szCs w:val="24"/>
              </w:rPr>
              <w:fldChar w:fldCharType="separate"/>
            </w:r>
            <w:r w:rsidR="00E76950" w:rsidRPr="00E76950">
              <w:rPr>
                <w:noProof/>
                <w:webHidden/>
                <w:sz w:val="24"/>
                <w:szCs w:val="24"/>
              </w:rPr>
              <w:t>26</w:t>
            </w:r>
            <w:r w:rsidRPr="00E76950">
              <w:rPr>
                <w:noProof/>
                <w:webHidden/>
                <w:sz w:val="24"/>
                <w:szCs w:val="24"/>
              </w:rPr>
              <w:fldChar w:fldCharType="end"/>
            </w:r>
          </w:hyperlink>
        </w:p>
        <w:p w:rsidR="00E76950" w:rsidRPr="006D1F9F" w:rsidRDefault="00A25BFB" w:rsidP="006D1F9F">
          <w:pPr>
            <w:pStyle w:val="TOC1"/>
            <w:rPr>
              <w:rFonts w:asciiTheme="minorHAnsi" w:eastAsiaTheme="minorEastAsia" w:hAnsiTheme="minorHAnsi" w:cstheme="minorBidi"/>
              <w:lang w:val="en-US" w:eastAsia="en-US"/>
            </w:rPr>
          </w:pPr>
          <w:hyperlink w:anchor="_Toc377640719" w:history="1">
            <w:r w:rsidR="00E76950" w:rsidRPr="006D1F9F">
              <w:rPr>
                <w:rStyle w:val="Hyperlink"/>
              </w:rPr>
              <w:t>2.</w:t>
            </w:r>
            <w:r w:rsidR="00E76950" w:rsidRPr="006D1F9F">
              <w:rPr>
                <w:rStyle w:val="Hyperlink"/>
                <w:i/>
              </w:rPr>
              <w:t xml:space="preserve"> </w:t>
            </w:r>
            <w:r w:rsidR="00E76950" w:rsidRPr="006D1F9F">
              <w:rPr>
                <w:rStyle w:val="Hyperlink"/>
              </w:rPr>
              <w:t>TYRIMO METODIKA IR ORGANIZAVIMAS</w:t>
            </w:r>
            <w:r w:rsidR="00E76950" w:rsidRPr="00CD1B2B">
              <w:rPr>
                <w:b w:val="0"/>
                <w:webHidden/>
              </w:rPr>
              <w:tab/>
            </w:r>
            <w:r w:rsidRPr="00CD1B2B">
              <w:rPr>
                <w:b w:val="0"/>
                <w:webHidden/>
              </w:rPr>
              <w:fldChar w:fldCharType="begin"/>
            </w:r>
            <w:r w:rsidR="00E76950" w:rsidRPr="00CD1B2B">
              <w:rPr>
                <w:b w:val="0"/>
                <w:webHidden/>
              </w:rPr>
              <w:instrText xml:space="preserve"> PAGEREF _Toc377640719 \h </w:instrText>
            </w:r>
            <w:r w:rsidRPr="00CD1B2B">
              <w:rPr>
                <w:b w:val="0"/>
                <w:webHidden/>
              </w:rPr>
            </w:r>
            <w:r w:rsidRPr="00CD1B2B">
              <w:rPr>
                <w:b w:val="0"/>
                <w:webHidden/>
              </w:rPr>
              <w:fldChar w:fldCharType="separate"/>
            </w:r>
            <w:r w:rsidR="00E76950" w:rsidRPr="00CD1B2B">
              <w:rPr>
                <w:b w:val="0"/>
                <w:webHidden/>
              </w:rPr>
              <w:t>27</w:t>
            </w:r>
            <w:r w:rsidRPr="00CD1B2B">
              <w:rPr>
                <w:b w:val="0"/>
                <w:webHidden/>
              </w:rPr>
              <w:fldChar w:fldCharType="end"/>
            </w:r>
          </w:hyperlink>
        </w:p>
        <w:p w:rsidR="00E76950" w:rsidRPr="00E76950" w:rsidRDefault="00A25BFB">
          <w:pPr>
            <w:pStyle w:val="TOC2"/>
            <w:tabs>
              <w:tab w:val="right" w:leader="dot" w:pos="9061"/>
            </w:tabs>
            <w:rPr>
              <w:rFonts w:asciiTheme="minorHAnsi" w:eastAsiaTheme="minorEastAsia" w:hAnsiTheme="minorHAnsi" w:cstheme="minorBidi"/>
              <w:noProof/>
              <w:sz w:val="24"/>
              <w:szCs w:val="24"/>
              <w:lang w:val="en-US" w:eastAsia="en-US"/>
            </w:rPr>
          </w:pPr>
          <w:hyperlink w:anchor="_Toc377640720" w:history="1">
            <w:r w:rsidR="00E76950" w:rsidRPr="00E76950">
              <w:rPr>
                <w:rStyle w:val="Hyperlink"/>
                <w:noProof/>
                <w:sz w:val="24"/>
                <w:szCs w:val="24"/>
                <w:lang w:val="en-US"/>
              </w:rPr>
              <w:t>2</w:t>
            </w:r>
            <w:r w:rsidR="00E76950" w:rsidRPr="00E76950">
              <w:rPr>
                <w:rStyle w:val="Hyperlink"/>
                <w:i/>
                <w:noProof/>
                <w:sz w:val="24"/>
                <w:szCs w:val="24"/>
                <w:lang w:val="en-US"/>
              </w:rPr>
              <w:t>.</w:t>
            </w:r>
            <w:r w:rsidR="00E76950" w:rsidRPr="00E76950">
              <w:rPr>
                <w:rStyle w:val="Hyperlink"/>
                <w:noProof/>
                <w:sz w:val="24"/>
                <w:szCs w:val="24"/>
              </w:rPr>
              <w:t>1. Tiriamieji gyvūnai</w:t>
            </w:r>
            <w:r w:rsidR="00E76950" w:rsidRPr="00E76950">
              <w:rPr>
                <w:noProof/>
                <w:webHidden/>
                <w:sz w:val="24"/>
                <w:szCs w:val="24"/>
              </w:rPr>
              <w:tab/>
            </w:r>
            <w:r w:rsidRPr="00E76950">
              <w:rPr>
                <w:noProof/>
                <w:webHidden/>
                <w:sz w:val="24"/>
                <w:szCs w:val="24"/>
              </w:rPr>
              <w:fldChar w:fldCharType="begin"/>
            </w:r>
            <w:r w:rsidR="00E76950" w:rsidRPr="00E76950">
              <w:rPr>
                <w:noProof/>
                <w:webHidden/>
                <w:sz w:val="24"/>
                <w:szCs w:val="24"/>
              </w:rPr>
              <w:instrText xml:space="preserve"> PAGEREF _Toc377640720 \h </w:instrText>
            </w:r>
            <w:r w:rsidRPr="00E76950">
              <w:rPr>
                <w:noProof/>
                <w:webHidden/>
                <w:sz w:val="24"/>
                <w:szCs w:val="24"/>
              </w:rPr>
            </w:r>
            <w:r w:rsidRPr="00E76950">
              <w:rPr>
                <w:noProof/>
                <w:webHidden/>
                <w:sz w:val="24"/>
                <w:szCs w:val="24"/>
              </w:rPr>
              <w:fldChar w:fldCharType="separate"/>
            </w:r>
            <w:r w:rsidR="00E76950" w:rsidRPr="00E76950">
              <w:rPr>
                <w:noProof/>
                <w:webHidden/>
                <w:sz w:val="24"/>
                <w:szCs w:val="24"/>
              </w:rPr>
              <w:t>27</w:t>
            </w:r>
            <w:r w:rsidRPr="00E76950">
              <w:rPr>
                <w:noProof/>
                <w:webHidden/>
                <w:sz w:val="24"/>
                <w:szCs w:val="24"/>
              </w:rPr>
              <w:fldChar w:fldCharType="end"/>
            </w:r>
          </w:hyperlink>
        </w:p>
        <w:p w:rsidR="00E76950" w:rsidRPr="00E76950" w:rsidRDefault="00A25BFB">
          <w:pPr>
            <w:pStyle w:val="TOC2"/>
            <w:tabs>
              <w:tab w:val="right" w:leader="dot" w:pos="9061"/>
            </w:tabs>
            <w:rPr>
              <w:rFonts w:asciiTheme="minorHAnsi" w:eastAsiaTheme="minorEastAsia" w:hAnsiTheme="minorHAnsi" w:cstheme="minorBidi"/>
              <w:noProof/>
              <w:sz w:val="24"/>
              <w:szCs w:val="24"/>
              <w:lang w:val="en-US" w:eastAsia="en-US"/>
            </w:rPr>
          </w:pPr>
          <w:hyperlink w:anchor="_Toc377640721" w:history="1">
            <w:r w:rsidR="00E76950" w:rsidRPr="00E76950">
              <w:rPr>
                <w:rStyle w:val="Hyperlink"/>
                <w:noProof/>
                <w:sz w:val="24"/>
                <w:szCs w:val="24"/>
              </w:rPr>
              <w:t>2</w:t>
            </w:r>
            <w:r w:rsidR="00E76950" w:rsidRPr="00E76950">
              <w:rPr>
                <w:rStyle w:val="Hyperlink"/>
                <w:i/>
                <w:noProof/>
                <w:sz w:val="24"/>
                <w:szCs w:val="24"/>
              </w:rPr>
              <w:t>.</w:t>
            </w:r>
            <w:r w:rsidR="00E76950" w:rsidRPr="00E76950">
              <w:rPr>
                <w:rStyle w:val="Hyperlink"/>
                <w:noProof/>
                <w:sz w:val="24"/>
                <w:szCs w:val="24"/>
              </w:rPr>
              <w:t>2. Tyrimo planas ir eiga</w:t>
            </w:r>
            <w:r w:rsidR="00E76950" w:rsidRPr="00E76950">
              <w:rPr>
                <w:noProof/>
                <w:webHidden/>
                <w:sz w:val="24"/>
                <w:szCs w:val="24"/>
              </w:rPr>
              <w:tab/>
            </w:r>
            <w:r w:rsidRPr="00E76950">
              <w:rPr>
                <w:noProof/>
                <w:webHidden/>
                <w:sz w:val="24"/>
                <w:szCs w:val="24"/>
              </w:rPr>
              <w:fldChar w:fldCharType="begin"/>
            </w:r>
            <w:r w:rsidR="00E76950" w:rsidRPr="00E76950">
              <w:rPr>
                <w:noProof/>
                <w:webHidden/>
                <w:sz w:val="24"/>
                <w:szCs w:val="24"/>
              </w:rPr>
              <w:instrText xml:space="preserve"> PAGEREF _Toc377640721 \h </w:instrText>
            </w:r>
            <w:r w:rsidRPr="00E76950">
              <w:rPr>
                <w:noProof/>
                <w:webHidden/>
                <w:sz w:val="24"/>
                <w:szCs w:val="24"/>
              </w:rPr>
            </w:r>
            <w:r w:rsidRPr="00E76950">
              <w:rPr>
                <w:noProof/>
                <w:webHidden/>
                <w:sz w:val="24"/>
                <w:szCs w:val="24"/>
              </w:rPr>
              <w:fldChar w:fldCharType="separate"/>
            </w:r>
            <w:r w:rsidR="00E76950" w:rsidRPr="00E76950">
              <w:rPr>
                <w:noProof/>
                <w:webHidden/>
                <w:sz w:val="24"/>
                <w:szCs w:val="24"/>
              </w:rPr>
              <w:t>28</w:t>
            </w:r>
            <w:r w:rsidRPr="00E76950">
              <w:rPr>
                <w:noProof/>
                <w:webHidden/>
                <w:sz w:val="24"/>
                <w:szCs w:val="24"/>
              </w:rPr>
              <w:fldChar w:fldCharType="end"/>
            </w:r>
          </w:hyperlink>
        </w:p>
        <w:p w:rsidR="00E76950" w:rsidRPr="00E76950" w:rsidRDefault="00A25BFB" w:rsidP="006D1F9F">
          <w:pPr>
            <w:pStyle w:val="TOC1"/>
            <w:rPr>
              <w:rFonts w:asciiTheme="minorHAnsi" w:eastAsiaTheme="minorEastAsia" w:hAnsiTheme="minorHAnsi" w:cstheme="minorBidi"/>
              <w:lang w:val="en-US" w:eastAsia="en-US"/>
            </w:rPr>
          </w:pPr>
          <w:hyperlink w:anchor="_Toc377640722" w:history="1">
            <w:r w:rsidR="00E76950" w:rsidRPr="00E76950">
              <w:rPr>
                <w:rStyle w:val="Hyperlink"/>
              </w:rPr>
              <w:t>3.</w:t>
            </w:r>
            <w:r w:rsidR="00E76950" w:rsidRPr="00E76950">
              <w:rPr>
                <w:rStyle w:val="Hyperlink"/>
                <w:i/>
              </w:rPr>
              <w:t xml:space="preserve"> </w:t>
            </w:r>
            <w:r w:rsidR="00E76950" w:rsidRPr="00E76950">
              <w:rPr>
                <w:rStyle w:val="Hyperlink"/>
              </w:rPr>
              <w:t>TYRIMO REZULTATAI</w:t>
            </w:r>
            <w:r w:rsidR="00E76950" w:rsidRPr="00CD1B2B">
              <w:rPr>
                <w:b w:val="0"/>
                <w:webHidden/>
              </w:rPr>
              <w:tab/>
            </w:r>
            <w:r w:rsidRPr="00CD1B2B">
              <w:rPr>
                <w:b w:val="0"/>
                <w:webHidden/>
              </w:rPr>
              <w:fldChar w:fldCharType="begin"/>
            </w:r>
            <w:r w:rsidR="00E76950" w:rsidRPr="00CD1B2B">
              <w:rPr>
                <w:b w:val="0"/>
                <w:webHidden/>
              </w:rPr>
              <w:instrText xml:space="preserve"> PAGEREF _Toc377640722 \h </w:instrText>
            </w:r>
            <w:r w:rsidRPr="00CD1B2B">
              <w:rPr>
                <w:b w:val="0"/>
                <w:webHidden/>
              </w:rPr>
            </w:r>
            <w:r w:rsidRPr="00CD1B2B">
              <w:rPr>
                <w:b w:val="0"/>
                <w:webHidden/>
              </w:rPr>
              <w:fldChar w:fldCharType="separate"/>
            </w:r>
            <w:r w:rsidR="00E76950" w:rsidRPr="00CD1B2B">
              <w:rPr>
                <w:b w:val="0"/>
                <w:webHidden/>
              </w:rPr>
              <w:t>31</w:t>
            </w:r>
            <w:r w:rsidRPr="00CD1B2B">
              <w:rPr>
                <w:b w:val="0"/>
                <w:webHidden/>
              </w:rPr>
              <w:fldChar w:fldCharType="end"/>
            </w:r>
          </w:hyperlink>
        </w:p>
        <w:p w:rsidR="00E76950" w:rsidRPr="00E76950" w:rsidRDefault="00A25BFB">
          <w:pPr>
            <w:pStyle w:val="TOC2"/>
            <w:tabs>
              <w:tab w:val="right" w:leader="dot" w:pos="9061"/>
            </w:tabs>
            <w:rPr>
              <w:rFonts w:asciiTheme="minorHAnsi" w:eastAsiaTheme="minorEastAsia" w:hAnsiTheme="minorHAnsi" w:cstheme="minorBidi"/>
              <w:noProof/>
              <w:sz w:val="24"/>
              <w:szCs w:val="24"/>
              <w:lang w:val="en-US" w:eastAsia="en-US"/>
            </w:rPr>
          </w:pPr>
          <w:hyperlink w:anchor="_Toc377640723" w:history="1">
            <w:r w:rsidR="00E76950" w:rsidRPr="00E76950">
              <w:rPr>
                <w:rStyle w:val="Hyperlink"/>
                <w:noProof/>
                <w:sz w:val="24"/>
                <w:szCs w:val="24"/>
                <w:lang w:val="en-US"/>
              </w:rPr>
              <w:t>3</w:t>
            </w:r>
            <w:r w:rsidR="00E76950" w:rsidRPr="00E76950">
              <w:rPr>
                <w:rStyle w:val="Hyperlink"/>
                <w:i/>
                <w:noProof/>
                <w:sz w:val="24"/>
                <w:szCs w:val="24"/>
                <w:lang w:val="en-US"/>
              </w:rPr>
              <w:t>.</w:t>
            </w:r>
            <w:r w:rsidR="00E76950" w:rsidRPr="00E76950">
              <w:rPr>
                <w:rStyle w:val="Hyperlink"/>
                <w:noProof/>
                <w:sz w:val="24"/>
                <w:szCs w:val="24"/>
              </w:rPr>
              <w:t>1. Kačių šlapimo pūslės uždegimo priežastys, veislės bei amžiaus įtaka cistito pasireiškimui</w:t>
            </w:r>
            <w:r w:rsidR="00E76950" w:rsidRPr="00E76950">
              <w:rPr>
                <w:noProof/>
                <w:webHidden/>
                <w:sz w:val="24"/>
                <w:szCs w:val="24"/>
              </w:rPr>
              <w:tab/>
            </w:r>
            <w:r w:rsidRPr="00E76950">
              <w:rPr>
                <w:noProof/>
                <w:webHidden/>
                <w:sz w:val="24"/>
                <w:szCs w:val="24"/>
              </w:rPr>
              <w:fldChar w:fldCharType="begin"/>
            </w:r>
            <w:r w:rsidR="00E76950" w:rsidRPr="00E76950">
              <w:rPr>
                <w:noProof/>
                <w:webHidden/>
                <w:sz w:val="24"/>
                <w:szCs w:val="24"/>
              </w:rPr>
              <w:instrText xml:space="preserve"> PAGEREF _Toc377640723 \h </w:instrText>
            </w:r>
            <w:r w:rsidRPr="00E76950">
              <w:rPr>
                <w:noProof/>
                <w:webHidden/>
                <w:sz w:val="24"/>
                <w:szCs w:val="24"/>
              </w:rPr>
            </w:r>
            <w:r w:rsidRPr="00E76950">
              <w:rPr>
                <w:noProof/>
                <w:webHidden/>
                <w:sz w:val="24"/>
                <w:szCs w:val="24"/>
              </w:rPr>
              <w:fldChar w:fldCharType="separate"/>
            </w:r>
            <w:r w:rsidR="00E76950" w:rsidRPr="00E76950">
              <w:rPr>
                <w:noProof/>
                <w:webHidden/>
                <w:sz w:val="24"/>
                <w:szCs w:val="24"/>
              </w:rPr>
              <w:t>31</w:t>
            </w:r>
            <w:r w:rsidRPr="00E76950">
              <w:rPr>
                <w:noProof/>
                <w:webHidden/>
                <w:sz w:val="24"/>
                <w:szCs w:val="24"/>
              </w:rPr>
              <w:fldChar w:fldCharType="end"/>
            </w:r>
          </w:hyperlink>
        </w:p>
        <w:p w:rsidR="00E76950" w:rsidRPr="00E76950" w:rsidRDefault="00A25BFB">
          <w:pPr>
            <w:pStyle w:val="TOC2"/>
            <w:tabs>
              <w:tab w:val="right" w:leader="dot" w:pos="9061"/>
            </w:tabs>
            <w:rPr>
              <w:rFonts w:asciiTheme="minorHAnsi" w:eastAsiaTheme="minorEastAsia" w:hAnsiTheme="minorHAnsi" w:cstheme="minorBidi"/>
              <w:noProof/>
              <w:sz w:val="24"/>
              <w:szCs w:val="24"/>
              <w:lang w:val="en-US" w:eastAsia="en-US"/>
            </w:rPr>
          </w:pPr>
          <w:hyperlink w:anchor="_Toc377640724" w:history="1">
            <w:r w:rsidR="00E76950" w:rsidRPr="00E76950">
              <w:rPr>
                <w:rStyle w:val="Hyperlink"/>
                <w:noProof/>
                <w:sz w:val="24"/>
                <w:szCs w:val="24"/>
                <w:lang w:val="en-US"/>
              </w:rPr>
              <w:t>3</w:t>
            </w:r>
            <w:r w:rsidR="00E76950" w:rsidRPr="00E76950">
              <w:rPr>
                <w:rStyle w:val="Hyperlink"/>
                <w:i/>
                <w:noProof/>
                <w:sz w:val="24"/>
                <w:szCs w:val="24"/>
                <w:lang w:val="en-US"/>
              </w:rPr>
              <w:t>.</w:t>
            </w:r>
            <w:r w:rsidR="00E76950" w:rsidRPr="00E76950">
              <w:rPr>
                <w:rStyle w:val="Hyperlink"/>
                <w:noProof/>
                <w:sz w:val="24"/>
                <w:szCs w:val="24"/>
                <w:lang w:val="en-US"/>
              </w:rPr>
              <w:t>2</w:t>
            </w:r>
            <w:r w:rsidR="00E76950" w:rsidRPr="00E76950">
              <w:rPr>
                <w:rStyle w:val="Hyperlink"/>
                <w:noProof/>
                <w:sz w:val="24"/>
                <w:szCs w:val="24"/>
              </w:rPr>
              <w:t>. Klinikiniai tyrimo duomenys</w:t>
            </w:r>
            <w:r w:rsidR="00E76950" w:rsidRPr="00E76950">
              <w:rPr>
                <w:noProof/>
                <w:webHidden/>
                <w:sz w:val="24"/>
                <w:szCs w:val="24"/>
              </w:rPr>
              <w:tab/>
            </w:r>
            <w:r w:rsidRPr="00E76950">
              <w:rPr>
                <w:noProof/>
                <w:webHidden/>
                <w:sz w:val="24"/>
                <w:szCs w:val="24"/>
              </w:rPr>
              <w:fldChar w:fldCharType="begin"/>
            </w:r>
            <w:r w:rsidR="00E76950" w:rsidRPr="00E76950">
              <w:rPr>
                <w:noProof/>
                <w:webHidden/>
                <w:sz w:val="24"/>
                <w:szCs w:val="24"/>
              </w:rPr>
              <w:instrText xml:space="preserve"> PAGEREF _Toc377640724 \h </w:instrText>
            </w:r>
            <w:r w:rsidRPr="00E76950">
              <w:rPr>
                <w:noProof/>
                <w:webHidden/>
                <w:sz w:val="24"/>
                <w:szCs w:val="24"/>
              </w:rPr>
            </w:r>
            <w:r w:rsidRPr="00E76950">
              <w:rPr>
                <w:noProof/>
                <w:webHidden/>
                <w:sz w:val="24"/>
                <w:szCs w:val="24"/>
              </w:rPr>
              <w:fldChar w:fldCharType="separate"/>
            </w:r>
            <w:r w:rsidR="00E76950" w:rsidRPr="00E76950">
              <w:rPr>
                <w:noProof/>
                <w:webHidden/>
                <w:sz w:val="24"/>
                <w:szCs w:val="24"/>
              </w:rPr>
              <w:t>33</w:t>
            </w:r>
            <w:r w:rsidRPr="00E76950">
              <w:rPr>
                <w:noProof/>
                <w:webHidden/>
                <w:sz w:val="24"/>
                <w:szCs w:val="24"/>
              </w:rPr>
              <w:fldChar w:fldCharType="end"/>
            </w:r>
          </w:hyperlink>
        </w:p>
        <w:p w:rsidR="00E76950" w:rsidRPr="00E76950" w:rsidRDefault="00A25BFB">
          <w:pPr>
            <w:pStyle w:val="TOC2"/>
            <w:tabs>
              <w:tab w:val="right" w:leader="dot" w:pos="9061"/>
            </w:tabs>
            <w:rPr>
              <w:rFonts w:asciiTheme="minorHAnsi" w:eastAsiaTheme="minorEastAsia" w:hAnsiTheme="minorHAnsi" w:cstheme="minorBidi"/>
              <w:noProof/>
              <w:sz w:val="24"/>
              <w:szCs w:val="24"/>
              <w:lang w:val="en-US" w:eastAsia="en-US"/>
            </w:rPr>
          </w:pPr>
          <w:hyperlink w:anchor="_Toc377640725" w:history="1">
            <w:r w:rsidR="00E76950" w:rsidRPr="00E76950">
              <w:rPr>
                <w:rStyle w:val="Hyperlink"/>
                <w:noProof/>
                <w:sz w:val="24"/>
                <w:szCs w:val="24"/>
              </w:rPr>
              <w:t>3</w:t>
            </w:r>
            <w:r w:rsidR="00E76950" w:rsidRPr="00E76950">
              <w:rPr>
                <w:rStyle w:val="Hyperlink"/>
                <w:i/>
                <w:noProof/>
                <w:sz w:val="24"/>
                <w:szCs w:val="24"/>
              </w:rPr>
              <w:t>.</w:t>
            </w:r>
            <w:r w:rsidR="00E76950" w:rsidRPr="00E76950">
              <w:rPr>
                <w:rStyle w:val="Hyperlink"/>
                <w:noProof/>
                <w:sz w:val="24"/>
                <w:szCs w:val="24"/>
              </w:rPr>
              <w:t>3. Rezultatai, gauti mikroskopuojant šlapimo nuosėdas</w:t>
            </w:r>
            <w:r w:rsidR="00E76950" w:rsidRPr="00E76950">
              <w:rPr>
                <w:noProof/>
                <w:webHidden/>
                <w:sz w:val="24"/>
                <w:szCs w:val="24"/>
              </w:rPr>
              <w:tab/>
            </w:r>
            <w:r w:rsidRPr="00E76950">
              <w:rPr>
                <w:noProof/>
                <w:webHidden/>
                <w:sz w:val="24"/>
                <w:szCs w:val="24"/>
              </w:rPr>
              <w:fldChar w:fldCharType="begin"/>
            </w:r>
            <w:r w:rsidR="00E76950" w:rsidRPr="00E76950">
              <w:rPr>
                <w:noProof/>
                <w:webHidden/>
                <w:sz w:val="24"/>
                <w:szCs w:val="24"/>
              </w:rPr>
              <w:instrText xml:space="preserve"> PAGEREF _Toc377640725 \h </w:instrText>
            </w:r>
            <w:r w:rsidRPr="00E76950">
              <w:rPr>
                <w:noProof/>
                <w:webHidden/>
                <w:sz w:val="24"/>
                <w:szCs w:val="24"/>
              </w:rPr>
            </w:r>
            <w:r w:rsidRPr="00E76950">
              <w:rPr>
                <w:noProof/>
                <w:webHidden/>
                <w:sz w:val="24"/>
                <w:szCs w:val="24"/>
              </w:rPr>
              <w:fldChar w:fldCharType="separate"/>
            </w:r>
            <w:r w:rsidR="00E76950" w:rsidRPr="00E76950">
              <w:rPr>
                <w:noProof/>
                <w:webHidden/>
                <w:sz w:val="24"/>
                <w:szCs w:val="24"/>
              </w:rPr>
              <w:t>34</w:t>
            </w:r>
            <w:r w:rsidRPr="00E76950">
              <w:rPr>
                <w:noProof/>
                <w:webHidden/>
                <w:sz w:val="24"/>
                <w:szCs w:val="24"/>
              </w:rPr>
              <w:fldChar w:fldCharType="end"/>
            </w:r>
          </w:hyperlink>
        </w:p>
        <w:p w:rsidR="00E76950" w:rsidRPr="00E76950" w:rsidRDefault="00A25BFB">
          <w:pPr>
            <w:pStyle w:val="TOC2"/>
            <w:tabs>
              <w:tab w:val="right" w:leader="dot" w:pos="9061"/>
            </w:tabs>
            <w:rPr>
              <w:rFonts w:asciiTheme="minorHAnsi" w:eastAsiaTheme="minorEastAsia" w:hAnsiTheme="minorHAnsi" w:cstheme="minorBidi"/>
              <w:noProof/>
              <w:sz w:val="24"/>
              <w:szCs w:val="24"/>
              <w:lang w:val="en-US" w:eastAsia="en-US"/>
            </w:rPr>
          </w:pPr>
          <w:hyperlink w:anchor="_Toc377640726" w:history="1">
            <w:r w:rsidR="00E76950" w:rsidRPr="00E76950">
              <w:rPr>
                <w:rStyle w:val="Hyperlink"/>
                <w:noProof/>
                <w:sz w:val="24"/>
                <w:szCs w:val="24"/>
                <w:lang w:val="en-US"/>
              </w:rPr>
              <w:t>3</w:t>
            </w:r>
            <w:r w:rsidR="00E76950" w:rsidRPr="00E76950">
              <w:rPr>
                <w:rStyle w:val="Hyperlink"/>
                <w:i/>
                <w:noProof/>
                <w:sz w:val="24"/>
                <w:szCs w:val="24"/>
                <w:lang w:val="en-US"/>
              </w:rPr>
              <w:t>.</w:t>
            </w:r>
            <w:r w:rsidR="00E76950" w:rsidRPr="00E76950">
              <w:rPr>
                <w:rStyle w:val="Hyperlink"/>
                <w:noProof/>
                <w:sz w:val="24"/>
                <w:szCs w:val="24"/>
                <w:lang w:val="en-US"/>
              </w:rPr>
              <w:t>4</w:t>
            </w:r>
            <w:r w:rsidR="00E76950" w:rsidRPr="00E76950">
              <w:rPr>
                <w:rStyle w:val="Hyperlink"/>
                <w:noProof/>
                <w:sz w:val="24"/>
                <w:szCs w:val="24"/>
              </w:rPr>
              <w:t>. Bendrų šlapimo tyrimų rezultatai</w:t>
            </w:r>
            <w:r w:rsidR="00E76950" w:rsidRPr="00E76950">
              <w:rPr>
                <w:noProof/>
                <w:webHidden/>
                <w:sz w:val="24"/>
                <w:szCs w:val="24"/>
              </w:rPr>
              <w:tab/>
            </w:r>
            <w:r w:rsidRPr="00E76950">
              <w:rPr>
                <w:noProof/>
                <w:webHidden/>
                <w:sz w:val="24"/>
                <w:szCs w:val="24"/>
              </w:rPr>
              <w:fldChar w:fldCharType="begin"/>
            </w:r>
            <w:r w:rsidR="00E76950" w:rsidRPr="00E76950">
              <w:rPr>
                <w:noProof/>
                <w:webHidden/>
                <w:sz w:val="24"/>
                <w:szCs w:val="24"/>
              </w:rPr>
              <w:instrText xml:space="preserve"> PAGEREF _Toc377640726 \h </w:instrText>
            </w:r>
            <w:r w:rsidRPr="00E76950">
              <w:rPr>
                <w:noProof/>
                <w:webHidden/>
                <w:sz w:val="24"/>
                <w:szCs w:val="24"/>
              </w:rPr>
            </w:r>
            <w:r w:rsidRPr="00E76950">
              <w:rPr>
                <w:noProof/>
                <w:webHidden/>
                <w:sz w:val="24"/>
                <w:szCs w:val="24"/>
              </w:rPr>
              <w:fldChar w:fldCharType="separate"/>
            </w:r>
            <w:r w:rsidR="00E76950" w:rsidRPr="00E76950">
              <w:rPr>
                <w:noProof/>
                <w:webHidden/>
                <w:sz w:val="24"/>
                <w:szCs w:val="24"/>
              </w:rPr>
              <w:t>40</w:t>
            </w:r>
            <w:r w:rsidRPr="00E76950">
              <w:rPr>
                <w:noProof/>
                <w:webHidden/>
                <w:sz w:val="24"/>
                <w:szCs w:val="24"/>
              </w:rPr>
              <w:fldChar w:fldCharType="end"/>
            </w:r>
          </w:hyperlink>
        </w:p>
        <w:p w:rsidR="00E76950" w:rsidRPr="00E76950" w:rsidRDefault="00A25BFB">
          <w:pPr>
            <w:pStyle w:val="TOC2"/>
            <w:tabs>
              <w:tab w:val="right" w:leader="dot" w:pos="9061"/>
            </w:tabs>
            <w:rPr>
              <w:rFonts w:asciiTheme="minorHAnsi" w:eastAsiaTheme="minorEastAsia" w:hAnsiTheme="minorHAnsi" w:cstheme="minorBidi"/>
              <w:noProof/>
              <w:sz w:val="24"/>
              <w:szCs w:val="24"/>
              <w:lang w:val="en-US" w:eastAsia="en-US"/>
            </w:rPr>
          </w:pPr>
          <w:hyperlink w:anchor="_Toc377640727" w:history="1">
            <w:r w:rsidR="00E76950" w:rsidRPr="00E76950">
              <w:rPr>
                <w:rStyle w:val="Hyperlink"/>
                <w:noProof/>
                <w:sz w:val="24"/>
                <w:szCs w:val="24"/>
              </w:rPr>
              <w:t>3</w:t>
            </w:r>
            <w:r w:rsidR="00E76950" w:rsidRPr="00E76950">
              <w:rPr>
                <w:rStyle w:val="Hyperlink"/>
                <w:i/>
                <w:noProof/>
                <w:sz w:val="24"/>
                <w:szCs w:val="24"/>
              </w:rPr>
              <w:t>.</w:t>
            </w:r>
            <w:r w:rsidR="00E76950" w:rsidRPr="00E76950">
              <w:rPr>
                <w:rStyle w:val="Hyperlink"/>
                <w:noProof/>
                <w:sz w:val="24"/>
                <w:szCs w:val="24"/>
              </w:rPr>
              <w:t>5. Tirtų kačių kraujo tyrimų rezultatai</w:t>
            </w:r>
            <w:r w:rsidR="00E76950" w:rsidRPr="00E76950">
              <w:rPr>
                <w:noProof/>
                <w:webHidden/>
                <w:sz w:val="24"/>
                <w:szCs w:val="24"/>
              </w:rPr>
              <w:tab/>
            </w:r>
            <w:r w:rsidRPr="00E76950">
              <w:rPr>
                <w:noProof/>
                <w:webHidden/>
                <w:sz w:val="24"/>
                <w:szCs w:val="24"/>
              </w:rPr>
              <w:fldChar w:fldCharType="begin"/>
            </w:r>
            <w:r w:rsidR="00E76950" w:rsidRPr="00E76950">
              <w:rPr>
                <w:noProof/>
                <w:webHidden/>
                <w:sz w:val="24"/>
                <w:szCs w:val="24"/>
              </w:rPr>
              <w:instrText xml:space="preserve"> PAGEREF _Toc377640727 \h </w:instrText>
            </w:r>
            <w:r w:rsidRPr="00E76950">
              <w:rPr>
                <w:noProof/>
                <w:webHidden/>
                <w:sz w:val="24"/>
                <w:szCs w:val="24"/>
              </w:rPr>
            </w:r>
            <w:r w:rsidRPr="00E76950">
              <w:rPr>
                <w:noProof/>
                <w:webHidden/>
                <w:sz w:val="24"/>
                <w:szCs w:val="24"/>
              </w:rPr>
              <w:fldChar w:fldCharType="separate"/>
            </w:r>
            <w:r w:rsidR="00E76950" w:rsidRPr="00E76950">
              <w:rPr>
                <w:noProof/>
                <w:webHidden/>
                <w:sz w:val="24"/>
                <w:szCs w:val="24"/>
              </w:rPr>
              <w:t>42</w:t>
            </w:r>
            <w:r w:rsidRPr="00E76950">
              <w:rPr>
                <w:noProof/>
                <w:webHidden/>
                <w:sz w:val="24"/>
                <w:szCs w:val="24"/>
              </w:rPr>
              <w:fldChar w:fldCharType="end"/>
            </w:r>
          </w:hyperlink>
        </w:p>
        <w:p w:rsidR="00E76950" w:rsidRPr="00E76950" w:rsidRDefault="00A25BFB" w:rsidP="006D1F9F">
          <w:pPr>
            <w:pStyle w:val="TOC1"/>
            <w:rPr>
              <w:rFonts w:asciiTheme="minorHAnsi" w:eastAsiaTheme="minorEastAsia" w:hAnsiTheme="minorHAnsi" w:cstheme="minorBidi"/>
              <w:lang w:val="en-US" w:eastAsia="en-US"/>
            </w:rPr>
          </w:pPr>
          <w:hyperlink w:anchor="_Toc377640728" w:history="1">
            <w:r w:rsidR="00E76950" w:rsidRPr="00E76950">
              <w:rPr>
                <w:rStyle w:val="Hyperlink"/>
              </w:rPr>
              <w:t>4. REZULTATŲ APTARIMAS</w:t>
            </w:r>
            <w:r w:rsidR="00E76950" w:rsidRPr="00CD1B2B">
              <w:rPr>
                <w:b w:val="0"/>
                <w:webHidden/>
              </w:rPr>
              <w:tab/>
            </w:r>
            <w:r w:rsidRPr="00CD1B2B">
              <w:rPr>
                <w:b w:val="0"/>
                <w:webHidden/>
              </w:rPr>
              <w:fldChar w:fldCharType="begin"/>
            </w:r>
            <w:r w:rsidR="00E76950" w:rsidRPr="00CD1B2B">
              <w:rPr>
                <w:b w:val="0"/>
                <w:webHidden/>
              </w:rPr>
              <w:instrText xml:space="preserve"> PAGEREF _Toc377640728 \h </w:instrText>
            </w:r>
            <w:r w:rsidRPr="00CD1B2B">
              <w:rPr>
                <w:b w:val="0"/>
                <w:webHidden/>
              </w:rPr>
            </w:r>
            <w:r w:rsidRPr="00CD1B2B">
              <w:rPr>
                <w:b w:val="0"/>
                <w:webHidden/>
              </w:rPr>
              <w:fldChar w:fldCharType="separate"/>
            </w:r>
            <w:r w:rsidR="00E76950" w:rsidRPr="00CD1B2B">
              <w:rPr>
                <w:b w:val="0"/>
                <w:webHidden/>
              </w:rPr>
              <w:t>47</w:t>
            </w:r>
            <w:r w:rsidRPr="00CD1B2B">
              <w:rPr>
                <w:b w:val="0"/>
                <w:webHidden/>
              </w:rPr>
              <w:fldChar w:fldCharType="end"/>
            </w:r>
          </w:hyperlink>
        </w:p>
        <w:p w:rsidR="00E76950" w:rsidRPr="00E76950" w:rsidRDefault="00A25BFB" w:rsidP="006D1F9F">
          <w:pPr>
            <w:pStyle w:val="TOC1"/>
            <w:rPr>
              <w:rFonts w:asciiTheme="minorHAnsi" w:eastAsiaTheme="minorEastAsia" w:hAnsiTheme="minorHAnsi" w:cstheme="minorBidi"/>
              <w:lang w:val="en-US" w:eastAsia="en-US"/>
            </w:rPr>
          </w:pPr>
          <w:hyperlink w:anchor="_Toc377640729" w:history="1">
            <w:r w:rsidR="00E76950" w:rsidRPr="00E76950">
              <w:rPr>
                <w:rStyle w:val="Hyperlink"/>
              </w:rPr>
              <w:t>IŠVADOS</w:t>
            </w:r>
            <w:r w:rsidR="00E76950" w:rsidRPr="00CD1B2B">
              <w:rPr>
                <w:b w:val="0"/>
                <w:webHidden/>
              </w:rPr>
              <w:tab/>
            </w:r>
            <w:r w:rsidRPr="00CD1B2B">
              <w:rPr>
                <w:b w:val="0"/>
                <w:webHidden/>
              </w:rPr>
              <w:fldChar w:fldCharType="begin"/>
            </w:r>
            <w:r w:rsidR="00E76950" w:rsidRPr="00CD1B2B">
              <w:rPr>
                <w:b w:val="0"/>
                <w:webHidden/>
              </w:rPr>
              <w:instrText xml:space="preserve"> PAGEREF _Toc377640729 \h </w:instrText>
            </w:r>
            <w:r w:rsidRPr="00CD1B2B">
              <w:rPr>
                <w:b w:val="0"/>
                <w:webHidden/>
              </w:rPr>
            </w:r>
            <w:r w:rsidRPr="00CD1B2B">
              <w:rPr>
                <w:b w:val="0"/>
                <w:webHidden/>
              </w:rPr>
              <w:fldChar w:fldCharType="separate"/>
            </w:r>
            <w:r w:rsidR="00E76950" w:rsidRPr="00CD1B2B">
              <w:rPr>
                <w:b w:val="0"/>
                <w:webHidden/>
              </w:rPr>
              <w:t>50</w:t>
            </w:r>
            <w:r w:rsidRPr="00CD1B2B">
              <w:rPr>
                <w:b w:val="0"/>
                <w:webHidden/>
              </w:rPr>
              <w:fldChar w:fldCharType="end"/>
            </w:r>
          </w:hyperlink>
        </w:p>
        <w:p w:rsidR="00E76950" w:rsidRPr="00E76950" w:rsidRDefault="00A25BFB" w:rsidP="006D1F9F">
          <w:pPr>
            <w:pStyle w:val="TOC1"/>
            <w:rPr>
              <w:rFonts w:asciiTheme="minorHAnsi" w:eastAsiaTheme="minorEastAsia" w:hAnsiTheme="minorHAnsi" w:cstheme="minorBidi"/>
              <w:lang w:val="en-US" w:eastAsia="en-US"/>
            </w:rPr>
          </w:pPr>
          <w:hyperlink w:anchor="_Toc377640730" w:history="1">
            <w:r w:rsidR="00E76950" w:rsidRPr="00E76950">
              <w:rPr>
                <w:rStyle w:val="Hyperlink"/>
              </w:rPr>
              <w:t>PADĖKA</w:t>
            </w:r>
            <w:r w:rsidR="00E76950" w:rsidRPr="00CD1B2B">
              <w:rPr>
                <w:b w:val="0"/>
                <w:webHidden/>
              </w:rPr>
              <w:tab/>
            </w:r>
            <w:r w:rsidRPr="00CD1B2B">
              <w:rPr>
                <w:b w:val="0"/>
                <w:webHidden/>
              </w:rPr>
              <w:fldChar w:fldCharType="begin"/>
            </w:r>
            <w:r w:rsidR="00E76950" w:rsidRPr="00CD1B2B">
              <w:rPr>
                <w:b w:val="0"/>
                <w:webHidden/>
              </w:rPr>
              <w:instrText xml:space="preserve"> PAGEREF _Toc377640730 \h </w:instrText>
            </w:r>
            <w:r w:rsidRPr="00CD1B2B">
              <w:rPr>
                <w:b w:val="0"/>
                <w:webHidden/>
              </w:rPr>
            </w:r>
            <w:r w:rsidRPr="00CD1B2B">
              <w:rPr>
                <w:b w:val="0"/>
                <w:webHidden/>
              </w:rPr>
              <w:fldChar w:fldCharType="separate"/>
            </w:r>
            <w:r w:rsidR="00E76950" w:rsidRPr="00CD1B2B">
              <w:rPr>
                <w:b w:val="0"/>
                <w:webHidden/>
              </w:rPr>
              <w:t>51</w:t>
            </w:r>
            <w:r w:rsidRPr="00CD1B2B">
              <w:rPr>
                <w:b w:val="0"/>
                <w:webHidden/>
              </w:rPr>
              <w:fldChar w:fldCharType="end"/>
            </w:r>
          </w:hyperlink>
        </w:p>
        <w:p w:rsidR="00E76950" w:rsidRDefault="00A25BFB" w:rsidP="006D1F9F">
          <w:pPr>
            <w:pStyle w:val="TOC1"/>
            <w:rPr>
              <w:rFonts w:asciiTheme="minorHAnsi" w:eastAsiaTheme="minorEastAsia" w:hAnsiTheme="minorHAnsi" w:cstheme="minorBidi"/>
              <w:sz w:val="22"/>
              <w:szCs w:val="22"/>
              <w:lang w:val="en-US" w:eastAsia="en-US"/>
            </w:rPr>
          </w:pPr>
          <w:hyperlink w:anchor="_Toc377640731" w:history="1">
            <w:r w:rsidR="00E76950" w:rsidRPr="00E76950">
              <w:rPr>
                <w:rStyle w:val="Hyperlink"/>
              </w:rPr>
              <w:t>LITERATŪROS SĄRAŠAS</w:t>
            </w:r>
            <w:r w:rsidR="00E76950" w:rsidRPr="00CD1B2B">
              <w:rPr>
                <w:b w:val="0"/>
                <w:webHidden/>
              </w:rPr>
              <w:tab/>
            </w:r>
            <w:r w:rsidRPr="00CD1B2B">
              <w:rPr>
                <w:b w:val="0"/>
                <w:webHidden/>
              </w:rPr>
              <w:fldChar w:fldCharType="begin"/>
            </w:r>
            <w:r w:rsidR="00E76950" w:rsidRPr="00CD1B2B">
              <w:rPr>
                <w:b w:val="0"/>
                <w:webHidden/>
              </w:rPr>
              <w:instrText xml:space="preserve"> PAGEREF _Toc377640731 \h </w:instrText>
            </w:r>
            <w:r w:rsidRPr="00CD1B2B">
              <w:rPr>
                <w:b w:val="0"/>
                <w:webHidden/>
              </w:rPr>
            </w:r>
            <w:r w:rsidRPr="00CD1B2B">
              <w:rPr>
                <w:b w:val="0"/>
                <w:webHidden/>
              </w:rPr>
              <w:fldChar w:fldCharType="separate"/>
            </w:r>
            <w:r w:rsidR="00E76950" w:rsidRPr="00CD1B2B">
              <w:rPr>
                <w:b w:val="0"/>
                <w:webHidden/>
              </w:rPr>
              <w:t>52</w:t>
            </w:r>
            <w:r w:rsidRPr="00CD1B2B">
              <w:rPr>
                <w:b w:val="0"/>
                <w:webHidden/>
              </w:rPr>
              <w:fldChar w:fldCharType="end"/>
            </w:r>
          </w:hyperlink>
        </w:p>
        <w:p w:rsidR="00674C29" w:rsidRDefault="00A25BFB">
          <w:r w:rsidRPr="00B77092">
            <w:fldChar w:fldCharType="end"/>
          </w:r>
        </w:p>
      </w:sdtContent>
    </w:sdt>
    <w:p w:rsidR="00674C29" w:rsidRDefault="00674C29">
      <w:pPr>
        <w:rPr>
          <w:sz w:val="24"/>
        </w:rPr>
      </w:pPr>
      <w:r>
        <w:rPr>
          <w:sz w:val="24"/>
        </w:rPr>
        <w:br w:type="page"/>
      </w:r>
    </w:p>
    <w:p w:rsidR="00851DF3" w:rsidRPr="00674C29" w:rsidRDefault="00851DF3" w:rsidP="00F261F6">
      <w:pPr>
        <w:pStyle w:val="Heading1"/>
        <w:rPr>
          <w:lang w:val="lt-LT"/>
        </w:rPr>
      </w:pPr>
      <w:bookmarkStart w:id="3" w:name="_Toc377591019"/>
      <w:bookmarkStart w:id="4" w:name="_Toc377640708"/>
      <w:r w:rsidRPr="00674C29">
        <w:rPr>
          <w:lang w:val="lt-LT"/>
        </w:rPr>
        <w:lastRenderedPageBreak/>
        <w:t>ĮVADAS</w:t>
      </w:r>
      <w:bookmarkEnd w:id="3"/>
      <w:bookmarkEnd w:id="4"/>
    </w:p>
    <w:p w:rsidR="00ED2ECB" w:rsidRDefault="00ED2ECB" w:rsidP="00ED2ECB">
      <w:pPr>
        <w:spacing w:line="360" w:lineRule="auto"/>
        <w:jc w:val="both"/>
        <w:rPr>
          <w:sz w:val="24"/>
          <w:szCs w:val="28"/>
        </w:rPr>
      </w:pPr>
    </w:p>
    <w:p w:rsidR="00890E8A" w:rsidRDefault="00B8230C" w:rsidP="00150600">
      <w:pPr>
        <w:spacing w:line="360" w:lineRule="auto"/>
        <w:ind w:firstLine="567"/>
        <w:jc w:val="both"/>
        <w:rPr>
          <w:sz w:val="24"/>
          <w:szCs w:val="28"/>
        </w:rPr>
      </w:pPr>
      <w:r>
        <w:rPr>
          <w:sz w:val="24"/>
          <w:szCs w:val="28"/>
        </w:rPr>
        <w:t>Apatinių šlapimo takų ligos</w:t>
      </w:r>
      <w:r w:rsidR="004E65D3">
        <w:rPr>
          <w:sz w:val="24"/>
          <w:szCs w:val="28"/>
        </w:rPr>
        <w:t xml:space="preserve"> (</w:t>
      </w:r>
      <w:r w:rsidR="004E65D3" w:rsidRPr="004E65D3">
        <w:rPr>
          <w:sz w:val="24"/>
          <w:szCs w:val="28"/>
        </w:rPr>
        <w:t>AŠTL</w:t>
      </w:r>
      <w:r w:rsidR="004E65D3">
        <w:rPr>
          <w:sz w:val="24"/>
          <w:szCs w:val="28"/>
        </w:rPr>
        <w:t xml:space="preserve">) </w:t>
      </w:r>
      <w:r w:rsidR="00150600">
        <w:rPr>
          <w:sz w:val="24"/>
          <w:szCs w:val="28"/>
        </w:rPr>
        <w:t>katėms – ganėtinai dažna</w:t>
      </w:r>
      <w:r>
        <w:rPr>
          <w:sz w:val="24"/>
          <w:szCs w:val="28"/>
        </w:rPr>
        <w:t xml:space="preserve"> ir paplitusi</w:t>
      </w:r>
      <w:r w:rsidR="00F52E37">
        <w:rPr>
          <w:sz w:val="24"/>
          <w:szCs w:val="28"/>
        </w:rPr>
        <w:t xml:space="preserve"> problema, </w:t>
      </w:r>
      <w:r w:rsidR="00150600">
        <w:rPr>
          <w:sz w:val="24"/>
          <w:szCs w:val="28"/>
        </w:rPr>
        <w:t xml:space="preserve">dėl kurios gyvūnų augintojai kreipiasi </w:t>
      </w:r>
      <w:r w:rsidR="00890E8A">
        <w:rPr>
          <w:sz w:val="24"/>
          <w:szCs w:val="28"/>
        </w:rPr>
        <w:t>į veterinarijos gydytojus. Taigi</w:t>
      </w:r>
      <w:r w:rsidR="00150600">
        <w:rPr>
          <w:sz w:val="24"/>
          <w:szCs w:val="28"/>
        </w:rPr>
        <w:t xml:space="preserve"> manau, kad mano p</w:t>
      </w:r>
      <w:r w:rsidR="00890E8A">
        <w:rPr>
          <w:sz w:val="24"/>
          <w:szCs w:val="28"/>
        </w:rPr>
        <w:t xml:space="preserve">asirinkta baigiamojo darbo tema </w:t>
      </w:r>
      <w:r w:rsidR="00150600">
        <w:rPr>
          <w:sz w:val="24"/>
          <w:szCs w:val="28"/>
        </w:rPr>
        <w:t>„Kačių šlapimo pūslės uždegimo priežastys, dia</w:t>
      </w:r>
      <w:r w:rsidR="00890E8A">
        <w:rPr>
          <w:sz w:val="24"/>
          <w:szCs w:val="28"/>
        </w:rPr>
        <w:t>gnozavimas bei gydymo galimybės“ yra ypač aktuali tema šių dienų veterinarinėje medicinoje.</w:t>
      </w:r>
    </w:p>
    <w:p w:rsidR="00890E8A" w:rsidRPr="00F72C15" w:rsidRDefault="00890E8A" w:rsidP="00150600">
      <w:pPr>
        <w:spacing w:line="360" w:lineRule="auto"/>
        <w:ind w:firstLine="567"/>
        <w:jc w:val="both"/>
        <w:rPr>
          <w:sz w:val="24"/>
          <w:szCs w:val="28"/>
          <w:lang w:val="en-US"/>
        </w:rPr>
      </w:pPr>
      <w:r>
        <w:rPr>
          <w:sz w:val="24"/>
          <w:szCs w:val="28"/>
        </w:rPr>
        <w:t>Cistitas (</w:t>
      </w:r>
      <w:r>
        <w:rPr>
          <w:i/>
          <w:sz w:val="24"/>
          <w:szCs w:val="28"/>
        </w:rPr>
        <w:t>cystitis</w:t>
      </w:r>
      <w:r w:rsidR="00481C27">
        <w:rPr>
          <w:i/>
          <w:sz w:val="24"/>
          <w:szCs w:val="28"/>
        </w:rPr>
        <w:t>, urocystitis</w:t>
      </w:r>
      <w:r>
        <w:rPr>
          <w:sz w:val="24"/>
          <w:szCs w:val="28"/>
        </w:rPr>
        <w:t>) – tai įvairių veiksnių su</w:t>
      </w:r>
      <w:r w:rsidR="00481C27">
        <w:rPr>
          <w:sz w:val="24"/>
          <w:szCs w:val="28"/>
        </w:rPr>
        <w:t>keltas šlapimo pūslės uždegimas</w:t>
      </w:r>
      <w:r w:rsidR="00A8290A">
        <w:rPr>
          <w:sz w:val="24"/>
          <w:szCs w:val="28"/>
        </w:rPr>
        <w:t xml:space="preserve">, kuris gali </w:t>
      </w:r>
      <w:r w:rsidR="00F83889">
        <w:rPr>
          <w:sz w:val="24"/>
          <w:szCs w:val="28"/>
        </w:rPr>
        <w:t xml:space="preserve">būti </w:t>
      </w:r>
      <w:r w:rsidR="00A8290A">
        <w:rPr>
          <w:sz w:val="24"/>
          <w:szCs w:val="28"/>
        </w:rPr>
        <w:t>ūmini</w:t>
      </w:r>
      <w:r w:rsidR="0073286D">
        <w:rPr>
          <w:sz w:val="24"/>
          <w:szCs w:val="28"/>
        </w:rPr>
        <w:t>s arba lėtinis. Literatūroje įvardijama labai daug priežasčių galinčių sukelti cistitą, tačiau iki šiol dar nėra galutinai išaiškintos visos priežastys bei tų priežasčių sukelt</w:t>
      </w:r>
      <w:r w:rsidR="00A82015">
        <w:rPr>
          <w:sz w:val="24"/>
          <w:szCs w:val="28"/>
        </w:rPr>
        <w:t xml:space="preserve">i patofiziologiniai mechanizmai </w:t>
      </w:r>
      <w:r w:rsidR="00C258E9">
        <w:rPr>
          <w:sz w:val="24"/>
          <w:szCs w:val="28"/>
        </w:rPr>
        <w:t>(Bartges, 20</w:t>
      </w:r>
      <w:r w:rsidR="00F52E37">
        <w:rPr>
          <w:sz w:val="24"/>
          <w:szCs w:val="28"/>
        </w:rPr>
        <w:t xml:space="preserve">11). </w:t>
      </w:r>
      <w:r w:rsidR="00C258E9">
        <w:rPr>
          <w:sz w:val="24"/>
          <w:szCs w:val="28"/>
        </w:rPr>
        <w:t>Viena iš labiaus</w:t>
      </w:r>
      <w:r w:rsidR="001F5626">
        <w:rPr>
          <w:sz w:val="24"/>
          <w:szCs w:val="28"/>
        </w:rPr>
        <w:t>iai žinomų ir ištyrinėtų cistitą sukeliančių</w:t>
      </w:r>
      <w:r w:rsidR="00851DF3">
        <w:rPr>
          <w:sz w:val="24"/>
          <w:szCs w:val="28"/>
        </w:rPr>
        <w:t xml:space="preserve"> priežasčių – infekcija. </w:t>
      </w:r>
      <w:r w:rsidR="00C258E9">
        <w:rPr>
          <w:sz w:val="24"/>
          <w:szCs w:val="28"/>
        </w:rPr>
        <w:t>Mažiau n</w:t>
      </w:r>
      <w:r w:rsidR="00FA6D21">
        <w:rPr>
          <w:sz w:val="24"/>
          <w:szCs w:val="28"/>
        </w:rPr>
        <w:t>egu 2 proc.</w:t>
      </w:r>
      <w:r w:rsidR="00C258E9" w:rsidRPr="00A15F37">
        <w:rPr>
          <w:sz w:val="24"/>
          <w:szCs w:val="28"/>
        </w:rPr>
        <w:t xml:space="preserve"> kačių</w:t>
      </w:r>
      <w:r w:rsidR="00F52E37" w:rsidRPr="00A15F37">
        <w:rPr>
          <w:sz w:val="24"/>
          <w:szCs w:val="28"/>
        </w:rPr>
        <w:t>, ap</w:t>
      </w:r>
      <w:r w:rsidR="00D2649B" w:rsidRPr="00A15F37">
        <w:rPr>
          <w:sz w:val="24"/>
          <w:szCs w:val="28"/>
        </w:rPr>
        <w:t>atinių</w:t>
      </w:r>
      <w:r w:rsidR="00F52E37" w:rsidRPr="00A15F37">
        <w:rPr>
          <w:sz w:val="24"/>
          <w:szCs w:val="28"/>
        </w:rPr>
        <w:t xml:space="preserve"> šlapimo </w:t>
      </w:r>
      <w:r w:rsidR="00D2649B" w:rsidRPr="00A15F37">
        <w:rPr>
          <w:color w:val="000000" w:themeColor="text1"/>
          <w:sz w:val="24"/>
          <w:szCs w:val="28"/>
        </w:rPr>
        <w:t>takų</w:t>
      </w:r>
      <w:r w:rsidR="00D2649B" w:rsidRPr="00A15F37">
        <w:rPr>
          <w:color w:val="D99594" w:themeColor="accent2" w:themeTint="99"/>
          <w:sz w:val="24"/>
          <w:szCs w:val="28"/>
        </w:rPr>
        <w:t xml:space="preserve"> </w:t>
      </w:r>
      <w:r w:rsidR="00F52E37" w:rsidRPr="00A15F37">
        <w:rPr>
          <w:sz w:val="24"/>
          <w:szCs w:val="28"/>
        </w:rPr>
        <w:t xml:space="preserve">uždegimą </w:t>
      </w:r>
      <w:r w:rsidR="000D5B8C" w:rsidRPr="00A15F37">
        <w:rPr>
          <w:sz w:val="24"/>
          <w:szCs w:val="28"/>
        </w:rPr>
        <w:t xml:space="preserve">sukelia pirminė šlapimo takų infekcija </w:t>
      </w:r>
      <w:r w:rsidR="00C258E9" w:rsidRPr="00A15F37">
        <w:rPr>
          <w:sz w:val="24"/>
          <w:szCs w:val="28"/>
        </w:rPr>
        <w:t>, o bakterijų patekimas į šlap</w:t>
      </w:r>
      <w:r w:rsidR="00D2649B" w:rsidRPr="00A15F37">
        <w:rPr>
          <w:sz w:val="24"/>
          <w:szCs w:val="28"/>
        </w:rPr>
        <w:t>imtakius ir inkstus yra apatinių</w:t>
      </w:r>
      <w:r w:rsidR="00C258E9" w:rsidRPr="00A15F37">
        <w:rPr>
          <w:sz w:val="24"/>
          <w:szCs w:val="28"/>
        </w:rPr>
        <w:t xml:space="preserve"> šla</w:t>
      </w:r>
      <w:r w:rsidR="00D2649B" w:rsidRPr="00A15F37">
        <w:rPr>
          <w:sz w:val="24"/>
          <w:szCs w:val="28"/>
        </w:rPr>
        <w:t>pimo takų</w:t>
      </w:r>
      <w:r w:rsidR="001F5626" w:rsidRPr="00A15F37">
        <w:rPr>
          <w:sz w:val="24"/>
          <w:szCs w:val="28"/>
        </w:rPr>
        <w:t xml:space="preserve"> infekcijos pasekmė (Pomba </w:t>
      </w:r>
      <w:r w:rsidR="001F5626" w:rsidRPr="00A15F37">
        <w:rPr>
          <w:i/>
          <w:sz w:val="24"/>
          <w:szCs w:val="28"/>
        </w:rPr>
        <w:t>et al</w:t>
      </w:r>
      <w:r w:rsidR="001F5626" w:rsidRPr="00A15F37">
        <w:rPr>
          <w:sz w:val="24"/>
          <w:szCs w:val="28"/>
        </w:rPr>
        <w:t>, 2010).</w:t>
      </w:r>
      <w:r w:rsidR="0006441D" w:rsidRPr="00A15F37">
        <w:rPr>
          <w:sz w:val="24"/>
          <w:szCs w:val="28"/>
        </w:rPr>
        <w:t xml:space="preserve"> </w:t>
      </w:r>
      <w:r w:rsidR="0067290B">
        <w:rPr>
          <w:i/>
          <w:sz w:val="24"/>
          <w:szCs w:val="28"/>
          <w:lang w:val="en-US"/>
        </w:rPr>
        <w:t xml:space="preserve">Escherichia coli </w:t>
      </w:r>
      <w:r w:rsidR="0067290B">
        <w:rPr>
          <w:sz w:val="24"/>
          <w:szCs w:val="28"/>
          <w:lang w:val="en-US"/>
        </w:rPr>
        <w:t>yra pagrindinis šlapimo iš</w:t>
      </w:r>
      <w:r w:rsidR="00F52E37">
        <w:rPr>
          <w:sz w:val="24"/>
          <w:szCs w:val="28"/>
          <w:lang w:val="en-US"/>
        </w:rPr>
        <w:t>skyrimo sistemos infekcijos sukė</w:t>
      </w:r>
      <w:r w:rsidR="0067290B">
        <w:rPr>
          <w:sz w:val="24"/>
          <w:szCs w:val="28"/>
          <w:lang w:val="en-US"/>
        </w:rPr>
        <w:t>lėjas k</w:t>
      </w:r>
      <w:r w:rsidR="0006441D">
        <w:rPr>
          <w:sz w:val="24"/>
          <w:szCs w:val="28"/>
          <w:lang w:val="en-US"/>
        </w:rPr>
        <w:t xml:space="preserve">atėms. 2008 – 2009 metais, </w:t>
      </w:r>
      <w:r w:rsidR="00F72C15">
        <w:rPr>
          <w:sz w:val="24"/>
          <w:szCs w:val="28"/>
          <w:lang w:val="en-US"/>
        </w:rPr>
        <w:t>Italijoje, Turine, a</w:t>
      </w:r>
      <w:r w:rsidR="000D5B8C">
        <w:rPr>
          <w:sz w:val="24"/>
          <w:szCs w:val="28"/>
          <w:lang w:val="en-US"/>
        </w:rPr>
        <w:t xml:space="preserve">tliktais tyrimais nustatyta </w:t>
      </w:r>
      <w:r w:rsidR="00F72C15">
        <w:rPr>
          <w:sz w:val="24"/>
          <w:szCs w:val="28"/>
          <w:lang w:val="en-US"/>
        </w:rPr>
        <w:t>didelė genetinė</w:t>
      </w:r>
      <w:r w:rsidR="0067290B">
        <w:rPr>
          <w:sz w:val="24"/>
          <w:szCs w:val="28"/>
          <w:lang w:val="en-US"/>
        </w:rPr>
        <w:t xml:space="preserve"> įvairovė tarp uropatogeniškų </w:t>
      </w:r>
      <w:r w:rsidR="0067290B">
        <w:rPr>
          <w:i/>
          <w:sz w:val="24"/>
          <w:szCs w:val="28"/>
          <w:lang w:val="en-US"/>
        </w:rPr>
        <w:t xml:space="preserve">E.coli </w:t>
      </w:r>
      <w:r w:rsidR="0067290B">
        <w:rPr>
          <w:sz w:val="24"/>
          <w:szCs w:val="28"/>
          <w:lang w:val="en-US"/>
        </w:rPr>
        <w:t>padermių</w:t>
      </w:r>
      <w:r w:rsidR="00F72C15">
        <w:rPr>
          <w:sz w:val="24"/>
          <w:szCs w:val="28"/>
          <w:lang w:val="en-US"/>
        </w:rPr>
        <w:t>, visi šie duomenys rodo, kad kačių cistitas gali būti sukeltas didelės įvairovės skirting</w:t>
      </w:r>
      <w:r w:rsidR="00205E82">
        <w:rPr>
          <w:sz w:val="24"/>
          <w:szCs w:val="28"/>
          <w:lang w:val="en-US"/>
        </w:rPr>
        <w:t xml:space="preserve">ų </w:t>
      </w:r>
      <w:r w:rsidR="00205E82">
        <w:rPr>
          <w:i/>
          <w:sz w:val="24"/>
          <w:szCs w:val="28"/>
          <w:lang w:val="en-US"/>
        </w:rPr>
        <w:t xml:space="preserve">E.coli </w:t>
      </w:r>
      <w:r w:rsidR="00F72C15">
        <w:rPr>
          <w:sz w:val="24"/>
          <w:szCs w:val="28"/>
          <w:lang w:val="en-US"/>
        </w:rPr>
        <w:t xml:space="preserve"> genotipų</w:t>
      </w:r>
      <w:r w:rsidR="00205E82">
        <w:rPr>
          <w:sz w:val="24"/>
          <w:szCs w:val="28"/>
          <w:lang w:val="en-US"/>
        </w:rPr>
        <w:t xml:space="preserve"> </w:t>
      </w:r>
      <w:r w:rsidR="00F72C15">
        <w:rPr>
          <w:sz w:val="24"/>
          <w:szCs w:val="28"/>
          <w:lang w:val="en-US"/>
        </w:rPr>
        <w:t xml:space="preserve">(Tramuta </w:t>
      </w:r>
      <w:r w:rsidR="00F72C15">
        <w:rPr>
          <w:i/>
          <w:sz w:val="24"/>
          <w:szCs w:val="28"/>
          <w:lang w:val="en-US"/>
        </w:rPr>
        <w:t>et al</w:t>
      </w:r>
      <w:r w:rsidR="00F72C15">
        <w:rPr>
          <w:sz w:val="24"/>
          <w:szCs w:val="28"/>
          <w:lang w:val="en-US"/>
        </w:rPr>
        <w:t>, 2011).</w:t>
      </w:r>
    </w:p>
    <w:p w:rsidR="001F5626" w:rsidRDefault="008542CE" w:rsidP="00D30892">
      <w:pPr>
        <w:spacing w:line="360" w:lineRule="auto"/>
        <w:ind w:firstLine="567"/>
        <w:jc w:val="both"/>
        <w:rPr>
          <w:sz w:val="24"/>
          <w:szCs w:val="28"/>
          <w:lang w:val="en-US"/>
        </w:rPr>
      </w:pPr>
      <w:r>
        <w:rPr>
          <w:sz w:val="24"/>
          <w:szCs w:val="28"/>
          <w:lang w:val="en-US"/>
        </w:rPr>
        <w:t xml:space="preserve">Yra nustatyta, kad katės bakteriniu cistitu serga dažniau negu katinai dėl patelių anatomiškai trumpesnės šlaplės – tokiu būdu bakterijos iš aplinkos lengviau patenka į šlapimo pūslę (Jubb </w:t>
      </w:r>
      <w:r w:rsidRPr="001E2D73">
        <w:rPr>
          <w:i/>
          <w:sz w:val="24"/>
          <w:szCs w:val="28"/>
          <w:lang w:val="en-US"/>
        </w:rPr>
        <w:t>et al</w:t>
      </w:r>
      <w:r>
        <w:rPr>
          <w:sz w:val="24"/>
          <w:szCs w:val="28"/>
          <w:lang w:val="en-US"/>
        </w:rPr>
        <w:t>., 2007)</w:t>
      </w:r>
      <w:r w:rsidR="00B64BE8">
        <w:rPr>
          <w:sz w:val="24"/>
          <w:szCs w:val="28"/>
          <w:lang w:val="en-US"/>
        </w:rPr>
        <w:t xml:space="preserve">. </w:t>
      </w:r>
      <w:r w:rsidR="0091245C">
        <w:rPr>
          <w:sz w:val="24"/>
          <w:szCs w:val="28"/>
          <w:lang w:val="en-US"/>
        </w:rPr>
        <w:t xml:space="preserve">Katinai daug dažniau suserga </w:t>
      </w:r>
      <w:r>
        <w:rPr>
          <w:sz w:val="24"/>
          <w:szCs w:val="28"/>
          <w:lang w:val="en-US"/>
        </w:rPr>
        <w:t>urolitiaze, kas visai</w:t>
      </w:r>
      <w:r w:rsidR="00F83889">
        <w:rPr>
          <w:sz w:val="24"/>
          <w:szCs w:val="28"/>
          <w:lang w:val="en-US"/>
        </w:rPr>
        <w:t>s</w:t>
      </w:r>
      <w:r>
        <w:rPr>
          <w:sz w:val="24"/>
          <w:szCs w:val="28"/>
          <w:lang w:val="en-US"/>
        </w:rPr>
        <w:t xml:space="preserve"> atvejais be išimties sukelia šlapimo pūslės uždegimą, o ne taip jau retai – ir dideles komplikacijas.</w:t>
      </w:r>
      <w:r w:rsidR="00A147BA">
        <w:rPr>
          <w:sz w:val="24"/>
          <w:szCs w:val="28"/>
          <w:lang w:val="en-US"/>
        </w:rPr>
        <w:t xml:space="preserve"> </w:t>
      </w:r>
      <w:r w:rsidR="0091245C">
        <w:rPr>
          <w:sz w:val="24"/>
          <w:szCs w:val="28"/>
          <w:lang w:val="en-US"/>
        </w:rPr>
        <w:t xml:space="preserve">Urolitiazė – tai sisteminė ir dažniausiai lėtinė liga, kuriai būdingas urolitų formavimasis šlapimo takuose. </w:t>
      </w:r>
      <w:r w:rsidR="00205E82">
        <w:rPr>
          <w:sz w:val="24"/>
          <w:szCs w:val="28"/>
          <w:lang w:val="en-US"/>
        </w:rPr>
        <w:t xml:space="preserve">Pasaulyje, </w:t>
      </w:r>
      <w:r w:rsidR="00A147BA">
        <w:rPr>
          <w:sz w:val="24"/>
          <w:szCs w:val="28"/>
          <w:lang w:val="en-US"/>
        </w:rPr>
        <w:t>taip pat ir Lietuvoje, yra atlikta nemažai tyrimų, siekiančių nustatyti, kokios priežastys l</w:t>
      </w:r>
      <w:r w:rsidR="00730F51">
        <w:rPr>
          <w:sz w:val="24"/>
          <w:szCs w:val="28"/>
          <w:lang w:val="en-US"/>
        </w:rPr>
        <w:t>emia ar predisponuoja nuolat didėjantį</w:t>
      </w:r>
      <w:r w:rsidR="00A147BA">
        <w:rPr>
          <w:sz w:val="24"/>
          <w:szCs w:val="28"/>
          <w:lang w:val="en-US"/>
        </w:rPr>
        <w:t xml:space="preserve"> </w:t>
      </w:r>
      <w:r w:rsidR="00730F51">
        <w:rPr>
          <w:sz w:val="24"/>
          <w:szCs w:val="28"/>
          <w:lang w:val="en-US"/>
        </w:rPr>
        <w:t xml:space="preserve">akmenligės </w:t>
      </w:r>
      <w:r w:rsidR="00205E82">
        <w:rPr>
          <w:sz w:val="24"/>
          <w:szCs w:val="28"/>
          <w:lang w:val="en-US"/>
        </w:rPr>
        <w:t>paplitimą</w:t>
      </w:r>
      <w:r w:rsidR="00A147BA">
        <w:rPr>
          <w:sz w:val="24"/>
          <w:szCs w:val="28"/>
          <w:lang w:val="en-US"/>
        </w:rPr>
        <w:t>, kokios ka</w:t>
      </w:r>
      <w:r w:rsidR="00B64BE8">
        <w:rPr>
          <w:sz w:val="24"/>
          <w:szCs w:val="28"/>
          <w:lang w:val="en-US"/>
        </w:rPr>
        <w:t>č</w:t>
      </w:r>
      <w:r w:rsidR="00AB1B31">
        <w:rPr>
          <w:sz w:val="24"/>
          <w:szCs w:val="28"/>
          <w:lang w:val="en-US"/>
        </w:rPr>
        <w:t xml:space="preserve">ių veislės yra rizikos grupėje. </w:t>
      </w:r>
      <w:r w:rsidR="00A147BA">
        <w:rPr>
          <w:sz w:val="24"/>
          <w:szCs w:val="28"/>
          <w:lang w:val="en-US"/>
        </w:rPr>
        <w:t>Tokie tyrimai</w:t>
      </w:r>
      <w:r w:rsidR="005627C3">
        <w:rPr>
          <w:sz w:val="24"/>
          <w:szCs w:val="28"/>
          <w:lang w:val="en-US"/>
        </w:rPr>
        <w:t xml:space="preserve"> pateikė</w:t>
      </w:r>
      <w:r w:rsidR="00A147BA">
        <w:rPr>
          <w:sz w:val="24"/>
          <w:szCs w:val="28"/>
          <w:lang w:val="en-US"/>
        </w:rPr>
        <w:t xml:space="preserve"> labai daug</w:t>
      </w:r>
      <w:r w:rsidR="005627C3">
        <w:rPr>
          <w:sz w:val="24"/>
          <w:szCs w:val="28"/>
          <w:lang w:val="en-US"/>
        </w:rPr>
        <w:t xml:space="preserve"> </w:t>
      </w:r>
      <w:r w:rsidR="00A147BA">
        <w:rPr>
          <w:sz w:val="24"/>
          <w:szCs w:val="28"/>
          <w:lang w:val="en-US"/>
        </w:rPr>
        <w:t xml:space="preserve"> </w:t>
      </w:r>
      <w:r w:rsidR="005627C3">
        <w:rPr>
          <w:sz w:val="24"/>
          <w:szCs w:val="28"/>
          <w:lang w:val="en-US"/>
        </w:rPr>
        <w:t xml:space="preserve">naudingų </w:t>
      </w:r>
      <w:r w:rsidR="00A147BA">
        <w:rPr>
          <w:sz w:val="24"/>
          <w:szCs w:val="28"/>
          <w:lang w:val="en-US"/>
        </w:rPr>
        <w:t>ži</w:t>
      </w:r>
      <w:r w:rsidR="005627C3">
        <w:rPr>
          <w:sz w:val="24"/>
          <w:szCs w:val="28"/>
          <w:lang w:val="en-US"/>
        </w:rPr>
        <w:t xml:space="preserve">nių  </w:t>
      </w:r>
      <w:r w:rsidR="00205E82">
        <w:rPr>
          <w:sz w:val="24"/>
          <w:szCs w:val="28"/>
          <w:lang w:val="en-US"/>
        </w:rPr>
        <w:t>ne tik apie ištirtas</w:t>
      </w:r>
      <w:r w:rsidR="00A147BA">
        <w:rPr>
          <w:sz w:val="24"/>
          <w:szCs w:val="28"/>
          <w:lang w:val="en-US"/>
        </w:rPr>
        <w:t xml:space="preserve"> akmenligės priežastis, bet ir apie pačių urolitų mineralinę sudėtį</w:t>
      </w:r>
      <w:r w:rsidR="00B64BE8">
        <w:rPr>
          <w:sz w:val="24"/>
          <w:szCs w:val="28"/>
          <w:lang w:val="en-US"/>
        </w:rPr>
        <w:t>, patogenetinius</w:t>
      </w:r>
      <w:r w:rsidR="00B65F32">
        <w:rPr>
          <w:sz w:val="24"/>
          <w:szCs w:val="28"/>
          <w:lang w:val="en-US"/>
        </w:rPr>
        <w:t xml:space="preserve"> faktorius. </w:t>
      </w:r>
      <w:r w:rsidR="001F4533">
        <w:rPr>
          <w:sz w:val="24"/>
          <w:szCs w:val="28"/>
          <w:lang w:val="en-US"/>
        </w:rPr>
        <w:t>Atliktais tyrimais b</w:t>
      </w:r>
      <w:r w:rsidR="00B65F32">
        <w:rPr>
          <w:sz w:val="24"/>
          <w:szCs w:val="28"/>
          <w:lang w:val="en-US"/>
        </w:rPr>
        <w:t>uvo nustatyta, kad per 15</w:t>
      </w:r>
      <w:r w:rsidR="001F4533">
        <w:rPr>
          <w:sz w:val="24"/>
          <w:szCs w:val="28"/>
          <w:lang w:val="en-US"/>
        </w:rPr>
        <w:t xml:space="preserve"> metų nebuvo pastebėtas pakitimas kalcio oksalatų atžvilgiu (P=0.81), tačiau per visą tyrimo laikotarpį buvo pastebėta, kad kiekvienais metais mažėjo stru</w:t>
      </w:r>
      <w:r w:rsidR="000D5B8C">
        <w:rPr>
          <w:sz w:val="24"/>
          <w:szCs w:val="28"/>
          <w:lang w:val="en-US"/>
        </w:rPr>
        <w:t xml:space="preserve">vitų </w:t>
      </w:r>
      <w:r w:rsidR="00730F51">
        <w:rPr>
          <w:sz w:val="24"/>
          <w:szCs w:val="28"/>
          <w:lang w:val="en-US"/>
        </w:rPr>
        <w:t>(P=0,031) bei didėjo</w:t>
      </w:r>
      <w:r w:rsidR="000D5B8C">
        <w:rPr>
          <w:sz w:val="24"/>
          <w:szCs w:val="28"/>
          <w:lang w:val="en-US"/>
        </w:rPr>
        <w:t xml:space="preserve"> uratų (P=0,003) kiekiai</w:t>
      </w:r>
      <w:r w:rsidR="001F4533">
        <w:rPr>
          <w:sz w:val="24"/>
          <w:szCs w:val="28"/>
          <w:lang w:val="en-US"/>
        </w:rPr>
        <w:t>.</w:t>
      </w:r>
      <w:r w:rsidR="00730F51">
        <w:rPr>
          <w:sz w:val="24"/>
          <w:szCs w:val="28"/>
          <w:lang w:val="en-US"/>
        </w:rPr>
        <w:t xml:space="preserve"> </w:t>
      </w:r>
      <w:r w:rsidR="00205E82">
        <w:rPr>
          <w:sz w:val="24"/>
          <w:szCs w:val="28"/>
          <w:lang w:val="en-US"/>
        </w:rPr>
        <w:t>Taip pat buvo n</w:t>
      </w:r>
      <w:r w:rsidR="00730F51">
        <w:rPr>
          <w:sz w:val="24"/>
          <w:szCs w:val="28"/>
          <w:lang w:val="en-US"/>
        </w:rPr>
        <w:t xml:space="preserve">ustatytos šios priežastys įtakojančios kasmet vis didėjantį urolitiazės sergamumą: </w:t>
      </w:r>
      <w:r w:rsidR="00205E82">
        <w:rPr>
          <w:sz w:val="24"/>
          <w:szCs w:val="28"/>
          <w:lang w:val="en-US"/>
        </w:rPr>
        <w:t>acidofilinis komercinis ėdalas</w:t>
      </w:r>
      <w:r w:rsidR="00B65F32">
        <w:rPr>
          <w:sz w:val="24"/>
          <w:szCs w:val="28"/>
          <w:lang w:val="en-US"/>
        </w:rPr>
        <w:t>, sumažėjęs vandens var</w:t>
      </w:r>
      <w:r w:rsidR="00205E82">
        <w:rPr>
          <w:sz w:val="24"/>
          <w:szCs w:val="28"/>
          <w:lang w:val="en-US"/>
        </w:rPr>
        <w:t xml:space="preserve">tojimas, sėslus gyvenimo būdas bei </w:t>
      </w:r>
      <w:r w:rsidR="00B65F32">
        <w:rPr>
          <w:sz w:val="24"/>
          <w:szCs w:val="28"/>
          <w:lang w:val="en-US"/>
        </w:rPr>
        <w:t>genetiškai perduodami f</w:t>
      </w:r>
      <w:r w:rsidR="00205E82">
        <w:rPr>
          <w:sz w:val="24"/>
          <w:szCs w:val="28"/>
          <w:lang w:val="en-US"/>
        </w:rPr>
        <w:t>aktoriai, nors apie genetiškai</w:t>
      </w:r>
      <w:r w:rsidR="00B65F32">
        <w:rPr>
          <w:sz w:val="24"/>
          <w:szCs w:val="28"/>
          <w:lang w:val="en-US"/>
        </w:rPr>
        <w:t xml:space="preserve"> lemiančius veiksnius duomenų dar trūksta, todėl reikalingi tolimesni išsamūs tyrimai (Houston </w:t>
      </w:r>
      <w:r w:rsidR="00B65F32">
        <w:rPr>
          <w:i/>
          <w:sz w:val="24"/>
          <w:szCs w:val="28"/>
          <w:lang w:val="en-US"/>
        </w:rPr>
        <w:t>et al</w:t>
      </w:r>
      <w:r w:rsidR="00B65F32">
        <w:rPr>
          <w:sz w:val="24"/>
          <w:szCs w:val="28"/>
          <w:lang w:val="en-US"/>
        </w:rPr>
        <w:t xml:space="preserve"> , 2009).</w:t>
      </w:r>
    </w:p>
    <w:p w:rsidR="00F77269" w:rsidRDefault="00F77269" w:rsidP="001A4B20">
      <w:pPr>
        <w:spacing w:line="360" w:lineRule="auto"/>
        <w:ind w:firstLine="567"/>
        <w:jc w:val="both"/>
        <w:rPr>
          <w:sz w:val="24"/>
          <w:szCs w:val="28"/>
          <w:lang w:val="en-US"/>
        </w:rPr>
      </w:pPr>
      <w:r>
        <w:rPr>
          <w:sz w:val="24"/>
          <w:szCs w:val="28"/>
          <w:lang w:val="en-US"/>
        </w:rPr>
        <w:t>Nepriklausomai nuo etiologinio faktoriaus, šlapimo pūslės uždegimas dažniausiai pasi</w:t>
      </w:r>
      <w:r w:rsidR="0091245C">
        <w:rPr>
          <w:sz w:val="24"/>
          <w:szCs w:val="28"/>
          <w:lang w:val="en-US"/>
        </w:rPr>
        <w:t>reiškia labai charakt</w:t>
      </w:r>
      <w:r w:rsidR="0082101C">
        <w:rPr>
          <w:sz w:val="24"/>
          <w:szCs w:val="28"/>
          <w:lang w:val="en-US"/>
        </w:rPr>
        <w:t>eringais klinikiniais požymiai</w:t>
      </w:r>
      <w:r w:rsidR="00B64BE8">
        <w:rPr>
          <w:sz w:val="24"/>
          <w:szCs w:val="28"/>
          <w:lang w:val="en-US"/>
        </w:rPr>
        <w:t xml:space="preserve">s: </w:t>
      </w:r>
      <w:r w:rsidR="00DD11A6">
        <w:rPr>
          <w:sz w:val="24"/>
          <w:szCs w:val="28"/>
          <w:lang w:val="en-US"/>
        </w:rPr>
        <w:t>skausmin</w:t>
      </w:r>
      <w:r w:rsidR="00022ABF">
        <w:rPr>
          <w:sz w:val="24"/>
          <w:szCs w:val="28"/>
          <w:lang w:val="en-US"/>
        </w:rPr>
        <w:t xml:space="preserve">gas dažnas šlapinimasis, </w:t>
      </w:r>
      <w:r w:rsidR="00022ABF">
        <w:rPr>
          <w:sz w:val="24"/>
          <w:szCs w:val="28"/>
          <w:lang w:val="en-US"/>
        </w:rPr>
        <w:lastRenderedPageBreak/>
        <w:t>šlapinimosi sutrikimas ir didelė arba</w:t>
      </w:r>
      <w:r w:rsidR="00205E82">
        <w:rPr>
          <w:sz w:val="24"/>
          <w:szCs w:val="28"/>
          <w:lang w:val="en-US"/>
        </w:rPr>
        <w:t xml:space="preserve"> mikroskopinė hematurija, o š</w:t>
      </w:r>
      <w:r w:rsidR="00C46307">
        <w:rPr>
          <w:sz w:val="24"/>
          <w:szCs w:val="28"/>
          <w:lang w:val="en-US"/>
        </w:rPr>
        <w:t>lapimo tyrimu nustatoma bakteriurija, piurija ir padidėjęs epitelinių ląste</w:t>
      </w:r>
      <w:r w:rsidR="0082101C">
        <w:rPr>
          <w:sz w:val="24"/>
          <w:szCs w:val="28"/>
          <w:lang w:val="en-US"/>
        </w:rPr>
        <w:t xml:space="preserve">lių skaičius šlapimo nuosėdose (Bjorling </w:t>
      </w:r>
      <w:r w:rsidR="0082101C">
        <w:rPr>
          <w:i/>
          <w:sz w:val="24"/>
          <w:szCs w:val="28"/>
          <w:lang w:val="en-US"/>
        </w:rPr>
        <w:t>et al</w:t>
      </w:r>
      <w:r w:rsidR="0082101C">
        <w:rPr>
          <w:sz w:val="24"/>
          <w:szCs w:val="28"/>
          <w:lang w:val="en-US"/>
        </w:rPr>
        <w:t>, 2011).</w:t>
      </w:r>
    </w:p>
    <w:p w:rsidR="0082101C" w:rsidRDefault="0082101C" w:rsidP="00D30892">
      <w:pPr>
        <w:spacing w:line="360" w:lineRule="auto"/>
        <w:ind w:firstLine="567"/>
        <w:jc w:val="both"/>
        <w:rPr>
          <w:sz w:val="24"/>
          <w:szCs w:val="28"/>
        </w:rPr>
      </w:pPr>
      <w:r>
        <w:rPr>
          <w:sz w:val="24"/>
          <w:szCs w:val="28"/>
        </w:rPr>
        <w:t>Naminių kačių apatinių šlapimo</w:t>
      </w:r>
      <w:r w:rsidR="00B64BE8">
        <w:rPr>
          <w:sz w:val="24"/>
          <w:szCs w:val="28"/>
        </w:rPr>
        <w:t xml:space="preserve"> </w:t>
      </w:r>
      <w:r w:rsidR="00807F36">
        <w:rPr>
          <w:sz w:val="24"/>
          <w:szCs w:val="28"/>
        </w:rPr>
        <w:t xml:space="preserve">takų </w:t>
      </w:r>
      <w:r w:rsidR="00B64BE8">
        <w:rPr>
          <w:sz w:val="24"/>
          <w:szCs w:val="28"/>
        </w:rPr>
        <w:t xml:space="preserve">(AŠT) </w:t>
      </w:r>
      <w:r w:rsidR="00363FA5">
        <w:rPr>
          <w:sz w:val="24"/>
          <w:szCs w:val="28"/>
        </w:rPr>
        <w:t>ligų požymiai taip pat gali pasireikšti</w:t>
      </w:r>
      <w:r w:rsidR="00B64BE8">
        <w:rPr>
          <w:sz w:val="24"/>
          <w:szCs w:val="28"/>
        </w:rPr>
        <w:t xml:space="preserve"> dėl įvairių sutrikimų, esančių AŠT </w:t>
      </w:r>
      <w:r w:rsidR="00363FA5">
        <w:rPr>
          <w:sz w:val="24"/>
          <w:szCs w:val="28"/>
        </w:rPr>
        <w:t>ertmėje, AŠT parenchimoje arba kitų organų sistemoje(se), kurie ilg</w:t>
      </w:r>
      <w:r w:rsidR="00AB1B31">
        <w:rPr>
          <w:sz w:val="24"/>
          <w:szCs w:val="28"/>
        </w:rPr>
        <w:t xml:space="preserve">ainiui sukelia AŠT disfunkciją. </w:t>
      </w:r>
      <w:r w:rsidR="00363FA5">
        <w:rPr>
          <w:sz w:val="24"/>
          <w:szCs w:val="28"/>
        </w:rPr>
        <w:t>Daugeliui kačių, kurioms būdingi lėtiniai AŠT disfunkcijos požymiai, po įpras</w:t>
      </w:r>
      <w:r w:rsidR="00205E82">
        <w:rPr>
          <w:sz w:val="24"/>
          <w:szCs w:val="28"/>
        </w:rPr>
        <w:t>to klinikinio AŠT tyrimo</w:t>
      </w:r>
      <w:r w:rsidR="00363FA5">
        <w:rPr>
          <w:sz w:val="24"/>
          <w:szCs w:val="28"/>
        </w:rPr>
        <w:t>, gali nebūti patvirtinta jokia konkreti tikroji priežastis, todėl</w:t>
      </w:r>
      <w:r w:rsidR="00133315">
        <w:rPr>
          <w:sz w:val="24"/>
          <w:szCs w:val="28"/>
        </w:rPr>
        <w:t xml:space="preserve"> </w:t>
      </w:r>
      <w:r w:rsidR="00363FA5">
        <w:rPr>
          <w:sz w:val="24"/>
          <w:szCs w:val="28"/>
        </w:rPr>
        <w:t>paprastai yra laikoma, kad šios katės serga idiopatiniu</w:t>
      </w:r>
      <w:r w:rsidR="004E65D3">
        <w:rPr>
          <w:sz w:val="24"/>
          <w:szCs w:val="28"/>
        </w:rPr>
        <w:t xml:space="preserve"> cistitu. Žmonėms būdingas sindromas, bendrai žinomas kaip intersticinis cistitas (IC), turi daug bendrų bruožų su kačių susirgimu ir tai leidžia palyginti šias dvi </w:t>
      </w:r>
      <w:r w:rsidR="00F83889">
        <w:rPr>
          <w:sz w:val="24"/>
          <w:szCs w:val="28"/>
        </w:rPr>
        <w:t xml:space="preserve">cistito </w:t>
      </w:r>
      <w:r w:rsidR="00133315">
        <w:rPr>
          <w:sz w:val="24"/>
          <w:szCs w:val="28"/>
        </w:rPr>
        <w:t xml:space="preserve">rūšis. </w:t>
      </w:r>
      <w:r w:rsidR="004E65D3">
        <w:rPr>
          <w:sz w:val="24"/>
          <w:szCs w:val="28"/>
        </w:rPr>
        <w:t xml:space="preserve">Nustatyta daug sutrikimų panašumų tarp šių </w:t>
      </w:r>
      <w:r w:rsidR="00133315">
        <w:rPr>
          <w:sz w:val="24"/>
          <w:szCs w:val="28"/>
        </w:rPr>
        <w:t>sindromų, t</w:t>
      </w:r>
      <w:r w:rsidR="00D7589B">
        <w:rPr>
          <w:sz w:val="24"/>
          <w:szCs w:val="28"/>
        </w:rPr>
        <w:t xml:space="preserve">aip pat nustatyta vystymosi rizikos faktorių įvairovė. Šie rezultatai leido sukurti hipotezes, kad kai kuriems iš šių žmonių yra būdingas sutrikimas, darantis poveikį AŠT, bet ne pačių AŠT sutrikimas. </w:t>
      </w:r>
      <w:r w:rsidR="00D048CC">
        <w:rPr>
          <w:sz w:val="24"/>
          <w:szCs w:val="28"/>
        </w:rPr>
        <w:t>Šis požiūris sąlygojo diagnostines strategijas ir naujus gydymo metodus, bent jau gydant kates (Buffington, 2011).</w:t>
      </w:r>
    </w:p>
    <w:p w:rsidR="00D03849" w:rsidRDefault="0043616E" w:rsidP="00D30892">
      <w:pPr>
        <w:spacing w:line="360" w:lineRule="auto"/>
        <w:ind w:firstLine="567"/>
        <w:jc w:val="both"/>
        <w:rPr>
          <w:sz w:val="24"/>
          <w:szCs w:val="28"/>
        </w:rPr>
      </w:pPr>
      <w:r>
        <w:rPr>
          <w:sz w:val="24"/>
          <w:szCs w:val="28"/>
        </w:rPr>
        <w:t>Kačių šlapimo takų ligos yra labai paplitusios</w:t>
      </w:r>
      <w:r w:rsidR="00A77DFC">
        <w:rPr>
          <w:sz w:val="24"/>
          <w:szCs w:val="28"/>
        </w:rPr>
        <w:t>, jos sudaro didžiausią procentą susirgimų po virškinimo trakto, o</w:t>
      </w:r>
      <w:r w:rsidR="00760495">
        <w:rPr>
          <w:sz w:val="24"/>
          <w:szCs w:val="28"/>
        </w:rPr>
        <w:t>dos bei parazitinių ligų. Šlapimo išskyrimo organų</w:t>
      </w:r>
      <w:r w:rsidR="00A77DFC">
        <w:rPr>
          <w:sz w:val="24"/>
          <w:szCs w:val="28"/>
        </w:rPr>
        <w:t xml:space="preserve"> ligos katėms </w:t>
      </w:r>
      <w:r w:rsidR="00F06398">
        <w:rPr>
          <w:sz w:val="24"/>
          <w:szCs w:val="28"/>
        </w:rPr>
        <w:t>skirstomos į dvi forma</w:t>
      </w:r>
      <w:r w:rsidR="00AB1B31">
        <w:rPr>
          <w:sz w:val="24"/>
          <w:szCs w:val="28"/>
        </w:rPr>
        <w:t>s: paprasta nekomplikuota ir komplikuota</w:t>
      </w:r>
      <w:r w:rsidR="00D03849">
        <w:rPr>
          <w:sz w:val="24"/>
          <w:szCs w:val="28"/>
        </w:rPr>
        <w:t xml:space="preserve"> (Weese </w:t>
      </w:r>
      <w:r w:rsidR="00D03849">
        <w:rPr>
          <w:i/>
          <w:sz w:val="24"/>
          <w:szCs w:val="28"/>
        </w:rPr>
        <w:t>et al</w:t>
      </w:r>
      <w:r w:rsidR="00D03849">
        <w:rPr>
          <w:sz w:val="24"/>
          <w:szCs w:val="28"/>
        </w:rPr>
        <w:t>, 2011).</w:t>
      </w:r>
    </w:p>
    <w:p w:rsidR="0043616E" w:rsidRDefault="00307C39" w:rsidP="00D30892">
      <w:pPr>
        <w:spacing w:line="360" w:lineRule="auto"/>
        <w:ind w:firstLine="567"/>
        <w:jc w:val="both"/>
        <w:rPr>
          <w:sz w:val="24"/>
          <w:szCs w:val="28"/>
        </w:rPr>
      </w:pPr>
      <w:r w:rsidRPr="00D03849">
        <w:rPr>
          <w:sz w:val="24"/>
          <w:szCs w:val="28"/>
        </w:rPr>
        <w:t>Svarbiausia</w:t>
      </w:r>
      <w:r>
        <w:rPr>
          <w:sz w:val="24"/>
          <w:szCs w:val="28"/>
        </w:rPr>
        <w:t xml:space="preserve"> –</w:t>
      </w:r>
      <w:r w:rsidR="008F3E5F">
        <w:rPr>
          <w:sz w:val="24"/>
          <w:szCs w:val="28"/>
        </w:rPr>
        <w:t xml:space="preserve"> tikslus </w:t>
      </w:r>
      <w:r>
        <w:rPr>
          <w:sz w:val="24"/>
          <w:szCs w:val="28"/>
        </w:rPr>
        <w:t>ci</w:t>
      </w:r>
      <w:r w:rsidR="00760495">
        <w:rPr>
          <w:sz w:val="24"/>
          <w:szCs w:val="28"/>
        </w:rPr>
        <w:t>stito priežasčių nustatymas</w:t>
      </w:r>
      <w:r>
        <w:rPr>
          <w:sz w:val="24"/>
          <w:szCs w:val="28"/>
        </w:rPr>
        <w:t xml:space="preserve"> bei tinkamas ir efektyvus jų valdymas. Labai svarbus faktorius įtakojantis tolimesnę ligos eigą – savalaikis ligos diagnozavimas</w:t>
      </w:r>
      <w:r w:rsidR="00760495">
        <w:rPr>
          <w:sz w:val="24"/>
          <w:szCs w:val="28"/>
        </w:rPr>
        <w:t xml:space="preserve"> bei gydymas </w:t>
      </w:r>
      <w:r>
        <w:rPr>
          <w:sz w:val="24"/>
          <w:szCs w:val="28"/>
        </w:rPr>
        <w:t>, kadangi tai dažniausiai padeda išvengti komplikacijų ir lemia sėkmingą ligos baigtį.</w:t>
      </w:r>
    </w:p>
    <w:p w:rsidR="0003224B" w:rsidRPr="00A15F37" w:rsidRDefault="0003224B" w:rsidP="00C20F9F">
      <w:pPr>
        <w:spacing w:line="360" w:lineRule="auto"/>
        <w:ind w:firstLine="567"/>
        <w:jc w:val="both"/>
        <w:rPr>
          <w:sz w:val="24"/>
          <w:szCs w:val="28"/>
        </w:rPr>
      </w:pPr>
    </w:p>
    <w:p w:rsidR="00833F28" w:rsidRDefault="00E16FBB" w:rsidP="00D30892">
      <w:pPr>
        <w:spacing w:line="360" w:lineRule="auto"/>
        <w:ind w:firstLine="567"/>
        <w:jc w:val="both"/>
        <w:rPr>
          <w:sz w:val="24"/>
          <w:szCs w:val="28"/>
        </w:rPr>
      </w:pPr>
      <w:r>
        <w:rPr>
          <w:b/>
          <w:sz w:val="24"/>
          <w:szCs w:val="28"/>
        </w:rPr>
        <w:t xml:space="preserve">Darbo tikslas </w:t>
      </w:r>
      <w:r>
        <w:rPr>
          <w:sz w:val="24"/>
          <w:szCs w:val="28"/>
        </w:rPr>
        <w:t xml:space="preserve">– </w:t>
      </w:r>
      <w:r w:rsidR="00284005">
        <w:rPr>
          <w:sz w:val="24"/>
          <w:szCs w:val="28"/>
        </w:rPr>
        <w:t>nustatyti, kokios priežastys dažniausiai įtakoja šlapimo pūslės uždegimą</w:t>
      </w:r>
      <w:r w:rsidR="00D24A41">
        <w:rPr>
          <w:sz w:val="24"/>
          <w:szCs w:val="28"/>
        </w:rPr>
        <w:t xml:space="preserve"> katėms, </w:t>
      </w:r>
      <w:r w:rsidR="00284005">
        <w:rPr>
          <w:sz w:val="24"/>
          <w:szCs w:val="28"/>
        </w:rPr>
        <w:t>įvertinti diagnozavimo metodus bei gydymo galimybes.</w:t>
      </w:r>
    </w:p>
    <w:p w:rsidR="00760495" w:rsidRDefault="00760495" w:rsidP="00D30892">
      <w:pPr>
        <w:spacing w:line="360" w:lineRule="auto"/>
        <w:ind w:firstLine="567"/>
        <w:jc w:val="both"/>
        <w:rPr>
          <w:b/>
          <w:sz w:val="24"/>
          <w:szCs w:val="28"/>
        </w:rPr>
      </w:pPr>
    </w:p>
    <w:p w:rsidR="00833F28" w:rsidRDefault="00833F28" w:rsidP="00D30892">
      <w:pPr>
        <w:spacing w:line="360" w:lineRule="auto"/>
        <w:ind w:firstLine="567"/>
        <w:jc w:val="both"/>
        <w:rPr>
          <w:sz w:val="24"/>
          <w:szCs w:val="28"/>
        </w:rPr>
      </w:pPr>
      <w:r>
        <w:rPr>
          <w:b/>
          <w:sz w:val="24"/>
          <w:szCs w:val="28"/>
        </w:rPr>
        <w:t>Darbo uždaviniai</w:t>
      </w:r>
      <w:r>
        <w:rPr>
          <w:sz w:val="24"/>
          <w:szCs w:val="28"/>
        </w:rPr>
        <w:t>:</w:t>
      </w:r>
    </w:p>
    <w:p w:rsidR="00E16FBB" w:rsidRDefault="00833F28" w:rsidP="004B6027">
      <w:pPr>
        <w:pStyle w:val="ListParagraph"/>
        <w:numPr>
          <w:ilvl w:val="0"/>
          <w:numId w:val="19"/>
        </w:numPr>
        <w:spacing w:line="360" w:lineRule="auto"/>
        <w:ind w:left="567" w:hanging="425"/>
        <w:jc w:val="both"/>
        <w:rPr>
          <w:sz w:val="24"/>
          <w:szCs w:val="28"/>
        </w:rPr>
      </w:pPr>
      <w:r>
        <w:rPr>
          <w:sz w:val="24"/>
          <w:szCs w:val="28"/>
        </w:rPr>
        <w:t>Stebėti pasireiškiančius klinikinius požymius ir lyginti juos su literatūroje aprašytais simptomais, išanalizuoti atliktus šlapimo bei kraujo rodiklių parametrus, tirti šlapimo nuosėdas mikroskopo pagalba.</w:t>
      </w:r>
    </w:p>
    <w:p w:rsidR="00833F28" w:rsidRDefault="00833F28" w:rsidP="004B6027">
      <w:pPr>
        <w:pStyle w:val="ListParagraph"/>
        <w:numPr>
          <w:ilvl w:val="0"/>
          <w:numId w:val="19"/>
        </w:numPr>
        <w:spacing w:line="360" w:lineRule="auto"/>
        <w:ind w:left="567" w:hanging="425"/>
        <w:jc w:val="both"/>
        <w:rPr>
          <w:sz w:val="24"/>
          <w:szCs w:val="28"/>
        </w:rPr>
      </w:pPr>
      <w:r>
        <w:rPr>
          <w:sz w:val="24"/>
          <w:szCs w:val="28"/>
        </w:rPr>
        <w:t>Nustatyti, kurios lyties katinai dažniau</w:t>
      </w:r>
      <w:r w:rsidR="00A54ABA">
        <w:rPr>
          <w:sz w:val="24"/>
          <w:szCs w:val="28"/>
        </w:rPr>
        <w:t xml:space="preserve"> linkę sirgti</w:t>
      </w:r>
      <w:r>
        <w:rPr>
          <w:sz w:val="24"/>
          <w:szCs w:val="28"/>
        </w:rPr>
        <w:t xml:space="preserve"> </w:t>
      </w:r>
      <w:r w:rsidR="00A54ABA">
        <w:rPr>
          <w:sz w:val="24"/>
          <w:szCs w:val="28"/>
        </w:rPr>
        <w:t>šlapimo pūslės uždegimu.</w:t>
      </w:r>
    </w:p>
    <w:p w:rsidR="00B80F39" w:rsidRDefault="00D24A41" w:rsidP="004B6027">
      <w:pPr>
        <w:pStyle w:val="ListParagraph"/>
        <w:numPr>
          <w:ilvl w:val="0"/>
          <w:numId w:val="19"/>
        </w:numPr>
        <w:spacing w:line="360" w:lineRule="auto"/>
        <w:ind w:left="567" w:hanging="425"/>
        <w:jc w:val="both"/>
        <w:rPr>
          <w:sz w:val="24"/>
          <w:szCs w:val="28"/>
        </w:rPr>
      </w:pPr>
      <w:r>
        <w:rPr>
          <w:sz w:val="24"/>
          <w:szCs w:val="28"/>
        </w:rPr>
        <w:t>Nustatyti, kuriose</w:t>
      </w:r>
      <w:r w:rsidR="00B80F39">
        <w:rPr>
          <w:sz w:val="24"/>
          <w:szCs w:val="28"/>
        </w:rPr>
        <w:t xml:space="preserve"> amžiaus grupėse dažniausiai pasireiškia šis susirgimas.</w:t>
      </w:r>
    </w:p>
    <w:p w:rsidR="00B80F39" w:rsidRDefault="00284005" w:rsidP="004B6027">
      <w:pPr>
        <w:pStyle w:val="ListParagraph"/>
        <w:numPr>
          <w:ilvl w:val="0"/>
          <w:numId w:val="19"/>
        </w:numPr>
        <w:spacing w:line="360" w:lineRule="auto"/>
        <w:ind w:left="567" w:hanging="425"/>
        <w:jc w:val="both"/>
        <w:rPr>
          <w:sz w:val="24"/>
          <w:szCs w:val="28"/>
        </w:rPr>
      </w:pPr>
      <w:r>
        <w:rPr>
          <w:sz w:val="24"/>
          <w:szCs w:val="28"/>
        </w:rPr>
        <w:t xml:space="preserve">Įvertinti, </w:t>
      </w:r>
      <w:r w:rsidR="00B80F39">
        <w:rPr>
          <w:sz w:val="24"/>
          <w:szCs w:val="28"/>
        </w:rPr>
        <w:t>ar veislė gali būti kaip predisponuojanti priežastis, sąlygojanti šlapimo pūslės uždegimą.</w:t>
      </w:r>
    </w:p>
    <w:p w:rsidR="00674C29" w:rsidRDefault="00674C29" w:rsidP="004B6027">
      <w:pPr>
        <w:spacing w:line="360" w:lineRule="auto"/>
        <w:ind w:firstLine="567"/>
        <w:jc w:val="both"/>
        <w:rPr>
          <w:sz w:val="24"/>
          <w:szCs w:val="28"/>
        </w:rPr>
        <w:sectPr w:rsidR="00674C29" w:rsidSect="00777515">
          <w:footerReference w:type="default" r:id="rId8"/>
          <w:pgSz w:w="11906" w:h="16838"/>
          <w:pgMar w:top="1134" w:right="1134" w:bottom="1134" w:left="1701" w:header="567" w:footer="567" w:gutter="0"/>
          <w:cols w:space="1296"/>
          <w:docGrid w:linePitch="360"/>
        </w:sectPr>
      </w:pPr>
    </w:p>
    <w:p w:rsidR="00536B0D" w:rsidRPr="00B77E1E" w:rsidRDefault="00B77E1E" w:rsidP="00B77E1E">
      <w:pPr>
        <w:pStyle w:val="Heading1"/>
        <w:rPr>
          <w:lang w:val="lt-LT"/>
        </w:rPr>
      </w:pPr>
      <w:bookmarkStart w:id="5" w:name="_Toc377591020"/>
      <w:bookmarkStart w:id="6" w:name="_Toc377640709"/>
      <w:r>
        <w:rPr>
          <w:lang w:val="lt-LT"/>
        </w:rPr>
        <w:lastRenderedPageBreak/>
        <w:t>1</w:t>
      </w:r>
      <w:r w:rsidRPr="00B77E1E">
        <w:rPr>
          <w:lang w:val="lt-LT"/>
        </w:rPr>
        <w:t xml:space="preserve">. </w:t>
      </w:r>
      <w:r w:rsidR="00536B0D" w:rsidRPr="00B77E1E">
        <w:rPr>
          <w:lang w:val="lt-LT"/>
        </w:rPr>
        <w:t>LITERATŪROS APŽVALGA</w:t>
      </w:r>
      <w:bookmarkEnd w:id="5"/>
      <w:bookmarkEnd w:id="6"/>
    </w:p>
    <w:p w:rsidR="00CB2017" w:rsidRPr="003219F2" w:rsidRDefault="00536B0D" w:rsidP="003219F2">
      <w:pPr>
        <w:pStyle w:val="Heading2"/>
      </w:pPr>
      <w:bookmarkStart w:id="7" w:name="_Toc377591021"/>
      <w:bookmarkStart w:id="8" w:name="_Toc377640710"/>
      <w:r w:rsidRPr="003219F2">
        <w:t>1.</w:t>
      </w:r>
      <w:r w:rsidR="004E23A3" w:rsidRPr="003219F2">
        <w:t xml:space="preserve">1. </w:t>
      </w:r>
      <w:r w:rsidRPr="003219F2">
        <w:t>Kačių šlapimo pūslės anatominiai bei fiziologiniai ypatumai</w:t>
      </w:r>
      <w:bookmarkEnd w:id="7"/>
      <w:bookmarkEnd w:id="8"/>
    </w:p>
    <w:p w:rsidR="00536B0D" w:rsidRPr="002A415F" w:rsidRDefault="00536B0D" w:rsidP="003219F2">
      <w:pPr>
        <w:spacing w:line="360" w:lineRule="auto"/>
        <w:rPr>
          <w:sz w:val="24"/>
          <w:szCs w:val="28"/>
        </w:rPr>
      </w:pPr>
    </w:p>
    <w:p w:rsidR="00CB2017" w:rsidRDefault="00CB2017" w:rsidP="00F409D3">
      <w:pPr>
        <w:spacing w:line="360" w:lineRule="auto"/>
        <w:ind w:firstLine="567"/>
        <w:jc w:val="both"/>
        <w:rPr>
          <w:sz w:val="24"/>
          <w:szCs w:val="24"/>
        </w:rPr>
      </w:pPr>
      <w:r>
        <w:rPr>
          <w:sz w:val="24"/>
          <w:szCs w:val="24"/>
        </w:rPr>
        <w:t>Kačių šlapimo išskyrimo ir šalinimo organams priskiriami inkstai,</w:t>
      </w:r>
      <w:r w:rsidR="001D2961">
        <w:rPr>
          <w:sz w:val="24"/>
          <w:szCs w:val="24"/>
        </w:rPr>
        <w:t xml:space="preserve"> šlapimtakiai, šlapimo pūslė ir</w:t>
      </w:r>
      <w:r>
        <w:rPr>
          <w:sz w:val="24"/>
          <w:szCs w:val="24"/>
        </w:rPr>
        <w:t xml:space="preserve"> šlaplė. Pirminė šlapimo sistemos funkcija</w:t>
      </w:r>
      <w:r w:rsidR="00F03CCF">
        <w:rPr>
          <w:sz w:val="24"/>
          <w:szCs w:val="24"/>
        </w:rPr>
        <w:t xml:space="preserve"> - </w:t>
      </w:r>
      <w:r>
        <w:rPr>
          <w:sz w:val="24"/>
          <w:szCs w:val="24"/>
        </w:rPr>
        <w:t>palaikyti kūne esančio vandens balansą</w:t>
      </w:r>
      <w:r w:rsidR="00F03CCF">
        <w:rPr>
          <w:sz w:val="24"/>
          <w:szCs w:val="24"/>
        </w:rPr>
        <w:t xml:space="preserve"> filtruojant kraują ir</w:t>
      </w:r>
      <w:r>
        <w:rPr>
          <w:sz w:val="24"/>
          <w:szCs w:val="24"/>
        </w:rPr>
        <w:t xml:space="preserve"> pašalinti toksinus</w:t>
      </w:r>
      <w:r w:rsidR="0052024D">
        <w:rPr>
          <w:sz w:val="24"/>
          <w:szCs w:val="24"/>
        </w:rPr>
        <w:t xml:space="preserve"> iš organizmo</w:t>
      </w:r>
      <w:r w:rsidR="00F03CCF">
        <w:rPr>
          <w:sz w:val="24"/>
          <w:szCs w:val="24"/>
        </w:rPr>
        <w:t>, kurie kaupiasi šlapimo pūslėje bei dirgina šlapimo pūslės gleivinės receptorius tol,</w:t>
      </w:r>
      <w:r w:rsidR="00173FE8">
        <w:rPr>
          <w:sz w:val="24"/>
          <w:szCs w:val="24"/>
        </w:rPr>
        <w:t xml:space="preserve"> kol gyvūnas pradeda šlapintis. </w:t>
      </w:r>
      <w:r>
        <w:rPr>
          <w:sz w:val="24"/>
          <w:szCs w:val="24"/>
        </w:rPr>
        <w:t>Šlapimas – tai inkst</w:t>
      </w:r>
      <w:r w:rsidR="00B444EE">
        <w:rPr>
          <w:sz w:val="24"/>
          <w:szCs w:val="24"/>
        </w:rPr>
        <w:t xml:space="preserve">ų ekskretas, kuriame yra baltymų apykaitos produktų – azotinių medžiagų, </w:t>
      </w:r>
      <w:r>
        <w:rPr>
          <w:sz w:val="24"/>
          <w:szCs w:val="24"/>
        </w:rPr>
        <w:t>druskos apykaitos prod</w:t>
      </w:r>
      <w:r w:rsidR="002B751C">
        <w:rPr>
          <w:sz w:val="24"/>
          <w:szCs w:val="24"/>
        </w:rPr>
        <w:t>uktų, vandens bei kitų medžiagų, susidariusių, vykstant nuolat</w:t>
      </w:r>
      <w:r w:rsidR="00990A0E">
        <w:rPr>
          <w:sz w:val="24"/>
          <w:szCs w:val="24"/>
        </w:rPr>
        <w:t>inei medžiagų apykaitos kaitai.</w:t>
      </w:r>
    </w:p>
    <w:p w:rsidR="00463C07" w:rsidRPr="00A15F37" w:rsidRDefault="00463C07" w:rsidP="00EA3551">
      <w:pPr>
        <w:spacing w:line="360" w:lineRule="auto"/>
        <w:ind w:firstLine="567"/>
        <w:jc w:val="both"/>
        <w:rPr>
          <w:sz w:val="24"/>
          <w:szCs w:val="24"/>
        </w:rPr>
      </w:pPr>
      <w:r>
        <w:rPr>
          <w:sz w:val="24"/>
          <w:szCs w:val="24"/>
        </w:rPr>
        <w:t>Šlapimo pūslė (</w:t>
      </w:r>
      <w:r>
        <w:rPr>
          <w:i/>
          <w:sz w:val="24"/>
          <w:szCs w:val="24"/>
        </w:rPr>
        <w:t>vesica urinaria</w:t>
      </w:r>
      <w:r>
        <w:rPr>
          <w:sz w:val="24"/>
          <w:szCs w:val="24"/>
        </w:rPr>
        <w:t>) – tai kriaušės f</w:t>
      </w:r>
      <w:r w:rsidR="001D2961">
        <w:rPr>
          <w:sz w:val="24"/>
          <w:szCs w:val="24"/>
        </w:rPr>
        <w:t xml:space="preserve">ormos šlapimo surinkimo organas, kuris guli ventralinėje dubens ląstos dalyje. </w:t>
      </w:r>
      <w:r>
        <w:rPr>
          <w:sz w:val="24"/>
          <w:szCs w:val="24"/>
        </w:rPr>
        <w:t>Šlapimo pūslėje skiri</w:t>
      </w:r>
      <w:r w:rsidR="005318F3">
        <w:rPr>
          <w:sz w:val="24"/>
          <w:szCs w:val="24"/>
        </w:rPr>
        <w:t>a</w:t>
      </w:r>
      <w:r>
        <w:rPr>
          <w:sz w:val="24"/>
          <w:szCs w:val="24"/>
        </w:rPr>
        <w:t xml:space="preserve">mas </w:t>
      </w:r>
      <w:r w:rsidRPr="00463C07">
        <w:rPr>
          <w:sz w:val="24"/>
          <w:szCs w:val="24"/>
          <w:u w:val="single"/>
        </w:rPr>
        <w:t>kūnas</w:t>
      </w:r>
      <w:r>
        <w:rPr>
          <w:sz w:val="24"/>
          <w:szCs w:val="24"/>
        </w:rPr>
        <w:t xml:space="preserve"> (</w:t>
      </w:r>
      <w:r>
        <w:rPr>
          <w:i/>
          <w:sz w:val="24"/>
          <w:szCs w:val="24"/>
        </w:rPr>
        <w:t>corpus vesicae)</w:t>
      </w:r>
      <w:r w:rsidR="00F03CCF">
        <w:rPr>
          <w:sz w:val="24"/>
          <w:szCs w:val="24"/>
        </w:rPr>
        <w:t>, į pilvo pusę nukreipta</w:t>
      </w:r>
      <w:r w:rsidR="001D2961">
        <w:rPr>
          <w:sz w:val="24"/>
          <w:szCs w:val="24"/>
        </w:rPr>
        <w:t xml:space="preserve"> </w:t>
      </w:r>
      <w:r w:rsidRPr="00463C07">
        <w:rPr>
          <w:sz w:val="24"/>
          <w:szCs w:val="24"/>
          <w:u w:val="single"/>
        </w:rPr>
        <w:t>viršūnė</w:t>
      </w:r>
      <w:r>
        <w:rPr>
          <w:sz w:val="24"/>
          <w:szCs w:val="24"/>
        </w:rPr>
        <w:t xml:space="preserve"> (</w:t>
      </w:r>
      <w:r>
        <w:rPr>
          <w:i/>
          <w:sz w:val="24"/>
          <w:szCs w:val="24"/>
        </w:rPr>
        <w:t>vertex vesicae)</w:t>
      </w:r>
      <w:r>
        <w:rPr>
          <w:sz w:val="24"/>
          <w:szCs w:val="24"/>
        </w:rPr>
        <w:t xml:space="preserve"> ir į kaudalinę pusę nukreiptas </w:t>
      </w:r>
      <w:r w:rsidRPr="00463C07">
        <w:rPr>
          <w:sz w:val="24"/>
          <w:szCs w:val="24"/>
          <w:u w:val="single"/>
        </w:rPr>
        <w:t>kaklelis</w:t>
      </w:r>
      <w:r>
        <w:rPr>
          <w:sz w:val="24"/>
          <w:szCs w:val="24"/>
        </w:rPr>
        <w:t xml:space="preserve"> (</w:t>
      </w:r>
      <w:r>
        <w:rPr>
          <w:i/>
          <w:sz w:val="24"/>
          <w:szCs w:val="24"/>
        </w:rPr>
        <w:t xml:space="preserve">collum vesicae). </w:t>
      </w:r>
      <w:r>
        <w:rPr>
          <w:sz w:val="24"/>
          <w:szCs w:val="24"/>
        </w:rPr>
        <w:t>Šlapimo pūslės kaklelis pereina į šlapimkanalį (</w:t>
      </w:r>
      <w:r>
        <w:rPr>
          <w:i/>
          <w:sz w:val="24"/>
          <w:szCs w:val="24"/>
        </w:rPr>
        <w:t>urethra)</w:t>
      </w:r>
      <w:r w:rsidR="00E07154">
        <w:rPr>
          <w:i/>
          <w:sz w:val="24"/>
          <w:szCs w:val="24"/>
        </w:rPr>
        <w:t>.</w:t>
      </w:r>
      <w:r w:rsidR="00A36BDB">
        <w:rPr>
          <w:sz w:val="24"/>
          <w:szCs w:val="24"/>
        </w:rPr>
        <w:t xml:space="preserve"> </w:t>
      </w:r>
      <w:r w:rsidR="00B444EE">
        <w:rPr>
          <w:sz w:val="24"/>
          <w:szCs w:val="24"/>
        </w:rPr>
        <w:t xml:space="preserve">Pūslės kaklelyje </w:t>
      </w:r>
      <w:r w:rsidR="00EE1F64">
        <w:rPr>
          <w:sz w:val="24"/>
          <w:szCs w:val="24"/>
        </w:rPr>
        <w:t xml:space="preserve">randamas </w:t>
      </w:r>
      <w:r w:rsidR="00B444EE">
        <w:rPr>
          <w:sz w:val="24"/>
          <w:szCs w:val="24"/>
        </w:rPr>
        <w:t>storas žiedinis sluoksnis</w:t>
      </w:r>
      <w:r w:rsidR="00EE1F64">
        <w:rPr>
          <w:sz w:val="24"/>
          <w:szCs w:val="24"/>
        </w:rPr>
        <w:t>, kuris</w:t>
      </w:r>
      <w:r w:rsidR="00B444EE">
        <w:rPr>
          <w:sz w:val="24"/>
          <w:szCs w:val="24"/>
        </w:rPr>
        <w:t xml:space="preserve"> sudaro pūslės uždaromąjį raumenį – </w:t>
      </w:r>
      <w:r w:rsidR="00B444EE">
        <w:rPr>
          <w:i/>
          <w:sz w:val="24"/>
          <w:szCs w:val="24"/>
        </w:rPr>
        <w:t xml:space="preserve">musculus sphincter vesicae. </w:t>
      </w:r>
      <w:r w:rsidR="005318F3" w:rsidRPr="005318F3">
        <w:rPr>
          <w:sz w:val="24"/>
        </w:rPr>
        <w:t>Jos vidinis paviršius susideda iš epitelio su jo pagrindiniu neurovaskuliniu jungiamuoju audiniu, kuris yra apsuptas iši</w:t>
      </w:r>
      <w:r w:rsidR="005318F3">
        <w:rPr>
          <w:sz w:val="24"/>
        </w:rPr>
        <w:t xml:space="preserve">lginių ir skersaruožių raumenų. </w:t>
      </w:r>
      <w:r w:rsidR="00517614">
        <w:rPr>
          <w:sz w:val="24"/>
          <w:szCs w:val="24"/>
        </w:rPr>
        <w:t xml:space="preserve">Raumeninė plėvė susidariusi iš lygiųjų raumeninių ląstelių, kurios sudaro tris sluoksnius: išorinį ir vidinį </w:t>
      </w:r>
      <w:r w:rsidR="00EE1F64">
        <w:rPr>
          <w:sz w:val="24"/>
          <w:szCs w:val="24"/>
        </w:rPr>
        <w:t>išilginius bei vidurinį žiedinį,</w:t>
      </w:r>
      <w:r w:rsidR="00517614">
        <w:rPr>
          <w:sz w:val="24"/>
          <w:szCs w:val="24"/>
        </w:rPr>
        <w:t xml:space="preserve"> o adventicija sudaryta iš jungiamojo audinio sk</w:t>
      </w:r>
      <w:r w:rsidR="005318F3">
        <w:rPr>
          <w:sz w:val="24"/>
          <w:szCs w:val="24"/>
        </w:rPr>
        <w:t xml:space="preserve">aidulų. </w:t>
      </w:r>
      <w:r w:rsidR="00517614">
        <w:rPr>
          <w:sz w:val="24"/>
          <w:szCs w:val="24"/>
        </w:rPr>
        <w:t>Prie kaklelio</w:t>
      </w:r>
      <w:r w:rsidR="000E1595">
        <w:rPr>
          <w:sz w:val="24"/>
          <w:szCs w:val="24"/>
        </w:rPr>
        <w:t>,</w:t>
      </w:r>
      <w:r w:rsidR="00517614">
        <w:rPr>
          <w:sz w:val="24"/>
          <w:szCs w:val="24"/>
        </w:rPr>
        <w:t xml:space="preserve"> dorsalinėje šlapimo pūslės sienoje, kur po gleivine guli šlapimtakių galai, yra gleivinės pakilimai (</w:t>
      </w:r>
      <w:r w:rsidR="00517614">
        <w:rPr>
          <w:i/>
          <w:sz w:val="24"/>
          <w:szCs w:val="24"/>
        </w:rPr>
        <w:t>columnae ureteris)</w:t>
      </w:r>
      <w:r w:rsidR="00517614">
        <w:rPr>
          <w:sz w:val="24"/>
          <w:szCs w:val="24"/>
        </w:rPr>
        <w:t xml:space="preserve">. Tų pakilimų kaudaliniame gale yra šlapimtakių atsivėrimas – </w:t>
      </w:r>
      <w:r w:rsidR="00517614">
        <w:rPr>
          <w:i/>
          <w:sz w:val="24"/>
          <w:szCs w:val="24"/>
        </w:rPr>
        <w:t>orificium ureteris</w:t>
      </w:r>
      <w:r w:rsidR="001D2961">
        <w:rPr>
          <w:sz w:val="24"/>
          <w:szCs w:val="24"/>
        </w:rPr>
        <w:t>, nuo kurių</w:t>
      </w:r>
      <w:r w:rsidR="00517614">
        <w:rPr>
          <w:sz w:val="24"/>
          <w:szCs w:val="24"/>
        </w:rPr>
        <w:t xml:space="preserve"> į kaudalinę pusę eina po gleivinės raukšlę – </w:t>
      </w:r>
      <w:r w:rsidR="00517614">
        <w:rPr>
          <w:i/>
          <w:sz w:val="24"/>
          <w:szCs w:val="24"/>
        </w:rPr>
        <w:t>plica ureterica</w:t>
      </w:r>
      <w:r w:rsidR="00E909DF">
        <w:rPr>
          <w:i/>
          <w:sz w:val="24"/>
          <w:szCs w:val="24"/>
        </w:rPr>
        <w:t>.</w:t>
      </w:r>
      <w:r w:rsidR="00154C1A">
        <w:rPr>
          <w:sz w:val="24"/>
          <w:szCs w:val="24"/>
        </w:rPr>
        <w:t xml:space="preserve"> Kačių šlaplė nuo šlapimo pūslės kaklelio atsiveria į makšties prieangį, o katinų – sudaro lytinės varpos sudedamąją dalį ir atsiveria į varpos galvu</w:t>
      </w:r>
      <w:r w:rsidR="00E00F97">
        <w:rPr>
          <w:sz w:val="24"/>
          <w:szCs w:val="24"/>
        </w:rPr>
        <w:t>tę (Pabijanskas,</w:t>
      </w:r>
      <w:r w:rsidR="00B45DB5">
        <w:rPr>
          <w:sz w:val="24"/>
          <w:szCs w:val="24"/>
        </w:rPr>
        <w:t xml:space="preserve"> </w:t>
      </w:r>
      <w:r w:rsidR="0033764E">
        <w:rPr>
          <w:sz w:val="24"/>
          <w:szCs w:val="24"/>
        </w:rPr>
        <w:t>1976</w:t>
      </w:r>
      <w:r w:rsidR="005318F3">
        <w:rPr>
          <w:sz w:val="24"/>
          <w:szCs w:val="24"/>
        </w:rPr>
        <w:t>, Buffington, 2011</w:t>
      </w:r>
      <w:r w:rsidR="0033764E">
        <w:rPr>
          <w:sz w:val="24"/>
          <w:szCs w:val="24"/>
        </w:rPr>
        <w:t>).</w:t>
      </w:r>
    </w:p>
    <w:p w:rsidR="00AF5C4F" w:rsidRPr="005250F1" w:rsidRDefault="00AF5C4F" w:rsidP="00EA3551">
      <w:pPr>
        <w:spacing w:line="360" w:lineRule="auto"/>
        <w:ind w:firstLine="567"/>
        <w:jc w:val="both"/>
        <w:rPr>
          <w:sz w:val="24"/>
          <w:szCs w:val="24"/>
        </w:rPr>
      </w:pPr>
      <w:r>
        <w:rPr>
          <w:sz w:val="24"/>
          <w:szCs w:val="24"/>
        </w:rPr>
        <w:t>Šlapinimasis yra dviejų fazių procesas - šlapimo kaupimo fazė bei jo pašalinimas iš šlapimo pūslės. Šlapimo kaupimo fazėje, šlapimo pūslė tampa žemo slėgio plečiamas rezervuaras dėl anatomiškai labai elastingų sienelių. O šlapimo pūslės kaklelyje esantis sfinkteris, sudaro aukšto slėgio atsparumo sąlygas, kurios trukdo nevalingai pasišalinti šlapimui iš šlapim</w:t>
      </w:r>
      <w:r w:rsidR="00154C1A">
        <w:rPr>
          <w:sz w:val="24"/>
          <w:szCs w:val="24"/>
        </w:rPr>
        <w:t>o pūslės. Šlapimo šal</w:t>
      </w:r>
      <w:r w:rsidR="000E1595">
        <w:rPr>
          <w:sz w:val="24"/>
          <w:szCs w:val="24"/>
        </w:rPr>
        <w:t xml:space="preserve">inimo etape - </w:t>
      </w:r>
      <w:r>
        <w:rPr>
          <w:sz w:val="24"/>
          <w:szCs w:val="24"/>
        </w:rPr>
        <w:t>šlapimo pūslė tamp</w:t>
      </w:r>
      <w:r w:rsidR="000E1595">
        <w:rPr>
          <w:sz w:val="24"/>
          <w:szCs w:val="24"/>
        </w:rPr>
        <w:t xml:space="preserve">a tarsi aukšto slėgio siurblys, </w:t>
      </w:r>
      <w:r w:rsidR="00F524B6">
        <w:rPr>
          <w:sz w:val="24"/>
          <w:szCs w:val="24"/>
        </w:rPr>
        <w:t xml:space="preserve">dėl ko </w:t>
      </w:r>
      <w:r>
        <w:rPr>
          <w:sz w:val="24"/>
          <w:szCs w:val="24"/>
        </w:rPr>
        <w:t xml:space="preserve">susidaro spaudimas į šlapimo pūslės sieneles, o šlaplė suteikia mažą atsparumą besišalinančiam </w:t>
      </w:r>
      <w:r w:rsidR="005250F1">
        <w:rPr>
          <w:sz w:val="24"/>
          <w:szCs w:val="24"/>
        </w:rPr>
        <w:t>iš orga</w:t>
      </w:r>
      <w:r w:rsidR="000E1595">
        <w:rPr>
          <w:sz w:val="24"/>
          <w:szCs w:val="24"/>
        </w:rPr>
        <w:t>nizmo šlapimui (Osborne</w:t>
      </w:r>
      <w:r w:rsidR="00F06AB3">
        <w:rPr>
          <w:sz w:val="24"/>
          <w:szCs w:val="24"/>
        </w:rPr>
        <w:t xml:space="preserve"> </w:t>
      </w:r>
      <w:r w:rsidR="00F06AB3" w:rsidRPr="001E2D73">
        <w:rPr>
          <w:i/>
          <w:sz w:val="24"/>
          <w:szCs w:val="24"/>
        </w:rPr>
        <w:t>et al</w:t>
      </w:r>
      <w:r w:rsidR="00F06AB3">
        <w:rPr>
          <w:sz w:val="24"/>
          <w:szCs w:val="24"/>
        </w:rPr>
        <w:t>.</w:t>
      </w:r>
      <w:r w:rsidR="00E00F97">
        <w:rPr>
          <w:sz w:val="24"/>
          <w:szCs w:val="24"/>
        </w:rPr>
        <w:t>,</w:t>
      </w:r>
      <w:r w:rsidR="00B45DB5">
        <w:rPr>
          <w:sz w:val="24"/>
          <w:szCs w:val="24"/>
        </w:rPr>
        <w:t xml:space="preserve"> </w:t>
      </w:r>
      <w:r w:rsidR="005250F1" w:rsidRPr="00A15F37">
        <w:rPr>
          <w:sz w:val="24"/>
          <w:szCs w:val="24"/>
        </w:rPr>
        <w:t>1995).</w:t>
      </w:r>
    </w:p>
    <w:p w:rsidR="000E1595" w:rsidRPr="00A15F37" w:rsidRDefault="002B751C" w:rsidP="000E1595">
      <w:pPr>
        <w:spacing w:line="360" w:lineRule="auto"/>
        <w:ind w:firstLine="567"/>
        <w:jc w:val="both"/>
        <w:rPr>
          <w:sz w:val="24"/>
          <w:szCs w:val="24"/>
        </w:rPr>
      </w:pPr>
      <w:r>
        <w:rPr>
          <w:sz w:val="24"/>
          <w:szCs w:val="24"/>
        </w:rPr>
        <w:t>Per dieną, normaliai šeriama katė, išskiria 100 – 200 ml šlapimo. Sveika suaugusi katė per parą šlapinasi 2 – 4 kartus. Sveikų kačių šlapimo šalinimas yra labai efektyvus ir tik 0,2 – 0,</w:t>
      </w:r>
      <w:r w:rsidR="00154C1A" w:rsidRPr="00A15F37">
        <w:rPr>
          <w:sz w:val="24"/>
          <w:szCs w:val="24"/>
        </w:rPr>
        <w:t xml:space="preserve">4 </w:t>
      </w:r>
      <w:r w:rsidRPr="00A15F37">
        <w:rPr>
          <w:sz w:val="24"/>
          <w:szCs w:val="24"/>
        </w:rPr>
        <w:t>ml šlapimo kilogramui kūno svorio</w:t>
      </w:r>
      <w:r w:rsidR="00E00F97" w:rsidRPr="00A15F37">
        <w:rPr>
          <w:sz w:val="24"/>
          <w:szCs w:val="24"/>
        </w:rPr>
        <w:t xml:space="preserve"> lieka šlapimo pūslėje (Moreau,</w:t>
      </w:r>
      <w:r w:rsidR="00B45DB5" w:rsidRPr="00A15F37">
        <w:rPr>
          <w:sz w:val="24"/>
          <w:szCs w:val="24"/>
        </w:rPr>
        <w:t xml:space="preserve"> </w:t>
      </w:r>
      <w:r w:rsidRPr="00A15F37">
        <w:rPr>
          <w:sz w:val="24"/>
          <w:szCs w:val="24"/>
        </w:rPr>
        <w:t>1982).</w:t>
      </w:r>
    </w:p>
    <w:p w:rsidR="00D048CC" w:rsidRPr="00A15F37" w:rsidRDefault="00D048CC" w:rsidP="008C0ABB">
      <w:pPr>
        <w:spacing w:line="360" w:lineRule="auto"/>
        <w:ind w:firstLine="567"/>
        <w:jc w:val="center"/>
        <w:rPr>
          <w:sz w:val="24"/>
          <w:szCs w:val="28"/>
        </w:rPr>
      </w:pPr>
    </w:p>
    <w:p w:rsidR="00771EF5" w:rsidRPr="00674C29" w:rsidRDefault="004E23A3" w:rsidP="005261ED">
      <w:pPr>
        <w:pStyle w:val="Heading2"/>
        <w:spacing w:line="360" w:lineRule="auto"/>
      </w:pPr>
      <w:bookmarkStart w:id="9" w:name="_Toc377591022"/>
      <w:bookmarkStart w:id="10" w:name="_Toc377640711"/>
      <w:r w:rsidRPr="00674C29">
        <w:lastRenderedPageBreak/>
        <w:t>1.2.</w:t>
      </w:r>
      <w:r w:rsidR="008C0ABB" w:rsidRPr="00674C29">
        <w:t xml:space="preserve"> Cistitas ir jo metu sukelti pokyčiai šlapimo pūslėje (epitelio disfunkcija)</w:t>
      </w:r>
      <w:bookmarkEnd w:id="9"/>
      <w:bookmarkEnd w:id="10"/>
    </w:p>
    <w:p w:rsidR="005261ED" w:rsidRPr="00674C29" w:rsidRDefault="005261ED" w:rsidP="005261ED"/>
    <w:p w:rsidR="003578B3" w:rsidRPr="008C0ABB" w:rsidRDefault="00D3351B" w:rsidP="005261ED">
      <w:pPr>
        <w:spacing w:line="360" w:lineRule="auto"/>
        <w:ind w:firstLine="567"/>
        <w:jc w:val="both"/>
        <w:rPr>
          <w:sz w:val="24"/>
          <w:szCs w:val="28"/>
        </w:rPr>
      </w:pPr>
      <w:r w:rsidRPr="00674C29">
        <w:rPr>
          <w:sz w:val="24"/>
          <w:szCs w:val="28"/>
        </w:rPr>
        <w:t>C</w:t>
      </w:r>
      <w:r w:rsidR="00A5357F" w:rsidRPr="00674C29">
        <w:rPr>
          <w:sz w:val="24"/>
          <w:szCs w:val="28"/>
        </w:rPr>
        <w:t>istitas</w:t>
      </w:r>
      <w:r w:rsidR="00D57B45" w:rsidRPr="00674C29">
        <w:rPr>
          <w:sz w:val="24"/>
          <w:szCs w:val="28"/>
        </w:rPr>
        <w:t xml:space="preserve"> (</w:t>
      </w:r>
      <w:r w:rsidR="00890E8A" w:rsidRPr="00674C29">
        <w:rPr>
          <w:i/>
          <w:sz w:val="24"/>
          <w:szCs w:val="28"/>
        </w:rPr>
        <w:t>c</w:t>
      </w:r>
      <w:r w:rsidR="00D57B45" w:rsidRPr="00674C29">
        <w:rPr>
          <w:i/>
          <w:sz w:val="24"/>
          <w:szCs w:val="28"/>
        </w:rPr>
        <w:t>ystitis)</w:t>
      </w:r>
      <w:r w:rsidR="00D25AF0" w:rsidRPr="00674C29">
        <w:rPr>
          <w:sz w:val="24"/>
          <w:szCs w:val="28"/>
        </w:rPr>
        <w:t xml:space="preserve"> </w:t>
      </w:r>
      <w:r w:rsidR="00AE4FB1" w:rsidRPr="00674C29">
        <w:rPr>
          <w:sz w:val="24"/>
          <w:szCs w:val="28"/>
        </w:rPr>
        <w:t xml:space="preserve">– </w:t>
      </w:r>
      <w:r w:rsidR="00A5357F" w:rsidRPr="00674C29">
        <w:rPr>
          <w:sz w:val="24"/>
          <w:szCs w:val="28"/>
        </w:rPr>
        <w:t>tai ilgalaikio skausmo sindromas, paveikiantis šlapimo pūslę bei pasireiški</w:t>
      </w:r>
      <w:r w:rsidR="00EA3551" w:rsidRPr="00674C29">
        <w:rPr>
          <w:sz w:val="24"/>
          <w:szCs w:val="28"/>
        </w:rPr>
        <w:t>antis tokiais simptomais, kai</w:t>
      </w:r>
      <w:r w:rsidR="00122F76" w:rsidRPr="00674C29">
        <w:rPr>
          <w:sz w:val="24"/>
          <w:szCs w:val="28"/>
        </w:rPr>
        <w:t>p šlapinimosi dažnumo sutrikima</w:t>
      </w:r>
      <w:r w:rsidR="00EA3551" w:rsidRPr="00674C29">
        <w:rPr>
          <w:sz w:val="24"/>
          <w:szCs w:val="28"/>
        </w:rPr>
        <w:t>s, šlapimo pūslės skausmas</w:t>
      </w:r>
      <w:r w:rsidR="00FA2FC1" w:rsidRPr="00674C29">
        <w:rPr>
          <w:sz w:val="24"/>
          <w:szCs w:val="28"/>
        </w:rPr>
        <w:t xml:space="preserve"> (skausmas susitiprėja baigiant šlapintis)</w:t>
      </w:r>
      <w:r w:rsidR="00EA3551" w:rsidRPr="00674C29">
        <w:rPr>
          <w:sz w:val="24"/>
          <w:szCs w:val="28"/>
        </w:rPr>
        <w:t xml:space="preserve"> ir nikturija.</w:t>
      </w:r>
      <w:r w:rsidR="00FA2FC1" w:rsidRPr="00674C29">
        <w:rPr>
          <w:sz w:val="24"/>
          <w:szCs w:val="28"/>
        </w:rPr>
        <w:t xml:space="preserve"> </w:t>
      </w:r>
      <w:r w:rsidR="00FA2FC1">
        <w:rPr>
          <w:sz w:val="24"/>
          <w:szCs w:val="28"/>
          <w:lang w:val="en-US"/>
        </w:rPr>
        <w:t>Šlapimo išsiskiria po nedaug ir paros šlapimo kiekis lieka n</w:t>
      </w:r>
      <w:r w:rsidR="008C0ABB">
        <w:rPr>
          <w:sz w:val="24"/>
          <w:szCs w:val="28"/>
          <w:lang w:val="en-US"/>
        </w:rPr>
        <w:t>ormalus</w:t>
      </w:r>
      <w:r w:rsidR="00BC04E1">
        <w:rPr>
          <w:sz w:val="24"/>
          <w:szCs w:val="28"/>
          <w:lang w:val="en-US"/>
        </w:rPr>
        <w:t xml:space="preserve"> (Birder </w:t>
      </w:r>
      <w:r w:rsidR="00BC04E1" w:rsidRPr="001E2D73">
        <w:rPr>
          <w:i/>
          <w:sz w:val="24"/>
          <w:szCs w:val="28"/>
          <w:lang w:val="en-US"/>
        </w:rPr>
        <w:t>et al</w:t>
      </w:r>
      <w:r w:rsidR="00BC04E1">
        <w:rPr>
          <w:sz w:val="24"/>
          <w:szCs w:val="28"/>
          <w:lang w:val="en-US"/>
        </w:rPr>
        <w:t>,</w:t>
      </w:r>
      <w:r w:rsidR="00B45DB5">
        <w:rPr>
          <w:sz w:val="24"/>
          <w:szCs w:val="28"/>
          <w:lang w:val="en-US"/>
        </w:rPr>
        <w:t xml:space="preserve"> </w:t>
      </w:r>
      <w:r w:rsidR="00BC04E1">
        <w:rPr>
          <w:sz w:val="24"/>
          <w:szCs w:val="28"/>
          <w:lang w:val="en-US"/>
        </w:rPr>
        <w:t xml:space="preserve">2011). </w:t>
      </w:r>
      <w:r w:rsidR="00173FE8">
        <w:rPr>
          <w:sz w:val="24"/>
          <w:szCs w:val="28"/>
          <w:lang w:val="en-US"/>
        </w:rPr>
        <w:t xml:space="preserve">Cistitas </w:t>
      </w:r>
      <w:r w:rsidR="00122F76">
        <w:rPr>
          <w:sz w:val="24"/>
          <w:szCs w:val="28"/>
          <w:lang w:val="en-US"/>
        </w:rPr>
        <w:t xml:space="preserve">gali </w:t>
      </w:r>
      <w:r w:rsidR="00173FE8">
        <w:rPr>
          <w:sz w:val="24"/>
          <w:szCs w:val="28"/>
          <w:lang w:val="en-US"/>
        </w:rPr>
        <w:t xml:space="preserve">būti </w:t>
      </w:r>
      <w:r w:rsidR="003B5E0E">
        <w:rPr>
          <w:sz w:val="24"/>
          <w:szCs w:val="28"/>
          <w:lang w:val="en-US"/>
        </w:rPr>
        <w:t xml:space="preserve">ūminis </w:t>
      </w:r>
      <w:r w:rsidR="008C0ABB">
        <w:rPr>
          <w:sz w:val="24"/>
          <w:szCs w:val="28"/>
          <w:lang w:val="en-US"/>
        </w:rPr>
        <w:t>arba lėtinis (</w:t>
      </w:r>
      <w:r w:rsidR="00B45DB5">
        <w:rPr>
          <w:sz w:val="24"/>
          <w:szCs w:val="28"/>
          <w:lang w:val="en-US"/>
        </w:rPr>
        <w:t xml:space="preserve">Bartges, </w:t>
      </w:r>
      <w:r w:rsidR="00BC04E1">
        <w:rPr>
          <w:sz w:val="24"/>
          <w:szCs w:val="28"/>
          <w:lang w:val="en-US"/>
        </w:rPr>
        <w:t>2011</w:t>
      </w:r>
      <w:r w:rsidR="008C0ABB">
        <w:rPr>
          <w:sz w:val="24"/>
          <w:szCs w:val="28"/>
          <w:lang w:val="en-US"/>
        </w:rPr>
        <w:t>).</w:t>
      </w:r>
    </w:p>
    <w:p w:rsidR="00BD3216" w:rsidRDefault="00FE0587" w:rsidP="005261ED">
      <w:pPr>
        <w:spacing w:line="360" w:lineRule="auto"/>
        <w:ind w:firstLine="567"/>
        <w:jc w:val="both"/>
        <w:rPr>
          <w:sz w:val="24"/>
          <w:szCs w:val="28"/>
          <w:lang w:val="en-US"/>
        </w:rPr>
      </w:pPr>
      <w:r w:rsidRPr="00EA7A09">
        <w:rPr>
          <w:sz w:val="24"/>
          <w:szCs w:val="28"/>
          <w:lang w:val="en-US"/>
        </w:rPr>
        <w:t>Negalavimas, pasireiškiantis katėms ir vadinamas kačių intersticiniu cistitu (KIC), pasižymi didžiąja dalimi simptomų, kurie būdingi skausmingos pūslės sindromui/tarpiniui cistitui (SPS/TC) ir kuris pasireiškia žmonėms.</w:t>
      </w:r>
      <w:r w:rsidR="00EA7A09" w:rsidRPr="00EA7A09">
        <w:rPr>
          <w:sz w:val="24"/>
          <w:szCs w:val="28"/>
          <w:lang w:val="en-US"/>
        </w:rPr>
        <w:t xml:space="preserve"> </w:t>
      </w:r>
      <w:r w:rsidRPr="00EA7A09">
        <w:rPr>
          <w:sz w:val="24"/>
          <w:szCs w:val="28"/>
          <w:lang w:val="en-US"/>
        </w:rPr>
        <w:t xml:space="preserve">Kaip ir žmonėms, nuo KIC kenčiančioms katėms pasireiškia įvairūs sutrikimai, kuriuos ištyrus paaiškėjo, jog juos veikia aplinkybių kaita laboratorinių bei klinikinių tyrimų metu (Birder </w:t>
      </w:r>
      <w:r w:rsidRPr="001E2D73">
        <w:rPr>
          <w:i/>
          <w:sz w:val="24"/>
          <w:szCs w:val="28"/>
          <w:lang w:val="en-US"/>
        </w:rPr>
        <w:t>et al</w:t>
      </w:r>
      <w:r w:rsidRPr="00EA7A09">
        <w:rPr>
          <w:sz w:val="24"/>
          <w:szCs w:val="28"/>
          <w:lang w:val="en-US"/>
        </w:rPr>
        <w:t>.,</w:t>
      </w:r>
      <w:r w:rsidR="00B45DB5" w:rsidRPr="00EA7A09">
        <w:rPr>
          <w:sz w:val="24"/>
          <w:szCs w:val="28"/>
          <w:lang w:val="en-US"/>
        </w:rPr>
        <w:t xml:space="preserve"> </w:t>
      </w:r>
      <w:r w:rsidRPr="00EA7A09">
        <w:rPr>
          <w:sz w:val="24"/>
          <w:szCs w:val="28"/>
          <w:lang w:val="en-US"/>
        </w:rPr>
        <w:t>2011).</w:t>
      </w:r>
    </w:p>
    <w:p w:rsidR="00F0087A" w:rsidRPr="005261ED" w:rsidRDefault="00F0087A" w:rsidP="005261ED">
      <w:pPr>
        <w:spacing w:line="360" w:lineRule="auto"/>
        <w:rPr>
          <w:sz w:val="24"/>
          <w:szCs w:val="28"/>
        </w:rPr>
      </w:pPr>
    </w:p>
    <w:p w:rsidR="002D7B33" w:rsidRPr="00674C29" w:rsidRDefault="004E23A3" w:rsidP="005261ED">
      <w:pPr>
        <w:pStyle w:val="Heading2"/>
      </w:pPr>
      <w:bookmarkStart w:id="11" w:name="_Toc377591023"/>
      <w:bookmarkStart w:id="12" w:name="_Toc377640712"/>
      <w:r w:rsidRPr="00674C29">
        <w:t>1</w:t>
      </w:r>
      <w:r w:rsidR="003B5E0E" w:rsidRPr="00674C29">
        <w:t>.</w:t>
      </w:r>
      <w:r w:rsidRPr="00674C29">
        <w:t>3</w:t>
      </w:r>
      <w:r w:rsidR="008425A0" w:rsidRPr="00674C29">
        <w:t>.</w:t>
      </w:r>
      <w:r w:rsidRPr="00674C29">
        <w:t xml:space="preserve"> </w:t>
      </w:r>
      <w:r w:rsidR="003B5E0E" w:rsidRPr="00674C29">
        <w:t>Šlapimo pūslės e</w:t>
      </w:r>
      <w:r w:rsidR="00771EF5" w:rsidRPr="00674C29">
        <w:t>pitelio pakitimai</w:t>
      </w:r>
      <w:bookmarkEnd w:id="11"/>
      <w:bookmarkEnd w:id="12"/>
    </w:p>
    <w:p w:rsidR="00771EF5" w:rsidRPr="00674C29" w:rsidRDefault="00771EF5" w:rsidP="005261ED">
      <w:pPr>
        <w:spacing w:line="360" w:lineRule="auto"/>
        <w:rPr>
          <w:sz w:val="24"/>
          <w:szCs w:val="28"/>
        </w:rPr>
      </w:pPr>
    </w:p>
    <w:p w:rsidR="00771EF5" w:rsidRPr="00A15F37" w:rsidRDefault="008679CC" w:rsidP="005261ED">
      <w:pPr>
        <w:spacing w:line="360" w:lineRule="auto"/>
        <w:ind w:firstLine="567"/>
        <w:jc w:val="both"/>
        <w:rPr>
          <w:sz w:val="24"/>
          <w:szCs w:val="28"/>
        </w:rPr>
      </w:pPr>
      <w:r w:rsidRPr="00674C29">
        <w:rPr>
          <w:sz w:val="24"/>
          <w:szCs w:val="28"/>
        </w:rPr>
        <w:t xml:space="preserve">Esama įrodymų, </w:t>
      </w:r>
      <w:r w:rsidR="00771EF5" w:rsidRPr="00674C29">
        <w:rPr>
          <w:sz w:val="24"/>
          <w:szCs w:val="28"/>
        </w:rPr>
        <w:t>jog tokie funkcinio skausmo sindromai, kaip KIC, yra susiję su šlapi</w:t>
      </w:r>
      <w:r w:rsidR="000E0196" w:rsidRPr="00674C29">
        <w:rPr>
          <w:sz w:val="24"/>
          <w:szCs w:val="28"/>
        </w:rPr>
        <w:t>mo</w:t>
      </w:r>
      <w:r w:rsidR="00011F29" w:rsidRPr="00674C29">
        <w:rPr>
          <w:sz w:val="24"/>
          <w:szCs w:val="28"/>
        </w:rPr>
        <w:t xml:space="preserve"> pūslės </w:t>
      </w:r>
      <w:r w:rsidR="000E0196" w:rsidRPr="00674C29">
        <w:rPr>
          <w:sz w:val="24"/>
          <w:szCs w:val="28"/>
        </w:rPr>
        <w:t>gleivinės pakitimais</w:t>
      </w:r>
      <w:r w:rsidR="001E2D73" w:rsidRPr="00674C29">
        <w:rPr>
          <w:sz w:val="24"/>
          <w:szCs w:val="28"/>
        </w:rPr>
        <w:t xml:space="preserve"> (Moore, </w:t>
      </w:r>
      <w:r w:rsidR="00BC04E1" w:rsidRPr="00674C29">
        <w:rPr>
          <w:sz w:val="24"/>
          <w:szCs w:val="28"/>
        </w:rPr>
        <w:t xml:space="preserve">2003). </w:t>
      </w:r>
      <w:r w:rsidR="00125451" w:rsidRPr="00674C29">
        <w:rPr>
          <w:sz w:val="24"/>
          <w:szCs w:val="28"/>
        </w:rPr>
        <w:t xml:space="preserve">Urotelis </w:t>
      </w:r>
      <w:r w:rsidR="00771EF5" w:rsidRPr="00674C29">
        <w:rPr>
          <w:sz w:val="24"/>
          <w:szCs w:val="28"/>
        </w:rPr>
        <w:t>(</w:t>
      </w:r>
      <w:r w:rsidR="00125451" w:rsidRPr="00674C29">
        <w:rPr>
          <w:i/>
          <w:sz w:val="24"/>
          <w:szCs w:val="28"/>
        </w:rPr>
        <w:t>u</w:t>
      </w:r>
      <w:r w:rsidR="00673810" w:rsidRPr="00674C29">
        <w:rPr>
          <w:i/>
          <w:sz w:val="24"/>
          <w:szCs w:val="28"/>
        </w:rPr>
        <w:t>rothelium</w:t>
      </w:r>
      <w:r w:rsidR="00F220AD" w:rsidRPr="00674C29">
        <w:rPr>
          <w:i/>
          <w:sz w:val="24"/>
          <w:szCs w:val="28"/>
        </w:rPr>
        <w:t xml:space="preserve">) – </w:t>
      </w:r>
      <w:r w:rsidR="001E08C9">
        <w:rPr>
          <w:sz w:val="24"/>
        </w:rPr>
        <w:t>p</w:t>
      </w:r>
      <w:r w:rsidR="001E08C9" w:rsidRPr="001E08C9">
        <w:rPr>
          <w:sz w:val="24"/>
        </w:rPr>
        <w:t>ritaikytas tam tikroms sąlygoms epitelis, padengia distalinę šlapimo takų dalį, įskaitant inkstų geldeles, šlapimtakius, šlapimo pūslę, viršutinę šlaplę ir priekinės liaukos latakus</w:t>
      </w:r>
      <w:r w:rsidR="000E0196">
        <w:rPr>
          <w:sz w:val="24"/>
        </w:rPr>
        <w:t>.</w:t>
      </w:r>
      <w:r w:rsidR="001E08C9" w:rsidRPr="001E08C9">
        <w:rPr>
          <w:rFonts w:ascii="AdvTimes" w:hAnsi="AdvTimes" w:cs="AdvTimes"/>
          <w:sz w:val="17"/>
          <w:szCs w:val="13"/>
        </w:rPr>
        <w:t xml:space="preserve"> </w:t>
      </w:r>
      <w:r w:rsidR="001E08C9" w:rsidRPr="001E08C9">
        <w:rPr>
          <w:sz w:val="24"/>
        </w:rPr>
        <w:t>Urotelis yra sudarytas iš bazinių ląstelių sluoksnio, sujungto su pagrindo membrana, viduriniu sluoksniu ir viršutiniu apikaliniu sluoksniu</w:t>
      </w:r>
      <w:r w:rsidR="000E0196">
        <w:rPr>
          <w:sz w:val="24"/>
        </w:rPr>
        <w:t>.</w:t>
      </w:r>
      <w:r w:rsidR="00673810" w:rsidRPr="00A15F37">
        <w:rPr>
          <w:sz w:val="24"/>
          <w:szCs w:val="28"/>
        </w:rPr>
        <w:t xml:space="preserve"> </w:t>
      </w:r>
      <w:r w:rsidR="006515DC" w:rsidRPr="00A15F37">
        <w:rPr>
          <w:sz w:val="24"/>
          <w:szCs w:val="28"/>
        </w:rPr>
        <w:t>Nors urotelis sudaro stiprų barjerą jonų bei tirp</w:t>
      </w:r>
      <w:r w:rsidR="006515DC" w:rsidRPr="00EA7A09">
        <w:rPr>
          <w:sz w:val="24"/>
          <w:szCs w:val="28"/>
        </w:rPr>
        <w:t>iųjų medžiagų</w:t>
      </w:r>
      <w:r w:rsidR="006515DC" w:rsidRPr="00A15F37">
        <w:rPr>
          <w:sz w:val="24"/>
          <w:szCs w:val="28"/>
        </w:rPr>
        <w:t xml:space="preserve"> srautui, daugelis lokaliai veikiančių faktorių, pvz., audinio pH, mechaniniai, cheminiai ar aplinkiniai pažeidimai, mikrobinės infekcijos ir kt., o taip pat ir tokie negalavimai, kaip KIC, gali paveikti arba susilpninti šią barjerinę urotelio funkciją (Mitchell </w:t>
      </w:r>
      <w:r w:rsidR="006515DC" w:rsidRPr="00A15F37">
        <w:rPr>
          <w:i/>
          <w:sz w:val="24"/>
          <w:szCs w:val="28"/>
        </w:rPr>
        <w:t>et al</w:t>
      </w:r>
      <w:r w:rsidR="006515DC" w:rsidRPr="00A15F37">
        <w:rPr>
          <w:sz w:val="24"/>
          <w:szCs w:val="28"/>
        </w:rPr>
        <w:t>., 2011).</w:t>
      </w:r>
    </w:p>
    <w:p w:rsidR="00DE07D9" w:rsidRPr="00674C29" w:rsidRDefault="008679CC" w:rsidP="005261ED">
      <w:pPr>
        <w:spacing w:line="360" w:lineRule="auto"/>
        <w:ind w:firstLine="567"/>
        <w:jc w:val="both"/>
        <w:rPr>
          <w:sz w:val="24"/>
          <w:szCs w:val="28"/>
        </w:rPr>
      </w:pPr>
      <w:r w:rsidRPr="00674C29">
        <w:rPr>
          <w:sz w:val="24"/>
          <w:szCs w:val="28"/>
        </w:rPr>
        <w:t>Tiek mole</w:t>
      </w:r>
      <w:r w:rsidR="00F524B6" w:rsidRPr="00674C29">
        <w:rPr>
          <w:sz w:val="24"/>
          <w:szCs w:val="28"/>
        </w:rPr>
        <w:t xml:space="preserve">kulinio, </w:t>
      </w:r>
      <w:r w:rsidR="00DE07D9" w:rsidRPr="00674C29">
        <w:rPr>
          <w:sz w:val="24"/>
          <w:szCs w:val="28"/>
        </w:rPr>
        <w:t>tiek struktūrinio lygmens urotel</w:t>
      </w:r>
      <w:r w:rsidRPr="00674C29">
        <w:rPr>
          <w:sz w:val="24"/>
          <w:szCs w:val="28"/>
        </w:rPr>
        <w:t>io pakitimai buvo nustatyti</w:t>
      </w:r>
      <w:r w:rsidR="00DE07D9" w:rsidRPr="00674C29">
        <w:rPr>
          <w:sz w:val="24"/>
          <w:szCs w:val="28"/>
        </w:rPr>
        <w:t xml:space="preserve"> žmonėms,</w:t>
      </w:r>
      <w:r w:rsidRPr="00674C29">
        <w:rPr>
          <w:sz w:val="24"/>
          <w:szCs w:val="28"/>
        </w:rPr>
        <w:t xml:space="preserve"> besiskundžiantiems SPS/TC bei</w:t>
      </w:r>
      <w:r w:rsidR="00DE07D9" w:rsidRPr="00674C29">
        <w:rPr>
          <w:sz w:val="24"/>
          <w:szCs w:val="28"/>
        </w:rPr>
        <w:t xml:space="preserve"> ka</w:t>
      </w:r>
      <w:r w:rsidRPr="00674C29">
        <w:rPr>
          <w:sz w:val="24"/>
          <w:szCs w:val="28"/>
        </w:rPr>
        <w:t xml:space="preserve">tėms, kurioms buvo diagnozuotas KIC. </w:t>
      </w:r>
      <w:r w:rsidR="00DE07D9" w:rsidRPr="00674C29">
        <w:rPr>
          <w:sz w:val="24"/>
          <w:szCs w:val="28"/>
        </w:rPr>
        <w:t>Tarp urotelio pakitimų, nustatytų KIC, įvardinti ir ląstelių adhezijos bei jungiamų</w:t>
      </w:r>
      <w:r w:rsidR="002B17BD" w:rsidRPr="00674C29">
        <w:rPr>
          <w:sz w:val="24"/>
          <w:szCs w:val="28"/>
        </w:rPr>
        <w:t>jų baltymų sintezės sutrikimai. Taigi urotelinio barjero pakitimai gali lemti, jog vanduo, šlapalas bei kenksmingos medžiagos, randamos šlapime, patenka į apatinį audinį (neuralinį ir/arba raumens sluoksnius), dėl ko susiformuoja ūmūs pūslės prisipildymo bei ištuštėjimo staigumo, dažnumo ir skausm</w:t>
      </w:r>
      <w:r w:rsidR="00F524B6" w:rsidRPr="00674C29">
        <w:rPr>
          <w:sz w:val="24"/>
          <w:szCs w:val="28"/>
        </w:rPr>
        <w:t>ingumo simptomai, kas nulemia tai, kad</w:t>
      </w:r>
      <w:r w:rsidR="00173FE8" w:rsidRPr="00674C29">
        <w:rPr>
          <w:sz w:val="24"/>
          <w:szCs w:val="28"/>
        </w:rPr>
        <w:t xml:space="preserve"> </w:t>
      </w:r>
      <w:r w:rsidRPr="00674C29">
        <w:rPr>
          <w:sz w:val="24"/>
          <w:szCs w:val="28"/>
        </w:rPr>
        <w:t>būna sukeliami chroniški neuroplastiniai bei imuniniai pokyčiai</w:t>
      </w:r>
      <w:r w:rsidR="002B17BD" w:rsidRPr="00674C29">
        <w:rPr>
          <w:sz w:val="24"/>
          <w:szCs w:val="28"/>
        </w:rPr>
        <w:t xml:space="preserve"> neuroimuninėje šl</w:t>
      </w:r>
      <w:r w:rsidR="00ED145F" w:rsidRPr="00674C29">
        <w:rPr>
          <w:sz w:val="24"/>
          <w:szCs w:val="28"/>
        </w:rPr>
        <w:t>apimo pūsl</w:t>
      </w:r>
      <w:r w:rsidR="00E00F97" w:rsidRPr="00674C29">
        <w:rPr>
          <w:sz w:val="24"/>
          <w:szCs w:val="28"/>
        </w:rPr>
        <w:t>ės epitelio sąsajoje (Bjorling</w:t>
      </w:r>
      <w:r w:rsidR="000E3DFA" w:rsidRPr="00674C29">
        <w:rPr>
          <w:sz w:val="24"/>
          <w:szCs w:val="28"/>
        </w:rPr>
        <w:t xml:space="preserve"> </w:t>
      </w:r>
      <w:r w:rsidR="000E3DFA" w:rsidRPr="00674C29">
        <w:rPr>
          <w:i/>
          <w:sz w:val="24"/>
          <w:szCs w:val="28"/>
        </w:rPr>
        <w:t>et al</w:t>
      </w:r>
      <w:r w:rsidR="000E3DFA" w:rsidRPr="00674C29">
        <w:rPr>
          <w:sz w:val="24"/>
          <w:szCs w:val="28"/>
        </w:rPr>
        <w:t>.</w:t>
      </w:r>
      <w:r w:rsidR="00E00F97" w:rsidRPr="00674C29">
        <w:rPr>
          <w:sz w:val="24"/>
          <w:szCs w:val="28"/>
        </w:rPr>
        <w:t>,</w:t>
      </w:r>
      <w:r w:rsidR="00B45DB5" w:rsidRPr="00674C29">
        <w:rPr>
          <w:sz w:val="24"/>
          <w:szCs w:val="28"/>
        </w:rPr>
        <w:t xml:space="preserve"> </w:t>
      </w:r>
      <w:r w:rsidR="00ED145F" w:rsidRPr="00674C29">
        <w:rPr>
          <w:sz w:val="24"/>
          <w:szCs w:val="28"/>
        </w:rPr>
        <w:t>2011).</w:t>
      </w:r>
    </w:p>
    <w:p w:rsidR="002B17BD" w:rsidRDefault="00D3351B" w:rsidP="005261ED">
      <w:pPr>
        <w:spacing w:line="360" w:lineRule="auto"/>
        <w:ind w:firstLine="567"/>
        <w:jc w:val="both"/>
        <w:rPr>
          <w:sz w:val="24"/>
          <w:szCs w:val="28"/>
        </w:rPr>
      </w:pPr>
      <w:r w:rsidRPr="00674C29">
        <w:rPr>
          <w:sz w:val="24"/>
          <w:szCs w:val="28"/>
        </w:rPr>
        <w:t>Tiek SPS/TC</w:t>
      </w:r>
      <w:r w:rsidR="00FC67E6" w:rsidRPr="00674C29">
        <w:rPr>
          <w:sz w:val="24"/>
          <w:szCs w:val="28"/>
        </w:rPr>
        <w:t xml:space="preserve"> pacientų, tiek kačių su KIC organizmuose</w:t>
      </w:r>
      <w:r w:rsidR="00385E48" w:rsidRPr="00674C29">
        <w:rPr>
          <w:sz w:val="24"/>
          <w:szCs w:val="28"/>
        </w:rPr>
        <w:t>,</w:t>
      </w:r>
      <w:r w:rsidR="00FC67E6" w:rsidRPr="00674C29">
        <w:rPr>
          <w:sz w:val="24"/>
          <w:szCs w:val="28"/>
        </w:rPr>
        <w:t xml:space="preserve"> aptiktas</w:t>
      </w:r>
      <w:r w:rsidR="00385E48" w:rsidRPr="00674C29">
        <w:rPr>
          <w:sz w:val="24"/>
          <w:szCs w:val="28"/>
        </w:rPr>
        <w:t xml:space="preserve"> ženklus</w:t>
      </w:r>
      <w:r w:rsidR="00FC67E6" w:rsidRPr="00674C29">
        <w:rPr>
          <w:sz w:val="24"/>
          <w:szCs w:val="28"/>
        </w:rPr>
        <w:t xml:space="preserve"> azoto oksido (AO) kiekio padidėjimas (Birde</w:t>
      </w:r>
      <w:r w:rsidR="008679CC" w:rsidRPr="00674C29">
        <w:rPr>
          <w:sz w:val="24"/>
          <w:szCs w:val="28"/>
        </w:rPr>
        <w:t xml:space="preserve">r </w:t>
      </w:r>
      <w:r w:rsidR="008679CC" w:rsidRPr="00674C29">
        <w:rPr>
          <w:i/>
          <w:sz w:val="24"/>
          <w:szCs w:val="28"/>
        </w:rPr>
        <w:t>et al</w:t>
      </w:r>
      <w:r w:rsidR="00E00F97" w:rsidRPr="00674C29">
        <w:rPr>
          <w:sz w:val="24"/>
          <w:szCs w:val="28"/>
        </w:rPr>
        <w:t>.,</w:t>
      </w:r>
      <w:r w:rsidR="006B15F8" w:rsidRPr="00674C29">
        <w:rPr>
          <w:sz w:val="24"/>
          <w:szCs w:val="28"/>
        </w:rPr>
        <w:t xml:space="preserve"> </w:t>
      </w:r>
      <w:r w:rsidR="00FC67E6" w:rsidRPr="00674C29">
        <w:rPr>
          <w:sz w:val="24"/>
          <w:szCs w:val="28"/>
        </w:rPr>
        <w:t xml:space="preserve">2011). Pernelyg dideli AO kiekiai šlapimo pūslėje padidina ir vandens/šlapalo pralaidumą, be to, sukelia ultrastruktūrinius pakitimus paviršiniame sluoksnyje. </w:t>
      </w:r>
      <w:r w:rsidR="00794F92" w:rsidRPr="00674C29">
        <w:rPr>
          <w:sz w:val="24"/>
          <w:szCs w:val="28"/>
        </w:rPr>
        <w:t xml:space="preserve">Epitelio vientisumo pažeidimas taip pat gali būti susietas ir su kai </w:t>
      </w:r>
      <w:r w:rsidR="00794F92" w:rsidRPr="00674C29">
        <w:rPr>
          <w:sz w:val="24"/>
          <w:szCs w:val="28"/>
        </w:rPr>
        <w:lastRenderedPageBreak/>
        <w:t xml:space="preserve">kurių medžiagų išskyrimu, kaip su antiproliferaciniu veiksniu (APV), kuris apibūdinamas kaip baltymui Frizzled – 8 </w:t>
      </w:r>
      <w:r w:rsidR="00794F92">
        <w:rPr>
          <w:sz w:val="24"/>
          <w:szCs w:val="28"/>
        </w:rPr>
        <w:t xml:space="preserve">giminingas glikopeptidas, </w:t>
      </w:r>
      <w:r w:rsidR="00794F92" w:rsidRPr="00EA7A09">
        <w:rPr>
          <w:sz w:val="24"/>
          <w:szCs w:val="28"/>
        </w:rPr>
        <w:t>randamas</w:t>
      </w:r>
      <w:r w:rsidR="005F0830">
        <w:rPr>
          <w:sz w:val="24"/>
          <w:szCs w:val="28"/>
        </w:rPr>
        <w:t xml:space="preserve"> KIC sergančių </w:t>
      </w:r>
      <w:r w:rsidR="00794F92" w:rsidRPr="00EA7A09">
        <w:rPr>
          <w:sz w:val="24"/>
          <w:szCs w:val="28"/>
        </w:rPr>
        <w:t>kačių šlapime</w:t>
      </w:r>
      <w:r w:rsidR="00990A0E">
        <w:rPr>
          <w:sz w:val="24"/>
          <w:szCs w:val="28"/>
        </w:rPr>
        <w:t>.</w:t>
      </w:r>
    </w:p>
    <w:p w:rsidR="00FA2FC1" w:rsidRDefault="00385E48" w:rsidP="005261ED">
      <w:pPr>
        <w:spacing w:line="360" w:lineRule="auto"/>
        <w:ind w:firstLine="567"/>
        <w:jc w:val="both"/>
        <w:rPr>
          <w:sz w:val="24"/>
          <w:szCs w:val="28"/>
        </w:rPr>
      </w:pPr>
      <w:r>
        <w:rPr>
          <w:sz w:val="24"/>
          <w:szCs w:val="28"/>
        </w:rPr>
        <w:t>Atliktais t</w:t>
      </w:r>
      <w:r w:rsidR="00DF126B">
        <w:rPr>
          <w:sz w:val="24"/>
          <w:szCs w:val="28"/>
        </w:rPr>
        <w:t>yrimais nustatyta, kad urotelio išskiriamos medžiagos, taip pat ir prostaglandinai, acetilcholinas, ATP, AO ir kt., gali paveikti šlapimo pūslės įcentrinių nervų veiklą. Padidėjęs kačių su KIC įcentrinių nervų ja</w:t>
      </w:r>
      <w:r w:rsidR="00EA7A09">
        <w:rPr>
          <w:sz w:val="24"/>
          <w:szCs w:val="28"/>
        </w:rPr>
        <w:t>utrumas būna veikiamas urotelio</w:t>
      </w:r>
      <w:r w:rsidR="00DF126B">
        <w:rPr>
          <w:sz w:val="24"/>
          <w:szCs w:val="28"/>
        </w:rPr>
        <w:t xml:space="preserve"> išskiriamų medžiagų – </w:t>
      </w:r>
      <w:r w:rsidR="00524ED1" w:rsidRPr="00EA7A09">
        <w:rPr>
          <w:sz w:val="24"/>
          <w:szCs w:val="28"/>
        </w:rPr>
        <w:t>pernešėjų</w:t>
      </w:r>
      <w:r w:rsidR="00EA7A09">
        <w:rPr>
          <w:sz w:val="24"/>
          <w:szCs w:val="28"/>
        </w:rPr>
        <w:t xml:space="preserve"> </w:t>
      </w:r>
      <w:r w:rsidR="00524ED1">
        <w:rPr>
          <w:sz w:val="24"/>
          <w:szCs w:val="28"/>
        </w:rPr>
        <w:t xml:space="preserve">pakitimų. Suaktyvėjęs </w:t>
      </w:r>
      <w:r w:rsidR="00524ED1" w:rsidRPr="00EA7A09">
        <w:rPr>
          <w:sz w:val="24"/>
          <w:szCs w:val="28"/>
        </w:rPr>
        <w:t>pernešėjų</w:t>
      </w:r>
      <w:r w:rsidR="00A138C5" w:rsidRPr="00EA7A09">
        <w:rPr>
          <w:sz w:val="24"/>
          <w:szCs w:val="28"/>
        </w:rPr>
        <w:t>,</w:t>
      </w:r>
      <w:r w:rsidR="00A138C5">
        <w:rPr>
          <w:sz w:val="24"/>
          <w:szCs w:val="28"/>
        </w:rPr>
        <w:t xml:space="preserve"> labiausiai – ATP išskyrimas iš urotelio</w:t>
      </w:r>
      <w:r>
        <w:rPr>
          <w:sz w:val="24"/>
          <w:szCs w:val="28"/>
        </w:rPr>
        <w:t>,</w:t>
      </w:r>
      <w:r w:rsidR="00A138C5">
        <w:rPr>
          <w:sz w:val="24"/>
          <w:szCs w:val="28"/>
        </w:rPr>
        <w:t xml:space="preserve"> </w:t>
      </w:r>
      <w:r>
        <w:rPr>
          <w:sz w:val="24"/>
          <w:szCs w:val="28"/>
        </w:rPr>
        <w:t>gali sukelti skausmo pojūtį, kadangi</w:t>
      </w:r>
      <w:r w:rsidR="00A138C5">
        <w:rPr>
          <w:sz w:val="24"/>
          <w:szCs w:val="28"/>
        </w:rPr>
        <w:t xml:space="preserve"> sujautrėja jutiminių pluoštų purinerginiai receptoriai tiek centriniame, tiek periferiniame lygmenyse. Taip pat nustatyta, kad </w:t>
      </w:r>
      <w:r w:rsidR="00896A17">
        <w:rPr>
          <w:sz w:val="24"/>
          <w:szCs w:val="28"/>
        </w:rPr>
        <w:t xml:space="preserve">kačių, sergančių </w:t>
      </w:r>
      <w:r w:rsidR="002E496C">
        <w:rPr>
          <w:sz w:val="24"/>
          <w:szCs w:val="28"/>
        </w:rPr>
        <w:t>KIC, priešingai negu sveikų kačių, šlapimo pūslės urotelyje nustatytas nervų augimo faktoriaus (NGF) padidėjimas. Šio faktoriaus padidėjima</w:t>
      </w:r>
      <w:r>
        <w:rPr>
          <w:sz w:val="24"/>
          <w:szCs w:val="28"/>
        </w:rPr>
        <w:t xml:space="preserve">s šlapime bei pūslės urotelyje </w:t>
      </w:r>
      <w:r w:rsidR="002E496C">
        <w:rPr>
          <w:sz w:val="24"/>
          <w:szCs w:val="28"/>
        </w:rPr>
        <w:t>labai stipriai siejamas su šlapimo pūslės patolo</w:t>
      </w:r>
      <w:r w:rsidR="00ED145F">
        <w:rPr>
          <w:sz w:val="24"/>
          <w:szCs w:val="28"/>
        </w:rPr>
        <w:t>gijomis, tame tarpe, ir cistitu (</w:t>
      </w:r>
      <w:r w:rsidR="00E00F97" w:rsidRPr="00A15F37">
        <w:rPr>
          <w:sz w:val="24"/>
          <w:szCs w:val="28"/>
        </w:rPr>
        <w:t>Bjorling</w:t>
      </w:r>
      <w:r w:rsidR="000E3DFA" w:rsidRPr="00A15F37">
        <w:rPr>
          <w:sz w:val="24"/>
          <w:szCs w:val="28"/>
        </w:rPr>
        <w:t xml:space="preserve"> </w:t>
      </w:r>
      <w:r w:rsidR="000E3DFA" w:rsidRPr="00A15F37">
        <w:rPr>
          <w:i/>
          <w:sz w:val="24"/>
          <w:szCs w:val="28"/>
        </w:rPr>
        <w:t>et al</w:t>
      </w:r>
      <w:r w:rsidR="000E3DFA" w:rsidRPr="00A15F37">
        <w:rPr>
          <w:sz w:val="24"/>
          <w:szCs w:val="28"/>
        </w:rPr>
        <w:t>.</w:t>
      </w:r>
      <w:r w:rsidR="00E00F97" w:rsidRPr="00A15F37">
        <w:rPr>
          <w:sz w:val="24"/>
          <w:szCs w:val="28"/>
        </w:rPr>
        <w:t>,</w:t>
      </w:r>
      <w:r w:rsidR="00B45DB5" w:rsidRPr="00A15F37">
        <w:rPr>
          <w:sz w:val="24"/>
          <w:szCs w:val="28"/>
        </w:rPr>
        <w:t xml:space="preserve"> </w:t>
      </w:r>
      <w:r w:rsidR="00ED145F" w:rsidRPr="00A15F37">
        <w:rPr>
          <w:sz w:val="24"/>
          <w:szCs w:val="28"/>
        </w:rPr>
        <w:t>2011).</w:t>
      </w:r>
    </w:p>
    <w:p w:rsidR="00ED145F" w:rsidRDefault="00ED145F" w:rsidP="00C85638">
      <w:pPr>
        <w:spacing w:line="360" w:lineRule="auto"/>
        <w:jc w:val="both"/>
        <w:rPr>
          <w:sz w:val="24"/>
          <w:szCs w:val="28"/>
        </w:rPr>
      </w:pPr>
    </w:p>
    <w:p w:rsidR="004D5473" w:rsidRPr="00896A17" w:rsidRDefault="004E23A3" w:rsidP="00C85638">
      <w:pPr>
        <w:pStyle w:val="Heading2"/>
      </w:pPr>
      <w:bookmarkStart w:id="13" w:name="_Toc377591024"/>
      <w:bookmarkStart w:id="14" w:name="_Toc377640713"/>
      <w:r w:rsidRPr="00896A17">
        <w:t>1.4</w:t>
      </w:r>
      <w:r w:rsidR="003C7CEC" w:rsidRPr="00896A17">
        <w:t>. Priežastys įtakojančios kačių šlapimo pūslės uždegimo pasireiškimą</w:t>
      </w:r>
      <w:bookmarkEnd w:id="13"/>
      <w:bookmarkEnd w:id="14"/>
      <w:r w:rsidR="00385E48" w:rsidRPr="00896A17">
        <w:t xml:space="preserve"> </w:t>
      </w:r>
    </w:p>
    <w:p w:rsidR="006268C1" w:rsidRPr="00A15F37" w:rsidRDefault="006268C1" w:rsidP="00C85638">
      <w:pPr>
        <w:spacing w:line="360" w:lineRule="auto"/>
        <w:jc w:val="both"/>
        <w:rPr>
          <w:sz w:val="24"/>
          <w:szCs w:val="24"/>
        </w:rPr>
      </w:pPr>
    </w:p>
    <w:p w:rsidR="00033873" w:rsidRDefault="00033873" w:rsidP="00C85638">
      <w:pPr>
        <w:spacing w:line="360" w:lineRule="auto"/>
        <w:ind w:firstLine="567"/>
        <w:jc w:val="both"/>
        <w:rPr>
          <w:sz w:val="24"/>
          <w:szCs w:val="28"/>
          <w:lang w:val="en-US"/>
        </w:rPr>
      </w:pPr>
      <w:r>
        <w:rPr>
          <w:sz w:val="24"/>
          <w:szCs w:val="28"/>
          <w:lang w:val="en-US"/>
        </w:rPr>
        <w:t>Šlapimo</w:t>
      </w:r>
      <w:r w:rsidR="00FA6D21">
        <w:rPr>
          <w:sz w:val="24"/>
          <w:szCs w:val="28"/>
          <w:lang w:val="en-US"/>
        </w:rPr>
        <w:t xml:space="preserve"> takų problemos paveikia iki 3 proc.</w:t>
      </w:r>
      <w:r>
        <w:rPr>
          <w:sz w:val="24"/>
          <w:szCs w:val="28"/>
          <w:lang w:val="en-US"/>
        </w:rPr>
        <w:t xml:space="preserve"> n</w:t>
      </w:r>
      <w:r w:rsidR="00E00F97">
        <w:rPr>
          <w:sz w:val="24"/>
          <w:szCs w:val="28"/>
          <w:lang w:val="en-US"/>
        </w:rPr>
        <w:t>aminių kačių (Buffington,</w:t>
      </w:r>
      <w:r w:rsidR="001E2D73">
        <w:rPr>
          <w:sz w:val="24"/>
          <w:szCs w:val="28"/>
          <w:lang w:val="en-US"/>
        </w:rPr>
        <w:t xml:space="preserve"> </w:t>
      </w:r>
      <w:r w:rsidR="00524ED1">
        <w:rPr>
          <w:sz w:val="24"/>
          <w:szCs w:val="28"/>
          <w:lang w:val="en-US"/>
        </w:rPr>
        <w:t>2006). Katėms</w:t>
      </w:r>
      <w:r>
        <w:rPr>
          <w:sz w:val="24"/>
          <w:szCs w:val="28"/>
          <w:lang w:val="en-US"/>
        </w:rPr>
        <w:t xml:space="preserve"> ši patologija pa</w:t>
      </w:r>
      <w:r w:rsidR="00524ED1">
        <w:rPr>
          <w:sz w:val="24"/>
          <w:szCs w:val="28"/>
          <w:lang w:val="en-US"/>
        </w:rPr>
        <w:t>sireiškia dažniau negu šunims</w:t>
      </w:r>
      <w:r w:rsidR="00FA6D21">
        <w:rPr>
          <w:sz w:val="24"/>
          <w:szCs w:val="28"/>
          <w:lang w:val="en-US"/>
        </w:rPr>
        <w:t xml:space="preserve"> ir</w:t>
      </w:r>
      <w:r>
        <w:rPr>
          <w:sz w:val="24"/>
          <w:szCs w:val="28"/>
          <w:lang w:val="en-US"/>
        </w:rPr>
        <w:t xml:space="preserve"> katės bakteriniu cistitu ser</w:t>
      </w:r>
      <w:r w:rsidR="00FA6D21">
        <w:rPr>
          <w:sz w:val="24"/>
          <w:szCs w:val="28"/>
          <w:lang w:val="en-US"/>
        </w:rPr>
        <w:t xml:space="preserve">ga dažniau negu </w:t>
      </w:r>
      <w:r>
        <w:rPr>
          <w:sz w:val="24"/>
          <w:szCs w:val="28"/>
          <w:lang w:val="en-US"/>
        </w:rPr>
        <w:t>katinai, taip yra dėl patelių anatomiškai trumpesnės šlaplės, bakterijoms iš aplinkos l</w:t>
      </w:r>
      <w:r w:rsidR="00F6279E">
        <w:rPr>
          <w:sz w:val="24"/>
          <w:szCs w:val="28"/>
          <w:lang w:val="en-US"/>
        </w:rPr>
        <w:t>engviau</w:t>
      </w:r>
      <w:r w:rsidR="00E00F97">
        <w:rPr>
          <w:sz w:val="24"/>
          <w:szCs w:val="28"/>
          <w:lang w:val="en-US"/>
        </w:rPr>
        <w:t xml:space="preserve"> patekti į šlapimo pūslę (Jubb</w:t>
      </w:r>
      <w:r w:rsidR="00F06AB3">
        <w:rPr>
          <w:sz w:val="24"/>
          <w:szCs w:val="28"/>
          <w:lang w:val="en-US"/>
        </w:rPr>
        <w:t xml:space="preserve"> </w:t>
      </w:r>
      <w:r w:rsidR="00F06AB3" w:rsidRPr="001E2D73">
        <w:rPr>
          <w:i/>
          <w:sz w:val="24"/>
          <w:szCs w:val="28"/>
          <w:lang w:val="en-US"/>
        </w:rPr>
        <w:t>et al</w:t>
      </w:r>
      <w:r w:rsidR="00F06AB3">
        <w:rPr>
          <w:sz w:val="24"/>
          <w:szCs w:val="28"/>
          <w:lang w:val="en-US"/>
        </w:rPr>
        <w:t>.</w:t>
      </w:r>
      <w:r w:rsidR="00E00F97">
        <w:rPr>
          <w:sz w:val="24"/>
          <w:szCs w:val="28"/>
          <w:lang w:val="en-US"/>
        </w:rPr>
        <w:t>,</w:t>
      </w:r>
      <w:r w:rsidR="00B45DB5">
        <w:rPr>
          <w:sz w:val="24"/>
          <w:szCs w:val="28"/>
          <w:lang w:val="en-US"/>
        </w:rPr>
        <w:t xml:space="preserve"> </w:t>
      </w:r>
      <w:r w:rsidR="00F6279E">
        <w:rPr>
          <w:sz w:val="24"/>
          <w:szCs w:val="28"/>
          <w:lang w:val="en-US"/>
        </w:rPr>
        <w:t>2007).</w:t>
      </w:r>
    </w:p>
    <w:p w:rsidR="004D5473" w:rsidRDefault="006268C1" w:rsidP="00C85638">
      <w:pPr>
        <w:spacing w:line="360" w:lineRule="auto"/>
        <w:ind w:firstLine="567"/>
        <w:jc w:val="both"/>
        <w:rPr>
          <w:sz w:val="24"/>
          <w:szCs w:val="28"/>
          <w:lang w:val="en-US"/>
        </w:rPr>
      </w:pPr>
      <w:r>
        <w:rPr>
          <w:sz w:val="24"/>
          <w:szCs w:val="28"/>
          <w:lang w:val="en-US"/>
        </w:rPr>
        <w:t>Šlapimo pūslės uždegimu</w:t>
      </w:r>
      <w:r w:rsidR="00623120">
        <w:rPr>
          <w:sz w:val="24"/>
          <w:szCs w:val="28"/>
          <w:lang w:val="en-US"/>
        </w:rPr>
        <w:t xml:space="preserve"> serga tiek katės, tiek katinai, nors vėli</w:t>
      </w:r>
      <w:r w:rsidR="008F103F">
        <w:rPr>
          <w:sz w:val="24"/>
          <w:szCs w:val="28"/>
          <w:lang w:val="en-US"/>
        </w:rPr>
        <w:t>a</w:t>
      </w:r>
      <w:r>
        <w:rPr>
          <w:sz w:val="24"/>
          <w:szCs w:val="28"/>
          <w:lang w:val="en-US"/>
        </w:rPr>
        <w:t xml:space="preserve">u bus apžvelgta, kad tam tikrų </w:t>
      </w:r>
      <w:r w:rsidR="008F103F">
        <w:rPr>
          <w:sz w:val="24"/>
          <w:szCs w:val="28"/>
          <w:lang w:val="en-US"/>
        </w:rPr>
        <w:t>priežasčių pasireiškimui daug</w:t>
      </w:r>
      <w:r w:rsidR="00623120">
        <w:rPr>
          <w:sz w:val="24"/>
          <w:szCs w:val="28"/>
          <w:lang w:val="en-US"/>
        </w:rPr>
        <w:t xml:space="preserve"> įtakos</w:t>
      </w:r>
      <w:r w:rsidR="008F103F">
        <w:rPr>
          <w:sz w:val="24"/>
          <w:szCs w:val="28"/>
          <w:lang w:val="en-US"/>
        </w:rPr>
        <w:t xml:space="preserve"> turi gyvūno lytis</w:t>
      </w:r>
      <w:r>
        <w:rPr>
          <w:sz w:val="24"/>
          <w:szCs w:val="28"/>
          <w:lang w:val="en-US"/>
        </w:rPr>
        <w:t xml:space="preserve">. </w:t>
      </w:r>
      <w:r w:rsidR="00990C08">
        <w:rPr>
          <w:sz w:val="24"/>
          <w:szCs w:val="28"/>
          <w:lang w:val="en-US"/>
        </w:rPr>
        <w:t>Dažniausiai katėms pasireiškianti</w:t>
      </w:r>
      <w:r w:rsidR="008F103F">
        <w:rPr>
          <w:sz w:val="24"/>
          <w:szCs w:val="28"/>
          <w:lang w:val="en-US"/>
        </w:rPr>
        <w:t xml:space="preserve">s </w:t>
      </w:r>
      <w:r>
        <w:rPr>
          <w:sz w:val="24"/>
          <w:szCs w:val="28"/>
          <w:lang w:val="en-US"/>
        </w:rPr>
        <w:t>šlapimo organų veiklos sutrikimas</w:t>
      </w:r>
      <w:r w:rsidR="008F103F">
        <w:rPr>
          <w:sz w:val="24"/>
          <w:szCs w:val="28"/>
          <w:lang w:val="en-US"/>
        </w:rPr>
        <w:t xml:space="preserve"> yra</w:t>
      </w:r>
      <w:r w:rsidR="00990C08">
        <w:rPr>
          <w:sz w:val="24"/>
          <w:szCs w:val="28"/>
          <w:lang w:val="en-US"/>
        </w:rPr>
        <w:t xml:space="preserve"> </w:t>
      </w:r>
      <w:r w:rsidR="007744F7">
        <w:rPr>
          <w:sz w:val="24"/>
          <w:szCs w:val="28"/>
          <w:lang w:val="en-US"/>
        </w:rPr>
        <w:t>kačių apatinių šlapimo takų</w:t>
      </w:r>
      <w:r w:rsidR="00990C08">
        <w:rPr>
          <w:sz w:val="24"/>
          <w:szCs w:val="28"/>
          <w:lang w:val="en-US"/>
        </w:rPr>
        <w:t xml:space="preserve"> liga</w:t>
      </w:r>
      <w:r w:rsidR="00623120">
        <w:rPr>
          <w:sz w:val="24"/>
          <w:szCs w:val="28"/>
          <w:lang w:val="en-US"/>
        </w:rPr>
        <w:t xml:space="preserve"> (KAŠTL), dar žinoma</w:t>
      </w:r>
      <w:r w:rsidR="00990C08">
        <w:rPr>
          <w:sz w:val="24"/>
          <w:szCs w:val="28"/>
          <w:lang w:val="en-US"/>
        </w:rPr>
        <w:t>,</w:t>
      </w:r>
      <w:r w:rsidR="00623120">
        <w:rPr>
          <w:sz w:val="24"/>
          <w:szCs w:val="28"/>
          <w:lang w:val="en-US"/>
        </w:rPr>
        <w:t xml:space="preserve"> </w:t>
      </w:r>
      <w:r w:rsidR="00125451">
        <w:rPr>
          <w:sz w:val="24"/>
          <w:szCs w:val="28"/>
          <w:lang w:val="en-US"/>
        </w:rPr>
        <w:t xml:space="preserve">kaip kačių </w:t>
      </w:r>
      <w:r w:rsidR="006B15F8">
        <w:rPr>
          <w:sz w:val="24"/>
          <w:szCs w:val="28"/>
          <w:lang w:val="en-US"/>
        </w:rPr>
        <w:t xml:space="preserve">urologijos sindromas </w:t>
      </w:r>
      <w:r w:rsidR="00623120">
        <w:rPr>
          <w:sz w:val="24"/>
          <w:szCs w:val="28"/>
          <w:lang w:val="en-US"/>
        </w:rPr>
        <w:t>(FUS),</w:t>
      </w:r>
      <w:r w:rsidR="005B60E9">
        <w:rPr>
          <w:sz w:val="24"/>
          <w:szCs w:val="28"/>
          <w:lang w:val="en-US"/>
        </w:rPr>
        <w:t xml:space="preserve"> </w:t>
      </w:r>
      <w:r w:rsidR="008F103F">
        <w:rPr>
          <w:sz w:val="24"/>
          <w:szCs w:val="28"/>
          <w:lang w:val="en-US"/>
        </w:rPr>
        <w:t>kuris niekada</w:t>
      </w:r>
      <w:r w:rsidR="00F85A6B">
        <w:rPr>
          <w:sz w:val="24"/>
          <w:szCs w:val="28"/>
          <w:lang w:val="en-US"/>
        </w:rPr>
        <w:t xml:space="preserve"> nepraeina nesukeldamas </w:t>
      </w:r>
      <w:r w:rsidR="004A471A">
        <w:rPr>
          <w:sz w:val="24"/>
          <w:szCs w:val="28"/>
        </w:rPr>
        <w:t>šlapimo pūslės uždegimo</w:t>
      </w:r>
      <w:r w:rsidR="00FA6D21">
        <w:rPr>
          <w:sz w:val="24"/>
          <w:szCs w:val="28"/>
        </w:rPr>
        <w:t xml:space="preserve"> </w:t>
      </w:r>
      <w:r w:rsidR="00F85A6B" w:rsidRPr="00525F2D">
        <w:rPr>
          <w:color w:val="000000" w:themeColor="text1"/>
          <w:sz w:val="24"/>
          <w:szCs w:val="28"/>
          <w:lang w:val="en-US"/>
        </w:rPr>
        <w:t>(</w:t>
      </w:r>
      <w:r w:rsidR="002F6D7F">
        <w:rPr>
          <w:color w:val="000000" w:themeColor="text1"/>
          <w:sz w:val="24"/>
          <w:szCs w:val="28"/>
          <w:lang w:val="en-US"/>
        </w:rPr>
        <w:t>Cornell, from:</w:t>
      </w:r>
      <w:r w:rsidR="004A471A">
        <w:rPr>
          <w:color w:val="000000" w:themeColor="text1"/>
          <w:sz w:val="24"/>
          <w:szCs w:val="28"/>
          <w:lang w:val="en-US"/>
        </w:rPr>
        <w:t xml:space="preserve"> </w:t>
      </w:r>
      <w:r w:rsidR="00F85A6B" w:rsidRPr="004A471A">
        <w:rPr>
          <w:sz w:val="24"/>
        </w:rPr>
        <w:t>http://www.vet.cornell.edu/FHC/heal</w:t>
      </w:r>
      <w:r w:rsidR="004A471A">
        <w:rPr>
          <w:sz w:val="24"/>
        </w:rPr>
        <w:t>th_resources/UrinaryConcerns.</w:t>
      </w:r>
      <w:r w:rsidR="00F85A6B" w:rsidRPr="00F85A6B">
        <w:rPr>
          <w:sz w:val="24"/>
        </w:rPr>
        <w:t>)</w:t>
      </w:r>
      <w:r w:rsidR="00F85A6B">
        <w:t>.</w:t>
      </w:r>
      <w:r w:rsidR="008F103F">
        <w:rPr>
          <w:sz w:val="24"/>
          <w:szCs w:val="28"/>
          <w:lang w:val="en-US"/>
        </w:rPr>
        <w:t xml:space="preserve"> Be KAŠTL yra visa eilė etiologinių veiksnių, kurie įtakoja šlapimo pūslės uždegimo pasireiškimą bei sukelia įvairius kompleksinius sutrikimus:</w:t>
      </w:r>
    </w:p>
    <w:p w:rsidR="001A76C8" w:rsidRDefault="001A76C8" w:rsidP="004567DA">
      <w:pPr>
        <w:pStyle w:val="ListParagraph"/>
        <w:numPr>
          <w:ilvl w:val="0"/>
          <w:numId w:val="2"/>
        </w:numPr>
        <w:spacing w:line="360" w:lineRule="auto"/>
        <w:ind w:left="567" w:hanging="425"/>
        <w:jc w:val="both"/>
        <w:rPr>
          <w:sz w:val="24"/>
          <w:szCs w:val="28"/>
          <w:lang w:val="en-US"/>
        </w:rPr>
      </w:pPr>
      <w:r>
        <w:rPr>
          <w:sz w:val="24"/>
          <w:szCs w:val="28"/>
          <w:lang w:val="en-US"/>
        </w:rPr>
        <w:t>Akmenys ir druskos ar jų nuoskalų susikaupimas šlapimo pūslėje arba šlaplėje.</w:t>
      </w:r>
    </w:p>
    <w:p w:rsidR="001A76C8" w:rsidRDefault="001A76C8" w:rsidP="004567DA">
      <w:pPr>
        <w:pStyle w:val="ListParagraph"/>
        <w:numPr>
          <w:ilvl w:val="0"/>
          <w:numId w:val="2"/>
        </w:numPr>
        <w:spacing w:line="360" w:lineRule="auto"/>
        <w:ind w:left="567" w:hanging="425"/>
        <w:jc w:val="both"/>
        <w:rPr>
          <w:sz w:val="24"/>
          <w:szCs w:val="28"/>
          <w:lang w:val="en-US"/>
        </w:rPr>
      </w:pPr>
      <w:r>
        <w:rPr>
          <w:sz w:val="24"/>
          <w:szCs w:val="28"/>
          <w:lang w:val="en-US"/>
        </w:rPr>
        <w:t>In</w:t>
      </w:r>
      <w:r w:rsidR="00FA2FC1">
        <w:rPr>
          <w:sz w:val="24"/>
          <w:szCs w:val="28"/>
          <w:lang w:val="en-US"/>
        </w:rPr>
        <w:t>fekcijos (mikrobai patekę hematogeniškai, limfogeniškai ar urogeniškai).</w:t>
      </w:r>
    </w:p>
    <w:p w:rsidR="001A76C8" w:rsidRDefault="00F85A6B" w:rsidP="004567DA">
      <w:pPr>
        <w:pStyle w:val="ListParagraph"/>
        <w:numPr>
          <w:ilvl w:val="0"/>
          <w:numId w:val="2"/>
        </w:numPr>
        <w:spacing w:line="360" w:lineRule="auto"/>
        <w:ind w:left="567" w:hanging="425"/>
        <w:jc w:val="both"/>
        <w:rPr>
          <w:sz w:val="24"/>
          <w:szCs w:val="28"/>
          <w:lang w:val="en-US"/>
        </w:rPr>
      </w:pPr>
      <w:r>
        <w:rPr>
          <w:sz w:val="24"/>
          <w:szCs w:val="28"/>
          <w:lang w:val="en-US"/>
        </w:rPr>
        <w:t>N</w:t>
      </w:r>
      <w:r w:rsidR="001A76C8">
        <w:rPr>
          <w:sz w:val="24"/>
          <w:szCs w:val="28"/>
          <w:lang w:val="en-US"/>
        </w:rPr>
        <w:t xml:space="preserve">eaiškios </w:t>
      </w:r>
      <w:r w:rsidR="00C14015">
        <w:rPr>
          <w:sz w:val="24"/>
          <w:szCs w:val="28"/>
          <w:lang w:val="en-US"/>
        </w:rPr>
        <w:t>etiolo</w:t>
      </w:r>
      <w:r>
        <w:rPr>
          <w:sz w:val="24"/>
          <w:szCs w:val="28"/>
          <w:lang w:val="en-US"/>
        </w:rPr>
        <w:t>gijos šlapimo pūslės uždegimas (idiopatinis cistitas).</w:t>
      </w:r>
    </w:p>
    <w:p w:rsidR="00F220AD" w:rsidRPr="000C2969" w:rsidRDefault="00F220AD" w:rsidP="004567DA">
      <w:pPr>
        <w:pStyle w:val="ListParagraph"/>
        <w:numPr>
          <w:ilvl w:val="0"/>
          <w:numId w:val="2"/>
        </w:numPr>
        <w:spacing w:line="360" w:lineRule="auto"/>
        <w:ind w:left="567" w:hanging="425"/>
        <w:jc w:val="both"/>
        <w:rPr>
          <w:sz w:val="24"/>
          <w:szCs w:val="28"/>
          <w:lang w:val="en-US"/>
        </w:rPr>
      </w:pPr>
      <w:r>
        <w:rPr>
          <w:sz w:val="24"/>
          <w:szCs w:val="28"/>
          <w:lang w:val="en-US"/>
        </w:rPr>
        <w:t>Šlapi</w:t>
      </w:r>
      <w:r w:rsidR="000C2969">
        <w:rPr>
          <w:sz w:val="24"/>
          <w:szCs w:val="28"/>
          <w:lang w:val="en-US"/>
        </w:rPr>
        <w:t>mo susilaikymas šlapimo pūslėje, retas šlapinimasis (nešvari kraiko dėžė, stresas, mažas suvartojamo vandens kiekis, kas lemia koncentruotą šlapimą, o tai taip pat tinkama terpė bakterijų augimui).</w:t>
      </w:r>
    </w:p>
    <w:p w:rsidR="00C14015" w:rsidRDefault="00195205" w:rsidP="004567DA">
      <w:pPr>
        <w:pStyle w:val="ListParagraph"/>
        <w:numPr>
          <w:ilvl w:val="0"/>
          <w:numId w:val="2"/>
        </w:numPr>
        <w:spacing w:line="360" w:lineRule="auto"/>
        <w:ind w:left="567" w:hanging="425"/>
        <w:jc w:val="both"/>
        <w:rPr>
          <w:sz w:val="24"/>
          <w:szCs w:val="28"/>
          <w:lang w:val="en-US"/>
        </w:rPr>
      </w:pPr>
      <w:r>
        <w:rPr>
          <w:sz w:val="24"/>
          <w:szCs w:val="28"/>
          <w:lang w:val="en-US"/>
        </w:rPr>
        <w:t>Traumos a</w:t>
      </w:r>
      <w:r w:rsidR="00F85A6B">
        <w:rPr>
          <w:sz w:val="24"/>
          <w:szCs w:val="28"/>
          <w:lang w:val="en-US"/>
        </w:rPr>
        <w:t>r jatrogeniniai pažeidimai (pavyzdžiui</w:t>
      </w:r>
      <w:r>
        <w:rPr>
          <w:sz w:val="24"/>
          <w:szCs w:val="28"/>
          <w:lang w:val="en-US"/>
        </w:rPr>
        <w:t>, kateterizuojant šlapimo pūslę).</w:t>
      </w:r>
    </w:p>
    <w:p w:rsidR="00C14015" w:rsidRDefault="00C14015" w:rsidP="004567DA">
      <w:pPr>
        <w:pStyle w:val="ListParagraph"/>
        <w:numPr>
          <w:ilvl w:val="0"/>
          <w:numId w:val="2"/>
        </w:numPr>
        <w:spacing w:line="360" w:lineRule="auto"/>
        <w:ind w:left="567" w:hanging="425"/>
        <w:jc w:val="both"/>
        <w:rPr>
          <w:sz w:val="24"/>
          <w:szCs w:val="28"/>
          <w:lang w:val="en-US"/>
        </w:rPr>
      </w:pPr>
      <w:r>
        <w:rPr>
          <w:sz w:val="24"/>
          <w:szCs w:val="28"/>
          <w:lang w:val="en-US"/>
        </w:rPr>
        <w:t>Šlapimo pūslės navikai.</w:t>
      </w:r>
    </w:p>
    <w:p w:rsidR="00C14015" w:rsidRDefault="00A25414" w:rsidP="004567DA">
      <w:pPr>
        <w:pStyle w:val="ListParagraph"/>
        <w:numPr>
          <w:ilvl w:val="0"/>
          <w:numId w:val="2"/>
        </w:numPr>
        <w:spacing w:line="360" w:lineRule="auto"/>
        <w:ind w:left="567" w:hanging="425"/>
        <w:jc w:val="both"/>
        <w:rPr>
          <w:sz w:val="24"/>
          <w:szCs w:val="28"/>
          <w:lang w:val="en-US"/>
        </w:rPr>
      </w:pPr>
      <w:r>
        <w:rPr>
          <w:sz w:val="24"/>
          <w:szCs w:val="28"/>
          <w:lang w:val="en-US"/>
        </w:rPr>
        <w:lastRenderedPageBreak/>
        <w:t>V</w:t>
      </w:r>
      <w:r w:rsidR="00C14015">
        <w:rPr>
          <w:sz w:val="24"/>
          <w:szCs w:val="28"/>
          <w:lang w:val="en-US"/>
        </w:rPr>
        <w:t>eiksniai</w:t>
      </w:r>
      <w:r>
        <w:rPr>
          <w:sz w:val="24"/>
          <w:szCs w:val="28"/>
          <w:lang w:val="en-US"/>
        </w:rPr>
        <w:t>, perduodami genetiškai,</w:t>
      </w:r>
      <w:r w:rsidR="00C14015">
        <w:rPr>
          <w:sz w:val="24"/>
          <w:szCs w:val="28"/>
          <w:lang w:val="en-US"/>
        </w:rPr>
        <w:t xml:space="preserve"> </w:t>
      </w:r>
      <w:r>
        <w:rPr>
          <w:sz w:val="24"/>
          <w:szCs w:val="28"/>
          <w:lang w:val="en-US"/>
        </w:rPr>
        <w:t>nu</w:t>
      </w:r>
      <w:r w:rsidR="00C14015">
        <w:rPr>
          <w:sz w:val="24"/>
          <w:szCs w:val="28"/>
          <w:lang w:val="en-US"/>
        </w:rPr>
        <w:t xml:space="preserve">lemiantys </w:t>
      </w:r>
      <w:r w:rsidR="00460473">
        <w:rPr>
          <w:sz w:val="24"/>
          <w:szCs w:val="28"/>
          <w:lang w:val="en-US"/>
        </w:rPr>
        <w:t>polinkį sirgti šlapimo pūslės uždegimu</w:t>
      </w:r>
      <w:r w:rsidR="00C14015">
        <w:rPr>
          <w:sz w:val="24"/>
          <w:szCs w:val="28"/>
          <w:lang w:val="en-US"/>
        </w:rPr>
        <w:t>.</w:t>
      </w:r>
    </w:p>
    <w:p w:rsidR="00FA2FC1" w:rsidRDefault="00FA2FC1" w:rsidP="004567DA">
      <w:pPr>
        <w:pStyle w:val="ListParagraph"/>
        <w:numPr>
          <w:ilvl w:val="0"/>
          <w:numId w:val="2"/>
        </w:numPr>
        <w:spacing w:line="360" w:lineRule="auto"/>
        <w:ind w:left="567" w:hanging="425"/>
        <w:jc w:val="both"/>
        <w:rPr>
          <w:sz w:val="24"/>
          <w:szCs w:val="28"/>
          <w:lang w:val="en-US"/>
        </w:rPr>
      </w:pPr>
      <w:r>
        <w:rPr>
          <w:sz w:val="24"/>
          <w:szCs w:val="28"/>
          <w:lang w:val="en-US"/>
        </w:rPr>
        <w:t>Į šlapimą išs</w:t>
      </w:r>
      <w:r w:rsidR="00F85A6B">
        <w:rPr>
          <w:sz w:val="24"/>
          <w:szCs w:val="28"/>
          <w:lang w:val="en-US"/>
        </w:rPr>
        <w:t>iskiriančios toksinės medžiagos, kurios dirgina šlapimo pūslės gleivinę.</w:t>
      </w:r>
    </w:p>
    <w:p w:rsidR="00FA2FC1" w:rsidRDefault="00FA2FC1" w:rsidP="004567DA">
      <w:pPr>
        <w:pStyle w:val="ListParagraph"/>
        <w:numPr>
          <w:ilvl w:val="0"/>
          <w:numId w:val="2"/>
        </w:numPr>
        <w:spacing w:line="360" w:lineRule="auto"/>
        <w:ind w:left="567" w:hanging="425"/>
        <w:jc w:val="both"/>
        <w:rPr>
          <w:sz w:val="24"/>
          <w:szCs w:val="28"/>
          <w:lang w:val="en-US"/>
        </w:rPr>
      </w:pPr>
      <w:r>
        <w:rPr>
          <w:sz w:val="24"/>
          <w:szCs w:val="28"/>
          <w:lang w:val="en-US"/>
        </w:rPr>
        <w:t>Gretimų organų uždegimas, p</w:t>
      </w:r>
      <w:r w:rsidR="009617A2">
        <w:rPr>
          <w:sz w:val="24"/>
          <w:szCs w:val="28"/>
          <w:lang w:val="en-US"/>
        </w:rPr>
        <w:t xml:space="preserve">eršalimas (Bartges </w:t>
      </w:r>
      <w:r w:rsidR="009617A2" w:rsidRPr="001E2D73">
        <w:rPr>
          <w:i/>
          <w:sz w:val="24"/>
          <w:szCs w:val="28"/>
          <w:lang w:val="en-US"/>
        </w:rPr>
        <w:t>et al</w:t>
      </w:r>
      <w:r w:rsidR="009617A2">
        <w:rPr>
          <w:sz w:val="24"/>
          <w:szCs w:val="28"/>
          <w:lang w:val="en-US"/>
        </w:rPr>
        <w:t>.</w:t>
      </w:r>
      <w:r w:rsidR="00B45DB5">
        <w:rPr>
          <w:sz w:val="24"/>
          <w:szCs w:val="28"/>
          <w:lang w:val="en-US"/>
        </w:rPr>
        <w:t xml:space="preserve">, </w:t>
      </w:r>
      <w:r w:rsidR="009617A2">
        <w:rPr>
          <w:sz w:val="24"/>
          <w:szCs w:val="28"/>
          <w:lang w:val="en-US"/>
        </w:rPr>
        <w:t>2011).</w:t>
      </w:r>
    </w:p>
    <w:p w:rsidR="00122F76" w:rsidRDefault="00122F76" w:rsidP="004567DA">
      <w:pPr>
        <w:pStyle w:val="ListParagraph"/>
        <w:numPr>
          <w:ilvl w:val="0"/>
          <w:numId w:val="2"/>
        </w:numPr>
        <w:spacing w:line="360" w:lineRule="auto"/>
        <w:ind w:left="567" w:hanging="425"/>
        <w:jc w:val="both"/>
        <w:rPr>
          <w:sz w:val="24"/>
          <w:szCs w:val="28"/>
          <w:lang w:val="en-US"/>
        </w:rPr>
      </w:pPr>
      <w:r>
        <w:rPr>
          <w:sz w:val="24"/>
          <w:szCs w:val="28"/>
          <w:lang w:val="en-US"/>
        </w:rPr>
        <w:t>Įtakoti g</w:t>
      </w:r>
      <w:r w:rsidR="00F85A6B">
        <w:rPr>
          <w:sz w:val="24"/>
          <w:szCs w:val="28"/>
          <w:lang w:val="en-US"/>
        </w:rPr>
        <w:t>ali endokrinologin</w:t>
      </w:r>
      <w:r w:rsidR="000C2969">
        <w:rPr>
          <w:sz w:val="24"/>
          <w:szCs w:val="28"/>
          <w:lang w:val="en-US"/>
        </w:rPr>
        <w:t xml:space="preserve">ės ligos (pavyzdžiui, </w:t>
      </w:r>
      <w:r>
        <w:rPr>
          <w:sz w:val="24"/>
          <w:szCs w:val="28"/>
          <w:lang w:val="en-US"/>
        </w:rPr>
        <w:t>padidėjęs skydliaukės aktyvumas, cukrinis diabetas).</w:t>
      </w:r>
      <w:r w:rsidR="00460473">
        <w:rPr>
          <w:sz w:val="24"/>
          <w:szCs w:val="28"/>
          <w:lang w:val="en-US"/>
        </w:rPr>
        <w:t xml:space="preserve"> Cukriniu diabetu sergančios katės turi didesnę riziką sirgti šlapimo pūslės uždegimu dėl aukštesnio gliukozės ir baltymų kiekio šlapime, kas gali sudaryti </w:t>
      </w:r>
      <w:r w:rsidR="00906871">
        <w:rPr>
          <w:sz w:val="24"/>
          <w:szCs w:val="28"/>
          <w:lang w:val="en-US"/>
        </w:rPr>
        <w:t>tinkamą terpę bakterijų augimui (Moore,</w:t>
      </w:r>
      <w:r w:rsidR="00B45DB5">
        <w:rPr>
          <w:sz w:val="24"/>
          <w:szCs w:val="28"/>
          <w:lang w:val="en-US"/>
        </w:rPr>
        <w:t xml:space="preserve"> </w:t>
      </w:r>
      <w:r w:rsidR="00906871">
        <w:rPr>
          <w:sz w:val="24"/>
          <w:szCs w:val="28"/>
          <w:lang w:val="en-US"/>
        </w:rPr>
        <w:t>2013).</w:t>
      </w:r>
    </w:p>
    <w:p w:rsidR="00460473" w:rsidRPr="000C2969" w:rsidRDefault="00460473" w:rsidP="004567DA">
      <w:pPr>
        <w:pStyle w:val="ListParagraph"/>
        <w:numPr>
          <w:ilvl w:val="0"/>
          <w:numId w:val="2"/>
        </w:numPr>
        <w:spacing w:line="360" w:lineRule="auto"/>
        <w:ind w:left="567" w:hanging="425"/>
        <w:jc w:val="both"/>
        <w:rPr>
          <w:sz w:val="24"/>
          <w:szCs w:val="28"/>
          <w:lang w:val="en-US"/>
        </w:rPr>
      </w:pPr>
      <w:r>
        <w:rPr>
          <w:sz w:val="24"/>
          <w:szCs w:val="28"/>
          <w:lang w:val="en-US"/>
        </w:rPr>
        <w:t>Ilgas vartojimas</w:t>
      </w:r>
      <w:r w:rsidR="00857F67">
        <w:rPr>
          <w:sz w:val="24"/>
          <w:szCs w:val="28"/>
          <w:lang w:val="en-US"/>
        </w:rPr>
        <w:t xml:space="preserve"> (60 dienų ir ilgiau)</w:t>
      </w:r>
      <w:r>
        <w:rPr>
          <w:sz w:val="24"/>
          <w:szCs w:val="28"/>
          <w:lang w:val="en-US"/>
        </w:rPr>
        <w:t xml:space="preserve"> steroidinių preparatų, kurie sumažina organizmo imun</w:t>
      </w:r>
      <w:r w:rsidR="00857F67">
        <w:rPr>
          <w:sz w:val="24"/>
          <w:szCs w:val="28"/>
          <w:lang w:val="en-US"/>
        </w:rPr>
        <w:t>itetą bei atsparumą infekcijoms.</w:t>
      </w:r>
    </w:p>
    <w:p w:rsidR="00DA063E" w:rsidRPr="00822601" w:rsidRDefault="00C14015" w:rsidP="004567DA">
      <w:pPr>
        <w:pStyle w:val="ListParagraph"/>
        <w:numPr>
          <w:ilvl w:val="0"/>
          <w:numId w:val="2"/>
        </w:numPr>
        <w:spacing w:line="360" w:lineRule="auto"/>
        <w:ind w:left="567" w:hanging="425"/>
        <w:jc w:val="both"/>
        <w:rPr>
          <w:sz w:val="24"/>
          <w:szCs w:val="28"/>
          <w:lang w:val="en-US"/>
        </w:rPr>
      </w:pPr>
      <w:r>
        <w:rPr>
          <w:sz w:val="24"/>
          <w:szCs w:val="28"/>
          <w:lang w:val="en-US"/>
        </w:rPr>
        <w:t>Stresas (</w:t>
      </w:r>
      <w:r w:rsidR="00A25414">
        <w:rPr>
          <w:sz w:val="24"/>
          <w:szCs w:val="28"/>
          <w:lang w:val="en-US"/>
        </w:rPr>
        <w:t>atliktais tyrimais</w:t>
      </w:r>
      <w:r w:rsidR="00697BB0">
        <w:rPr>
          <w:sz w:val="24"/>
          <w:szCs w:val="28"/>
          <w:lang w:val="en-US"/>
        </w:rPr>
        <w:t xml:space="preserve"> su katėmis įrodyta, jog per didelis streso poveikis sukelia nenormalią urotelio reakciją į </w:t>
      </w:r>
      <w:r w:rsidR="00EA7A09">
        <w:rPr>
          <w:sz w:val="24"/>
          <w:szCs w:val="28"/>
          <w:lang w:val="en-US"/>
        </w:rPr>
        <w:t>dirgiklius</w:t>
      </w:r>
      <w:r w:rsidR="00697BB0">
        <w:rPr>
          <w:sz w:val="24"/>
          <w:szCs w:val="28"/>
          <w:lang w:val="en-US"/>
        </w:rPr>
        <w:t xml:space="preserve"> ir ga</w:t>
      </w:r>
      <w:r w:rsidR="000C2969">
        <w:rPr>
          <w:sz w:val="24"/>
          <w:szCs w:val="28"/>
          <w:lang w:val="en-US"/>
        </w:rPr>
        <w:t xml:space="preserve">li pažeisti barjerinę funkciją. </w:t>
      </w:r>
      <w:r w:rsidR="00697BB0">
        <w:rPr>
          <w:sz w:val="24"/>
          <w:szCs w:val="28"/>
          <w:lang w:val="en-US"/>
        </w:rPr>
        <w:t>Todėl</w:t>
      </w:r>
      <w:r w:rsidR="00A25414">
        <w:rPr>
          <w:sz w:val="24"/>
          <w:szCs w:val="28"/>
          <w:lang w:val="en-US"/>
        </w:rPr>
        <w:t xml:space="preserve"> </w:t>
      </w:r>
      <w:r w:rsidR="005B60E9">
        <w:rPr>
          <w:sz w:val="24"/>
          <w:szCs w:val="28"/>
          <w:lang w:val="en-US"/>
        </w:rPr>
        <w:t xml:space="preserve">epitelio reakcijos į </w:t>
      </w:r>
      <w:r w:rsidR="005B60E9" w:rsidRPr="00EA7A09">
        <w:rPr>
          <w:sz w:val="24"/>
          <w:szCs w:val="28"/>
          <w:lang w:val="en-US"/>
        </w:rPr>
        <w:t>dirgiklius</w:t>
      </w:r>
      <w:r w:rsidR="00697BB0">
        <w:rPr>
          <w:sz w:val="24"/>
          <w:szCs w:val="28"/>
          <w:lang w:val="en-US"/>
        </w:rPr>
        <w:t xml:space="preserve"> defektai šlapimo pūslės gleivinėje</w:t>
      </w:r>
      <w:r w:rsidR="00A25414">
        <w:rPr>
          <w:sz w:val="24"/>
          <w:szCs w:val="28"/>
          <w:lang w:val="en-US"/>
        </w:rPr>
        <w:t>,</w:t>
      </w:r>
      <w:r w:rsidR="00697BB0">
        <w:rPr>
          <w:sz w:val="24"/>
          <w:szCs w:val="28"/>
          <w:lang w:val="en-US"/>
        </w:rPr>
        <w:t xml:space="preserve"> gali prisidėti prie nuolatinės gleivinės disfunkcijos ir </w:t>
      </w:r>
      <w:r w:rsidR="00A25414">
        <w:rPr>
          <w:sz w:val="24"/>
          <w:szCs w:val="28"/>
          <w:lang w:val="en-US"/>
        </w:rPr>
        <w:t xml:space="preserve">tuo pačiu </w:t>
      </w:r>
      <w:r w:rsidR="00697BB0">
        <w:rPr>
          <w:sz w:val="24"/>
          <w:szCs w:val="28"/>
          <w:lang w:val="en-US"/>
        </w:rPr>
        <w:t>didesnio jautrumo, p</w:t>
      </w:r>
      <w:r w:rsidR="00F220AD">
        <w:rPr>
          <w:sz w:val="24"/>
          <w:szCs w:val="28"/>
          <w:lang w:val="en-US"/>
        </w:rPr>
        <w:t>aūmėjus simptomams, išsivystymo).</w:t>
      </w:r>
    </w:p>
    <w:p w:rsidR="00F0087A" w:rsidRPr="004567DA" w:rsidRDefault="00F0087A" w:rsidP="004567DA">
      <w:pPr>
        <w:spacing w:line="360" w:lineRule="auto"/>
        <w:rPr>
          <w:sz w:val="24"/>
          <w:szCs w:val="24"/>
          <w:lang w:val="en-US"/>
        </w:rPr>
      </w:pPr>
    </w:p>
    <w:p w:rsidR="007B4778" w:rsidRPr="008E0899" w:rsidRDefault="004E23A3" w:rsidP="004567DA">
      <w:pPr>
        <w:pStyle w:val="Heading2"/>
      </w:pPr>
      <w:bookmarkStart w:id="15" w:name="_Toc377591025"/>
      <w:bookmarkStart w:id="16" w:name="_Toc377640714"/>
      <w:r w:rsidRPr="008E0899">
        <w:rPr>
          <w:lang w:val="en-US"/>
        </w:rPr>
        <w:t>1.4</w:t>
      </w:r>
      <w:r w:rsidR="00281759" w:rsidRPr="008E0899">
        <w:rPr>
          <w:lang w:val="en-US"/>
        </w:rPr>
        <w:t>.</w:t>
      </w:r>
      <w:r w:rsidR="00822601" w:rsidRPr="008E0899">
        <w:rPr>
          <w:lang w:val="en-US"/>
        </w:rPr>
        <w:t>1</w:t>
      </w:r>
      <w:r w:rsidR="008425A0" w:rsidRPr="008E0899">
        <w:rPr>
          <w:lang w:val="en-US"/>
        </w:rPr>
        <w:t>.</w:t>
      </w:r>
      <w:r w:rsidR="007B4778" w:rsidRPr="008E0899">
        <w:rPr>
          <w:lang w:val="en-US"/>
        </w:rPr>
        <w:t xml:space="preserve"> </w:t>
      </w:r>
      <w:r w:rsidR="007B4778" w:rsidRPr="008E0899">
        <w:t xml:space="preserve">Akmenligės </w:t>
      </w:r>
      <w:r w:rsidR="00F0087A" w:rsidRPr="008E0899">
        <w:t>įtakotas šlapimo pūslės uždegimas</w:t>
      </w:r>
      <w:bookmarkEnd w:id="15"/>
      <w:bookmarkEnd w:id="16"/>
    </w:p>
    <w:p w:rsidR="007B4778" w:rsidRPr="004567DA" w:rsidRDefault="007B4778" w:rsidP="004567DA">
      <w:pPr>
        <w:spacing w:line="360" w:lineRule="auto"/>
        <w:jc w:val="both"/>
        <w:rPr>
          <w:sz w:val="24"/>
          <w:szCs w:val="24"/>
        </w:rPr>
      </w:pPr>
    </w:p>
    <w:p w:rsidR="007B0C5C" w:rsidRDefault="007B0C5C" w:rsidP="004567DA">
      <w:pPr>
        <w:spacing w:line="360" w:lineRule="auto"/>
        <w:ind w:firstLine="567"/>
        <w:jc w:val="both"/>
        <w:rPr>
          <w:sz w:val="24"/>
          <w:szCs w:val="28"/>
        </w:rPr>
      </w:pPr>
      <w:r>
        <w:rPr>
          <w:sz w:val="24"/>
          <w:szCs w:val="28"/>
        </w:rPr>
        <w:t>Akmenligė (</w:t>
      </w:r>
      <w:r w:rsidR="00896A17">
        <w:rPr>
          <w:i/>
          <w:sz w:val="24"/>
          <w:szCs w:val="28"/>
        </w:rPr>
        <w:t>u</w:t>
      </w:r>
      <w:r>
        <w:rPr>
          <w:i/>
          <w:sz w:val="24"/>
          <w:szCs w:val="28"/>
        </w:rPr>
        <w:t>rolithiasis</w:t>
      </w:r>
      <w:r>
        <w:rPr>
          <w:sz w:val="24"/>
          <w:szCs w:val="28"/>
        </w:rPr>
        <w:t xml:space="preserve">) – </w:t>
      </w:r>
      <w:r w:rsidR="00F0087A">
        <w:rPr>
          <w:sz w:val="24"/>
          <w:szCs w:val="28"/>
        </w:rPr>
        <w:t xml:space="preserve">tai </w:t>
      </w:r>
      <w:r>
        <w:rPr>
          <w:sz w:val="24"/>
          <w:szCs w:val="28"/>
        </w:rPr>
        <w:t>sisteminė, dažniausiai lėtinė liga, kuriai būdingas urolitų  formavimasis š</w:t>
      </w:r>
      <w:r w:rsidR="00F0087A">
        <w:rPr>
          <w:sz w:val="24"/>
          <w:szCs w:val="28"/>
        </w:rPr>
        <w:t>lapimo pūslėje</w:t>
      </w:r>
      <w:r w:rsidR="007C540D">
        <w:rPr>
          <w:sz w:val="24"/>
          <w:szCs w:val="28"/>
        </w:rPr>
        <w:t>, šlapimtakiuose bei inkstuose (Bjorling, 2011).</w:t>
      </w:r>
      <w:r w:rsidR="00F55F7E">
        <w:rPr>
          <w:sz w:val="24"/>
          <w:szCs w:val="28"/>
        </w:rPr>
        <w:t xml:space="preserve"> Per du dešimtmečius, </w:t>
      </w:r>
      <w:r w:rsidR="006115E0" w:rsidRPr="00A15F37">
        <w:rPr>
          <w:sz w:val="24"/>
          <w:szCs w:val="28"/>
        </w:rPr>
        <w:t xml:space="preserve">16 - oje </w:t>
      </w:r>
      <w:r w:rsidR="006115E0">
        <w:rPr>
          <w:sz w:val="24"/>
          <w:szCs w:val="28"/>
        </w:rPr>
        <w:t>Europos šalių</w:t>
      </w:r>
      <w:r w:rsidR="00F55F7E">
        <w:rPr>
          <w:sz w:val="24"/>
          <w:szCs w:val="28"/>
        </w:rPr>
        <w:t xml:space="preserve"> atliktais tyrimais</w:t>
      </w:r>
      <w:r w:rsidR="00A75A63">
        <w:rPr>
          <w:sz w:val="24"/>
          <w:szCs w:val="28"/>
        </w:rPr>
        <w:t>,</w:t>
      </w:r>
      <w:r w:rsidR="006115E0">
        <w:rPr>
          <w:sz w:val="24"/>
          <w:szCs w:val="28"/>
        </w:rPr>
        <w:t xml:space="preserve"> buvo išnagrinėta 1,797 kačių akmenlig</w:t>
      </w:r>
      <w:r w:rsidR="00A75A63">
        <w:rPr>
          <w:sz w:val="24"/>
          <w:szCs w:val="28"/>
        </w:rPr>
        <w:t>ės atvejai</w:t>
      </w:r>
      <w:r w:rsidR="007C540D">
        <w:rPr>
          <w:sz w:val="24"/>
          <w:szCs w:val="28"/>
        </w:rPr>
        <w:t xml:space="preserve">. </w:t>
      </w:r>
      <w:r w:rsidR="00FA6D21">
        <w:rPr>
          <w:sz w:val="24"/>
          <w:szCs w:val="28"/>
        </w:rPr>
        <w:t>Be Vokietijos (53 proc.</w:t>
      </w:r>
      <w:r w:rsidR="006115E0">
        <w:rPr>
          <w:sz w:val="24"/>
          <w:szCs w:val="28"/>
        </w:rPr>
        <w:t>), akmenligės paplitimas buv</w:t>
      </w:r>
      <w:r w:rsidR="00FA6D21">
        <w:rPr>
          <w:sz w:val="24"/>
          <w:szCs w:val="28"/>
        </w:rPr>
        <w:t>o nustatytas Nyderlanduose (7,8 proc.), Italijoje (2,9 proc.</w:t>
      </w:r>
      <w:r w:rsidR="006115E0">
        <w:rPr>
          <w:sz w:val="24"/>
          <w:szCs w:val="28"/>
        </w:rPr>
        <w:t xml:space="preserve">), Šveicarijoje </w:t>
      </w:r>
      <w:r w:rsidR="00FA6D21">
        <w:rPr>
          <w:sz w:val="24"/>
          <w:szCs w:val="28"/>
        </w:rPr>
        <w:t>(2,7 proc.), Suomijoje (1,8 proc.), Austrijoje (1,7 proc.), ir Prancūzijoje (1,5 proc.</w:t>
      </w:r>
      <w:r w:rsidR="00A75A63" w:rsidRPr="00A15F37">
        <w:rPr>
          <w:sz w:val="24"/>
          <w:szCs w:val="28"/>
        </w:rPr>
        <w:t xml:space="preserve">). </w:t>
      </w:r>
      <w:r w:rsidR="00A75A63">
        <w:rPr>
          <w:sz w:val="24"/>
          <w:szCs w:val="28"/>
        </w:rPr>
        <w:t>B</w:t>
      </w:r>
      <w:r w:rsidR="00F55F7E">
        <w:rPr>
          <w:sz w:val="24"/>
          <w:szCs w:val="28"/>
        </w:rPr>
        <w:t xml:space="preserve">uvo nustatyta, kad vidutinis urolitiaze sirgusių kačių amžius buvo 6,6 metų (nuo &lt;1-18 metų), iš kurių </w:t>
      </w:r>
      <w:r w:rsidR="00FA6D21">
        <w:rPr>
          <w:sz w:val="24"/>
          <w:szCs w:val="28"/>
        </w:rPr>
        <w:t>56 proc.</w:t>
      </w:r>
      <w:r w:rsidR="007C540D" w:rsidRPr="00A15F37">
        <w:rPr>
          <w:sz w:val="24"/>
          <w:szCs w:val="28"/>
        </w:rPr>
        <w:t xml:space="preserve"> - 1-6 metų amžiaus. </w:t>
      </w:r>
      <w:r w:rsidR="00F55F7E" w:rsidRPr="00A15F37">
        <w:rPr>
          <w:sz w:val="24"/>
          <w:szCs w:val="28"/>
        </w:rPr>
        <w:t>Remiantis amerikiečių literatūra bei ten atliktais tyrimai</w:t>
      </w:r>
      <w:r w:rsidR="00FA6D21">
        <w:rPr>
          <w:sz w:val="24"/>
          <w:szCs w:val="28"/>
        </w:rPr>
        <w:t>s – ši amžiaus grupė sudarė 80 proc.</w:t>
      </w:r>
      <w:r w:rsidR="00F55F7E" w:rsidRPr="00A15F37">
        <w:rPr>
          <w:sz w:val="24"/>
          <w:szCs w:val="28"/>
        </w:rPr>
        <w:t xml:space="preserve"> visų atvejų, kuriems buvo diagnozuotas šis susirgimas.</w:t>
      </w:r>
      <w:r w:rsidR="00DD342C" w:rsidRPr="00A15F37">
        <w:rPr>
          <w:sz w:val="24"/>
          <w:szCs w:val="28"/>
        </w:rPr>
        <w:t xml:space="preserve"> Beveik visi diagnozuoti atvejai buvo nustatyti apatiniuose šlap</w:t>
      </w:r>
      <w:r w:rsidR="00FA6D21">
        <w:rPr>
          <w:sz w:val="24"/>
          <w:szCs w:val="28"/>
        </w:rPr>
        <w:t>imo takuose: šlapimo pūslėje 70 proc., šlaplėje 11 proc., šlapimo pūslėje/šlaplėje – 15 proc</w:t>
      </w:r>
      <w:r w:rsidR="00DD342C" w:rsidRPr="00A15F37">
        <w:rPr>
          <w:sz w:val="24"/>
          <w:szCs w:val="28"/>
        </w:rPr>
        <w:t>. Inkstų ir šlapimtakių akmenligės atvejai yra reti,</w:t>
      </w:r>
      <w:r w:rsidR="007C540D" w:rsidRPr="00A15F37">
        <w:rPr>
          <w:sz w:val="24"/>
          <w:szCs w:val="28"/>
        </w:rPr>
        <w:t xml:space="preserve"> sudaro tik ap</w:t>
      </w:r>
      <w:r w:rsidR="00FA6D21">
        <w:rPr>
          <w:sz w:val="24"/>
          <w:szCs w:val="28"/>
        </w:rPr>
        <w:t>ie 1 proc.</w:t>
      </w:r>
      <w:r w:rsidR="00E00F97" w:rsidRPr="00A15F37">
        <w:rPr>
          <w:sz w:val="24"/>
          <w:szCs w:val="28"/>
        </w:rPr>
        <w:t xml:space="preserve"> visų atvejų (Hesse</w:t>
      </w:r>
      <w:r w:rsidR="009617A2" w:rsidRPr="00A15F37">
        <w:rPr>
          <w:sz w:val="24"/>
          <w:szCs w:val="28"/>
        </w:rPr>
        <w:t xml:space="preserve"> </w:t>
      </w:r>
      <w:r w:rsidR="009617A2" w:rsidRPr="00A15F37">
        <w:rPr>
          <w:i/>
          <w:sz w:val="24"/>
          <w:szCs w:val="28"/>
        </w:rPr>
        <w:t>et al</w:t>
      </w:r>
      <w:r w:rsidR="009617A2" w:rsidRPr="00A15F37">
        <w:rPr>
          <w:sz w:val="24"/>
          <w:szCs w:val="28"/>
        </w:rPr>
        <w:t>.</w:t>
      </w:r>
      <w:r w:rsidR="00E00F97" w:rsidRPr="00A15F37">
        <w:rPr>
          <w:sz w:val="24"/>
          <w:szCs w:val="28"/>
        </w:rPr>
        <w:t>,</w:t>
      </w:r>
      <w:r w:rsidR="00B45DB5" w:rsidRPr="00A15F37">
        <w:rPr>
          <w:sz w:val="24"/>
          <w:szCs w:val="28"/>
        </w:rPr>
        <w:t xml:space="preserve"> </w:t>
      </w:r>
      <w:r w:rsidR="007C540D" w:rsidRPr="00A15F37">
        <w:rPr>
          <w:sz w:val="24"/>
          <w:szCs w:val="28"/>
        </w:rPr>
        <w:t xml:space="preserve">2009). </w:t>
      </w:r>
      <w:r>
        <w:rPr>
          <w:sz w:val="24"/>
          <w:szCs w:val="28"/>
        </w:rPr>
        <w:t>Urolitai – tai kristalų ir medžiagos matricų agregatų forma vienoje ar keliose šlapimo takų vietose, kai šlapimas tampa kristalogeniškas</w:t>
      </w:r>
      <w:r w:rsidR="00F0087A">
        <w:rPr>
          <w:sz w:val="24"/>
          <w:szCs w:val="28"/>
        </w:rPr>
        <w:t xml:space="preserve"> – persotintas kristalais, kuris </w:t>
      </w:r>
      <w:r>
        <w:rPr>
          <w:sz w:val="24"/>
          <w:szCs w:val="28"/>
        </w:rPr>
        <w:t>gali būti sudaryta</w:t>
      </w:r>
      <w:r w:rsidR="00F0087A">
        <w:rPr>
          <w:sz w:val="24"/>
          <w:szCs w:val="28"/>
        </w:rPr>
        <w:t xml:space="preserve">s iš vieno </w:t>
      </w:r>
      <w:r>
        <w:rPr>
          <w:sz w:val="24"/>
          <w:szCs w:val="28"/>
        </w:rPr>
        <w:t>ar daugiau mineralinių tipų</w:t>
      </w:r>
      <w:r w:rsidR="00645084">
        <w:rPr>
          <w:sz w:val="24"/>
          <w:szCs w:val="28"/>
        </w:rPr>
        <w:t xml:space="preserve"> (Appel </w:t>
      </w:r>
      <w:r w:rsidR="00645084" w:rsidRPr="001E2D73">
        <w:rPr>
          <w:i/>
          <w:sz w:val="24"/>
          <w:szCs w:val="28"/>
        </w:rPr>
        <w:t>et al</w:t>
      </w:r>
      <w:r w:rsidR="00645084">
        <w:rPr>
          <w:sz w:val="24"/>
          <w:szCs w:val="28"/>
        </w:rPr>
        <w:t>.,</w:t>
      </w:r>
      <w:r w:rsidR="00B45DB5">
        <w:rPr>
          <w:sz w:val="24"/>
          <w:szCs w:val="28"/>
        </w:rPr>
        <w:t xml:space="preserve"> </w:t>
      </w:r>
      <w:r w:rsidR="00946ADB">
        <w:rPr>
          <w:sz w:val="24"/>
          <w:szCs w:val="28"/>
        </w:rPr>
        <w:t xml:space="preserve">2010). </w:t>
      </w:r>
      <w:r>
        <w:rPr>
          <w:sz w:val="24"/>
          <w:szCs w:val="28"/>
        </w:rPr>
        <w:t>Tokie į smėlį panašūs dariniai didėja, ant jų dedasi vis nauji sluoksniai, kol</w:t>
      </w:r>
      <w:r w:rsidR="00F0087A">
        <w:rPr>
          <w:sz w:val="24"/>
          <w:szCs w:val="28"/>
        </w:rPr>
        <w:t xml:space="preserve"> galiausiai</w:t>
      </w:r>
      <w:r>
        <w:rPr>
          <w:sz w:val="24"/>
          <w:szCs w:val="28"/>
        </w:rPr>
        <w:t xml:space="preserve"> susidaro įvairios formos ir dydžio akmenys, kurie gali užkimšti šlapimo takus. </w:t>
      </w:r>
      <w:r w:rsidR="00A32A7A">
        <w:rPr>
          <w:sz w:val="24"/>
          <w:szCs w:val="28"/>
        </w:rPr>
        <w:t xml:space="preserve">Akmenys dažniausiai turi centrinį židinį, kuris yra apsuptas koncentruotų akmeninių plokštelių, o išorinis </w:t>
      </w:r>
      <w:r w:rsidR="00FC14E4">
        <w:rPr>
          <w:sz w:val="24"/>
          <w:szCs w:val="28"/>
        </w:rPr>
        <w:t>sluoksni</w:t>
      </w:r>
      <w:r w:rsidR="00645084">
        <w:rPr>
          <w:sz w:val="24"/>
          <w:szCs w:val="28"/>
        </w:rPr>
        <w:t xml:space="preserve">s sudarytas iš kristalų (Appel </w:t>
      </w:r>
      <w:r w:rsidR="00645084" w:rsidRPr="001E2D73">
        <w:rPr>
          <w:i/>
          <w:sz w:val="24"/>
          <w:szCs w:val="28"/>
        </w:rPr>
        <w:t>et al.,</w:t>
      </w:r>
      <w:r w:rsidR="00FC14E4">
        <w:rPr>
          <w:sz w:val="24"/>
          <w:szCs w:val="28"/>
        </w:rPr>
        <w:t>2010).</w:t>
      </w:r>
      <w:r w:rsidR="00A32A7A">
        <w:rPr>
          <w:sz w:val="24"/>
          <w:szCs w:val="28"/>
        </w:rPr>
        <w:t xml:space="preserve"> </w:t>
      </w:r>
      <w:r w:rsidR="004B6C88">
        <w:rPr>
          <w:sz w:val="24"/>
          <w:szCs w:val="28"/>
        </w:rPr>
        <w:t xml:space="preserve">Daugelis akmenų </w:t>
      </w:r>
      <w:r w:rsidR="004B6C88">
        <w:rPr>
          <w:sz w:val="24"/>
          <w:szCs w:val="28"/>
        </w:rPr>
        <w:lastRenderedPageBreak/>
        <w:t>rūšių yra kieto paviršiaus su nedideliu kiekiu organinių struktūrų</w:t>
      </w:r>
      <w:r w:rsidR="00FC14E4">
        <w:rPr>
          <w:sz w:val="24"/>
          <w:szCs w:val="28"/>
        </w:rPr>
        <w:t xml:space="preserve">, užpildytų neorganinių druskų. </w:t>
      </w:r>
      <w:r w:rsidR="004B6C88">
        <w:rPr>
          <w:sz w:val="24"/>
          <w:szCs w:val="28"/>
        </w:rPr>
        <w:t xml:space="preserve">Uretroje </w:t>
      </w:r>
      <w:r w:rsidR="00FC14E4">
        <w:rPr>
          <w:sz w:val="24"/>
          <w:szCs w:val="28"/>
        </w:rPr>
        <w:t>linkusios kauptis</w:t>
      </w:r>
      <w:r w:rsidR="004B6C88">
        <w:rPr>
          <w:sz w:val="24"/>
          <w:szCs w:val="28"/>
        </w:rPr>
        <w:t xml:space="preserve"> smėlio nuosėdos, kurių sudėtyje yra daug didesnis or</w:t>
      </w:r>
      <w:r w:rsidR="007C540D">
        <w:rPr>
          <w:sz w:val="24"/>
          <w:szCs w:val="28"/>
        </w:rPr>
        <w:t>ganinių komponentų kiekis, o</w:t>
      </w:r>
      <w:r w:rsidR="004B6C88">
        <w:rPr>
          <w:sz w:val="24"/>
          <w:szCs w:val="28"/>
        </w:rPr>
        <w:t xml:space="preserve"> forma daugiausiai nustatoma tokia pati, kokia būna ertmės, kur</w:t>
      </w:r>
      <w:r w:rsidR="007C540D">
        <w:rPr>
          <w:sz w:val="24"/>
          <w:szCs w:val="28"/>
        </w:rPr>
        <w:t xml:space="preserve">ioje jie randasi </w:t>
      </w:r>
      <w:r w:rsidR="00E00F97">
        <w:rPr>
          <w:sz w:val="24"/>
          <w:szCs w:val="28"/>
        </w:rPr>
        <w:t>ar ją užpildo (Robertson</w:t>
      </w:r>
      <w:r w:rsidR="001E2D73">
        <w:rPr>
          <w:sz w:val="24"/>
          <w:szCs w:val="28"/>
        </w:rPr>
        <w:t xml:space="preserve"> </w:t>
      </w:r>
      <w:r w:rsidR="009617A2" w:rsidRPr="001E2D73">
        <w:rPr>
          <w:i/>
          <w:sz w:val="24"/>
          <w:szCs w:val="28"/>
        </w:rPr>
        <w:t>et al</w:t>
      </w:r>
      <w:r w:rsidR="009617A2">
        <w:rPr>
          <w:sz w:val="24"/>
          <w:szCs w:val="28"/>
        </w:rPr>
        <w:t>.</w:t>
      </w:r>
      <w:r w:rsidR="00E00F97">
        <w:rPr>
          <w:sz w:val="24"/>
          <w:szCs w:val="28"/>
        </w:rPr>
        <w:t xml:space="preserve">,2002). </w:t>
      </w:r>
      <w:r w:rsidR="00FC14E4">
        <w:rPr>
          <w:sz w:val="24"/>
          <w:szCs w:val="28"/>
        </w:rPr>
        <w:t xml:space="preserve">Ankstesniais metais, dažniausiai diferencijuojamas </w:t>
      </w:r>
      <w:r w:rsidR="00D105EA">
        <w:rPr>
          <w:sz w:val="24"/>
          <w:szCs w:val="28"/>
        </w:rPr>
        <w:t>urolitų tipas, buvo struvitai. Tačiau pastaraisiais metais, kalcio oksalato urolitų skaičius išaugo tiek, kad dabar abiejų tipų akmenų pasitaiko beveik vienodai dažnai. Tai,</w:t>
      </w:r>
      <w:r w:rsidR="008621E2">
        <w:rPr>
          <w:sz w:val="24"/>
          <w:szCs w:val="28"/>
        </w:rPr>
        <w:t xml:space="preserve"> kaip įtariama, </w:t>
      </w:r>
      <w:r w:rsidR="008621E2" w:rsidRPr="00EA7A09">
        <w:rPr>
          <w:sz w:val="24"/>
          <w:szCs w:val="28"/>
        </w:rPr>
        <w:t>dėl pa</w:t>
      </w:r>
      <w:r w:rsidR="00EA7A09" w:rsidRPr="00EA7A09">
        <w:rPr>
          <w:sz w:val="24"/>
          <w:szCs w:val="28"/>
        </w:rPr>
        <w:t>sikeitusios kačių ėdalo sudėties</w:t>
      </w:r>
      <w:r w:rsidR="007003AA">
        <w:rPr>
          <w:sz w:val="24"/>
          <w:szCs w:val="28"/>
        </w:rPr>
        <w:t xml:space="preserve"> – rūgščių dietos, kad nebūtų skatinamas struvitų u</w:t>
      </w:r>
      <w:r w:rsidR="001125B6">
        <w:rPr>
          <w:sz w:val="24"/>
          <w:szCs w:val="28"/>
        </w:rPr>
        <w:t xml:space="preserve">rolitų formavimasis, dėl ko </w:t>
      </w:r>
      <w:r w:rsidR="007003AA">
        <w:rPr>
          <w:sz w:val="24"/>
          <w:szCs w:val="28"/>
        </w:rPr>
        <w:t>gali būti skatinamas kalcio</w:t>
      </w:r>
      <w:r w:rsidR="009617A2">
        <w:rPr>
          <w:sz w:val="24"/>
          <w:szCs w:val="28"/>
        </w:rPr>
        <w:t xml:space="preserve"> oksalatų formavimasis (</w:t>
      </w:r>
      <w:r w:rsidR="00E00F97">
        <w:rPr>
          <w:sz w:val="24"/>
          <w:szCs w:val="28"/>
        </w:rPr>
        <w:t>Robertson</w:t>
      </w:r>
      <w:r w:rsidR="009617A2">
        <w:rPr>
          <w:sz w:val="24"/>
          <w:szCs w:val="28"/>
        </w:rPr>
        <w:t xml:space="preserve"> </w:t>
      </w:r>
      <w:r w:rsidR="009617A2" w:rsidRPr="001E2D73">
        <w:rPr>
          <w:i/>
          <w:sz w:val="24"/>
          <w:szCs w:val="28"/>
        </w:rPr>
        <w:t>et al</w:t>
      </w:r>
      <w:r w:rsidR="009617A2">
        <w:rPr>
          <w:sz w:val="24"/>
          <w:szCs w:val="28"/>
        </w:rPr>
        <w:t>.</w:t>
      </w:r>
      <w:r w:rsidR="00E00F97">
        <w:rPr>
          <w:sz w:val="24"/>
          <w:szCs w:val="28"/>
        </w:rPr>
        <w:t>,</w:t>
      </w:r>
      <w:r w:rsidR="009617A2">
        <w:rPr>
          <w:sz w:val="24"/>
          <w:szCs w:val="28"/>
        </w:rPr>
        <w:t xml:space="preserve"> </w:t>
      </w:r>
      <w:r w:rsidR="007C540D">
        <w:rPr>
          <w:sz w:val="24"/>
          <w:szCs w:val="28"/>
        </w:rPr>
        <w:t>2002</w:t>
      </w:r>
      <w:r w:rsidR="00FA6D21">
        <w:rPr>
          <w:sz w:val="24"/>
          <w:szCs w:val="28"/>
        </w:rPr>
        <w:t xml:space="preserve">, Hesse </w:t>
      </w:r>
      <w:r w:rsidR="00FA6D21" w:rsidRPr="001E2D73">
        <w:rPr>
          <w:i/>
          <w:sz w:val="24"/>
          <w:szCs w:val="28"/>
        </w:rPr>
        <w:t>et al</w:t>
      </w:r>
      <w:r w:rsidR="00FA6D21">
        <w:rPr>
          <w:sz w:val="24"/>
          <w:szCs w:val="28"/>
        </w:rPr>
        <w:t>.,2009</w:t>
      </w:r>
      <w:r w:rsidR="007003AA">
        <w:rPr>
          <w:sz w:val="24"/>
          <w:szCs w:val="28"/>
        </w:rPr>
        <w:t>).</w:t>
      </w:r>
      <w:r w:rsidR="00E00F97">
        <w:rPr>
          <w:sz w:val="24"/>
          <w:szCs w:val="28"/>
        </w:rPr>
        <w:t xml:space="preserve"> </w:t>
      </w:r>
      <w:r>
        <w:rPr>
          <w:sz w:val="24"/>
          <w:szCs w:val="28"/>
        </w:rPr>
        <w:t>Palyginti su struvitais ir oksalatais, ura</w:t>
      </w:r>
      <w:r w:rsidR="008621E2">
        <w:rPr>
          <w:sz w:val="24"/>
          <w:szCs w:val="28"/>
        </w:rPr>
        <w:t>tų kristalų paplitimas katėms</w:t>
      </w:r>
      <w:r>
        <w:rPr>
          <w:sz w:val="24"/>
          <w:szCs w:val="28"/>
        </w:rPr>
        <w:t xml:space="preserve"> yra mažas ir, atrodo, nepasikeitė p</w:t>
      </w:r>
      <w:r w:rsidR="00E00F97">
        <w:rPr>
          <w:sz w:val="24"/>
          <w:szCs w:val="28"/>
        </w:rPr>
        <w:t>er paskutinius du dešimtmečius (Robertson</w:t>
      </w:r>
      <w:r w:rsidR="009617A2">
        <w:rPr>
          <w:sz w:val="24"/>
          <w:szCs w:val="28"/>
        </w:rPr>
        <w:t xml:space="preserve"> </w:t>
      </w:r>
      <w:r w:rsidR="009617A2" w:rsidRPr="001E2D73">
        <w:rPr>
          <w:i/>
          <w:sz w:val="24"/>
          <w:szCs w:val="28"/>
        </w:rPr>
        <w:t>et al</w:t>
      </w:r>
      <w:r w:rsidR="009617A2">
        <w:rPr>
          <w:sz w:val="24"/>
          <w:szCs w:val="28"/>
        </w:rPr>
        <w:t>.</w:t>
      </w:r>
      <w:r w:rsidR="00E00F97">
        <w:rPr>
          <w:sz w:val="24"/>
          <w:szCs w:val="28"/>
        </w:rPr>
        <w:t>,</w:t>
      </w:r>
      <w:r w:rsidR="009617A2">
        <w:rPr>
          <w:sz w:val="24"/>
          <w:szCs w:val="28"/>
        </w:rPr>
        <w:t xml:space="preserve"> </w:t>
      </w:r>
      <w:r w:rsidR="00E00F97">
        <w:rPr>
          <w:sz w:val="24"/>
          <w:szCs w:val="28"/>
        </w:rPr>
        <w:t>2002).</w:t>
      </w:r>
    </w:p>
    <w:p w:rsidR="00C36E53" w:rsidRPr="00C36E53" w:rsidRDefault="008E0899" w:rsidP="007B0C5C">
      <w:pPr>
        <w:spacing w:line="360" w:lineRule="auto"/>
        <w:ind w:firstLine="567"/>
        <w:jc w:val="both"/>
        <w:rPr>
          <w:sz w:val="24"/>
        </w:rPr>
      </w:pPr>
      <w:r>
        <w:rPr>
          <w:sz w:val="24"/>
          <w:szCs w:val="28"/>
        </w:rPr>
        <w:t>Nuo 1998 iki 2008 metų, CVUC</w:t>
      </w:r>
      <w:r w:rsidR="004D6D95">
        <w:rPr>
          <w:sz w:val="24"/>
          <w:szCs w:val="28"/>
        </w:rPr>
        <w:t>,</w:t>
      </w:r>
      <w:r w:rsidR="00C36E53">
        <w:rPr>
          <w:sz w:val="24"/>
          <w:szCs w:val="28"/>
        </w:rPr>
        <w:t xml:space="preserve"> buvo užregistruota 11 353 kačių </w:t>
      </w:r>
      <w:r w:rsidR="004D6D95">
        <w:rPr>
          <w:sz w:val="24"/>
          <w:szCs w:val="28"/>
        </w:rPr>
        <w:t xml:space="preserve">sergančių šlapimo takų akmenlige. Buvo registruojamas jų amžius, lytis, veislė bei urolitų mineralinė sudėtis. </w:t>
      </w:r>
      <w:r w:rsidR="00BD5607">
        <w:rPr>
          <w:sz w:val="24"/>
          <w:szCs w:val="28"/>
        </w:rPr>
        <w:t>Struvitai</w:t>
      </w:r>
      <w:r>
        <w:rPr>
          <w:sz w:val="24"/>
          <w:szCs w:val="28"/>
        </w:rPr>
        <w:t xml:space="preserve"> (</w:t>
      </w:r>
      <w:r w:rsidR="00D105EA">
        <w:rPr>
          <w:sz w:val="24"/>
          <w:szCs w:val="28"/>
        </w:rPr>
        <w:t>MAP)</w:t>
      </w:r>
      <w:r w:rsidR="00BD5607">
        <w:rPr>
          <w:sz w:val="24"/>
          <w:szCs w:val="28"/>
        </w:rPr>
        <w:t xml:space="preserve"> ir kalcio oksalatai</w:t>
      </w:r>
      <w:r w:rsidR="005D286C">
        <w:rPr>
          <w:sz w:val="24"/>
          <w:szCs w:val="28"/>
        </w:rPr>
        <w:t xml:space="preserve"> (kalcio oksalato monohidratai ir kalcio oksalato dehidratai)</w:t>
      </w:r>
      <w:r w:rsidR="008B7BB0">
        <w:rPr>
          <w:sz w:val="24"/>
          <w:szCs w:val="28"/>
        </w:rPr>
        <w:t xml:space="preserve"> sudarė daugiau negu 85 proc.</w:t>
      </w:r>
      <w:r w:rsidR="00BD5607">
        <w:rPr>
          <w:sz w:val="24"/>
          <w:szCs w:val="28"/>
        </w:rPr>
        <w:t xml:space="preserve"> visų </w:t>
      </w:r>
      <w:r w:rsidR="00FC14E4">
        <w:rPr>
          <w:sz w:val="24"/>
          <w:szCs w:val="28"/>
        </w:rPr>
        <w:t xml:space="preserve">diagnozuotų </w:t>
      </w:r>
      <w:r w:rsidR="00BA5FCA">
        <w:rPr>
          <w:sz w:val="24"/>
          <w:szCs w:val="28"/>
        </w:rPr>
        <w:t>urolitiazės</w:t>
      </w:r>
      <w:r w:rsidR="00FC14E4">
        <w:rPr>
          <w:sz w:val="24"/>
          <w:szCs w:val="28"/>
        </w:rPr>
        <w:t xml:space="preserve"> atvejų</w:t>
      </w:r>
      <w:r w:rsidR="00BD5607">
        <w:rPr>
          <w:sz w:val="24"/>
          <w:szCs w:val="28"/>
        </w:rPr>
        <w:t>. Struvitų besikaupiančių šlapimo takuose tendencija per 10 metų mažėjo, o kalcio oksalatų</w:t>
      </w:r>
      <w:r w:rsidR="00DC7D6D">
        <w:rPr>
          <w:sz w:val="24"/>
          <w:szCs w:val="28"/>
        </w:rPr>
        <w:t xml:space="preserve"> -</w:t>
      </w:r>
      <w:r w:rsidR="00BD5607">
        <w:rPr>
          <w:sz w:val="24"/>
          <w:szCs w:val="28"/>
        </w:rPr>
        <w:t xml:space="preserve"> nekito. Struvitų ir kalcio oksalatų šlapimo takų akmenligė daž</w:t>
      </w:r>
      <w:r w:rsidR="00FC14E4">
        <w:rPr>
          <w:sz w:val="24"/>
          <w:szCs w:val="28"/>
        </w:rPr>
        <w:t>niausiai pasitaikė naminėms Hi</w:t>
      </w:r>
      <w:r w:rsidR="00BD5607">
        <w:rPr>
          <w:sz w:val="24"/>
          <w:szCs w:val="28"/>
        </w:rPr>
        <w:t xml:space="preserve">malajų, Persų ir Siamo veislių atstovėms. Uratai daugiausiai kaupėsi pas </w:t>
      </w:r>
      <w:r w:rsidR="00FC14E4">
        <w:rPr>
          <w:sz w:val="24"/>
          <w:szCs w:val="28"/>
        </w:rPr>
        <w:t>Egipto</w:t>
      </w:r>
      <w:r w:rsidR="00397C4E">
        <w:rPr>
          <w:sz w:val="24"/>
          <w:szCs w:val="28"/>
        </w:rPr>
        <w:t xml:space="preserve"> M</w:t>
      </w:r>
      <w:r w:rsidR="009617A2">
        <w:rPr>
          <w:sz w:val="24"/>
          <w:szCs w:val="28"/>
        </w:rPr>
        <w:t xml:space="preserve">au veislės kates (Houston </w:t>
      </w:r>
      <w:r w:rsidR="009617A2" w:rsidRPr="001E2D73">
        <w:rPr>
          <w:i/>
          <w:sz w:val="24"/>
          <w:szCs w:val="28"/>
        </w:rPr>
        <w:t>et al.,</w:t>
      </w:r>
      <w:r w:rsidR="009617A2">
        <w:rPr>
          <w:sz w:val="24"/>
          <w:szCs w:val="28"/>
        </w:rPr>
        <w:t xml:space="preserve"> </w:t>
      </w:r>
      <w:r w:rsidR="00E00F97">
        <w:rPr>
          <w:sz w:val="24"/>
          <w:szCs w:val="28"/>
        </w:rPr>
        <w:t>2009).</w:t>
      </w:r>
    </w:p>
    <w:p w:rsidR="00EE1606" w:rsidRPr="009C6B5D" w:rsidRDefault="008E0899" w:rsidP="004567DA">
      <w:pPr>
        <w:spacing w:line="360" w:lineRule="auto"/>
        <w:ind w:firstLine="567"/>
        <w:jc w:val="both"/>
        <w:rPr>
          <w:sz w:val="24"/>
          <w:szCs w:val="28"/>
        </w:rPr>
      </w:pPr>
      <w:r>
        <w:rPr>
          <w:sz w:val="24"/>
          <w:szCs w:val="28"/>
        </w:rPr>
        <w:t xml:space="preserve">Tame pačiame CVUC </w:t>
      </w:r>
      <w:r w:rsidR="00BD5607">
        <w:rPr>
          <w:sz w:val="24"/>
          <w:szCs w:val="28"/>
        </w:rPr>
        <w:t>tyrimai dėl kačių urol</w:t>
      </w:r>
      <w:r w:rsidR="004C4227">
        <w:rPr>
          <w:sz w:val="24"/>
          <w:szCs w:val="28"/>
        </w:rPr>
        <w:t>itiazės buvo atlikti ir nuo 1998</w:t>
      </w:r>
      <w:r w:rsidR="00BD5607">
        <w:rPr>
          <w:sz w:val="24"/>
          <w:szCs w:val="28"/>
        </w:rPr>
        <w:t xml:space="preserve"> iki</w:t>
      </w:r>
      <w:r w:rsidR="004C4227" w:rsidRPr="00A15F37">
        <w:rPr>
          <w:sz w:val="24"/>
          <w:szCs w:val="28"/>
        </w:rPr>
        <w:t xml:space="preserve"> 2007 </w:t>
      </w:r>
      <w:r w:rsidR="00BD5607" w:rsidRPr="00A15F37">
        <w:rPr>
          <w:sz w:val="24"/>
          <w:szCs w:val="28"/>
        </w:rPr>
        <w:t xml:space="preserve">metų. </w:t>
      </w:r>
      <w:r w:rsidR="00397C4E" w:rsidRPr="00A15F37">
        <w:rPr>
          <w:sz w:val="24"/>
          <w:szCs w:val="28"/>
        </w:rPr>
        <w:t>Iš viso išanalizuota 10083 urolitiazės atvejų, įskaitant 385 amonio uratų, 13 šlapimo rūgšties, 21 mišrių s</w:t>
      </w:r>
      <w:r w:rsidR="006E32C9" w:rsidRPr="00A15F37">
        <w:rPr>
          <w:sz w:val="24"/>
          <w:szCs w:val="28"/>
        </w:rPr>
        <w:t>truvitų/uratų urolitiazės atveju</w:t>
      </w:r>
      <w:r w:rsidR="00397C4E" w:rsidRPr="00A15F37">
        <w:rPr>
          <w:sz w:val="24"/>
          <w:szCs w:val="28"/>
        </w:rPr>
        <w:t xml:space="preserve">s. Šiais tyrimais nustatyta, kad Egipto Mau, Birmos ir Siamo kačių veislės buvo labai linkusios į </w:t>
      </w:r>
      <w:r w:rsidR="00125451" w:rsidRPr="00A15F37">
        <w:rPr>
          <w:sz w:val="24"/>
          <w:szCs w:val="28"/>
        </w:rPr>
        <w:t xml:space="preserve">uratų kristalų susidarymą, </w:t>
      </w:r>
      <w:r w:rsidR="008621E2" w:rsidRPr="00A15F37">
        <w:rPr>
          <w:sz w:val="24"/>
          <w:szCs w:val="28"/>
        </w:rPr>
        <w:t>santykis (</w:t>
      </w:r>
      <w:r w:rsidR="00561E4D">
        <w:rPr>
          <w:sz w:val="24"/>
          <w:szCs w:val="28"/>
        </w:rPr>
        <w:t>S) = 118,95 proc.</w:t>
      </w:r>
      <w:r w:rsidR="00EA7A09" w:rsidRPr="00A15F37">
        <w:rPr>
          <w:sz w:val="24"/>
          <w:szCs w:val="28"/>
        </w:rPr>
        <w:t xml:space="preserve"> </w:t>
      </w:r>
      <w:r w:rsidR="00645084">
        <w:rPr>
          <w:sz w:val="24"/>
          <w:szCs w:val="28"/>
        </w:rPr>
        <w:t xml:space="preserve">(Appel </w:t>
      </w:r>
      <w:r w:rsidR="00645084" w:rsidRPr="001E2D73">
        <w:rPr>
          <w:i/>
          <w:sz w:val="24"/>
          <w:szCs w:val="28"/>
        </w:rPr>
        <w:t>et al</w:t>
      </w:r>
      <w:r w:rsidR="00645084">
        <w:rPr>
          <w:sz w:val="24"/>
          <w:szCs w:val="28"/>
        </w:rPr>
        <w:t>.,</w:t>
      </w:r>
      <w:r w:rsidR="009617A2">
        <w:rPr>
          <w:sz w:val="24"/>
          <w:szCs w:val="28"/>
        </w:rPr>
        <w:t xml:space="preserve"> </w:t>
      </w:r>
      <w:r w:rsidR="004C4227">
        <w:rPr>
          <w:sz w:val="24"/>
          <w:szCs w:val="28"/>
        </w:rPr>
        <w:t>2010</w:t>
      </w:r>
      <w:r w:rsidR="006E32C9">
        <w:rPr>
          <w:sz w:val="24"/>
          <w:szCs w:val="28"/>
        </w:rPr>
        <w:t xml:space="preserve">). </w:t>
      </w:r>
      <w:r w:rsidR="00202734">
        <w:rPr>
          <w:sz w:val="24"/>
          <w:szCs w:val="28"/>
        </w:rPr>
        <w:t>Taigi galima įtarti, kad Egipto Mau, Birmos ir Siamo veislės atstovai turi genetinį polinkį uratų akmenligei</w:t>
      </w:r>
      <w:r w:rsidR="004C4EF7">
        <w:rPr>
          <w:sz w:val="24"/>
          <w:szCs w:val="28"/>
        </w:rPr>
        <w:t xml:space="preserve"> (tikimybė, kad mityba turėjo įtakos uratų akmenligei galima tik labai mažam individų skaičiui iš šių veislių)</w:t>
      </w:r>
      <w:r w:rsidR="00202734">
        <w:rPr>
          <w:sz w:val="24"/>
          <w:szCs w:val="28"/>
        </w:rPr>
        <w:t>, kaip pavyzdžiui</w:t>
      </w:r>
      <w:r w:rsidR="006E32C9">
        <w:rPr>
          <w:sz w:val="24"/>
          <w:szCs w:val="28"/>
        </w:rPr>
        <w:t>,</w:t>
      </w:r>
      <w:r w:rsidR="00202734">
        <w:rPr>
          <w:sz w:val="24"/>
          <w:szCs w:val="28"/>
        </w:rPr>
        <w:t xml:space="preserve"> šunys dalmantinai, bet kad tai patvirtinti</w:t>
      </w:r>
      <w:r w:rsidR="004C4227">
        <w:rPr>
          <w:sz w:val="24"/>
          <w:szCs w:val="28"/>
        </w:rPr>
        <w:t>, reik</w:t>
      </w:r>
      <w:r w:rsidR="00645084">
        <w:rPr>
          <w:sz w:val="24"/>
          <w:szCs w:val="28"/>
        </w:rPr>
        <w:t xml:space="preserve">alingi tolimesni tyrimai (Appel </w:t>
      </w:r>
      <w:r w:rsidR="00645084" w:rsidRPr="001E2D73">
        <w:rPr>
          <w:i/>
          <w:sz w:val="24"/>
          <w:szCs w:val="28"/>
        </w:rPr>
        <w:t>et al</w:t>
      </w:r>
      <w:r w:rsidR="00645084">
        <w:rPr>
          <w:sz w:val="24"/>
          <w:szCs w:val="28"/>
        </w:rPr>
        <w:t xml:space="preserve">., </w:t>
      </w:r>
      <w:r w:rsidR="004C4227">
        <w:rPr>
          <w:sz w:val="24"/>
          <w:szCs w:val="28"/>
        </w:rPr>
        <w:t xml:space="preserve">2010). </w:t>
      </w:r>
      <w:r w:rsidR="00A11430" w:rsidRPr="00A15F37">
        <w:rPr>
          <w:sz w:val="24"/>
          <w:szCs w:val="28"/>
        </w:rPr>
        <w:t>Tyrimo duomenimis, uratų kristalų susidarymas buvo labiau pa</w:t>
      </w:r>
      <w:r w:rsidR="009B7BFB" w:rsidRPr="00A15F37">
        <w:rPr>
          <w:sz w:val="24"/>
          <w:szCs w:val="28"/>
        </w:rPr>
        <w:t>plitęs tarp jaunesnio amžiaus</w:t>
      </w:r>
      <w:r w:rsidR="00561E4D">
        <w:rPr>
          <w:sz w:val="24"/>
          <w:szCs w:val="28"/>
        </w:rPr>
        <w:t xml:space="preserve"> kastruotų</w:t>
      </w:r>
      <w:r w:rsidR="004C4227" w:rsidRPr="00A15F37">
        <w:rPr>
          <w:sz w:val="24"/>
          <w:szCs w:val="28"/>
        </w:rPr>
        <w:t xml:space="preserve"> ka</w:t>
      </w:r>
      <w:r w:rsidR="009C6B5D" w:rsidRPr="00A15F37">
        <w:rPr>
          <w:sz w:val="24"/>
          <w:szCs w:val="28"/>
        </w:rPr>
        <w:t>tinų.</w:t>
      </w:r>
    </w:p>
    <w:p w:rsidR="007B0C5C" w:rsidRPr="007B0C5C" w:rsidRDefault="007B0C5C" w:rsidP="004567DA">
      <w:pPr>
        <w:spacing w:line="360" w:lineRule="auto"/>
        <w:ind w:firstLine="567"/>
        <w:jc w:val="both"/>
        <w:rPr>
          <w:sz w:val="24"/>
          <w:szCs w:val="28"/>
        </w:rPr>
      </w:pPr>
      <w:r>
        <w:rPr>
          <w:sz w:val="24"/>
          <w:szCs w:val="28"/>
          <w:lang w:val="en-US"/>
        </w:rPr>
        <w:t xml:space="preserve">Nustatytas glaudus ryšys tarp uratų akmenligės ir amžiaus </w:t>
      </w:r>
      <w:r w:rsidRPr="007B0C5C">
        <w:rPr>
          <w:rFonts w:hAnsi="AGaramondPro-Regular"/>
          <w:sz w:val="24"/>
        </w:rPr>
        <w:t>(</w:t>
      </w:r>
      <w:r w:rsidRPr="007B0C5C">
        <w:rPr>
          <w:rFonts w:hAnsi="AGaramondPro-Regular"/>
          <w:i/>
          <w:sz w:val="24"/>
        </w:rPr>
        <w:t>P&lt;</w:t>
      </w:r>
      <w:r w:rsidR="009C6B5D">
        <w:rPr>
          <w:rFonts w:hAnsi="AGaramondPro-Regular"/>
          <w:sz w:val="24"/>
        </w:rPr>
        <w:t>0,0001), (Houston</w:t>
      </w:r>
      <w:r w:rsidR="00490546">
        <w:rPr>
          <w:rFonts w:hAnsi="AGaramondPro-Regular"/>
          <w:sz w:val="24"/>
        </w:rPr>
        <w:t xml:space="preserve"> </w:t>
      </w:r>
      <w:r w:rsidR="00490546" w:rsidRPr="001E2D73">
        <w:rPr>
          <w:rFonts w:hAnsi="AGaramondPro-Regular"/>
          <w:i/>
          <w:sz w:val="24"/>
        </w:rPr>
        <w:t>et al</w:t>
      </w:r>
      <w:r w:rsidR="00490546">
        <w:rPr>
          <w:rFonts w:hAnsi="AGaramondPro-Regular"/>
          <w:sz w:val="24"/>
        </w:rPr>
        <w:t>.</w:t>
      </w:r>
      <w:r w:rsidR="009C6B5D">
        <w:rPr>
          <w:rFonts w:hAnsi="AGaramondPro-Regular"/>
          <w:sz w:val="24"/>
        </w:rPr>
        <w:t>,</w:t>
      </w:r>
      <w:r w:rsidR="00645084">
        <w:rPr>
          <w:rFonts w:hAnsi="AGaramondPro-Regular"/>
          <w:sz w:val="24"/>
        </w:rPr>
        <w:t xml:space="preserve"> </w:t>
      </w:r>
      <w:r w:rsidR="009C6B5D">
        <w:rPr>
          <w:rFonts w:hAnsi="AGaramondPro-Regular"/>
          <w:sz w:val="24"/>
        </w:rPr>
        <w:t>2009</w:t>
      </w:r>
      <w:r>
        <w:rPr>
          <w:rFonts w:hAnsi="AGaramondPro-Regular"/>
          <w:sz w:val="24"/>
        </w:rPr>
        <w:t xml:space="preserve">). </w:t>
      </w:r>
      <w:r w:rsidR="008621E2" w:rsidRPr="00EA7A09">
        <w:rPr>
          <w:rFonts w:hAnsi="AGaramondPro-Regular"/>
          <w:sz w:val="24"/>
        </w:rPr>
        <w:t>Ka</w:t>
      </w:r>
      <w:r w:rsidR="008621E2" w:rsidRPr="00EA7A09">
        <w:rPr>
          <w:rFonts w:hAnsi="AGaramondPro-Regular"/>
          <w:sz w:val="24"/>
        </w:rPr>
        <w:t>č</w:t>
      </w:r>
      <w:r w:rsidR="008621E2" w:rsidRPr="00EA7A09">
        <w:rPr>
          <w:rFonts w:hAnsi="AGaramondPro-Regular"/>
          <w:sz w:val="24"/>
        </w:rPr>
        <w:t>i</w:t>
      </w:r>
      <w:r w:rsidR="008621E2" w:rsidRPr="00EA7A09">
        <w:rPr>
          <w:rFonts w:hAnsi="AGaramondPro-Regular"/>
          <w:sz w:val="24"/>
        </w:rPr>
        <w:t>ų</w:t>
      </w:r>
      <w:r w:rsidR="008621E2" w:rsidRPr="00EA7A09">
        <w:rPr>
          <w:rFonts w:hAnsi="AGaramondPro-Regular"/>
          <w:sz w:val="24"/>
        </w:rPr>
        <w:t>, kurioms buvo diagnozuota urat</w:t>
      </w:r>
      <w:r w:rsidR="008621E2" w:rsidRPr="00EA7A09">
        <w:rPr>
          <w:rFonts w:hAnsi="AGaramondPro-Regular"/>
          <w:sz w:val="24"/>
        </w:rPr>
        <w:t>ų</w:t>
      </w:r>
      <w:r w:rsidR="008621E2" w:rsidRPr="00EA7A09">
        <w:rPr>
          <w:rFonts w:hAnsi="AGaramondPro-Regular"/>
          <w:sz w:val="24"/>
        </w:rPr>
        <w:t xml:space="preserve"> akmenlig</w:t>
      </w:r>
      <w:r w:rsidR="008621E2" w:rsidRPr="00EA7A09">
        <w:rPr>
          <w:rFonts w:hAnsi="AGaramondPro-Regular"/>
          <w:sz w:val="24"/>
        </w:rPr>
        <w:t>ė</w:t>
      </w:r>
      <w:r w:rsidR="008621E2" w:rsidRPr="00EA7A09">
        <w:rPr>
          <w:rFonts w:hAnsi="AGaramondPro-Regular"/>
          <w:sz w:val="24"/>
        </w:rPr>
        <w:t>,</w:t>
      </w:r>
      <w:r w:rsidR="008621E2">
        <w:rPr>
          <w:rFonts w:hAnsi="AGaramondPro-Regular"/>
          <w:sz w:val="24"/>
        </w:rPr>
        <w:t xml:space="preserve"> vidutinis am</w:t>
      </w:r>
      <w:r w:rsidR="008621E2">
        <w:rPr>
          <w:rFonts w:hAnsi="AGaramondPro-Regular"/>
          <w:sz w:val="24"/>
        </w:rPr>
        <w:t>ž</w:t>
      </w:r>
      <w:r w:rsidR="008621E2">
        <w:rPr>
          <w:rFonts w:hAnsi="AGaramondPro-Regular"/>
          <w:sz w:val="24"/>
        </w:rPr>
        <w:t xml:space="preserve">ius buvo 6,2 (svyruoja nuo 0,4 iki </w:t>
      </w:r>
      <w:r w:rsidR="00EA7A09">
        <w:rPr>
          <w:rFonts w:hAnsi="AGaramondPro-Regular"/>
          <w:sz w:val="24"/>
        </w:rPr>
        <w:t xml:space="preserve">17 m.). </w:t>
      </w:r>
      <w:r w:rsidRPr="00A15F37">
        <w:rPr>
          <w:rFonts w:hAnsi="AGaramondPro-Regular"/>
          <w:sz w:val="24"/>
        </w:rPr>
        <w:t>Tarp vis</w:t>
      </w:r>
      <w:r w:rsidRPr="00A15F37">
        <w:rPr>
          <w:rFonts w:hAnsi="AGaramondPro-Regular"/>
          <w:sz w:val="24"/>
        </w:rPr>
        <w:t>ų</w:t>
      </w:r>
      <w:r w:rsidRPr="00A15F37">
        <w:rPr>
          <w:rFonts w:hAnsi="AGaramondPro-Regular"/>
          <w:sz w:val="24"/>
        </w:rPr>
        <w:t xml:space="preserve"> urolitiaz</w:t>
      </w:r>
      <w:r w:rsidRPr="00A15F37">
        <w:rPr>
          <w:rFonts w:hAnsi="AGaramondPro-Regular"/>
          <w:sz w:val="24"/>
        </w:rPr>
        <w:t>ė</w:t>
      </w:r>
      <w:r w:rsidRPr="00A15F37">
        <w:rPr>
          <w:rFonts w:hAnsi="AGaramondPro-Regular"/>
          <w:sz w:val="24"/>
        </w:rPr>
        <w:t>s atvej</w:t>
      </w:r>
      <w:r w:rsidRPr="00A15F37">
        <w:rPr>
          <w:rFonts w:hAnsi="AGaramondPro-Regular"/>
          <w:sz w:val="24"/>
        </w:rPr>
        <w:t>ų</w:t>
      </w:r>
      <w:r w:rsidR="006E32C9" w:rsidRPr="00A15F37">
        <w:rPr>
          <w:rFonts w:hAnsi="AGaramondPro-Regular"/>
          <w:sz w:val="24"/>
        </w:rPr>
        <w:t>,</w:t>
      </w:r>
      <w:r w:rsidRPr="00A15F37">
        <w:rPr>
          <w:rFonts w:hAnsi="AGaramondPro-Regular"/>
          <w:sz w:val="24"/>
        </w:rPr>
        <w:t xml:space="preserve"> Egipto Mau veisl</w:t>
      </w:r>
      <w:r w:rsidRPr="00A15F37">
        <w:rPr>
          <w:rFonts w:hAnsi="AGaramondPro-Regular"/>
          <w:sz w:val="24"/>
        </w:rPr>
        <w:t>ė</w:t>
      </w:r>
      <w:r w:rsidRPr="00A15F37">
        <w:rPr>
          <w:rFonts w:hAnsi="AGaramondPro-Regular"/>
          <w:sz w:val="24"/>
        </w:rPr>
        <w:t>s kat</w:t>
      </w:r>
      <w:r w:rsidRPr="00A15F37">
        <w:rPr>
          <w:rFonts w:hAnsi="AGaramondPro-Regular"/>
          <w:sz w:val="24"/>
        </w:rPr>
        <w:t>ė</w:t>
      </w:r>
      <w:r w:rsidRPr="00A15F37">
        <w:rPr>
          <w:rFonts w:hAnsi="AGaramondPro-Regular"/>
          <w:sz w:val="24"/>
        </w:rPr>
        <w:t>s</w:t>
      </w:r>
      <w:r w:rsidR="006E32C9" w:rsidRPr="00A15F37">
        <w:rPr>
          <w:rFonts w:hAnsi="AGaramondPro-Regular"/>
          <w:sz w:val="24"/>
        </w:rPr>
        <w:t>,</w:t>
      </w:r>
      <w:r w:rsidRPr="00A15F37">
        <w:rPr>
          <w:rFonts w:hAnsi="AGaramondPro-Regular"/>
          <w:sz w:val="24"/>
        </w:rPr>
        <w:t xml:space="preserve"> buvo </w:t>
      </w:r>
      <w:r w:rsidRPr="00A15F37">
        <w:rPr>
          <w:rFonts w:hAnsi="AGaramondPro-Regular"/>
          <w:sz w:val="24"/>
        </w:rPr>
        <w:t>ž</w:t>
      </w:r>
      <w:r w:rsidRPr="00A15F37">
        <w:rPr>
          <w:rFonts w:hAnsi="AGaramondPro-Regular"/>
          <w:sz w:val="24"/>
        </w:rPr>
        <w:t>enkliai jaunesn</w:t>
      </w:r>
      <w:r w:rsidRPr="00A15F37">
        <w:rPr>
          <w:rFonts w:hAnsi="AGaramondPro-Regular"/>
          <w:sz w:val="24"/>
        </w:rPr>
        <w:t>ė</w:t>
      </w:r>
      <w:r w:rsidRPr="00A15F37">
        <w:rPr>
          <w:rFonts w:hAnsi="AGaramondPro-Regular"/>
          <w:sz w:val="24"/>
        </w:rPr>
        <w:t>s lyginant su visomis kitomis ka</w:t>
      </w:r>
      <w:r w:rsidRPr="00A15F37">
        <w:rPr>
          <w:rFonts w:hAnsi="AGaramondPro-Regular"/>
          <w:sz w:val="24"/>
        </w:rPr>
        <w:t>č</w:t>
      </w:r>
      <w:r w:rsidRPr="00A15F37">
        <w:rPr>
          <w:rFonts w:hAnsi="AGaramondPro-Regular"/>
          <w:sz w:val="24"/>
        </w:rPr>
        <w:t>i</w:t>
      </w:r>
      <w:r w:rsidRPr="00A15F37">
        <w:rPr>
          <w:rFonts w:hAnsi="AGaramondPro-Regular"/>
          <w:sz w:val="24"/>
        </w:rPr>
        <w:t>ų</w:t>
      </w:r>
      <w:r w:rsidRPr="00A15F37">
        <w:rPr>
          <w:rFonts w:hAnsi="AGaramondPro-Regular"/>
          <w:sz w:val="24"/>
        </w:rPr>
        <w:t xml:space="preserve"> veisl</w:t>
      </w:r>
      <w:r w:rsidRPr="00A15F37">
        <w:rPr>
          <w:rFonts w:hAnsi="AGaramondPro-Regular"/>
          <w:sz w:val="24"/>
        </w:rPr>
        <w:t>ė</w:t>
      </w:r>
      <w:r w:rsidRPr="00A15F37">
        <w:rPr>
          <w:rFonts w:hAnsi="AGaramondPro-Regular"/>
          <w:sz w:val="24"/>
        </w:rPr>
        <w:t>mis</w:t>
      </w:r>
      <w:r w:rsidR="00645084" w:rsidRPr="00A15F37">
        <w:rPr>
          <w:rFonts w:hAnsi="AGaramondPro-Regular"/>
          <w:sz w:val="24"/>
        </w:rPr>
        <w:t xml:space="preserve"> (Appel </w:t>
      </w:r>
      <w:r w:rsidR="00645084" w:rsidRPr="00A15F37">
        <w:rPr>
          <w:rFonts w:hAnsi="AGaramondPro-Regular"/>
          <w:i/>
          <w:sz w:val="24"/>
        </w:rPr>
        <w:t>et al.,</w:t>
      </w:r>
      <w:r w:rsidR="00645084" w:rsidRPr="00A15F37">
        <w:rPr>
          <w:rFonts w:hAnsi="AGaramondPro-Regular"/>
          <w:sz w:val="24"/>
        </w:rPr>
        <w:t xml:space="preserve"> </w:t>
      </w:r>
      <w:r w:rsidR="009C6B5D" w:rsidRPr="00A15F37">
        <w:rPr>
          <w:rFonts w:hAnsi="AGaramondPro-Regular"/>
          <w:sz w:val="24"/>
        </w:rPr>
        <w:t>2010).</w:t>
      </w:r>
    </w:p>
    <w:p w:rsidR="00C36E53" w:rsidRPr="00A15F37" w:rsidRDefault="00FE1961" w:rsidP="004567DA">
      <w:pPr>
        <w:spacing w:line="360" w:lineRule="auto"/>
        <w:ind w:firstLine="567"/>
        <w:jc w:val="both"/>
        <w:rPr>
          <w:sz w:val="24"/>
          <w:szCs w:val="28"/>
        </w:rPr>
      </w:pPr>
      <w:r>
        <w:rPr>
          <w:sz w:val="24"/>
          <w:szCs w:val="28"/>
        </w:rPr>
        <w:t xml:space="preserve"> </w:t>
      </w:r>
      <w:r w:rsidR="00484052">
        <w:rPr>
          <w:sz w:val="24"/>
          <w:szCs w:val="28"/>
        </w:rPr>
        <w:t>Kai struvitų urolitai diagnozuojami pas kačiukus iki vienerių me</w:t>
      </w:r>
      <w:r w:rsidR="006E32C9">
        <w:rPr>
          <w:sz w:val="24"/>
          <w:szCs w:val="28"/>
        </w:rPr>
        <w:t>tų amžiaus, bakterinė infekcija</w:t>
      </w:r>
      <w:r w:rsidR="00484052">
        <w:rPr>
          <w:sz w:val="24"/>
          <w:szCs w:val="28"/>
        </w:rPr>
        <w:t xml:space="preserve"> dažnai</w:t>
      </w:r>
      <w:r w:rsidR="000224E5">
        <w:rPr>
          <w:sz w:val="24"/>
          <w:szCs w:val="28"/>
        </w:rPr>
        <w:t xml:space="preserve"> būna </w:t>
      </w:r>
      <w:r w:rsidR="00484052">
        <w:rPr>
          <w:sz w:val="24"/>
          <w:szCs w:val="28"/>
        </w:rPr>
        <w:t>pag</w:t>
      </w:r>
      <w:r w:rsidR="00490546">
        <w:rPr>
          <w:sz w:val="24"/>
          <w:szCs w:val="28"/>
        </w:rPr>
        <w:t xml:space="preserve">rindinė priežastis (White </w:t>
      </w:r>
      <w:r w:rsidR="00490546" w:rsidRPr="001E2D73">
        <w:rPr>
          <w:i/>
          <w:sz w:val="24"/>
          <w:szCs w:val="28"/>
        </w:rPr>
        <w:t>et al</w:t>
      </w:r>
      <w:r w:rsidR="00490546">
        <w:rPr>
          <w:sz w:val="24"/>
          <w:szCs w:val="28"/>
        </w:rPr>
        <w:t>., 2012</w:t>
      </w:r>
      <w:r w:rsidR="00484052">
        <w:rPr>
          <w:sz w:val="24"/>
          <w:szCs w:val="28"/>
        </w:rPr>
        <w:t>).</w:t>
      </w:r>
    </w:p>
    <w:p w:rsidR="0063110A" w:rsidRDefault="00FC7FD7" w:rsidP="004567DA">
      <w:pPr>
        <w:spacing w:line="360" w:lineRule="auto"/>
        <w:ind w:firstLine="567"/>
        <w:jc w:val="both"/>
        <w:rPr>
          <w:sz w:val="24"/>
          <w:szCs w:val="28"/>
        </w:rPr>
      </w:pPr>
      <w:r>
        <w:rPr>
          <w:sz w:val="24"/>
          <w:szCs w:val="28"/>
        </w:rPr>
        <w:lastRenderedPageBreak/>
        <w:t>Anksčiau buvo manoma</w:t>
      </w:r>
      <w:r w:rsidR="00070F81">
        <w:rPr>
          <w:sz w:val="24"/>
          <w:szCs w:val="28"/>
        </w:rPr>
        <w:t>, kad akmenligės priežastimi</w:t>
      </w:r>
      <w:r>
        <w:rPr>
          <w:sz w:val="24"/>
          <w:szCs w:val="28"/>
        </w:rPr>
        <w:t xml:space="preserve"> gali būti bakterijos ir virusai, tačiau vis dažniau įsitikinama, kad tai – sutrikusios medžiagų apyktaitos liga, kurią predisponuoja vandens kokybė, vandens ir druskų pusiausvyros sutrikimas organizme, su</w:t>
      </w:r>
      <w:r w:rsidR="00070F81">
        <w:rPr>
          <w:sz w:val="24"/>
          <w:szCs w:val="28"/>
        </w:rPr>
        <w:t>trikęs rūgščių – šarmų balansas. M</w:t>
      </w:r>
      <w:r>
        <w:rPr>
          <w:sz w:val="24"/>
          <w:szCs w:val="28"/>
        </w:rPr>
        <w:t>anoma, kad dar vie</w:t>
      </w:r>
      <w:r w:rsidR="001125B6">
        <w:rPr>
          <w:sz w:val="24"/>
          <w:szCs w:val="28"/>
        </w:rPr>
        <w:t xml:space="preserve">na predisponuojanti sąlyga yra </w:t>
      </w:r>
      <w:r>
        <w:rPr>
          <w:sz w:val="24"/>
          <w:szCs w:val="28"/>
        </w:rPr>
        <w:t>retinolių bei kalciferolių trūkumas racione, bet moksliniais tyrimais tai</w:t>
      </w:r>
      <w:r w:rsidR="000A2640">
        <w:rPr>
          <w:sz w:val="24"/>
          <w:szCs w:val="28"/>
        </w:rPr>
        <w:t xml:space="preserve"> kolkas</w:t>
      </w:r>
      <w:r>
        <w:rPr>
          <w:sz w:val="24"/>
          <w:szCs w:val="28"/>
        </w:rPr>
        <w:t xml:space="preserve"> nėra įrodyta.</w:t>
      </w:r>
      <w:r w:rsidR="000A2640">
        <w:rPr>
          <w:sz w:val="24"/>
          <w:szCs w:val="28"/>
        </w:rPr>
        <w:t xml:space="preserve"> Be abejonės, šlapimo takų infekcijos gali sąlygoti šlapimo kristalų susidarymą, tačiau ne visuomet sergant akmenlige šlap</w:t>
      </w:r>
      <w:r w:rsidR="00216414">
        <w:rPr>
          <w:sz w:val="24"/>
          <w:szCs w:val="28"/>
        </w:rPr>
        <w:t>ime yra randami mikroorganizmai (Hesse</w:t>
      </w:r>
      <w:r w:rsidR="00490546">
        <w:rPr>
          <w:sz w:val="24"/>
          <w:szCs w:val="28"/>
        </w:rPr>
        <w:t xml:space="preserve"> </w:t>
      </w:r>
      <w:r w:rsidR="00490546" w:rsidRPr="001E2D73">
        <w:rPr>
          <w:i/>
          <w:sz w:val="24"/>
          <w:szCs w:val="28"/>
        </w:rPr>
        <w:t>et al</w:t>
      </w:r>
      <w:r w:rsidR="00490546">
        <w:rPr>
          <w:sz w:val="24"/>
          <w:szCs w:val="28"/>
        </w:rPr>
        <w:t>.</w:t>
      </w:r>
      <w:r w:rsidR="00216414">
        <w:rPr>
          <w:sz w:val="24"/>
          <w:szCs w:val="28"/>
        </w:rPr>
        <w:t>,200</w:t>
      </w:r>
      <w:r w:rsidR="00216414" w:rsidRPr="00A15F37">
        <w:rPr>
          <w:sz w:val="24"/>
          <w:szCs w:val="28"/>
        </w:rPr>
        <w:t>9).</w:t>
      </w:r>
      <w:r w:rsidR="00E67EA8">
        <w:rPr>
          <w:sz w:val="24"/>
          <w:szCs w:val="28"/>
        </w:rPr>
        <w:t xml:space="preserve"> </w:t>
      </w:r>
      <w:r w:rsidR="00716907">
        <w:rPr>
          <w:sz w:val="24"/>
          <w:szCs w:val="28"/>
        </w:rPr>
        <w:t>Antsvoris ir per mažas judėjimas, gyvenimas namuose ir neišėjimas į lauką taip pat turi įtakos urolitų formavimuisi – nutukusios bei tingios katės rečiau ei</w:t>
      </w:r>
      <w:r w:rsidR="001125B6">
        <w:rPr>
          <w:sz w:val="24"/>
          <w:szCs w:val="28"/>
        </w:rPr>
        <w:t>na į savo tualetą, kas lemia retesnį šlapinimasi</w:t>
      </w:r>
      <w:r w:rsidR="00716907">
        <w:rPr>
          <w:sz w:val="24"/>
          <w:szCs w:val="28"/>
        </w:rPr>
        <w:t>, o šlapimui užsilaikant šlapimo pūslėje, jame esančios mineralinės medžiagos bei druskos nusėda dugne, sulimpa su gleivėmi</w:t>
      </w:r>
      <w:r w:rsidR="00A630C7">
        <w:rPr>
          <w:sz w:val="24"/>
          <w:szCs w:val="28"/>
        </w:rPr>
        <w:t>s ir pradeda formuotis akmenys. Taigi – labai didelei rizikos grupe</w:t>
      </w:r>
      <w:r w:rsidR="00216414">
        <w:rPr>
          <w:sz w:val="24"/>
          <w:szCs w:val="28"/>
        </w:rPr>
        <w:t>i priskiriami kastruoti katinai (Hesse</w:t>
      </w:r>
      <w:r w:rsidR="00490546">
        <w:rPr>
          <w:sz w:val="24"/>
          <w:szCs w:val="28"/>
        </w:rPr>
        <w:t xml:space="preserve"> </w:t>
      </w:r>
      <w:r w:rsidR="00490546" w:rsidRPr="001E2D73">
        <w:rPr>
          <w:i/>
          <w:sz w:val="24"/>
          <w:szCs w:val="28"/>
        </w:rPr>
        <w:t>et al.</w:t>
      </w:r>
      <w:r w:rsidR="00216414" w:rsidRPr="001E2D73">
        <w:rPr>
          <w:i/>
          <w:sz w:val="24"/>
          <w:szCs w:val="28"/>
        </w:rPr>
        <w:t>,</w:t>
      </w:r>
      <w:r w:rsidR="00490546">
        <w:rPr>
          <w:sz w:val="24"/>
          <w:szCs w:val="28"/>
        </w:rPr>
        <w:t xml:space="preserve"> </w:t>
      </w:r>
      <w:r w:rsidR="00216414">
        <w:rPr>
          <w:sz w:val="24"/>
          <w:szCs w:val="28"/>
        </w:rPr>
        <w:t>2009).</w:t>
      </w:r>
    </w:p>
    <w:p w:rsidR="006759B7" w:rsidRDefault="006759B7" w:rsidP="004567DA">
      <w:pPr>
        <w:spacing w:line="360" w:lineRule="auto"/>
        <w:ind w:firstLine="567"/>
        <w:jc w:val="both"/>
        <w:rPr>
          <w:sz w:val="24"/>
          <w:szCs w:val="28"/>
        </w:rPr>
      </w:pPr>
      <w:r>
        <w:rPr>
          <w:sz w:val="24"/>
          <w:szCs w:val="28"/>
        </w:rPr>
        <w:t>Kačių orga</w:t>
      </w:r>
      <w:r w:rsidR="00E67EA8">
        <w:rPr>
          <w:sz w:val="24"/>
          <w:szCs w:val="28"/>
        </w:rPr>
        <w:t>nizme šlapimo akmenys</w:t>
      </w:r>
      <w:r>
        <w:rPr>
          <w:sz w:val="24"/>
          <w:szCs w:val="28"/>
        </w:rPr>
        <w:t xml:space="preserve"> gali būti ir be jokių klinikinių simptomų, tačia</w:t>
      </w:r>
      <w:r w:rsidR="00E67EA8">
        <w:rPr>
          <w:sz w:val="24"/>
          <w:szCs w:val="28"/>
        </w:rPr>
        <w:t>u labai dažnai dėl jų susiformavimo,</w:t>
      </w:r>
      <w:r>
        <w:rPr>
          <w:sz w:val="24"/>
          <w:szCs w:val="28"/>
        </w:rPr>
        <w:t xml:space="preserve"> pasireiškia hematurija, pol</w:t>
      </w:r>
      <w:r w:rsidR="00E67EA8">
        <w:rPr>
          <w:sz w:val="24"/>
          <w:szCs w:val="28"/>
        </w:rPr>
        <w:t>i</w:t>
      </w:r>
      <w:r>
        <w:rPr>
          <w:sz w:val="24"/>
          <w:szCs w:val="28"/>
        </w:rPr>
        <w:t>ak</w:t>
      </w:r>
      <w:r w:rsidR="00E67EA8">
        <w:rPr>
          <w:sz w:val="24"/>
          <w:szCs w:val="28"/>
        </w:rPr>
        <w:t>i</w:t>
      </w:r>
      <w:r>
        <w:rPr>
          <w:sz w:val="24"/>
          <w:szCs w:val="28"/>
        </w:rPr>
        <w:t>urija</w:t>
      </w:r>
      <w:r w:rsidR="00853AD2">
        <w:rPr>
          <w:sz w:val="24"/>
          <w:szCs w:val="28"/>
        </w:rPr>
        <w:t>, anurija</w:t>
      </w:r>
      <w:r>
        <w:rPr>
          <w:sz w:val="24"/>
          <w:szCs w:val="28"/>
        </w:rPr>
        <w:t xml:space="preserve"> bei dizurija. Esan</w:t>
      </w:r>
      <w:r w:rsidR="00E67EA8">
        <w:rPr>
          <w:sz w:val="24"/>
          <w:szCs w:val="28"/>
        </w:rPr>
        <w:t>t urolitiazei taip pat galimas šių požymių pasireiškimas</w:t>
      </w:r>
      <w:r w:rsidR="0060444A">
        <w:rPr>
          <w:sz w:val="24"/>
          <w:szCs w:val="28"/>
        </w:rPr>
        <w:t xml:space="preserve"> (svarbu paminėti, kad nebūtinai visais atvejais pasireiškia žemiau išvardintų požymių visuma, neretais atvejais, stebima tik keletas ryškiai pasireiškiančių simptomų)</w:t>
      </w:r>
      <w:r w:rsidR="004567DA">
        <w:rPr>
          <w:sz w:val="24"/>
          <w:szCs w:val="28"/>
        </w:rPr>
        <w:t>:</w:t>
      </w:r>
    </w:p>
    <w:p w:rsidR="006759B7" w:rsidRDefault="0060444A" w:rsidP="00C277FB">
      <w:pPr>
        <w:pStyle w:val="ListParagraph"/>
        <w:numPr>
          <w:ilvl w:val="0"/>
          <w:numId w:val="3"/>
        </w:numPr>
        <w:spacing w:line="360" w:lineRule="auto"/>
        <w:ind w:left="567" w:hanging="425"/>
        <w:jc w:val="both"/>
        <w:rPr>
          <w:sz w:val="24"/>
          <w:szCs w:val="28"/>
        </w:rPr>
      </w:pPr>
      <w:r>
        <w:rPr>
          <w:sz w:val="24"/>
          <w:szCs w:val="28"/>
        </w:rPr>
        <w:t>Staiga pasireiškiantis gyvūno neramus elgesys, dirglumas</w:t>
      </w:r>
      <w:r w:rsidR="009839F9">
        <w:rPr>
          <w:sz w:val="24"/>
          <w:szCs w:val="28"/>
        </w:rPr>
        <w:t>, a</w:t>
      </w:r>
      <w:r>
        <w:rPr>
          <w:sz w:val="24"/>
          <w:szCs w:val="28"/>
        </w:rPr>
        <w:t>patija, mieguistumas, ėdalo ignoravimas</w:t>
      </w:r>
      <w:r w:rsidR="00A06936">
        <w:rPr>
          <w:sz w:val="24"/>
          <w:szCs w:val="28"/>
        </w:rPr>
        <w:t>.</w:t>
      </w:r>
    </w:p>
    <w:p w:rsidR="009839F9" w:rsidRDefault="0060444A" w:rsidP="00C277FB">
      <w:pPr>
        <w:pStyle w:val="ListParagraph"/>
        <w:numPr>
          <w:ilvl w:val="0"/>
          <w:numId w:val="3"/>
        </w:numPr>
        <w:spacing w:line="360" w:lineRule="auto"/>
        <w:ind w:left="567" w:hanging="425"/>
        <w:jc w:val="both"/>
        <w:rPr>
          <w:sz w:val="24"/>
          <w:szCs w:val="28"/>
        </w:rPr>
      </w:pPr>
      <w:r>
        <w:rPr>
          <w:sz w:val="24"/>
          <w:szCs w:val="28"/>
        </w:rPr>
        <w:t>Beveik visais urolitiazės atvejais p</w:t>
      </w:r>
      <w:r w:rsidR="009839F9">
        <w:rPr>
          <w:sz w:val="24"/>
          <w:szCs w:val="28"/>
        </w:rPr>
        <w:t>astebimas dažnas šlapinimasis</w:t>
      </w:r>
      <w:r w:rsidR="00A06936">
        <w:rPr>
          <w:sz w:val="24"/>
          <w:szCs w:val="28"/>
        </w:rPr>
        <w:t xml:space="preserve"> su aiškiai matomomis pastangomis</w:t>
      </w:r>
      <w:r w:rsidR="00B374B1">
        <w:rPr>
          <w:sz w:val="24"/>
          <w:szCs w:val="28"/>
        </w:rPr>
        <w:t xml:space="preserve"> (</w:t>
      </w:r>
      <w:r w:rsidR="00B374B1">
        <w:rPr>
          <w:i/>
          <w:sz w:val="24"/>
          <w:szCs w:val="28"/>
        </w:rPr>
        <w:t>stranguria</w:t>
      </w:r>
      <w:r w:rsidR="00B374B1">
        <w:rPr>
          <w:sz w:val="24"/>
          <w:szCs w:val="28"/>
        </w:rPr>
        <w:t>)</w:t>
      </w:r>
      <w:r w:rsidR="009839F9">
        <w:rPr>
          <w:sz w:val="24"/>
          <w:szCs w:val="28"/>
        </w:rPr>
        <w:t xml:space="preserve">, labai dažnais atvejais – </w:t>
      </w:r>
      <w:r>
        <w:rPr>
          <w:sz w:val="24"/>
          <w:szCs w:val="28"/>
        </w:rPr>
        <w:t xml:space="preserve">šlapimas </w:t>
      </w:r>
      <w:r w:rsidR="009839F9">
        <w:rPr>
          <w:sz w:val="24"/>
          <w:szCs w:val="28"/>
        </w:rPr>
        <w:t xml:space="preserve">su </w:t>
      </w:r>
      <w:r>
        <w:rPr>
          <w:sz w:val="24"/>
          <w:szCs w:val="28"/>
        </w:rPr>
        <w:t>kraujo pėdsakais, šlapimo drumstumas</w:t>
      </w:r>
      <w:r w:rsidR="00B45DB5">
        <w:rPr>
          <w:sz w:val="24"/>
          <w:szCs w:val="28"/>
        </w:rPr>
        <w:t xml:space="preserve"> (Barker </w:t>
      </w:r>
      <w:r w:rsidR="00B45DB5" w:rsidRPr="001E2D73">
        <w:rPr>
          <w:i/>
          <w:sz w:val="24"/>
          <w:szCs w:val="28"/>
        </w:rPr>
        <w:t>et al</w:t>
      </w:r>
      <w:r w:rsidR="00B45DB5">
        <w:rPr>
          <w:sz w:val="24"/>
          <w:szCs w:val="28"/>
        </w:rPr>
        <w:t>., 2008).</w:t>
      </w:r>
    </w:p>
    <w:p w:rsidR="009839F9" w:rsidRDefault="00A06936" w:rsidP="00C277FB">
      <w:pPr>
        <w:pStyle w:val="ListParagraph"/>
        <w:numPr>
          <w:ilvl w:val="0"/>
          <w:numId w:val="3"/>
        </w:numPr>
        <w:spacing w:line="360" w:lineRule="auto"/>
        <w:ind w:left="567" w:hanging="425"/>
        <w:jc w:val="both"/>
        <w:rPr>
          <w:sz w:val="24"/>
          <w:szCs w:val="28"/>
        </w:rPr>
      </w:pPr>
      <w:r>
        <w:rPr>
          <w:sz w:val="24"/>
          <w:szCs w:val="28"/>
        </w:rPr>
        <w:t>Mažas</w:t>
      </w:r>
      <w:r w:rsidR="00B374B1">
        <w:rPr>
          <w:sz w:val="24"/>
          <w:szCs w:val="28"/>
        </w:rPr>
        <w:t xml:space="preserve"> (</w:t>
      </w:r>
      <w:r w:rsidR="00B374B1">
        <w:rPr>
          <w:i/>
          <w:sz w:val="24"/>
          <w:szCs w:val="28"/>
        </w:rPr>
        <w:t>oliguria</w:t>
      </w:r>
      <w:r w:rsidR="00B374B1">
        <w:rPr>
          <w:sz w:val="24"/>
          <w:szCs w:val="28"/>
        </w:rPr>
        <w:t>)</w:t>
      </w:r>
      <w:r>
        <w:rPr>
          <w:sz w:val="24"/>
          <w:szCs w:val="28"/>
        </w:rPr>
        <w:t xml:space="preserve"> </w:t>
      </w:r>
      <w:r w:rsidR="009839F9">
        <w:rPr>
          <w:sz w:val="24"/>
          <w:szCs w:val="28"/>
        </w:rPr>
        <w:t>arba visiškai neišskiriamas</w:t>
      </w:r>
      <w:r w:rsidR="00B374B1">
        <w:rPr>
          <w:sz w:val="24"/>
          <w:szCs w:val="28"/>
        </w:rPr>
        <w:t xml:space="preserve"> (</w:t>
      </w:r>
      <w:r w:rsidR="00B374B1">
        <w:rPr>
          <w:i/>
          <w:sz w:val="24"/>
          <w:szCs w:val="28"/>
        </w:rPr>
        <w:t>anuria</w:t>
      </w:r>
      <w:r w:rsidR="00B374B1">
        <w:rPr>
          <w:sz w:val="24"/>
          <w:szCs w:val="28"/>
        </w:rPr>
        <w:t>)</w:t>
      </w:r>
      <w:r w:rsidR="009839F9">
        <w:rPr>
          <w:sz w:val="24"/>
          <w:szCs w:val="28"/>
        </w:rPr>
        <w:t xml:space="preserve"> šlapimo kiekis.</w:t>
      </w:r>
    </w:p>
    <w:p w:rsidR="009839F9" w:rsidRDefault="0060444A" w:rsidP="00C277FB">
      <w:pPr>
        <w:pStyle w:val="ListParagraph"/>
        <w:numPr>
          <w:ilvl w:val="0"/>
          <w:numId w:val="3"/>
        </w:numPr>
        <w:spacing w:line="360" w:lineRule="auto"/>
        <w:ind w:left="567" w:hanging="425"/>
        <w:jc w:val="both"/>
        <w:rPr>
          <w:sz w:val="24"/>
          <w:szCs w:val="28"/>
        </w:rPr>
      </w:pPr>
      <w:r>
        <w:rPr>
          <w:sz w:val="24"/>
          <w:szCs w:val="28"/>
        </w:rPr>
        <w:t xml:space="preserve"> Š</w:t>
      </w:r>
      <w:r w:rsidR="009839F9">
        <w:rPr>
          <w:sz w:val="24"/>
          <w:szCs w:val="28"/>
        </w:rPr>
        <w:t>lapinimasis neįprastose vietose.</w:t>
      </w:r>
    </w:p>
    <w:p w:rsidR="009839F9" w:rsidRDefault="009839F9" w:rsidP="00C277FB">
      <w:pPr>
        <w:pStyle w:val="ListParagraph"/>
        <w:numPr>
          <w:ilvl w:val="0"/>
          <w:numId w:val="3"/>
        </w:numPr>
        <w:spacing w:line="360" w:lineRule="auto"/>
        <w:ind w:left="567" w:hanging="425"/>
        <w:jc w:val="both"/>
        <w:rPr>
          <w:sz w:val="24"/>
          <w:szCs w:val="28"/>
        </w:rPr>
      </w:pPr>
      <w:r>
        <w:rPr>
          <w:sz w:val="24"/>
          <w:szCs w:val="28"/>
        </w:rPr>
        <w:t>Dažnas laižymas savo lyties organų.</w:t>
      </w:r>
    </w:p>
    <w:p w:rsidR="00A06936" w:rsidRDefault="00A06936" w:rsidP="00C277FB">
      <w:pPr>
        <w:pStyle w:val="ListParagraph"/>
        <w:numPr>
          <w:ilvl w:val="0"/>
          <w:numId w:val="3"/>
        </w:numPr>
        <w:spacing w:line="360" w:lineRule="auto"/>
        <w:ind w:left="567" w:hanging="425"/>
        <w:jc w:val="both"/>
        <w:rPr>
          <w:sz w:val="24"/>
          <w:szCs w:val="28"/>
        </w:rPr>
      </w:pPr>
      <w:r>
        <w:rPr>
          <w:sz w:val="24"/>
          <w:szCs w:val="28"/>
        </w:rPr>
        <w:t xml:space="preserve">Kai kuriais atvejais – šlapime </w:t>
      </w:r>
      <w:r w:rsidR="0060444A">
        <w:rPr>
          <w:sz w:val="24"/>
          <w:szCs w:val="28"/>
        </w:rPr>
        <w:t>gali būti vizualiai pastebimi</w:t>
      </w:r>
      <w:r>
        <w:rPr>
          <w:sz w:val="24"/>
          <w:szCs w:val="28"/>
        </w:rPr>
        <w:t xml:space="preserve"> smulkių smėlio grūdelių pėdsakai.</w:t>
      </w:r>
    </w:p>
    <w:p w:rsidR="008E66F4" w:rsidRPr="000E1962" w:rsidRDefault="0060444A" w:rsidP="00C277FB">
      <w:pPr>
        <w:pStyle w:val="ListParagraph"/>
        <w:numPr>
          <w:ilvl w:val="0"/>
          <w:numId w:val="3"/>
        </w:numPr>
        <w:spacing w:line="360" w:lineRule="auto"/>
        <w:ind w:left="567" w:hanging="425"/>
        <w:jc w:val="both"/>
        <w:rPr>
          <w:sz w:val="24"/>
          <w:szCs w:val="28"/>
        </w:rPr>
      </w:pPr>
      <w:r>
        <w:rPr>
          <w:sz w:val="24"/>
          <w:szCs w:val="28"/>
        </w:rPr>
        <w:t>Skausmingas šlapinimasis (</w:t>
      </w:r>
      <w:r w:rsidR="00B374B1">
        <w:rPr>
          <w:i/>
          <w:sz w:val="24"/>
          <w:szCs w:val="28"/>
        </w:rPr>
        <w:t>dysuria</w:t>
      </w:r>
      <w:r w:rsidR="00B374B1">
        <w:rPr>
          <w:sz w:val="24"/>
          <w:szCs w:val="28"/>
        </w:rPr>
        <w:t>)</w:t>
      </w:r>
      <w:r w:rsidR="00B25033">
        <w:rPr>
          <w:sz w:val="24"/>
          <w:szCs w:val="28"/>
        </w:rPr>
        <w:t>.</w:t>
      </w:r>
    </w:p>
    <w:p w:rsidR="00A06936" w:rsidRDefault="00A06936" w:rsidP="00C277FB">
      <w:pPr>
        <w:spacing w:line="360" w:lineRule="auto"/>
        <w:ind w:firstLine="567"/>
        <w:jc w:val="both"/>
        <w:rPr>
          <w:sz w:val="24"/>
          <w:szCs w:val="28"/>
        </w:rPr>
      </w:pPr>
      <w:r>
        <w:rPr>
          <w:sz w:val="24"/>
          <w:szCs w:val="28"/>
        </w:rPr>
        <w:t>Esant šlapimtakių ar šlaplės visiškam užsikimšimui – gyvūno būklė labai sparčiai blogėja,</w:t>
      </w:r>
      <w:r w:rsidR="00853AD2">
        <w:rPr>
          <w:sz w:val="24"/>
          <w:szCs w:val="28"/>
        </w:rPr>
        <w:t xml:space="preserve"> </w:t>
      </w:r>
      <w:r>
        <w:rPr>
          <w:sz w:val="24"/>
          <w:szCs w:val="28"/>
        </w:rPr>
        <w:t>nes ne</w:t>
      </w:r>
      <w:r w:rsidR="00EA7A09">
        <w:rPr>
          <w:sz w:val="24"/>
          <w:szCs w:val="28"/>
        </w:rPr>
        <w:t>galėdamas pasišalinti šlapimas</w:t>
      </w:r>
      <w:r>
        <w:rPr>
          <w:sz w:val="24"/>
          <w:szCs w:val="28"/>
        </w:rPr>
        <w:t xml:space="preserve"> išp</w:t>
      </w:r>
      <w:r w:rsidR="001125B6">
        <w:rPr>
          <w:sz w:val="24"/>
          <w:szCs w:val="28"/>
        </w:rPr>
        <w:t>lečia šlapimo pūslę, dėl ko</w:t>
      </w:r>
      <w:r>
        <w:rPr>
          <w:sz w:val="24"/>
          <w:szCs w:val="28"/>
        </w:rPr>
        <w:t xml:space="preserve"> </w:t>
      </w:r>
      <w:r w:rsidR="00EA7A09">
        <w:rPr>
          <w:sz w:val="24"/>
          <w:szCs w:val="28"/>
        </w:rPr>
        <w:t>įsitempia ir plyšta</w:t>
      </w:r>
      <w:r>
        <w:rPr>
          <w:sz w:val="24"/>
          <w:szCs w:val="28"/>
        </w:rPr>
        <w:t xml:space="preserve"> šlapimo pūslę juosiančios kr</w:t>
      </w:r>
      <w:r w:rsidR="007106E6">
        <w:rPr>
          <w:sz w:val="24"/>
          <w:szCs w:val="28"/>
        </w:rPr>
        <w:t>aujagyslės, kraujas patenka į šlapimą, o šlapimas į kraują ir taip org</w:t>
      </w:r>
      <w:r w:rsidR="000428F0">
        <w:rPr>
          <w:sz w:val="24"/>
          <w:szCs w:val="28"/>
        </w:rPr>
        <w:t>anizmas būna nuolatos nu</w:t>
      </w:r>
      <w:r w:rsidR="00E42D74">
        <w:rPr>
          <w:sz w:val="24"/>
          <w:szCs w:val="28"/>
        </w:rPr>
        <w:t xml:space="preserve">odijamas, </w:t>
      </w:r>
      <w:r w:rsidR="007106E6">
        <w:rPr>
          <w:sz w:val="24"/>
          <w:szCs w:val="28"/>
        </w:rPr>
        <w:t>įvyksta stipri intoksikacija</w:t>
      </w:r>
      <w:r w:rsidR="000428F0">
        <w:rPr>
          <w:sz w:val="24"/>
          <w:szCs w:val="28"/>
        </w:rPr>
        <w:t xml:space="preserve"> – uremija,</w:t>
      </w:r>
      <w:r w:rsidR="00E007DF">
        <w:rPr>
          <w:sz w:val="24"/>
          <w:szCs w:val="28"/>
        </w:rPr>
        <w:t xml:space="preserve"> kuri pasireiškia vėmimu, </w:t>
      </w:r>
      <w:r w:rsidR="00853AD2">
        <w:rPr>
          <w:sz w:val="24"/>
          <w:szCs w:val="28"/>
        </w:rPr>
        <w:t>drebuliu, traukuliais</w:t>
      </w:r>
      <w:r w:rsidR="000428F0">
        <w:rPr>
          <w:sz w:val="24"/>
          <w:szCs w:val="28"/>
        </w:rPr>
        <w:t>, šlapimo kvapu iš snukio</w:t>
      </w:r>
      <w:r w:rsidR="007106E6">
        <w:rPr>
          <w:sz w:val="24"/>
          <w:szCs w:val="28"/>
        </w:rPr>
        <w:t xml:space="preserve"> ir </w:t>
      </w:r>
      <w:r w:rsidR="000C3297">
        <w:rPr>
          <w:sz w:val="24"/>
          <w:szCs w:val="28"/>
        </w:rPr>
        <w:t xml:space="preserve">negydomas </w:t>
      </w:r>
      <w:r w:rsidR="007106E6">
        <w:rPr>
          <w:sz w:val="24"/>
          <w:szCs w:val="28"/>
        </w:rPr>
        <w:t>gyvūnas gaišta</w:t>
      </w:r>
      <w:r w:rsidR="000C3297">
        <w:rPr>
          <w:sz w:val="24"/>
          <w:szCs w:val="28"/>
        </w:rPr>
        <w:t xml:space="preserve"> per 24 – 48 </w:t>
      </w:r>
      <w:r w:rsidR="000C3297" w:rsidRPr="00A15F37">
        <w:rPr>
          <w:sz w:val="24"/>
          <w:szCs w:val="28"/>
        </w:rPr>
        <w:t>valandas</w:t>
      </w:r>
      <w:r w:rsidR="00BF6AB2" w:rsidRPr="00A15F37">
        <w:rPr>
          <w:sz w:val="24"/>
          <w:szCs w:val="28"/>
        </w:rPr>
        <w:t xml:space="preserve"> </w:t>
      </w:r>
      <w:r w:rsidR="00906871" w:rsidRPr="00E4753E">
        <w:rPr>
          <w:sz w:val="24"/>
          <w:szCs w:val="24"/>
        </w:rPr>
        <w:t>(</w:t>
      </w:r>
      <w:hyperlink r:id="rId9" w:history="1">
        <w:r w:rsidR="00C277FB" w:rsidRPr="00561E4D">
          <w:rPr>
            <w:rStyle w:val="Hyperlink"/>
            <w:color w:val="auto"/>
            <w:sz w:val="24"/>
            <w:szCs w:val="24"/>
          </w:rPr>
          <w:t>http://www.merckmanuals.com/vet/urinary_system/.html</w:t>
        </w:r>
      </w:hyperlink>
      <w:r w:rsidR="00906871" w:rsidRPr="00525F2D">
        <w:rPr>
          <w:color w:val="000000" w:themeColor="text1"/>
          <w:sz w:val="24"/>
          <w:szCs w:val="24"/>
        </w:rPr>
        <w:t>).</w:t>
      </w:r>
      <w:r w:rsidR="00125451">
        <w:rPr>
          <w:sz w:val="28"/>
          <w:szCs w:val="28"/>
        </w:rPr>
        <w:t xml:space="preserve"> </w:t>
      </w:r>
      <w:r w:rsidR="007106E6">
        <w:rPr>
          <w:sz w:val="24"/>
          <w:szCs w:val="28"/>
        </w:rPr>
        <w:t>Taip pat urolitiazė gali komplikuotis ir per</w:t>
      </w:r>
      <w:r w:rsidR="00E42D74">
        <w:rPr>
          <w:sz w:val="24"/>
          <w:szCs w:val="28"/>
        </w:rPr>
        <w:t xml:space="preserve">pildytos šlapimo pūslės plyšimu, gali susilpnėti arba visiškai sunykti </w:t>
      </w:r>
      <w:r w:rsidR="00E42D74">
        <w:rPr>
          <w:sz w:val="24"/>
          <w:szCs w:val="28"/>
        </w:rPr>
        <w:lastRenderedPageBreak/>
        <w:t>šlapimo pūslės raumenų tonusas – šlapimas iš šlapim</w:t>
      </w:r>
      <w:r w:rsidR="001A7B63">
        <w:rPr>
          <w:sz w:val="24"/>
          <w:szCs w:val="28"/>
        </w:rPr>
        <w:t>o pūslės ima tekėti nevalingai (</w:t>
      </w:r>
      <w:r w:rsidR="001A7B63">
        <w:rPr>
          <w:i/>
          <w:sz w:val="24"/>
          <w:szCs w:val="28"/>
        </w:rPr>
        <w:t>inkontinencia</w:t>
      </w:r>
      <w:r w:rsidR="000A27A1">
        <w:rPr>
          <w:sz w:val="24"/>
          <w:szCs w:val="28"/>
        </w:rPr>
        <w:t>) (Houston</w:t>
      </w:r>
      <w:r w:rsidR="00490546">
        <w:rPr>
          <w:sz w:val="24"/>
          <w:szCs w:val="28"/>
        </w:rPr>
        <w:t xml:space="preserve"> </w:t>
      </w:r>
      <w:r w:rsidR="00490546" w:rsidRPr="001E2D73">
        <w:rPr>
          <w:i/>
          <w:sz w:val="24"/>
          <w:szCs w:val="28"/>
        </w:rPr>
        <w:t>et al</w:t>
      </w:r>
      <w:r w:rsidR="00490546">
        <w:rPr>
          <w:sz w:val="24"/>
          <w:szCs w:val="28"/>
        </w:rPr>
        <w:t>.</w:t>
      </w:r>
      <w:r w:rsidR="000A27A1">
        <w:rPr>
          <w:sz w:val="24"/>
          <w:szCs w:val="28"/>
        </w:rPr>
        <w:t>,</w:t>
      </w:r>
      <w:r w:rsidR="00490546">
        <w:rPr>
          <w:sz w:val="24"/>
          <w:szCs w:val="28"/>
        </w:rPr>
        <w:t xml:space="preserve"> </w:t>
      </w:r>
      <w:r w:rsidR="000A27A1">
        <w:rPr>
          <w:sz w:val="24"/>
          <w:szCs w:val="28"/>
        </w:rPr>
        <w:t>2004</w:t>
      </w:r>
      <w:r w:rsidR="00B45DB5">
        <w:rPr>
          <w:sz w:val="24"/>
          <w:szCs w:val="28"/>
        </w:rPr>
        <w:t>; Wisner, 2009</w:t>
      </w:r>
      <w:r w:rsidR="000A27A1">
        <w:rPr>
          <w:sz w:val="24"/>
          <w:szCs w:val="28"/>
        </w:rPr>
        <w:t>).</w:t>
      </w:r>
    </w:p>
    <w:p w:rsidR="00C277FB" w:rsidRDefault="00C277FB" w:rsidP="00C277FB">
      <w:pPr>
        <w:spacing w:line="360" w:lineRule="auto"/>
        <w:ind w:firstLine="567"/>
        <w:jc w:val="both"/>
        <w:rPr>
          <w:sz w:val="24"/>
          <w:szCs w:val="28"/>
        </w:rPr>
      </w:pPr>
    </w:p>
    <w:p w:rsidR="00A70917" w:rsidRPr="00C277FB" w:rsidRDefault="00A70917" w:rsidP="00C277FB">
      <w:pPr>
        <w:rPr>
          <w:b/>
          <w:sz w:val="24"/>
          <w:szCs w:val="24"/>
        </w:rPr>
      </w:pPr>
      <w:r w:rsidRPr="00C277FB">
        <w:rPr>
          <w:b/>
          <w:sz w:val="24"/>
          <w:szCs w:val="24"/>
        </w:rPr>
        <w:t>Urolitiazės diagnostika</w:t>
      </w:r>
      <w:r w:rsidR="000428F0" w:rsidRPr="00C277FB">
        <w:rPr>
          <w:b/>
          <w:sz w:val="24"/>
          <w:szCs w:val="24"/>
        </w:rPr>
        <w:t xml:space="preserve"> bei gydymo metodai</w:t>
      </w:r>
    </w:p>
    <w:p w:rsidR="00A70917" w:rsidRPr="00674C29" w:rsidRDefault="00A70917" w:rsidP="00C277FB">
      <w:pPr>
        <w:spacing w:line="360" w:lineRule="auto"/>
        <w:rPr>
          <w:sz w:val="24"/>
          <w:szCs w:val="24"/>
        </w:rPr>
      </w:pPr>
    </w:p>
    <w:p w:rsidR="00F2107D" w:rsidRPr="00674C29" w:rsidRDefault="00F265DF" w:rsidP="00C277FB">
      <w:pPr>
        <w:spacing w:line="360" w:lineRule="auto"/>
        <w:ind w:firstLine="567"/>
        <w:jc w:val="both"/>
        <w:rPr>
          <w:sz w:val="24"/>
          <w:szCs w:val="28"/>
        </w:rPr>
      </w:pPr>
      <w:r w:rsidRPr="00674C29">
        <w:rPr>
          <w:sz w:val="24"/>
          <w:szCs w:val="28"/>
        </w:rPr>
        <w:t>Urolitiazės</w:t>
      </w:r>
      <w:r w:rsidR="000428F0" w:rsidRPr="00674C29">
        <w:rPr>
          <w:sz w:val="24"/>
          <w:szCs w:val="28"/>
        </w:rPr>
        <w:t xml:space="preserve"> gydymas ir profilaktika priklauso nuo akmenų tipo ir paciento būklės</w:t>
      </w:r>
      <w:r w:rsidR="0045552F" w:rsidRPr="00674C29">
        <w:rPr>
          <w:sz w:val="24"/>
          <w:szCs w:val="28"/>
        </w:rPr>
        <w:t xml:space="preserve">. </w:t>
      </w:r>
      <w:r w:rsidR="00F2107D" w:rsidRPr="00674C29">
        <w:rPr>
          <w:sz w:val="24"/>
          <w:szCs w:val="28"/>
        </w:rPr>
        <w:t xml:space="preserve">Pirmasis žingsnis norint nustatyti tikslią diagnozę – tai urinalizė, kurią atlikus sužinomas šlapimo rūgštingumas, </w:t>
      </w:r>
      <w:r w:rsidR="00E64BA6" w:rsidRPr="00674C29">
        <w:rPr>
          <w:sz w:val="24"/>
          <w:szCs w:val="28"/>
        </w:rPr>
        <w:t xml:space="preserve">kraujo kūnelių, </w:t>
      </w:r>
      <w:r w:rsidR="00F2107D" w:rsidRPr="00674C29">
        <w:rPr>
          <w:sz w:val="24"/>
          <w:szCs w:val="28"/>
        </w:rPr>
        <w:t>baltymų, gliukozės, šlapalo kiekia</w:t>
      </w:r>
      <w:r w:rsidR="00E64BA6" w:rsidRPr="00674C29">
        <w:rPr>
          <w:sz w:val="24"/>
          <w:szCs w:val="28"/>
        </w:rPr>
        <w:t>i, šlapimo santyki</w:t>
      </w:r>
      <w:r w:rsidRPr="00674C29">
        <w:rPr>
          <w:sz w:val="24"/>
          <w:szCs w:val="28"/>
        </w:rPr>
        <w:t xml:space="preserve">nis tankis, pH, o </w:t>
      </w:r>
      <w:r w:rsidR="001F786A" w:rsidRPr="00674C29">
        <w:rPr>
          <w:sz w:val="24"/>
          <w:szCs w:val="28"/>
        </w:rPr>
        <w:t xml:space="preserve">įtarus infekcinį susirgimą - </w:t>
      </w:r>
      <w:r w:rsidR="00E64BA6" w:rsidRPr="00674C29">
        <w:rPr>
          <w:sz w:val="24"/>
          <w:szCs w:val="28"/>
        </w:rPr>
        <w:t>t</w:t>
      </w:r>
      <w:r w:rsidRPr="00674C29">
        <w:rPr>
          <w:sz w:val="24"/>
          <w:szCs w:val="28"/>
        </w:rPr>
        <w:t>iriamas šlapimo mėginio</w:t>
      </w:r>
      <w:r w:rsidR="00E64BA6" w:rsidRPr="00674C29">
        <w:rPr>
          <w:sz w:val="24"/>
          <w:szCs w:val="28"/>
        </w:rPr>
        <w:t xml:space="preserve"> bakterinis pasėlis</w:t>
      </w:r>
      <w:r w:rsidRPr="00674C29">
        <w:rPr>
          <w:sz w:val="24"/>
          <w:szCs w:val="28"/>
        </w:rPr>
        <w:t xml:space="preserve"> (kultivavimas). Atlikus šlapimo tyrimą mikroskopuojant, nustatoma</w:t>
      </w:r>
      <w:r w:rsidR="001F786A" w:rsidRPr="00674C29">
        <w:rPr>
          <w:sz w:val="24"/>
          <w:szCs w:val="28"/>
        </w:rPr>
        <w:t>,</w:t>
      </w:r>
      <w:r w:rsidRPr="00674C29">
        <w:rPr>
          <w:sz w:val="24"/>
          <w:szCs w:val="28"/>
        </w:rPr>
        <w:t xml:space="preserve"> </w:t>
      </w:r>
      <w:r w:rsidR="00F2107D" w:rsidRPr="00674C29">
        <w:rPr>
          <w:sz w:val="24"/>
          <w:szCs w:val="28"/>
        </w:rPr>
        <w:t>ar jame</w:t>
      </w:r>
      <w:r w:rsidRPr="00674C29">
        <w:rPr>
          <w:sz w:val="24"/>
          <w:szCs w:val="28"/>
        </w:rPr>
        <w:t xml:space="preserve"> nėra kraujo priemaišų, nuosėdų, kristalų.</w:t>
      </w:r>
      <w:r w:rsidR="00180CE2" w:rsidRPr="00674C29">
        <w:rPr>
          <w:sz w:val="24"/>
          <w:szCs w:val="28"/>
        </w:rPr>
        <w:t xml:space="preserve"> Ligai</w:t>
      </w:r>
      <w:r w:rsidRPr="00674C29">
        <w:rPr>
          <w:sz w:val="24"/>
          <w:szCs w:val="28"/>
        </w:rPr>
        <w:t xml:space="preserve"> užsitęsus, siekiant nustatyti, </w:t>
      </w:r>
      <w:r w:rsidR="00180CE2" w:rsidRPr="00674C29">
        <w:rPr>
          <w:sz w:val="24"/>
          <w:szCs w:val="28"/>
        </w:rPr>
        <w:t xml:space="preserve">ar nėra sutrikusi inkstų, kepenų ir kitų vidaus organų veikla – pravartu ir </w:t>
      </w:r>
      <w:r w:rsidRPr="00674C29">
        <w:rPr>
          <w:sz w:val="24"/>
          <w:szCs w:val="28"/>
        </w:rPr>
        <w:t xml:space="preserve">visada turi būti </w:t>
      </w:r>
      <w:r w:rsidR="00180CE2" w:rsidRPr="00674C29">
        <w:rPr>
          <w:sz w:val="24"/>
          <w:szCs w:val="28"/>
        </w:rPr>
        <w:t xml:space="preserve">rekomenduojama atlikti </w:t>
      </w:r>
      <w:r w:rsidRPr="00674C29">
        <w:rPr>
          <w:sz w:val="24"/>
          <w:szCs w:val="28"/>
        </w:rPr>
        <w:t xml:space="preserve">pilną </w:t>
      </w:r>
      <w:r w:rsidR="001F786A" w:rsidRPr="00674C29">
        <w:rPr>
          <w:sz w:val="24"/>
          <w:szCs w:val="28"/>
        </w:rPr>
        <w:t>biocheminį kraujo tyrimą (Hesse</w:t>
      </w:r>
      <w:r w:rsidR="00490546" w:rsidRPr="00674C29">
        <w:rPr>
          <w:sz w:val="24"/>
          <w:szCs w:val="28"/>
        </w:rPr>
        <w:t xml:space="preserve"> </w:t>
      </w:r>
      <w:r w:rsidR="00490546" w:rsidRPr="00674C29">
        <w:rPr>
          <w:i/>
          <w:sz w:val="24"/>
          <w:szCs w:val="28"/>
        </w:rPr>
        <w:t>et al</w:t>
      </w:r>
      <w:r w:rsidR="00490546" w:rsidRPr="00674C29">
        <w:rPr>
          <w:sz w:val="24"/>
          <w:szCs w:val="28"/>
        </w:rPr>
        <w:t>.</w:t>
      </w:r>
      <w:r w:rsidR="001F786A" w:rsidRPr="00674C29">
        <w:rPr>
          <w:sz w:val="24"/>
          <w:szCs w:val="28"/>
        </w:rPr>
        <w:t>,</w:t>
      </w:r>
      <w:r w:rsidR="00490546" w:rsidRPr="00674C29">
        <w:rPr>
          <w:sz w:val="24"/>
          <w:szCs w:val="28"/>
        </w:rPr>
        <w:t xml:space="preserve"> </w:t>
      </w:r>
      <w:r w:rsidR="001F786A" w:rsidRPr="00674C29">
        <w:rPr>
          <w:sz w:val="24"/>
          <w:szCs w:val="28"/>
        </w:rPr>
        <w:t>2009).</w:t>
      </w:r>
    </w:p>
    <w:p w:rsidR="00A70917" w:rsidRDefault="00A70917" w:rsidP="00C277FB">
      <w:pPr>
        <w:spacing w:line="360" w:lineRule="auto"/>
        <w:ind w:firstLine="567"/>
        <w:jc w:val="both"/>
        <w:rPr>
          <w:sz w:val="24"/>
          <w:szCs w:val="28"/>
          <w:lang w:val="en-US"/>
        </w:rPr>
      </w:pPr>
      <w:r>
        <w:rPr>
          <w:sz w:val="24"/>
          <w:szCs w:val="28"/>
          <w:lang w:val="en-US"/>
        </w:rPr>
        <w:t>Šlapimo pūslės akmenis galima aptikti rentgeno arba echoskopo pa</w:t>
      </w:r>
      <w:r w:rsidR="00F265DF">
        <w:rPr>
          <w:sz w:val="24"/>
          <w:szCs w:val="28"/>
          <w:lang w:val="en-US"/>
        </w:rPr>
        <w:t>galba. Šių tyrimų minusas yra tai</w:t>
      </w:r>
      <w:r>
        <w:rPr>
          <w:sz w:val="24"/>
          <w:szCs w:val="28"/>
          <w:lang w:val="en-US"/>
        </w:rPr>
        <w:t>, kad jų pagalba negalima nustatyti kristalų</w:t>
      </w:r>
      <w:r w:rsidR="00490546">
        <w:rPr>
          <w:sz w:val="24"/>
          <w:szCs w:val="28"/>
          <w:lang w:val="en-US"/>
        </w:rPr>
        <w:t xml:space="preserve"> tipo (Kealy </w:t>
      </w:r>
      <w:r w:rsidR="00490546" w:rsidRPr="001E2D73">
        <w:rPr>
          <w:i/>
          <w:sz w:val="24"/>
          <w:szCs w:val="28"/>
          <w:lang w:val="en-US"/>
        </w:rPr>
        <w:t>et al</w:t>
      </w:r>
      <w:r w:rsidR="00490546">
        <w:rPr>
          <w:sz w:val="24"/>
          <w:szCs w:val="28"/>
          <w:lang w:val="en-US"/>
        </w:rPr>
        <w:t>., 2010</w:t>
      </w:r>
      <w:r w:rsidR="00434DAC">
        <w:rPr>
          <w:sz w:val="24"/>
          <w:szCs w:val="28"/>
          <w:lang w:val="en-US"/>
        </w:rPr>
        <w:t xml:space="preserve">). </w:t>
      </w:r>
      <w:r w:rsidR="001F786A">
        <w:rPr>
          <w:sz w:val="24"/>
          <w:szCs w:val="28"/>
          <w:lang w:val="en-US"/>
        </w:rPr>
        <w:t>Norint</w:t>
      </w:r>
      <w:r>
        <w:rPr>
          <w:sz w:val="24"/>
          <w:szCs w:val="28"/>
          <w:lang w:val="en-US"/>
        </w:rPr>
        <w:t>, kad gydymas būtų efektyvus ir sėkmingas</w:t>
      </w:r>
      <w:r w:rsidR="00F265DF">
        <w:rPr>
          <w:sz w:val="24"/>
          <w:szCs w:val="28"/>
          <w:lang w:val="en-US"/>
        </w:rPr>
        <w:t>, reikia tiksliai žinoti, koks kristalų tipas vyr</w:t>
      </w:r>
      <w:r w:rsidR="001F786A">
        <w:rPr>
          <w:sz w:val="24"/>
          <w:szCs w:val="28"/>
          <w:lang w:val="en-US"/>
        </w:rPr>
        <w:t>auja, nes</w:t>
      </w:r>
      <w:r w:rsidR="00B55386">
        <w:rPr>
          <w:sz w:val="24"/>
          <w:szCs w:val="28"/>
          <w:lang w:val="en-US"/>
        </w:rPr>
        <w:t xml:space="preserve"> nuo to priklauso, kokią gydymo schemą optimaliausia ir tikslingiausia taikyti, si</w:t>
      </w:r>
      <w:r w:rsidR="00434DAC">
        <w:rPr>
          <w:sz w:val="24"/>
          <w:szCs w:val="28"/>
          <w:lang w:val="en-US"/>
        </w:rPr>
        <w:t>ekiant sėkmingos ligos baigties</w:t>
      </w:r>
      <w:r w:rsidR="00822D60">
        <w:rPr>
          <w:sz w:val="24"/>
          <w:szCs w:val="28"/>
          <w:lang w:val="en-US"/>
        </w:rPr>
        <w:t>.</w:t>
      </w:r>
    </w:p>
    <w:p w:rsidR="00887CD9" w:rsidRDefault="00887CD9" w:rsidP="00822D60">
      <w:pPr>
        <w:spacing w:line="360" w:lineRule="auto"/>
        <w:ind w:firstLine="567"/>
        <w:jc w:val="both"/>
        <w:rPr>
          <w:sz w:val="24"/>
          <w:szCs w:val="28"/>
          <w:lang w:val="en-US"/>
        </w:rPr>
      </w:pPr>
      <w:r>
        <w:rPr>
          <w:sz w:val="24"/>
          <w:szCs w:val="28"/>
          <w:lang w:val="en-US"/>
        </w:rPr>
        <w:t>Gyvūnams laikinai pagerėja vartojant vaistus spazmams atleisti ir raminamuosius: atropiną, morfijų, chloralhidratą,</w:t>
      </w:r>
      <w:r w:rsidR="00BD4F80">
        <w:rPr>
          <w:sz w:val="24"/>
          <w:szCs w:val="28"/>
          <w:lang w:val="en-US"/>
        </w:rPr>
        <w:t xml:space="preserve"> paran</w:t>
      </w:r>
      <w:r w:rsidR="00490546">
        <w:rPr>
          <w:sz w:val="24"/>
          <w:szCs w:val="28"/>
          <w:lang w:val="en-US"/>
        </w:rPr>
        <w:t xml:space="preserve">efrinę novokaino blokadą (Nelson </w:t>
      </w:r>
      <w:r w:rsidR="00490546" w:rsidRPr="001E2D73">
        <w:rPr>
          <w:i/>
          <w:sz w:val="24"/>
          <w:szCs w:val="28"/>
          <w:lang w:val="en-US"/>
        </w:rPr>
        <w:t>et al</w:t>
      </w:r>
      <w:r w:rsidR="00490546">
        <w:rPr>
          <w:sz w:val="24"/>
          <w:szCs w:val="28"/>
          <w:lang w:val="en-US"/>
        </w:rPr>
        <w:t>.</w:t>
      </w:r>
      <w:r w:rsidR="00BD4F80">
        <w:rPr>
          <w:sz w:val="24"/>
          <w:szCs w:val="28"/>
          <w:lang w:val="en-US"/>
        </w:rPr>
        <w:t>,</w:t>
      </w:r>
      <w:r w:rsidR="00490546">
        <w:rPr>
          <w:sz w:val="24"/>
          <w:szCs w:val="28"/>
          <w:lang w:val="en-US"/>
        </w:rPr>
        <w:t xml:space="preserve"> 2003</w:t>
      </w:r>
      <w:r w:rsidR="00BD4F80">
        <w:rPr>
          <w:sz w:val="24"/>
          <w:szCs w:val="28"/>
          <w:lang w:val="en-US"/>
        </w:rPr>
        <w:t>).</w:t>
      </w:r>
    </w:p>
    <w:p w:rsidR="00887CD9" w:rsidRPr="00887CD9" w:rsidRDefault="001A3E75" w:rsidP="00822D60">
      <w:pPr>
        <w:spacing w:line="360" w:lineRule="auto"/>
        <w:ind w:firstLine="567"/>
        <w:jc w:val="both"/>
        <w:rPr>
          <w:sz w:val="24"/>
          <w:szCs w:val="28"/>
        </w:rPr>
      </w:pPr>
      <w:r>
        <w:rPr>
          <w:sz w:val="24"/>
          <w:szCs w:val="28"/>
          <w:lang w:val="en-US"/>
        </w:rPr>
        <w:t>Šlapimo pūslės akmenims sukėlus šlapimtakių ar šlaplės</w:t>
      </w:r>
      <w:r w:rsidR="00B55386">
        <w:rPr>
          <w:sz w:val="24"/>
          <w:szCs w:val="28"/>
          <w:lang w:val="en-US"/>
        </w:rPr>
        <w:t xml:space="preserve"> blokadą – visada pirmiausiai atliekama kateterizacija</w:t>
      </w:r>
      <w:r w:rsidR="0003614E">
        <w:rPr>
          <w:sz w:val="24"/>
          <w:szCs w:val="28"/>
          <w:lang w:val="en-US"/>
        </w:rPr>
        <w:t xml:space="preserve"> (sterilus kateteris pro šlaplę įvedamas į šlapimo pūslę – šios procedūros metu visada padidėja rizika susirgti bakterijų sukeltu cistitu).</w:t>
      </w:r>
      <w:r>
        <w:rPr>
          <w:sz w:val="24"/>
          <w:szCs w:val="28"/>
          <w:lang w:val="en-US"/>
        </w:rPr>
        <w:t xml:space="preserve"> Šlapimo pūslės kateterizacija yra ne</w:t>
      </w:r>
      <w:r w:rsidR="00D1627A">
        <w:rPr>
          <w:sz w:val="24"/>
          <w:szCs w:val="28"/>
          <w:lang w:val="en-US"/>
        </w:rPr>
        <w:t xml:space="preserve">maloni ir skausminga procedūra, </w:t>
      </w:r>
      <w:r>
        <w:rPr>
          <w:sz w:val="24"/>
          <w:szCs w:val="28"/>
          <w:lang w:val="en-US"/>
        </w:rPr>
        <w:t>t</w:t>
      </w:r>
      <w:r w:rsidR="0045552F">
        <w:rPr>
          <w:sz w:val="24"/>
          <w:szCs w:val="28"/>
          <w:lang w:val="en-US"/>
        </w:rPr>
        <w:t>o</w:t>
      </w:r>
      <w:r w:rsidR="0003614E">
        <w:rPr>
          <w:sz w:val="24"/>
          <w:szCs w:val="28"/>
          <w:lang w:val="en-US"/>
        </w:rPr>
        <w:t xml:space="preserve">dėl atliekama tik narkotizuotam </w:t>
      </w:r>
      <w:r>
        <w:rPr>
          <w:sz w:val="24"/>
          <w:szCs w:val="28"/>
          <w:lang w:val="en-US"/>
        </w:rPr>
        <w:t>gyvūnui</w:t>
      </w:r>
      <w:r w:rsidR="001D7A49">
        <w:rPr>
          <w:sz w:val="24"/>
          <w:szCs w:val="28"/>
          <w:lang w:val="en-US"/>
        </w:rPr>
        <w:t xml:space="preserve"> (pavyzdžiui</w:t>
      </w:r>
      <w:r w:rsidR="00195205">
        <w:rPr>
          <w:sz w:val="24"/>
          <w:szCs w:val="28"/>
          <w:lang w:val="en-US"/>
        </w:rPr>
        <w:t>, ketaminas 25 mg/kg)</w:t>
      </w:r>
      <w:r>
        <w:rPr>
          <w:sz w:val="24"/>
          <w:szCs w:val="28"/>
          <w:lang w:val="en-US"/>
        </w:rPr>
        <w:t xml:space="preserve">, kai yra atsipalaidavę šlapimo </w:t>
      </w:r>
      <w:r w:rsidR="001D7A49">
        <w:rPr>
          <w:sz w:val="24"/>
          <w:szCs w:val="28"/>
          <w:lang w:val="en-US"/>
        </w:rPr>
        <w:t xml:space="preserve">pūslės lygieji raumenys. </w:t>
      </w:r>
      <w:r w:rsidR="0003614E">
        <w:rPr>
          <w:sz w:val="24"/>
          <w:szCs w:val="28"/>
          <w:lang w:val="en-US"/>
        </w:rPr>
        <w:t>Šiuo</w:t>
      </w:r>
      <w:r w:rsidR="001D7A49">
        <w:rPr>
          <w:sz w:val="24"/>
          <w:szCs w:val="28"/>
          <w:lang w:val="en-US"/>
        </w:rPr>
        <w:t xml:space="preserve"> metodu bandoma</w:t>
      </w:r>
      <w:r>
        <w:rPr>
          <w:sz w:val="24"/>
          <w:szCs w:val="28"/>
          <w:lang w:val="en-US"/>
        </w:rPr>
        <w:t xml:space="preserve"> urolitą nustumti atgal į šlapimo pūslę, stengiantis nepažeist</w:t>
      </w:r>
      <w:r w:rsidR="001D7A49">
        <w:rPr>
          <w:sz w:val="24"/>
          <w:szCs w:val="28"/>
          <w:lang w:val="en-US"/>
        </w:rPr>
        <w:t>i šlapimo takų gleivinės (Moore,2003;</w:t>
      </w:r>
      <w:r w:rsidR="00490546">
        <w:rPr>
          <w:sz w:val="24"/>
          <w:szCs w:val="28"/>
          <w:lang w:val="en-US"/>
        </w:rPr>
        <w:t xml:space="preserve"> Hesse </w:t>
      </w:r>
      <w:r w:rsidR="00490546" w:rsidRPr="001E2D73">
        <w:rPr>
          <w:i/>
          <w:sz w:val="24"/>
          <w:szCs w:val="28"/>
          <w:lang w:val="en-US"/>
        </w:rPr>
        <w:t>et al</w:t>
      </w:r>
      <w:r w:rsidR="00490546">
        <w:rPr>
          <w:sz w:val="24"/>
          <w:szCs w:val="28"/>
          <w:lang w:val="en-US"/>
        </w:rPr>
        <w:t xml:space="preserve">., </w:t>
      </w:r>
      <w:r w:rsidR="001D7A49">
        <w:rPr>
          <w:sz w:val="24"/>
          <w:szCs w:val="28"/>
          <w:lang w:val="en-US"/>
        </w:rPr>
        <w:t>2009). Tais a</w:t>
      </w:r>
      <w:r w:rsidR="0003614E">
        <w:rPr>
          <w:sz w:val="24"/>
          <w:szCs w:val="28"/>
          <w:lang w:val="en-US"/>
        </w:rPr>
        <w:t>tvejais, kai gyvūnas</w:t>
      </w:r>
      <w:r>
        <w:rPr>
          <w:sz w:val="24"/>
          <w:szCs w:val="28"/>
          <w:lang w:val="en-US"/>
        </w:rPr>
        <w:t xml:space="preserve"> labai nusilpęs ir apatiškas – ši proc</w:t>
      </w:r>
      <w:r w:rsidR="0045552F">
        <w:rPr>
          <w:sz w:val="24"/>
          <w:szCs w:val="28"/>
          <w:lang w:val="en-US"/>
        </w:rPr>
        <w:t>edūra atl</w:t>
      </w:r>
      <w:r w:rsidR="0003614E">
        <w:rPr>
          <w:sz w:val="24"/>
          <w:szCs w:val="28"/>
          <w:lang w:val="en-US"/>
        </w:rPr>
        <w:t>iekama be anestezijos. K</w:t>
      </w:r>
      <w:r w:rsidR="0045552F">
        <w:rPr>
          <w:sz w:val="24"/>
          <w:szCs w:val="28"/>
          <w:lang w:val="en-US"/>
        </w:rPr>
        <w:t xml:space="preserve">ateteris </w:t>
      </w:r>
      <w:r w:rsidR="0003614E">
        <w:rPr>
          <w:sz w:val="24"/>
          <w:szCs w:val="28"/>
          <w:lang w:val="en-US"/>
        </w:rPr>
        <w:t xml:space="preserve">šlapimo pūslėje </w:t>
      </w:r>
      <w:r w:rsidR="0045552F">
        <w:rPr>
          <w:sz w:val="24"/>
          <w:szCs w:val="28"/>
          <w:lang w:val="en-US"/>
        </w:rPr>
        <w:t>gali</w:t>
      </w:r>
      <w:r w:rsidR="0003614E">
        <w:rPr>
          <w:sz w:val="24"/>
          <w:szCs w:val="28"/>
          <w:lang w:val="en-US"/>
        </w:rPr>
        <w:t xml:space="preserve"> būti paliekamas  2 – 3 dienas,</w:t>
      </w:r>
      <w:r w:rsidR="0045552F">
        <w:rPr>
          <w:sz w:val="24"/>
          <w:szCs w:val="28"/>
          <w:lang w:val="en-US"/>
        </w:rPr>
        <w:t xml:space="preserve"> vėlesniems praplovimams, prisiuvant jį prie šlaplės.</w:t>
      </w:r>
      <w:r w:rsidR="00125451">
        <w:rPr>
          <w:sz w:val="24"/>
          <w:szCs w:val="28"/>
          <w:lang w:val="en-US"/>
        </w:rPr>
        <w:t xml:space="preserve"> </w:t>
      </w:r>
      <w:r w:rsidR="00887CD9">
        <w:rPr>
          <w:sz w:val="24"/>
          <w:szCs w:val="28"/>
          <w:lang w:val="en-US"/>
        </w:rPr>
        <w:t>Atsistačius praei</w:t>
      </w:r>
      <w:r w:rsidR="00195205">
        <w:rPr>
          <w:sz w:val="24"/>
          <w:szCs w:val="28"/>
          <w:lang w:val="en-US"/>
        </w:rPr>
        <w:t xml:space="preserve">namumui, </w:t>
      </w:r>
      <w:r w:rsidR="00887CD9">
        <w:rPr>
          <w:sz w:val="24"/>
          <w:szCs w:val="28"/>
          <w:lang w:val="en-US"/>
        </w:rPr>
        <w:t>skiriami šlapimą varantys medikamen</w:t>
      </w:r>
      <w:r w:rsidR="00561E4D">
        <w:rPr>
          <w:sz w:val="24"/>
          <w:szCs w:val="28"/>
          <w:lang w:val="en-US"/>
        </w:rPr>
        <w:t>tai, šlapimo pūslė plaunama 2-3 proc.</w:t>
      </w:r>
      <w:r w:rsidR="001D7A49">
        <w:rPr>
          <w:sz w:val="24"/>
          <w:szCs w:val="28"/>
          <w:lang w:val="en-US"/>
        </w:rPr>
        <w:t xml:space="preserve"> natrio hidrokarbonato tirpalu (Hesse</w:t>
      </w:r>
      <w:r w:rsidR="00490546">
        <w:rPr>
          <w:sz w:val="24"/>
          <w:szCs w:val="28"/>
          <w:lang w:val="en-US"/>
        </w:rPr>
        <w:t xml:space="preserve"> </w:t>
      </w:r>
      <w:r w:rsidR="00490546" w:rsidRPr="001E2D73">
        <w:rPr>
          <w:i/>
          <w:sz w:val="24"/>
          <w:szCs w:val="28"/>
          <w:lang w:val="en-US"/>
        </w:rPr>
        <w:t>et al</w:t>
      </w:r>
      <w:r w:rsidR="00490546">
        <w:rPr>
          <w:sz w:val="24"/>
          <w:szCs w:val="28"/>
          <w:lang w:val="en-US"/>
        </w:rPr>
        <w:t>.</w:t>
      </w:r>
      <w:r w:rsidR="001D7A49">
        <w:rPr>
          <w:sz w:val="24"/>
          <w:szCs w:val="28"/>
          <w:lang w:val="en-US"/>
        </w:rPr>
        <w:t>,</w:t>
      </w:r>
      <w:r w:rsidR="00490546">
        <w:rPr>
          <w:sz w:val="24"/>
          <w:szCs w:val="28"/>
          <w:lang w:val="en-US"/>
        </w:rPr>
        <w:t xml:space="preserve"> </w:t>
      </w:r>
      <w:r w:rsidR="001D7A49">
        <w:rPr>
          <w:sz w:val="24"/>
          <w:szCs w:val="28"/>
          <w:lang w:val="en-US"/>
        </w:rPr>
        <w:t>2009).</w:t>
      </w:r>
    </w:p>
    <w:p w:rsidR="000428F0" w:rsidRPr="00F2107D" w:rsidRDefault="0003614E" w:rsidP="00822D60">
      <w:pPr>
        <w:spacing w:line="360" w:lineRule="auto"/>
        <w:ind w:firstLine="567"/>
        <w:jc w:val="both"/>
        <w:rPr>
          <w:sz w:val="24"/>
          <w:szCs w:val="28"/>
        </w:rPr>
      </w:pPr>
      <w:r w:rsidRPr="00A15F37">
        <w:rPr>
          <w:sz w:val="24"/>
          <w:szCs w:val="28"/>
        </w:rPr>
        <w:t xml:space="preserve">Kitas urolitiazės gydymo kelias - </w:t>
      </w:r>
      <w:r w:rsidRPr="00A15F37">
        <w:rPr>
          <w:sz w:val="24"/>
          <w:szCs w:val="28"/>
          <w:u w:val="single"/>
        </w:rPr>
        <w:t>struvitinių</w:t>
      </w:r>
      <w:r w:rsidRPr="00A15F37">
        <w:rPr>
          <w:sz w:val="24"/>
          <w:szCs w:val="28"/>
        </w:rPr>
        <w:t xml:space="preserve"> akmenų tirpinimas</w:t>
      </w:r>
      <w:r w:rsidR="00693562" w:rsidRPr="00A15F37">
        <w:rPr>
          <w:sz w:val="24"/>
          <w:szCs w:val="28"/>
        </w:rPr>
        <w:t xml:space="preserve">, </w:t>
      </w:r>
      <w:r w:rsidR="000428F0" w:rsidRPr="00A15F37">
        <w:rPr>
          <w:sz w:val="24"/>
          <w:szCs w:val="28"/>
        </w:rPr>
        <w:t>specialiai parinktu</w:t>
      </w:r>
      <w:r w:rsidR="00693562" w:rsidRPr="00A15F37">
        <w:rPr>
          <w:sz w:val="24"/>
          <w:szCs w:val="28"/>
        </w:rPr>
        <w:t xml:space="preserve"> kokybišku gydomuoju ėdalu, </w:t>
      </w:r>
      <w:r w:rsidR="000428F0" w:rsidRPr="00A15F37">
        <w:rPr>
          <w:sz w:val="24"/>
          <w:szCs w:val="28"/>
        </w:rPr>
        <w:t>šeriant</w:t>
      </w:r>
      <w:r w:rsidR="00693562" w:rsidRPr="00A15F37">
        <w:rPr>
          <w:sz w:val="24"/>
          <w:szCs w:val="28"/>
        </w:rPr>
        <w:t xml:space="preserve"> tik juo </w:t>
      </w:r>
      <w:r w:rsidR="000428F0" w:rsidRPr="00A15F37">
        <w:rPr>
          <w:sz w:val="24"/>
          <w:szCs w:val="28"/>
        </w:rPr>
        <w:t>4 mėnesiu</w:t>
      </w:r>
      <w:r w:rsidR="00693562" w:rsidRPr="00A15F37">
        <w:rPr>
          <w:sz w:val="24"/>
          <w:szCs w:val="28"/>
        </w:rPr>
        <w:t>s</w:t>
      </w:r>
      <w:r w:rsidR="000428F0" w:rsidRPr="00A15F37">
        <w:rPr>
          <w:sz w:val="24"/>
          <w:szCs w:val="28"/>
        </w:rPr>
        <w:t xml:space="preserve"> ar netgi ilgiau. Žinoma, šis gydymo metodas tikslingas ir</w:t>
      </w:r>
      <w:r w:rsidR="00693562" w:rsidRPr="00A15F37">
        <w:rPr>
          <w:sz w:val="24"/>
          <w:szCs w:val="28"/>
        </w:rPr>
        <w:t xml:space="preserve"> veiksmingas tik tuo atveju, jeigu</w:t>
      </w:r>
      <w:r w:rsidR="001125B6" w:rsidRPr="00A15F37">
        <w:rPr>
          <w:sz w:val="24"/>
          <w:szCs w:val="28"/>
        </w:rPr>
        <w:t xml:space="preserve"> kristalai dar </w:t>
      </w:r>
      <w:r w:rsidR="000428F0" w:rsidRPr="00A15F37">
        <w:rPr>
          <w:sz w:val="24"/>
          <w:szCs w:val="28"/>
        </w:rPr>
        <w:t>nėra užkimšę šlapimo takų, o dieta taikoma kartu su ki</w:t>
      </w:r>
      <w:r w:rsidR="00693562" w:rsidRPr="00A15F37">
        <w:rPr>
          <w:sz w:val="24"/>
          <w:szCs w:val="28"/>
        </w:rPr>
        <w:t>tomis profilaktikos priemonėmis</w:t>
      </w:r>
      <w:r w:rsidR="00EA7A09" w:rsidRPr="00A15F37">
        <w:rPr>
          <w:sz w:val="24"/>
          <w:szCs w:val="28"/>
        </w:rPr>
        <w:t xml:space="preserve">, kurias sudaro: </w:t>
      </w:r>
      <w:r w:rsidR="00693562" w:rsidRPr="00A15F37">
        <w:rPr>
          <w:sz w:val="24"/>
          <w:szCs w:val="28"/>
        </w:rPr>
        <w:t xml:space="preserve">dažnas girdymas </w:t>
      </w:r>
      <w:r w:rsidR="00693562" w:rsidRPr="00A15F37">
        <w:rPr>
          <w:sz w:val="24"/>
          <w:szCs w:val="28"/>
        </w:rPr>
        <w:lastRenderedPageBreak/>
        <w:t>kokybišku vandeniu, gyvūno fizinio aktyv</w:t>
      </w:r>
      <w:r w:rsidR="00B20DF0" w:rsidRPr="00A15F37">
        <w:rPr>
          <w:sz w:val="24"/>
          <w:szCs w:val="28"/>
        </w:rPr>
        <w:t>umo skatinimas bei sąlygos</w:t>
      </w:r>
      <w:r w:rsidR="00693562" w:rsidRPr="00A15F37">
        <w:rPr>
          <w:sz w:val="24"/>
          <w:szCs w:val="28"/>
        </w:rPr>
        <w:t>, kad gyvūnas nejaustų streso ir diskomforto.</w:t>
      </w:r>
    </w:p>
    <w:p w:rsidR="001A3E75" w:rsidRPr="00A15F37" w:rsidRDefault="00151900" w:rsidP="00822D60">
      <w:pPr>
        <w:spacing w:line="360" w:lineRule="auto"/>
        <w:ind w:firstLine="567"/>
        <w:jc w:val="both"/>
        <w:rPr>
          <w:sz w:val="24"/>
          <w:szCs w:val="28"/>
        </w:rPr>
      </w:pPr>
      <w:r w:rsidRPr="00A15F37">
        <w:rPr>
          <w:sz w:val="24"/>
          <w:szCs w:val="28"/>
        </w:rPr>
        <w:t>D</w:t>
      </w:r>
      <w:r w:rsidR="00693562" w:rsidRPr="00A15F37">
        <w:rPr>
          <w:sz w:val="24"/>
          <w:szCs w:val="28"/>
        </w:rPr>
        <w:t>ietos pagalba galima tirpinti tik struvitus, o</w:t>
      </w:r>
      <w:r w:rsidR="001A3E75" w:rsidRPr="00A15F37">
        <w:rPr>
          <w:sz w:val="24"/>
          <w:szCs w:val="28"/>
        </w:rPr>
        <w:t xml:space="preserve"> kalcio okslatų dietiniu ėdalu i</w:t>
      </w:r>
      <w:r w:rsidR="002C0792" w:rsidRPr="00A15F37">
        <w:rPr>
          <w:sz w:val="24"/>
          <w:szCs w:val="28"/>
        </w:rPr>
        <w:t xml:space="preserve">r vaistais ištirpinti neįmanoma, arba po nesėkmingai atlikto šlapimo pūslės kateterizavimo, kai akmenys </w:t>
      </w:r>
      <w:r w:rsidR="0045552F" w:rsidRPr="00A15F37">
        <w:rPr>
          <w:sz w:val="24"/>
          <w:szCs w:val="28"/>
        </w:rPr>
        <w:t>per dideli arba pernelyg smarkiai</w:t>
      </w:r>
      <w:r w:rsidR="002C0792" w:rsidRPr="00A15F37">
        <w:rPr>
          <w:sz w:val="24"/>
          <w:szCs w:val="28"/>
        </w:rPr>
        <w:t xml:space="preserve"> būna</w:t>
      </w:r>
      <w:r w:rsidR="0045552F" w:rsidRPr="00A15F37">
        <w:rPr>
          <w:sz w:val="24"/>
          <w:szCs w:val="28"/>
        </w:rPr>
        <w:t xml:space="preserve"> užspaustas šlapimtakis, </w:t>
      </w:r>
      <w:r w:rsidR="001A3E75" w:rsidRPr="00A15F37">
        <w:rPr>
          <w:sz w:val="24"/>
          <w:szCs w:val="28"/>
        </w:rPr>
        <w:t>gali pr</w:t>
      </w:r>
      <w:r w:rsidR="0045552F" w:rsidRPr="00A15F37">
        <w:rPr>
          <w:sz w:val="24"/>
          <w:szCs w:val="28"/>
        </w:rPr>
        <w:t>ireikti chirurginės intervencijos</w:t>
      </w:r>
      <w:r w:rsidR="001A3E75" w:rsidRPr="00A15F37">
        <w:rPr>
          <w:sz w:val="24"/>
          <w:szCs w:val="28"/>
        </w:rPr>
        <w:t>, kurios me</w:t>
      </w:r>
      <w:r w:rsidR="007015AB" w:rsidRPr="00A15F37">
        <w:rPr>
          <w:sz w:val="24"/>
          <w:szCs w:val="28"/>
        </w:rPr>
        <w:t xml:space="preserve">tu </w:t>
      </w:r>
      <w:r w:rsidR="002C0792" w:rsidRPr="00A15F37">
        <w:rPr>
          <w:sz w:val="24"/>
          <w:szCs w:val="28"/>
        </w:rPr>
        <w:t>iš šlaplės arba šlapimo pūslės, susidarę akmenys pašalinami mechaniškai.</w:t>
      </w:r>
      <w:r w:rsidR="007015AB" w:rsidRPr="00A15F37">
        <w:rPr>
          <w:sz w:val="24"/>
          <w:szCs w:val="28"/>
        </w:rPr>
        <w:t xml:space="preserve"> Ši gydymo alternatyva naudinga ir tuo, kad operacij</w:t>
      </w:r>
      <w:r w:rsidR="002C0792" w:rsidRPr="00A15F37">
        <w:rPr>
          <w:sz w:val="24"/>
          <w:szCs w:val="28"/>
        </w:rPr>
        <w:t xml:space="preserve">os metu pašalinus akmenį, galima </w:t>
      </w:r>
      <w:r w:rsidR="007015AB" w:rsidRPr="00A15F37">
        <w:rPr>
          <w:sz w:val="24"/>
          <w:szCs w:val="28"/>
        </w:rPr>
        <w:t>tiksliai</w:t>
      </w:r>
      <w:r w:rsidR="002C0792" w:rsidRPr="00A15F37">
        <w:rPr>
          <w:sz w:val="24"/>
          <w:szCs w:val="28"/>
        </w:rPr>
        <w:t xml:space="preserve"> diferencijuoti - </w:t>
      </w:r>
      <w:r w:rsidR="007015AB" w:rsidRPr="00A15F37">
        <w:rPr>
          <w:sz w:val="24"/>
          <w:szCs w:val="28"/>
        </w:rPr>
        <w:t>nustatyti akmenų tipą, kas padeda išvengti tolimesnio ligos</w:t>
      </w:r>
      <w:r w:rsidR="00E305D2" w:rsidRPr="00A15F37">
        <w:rPr>
          <w:sz w:val="24"/>
          <w:szCs w:val="28"/>
        </w:rPr>
        <w:t xml:space="preserve"> pasikartojimo bei palengvina situaciją skiriant katei tinkamą ir efektyvų gydy</w:t>
      </w:r>
      <w:r w:rsidR="002C0792" w:rsidRPr="00A15F37">
        <w:rPr>
          <w:sz w:val="24"/>
          <w:szCs w:val="28"/>
        </w:rPr>
        <w:t xml:space="preserve">mą. Keletą dienų po operacijos, </w:t>
      </w:r>
      <w:r w:rsidR="00E305D2" w:rsidRPr="00A15F37">
        <w:rPr>
          <w:sz w:val="24"/>
          <w:szCs w:val="28"/>
        </w:rPr>
        <w:t>būtina katėms taikyti</w:t>
      </w:r>
      <w:r w:rsidR="002C0792" w:rsidRPr="00A15F37">
        <w:rPr>
          <w:sz w:val="24"/>
          <w:szCs w:val="28"/>
        </w:rPr>
        <w:t xml:space="preserve"> intensyvią</w:t>
      </w:r>
      <w:r w:rsidR="00E305D2" w:rsidRPr="00A15F37">
        <w:rPr>
          <w:sz w:val="24"/>
          <w:szCs w:val="28"/>
        </w:rPr>
        <w:t xml:space="preserve"> intraveninę</w:t>
      </w:r>
      <w:r w:rsidR="00557C7D" w:rsidRPr="00A15F37">
        <w:rPr>
          <w:sz w:val="24"/>
          <w:szCs w:val="28"/>
        </w:rPr>
        <w:t xml:space="preserve"> izotoninių elektrolitų tirpalų</w:t>
      </w:r>
      <w:r w:rsidR="00E305D2" w:rsidRPr="00A15F37">
        <w:rPr>
          <w:sz w:val="24"/>
          <w:szCs w:val="28"/>
        </w:rPr>
        <w:t xml:space="preserve"> skysčių terapiją</w:t>
      </w:r>
      <w:r w:rsidR="00557C7D" w:rsidRPr="00A15F37">
        <w:rPr>
          <w:sz w:val="24"/>
          <w:szCs w:val="28"/>
        </w:rPr>
        <w:t xml:space="preserve"> (100-150 ml/kg</w:t>
      </w:r>
      <w:r w:rsidR="00E305D2" w:rsidRPr="00A15F37">
        <w:rPr>
          <w:sz w:val="24"/>
          <w:szCs w:val="28"/>
        </w:rPr>
        <w:t>,</w:t>
      </w:r>
      <w:r w:rsidR="00E74A22" w:rsidRPr="00A15F37">
        <w:rPr>
          <w:sz w:val="24"/>
          <w:szCs w:val="28"/>
        </w:rPr>
        <w:t xml:space="preserve"> </w:t>
      </w:r>
      <w:r w:rsidRPr="00A15F37">
        <w:rPr>
          <w:sz w:val="24"/>
          <w:szCs w:val="28"/>
        </w:rPr>
        <w:t>pavyzdžiui</w:t>
      </w:r>
      <w:r w:rsidR="00557C7D" w:rsidRPr="00A15F37">
        <w:rPr>
          <w:sz w:val="24"/>
          <w:szCs w:val="28"/>
        </w:rPr>
        <w:t>, Ringerio tirpalo),</w:t>
      </w:r>
      <w:r w:rsidRPr="00A15F37">
        <w:rPr>
          <w:sz w:val="24"/>
          <w:szCs w:val="28"/>
        </w:rPr>
        <w:t xml:space="preserve"> dehidratacijos profilaktikai</w:t>
      </w:r>
      <w:r w:rsidR="00E305D2" w:rsidRPr="00A15F37">
        <w:rPr>
          <w:sz w:val="24"/>
          <w:szCs w:val="28"/>
        </w:rPr>
        <w:t xml:space="preserve"> bei siekiant normalizuoti elektr</w:t>
      </w:r>
      <w:r w:rsidR="00C93A1E" w:rsidRPr="00A15F37">
        <w:rPr>
          <w:sz w:val="24"/>
          <w:szCs w:val="28"/>
        </w:rPr>
        <w:t xml:space="preserve">olitų kiekį ir inkstų funkcijas (Robertson </w:t>
      </w:r>
      <w:r w:rsidR="00C93A1E" w:rsidRPr="00A15F37">
        <w:rPr>
          <w:i/>
          <w:sz w:val="24"/>
          <w:szCs w:val="28"/>
        </w:rPr>
        <w:t>et al</w:t>
      </w:r>
      <w:r w:rsidR="00C93A1E" w:rsidRPr="00A15F37">
        <w:rPr>
          <w:sz w:val="24"/>
          <w:szCs w:val="28"/>
        </w:rPr>
        <w:t>., 2002).</w:t>
      </w:r>
    </w:p>
    <w:p w:rsidR="0045552F" w:rsidRPr="00A15F37" w:rsidRDefault="00E42D74" w:rsidP="0038560D">
      <w:pPr>
        <w:spacing w:line="360" w:lineRule="auto"/>
        <w:ind w:firstLine="567"/>
        <w:jc w:val="both"/>
        <w:rPr>
          <w:sz w:val="24"/>
          <w:szCs w:val="28"/>
        </w:rPr>
      </w:pPr>
      <w:r w:rsidRPr="00A15F37">
        <w:rPr>
          <w:sz w:val="24"/>
          <w:szCs w:val="28"/>
        </w:rPr>
        <w:t>Statistiniai duomenys rodo, kad vieną kartą pasireiškusi akmenligė, dažniausi</w:t>
      </w:r>
      <w:r w:rsidR="00F14663" w:rsidRPr="00A15F37">
        <w:rPr>
          <w:sz w:val="24"/>
          <w:szCs w:val="28"/>
        </w:rPr>
        <w:t xml:space="preserve">ai pasireikš ir dar kartą, tad </w:t>
      </w:r>
      <w:r w:rsidRPr="00A15F37">
        <w:rPr>
          <w:sz w:val="24"/>
          <w:szCs w:val="28"/>
        </w:rPr>
        <w:t>j</w:t>
      </w:r>
      <w:r w:rsidR="0045552F" w:rsidRPr="00A15F37">
        <w:rPr>
          <w:sz w:val="24"/>
          <w:szCs w:val="28"/>
        </w:rPr>
        <w:t>eigu liga linkusi kartotis, viena</w:t>
      </w:r>
      <w:r w:rsidRPr="00A15F37">
        <w:rPr>
          <w:sz w:val="24"/>
          <w:szCs w:val="28"/>
        </w:rPr>
        <w:t>s iš gydymo būdų</w:t>
      </w:r>
      <w:r w:rsidR="00F14663" w:rsidRPr="00A15F37">
        <w:rPr>
          <w:sz w:val="24"/>
          <w:szCs w:val="28"/>
        </w:rPr>
        <w:t xml:space="preserve"> gali būti -</w:t>
      </w:r>
      <w:r w:rsidR="00151900" w:rsidRPr="00A15F37">
        <w:rPr>
          <w:sz w:val="24"/>
          <w:szCs w:val="28"/>
        </w:rPr>
        <w:t xml:space="preserve"> </w:t>
      </w:r>
      <w:r w:rsidR="0045552F" w:rsidRPr="00A15F37">
        <w:rPr>
          <w:sz w:val="24"/>
          <w:szCs w:val="28"/>
        </w:rPr>
        <w:t xml:space="preserve">šlapimtakio </w:t>
      </w:r>
      <w:r w:rsidR="00F14663" w:rsidRPr="00A15F37">
        <w:rPr>
          <w:sz w:val="24"/>
          <w:szCs w:val="28"/>
        </w:rPr>
        <w:t>praplatinimas operaciniu būdu, t.y., dirbtini</w:t>
      </w:r>
      <w:r w:rsidR="0045552F" w:rsidRPr="00A15F37">
        <w:rPr>
          <w:sz w:val="24"/>
          <w:szCs w:val="28"/>
        </w:rPr>
        <w:t>s šlapimtakio pabaigos praplatinimas</w:t>
      </w:r>
      <w:r w:rsidRPr="00A15F37">
        <w:rPr>
          <w:sz w:val="24"/>
          <w:szCs w:val="28"/>
        </w:rPr>
        <w:t xml:space="preserve">, </w:t>
      </w:r>
      <w:r w:rsidR="000565BE" w:rsidRPr="00A15F37">
        <w:rPr>
          <w:sz w:val="24"/>
          <w:szCs w:val="28"/>
        </w:rPr>
        <w:t>siekiant</w:t>
      </w:r>
      <w:r w:rsidR="00F14663" w:rsidRPr="00A15F37">
        <w:rPr>
          <w:sz w:val="24"/>
          <w:szCs w:val="28"/>
        </w:rPr>
        <w:t>,</w:t>
      </w:r>
      <w:r w:rsidR="000565BE" w:rsidRPr="00A15F37">
        <w:rPr>
          <w:sz w:val="24"/>
          <w:szCs w:val="28"/>
        </w:rPr>
        <w:t xml:space="preserve"> </w:t>
      </w:r>
      <w:r w:rsidRPr="00A15F37">
        <w:rPr>
          <w:sz w:val="24"/>
          <w:szCs w:val="28"/>
        </w:rPr>
        <w:t>kad besiformuojantys akmenys neturėtų galimybės užst</w:t>
      </w:r>
      <w:r w:rsidR="00F14663" w:rsidRPr="00A15F37">
        <w:rPr>
          <w:sz w:val="24"/>
          <w:szCs w:val="28"/>
        </w:rPr>
        <w:t>rigti ir lengvai pasišalintų</w:t>
      </w:r>
      <w:r w:rsidR="0038560D" w:rsidRPr="00A15F37">
        <w:rPr>
          <w:sz w:val="24"/>
          <w:szCs w:val="28"/>
        </w:rPr>
        <w:t xml:space="preserve"> su išsiskiriančiu šlapimu.</w:t>
      </w:r>
    </w:p>
    <w:p w:rsidR="00E305D2" w:rsidRPr="00F60779" w:rsidRDefault="00C95B79" w:rsidP="0038560D">
      <w:pPr>
        <w:spacing w:line="360" w:lineRule="auto"/>
        <w:ind w:firstLine="567"/>
        <w:jc w:val="both"/>
        <w:rPr>
          <w:sz w:val="24"/>
          <w:szCs w:val="28"/>
        </w:rPr>
      </w:pPr>
      <w:r w:rsidRPr="00674C29">
        <w:rPr>
          <w:sz w:val="24"/>
          <w:szCs w:val="28"/>
        </w:rPr>
        <w:t>I</w:t>
      </w:r>
      <w:r w:rsidR="000428F0" w:rsidRPr="00674C29">
        <w:rPr>
          <w:sz w:val="24"/>
          <w:szCs w:val="28"/>
        </w:rPr>
        <w:t>nfekcijos patekimo ir mikroorganizmų sukeltų komplikacijų</w:t>
      </w:r>
      <w:r w:rsidRPr="00674C29">
        <w:rPr>
          <w:sz w:val="24"/>
          <w:szCs w:val="28"/>
        </w:rPr>
        <w:t xml:space="preserve"> profilaktikai</w:t>
      </w:r>
      <w:r w:rsidR="000428F0" w:rsidRPr="00674C29">
        <w:rPr>
          <w:sz w:val="24"/>
          <w:szCs w:val="28"/>
        </w:rPr>
        <w:t xml:space="preserve"> – būtina skirti plataus veikimo spektro antibiotikų kursą.</w:t>
      </w:r>
      <w:r w:rsidRPr="00674C29">
        <w:rPr>
          <w:sz w:val="24"/>
          <w:szCs w:val="28"/>
        </w:rPr>
        <w:t xml:space="preserve"> Siekiant </w:t>
      </w:r>
      <w:r w:rsidR="00F14663" w:rsidRPr="00674C29">
        <w:rPr>
          <w:sz w:val="24"/>
          <w:szCs w:val="28"/>
        </w:rPr>
        <w:t xml:space="preserve">išsiaiškinti ar į šlapimo takus yra patekusi infekcija – daromas šlapimo pasėlis ir bakterijos </w:t>
      </w:r>
      <w:r w:rsidR="00E74A22" w:rsidRPr="00674C29">
        <w:rPr>
          <w:sz w:val="24"/>
          <w:szCs w:val="28"/>
        </w:rPr>
        <w:t xml:space="preserve">išauginamos kultivavimo metodu. </w:t>
      </w:r>
      <w:r w:rsidR="00281759" w:rsidRPr="00674C29">
        <w:rPr>
          <w:sz w:val="24"/>
          <w:szCs w:val="28"/>
        </w:rPr>
        <w:t xml:space="preserve">Tiksliai identifikavus, </w:t>
      </w:r>
      <w:r w:rsidR="00F14663" w:rsidRPr="00674C29">
        <w:rPr>
          <w:sz w:val="24"/>
          <w:szCs w:val="28"/>
        </w:rPr>
        <w:t>kokios rūšies sukelėjai vyrauja, galima racionaliai parinkti antibiotikus</w:t>
      </w:r>
      <w:r w:rsidR="00281759" w:rsidRPr="00674C29">
        <w:rPr>
          <w:sz w:val="24"/>
          <w:szCs w:val="28"/>
        </w:rPr>
        <w:t>, taip ženkliai sumažinant bakterijų atsparumo antimikobinė</w:t>
      </w:r>
      <w:r w:rsidR="00F60779" w:rsidRPr="00674C29">
        <w:rPr>
          <w:sz w:val="24"/>
          <w:szCs w:val="28"/>
        </w:rPr>
        <w:t>ms medžiagoms, didėjimo riziką. Yra nuomonių, kad</w:t>
      </w:r>
      <w:r w:rsidR="00195205" w:rsidRPr="00674C29">
        <w:rPr>
          <w:sz w:val="24"/>
          <w:szCs w:val="28"/>
        </w:rPr>
        <w:t xml:space="preserve"> cistitą įtakoja bei komplikuoja neurogeniniai veiksniai, todėl</w:t>
      </w:r>
      <w:r w:rsidR="00F60779" w:rsidRPr="00674C29">
        <w:rPr>
          <w:sz w:val="24"/>
          <w:szCs w:val="28"/>
        </w:rPr>
        <w:t xml:space="preserve"> kartu su paskirtu gydymu gali būti vartojami ir sintetiniai feromonai, kurie mažina katėms patiriamą stresą ir didiną emocinį stabilumą. Vienas tokių preparatų yra Feliway – jo sudėtyje yra F3 grupės sintetinis analogas, kuri idealiai atitinka natūralių feromonų savybes. </w:t>
      </w:r>
      <w:r w:rsidR="00F60779">
        <w:rPr>
          <w:sz w:val="24"/>
          <w:szCs w:val="28"/>
          <w:lang w:val="en-US"/>
        </w:rPr>
        <w:t>Toks preparatas tur</w:t>
      </w:r>
      <w:r>
        <w:rPr>
          <w:sz w:val="24"/>
          <w:szCs w:val="28"/>
          <w:lang w:val="en-US"/>
        </w:rPr>
        <w:t>ėtų būti naudojamas ne trumpiau negu 1 mėnesį (Neiger,</w:t>
      </w:r>
      <w:r w:rsidR="00C93A1E">
        <w:rPr>
          <w:sz w:val="24"/>
          <w:szCs w:val="28"/>
          <w:lang w:val="en-US"/>
        </w:rPr>
        <w:t xml:space="preserve"> </w:t>
      </w:r>
      <w:r>
        <w:rPr>
          <w:sz w:val="24"/>
          <w:szCs w:val="28"/>
          <w:lang w:val="en-US"/>
        </w:rPr>
        <w:t>2009).</w:t>
      </w:r>
    </w:p>
    <w:p w:rsidR="00550538" w:rsidRDefault="00550538" w:rsidP="0038560D">
      <w:pPr>
        <w:spacing w:line="360" w:lineRule="auto"/>
        <w:rPr>
          <w:sz w:val="24"/>
          <w:szCs w:val="28"/>
          <w:lang w:val="en-US"/>
        </w:rPr>
      </w:pPr>
    </w:p>
    <w:p w:rsidR="005F2019" w:rsidRDefault="004E23A3" w:rsidP="0038560D">
      <w:pPr>
        <w:pStyle w:val="Heading2"/>
        <w:rPr>
          <w:lang w:val="en-US"/>
        </w:rPr>
      </w:pPr>
      <w:bookmarkStart w:id="17" w:name="_Toc377591026"/>
      <w:bookmarkStart w:id="18" w:name="_Toc377640715"/>
      <w:r w:rsidRPr="004421F4">
        <w:rPr>
          <w:lang w:val="en-US"/>
        </w:rPr>
        <w:t>1.4</w:t>
      </w:r>
      <w:r w:rsidR="005F2019" w:rsidRPr="004421F4">
        <w:rPr>
          <w:lang w:val="en-US"/>
        </w:rPr>
        <w:t>.</w:t>
      </w:r>
      <w:r w:rsidR="00C95B79" w:rsidRPr="004421F4">
        <w:rPr>
          <w:lang w:val="en-US"/>
        </w:rPr>
        <w:t>2</w:t>
      </w:r>
      <w:r w:rsidR="008425A0" w:rsidRPr="004421F4">
        <w:rPr>
          <w:lang w:val="en-US"/>
        </w:rPr>
        <w:t>.</w:t>
      </w:r>
      <w:r w:rsidRPr="004421F4">
        <w:rPr>
          <w:lang w:val="en-US"/>
        </w:rPr>
        <w:t xml:space="preserve"> </w:t>
      </w:r>
      <w:r w:rsidR="005F2019" w:rsidRPr="004421F4">
        <w:rPr>
          <w:lang w:val="en-US"/>
        </w:rPr>
        <w:t>Infekcijos</w:t>
      </w:r>
      <w:r w:rsidR="00BE3388" w:rsidRPr="004421F4">
        <w:rPr>
          <w:lang w:val="en-US"/>
        </w:rPr>
        <w:t xml:space="preserve"> są</w:t>
      </w:r>
      <w:r w:rsidR="00175391" w:rsidRPr="004421F4">
        <w:rPr>
          <w:lang w:val="en-US"/>
        </w:rPr>
        <w:t>lygotas šlapi</w:t>
      </w:r>
      <w:r w:rsidR="00281759" w:rsidRPr="004421F4">
        <w:rPr>
          <w:lang w:val="en-US"/>
        </w:rPr>
        <w:t>mo pūslės</w:t>
      </w:r>
      <w:r w:rsidR="00F355E9" w:rsidRPr="004421F4">
        <w:rPr>
          <w:lang w:val="en-US"/>
        </w:rPr>
        <w:t xml:space="preserve"> uždegimas</w:t>
      </w:r>
      <w:bookmarkEnd w:id="17"/>
      <w:bookmarkEnd w:id="18"/>
    </w:p>
    <w:p w:rsidR="0038560D" w:rsidRPr="0038560D" w:rsidRDefault="0038560D" w:rsidP="0038560D">
      <w:pPr>
        <w:rPr>
          <w:sz w:val="24"/>
          <w:szCs w:val="24"/>
          <w:lang w:val="en-US"/>
        </w:rPr>
      </w:pPr>
    </w:p>
    <w:p w:rsidR="00645084" w:rsidRPr="00A15F37" w:rsidRDefault="004421F4" w:rsidP="0038560D">
      <w:pPr>
        <w:spacing w:line="360" w:lineRule="auto"/>
        <w:ind w:firstLine="567"/>
        <w:jc w:val="both"/>
        <w:rPr>
          <w:sz w:val="24"/>
          <w:szCs w:val="28"/>
        </w:rPr>
      </w:pPr>
      <w:r>
        <w:rPr>
          <w:sz w:val="24"/>
          <w:szCs w:val="28"/>
          <w:lang w:val="en-US"/>
        </w:rPr>
        <w:t xml:space="preserve">Bakterinės šlapimo takų </w:t>
      </w:r>
      <w:r w:rsidR="005F2019">
        <w:rPr>
          <w:sz w:val="24"/>
          <w:szCs w:val="28"/>
          <w:lang w:val="en-US"/>
        </w:rPr>
        <w:t>infekcijos</w:t>
      </w:r>
      <w:r w:rsidR="00E07DAF">
        <w:rPr>
          <w:sz w:val="24"/>
          <w:szCs w:val="28"/>
          <w:lang w:val="en-US"/>
        </w:rPr>
        <w:t xml:space="preserve"> labiau </w:t>
      </w:r>
      <w:r w:rsidR="00F355E9">
        <w:rPr>
          <w:sz w:val="24"/>
          <w:szCs w:val="28"/>
          <w:lang w:val="en-US"/>
        </w:rPr>
        <w:t xml:space="preserve">būdingos </w:t>
      </w:r>
      <w:r>
        <w:rPr>
          <w:sz w:val="24"/>
          <w:szCs w:val="28"/>
          <w:lang w:val="en-US"/>
        </w:rPr>
        <w:t>šunims negu katėms. Katėms</w:t>
      </w:r>
      <w:r w:rsidR="00E07DAF">
        <w:rPr>
          <w:sz w:val="24"/>
          <w:szCs w:val="28"/>
          <w:lang w:val="en-US"/>
        </w:rPr>
        <w:t xml:space="preserve"> dažniau diagnozuojami a</w:t>
      </w:r>
      <w:r w:rsidR="00304ECF">
        <w:rPr>
          <w:sz w:val="24"/>
          <w:szCs w:val="28"/>
          <w:lang w:val="en-US"/>
        </w:rPr>
        <w:t xml:space="preserve">patinių šlapimo takų uždegimai, kurie itin retais atvejais </w:t>
      </w:r>
      <w:r w:rsidR="00935AE5">
        <w:rPr>
          <w:sz w:val="24"/>
          <w:szCs w:val="28"/>
          <w:lang w:val="en-US"/>
        </w:rPr>
        <w:t>pasitaiko jauno amžiaus katėms</w:t>
      </w:r>
      <w:r w:rsidR="00A07FFA">
        <w:rPr>
          <w:sz w:val="24"/>
          <w:szCs w:val="28"/>
          <w:lang w:val="en-US"/>
        </w:rPr>
        <w:t xml:space="preserve"> iki 5 metų amžiaus</w:t>
      </w:r>
      <w:r w:rsidR="00561E4D">
        <w:rPr>
          <w:sz w:val="24"/>
          <w:szCs w:val="28"/>
          <w:lang w:val="en-US"/>
        </w:rPr>
        <w:t xml:space="preserve"> (&lt; 2 proc.</w:t>
      </w:r>
      <w:r>
        <w:rPr>
          <w:sz w:val="24"/>
          <w:szCs w:val="28"/>
          <w:lang w:val="en-US"/>
        </w:rPr>
        <w:t xml:space="preserve"> pasitaiko katėms sergančioms </w:t>
      </w:r>
      <w:r w:rsidR="00935AE5">
        <w:rPr>
          <w:sz w:val="24"/>
          <w:szCs w:val="28"/>
          <w:lang w:val="en-US"/>
        </w:rPr>
        <w:t xml:space="preserve">KAŠTL). </w:t>
      </w:r>
      <w:r w:rsidR="00935AE5" w:rsidRPr="00B20DF0">
        <w:rPr>
          <w:sz w:val="24"/>
          <w:szCs w:val="28"/>
          <w:lang w:val="en-US"/>
        </w:rPr>
        <w:t>Tikimybė susirgti bakterinės kilmės cistitu didėja su amžiumi – teigiama, kad katėm</w:t>
      </w:r>
      <w:r w:rsidR="00401AA2" w:rsidRPr="00B20DF0">
        <w:rPr>
          <w:sz w:val="24"/>
          <w:szCs w:val="28"/>
          <w:lang w:val="en-US"/>
        </w:rPr>
        <w:t>s, vyresnėms negu</w:t>
      </w:r>
      <w:r w:rsidR="005D5307" w:rsidRPr="00B20DF0">
        <w:rPr>
          <w:sz w:val="24"/>
          <w:szCs w:val="28"/>
          <w:lang w:val="en-US"/>
        </w:rPr>
        <w:t xml:space="preserve"> 10 metų, šlapime</w:t>
      </w:r>
      <w:r w:rsidR="00401AA2" w:rsidRPr="00B20DF0">
        <w:rPr>
          <w:sz w:val="24"/>
          <w:szCs w:val="28"/>
          <w:lang w:val="en-US"/>
        </w:rPr>
        <w:t>,</w:t>
      </w:r>
      <w:r w:rsidR="005D5307" w:rsidRPr="00B20DF0">
        <w:rPr>
          <w:sz w:val="24"/>
          <w:szCs w:val="28"/>
          <w:lang w:val="en-US"/>
        </w:rPr>
        <w:t xml:space="preserve"> bakterijų kul</w:t>
      </w:r>
      <w:r w:rsidR="00561E4D">
        <w:rPr>
          <w:sz w:val="24"/>
          <w:szCs w:val="28"/>
          <w:lang w:val="en-US"/>
        </w:rPr>
        <w:t>tūros buvo rastos &gt; 45 proc.</w:t>
      </w:r>
      <w:r w:rsidR="00401AA2" w:rsidRPr="00B20DF0">
        <w:rPr>
          <w:sz w:val="24"/>
          <w:szCs w:val="28"/>
          <w:lang w:val="en-US"/>
        </w:rPr>
        <w:t xml:space="preserve"> </w:t>
      </w:r>
      <w:r w:rsidR="00B20DF0" w:rsidRPr="00B20DF0">
        <w:rPr>
          <w:sz w:val="24"/>
          <w:szCs w:val="28"/>
        </w:rPr>
        <w:t>(Neiger,</w:t>
      </w:r>
      <w:r w:rsidR="00B20DF0">
        <w:rPr>
          <w:sz w:val="24"/>
          <w:szCs w:val="28"/>
        </w:rPr>
        <w:t xml:space="preserve"> </w:t>
      </w:r>
      <w:r w:rsidR="00B20DF0" w:rsidRPr="00B20DF0">
        <w:rPr>
          <w:sz w:val="24"/>
          <w:szCs w:val="28"/>
        </w:rPr>
        <w:t>2009).</w:t>
      </w:r>
      <w:r w:rsidR="00B20DF0">
        <w:rPr>
          <w:sz w:val="24"/>
          <w:szCs w:val="28"/>
        </w:rPr>
        <w:t xml:space="preserve"> </w:t>
      </w:r>
      <w:r w:rsidR="00645084">
        <w:rPr>
          <w:sz w:val="24"/>
          <w:szCs w:val="28"/>
        </w:rPr>
        <w:t xml:space="preserve"> </w:t>
      </w:r>
      <w:r w:rsidR="00A07FFA">
        <w:rPr>
          <w:sz w:val="24"/>
          <w:szCs w:val="28"/>
        </w:rPr>
        <w:t xml:space="preserve">Dviems trečdaliams šių kačių buvo inkstų nepakankamumas, likęs trečdalis turėjo tokias </w:t>
      </w:r>
      <w:r w:rsidR="00A07FFA">
        <w:rPr>
          <w:sz w:val="24"/>
          <w:szCs w:val="28"/>
        </w:rPr>
        <w:lastRenderedPageBreak/>
        <w:t>papildomas sąlygas, kaip hipertiroidizmas,</w:t>
      </w:r>
      <w:r w:rsidR="007A0237">
        <w:rPr>
          <w:sz w:val="24"/>
          <w:szCs w:val="28"/>
        </w:rPr>
        <w:t xml:space="preserve"> cukrinis diabetas,</w:t>
      </w:r>
      <w:r w:rsidR="00A07FFA">
        <w:rPr>
          <w:sz w:val="24"/>
          <w:szCs w:val="28"/>
        </w:rPr>
        <w:t xml:space="preserve"> gydymas kortikoste</w:t>
      </w:r>
      <w:r w:rsidR="00645084">
        <w:rPr>
          <w:sz w:val="24"/>
          <w:szCs w:val="28"/>
        </w:rPr>
        <w:t>roidais ar diuretikais, navikai</w:t>
      </w:r>
      <w:r w:rsidR="00A07FFA">
        <w:rPr>
          <w:sz w:val="24"/>
          <w:szCs w:val="28"/>
        </w:rPr>
        <w:t xml:space="preserve"> ar infekcija</w:t>
      </w:r>
      <w:r>
        <w:rPr>
          <w:sz w:val="24"/>
          <w:szCs w:val="28"/>
        </w:rPr>
        <w:t xml:space="preserve"> kartu</w:t>
      </w:r>
      <w:r w:rsidR="00A07FFA">
        <w:rPr>
          <w:sz w:val="24"/>
          <w:szCs w:val="28"/>
        </w:rPr>
        <w:t xml:space="preserve"> s</w:t>
      </w:r>
      <w:r>
        <w:rPr>
          <w:sz w:val="24"/>
          <w:szCs w:val="28"/>
        </w:rPr>
        <w:t xml:space="preserve">u FeLV ir/ar FIV </w:t>
      </w:r>
      <w:r w:rsidR="00645084">
        <w:rPr>
          <w:sz w:val="24"/>
          <w:szCs w:val="28"/>
        </w:rPr>
        <w:t>(Nelson</w:t>
      </w:r>
      <w:r w:rsidR="00C93A1E">
        <w:rPr>
          <w:sz w:val="24"/>
          <w:szCs w:val="28"/>
        </w:rPr>
        <w:t xml:space="preserve"> </w:t>
      </w:r>
      <w:r w:rsidR="00C93A1E" w:rsidRPr="001E2D73">
        <w:rPr>
          <w:i/>
          <w:sz w:val="24"/>
          <w:szCs w:val="28"/>
        </w:rPr>
        <w:t>et al</w:t>
      </w:r>
      <w:r w:rsidR="00C93A1E">
        <w:rPr>
          <w:sz w:val="24"/>
          <w:szCs w:val="28"/>
        </w:rPr>
        <w:t>.</w:t>
      </w:r>
      <w:r w:rsidR="00645084">
        <w:rPr>
          <w:sz w:val="24"/>
          <w:szCs w:val="28"/>
        </w:rPr>
        <w:t>,</w:t>
      </w:r>
      <w:r w:rsidR="00C93A1E">
        <w:rPr>
          <w:sz w:val="24"/>
          <w:szCs w:val="28"/>
        </w:rPr>
        <w:t xml:space="preserve"> </w:t>
      </w:r>
      <w:r w:rsidR="00645084">
        <w:rPr>
          <w:sz w:val="24"/>
          <w:szCs w:val="28"/>
        </w:rPr>
        <w:t xml:space="preserve">2003). </w:t>
      </w:r>
      <w:r w:rsidR="00645084" w:rsidRPr="00A15F37">
        <w:rPr>
          <w:sz w:val="24"/>
          <w:szCs w:val="28"/>
        </w:rPr>
        <w:t>Yra duomenų</w:t>
      </w:r>
      <w:r w:rsidR="00E07DAF" w:rsidRPr="00A15F37">
        <w:rPr>
          <w:sz w:val="24"/>
          <w:szCs w:val="28"/>
        </w:rPr>
        <w:t>, kad pi</w:t>
      </w:r>
      <w:r w:rsidR="00F355E9" w:rsidRPr="00A15F37">
        <w:rPr>
          <w:sz w:val="24"/>
          <w:szCs w:val="28"/>
        </w:rPr>
        <w:t xml:space="preserve">rminė šlapimo trakto infekcija, </w:t>
      </w:r>
      <w:r w:rsidR="00E07DAF" w:rsidRPr="00A15F37">
        <w:rPr>
          <w:sz w:val="24"/>
          <w:szCs w:val="28"/>
        </w:rPr>
        <w:t>apatinių šlapimo takų uždegimus</w:t>
      </w:r>
      <w:r w:rsidR="00561E4D">
        <w:rPr>
          <w:sz w:val="24"/>
          <w:szCs w:val="28"/>
        </w:rPr>
        <w:t xml:space="preserve"> sukelia mažiau negu 2 proc.</w:t>
      </w:r>
      <w:r w:rsidR="00C93A1E" w:rsidRPr="00A15F37">
        <w:rPr>
          <w:sz w:val="24"/>
          <w:szCs w:val="28"/>
        </w:rPr>
        <w:t xml:space="preserve"> kačių (White </w:t>
      </w:r>
      <w:r w:rsidR="00C93A1E" w:rsidRPr="00A15F37">
        <w:rPr>
          <w:i/>
          <w:sz w:val="24"/>
          <w:szCs w:val="28"/>
        </w:rPr>
        <w:t>et al</w:t>
      </w:r>
      <w:r w:rsidR="00C93A1E" w:rsidRPr="00A15F37">
        <w:rPr>
          <w:sz w:val="24"/>
          <w:szCs w:val="28"/>
        </w:rPr>
        <w:t>., 2012).</w:t>
      </w:r>
    </w:p>
    <w:p w:rsidR="005F2019" w:rsidRPr="00117AD9" w:rsidRDefault="005511F7" w:rsidP="0038560D">
      <w:pPr>
        <w:spacing w:line="360" w:lineRule="auto"/>
        <w:ind w:firstLine="567"/>
        <w:jc w:val="both"/>
        <w:rPr>
          <w:sz w:val="24"/>
          <w:szCs w:val="28"/>
        </w:rPr>
      </w:pPr>
      <w:r w:rsidRPr="00A15F37">
        <w:rPr>
          <w:sz w:val="24"/>
          <w:szCs w:val="28"/>
        </w:rPr>
        <w:t xml:space="preserve">Iš šlapimo pasėlio gali būti išskiriami šie mikroorganizmai: </w:t>
      </w:r>
      <w:r w:rsidRPr="00A15F37">
        <w:rPr>
          <w:i/>
          <w:sz w:val="24"/>
          <w:szCs w:val="28"/>
        </w:rPr>
        <w:t>Es</w:t>
      </w:r>
      <w:r w:rsidR="00224211" w:rsidRPr="00A15F37">
        <w:rPr>
          <w:i/>
          <w:sz w:val="24"/>
          <w:szCs w:val="28"/>
        </w:rPr>
        <w:t>ch</w:t>
      </w:r>
      <w:r w:rsidRPr="00A15F37">
        <w:rPr>
          <w:i/>
          <w:sz w:val="24"/>
          <w:szCs w:val="28"/>
        </w:rPr>
        <w:t>erichia coli,</w:t>
      </w:r>
      <w:r w:rsidR="00515E6E" w:rsidRPr="00A15F37">
        <w:rPr>
          <w:i/>
          <w:sz w:val="24"/>
          <w:szCs w:val="28"/>
        </w:rPr>
        <w:t xml:space="preserve"> Staphylococcus </w:t>
      </w:r>
      <w:r w:rsidR="00515E6E" w:rsidRPr="00A15F37">
        <w:rPr>
          <w:sz w:val="24"/>
          <w:szCs w:val="28"/>
        </w:rPr>
        <w:t>spp</w:t>
      </w:r>
      <w:r w:rsidR="00515E6E" w:rsidRPr="00A15F37">
        <w:rPr>
          <w:i/>
          <w:sz w:val="24"/>
          <w:szCs w:val="28"/>
        </w:rPr>
        <w:t xml:space="preserve">., Streptococcus </w:t>
      </w:r>
      <w:r w:rsidR="00515E6E" w:rsidRPr="00A15F37">
        <w:rPr>
          <w:sz w:val="24"/>
          <w:szCs w:val="28"/>
        </w:rPr>
        <w:t>spp.,</w:t>
      </w:r>
      <w:r w:rsidR="00F355E9" w:rsidRPr="00A15F37">
        <w:rPr>
          <w:i/>
          <w:sz w:val="24"/>
          <w:szCs w:val="28"/>
        </w:rPr>
        <w:t xml:space="preserve"> Pseudomonas aeruginosa, </w:t>
      </w:r>
      <w:r w:rsidRPr="00A15F37">
        <w:rPr>
          <w:i/>
          <w:sz w:val="24"/>
          <w:szCs w:val="28"/>
        </w:rPr>
        <w:t>Klebsiella pneumonia</w:t>
      </w:r>
      <w:r w:rsidR="00F355E9" w:rsidRPr="00A15F37">
        <w:rPr>
          <w:i/>
          <w:sz w:val="24"/>
          <w:szCs w:val="28"/>
        </w:rPr>
        <w:t xml:space="preserve">e, </w:t>
      </w:r>
      <w:r w:rsidRPr="00A15F37">
        <w:rPr>
          <w:i/>
          <w:sz w:val="24"/>
          <w:szCs w:val="28"/>
        </w:rPr>
        <w:t>Enterobacter cloacae</w:t>
      </w:r>
      <w:r w:rsidR="00E4753E" w:rsidRPr="00A15F37">
        <w:rPr>
          <w:sz w:val="24"/>
          <w:szCs w:val="28"/>
        </w:rPr>
        <w:t xml:space="preserve"> (Bailiff </w:t>
      </w:r>
      <w:r w:rsidR="00E4753E" w:rsidRPr="00A15F37">
        <w:rPr>
          <w:i/>
          <w:sz w:val="24"/>
          <w:szCs w:val="28"/>
        </w:rPr>
        <w:t>et al</w:t>
      </w:r>
      <w:r w:rsidR="00E4753E" w:rsidRPr="00A15F37">
        <w:rPr>
          <w:sz w:val="24"/>
          <w:szCs w:val="28"/>
        </w:rPr>
        <w:t>.,</w:t>
      </w:r>
      <w:r w:rsidR="00C93A1E" w:rsidRPr="00A15F37">
        <w:rPr>
          <w:sz w:val="24"/>
          <w:szCs w:val="28"/>
        </w:rPr>
        <w:t xml:space="preserve"> </w:t>
      </w:r>
      <w:r w:rsidR="00E4753E" w:rsidRPr="00A15F37">
        <w:rPr>
          <w:sz w:val="24"/>
          <w:szCs w:val="28"/>
        </w:rPr>
        <w:t>2006).</w:t>
      </w:r>
      <w:r w:rsidR="00C66E23" w:rsidRPr="00A15F37">
        <w:rPr>
          <w:sz w:val="24"/>
          <w:szCs w:val="28"/>
        </w:rPr>
        <w:t xml:space="preserve"> Yra manoma, kad</w:t>
      </w:r>
      <w:r w:rsidR="00E80309" w:rsidRPr="00A15F37">
        <w:rPr>
          <w:sz w:val="24"/>
          <w:szCs w:val="28"/>
        </w:rPr>
        <w:t xml:space="preserve"> daugelį</w:t>
      </w:r>
      <w:r w:rsidR="00C66E23" w:rsidRPr="00A15F37">
        <w:rPr>
          <w:sz w:val="24"/>
          <w:szCs w:val="28"/>
        </w:rPr>
        <w:t xml:space="preserve"> šl</w:t>
      </w:r>
      <w:r w:rsidR="001125B6" w:rsidRPr="00A15F37">
        <w:rPr>
          <w:sz w:val="24"/>
          <w:szCs w:val="28"/>
        </w:rPr>
        <w:t>apimo pūslės infekcijų</w:t>
      </w:r>
      <w:r w:rsidR="00F355E9" w:rsidRPr="00A15F37">
        <w:rPr>
          <w:sz w:val="24"/>
          <w:szCs w:val="28"/>
        </w:rPr>
        <w:t xml:space="preserve">, </w:t>
      </w:r>
      <w:r w:rsidR="00E80309" w:rsidRPr="00A15F37">
        <w:rPr>
          <w:sz w:val="24"/>
          <w:szCs w:val="28"/>
        </w:rPr>
        <w:t>sukelia žarnų (</w:t>
      </w:r>
      <w:r w:rsidR="00E80309" w:rsidRPr="00A15F37">
        <w:rPr>
          <w:i/>
          <w:sz w:val="24"/>
          <w:szCs w:val="28"/>
        </w:rPr>
        <w:t>intestinal</w:t>
      </w:r>
      <w:r w:rsidR="00E80309" w:rsidRPr="00A15F37">
        <w:rPr>
          <w:sz w:val="24"/>
          <w:szCs w:val="28"/>
        </w:rPr>
        <w:t>) arba odos (</w:t>
      </w:r>
      <w:r w:rsidR="00E80309" w:rsidRPr="00A15F37">
        <w:rPr>
          <w:i/>
          <w:sz w:val="24"/>
          <w:szCs w:val="28"/>
        </w:rPr>
        <w:t>cutaneus</w:t>
      </w:r>
      <w:r w:rsidR="00E80309" w:rsidRPr="00A15F37">
        <w:rPr>
          <w:sz w:val="24"/>
          <w:szCs w:val="28"/>
        </w:rPr>
        <w:t>) flora</w:t>
      </w:r>
      <w:r w:rsidR="00E4753E" w:rsidRPr="00A15F37">
        <w:rPr>
          <w:sz w:val="24"/>
          <w:szCs w:val="28"/>
        </w:rPr>
        <w:t xml:space="preserve">, </w:t>
      </w:r>
      <w:r w:rsidR="00C66E23" w:rsidRPr="00A15F37">
        <w:rPr>
          <w:sz w:val="24"/>
          <w:szCs w:val="28"/>
        </w:rPr>
        <w:t xml:space="preserve">kai </w:t>
      </w:r>
      <w:r w:rsidR="0086469B" w:rsidRPr="00A15F37">
        <w:rPr>
          <w:sz w:val="24"/>
          <w:szCs w:val="28"/>
        </w:rPr>
        <w:t>bakterijos esančios aplink išangę, “pakyla” į šlapę, o iš ten susidaro geros sąlygos lengva</w:t>
      </w:r>
      <w:r w:rsidR="0033016B" w:rsidRPr="00A15F37">
        <w:rPr>
          <w:sz w:val="24"/>
          <w:szCs w:val="28"/>
        </w:rPr>
        <w:t xml:space="preserve">m jų patekimui į šlapimo </w:t>
      </w:r>
      <w:r w:rsidR="00117AD9" w:rsidRPr="00A15F37">
        <w:rPr>
          <w:sz w:val="24"/>
          <w:szCs w:val="28"/>
        </w:rPr>
        <w:t xml:space="preserve">pūslę. Sutrikimai, </w:t>
      </w:r>
      <w:r w:rsidR="0033016B" w:rsidRPr="00A15F37">
        <w:rPr>
          <w:sz w:val="24"/>
          <w:szCs w:val="28"/>
        </w:rPr>
        <w:t>kurie sumažina šlapi</w:t>
      </w:r>
      <w:r w:rsidR="00117AD9" w:rsidRPr="00A15F37">
        <w:rPr>
          <w:sz w:val="24"/>
          <w:szCs w:val="28"/>
        </w:rPr>
        <w:t>nimosi dažnumą, šlapimo kiekį bei</w:t>
      </w:r>
      <w:r w:rsidR="0033016B" w:rsidRPr="00A15F37">
        <w:rPr>
          <w:sz w:val="24"/>
          <w:szCs w:val="28"/>
        </w:rPr>
        <w:t xml:space="preserve"> padidina liekamojo šlapimo kiekį, iš anksto nulemia šlapi</w:t>
      </w:r>
      <w:r w:rsidR="00E4753E" w:rsidRPr="00A15F37">
        <w:rPr>
          <w:sz w:val="24"/>
          <w:szCs w:val="28"/>
        </w:rPr>
        <w:t>mo trakto infekcijos vystymąsį (Nelson</w:t>
      </w:r>
      <w:r w:rsidR="00C93A1E" w:rsidRPr="00A15F37">
        <w:rPr>
          <w:sz w:val="24"/>
          <w:szCs w:val="28"/>
        </w:rPr>
        <w:t xml:space="preserve"> </w:t>
      </w:r>
      <w:r w:rsidR="00C93A1E" w:rsidRPr="00A15F37">
        <w:rPr>
          <w:i/>
          <w:sz w:val="24"/>
          <w:szCs w:val="28"/>
        </w:rPr>
        <w:t>et al</w:t>
      </w:r>
      <w:r w:rsidR="00C93A1E" w:rsidRPr="00A15F37">
        <w:rPr>
          <w:sz w:val="24"/>
          <w:szCs w:val="28"/>
        </w:rPr>
        <w:t>.</w:t>
      </w:r>
      <w:r w:rsidR="00E4753E" w:rsidRPr="00A15F37">
        <w:rPr>
          <w:sz w:val="24"/>
          <w:szCs w:val="28"/>
        </w:rPr>
        <w:t xml:space="preserve">, 2003). </w:t>
      </w:r>
      <w:r w:rsidR="0033016B">
        <w:rPr>
          <w:sz w:val="24"/>
          <w:szCs w:val="28"/>
          <w:lang w:val="en-US"/>
        </w:rPr>
        <w:t xml:space="preserve">Normalus liekamojo šlapimo kiekis katėms yra mažiau negu 0,2 – 0,4 </w:t>
      </w:r>
      <w:r w:rsidR="00C93A1E">
        <w:rPr>
          <w:sz w:val="24"/>
          <w:szCs w:val="28"/>
        </w:rPr>
        <w:t>ml/kg (Weese</w:t>
      </w:r>
      <w:r w:rsidR="00117AD9">
        <w:rPr>
          <w:sz w:val="24"/>
          <w:szCs w:val="28"/>
        </w:rPr>
        <w:t xml:space="preserve"> </w:t>
      </w:r>
      <w:r w:rsidR="00117AD9" w:rsidRPr="001E2D73">
        <w:rPr>
          <w:i/>
          <w:sz w:val="24"/>
          <w:szCs w:val="28"/>
        </w:rPr>
        <w:t>et al</w:t>
      </w:r>
      <w:r w:rsidR="00117AD9">
        <w:rPr>
          <w:sz w:val="24"/>
          <w:szCs w:val="28"/>
        </w:rPr>
        <w:t>., 2011).</w:t>
      </w:r>
    </w:p>
    <w:p w:rsidR="004F1C0F" w:rsidRPr="0033016B" w:rsidRDefault="00C93A1E" w:rsidP="0038560D">
      <w:pPr>
        <w:spacing w:line="360" w:lineRule="auto"/>
        <w:ind w:firstLine="567"/>
        <w:jc w:val="both"/>
        <w:rPr>
          <w:sz w:val="24"/>
          <w:szCs w:val="28"/>
        </w:rPr>
      </w:pPr>
      <w:r>
        <w:rPr>
          <w:sz w:val="24"/>
          <w:szCs w:val="28"/>
        </w:rPr>
        <w:t>R. Nelson</w:t>
      </w:r>
      <w:r w:rsidR="00E4753E">
        <w:rPr>
          <w:sz w:val="24"/>
          <w:szCs w:val="28"/>
        </w:rPr>
        <w:t xml:space="preserve"> (2003) tvirtina</w:t>
      </w:r>
      <w:r w:rsidR="00117AD9">
        <w:rPr>
          <w:sz w:val="24"/>
          <w:szCs w:val="28"/>
        </w:rPr>
        <w:t>, kad ž</w:t>
      </w:r>
      <w:r w:rsidR="004F1C0F">
        <w:rPr>
          <w:sz w:val="24"/>
          <w:szCs w:val="28"/>
        </w:rPr>
        <w:t>emo pH, didelės šlapalo koncentracijos bei silpnų organinių rūgščių kombinacija koncentruotame šlapime stabdo bakterijų augimą. Katės turi didesnį šlapimo kon</w:t>
      </w:r>
      <w:r w:rsidR="00117AD9">
        <w:rPr>
          <w:sz w:val="24"/>
          <w:szCs w:val="28"/>
        </w:rPr>
        <w:t xml:space="preserve">centravimo gebėjimą negu šunys. </w:t>
      </w:r>
      <w:r w:rsidR="004F1C0F">
        <w:rPr>
          <w:sz w:val="24"/>
          <w:szCs w:val="28"/>
        </w:rPr>
        <w:t>Taigi yra manoma, kad būtent dėl šios priežasties, katėms taip retai diagnozuojama bakt</w:t>
      </w:r>
      <w:r w:rsidR="0038560D">
        <w:rPr>
          <w:sz w:val="24"/>
          <w:szCs w:val="28"/>
        </w:rPr>
        <w:t>erinė šlapimo trakto infekcija.</w:t>
      </w:r>
    </w:p>
    <w:p w:rsidR="00C43810" w:rsidRDefault="0086469B" w:rsidP="00C43810">
      <w:pPr>
        <w:spacing w:line="360" w:lineRule="auto"/>
        <w:ind w:firstLine="567"/>
        <w:jc w:val="both"/>
        <w:rPr>
          <w:sz w:val="24"/>
          <w:szCs w:val="28"/>
        </w:rPr>
      </w:pPr>
      <w:r w:rsidRPr="00A15F37">
        <w:rPr>
          <w:i/>
          <w:sz w:val="24"/>
          <w:szCs w:val="28"/>
        </w:rPr>
        <w:t>Escherichia</w:t>
      </w:r>
      <w:r w:rsidR="00A829D4" w:rsidRPr="00A15F37">
        <w:rPr>
          <w:i/>
          <w:sz w:val="24"/>
          <w:szCs w:val="28"/>
        </w:rPr>
        <w:t xml:space="preserve"> </w:t>
      </w:r>
      <w:r w:rsidR="00AF383C" w:rsidRPr="00A15F37">
        <w:rPr>
          <w:i/>
          <w:sz w:val="24"/>
          <w:szCs w:val="28"/>
        </w:rPr>
        <w:t>(E.)</w:t>
      </w:r>
      <w:r w:rsidR="00A829D4" w:rsidRPr="00A15F37">
        <w:rPr>
          <w:i/>
          <w:sz w:val="24"/>
          <w:szCs w:val="28"/>
        </w:rPr>
        <w:t xml:space="preserve"> </w:t>
      </w:r>
      <w:r w:rsidRPr="00A15F37">
        <w:rPr>
          <w:i/>
          <w:sz w:val="24"/>
          <w:szCs w:val="28"/>
        </w:rPr>
        <w:t xml:space="preserve">coli </w:t>
      </w:r>
      <w:r w:rsidRPr="00A15F37">
        <w:rPr>
          <w:sz w:val="24"/>
          <w:szCs w:val="28"/>
        </w:rPr>
        <w:t>yra vadinamos uropatogeniškomis</w:t>
      </w:r>
      <w:r w:rsidR="0033016B" w:rsidRPr="00A15F37">
        <w:rPr>
          <w:sz w:val="24"/>
          <w:szCs w:val="28"/>
        </w:rPr>
        <w:t xml:space="preserve"> bakterijomis </w:t>
      </w:r>
      <w:r w:rsidR="00A829D4" w:rsidRPr="00A15F37">
        <w:rPr>
          <w:sz w:val="24"/>
          <w:szCs w:val="28"/>
        </w:rPr>
        <w:t xml:space="preserve">(UPEC) </w:t>
      </w:r>
      <w:r w:rsidRPr="00A15F37">
        <w:rPr>
          <w:sz w:val="24"/>
          <w:szCs w:val="28"/>
        </w:rPr>
        <w:t>ir yra pagrindinis apatinių šlapimo takų infekcijos sukėlėjas katė</w:t>
      </w:r>
      <w:r w:rsidR="00E4753E" w:rsidRPr="00A15F37">
        <w:rPr>
          <w:sz w:val="24"/>
          <w:szCs w:val="28"/>
        </w:rPr>
        <w:t xml:space="preserve">ms (Tramuta </w:t>
      </w:r>
      <w:r w:rsidR="00E4753E" w:rsidRPr="00A15F37">
        <w:rPr>
          <w:i/>
          <w:sz w:val="24"/>
          <w:szCs w:val="28"/>
        </w:rPr>
        <w:t>et al</w:t>
      </w:r>
      <w:r w:rsidR="00E4753E" w:rsidRPr="00A15F37">
        <w:rPr>
          <w:sz w:val="24"/>
          <w:szCs w:val="28"/>
        </w:rPr>
        <w:t>.,</w:t>
      </w:r>
      <w:r w:rsidR="00CC3968" w:rsidRPr="00A15F37">
        <w:rPr>
          <w:sz w:val="24"/>
          <w:szCs w:val="28"/>
        </w:rPr>
        <w:t xml:space="preserve"> 2010</w:t>
      </w:r>
      <w:r w:rsidR="00E4753E" w:rsidRPr="00A15F37">
        <w:rPr>
          <w:sz w:val="24"/>
          <w:szCs w:val="28"/>
        </w:rPr>
        <w:t xml:space="preserve">). </w:t>
      </w:r>
      <w:r w:rsidR="00A829D4" w:rsidRPr="00A15F37">
        <w:rPr>
          <w:sz w:val="24"/>
          <w:szCs w:val="28"/>
        </w:rPr>
        <w:t xml:space="preserve">2008 sausį – 2009 gruodį </w:t>
      </w:r>
      <w:r w:rsidR="009007A1" w:rsidRPr="00A15F37">
        <w:rPr>
          <w:sz w:val="24"/>
          <w:szCs w:val="28"/>
        </w:rPr>
        <w:t xml:space="preserve"> Turine, Italijoje</w:t>
      </w:r>
      <w:r w:rsidR="00A829D4" w:rsidRPr="00A15F37">
        <w:rPr>
          <w:sz w:val="24"/>
          <w:szCs w:val="28"/>
        </w:rPr>
        <w:t>,</w:t>
      </w:r>
      <w:r w:rsidR="009007A1" w:rsidRPr="00A15F37">
        <w:rPr>
          <w:sz w:val="24"/>
          <w:szCs w:val="28"/>
        </w:rPr>
        <w:t xml:space="preserve"> atliktais tyrimais </w:t>
      </w:r>
      <w:r w:rsidR="00944A4B" w:rsidRPr="00A15F37">
        <w:rPr>
          <w:sz w:val="24"/>
          <w:szCs w:val="28"/>
        </w:rPr>
        <w:t>buvo nustatyta, kad  p</w:t>
      </w:r>
      <w:r w:rsidR="00AF383C" w:rsidRPr="00A15F37">
        <w:rPr>
          <w:sz w:val="24"/>
          <w:szCs w:val="28"/>
        </w:rPr>
        <w:t>agrindinėms iš UPEC išskirtoms virulentiškumo determinantėms priklauso</w:t>
      </w:r>
      <w:r w:rsidR="004421F4" w:rsidRPr="00A15F37">
        <w:rPr>
          <w:sz w:val="24"/>
          <w:szCs w:val="28"/>
        </w:rPr>
        <w:t xml:space="preserve"> </w:t>
      </w:r>
      <w:r w:rsidR="00AF383C" w:rsidRPr="00A15F37">
        <w:rPr>
          <w:i/>
          <w:sz w:val="24"/>
          <w:szCs w:val="28"/>
        </w:rPr>
        <w:t>fim</w:t>
      </w:r>
      <w:r w:rsidR="00AF383C" w:rsidRPr="00A15F37">
        <w:rPr>
          <w:sz w:val="24"/>
          <w:szCs w:val="28"/>
        </w:rPr>
        <w:t>,</w:t>
      </w:r>
      <w:r w:rsidR="004421F4" w:rsidRPr="00A15F37">
        <w:rPr>
          <w:sz w:val="24"/>
          <w:szCs w:val="28"/>
        </w:rPr>
        <w:t xml:space="preserve"> </w:t>
      </w:r>
      <w:r w:rsidR="00AF383C" w:rsidRPr="00A15F37">
        <w:rPr>
          <w:i/>
          <w:sz w:val="24"/>
          <w:szCs w:val="28"/>
        </w:rPr>
        <w:t>pap</w:t>
      </w:r>
      <w:r w:rsidR="004421F4" w:rsidRPr="00A15F37">
        <w:rPr>
          <w:i/>
          <w:sz w:val="24"/>
          <w:szCs w:val="28"/>
        </w:rPr>
        <w:t xml:space="preserve"> </w:t>
      </w:r>
      <w:r w:rsidR="00AF383C" w:rsidRPr="00A15F37">
        <w:rPr>
          <w:sz w:val="24"/>
          <w:szCs w:val="28"/>
        </w:rPr>
        <w:t>,</w:t>
      </w:r>
      <w:r w:rsidR="00AF383C" w:rsidRPr="00A15F37">
        <w:rPr>
          <w:i/>
          <w:sz w:val="24"/>
          <w:szCs w:val="28"/>
        </w:rPr>
        <w:t>sfa</w:t>
      </w:r>
      <w:r w:rsidR="00AF383C" w:rsidRPr="00A15F37">
        <w:rPr>
          <w:sz w:val="24"/>
          <w:szCs w:val="28"/>
        </w:rPr>
        <w:t>,</w:t>
      </w:r>
      <w:r w:rsidR="004421F4" w:rsidRPr="00A15F37">
        <w:rPr>
          <w:sz w:val="24"/>
          <w:szCs w:val="28"/>
        </w:rPr>
        <w:t xml:space="preserve"> </w:t>
      </w:r>
      <w:r w:rsidR="00AF383C" w:rsidRPr="00A15F37">
        <w:rPr>
          <w:i/>
          <w:sz w:val="24"/>
          <w:szCs w:val="28"/>
        </w:rPr>
        <w:t>afa</w:t>
      </w:r>
      <w:r w:rsidR="00AF383C" w:rsidRPr="00A15F37">
        <w:rPr>
          <w:sz w:val="24"/>
          <w:szCs w:val="28"/>
        </w:rPr>
        <w:t>,</w:t>
      </w:r>
      <w:r w:rsidR="004421F4" w:rsidRPr="00A15F37">
        <w:rPr>
          <w:sz w:val="24"/>
          <w:szCs w:val="28"/>
        </w:rPr>
        <w:t xml:space="preserve"> </w:t>
      </w:r>
      <w:r w:rsidR="00AF383C" w:rsidRPr="00A15F37">
        <w:rPr>
          <w:i/>
          <w:sz w:val="24"/>
          <w:szCs w:val="28"/>
        </w:rPr>
        <w:t>hly</w:t>
      </w:r>
      <w:r w:rsidR="004421F4" w:rsidRPr="00A15F37">
        <w:rPr>
          <w:sz w:val="24"/>
          <w:szCs w:val="28"/>
        </w:rPr>
        <w:t xml:space="preserve">, </w:t>
      </w:r>
      <w:r w:rsidR="00AF383C" w:rsidRPr="00A15F37">
        <w:rPr>
          <w:i/>
          <w:sz w:val="24"/>
          <w:szCs w:val="28"/>
        </w:rPr>
        <w:t>cnf1</w:t>
      </w:r>
      <w:r w:rsidR="004421F4" w:rsidRPr="00A15F37">
        <w:rPr>
          <w:i/>
          <w:sz w:val="24"/>
          <w:szCs w:val="28"/>
        </w:rPr>
        <w:t xml:space="preserve"> </w:t>
      </w:r>
      <w:r w:rsidR="00AF383C" w:rsidRPr="00A15F37">
        <w:rPr>
          <w:sz w:val="24"/>
          <w:szCs w:val="28"/>
        </w:rPr>
        <w:t xml:space="preserve">ir </w:t>
      </w:r>
      <w:r w:rsidR="00AF383C">
        <w:rPr>
          <w:i/>
          <w:sz w:val="24"/>
          <w:szCs w:val="28"/>
        </w:rPr>
        <w:t>cdf</w:t>
      </w:r>
      <w:r w:rsidR="004421F4">
        <w:rPr>
          <w:sz w:val="24"/>
          <w:szCs w:val="28"/>
        </w:rPr>
        <w:t xml:space="preserve"> </w:t>
      </w:r>
      <w:r w:rsidR="0039050E">
        <w:rPr>
          <w:sz w:val="24"/>
          <w:szCs w:val="28"/>
        </w:rPr>
        <w:t>(1 lentelė, Journal of Veterinary Science</w:t>
      </w:r>
      <w:r w:rsidR="00CC3968">
        <w:rPr>
          <w:sz w:val="24"/>
          <w:szCs w:val="28"/>
        </w:rPr>
        <w:t>, 2011</w:t>
      </w:r>
      <w:r w:rsidR="00A829D4">
        <w:rPr>
          <w:sz w:val="24"/>
          <w:szCs w:val="28"/>
        </w:rPr>
        <w:t xml:space="preserve">). </w:t>
      </w:r>
      <w:r w:rsidR="009A43BE">
        <w:rPr>
          <w:sz w:val="24"/>
          <w:szCs w:val="28"/>
        </w:rPr>
        <w:t xml:space="preserve">Filogenetiniai tyrimai parodė, kad </w:t>
      </w:r>
      <w:r w:rsidR="009A43BE">
        <w:rPr>
          <w:i/>
          <w:sz w:val="24"/>
          <w:szCs w:val="28"/>
        </w:rPr>
        <w:t xml:space="preserve">E. Coli </w:t>
      </w:r>
      <w:r w:rsidR="009A43BE">
        <w:rPr>
          <w:sz w:val="24"/>
          <w:szCs w:val="28"/>
        </w:rPr>
        <w:t>padermės gali būti priskirtos vienai iš 4 pagrindinių filogenetinių grupių: A, B1, B2 ir D.</w:t>
      </w:r>
      <w:r w:rsidR="00A15FFC">
        <w:rPr>
          <w:sz w:val="24"/>
          <w:szCs w:val="28"/>
        </w:rPr>
        <w:t xml:space="preserve"> Stiprų virulentiškumo veiksnių rinkinį turinčios bei lengviausiai galinčios infekuoti nepažeistą organizmą bakterijos, priklauso filogenetinei grupei B1. </w:t>
      </w:r>
      <w:r w:rsidR="00BE3388">
        <w:rPr>
          <w:sz w:val="24"/>
          <w:szCs w:val="28"/>
        </w:rPr>
        <w:t>Padermės, kurios nėra labai virulentiškos, pvz., A ir B1, ligas sukelia tik imunosupresuotuose organizmuose, ir galėtų būti patogeniškos sveikiems organizmams, tik jei įgytų pakankamai ekstraintest</w:t>
      </w:r>
      <w:r w:rsidR="00944A4B">
        <w:rPr>
          <w:sz w:val="24"/>
          <w:szCs w:val="28"/>
        </w:rPr>
        <w:t>ininių virule</w:t>
      </w:r>
      <w:r w:rsidR="00A829D4">
        <w:rPr>
          <w:sz w:val="24"/>
          <w:szCs w:val="28"/>
        </w:rPr>
        <w:t xml:space="preserve">ntiškumo veiksnių (Tramuta </w:t>
      </w:r>
      <w:r w:rsidR="00A829D4" w:rsidRPr="001E2D73">
        <w:rPr>
          <w:i/>
          <w:sz w:val="24"/>
          <w:szCs w:val="28"/>
        </w:rPr>
        <w:t>et al</w:t>
      </w:r>
      <w:r w:rsidR="00944A4B">
        <w:rPr>
          <w:sz w:val="24"/>
          <w:szCs w:val="28"/>
        </w:rPr>
        <w:t>., 2010).</w:t>
      </w:r>
    </w:p>
    <w:p w:rsidR="00C43810" w:rsidRDefault="00C43810">
      <w:pPr>
        <w:rPr>
          <w:sz w:val="24"/>
          <w:szCs w:val="28"/>
        </w:rPr>
      </w:pPr>
      <w:r>
        <w:rPr>
          <w:sz w:val="24"/>
          <w:szCs w:val="28"/>
        </w:rPr>
        <w:br w:type="page"/>
      </w:r>
    </w:p>
    <w:p w:rsidR="0039050E" w:rsidRPr="00A15F37" w:rsidRDefault="004E74F5" w:rsidP="0038560D">
      <w:pPr>
        <w:spacing w:line="360" w:lineRule="auto"/>
        <w:rPr>
          <w:sz w:val="24"/>
          <w:szCs w:val="24"/>
        </w:rPr>
      </w:pPr>
      <w:r>
        <w:rPr>
          <w:sz w:val="24"/>
          <w:szCs w:val="24"/>
        </w:rPr>
        <w:lastRenderedPageBreak/>
        <w:t>1 l</w:t>
      </w:r>
      <w:r w:rsidR="0039050E" w:rsidRPr="00A829D4">
        <w:rPr>
          <w:sz w:val="24"/>
          <w:szCs w:val="24"/>
        </w:rPr>
        <w:t xml:space="preserve">entelė </w:t>
      </w:r>
      <w:r w:rsidR="0039050E" w:rsidRPr="00A15F37">
        <w:rPr>
          <w:sz w:val="24"/>
          <w:szCs w:val="24"/>
        </w:rPr>
        <w:t xml:space="preserve">. </w:t>
      </w:r>
      <w:r w:rsidR="004421F4" w:rsidRPr="00A15F37">
        <w:rPr>
          <w:b/>
          <w:i/>
          <w:sz w:val="24"/>
          <w:szCs w:val="24"/>
        </w:rPr>
        <w:t xml:space="preserve">Escherichia </w:t>
      </w:r>
      <w:r w:rsidR="0039050E" w:rsidRPr="00A15F37">
        <w:rPr>
          <w:b/>
          <w:i/>
          <w:sz w:val="24"/>
          <w:szCs w:val="24"/>
        </w:rPr>
        <w:t>coli</w:t>
      </w:r>
      <w:r w:rsidR="0039050E" w:rsidRPr="00A15F37">
        <w:rPr>
          <w:b/>
          <w:sz w:val="24"/>
          <w:szCs w:val="24"/>
        </w:rPr>
        <w:t xml:space="preserve"> izoliatų, gautų iš šunų ir kačių su šlapimo takų infekcija šlapimo, virulentiškumo veiksniai</w:t>
      </w:r>
    </w:p>
    <w:tbl>
      <w:tblPr>
        <w:tblStyle w:val="TableGrid"/>
        <w:tblW w:w="0" w:type="auto"/>
        <w:jc w:val="center"/>
        <w:tblLook w:val="04A0"/>
      </w:tblPr>
      <w:tblGrid>
        <w:gridCol w:w="1206"/>
        <w:gridCol w:w="1013"/>
        <w:gridCol w:w="1013"/>
        <w:gridCol w:w="1013"/>
        <w:gridCol w:w="1013"/>
        <w:gridCol w:w="1013"/>
        <w:gridCol w:w="1013"/>
        <w:gridCol w:w="1013"/>
        <w:gridCol w:w="990"/>
      </w:tblGrid>
      <w:tr w:rsidR="0039050E" w:rsidRPr="0039050E" w:rsidTr="00C43810">
        <w:trPr>
          <w:jc w:val="center"/>
        </w:trPr>
        <w:tc>
          <w:tcPr>
            <w:tcW w:w="1204" w:type="dxa"/>
            <w:vMerge w:val="restart"/>
            <w:shd w:val="clear" w:color="auto" w:fill="E5B8B7" w:themeFill="accent2" w:themeFillTint="66"/>
          </w:tcPr>
          <w:p w:rsidR="0039050E" w:rsidRPr="00BB4E7A" w:rsidRDefault="0039050E" w:rsidP="00DA4D78">
            <w:pPr>
              <w:jc w:val="both"/>
              <w:rPr>
                <w:b/>
                <w:sz w:val="22"/>
                <w:szCs w:val="24"/>
              </w:rPr>
            </w:pPr>
            <w:r w:rsidRPr="00BB4E7A">
              <w:rPr>
                <w:b/>
                <w:sz w:val="22"/>
                <w:szCs w:val="24"/>
              </w:rPr>
              <w:t>Šaltinis (padermių sk.)</w:t>
            </w:r>
          </w:p>
        </w:tc>
        <w:tc>
          <w:tcPr>
            <w:tcW w:w="8650" w:type="dxa"/>
            <w:gridSpan w:val="8"/>
            <w:shd w:val="clear" w:color="auto" w:fill="D99594" w:themeFill="accent2" w:themeFillTint="99"/>
          </w:tcPr>
          <w:p w:rsidR="0039050E" w:rsidRPr="00BB4E7A" w:rsidRDefault="0039050E" w:rsidP="005F5F6D">
            <w:pPr>
              <w:ind w:hanging="353"/>
              <w:jc w:val="center"/>
              <w:rPr>
                <w:b/>
                <w:sz w:val="22"/>
                <w:szCs w:val="24"/>
              </w:rPr>
            </w:pPr>
            <w:r w:rsidRPr="00BB4E7A">
              <w:rPr>
                <w:b/>
                <w:sz w:val="22"/>
                <w:szCs w:val="24"/>
              </w:rPr>
              <w:t>Skaičius padermių su tam tikru virulentiškumo faktoriumi (%)</w:t>
            </w:r>
          </w:p>
        </w:tc>
      </w:tr>
      <w:tr w:rsidR="0039050E" w:rsidRPr="0039050E" w:rsidTr="00C43810">
        <w:trPr>
          <w:jc w:val="center"/>
        </w:trPr>
        <w:tc>
          <w:tcPr>
            <w:tcW w:w="1204" w:type="dxa"/>
            <w:vMerge/>
            <w:shd w:val="clear" w:color="auto" w:fill="E5B8B7" w:themeFill="accent2" w:themeFillTint="66"/>
          </w:tcPr>
          <w:p w:rsidR="0039050E" w:rsidRPr="00BB4E7A" w:rsidRDefault="0039050E" w:rsidP="00DA4D78">
            <w:pPr>
              <w:jc w:val="both"/>
              <w:rPr>
                <w:sz w:val="22"/>
                <w:szCs w:val="24"/>
              </w:rPr>
            </w:pPr>
          </w:p>
        </w:tc>
        <w:tc>
          <w:tcPr>
            <w:tcW w:w="1082" w:type="dxa"/>
            <w:shd w:val="clear" w:color="auto" w:fill="C0504D" w:themeFill="accent2"/>
          </w:tcPr>
          <w:p w:rsidR="0039050E" w:rsidRPr="00BB4E7A" w:rsidRDefault="0039050E" w:rsidP="00DA4D78">
            <w:pPr>
              <w:jc w:val="both"/>
              <w:rPr>
                <w:i/>
                <w:sz w:val="22"/>
                <w:szCs w:val="24"/>
              </w:rPr>
            </w:pPr>
            <w:r w:rsidRPr="00BB4E7A">
              <w:rPr>
                <w:i/>
                <w:sz w:val="22"/>
                <w:szCs w:val="24"/>
              </w:rPr>
              <w:t>fimA</w:t>
            </w:r>
          </w:p>
        </w:tc>
        <w:tc>
          <w:tcPr>
            <w:tcW w:w="1082" w:type="dxa"/>
            <w:shd w:val="clear" w:color="auto" w:fill="C0504D" w:themeFill="accent2"/>
          </w:tcPr>
          <w:p w:rsidR="0039050E" w:rsidRPr="00BB4E7A" w:rsidRDefault="001742D5" w:rsidP="00DA4D78">
            <w:pPr>
              <w:jc w:val="both"/>
              <w:rPr>
                <w:i/>
                <w:sz w:val="22"/>
                <w:szCs w:val="24"/>
              </w:rPr>
            </w:pPr>
            <w:r w:rsidRPr="00BB4E7A">
              <w:rPr>
                <w:i/>
                <w:sz w:val="22"/>
                <w:szCs w:val="24"/>
              </w:rPr>
              <w:t>S</w:t>
            </w:r>
            <w:r w:rsidR="0039050E" w:rsidRPr="00BB4E7A">
              <w:rPr>
                <w:i/>
                <w:sz w:val="22"/>
                <w:szCs w:val="24"/>
              </w:rPr>
              <w:t>fa</w:t>
            </w:r>
          </w:p>
        </w:tc>
        <w:tc>
          <w:tcPr>
            <w:tcW w:w="1081" w:type="dxa"/>
            <w:shd w:val="clear" w:color="auto" w:fill="C0504D" w:themeFill="accent2"/>
          </w:tcPr>
          <w:p w:rsidR="0039050E" w:rsidRPr="00BB4E7A" w:rsidRDefault="0039050E" w:rsidP="00DA4D78">
            <w:pPr>
              <w:jc w:val="both"/>
              <w:rPr>
                <w:i/>
                <w:sz w:val="22"/>
                <w:szCs w:val="24"/>
                <w:lang w:val="en-US"/>
              </w:rPr>
            </w:pPr>
            <w:r w:rsidRPr="00BB4E7A">
              <w:rPr>
                <w:i/>
                <w:sz w:val="22"/>
                <w:szCs w:val="24"/>
              </w:rPr>
              <w:t>cnf</w:t>
            </w:r>
            <w:r w:rsidRPr="00BB4E7A">
              <w:rPr>
                <w:i/>
                <w:sz w:val="22"/>
                <w:szCs w:val="24"/>
                <w:lang w:val="en-US"/>
              </w:rPr>
              <w:t>1</w:t>
            </w:r>
          </w:p>
        </w:tc>
        <w:tc>
          <w:tcPr>
            <w:tcW w:w="1081" w:type="dxa"/>
            <w:shd w:val="clear" w:color="auto" w:fill="C0504D" w:themeFill="accent2"/>
          </w:tcPr>
          <w:p w:rsidR="0039050E" w:rsidRPr="00BB4E7A" w:rsidRDefault="0039050E" w:rsidP="00DA4D78">
            <w:pPr>
              <w:jc w:val="both"/>
              <w:rPr>
                <w:i/>
                <w:sz w:val="22"/>
                <w:szCs w:val="24"/>
              </w:rPr>
            </w:pPr>
            <w:r w:rsidRPr="00BB4E7A">
              <w:rPr>
                <w:i/>
                <w:sz w:val="22"/>
                <w:szCs w:val="24"/>
              </w:rPr>
              <w:t>papC</w:t>
            </w:r>
          </w:p>
        </w:tc>
        <w:tc>
          <w:tcPr>
            <w:tcW w:w="1081" w:type="dxa"/>
            <w:shd w:val="clear" w:color="auto" w:fill="C0504D" w:themeFill="accent2"/>
          </w:tcPr>
          <w:p w:rsidR="0039050E" w:rsidRPr="00BB4E7A" w:rsidRDefault="0039050E" w:rsidP="00DA4D78">
            <w:pPr>
              <w:jc w:val="both"/>
              <w:rPr>
                <w:i/>
                <w:sz w:val="22"/>
                <w:szCs w:val="24"/>
              </w:rPr>
            </w:pPr>
            <w:r w:rsidRPr="00BB4E7A">
              <w:rPr>
                <w:i/>
                <w:sz w:val="22"/>
                <w:szCs w:val="24"/>
              </w:rPr>
              <w:t>iutA</w:t>
            </w:r>
          </w:p>
        </w:tc>
        <w:tc>
          <w:tcPr>
            <w:tcW w:w="1081" w:type="dxa"/>
            <w:shd w:val="clear" w:color="auto" w:fill="C0504D" w:themeFill="accent2"/>
          </w:tcPr>
          <w:p w:rsidR="0039050E" w:rsidRPr="00BB4E7A" w:rsidRDefault="0039050E" w:rsidP="00DA4D78">
            <w:pPr>
              <w:jc w:val="both"/>
              <w:rPr>
                <w:i/>
                <w:sz w:val="22"/>
                <w:szCs w:val="24"/>
              </w:rPr>
            </w:pPr>
            <w:r w:rsidRPr="00BB4E7A">
              <w:rPr>
                <w:i/>
                <w:sz w:val="22"/>
                <w:szCs w:val="24"/>
              </w:rPr>
              <w:t>hlyA</w:t>
            </w:r>
          </w:p>
        </w:tc>
        <w:tc>
          <w:tcPr>
            <w:tcW w:w="1081" w:type="dxa"/>
            <w:shd w:val="clear" w:color="auto" w:fill="C0504D" w:themeFill="accent2"/>
          </w:tcPr>
          <w:p w:rsidR="0039050E" w:rsidRPr="00BB4E7A" w:rsidRDefault="00D11FCC" w:rsidP="00DA4D78">
            <w:pPr>
              <w:jc w:val="both"/>
              <w:rPr>
                <w:i/>
                <w:sz w:val="22"/>
                <w:szCs w:val="24"/>
              </w:rPr>
            </w:pPr>
            <w:r w:rsidRPr="00BB4E7A">
              <w:rPr>
                <w:i/>
                <w:sz w:val="22"/>
                <w:szCs w:val="24"/>
              </w:rPr>
              <w:t>C</w:t>
            </w:r>
            <w:r w:rsidR="0039050E" w:rsidRPr="00BB4E7A">
              <w:rPr>
                <w:i/>
                <w:sz w:val="22"/>
                <w:szCs w:val="24"/>
              </w:rPr>
              <w:t>dt</w:t>
            </w:r>
          </w:p>
        </w:tc>
        <w:tc>
          <w:tcPr>
            <w:tcW w:w="1081" w:type="dxa"/>
            <w:shd w:val="clear" w:color="auto" w:fill="C0504D" w:themeFill="accent2"/>
          </w:tcPr>
          <w:p w:rsidR="0039050E" w:rsidRPr="00BB4E7A" w:rsidRDefault="00CE45BD" w:rsidP="00DA4D78">
            <w:pPr>
              <w:jc w:val="both"/>
              <w:rPr>
                <w:i/>
                <w:sz w:val="22"/>
                <w:szCs w:val="24"/>
              </w:rPr>
            </w:pPr>
            <w:r w:rsidRPr="00BB4E7A">
              <w:rPr>
                <w:i/>
                <w:sz w:val="22"/>
                <w:szCs w:val="24"/>
              </w:rPr>
              <w:t>A</w:t>
            </w:r>
            <w:r w:rsidR="0039050E" w:rsidRPr="00BB4E7A">
              <w:rPr>
                <w:i/>
                <w:sz w:val="22"/>
                <w:szCs w:val="24"/>
              </w:rPr>
              <w:t>fa</w:t>
            </w:r>
          </w:p>
        </w:tc>
      </w:tr>
      <w:tr w:rsidR="0039050E" w:rsidRPr="0039050E" w:rsidTr="00C43810">
        <w:trPr>
          <w:jc w:val="center"/>
        </w:trPr>
        <w:tc>
          <w:tcPr>
            <w:tcW w:w="1204" w:type="dxa"/>
            <w:shd w:val="clear" w:color="auto" w:fill="FFFFFF" w:themeFill="background1"/>
          </w:tcPr>
          <w:p w:rsidR="0039050E" w:rsidRPr="00BB4E7A" w:rsidRDefault="0039050E" w:rsidP="00DA4D78">
            <w:pPr>
              <w:jc w:val="both"/>
              <w:rPr>
                <w:sz w:val="22"/>
                <w:szCs w:val="24"/>
                <w:lang w:val="en-US"/>
              </w:rPr>
            </w:pPr>
            <w:r w:rsidRPr="00BB4E7A">
              <w:rPr>
                <w:sz w:val="22"/>
                <w:szCs w:val="24"/>
              </w:rPr>
              <w:t>Šunys (30)</w:t>
            </w:r>
          </w:p>
        </w:tc>
        <w:tc>
          <w:tcPr>
            <w:tcW w:w="1082" w:type="dxa"/>
          </w:tcPr>
          <w:p w:rsidR="0039050E" w:rsidRPr="00BB4E7A" w:rsidRDefault="0039050E" w:rsidP="00DA4D78">
            <w:pPr>
              <w:jc w:val="both"/>
              <w:rPr>
                <w:sz w:val="22"/>
                <w:szCs w:val="24"/>
              </w:rPr>
            </w:pPr>
            <w:r w:rsidRPr="00BB4E7A">
              <w:rPr>
                <w:sz w:val="22"/>
                <w:szCs w:val="24"/>
              </w:rPr>
              <w:t>25 (83.3)</w:t>
            </w:r>
          </w:p>
        </w:tc>
        <w:tc>
          <w:tcPr>
            <w:tcW w:w="1082" w:type="dxa"/>
          </w:tcPr>
          <w:p w:rsidR="0039050E" w:rsidRPr="00BB4E7A" w:rsidRDefault="0039050E" w:rsidP="00DA4D78">
            <w:pPr>
              <w:jc w:val="both"/>
              <w:rPr>
                <w:sz w:val="22"/>
                <w:szCs w:val="24"/>
              </w:rPr>
            </w:pPr>
            <w:r w:rsidRPr="00BB4E7A">
              <w:rPr>
                <w:sz w:val="22"/>
                <w:szCs w:val="24"/>
              </w:rPr>
              <w:t>16 (53.3)</w:t>
            </w:r>
          </w:p>
        </w:tc>
        <w:tc>
          <w:tcPr>
            <w:tcW w:w="1081" w:type="dxa"/>
          </w:tcPr>
          <w:p w:rsidR="0039050E" w:rsidRPr="00BB4E7A" w:rsidRDefault="0039050E" w:rsidP="00DA4D78">
            <w:pPr>
              <w:jc w:val="both"/>
              <w:rPr>
                <w:sz w:val="22"/>
                <w:szCs w:val="24"/>
              </w:rPr>
            </w:pPr>
            <w:r w:rsidRPr="00BB4E7A">
              <w:rPr>
                <w:sz w:val="22"/>
                <w:szCs w:val="24"/>
              </w:rPr>
              <w:t>16 (53.3)</w:t>
            </w:r>
          </w:p>
        </w:tc>
        <w:tc>
          <w:tcPr>
            <w:tcW w:w="1081" w:type="dxa"/>
          </w:tcPr>
          <w:p w:rsidR="0039050E" w:rsidRPr="00BB4E7A" w:rsidRDefault="0039050E" w:rsidP="00DA4D78">
            <w:pPr>
              <w:jc w:val="both"/>
              <w:rPr>
                <w:sz w:val="22"/>
                <w:szCs w:val="24"/>
              </w:rPr>
            </w:pPr>
            <w:r w:rsidRPr="00BB4E7A">
              <w:rPr>
                <w:sz w:val="22"/>
                <w:szCs w:val="24"/>
              </w:rPr>
              <w:t>11 (36.7)</w:t>
            </w:r>
          </w:p>
        </w:tc>
        <w:tc>
          <w:tcPr>
            <w:tcW w:w="1081" w:type="dxa"/>
          </w:tcPr>
          <w:p w:rsidR="0039050E" w:rsidRPr="00BB4E7A" w:rsidRDefault="0039050E" w:rsidP="00DA4D78">
            <w:pPr>
              <w:jc w:val="both"/>
              <w:rPr>
                <w:sz w:val="22"/>
                <w:szCs w:val="24"/>
              </w:rPr>
            </w:pPr>
            <w:r w:rsidRPr="00BB4E7A">
              <w:rPr>
                <w:sz w:val="22"/>
                <w:szCs w:val="24"/>
              </w:rPr>
              <w:t>11 (36.7)</w:t>
            </w:r>
          </w:p>
        </w:tc>
        <w:tc>
          <w:tcPr>
            <w:tcW w:w="1081" w:type="dxa"/>
          </w:tcPr>
          <w:p w:rsidR="0039050E" w:rsidRPr="00BB4E7A" w:rsidRDefault="0039050E" w:rsidP="00DA4D78">
            <w:pPr>
              <w:jc w:val="both"/>
              <w:rPr>
                <w:sz w:val="22"/>
                <w:szCs w:val="24"/>
              </w:rPr>
            </w:pPr>
            <w:r w:rsidRPr="00BB4E7A">
              <w:rPr>
                <w:sz w:val="22"/>
                <w:szCs w:val="24"/>
              </w:rPr>
              <w:t>7 (23.3)</w:t>
            </w:r>
          </w:p>
        </w:tc>
        <w:tc>
          <w:tcPr>
            <w:tcW w:w="1081" w:type="dxa"/>
          </w:tcPr>
          <w:p w:rsidR="0039050E" w:rsidRPr="00BB4E7A" w:rsidRDefault="0039050E" w:rsidP="00DA4D78">
            <w:pPr>
              <w:jc w:val="both"/>
              <w:rPr>
                <w:sz w:val="22"/>
                <w:szCs w:val="24"/>
              </w:rPr>
            </w:pPr>
            <w:r w:rsidRPr="00BB4E7A">
              <w:rPr>
                <w:sz w:val="22"/>
                <w:szCs w:val="24"/>
              </w:rPr>
              <w:t>2 (6.7)</w:t>
            </w:r>
          </w:p>
        </w:tc>
        <w:tc>
          <w:tcPr>
            <w:tcW w:w="1081" w:type="dxa"/>
          </w:tcPr>
          <w:p w:rsidR="0039050E" w:rsidRPr="00BB4E7A" w:rsidRDefault="0039050E" w:rsidP="00DA4D78">
            <w:pPr>
              <w:jc w:val="both"/>
              <w:rPr>
                <w:sz w:val="22"/>
                <w:szCs w:val="24"/>
              </w:rPr>
            </w:pPr>
            <w:r w:rsidRPr="00BB4E7A">
              <w:rPr>
                <w:sz w:val="22"/>
                <w:szCs w:val="24"/>
              </w:rPr>
              <w:t>1 (3.3)</w:t>
            </w:r>
          </w:p>
        </w:tc>
      </w:tr>
      <w:tr w:rsidR="0039050E" w:rsidRPr="0039050E" w:rsidTr="00C43810">
        <w:trPr>
          <w:jc w:val="center"/>
        </w:trPr>
        <w:tc>
          <w:tcPr>
            <w:tcW w:w="1204" w:type="dxa"/>
            <w:shd w:val="clear" w:color="auto" w:fill="00B050"/>
          </w:tcPr>
          <w:p w:rsidR="0039050E" w:rsidRPr="00BB4E7A" w:rsidRDefault="0039050E" w:rsidP="00DA4D78">
            <w:pPr>
              <w:jc w:val="both"/>
              <w:rPr>
                <w:b/>
                <w:sz w:val="22"/>
                <w:szCs w:val="24"/>
              </w:rPr>
            </w:pPr>
            <w:r w:rsidRPr="00BB4E7A">
              <w:rPr>
                <w:b/>
                <w:sz w:val="22"/>
                <w:szCs w:val="24"/>
              </w:rPr>
              <w:t>Katės (10)</w:t>
            </w:r>
          </w:p>
        </w:tc>
        <w:tc>
          <w:tcPr>
            <w:tcW w:w="1082" w:type="dxa"/>
            <w:shd w:val="clear" w:color="auto" w:fill="00B050"/>
          </w:tcPr>
          <w:p w:rsidR="0039050E" w:rsidRPr="00BB4E7A" w:rsidRDefault="0039050E" w:rsidP="00DA4D78">
            <w:pPr>
              <w:jc w:val="both"/>
              <w:rPr>
                <w:sz w:val="22"/>
                <w:szCs w:val="24"/>
              </w:rPr>
            </w:pPr>
            <w:r w:rsidRPr="00BB4E7A">
              <w:rPr>
                <w:sz w:val="22"/>
                <w:szCs w:val="24"/>
              </w:rPr>
              <w:t>9 (90.0)</w:t>
            </w:r>
          </w:p>
        </w:tc>
        <w:tc>
          <w:tcPr>
            <w:tcW w:w="1082" w:type="dxa"/>
            <w:shd w:val="clear" w:color="auto" w:fill="00B050"/>
          </w:tcPr>
          <w:p w:rsidR="0039050E" w:rsidRPr="00BB4E7A" w:rsidRDefault="0039050E" w:rsidP="00DA4D78">
            <w:pPr>
              <w:jc w:val="both"/>
              <w:rPr>
                <w:sz w:val="22"/>
                <w:szCs w:val="24"/>
              </w:rPr>
            </w:pPr>
            <w:r w:rsidRPr="00BB4E7A">
              <w:rPr>
                <w:sz w:val="22"/>
                <w:szCs w:val="24"/>
              </w:rPr>
              <w:t>7 (70.0)</w:t>
            </w:r>
          </w:p>
        </w:tc>
        <w:tc>
          <w:tcPr>
            <w:tcW w:w="1081" w:type="dxa"/>
            <w:shd w:val="clear" w:color="auto" w:fill="00B050"/>
          </w:tcPr>
          <w:p w:rsidR="0039050E" w:rsidRPr="00BB4E7A" w:rsidRDefault="0039050E" w:rsidP="00DA4D78">
            <w:pPr>
              <w:jc w:val="both"/>
              <w:rPr>
                <w:sz w:val="22"/>
                <w:szCs w:val="24"/>
              </w:rPr>
            </w:pPr>
            <w:r w:rsidRPr="00BB4E7A">
              <w:rPr>
                <w:sz w:val="22"/>
                <w:szCs w:val="24"/>
              </w:rPr>
              <w:t>5 (50.0)</w:t>
            </w:r>
          </w:p>
        </w:tc>
        <w:tc>
          <w:tcPr>
            <w:tcW w:w="1081" w:type="dxa"/>
            <w:shd w:val="clear" w:color="auto" w:fill="00B050"/>
          </w:tcPr>
          <w:p w:rsidR="0039050E" w:rsidRPr="00BB4E7A" w:rsidRDefault="0039050E" w:rsidP="00DA4D78">
            <w:pPr>
              <w:jc w:val="both"/>
              <w:rPr>
                <w:sz w:val="22"/>
                <w:szCs w:val="24"/>
              </w:rPr>
            </w:pPr>
            <w:r w:rsidRPr="00BB4E7A">
              <w:rPr>
                <w:sz w:val="22"/>
                <w:szCs w:val="24"/>
              </w:rPr>
              <w:t>4 (40.0)</w:t>
            </w:r>
          </w:p>
        </w:tc>
        <w:tc>
          <w:tcPr>
            <w:tcW w:w="1081" w:type="dxa"/>
            <w:shd w:val="clear" w:color="auto" w:fill="00B050"/>
          </w:tcPr>
          <w:p w:rsidR="0039050E" w:rsidRPr="00BB4E7A" w:rsidRDefault="0039050E" w:rsidP="00DA4D78">
            <w:pPr>
              <w:jc w:val="both"/>
              <w:rPr>
                <w:sz w:val="22"/>
                <w:szCs w:val="24"/>
              </w:rPr>
            </w:pPr>
            <w:r w:rsidRPr="00BB4E7A">
              <w:rPr>
                <w:sz w:val="22"/>
                <w:szCs w:val="24"/>
              </w:rPr>
              <w:t>4 (40.0)</w:t>
            </w:r>
          </w:p>
        </w:tc>
        <w:tc>
          <w:tcPr>
            <w:tcW w:w="1081" w:type="dxa"/>
            <w:shd w:val="clear" w:color="auto" w:fill="00B050"/>
          </w:tcPr>
          <w:p w:rsidR="0039050E" w:rsidRPr="00BB4E7A" w:rsidRDefault="0039050E" w:rsidP="00DA4D78">
            <w:pPr>
              <w:jc w:val="both"/>
              <w:rPr>
                <w:sz w:val="22"/>
                <w:szCs w:val="24"/>
              </w:rPr>
            </w:pPr>
            <w:r w:rsidRPr="00BB4E7A">
              <w:rPr>
                <w:sz w:val="22"/>
                <w:szCs w:val="24"/>
              </w:rPr>
              <w:t>4 (40.0)</w:t>
            </w:r>
          </w:p>
        </w:tc>
        <w:tc>
          <w:tcPr>
            <w:tcW w:w="1081" w:type="dxa"/>
            <w:shd w:val="clear" w:color="auto" w:fill="00B050"/>
          </w:tcPr>
          <w:p w:rsidR="0039050E" w:rsidRPr="00BB4E7A" w:rsidRDefault="0039050E" w:rsidP="00DA4D78">
            <w:pPr>
              <w:jc w:val="both"/>
              <w:rPr>
                <w:sz w:val="22"/>
                <w:szCs w:val="24"/>
              </w:rPr>
            </w:pPr>
            <w:r w:rsidRPr="00BB4E7A">
              <w:rPr>
                <w:sz w:val="22"/>
                <w:szCs w:val="24"/>
              </w:rPr>
              <w:t>1 (10.0)</w:t>
            </w:r>
          </w:p>
        </w:tc>
        <w:tc>
          <w:tcPr>
            <w:tcW w:w="1081" w:type="dxa"/>
            <w:shd w:val="clear" w:color="auto" w:fill="00B050"/>
          </w:tcPr>
          <w:p w:rsidR="0039050E" w:rsidRPr="00BB4E7A" w:rsidRDefault="0039050E" w:rsidP="00DA4D78">
            <w:pPr>
              <w:jc w:val="both"/>
              <w:rPr>
                <w:sz w:val="22"/>
                <w:szCs w:val="24"/>
              </w:rPr>
            </w:pPr>
            <w:r w:rsidRPr="00BB4E7A">
              <w:rPr>
                <w:sz w:val="22"/>
                <w:szCs w:val="24"/>
              </w:rPr>
              <w:t>0</w:t>
            </w:r>
          </w:p>
        </w:tc>
      </w:tr>
      <w:tr w:rsidR="0039050E" w:rsidRPr="0039050E" w:rsidTr="00C43810">
        <w:trPr>
          <w:jc w:val="center"/>
        </w:trPr>
        <w:tc>
          <w:tcPr>
            <w:tcW w:w="1204" w:type="dxa"/>
            <w:shd w:val="clear" w:color="auto" w:fill="EAF1DD" w:themeFill="accent3" w:themeFillTint="33"/>
          </w:tcPr>
          <w:p w:rsidR="0039050E" w:rsidRPr="00BB4E7A" w:rsidRDefault="0039050E" w:rsidP="00DA4D78">
            <w:pPr>
              <w:jc w:val="both"/>
              <w:rPr>
                <w:sz w:val="22"/>
                <w:szCs w:val="24"/>
                <w:lang w:val="en-US"/>
              </w:rPr>
            </w:pPr>
            <w:r w:rsidRPr="00BB4E7A">
              <w:rPr>
                <w:sz w:val="22"/>
                <w:szCs w:val="24"/>
              </w:rPr>
              <w:t xml:space="preserve">Viso </w:t>
            </w:r>
            <w:r w:rsidRPr="00BB4E7A">
              <w:rPr>
                <w:sz w:val="22"/>
                <w:szCs w:val="24"/>
                <w:lang w:val="en-US"/>
              </w:rPr>
              <w:t>(40)</w:t>
            </w:r>
          </w:p>
        </w:tc>
        <w:tc>
          <w:tcPr>
            <w:tcW w:w="1082" w:type="dxa"/>
            <w:shd w:val="clear" w:color="auto" w:fill="EAF1DD" w:themeFill="accent3" w:themeFillTint="33"/>
          </w:tcPr>
          <w:p w:rsidR="0039050E" w:rsidRPr="00BB4E7A" w:rsidRDefault="0039050E" w:rsidP="00DA4D78">
            <w:pPr>
              <w:jc w:val="both"/>
              <w:rPr>
                <w:sz w:val="22"/>
                <w:szCs w:val="24"/>
              </w:rPr>
            </w:pPr>
            <w:r w:rsidRPr="00BB4E7A">
              <w:rPr>
                <w:sz w:val="22"/>
                <w:szCs w:val="24"/>
              </w:rPr>
              <w:t>34 (85.0)</w:t>
            </w:r>
          </w:p>
        </w:tc>
        <w:tc>
          <w:tcPr>
            <w:tcW w:w="1082" w:type="dxa"/>
            <w:shd w:val="clear" w:color="auto" w:fill="EAF1DD" w:themeFill="accent3" w:themeFillTint="33"/>
          </w:tcPr>
          <w:p w:rsidR="0039050E" w:rsidRPr="00BB4E7A" w:rsidRDefault="0039050E" w:rsidP="00DA4D78">
            <w:pPr>
              <w:jc w:val="both"/>
              <w:rPr>
                <w:sz w:val="22"/>
                <w:szCs w:val="24"/>
              </w:rPr>
            </w:pPr>
            <w:r w:rsidRPr="00BB4E7A">
              <w:rPr>
                <w:sz w:val="22"/>
                <w:szCs w:val="24"/>
              </w:rPr>
              <w:t>23 (57.5)</w:t>
            </w:r>
          </w:p>
        </w:tc>
        <w:tc>
          <w:tcPr>
            <w:tcW w:w="1081" w:type="dxa"/>
            <w:shd w:val="clear" w:color="auto" w:fill="EAF1DD" w:themeFill="accent3" w:themeFillTint="33"/>
          </w:tcPr>
          <w:p w:rsidR="0039050E" w:rsidRPr="00BB4E7A" w:rsidRDefault="0039050E" w:rsidP="00DA4D78">
            <w:pPr>
              <w:jc w:val="both"/>
              <w:rPr>
                <w:sz w:val="22"/>
                <w:szCs w:val="24"/>
              </w:rPr>
            </w:pPr>
            <w:r w:rsidRPr="00BB4E7A">
              <w:rPr>
                <w:sz w:val="22"/>
                <w:szCs w:val="24"/>
              </w:rPr>
              <w:t>21 (52.5)</w:t>
            </w:r>
          </w:p>
        </w:tc>
        <w:tc>
          <w:tcPr>
            <w:tcW w:w="1081" w:type="dxa"/>
            <w:shd w:val="clear" w:color="auto" w:fill="EAF1DD" w:themeFill="accent3" w:themeFillTint="33"/>
          </w:tcPr>
          <w:p w:rsidR="0039050E" w:rsidRPr="00BB4E7A" w:rsidRDefault="0039050E" w:rsidP="00DA4D78">
            <w:pPr>
              <w:jc w:val="both"/>
              <w:rPr>
                <w:sz w:val="22"/>
                <w:szCs w:val="24"/>
              </w:rPr>
            </w:pPr>
            <w:r w:rsidRPr="00BB4E7A">
              <w:rPr>
                <w:sz w:val="22"/>
                <w:szCs w:val="24"/>
              </w:rPr>
              <w:t>15 (37.5)</w:t>
            </w:r>
          </w:p>
        </w:tc>
        <w:tc>
          <w:tcPr>
            <w:tcW w:w="1081" w:type="dxa"/>
            <w:shd w:val="clear" w:color="auto" w:fill="EAF1DD" w:themeFill="accent3" w:themeFillTint="33"/>
          </w:tcPr>
          <w:p w:rsidR="0039050E" w:rsidRPr="00BB4E7A" w:rsidRDefault="0039050E" w:rsidP="00DA4D78">
            <w:pPr>
              <w:jc w:val="both"/>
              <w:rPr>
                <w:sz w:val="22"/>
                <w:szCs w:val="24"/>
              </w:rPr>
            </w:pPr>
            <w:r w:rsidRPr="00BB4E7A">
              <w:rPr>
                <w:sz w:val="22"/>
                <w:szCs w:val="24"/>
              </w:rPr>
              <w:t>15 (37.5)</w:t>
            </w:r>
          </w:p>
        </w:tc>
        <w:tc>
          <w:tcPr>
            <w:tcW w:w="1081" w:type="dxa"/>
            <w:shd w:val="clear" w:color="auto" w:fill="EAF1DD" w:themeFill="accent3" w:themeFillTint="33"/>
          </w:tcPr>
          <w:p w:rsidR="0039050E" w:rsidRPr="00BB4E7A" w:rsidRDefault="0039050E" w:rsidP="00DA4D78">
            <w:pPr>
              <w:jc w:val="both"/>
              <w:rPr>
                <w:sz w:val="22"/>
                <w:szCs w:val="24"/>
              </w:rPr>
            </w:pPr>
            <w:r w:rsidRPr="00BB4E7A">
              <w:rPr>
                <w:sz w:val="22"/>
                <w:szCs w:val="24"/>
              </w:rPr>
              <w:t>11 (27.5)</w:t>
            </w:r>
          </w:p>
        </w:tc>
        <w:tc>
          <w:tcPr>
            <w:tcW w:w="1081" w:type="dxa"/>
            <w:shd w:val="clear" w:color="auto" w:fill="EAF1DD" w:themeFill="accent3" w:themeFillTint="33"/>
          </w:tcPr>
          <w:p w:rsidR="0039050E" w:rsidRPr="00BB4E7A" w:rsidRDefault="0039050E" w:rsidP="00DA4D78">
            <w:pPr>
              <w:jc w:val="both"/>
              <w:rPr>
                <w:sz w:val="22"/>
                <w:szCs w:val="24"/>
              </w:rPr>
            </w:pPr>
            <w:r w:rsidRPr="00BB4E7A">
              <w:rPr>
                <w:sz w:val="22"/>
                <w:szCs w:val="24"/>
              </w:rPr>
              <w:t>3 (7.5)</w:t>
            </w:r>
          </w:p>
        </w:tc>
        <w:tc>
          <w:tcPr>
            <w:tcW w:w="1081" w:type="dxa"/>
            <w:shd w:val="clear" w:color="auto" w:fill="EAF1DD" w:themeFill="accent3" w:themeFillTint="33"/>
          </w:tcPr>
          <w:p w:rsidR="0039050E" w:rsidRPr="00BB4E7A" w:rsidRDefault="0039050E" w:rsidP="00DA4D78">
            <w:pPr>
              <w:jc w:val="both"/>
              <w:rPr>
                <w:sz w:val="22"/>
                <w:szCs w:val="24"/>
              </w:rPr>
            </w:pPr>
            <w:r w:rsidRPr="00BB4E7A">
              <w:rPr>
                <w:sz w:val="22"/>
                <w:szCs w:val="24"/>
              </w:rPr>
              <w:t>1 (2.5)</w:t>
            </w:r>
          </w:p>
        </w:tc>
      </w:tr>
    </w:tbl>
    <w:p w:rsidR="0039050E" w:rsidRPr="00B12F27" w:rsidRDefault="0039050E" w:rsidP="00A307D8">
      <w:pPr>
        <w:jc w:val="both"/>
        <w:rPr>
          <w:sz w:val="22"/>
          <w:szCs w:val="24"/>
        </w:rPr>
      </w:pPr>
      <w:r w:rsidRPr="00B12F27">
        <w:rPr>
          <w:i/>
          <w:sz w:val="22"/>
          <w:szCs w:val="24"/>
        </w:rPr>
        <w:t>fimA</w:t>
      </w:r>
      <w:r w:rsidRPr="00B12F27">
        <w:rPr>
          <w:sz w:val="22"/>
          <w:szCs w:val="24"/>
        </w:rPr>
        <w:t xml:space="preserve">: fimbrijos, </w:t>
      </w:r>
      <w:r w:rsidRPr="00B12F27">
        <w:rPr>
          <w:i/>
          <w:sz w:val="22"/>
          <w:szCs w:val="24"/>
        </w:rPr>
        <w:t>sfa</w:t>
      </w:r>
      <w:r w:rsidRPr="00B12F27">
        <w:rPr>
          <w:sz w:val="22"/>
          <w:szCs w:val="24"/>
        </w:rPr>
        <w:t xml:space="preserve">: S fimbrijos, </w:t>
      </w:r>
      <w:r w:rsidRPr="00B12F27">
        <w:rPr>
          <w:i/>
          <w:sz w:val="22"/>
          <w:szCs w:val="24"/>
        </w:rPr>
        <w:t>cnf1</w:t>
      </w:r>
      <w:r w:rsidRPr="00B12F27">
        <w:rPr>
          <w:sz w:val="22"/>
          <w:szCs w:val="24"/>
        </w:rPr>
        <w:t xml:space="preserve">: citotoksiškas nekrotizuojantis faktorius 1, </w:t>
      </w:r>
      <w:r w:rsidRPr="00B12F27">
        <w:rPr>
          <w:i/>
          <w:sz w:val="22"/>
          <w:szCs w:val="24"/>
        </w:rPr>
        <w:t>papC</w:t>
      </w:r>
      <w:r w:rsidRPr="00B12F27">
        <w:rPr>
          <w:sz w:val="22"/>
          <w:szCs w:val="24"/>
        </w:rPr>
        <w:t xml:space="preserve">: pielonefritas, </w:t>
      </w:r>
      <w:r w:rsidRPr="00B12F27">
        <w:rPr>
          <w:i/>
          <w:sz w:val="22"/>
          <w:szCs w:val="24"/>
        </w:rPr>
        <w:t>iutA</w:t>
      </w:r>
      <w:r w:rsidRPr="00B12F27">
        <w:rPr>
          <w:sz w:val="22"/>
          <w:szCs w:val="24"/>
        </w:rPr>
        <w:t xml:space="preserve">: aerobaktino receptorius, </w:t>
      </w:r>
      <w:r w:rsidRPr="00B12F27">
        <w:rPr>
          <w:i/>
          <w:sz w:val="22"/>
          <w:szCs w:val="24"/>
        </w:rPr>
        <w:t>hlyA</w:t>
      </w:r>
      <w:r w:rsidRPr="00B12F27">
        <w:rPr>
          <w:sz w:val="22"/>
          <w:szCs w:val="24"/>
        </w:rPr>
        <w:t xml:space="preserve">: α-hemolizinas, </w:t>
      </w:r>
      <w:r w:rsidRPr="00B12F27">
        <w:rPr>
          <w:i/>
          <w:sz w:val="22"/>
          <w:szCs w:val="24"/>
        </w:rPr>
        <w:t>cdt</w:t>
      </w:r>
      <w:r w:rsidRPr="00B12F27">
        <w:rPr>
          <w:sz w:val="22"/>
          <w:szCs w:val="24"/>
        </w:rPr>
        <w:t xml:space="preserve">: citoletalus išpučiantis toksinas, </w:t>
      </w:r>
      <w:r w:rsidRPr="00B12F27">
        <w:rPr>
          <w:i/>
          <w:sz w:val="22"/>
          <w:szCs w:val="24"/>
        </w:rPr>
        <w:t>afa</w:t>
      </w:r>
      <w:r w:rsidR="00F63F6A">
        <w:rPr>
          <w:sz w:val="22"/>
          <w:szCs w:val="24"/>
        </w:rPr>
        <w:t>: afimbrinė adhezija.</w:t>
      </w:r>
    </w:p>
    <w:p w:rsidR="004421F4" w:rsidRDefault="004421F4" w:rsidP="00F63F6A">
      <w:pPr>
        <w:spacing w:line="360" w:lineRule="auto"/>
        <w:jc w:val="both"/>
        <w:rPr>
          <w:sz w:val="24"/>
          <w:szCs w:val="28"/>
        </w:rPr>
      </w:pPr>
    </w:p>
    <w:p w:rsidR="0036563A" w:rsidRPr="00A15F37" w:rsidRDefault="004421F4" w:rsidP="00F63F6A">
      <w:pPr>
        <w:spacing w:line="360" w:lineRule="auto"/>
        <w:ind w:firstLine="567"/>
        <w:jc w:val="both"/>
        <w:rPr>
          <w:sz w:val="24"/>
          <w:szCs w:val="28"/>
        </w:rPr>
      </w:pPr>
      <w:r>
        <w:rPr>
          <w:sz w:val="24"/>
          <w:szCs w:val="28"/>
        </w:rPr>
        <w:t>Šlapimo takų</w:t>
      </w:r>
      <w:r w:rsidR="0036563A">
        <w:rPr>
          <w:sz w:val="24"/>
          <w:szCs w:val="28"/>
        </w:rPr>
        <w:t xml:space="preserve"> infekcijos gali būti sukeliamos ne tik vieno patogeno, pasitaiko ir mišrios infekcijos, kurios sudaro </w:t>
      </w:r>
      <w:r w:rsidR="00561E4D">
        <w:rPr>
          <w:sz w:val="24"/>
          <w:szCs w:val="28"/>
        </w:rPr>
        <w:t>20 – 30 proc.</w:t>
      </w:r>
      <w:r w:rsidR="0036563A" w:rsidRPr="00A15F37">
        <w:rPr>
          <w:sz w:val="24"/>
          <w:szCs w:val="28"/>
        </w:rPr>
        <w:t xml:space="preserve"> visų </w:t>
      </w:r>
      <w:r w:rsidR="00F0023F" w:rsidRPr="00A15F37">
        <w:rPr>
          <w:sz w:val="24"/>
          <w:szCs w:val="28"/>
        </w:rPr>
        <w:t xml:space="preserve">infekcinių šlapimo takų atvejų (Jubb </w:t>
      </w:r>
      <w:r w:rsidR="00F0023F" w:rsidRPr="00A15F37">
        <w:rPr>
          <w:i/>
          <w:sz w:val="24"/>
          <w:szCs w:val="28"/>
        </w:rPr>
        <w:t>et al</w:t>
      </w:r>
      <w:r w:rsidR="00F0023F" w:rsidRPr="00A15F37">
        <w:rPr>
          <w:sz w:val="24"/>
          <w:szCs w:val="28"/>
        </w:rPr>
        <w:t>.,2007).</w:t>
      </w:r>
      <w:r w:rsidR="00E80309" w:rsidRPr="00A15F37">
        <w:rPr>
          <w:sz w:val="24"/>
          <w:szCs w:val="28"/>
        </w:rPr>
        <w:t xml:space="preserve"> Bakterinis užkrečiamumas ir invazinių organizmų skaičius – tai du pagrindiniai faktoriai, nuo kurių priklauso, ar šlapimo trakto infekcija bus nustatyta. Bakterijų gebėjimas prisitvirtinti prie epitelinio šlapimo trakto paviršiaus</w:t>
      </w:r>
      <w:r w:rsidR="00A829D4" w:rsidRPr="00A15F37">
        <w:rPr>
          <w:sz w:val="24"/>
          <w:szCs w:val="28"/>
        </w:rPr>
        <w:t>,</w:t>
      </w:r>
      <w:r w:rsidR="00E80309" w:rsidRPr="00A15F37">
        <w:rPr>
          <w:sz w:val="24"/>
          <w:szCs w:val="28"/>
        </w:rPr>
        <w:t xml:space="preserve"> užkerta kelią jų išplovimui šlapimo išskyrimo metu </w:t>
      </w:r>
      <w:r w:rsidR="00470AFF" w:rsidRPr="00A15F37">
        <w:rPr>
          <w:sz w:val="24"/>
          <w:szCs w:val="28"/>
        </w:rPr>
        <w:t>ir taip sudaromos palankios sąlygos bakterijų tolimesniam daugini</w:t>
      </w:r>
      <w:r w:rsidR="00F0023F" w:rsidRPr="00A15F37">
        <w:rPr>
          <w:sz w:val="24"/>
          <w:szCs w:val="28"/>
        </w:rPr>
        <w:t xml:space="preserve">muisi (Weese </w:t>
      </w:r>
      <w:r w:rsidR="00F0023F" w:rsidRPr="00A15F37">
        <w:rPr>
          <w:i/>
          <w:sz w:val="24"/>
          <w:szCs w:val="28"/>
        </w:rPr>
        <w:t>et al</w:t>
      </w:r>
      <w:r w:rsidR="00F0023F" w:rsidRPr="00A15F37">
        <w:rPr>
          <w:sz w:val="24"/>
          <w:szCs w:val="28"/>
        </w:rPr>
        <w:t>.,</w:t>
      </w:r>
      <w:r w:rsidR="00CC3968" w:rsidRPr="00A15F37">
        <w:rPr>
          <w:sz w:val="24"/>
          <w:szCs w:val="28"/>
        </w:rPr>
        <w:t xml:space="preserve"> </w:t>
      </w:r>
      <w:r w:rsidR="00F0023F" w:rsidRPr="00A15F37">
        <w:rPr>
          <w:sz w:val="24"/>
          <w:szCs w:val="28"/>
        </w:rPr>
        <w:t>2011).</w:t>
      </w:r>
    </w:p>
    <w:p w:rsidR="000135A9" w:rsidRDefault="000135A9" w:rsidP="00F63F6A">
      <w:pPr>
        <w:spacing w:line="360" w:lineRule="auto"/>
        <w:ind w:firstLine="567"/>
        <w:jc w:val="both"/>
        <w:rPr>
          <w:sz w:val="24"/>
          <w:szCs w:val="28"/>
        </w:rPr>
      </w:pPr>
      <w:r>
        <w:rPr>
          <w:sz w:val="24"/>
          <w:szCs w:val="28"/>
        </w:rPr>
        <w:t>Anatominiai defektai taip pat lemia kylančią bakterijų migraciją ar gali pažeisti apsaugines gleivinės barjerines funkcijas</w:t>
      </w:r>
      <w:r w:rsidR="001E2D73">
        <w:rPr>
          <w:sz w:val="24"/>
          <w:szCs w:val="28"/>
        </w:rPr>
        <w:t xml:space="preserve"> (Nelson </w:t>
      </w:r>
      <w:r w:rsidR="005D6881" w:rsidRPr="001E2D73">
        <w:rPr>
          <w:i/>
          <w:sz w:val="24"/>
          <w:szCs w:val="28"/>
        </w:rPr>
        <w:t>et al</w:t>
      </w:r>
      <w:r w:rsidR="005D6881">
        <w:rPr>
          <w:sz w:val="24"/>
          <w:szCs w:val="28"/>
        </w:rPr>
        <w:t>.,</w:t>
      </w:r>
      <w:r w:rsidR="00CC3968">
        <w:rPr>
          <w:sz w:val="24"/>
          <w:szCs w:val="28"/>
        </w:rPr>
        <w:t xml:space="preserve"> </w:t>
      </w:r>
      <w:r w:rsidR="005D6881">
        <w:rPr>
          <w:sz w:val="24"/>
          <w:szCs w:val="28"/>
        </w:rPr>
        <w:t xml:space="preserve">2003). </w:t>
      </w:r>
      <w:r>
        <w:rPr>
          <w:sz w:val="24"/>
          <w:szCs w:val="28"/>
        </w:rPr>
        <w:t>Dar viena iš infekcijos pasireiškimo rizikos, apatiniame šlapimo organų trakte, priežasčių – sumažėjęs šlapimo tūris, nes taip sumažėja bakterijų išplovimas, nepaisant to, kad koncentruotas šlapimas turi dides</w:t>
      </w:r>
      <w:r w:rsidR="005D6881">
        <w:rPr>
          <w:sz w:val="24"/>
          <w:szCs w:val="28"/>
        </w:rPr>
        <w:t>nes antimikrobines savybes (Moore,</w:t>
      </w:r>
      <w:r w:rsidR="00CC3968">
        <w:rPr>
          <w:sz w:val="24"/>
          <w:szCs w:val="28"/>
        </w:rPr>
        <w:t xml:space="preserve"> </w:t>
      </w:r>
      <w:r w:rsidR="005D6881">
        <w:rPr>
          <w:sz w:val="24"/>
          <w:szCs w:val="28"/>
        </w:rPr>
        <w:t>2003).</w:t>
      </w:r>
    </w:p>
    <w:p w:rsidR="009007A1" w:rsidRDefault="00E57726" w:rsidP="00F63F6A">
      <w:pPr>
        <w:spacing w:line="360" w:lineRule="auto"/>
        <w:ind w:firstLine="567"/>
        <w:jc w:val="both"/>
        <w:rPr>
          <w:sz w:val="24"/>
          <w:szCs w:val="28"/>
          <w:lang w:val="en-US"/>
        </w:rPr>
      </w:pPr>
      <w:r w:rsidRPr="00A15F37">
        <w:rPr>
          <w:sz w:val="24"/>
          <w:szCs w:val="28"/>
        </w:rPr>
        <w:t>Bakterijų atsparumą</w:t>
      </w:r>
      <w:r w:rsidR="00FC184F" w:rsidRPr="00A15F37">
        <w:rPr>
          <w:sz w:val="24"/>
          <w:szCs w:val="28"/>
        </w:rPr>
        <w:t xml:space="preserve"> antibakteriniams vaistams lemia įgimtas atsparumas, mutacija, selekcija arba atsparumo faktoriaus (R faktoriaus) perdavimas tarp mikroorganizmų per DNR. Yra duomenų, kad visa bakterijų populiacija gali įgyti atsparumą </w:t>
      </w:r>
      <w:r w:rsidR="00A903F2" w:rsidRPr="00A15F37">
        <w:rPr>
          <w:sz w:val="24"/>
          <w:szCs w:val="28"/>
        </w:rPr>
        <w:t>per genetinius perdavi</w:t>
      </w:r>
      <w:r w:rsidR="00F0023F" w:rsidRPr="00A15F37">
        <w:rPr>
          <w:sz w:val="24"/>
          <w:szCs w:val="28"/>
        </w:rPr>
        <w:t>mus net po 1 ant</w:t>
      </w:r>
      <w:r w:rsidR="001F0DE1" w:rsidRPr="00A15F37">
        <w:rPr>
          <w:sz w:val="24"/>
          <w:szCs w:val="28"/>
        </w:rPr>
        <w:t xml:space="preserve">ibiotikų dozės. </w:t>
      </w:r>
      <w:r w:rsidR="00A903F2">
        <w:rPr>
          <w:sz w:val="24"/>
          <w:szCs w:val="28"/>
          <w:lang w:val="en-US"/>
        </w:rPr>
        <w:t>R faktoriaus f</w:t>
      </w:r>
      <w:r>
        <w:rPr>
          <w:sz w:val="24"/>
          <w:szCs w:val="28"/>
          <w:lang w:val="en-US"/>
        </w:rPr>
        <w:t>enomenas identifikuojamas gram-</w:t>
      </w:r>
      <w:r w:rsidR="00A903F2">
        <w:rPr>
          <w:sz w:val="24"/>
          <w:szCs w:val="28"/>
          <w:lang w:val="en-US"/>
        </w:rPr>
        <w:t xml:space="preserve"> bakterijose, tokiose kaip </w:t>
      </w:r>
      <w:r>
        <w:rPr>
          <w:i/>
          <w:sz w:val="24"/>
          <w:szCs w:val="28"/>
          <w:lang w:val="en-US"/>
        </w:rPr>
        <w:t xml:space="preserve">E.coli, Enterobacter, </w:t>
      </w:r>
      <w:r w:rsidR="00A903F2">
        <w:rPr>
          <w:i/>
          <w:sz w:val="24"/>
          <w:szCs w:val="28"/>
          <w:lang w:val="en-US"/>
        </w:rPr>
        <w:t xml:space="preserve">Klebsiella </w:t>
      </w:r>
      <w:r w:rsidR="00A903F2">
        <w:rPr>
          <w:sz w:val="24"/>
          <w:szCs w:val="28"/>
          <w:lang w:val="en-US"/>
        </w:rPr>
        <w:t xml:space="preserve">ir </w:t>
      </w:r>
      <w:r w:rsidR="00A903F2">
        <w:rPr>
          <w:i/>
          <w:sz w:val="24"/>
          <w:szCs w:val="28"/>
          <w:lang w:val="en-US"/>
        </w:rPr>
        <w:t>Proteus</w:t>
      </w:r>
      <w:r>
        <w:rPr>
          <w:sz w:val="24"/>
          <w:szCs w:val="28"/>
          <w:lang w:val="en-US"/>
        </w:rPr>
        <w:t xml:space="preserve">. Yra nuomonių, </w:t>
      </w:r>
      <w:r w:rsidR="00A903F2">
        <w:rPr>
          <w:sz w:val="24"/>
          <w:szCs w:val="28"/>
          <w:lang w:val="en-US"/>
        </w:rPr>
        <w:t>kad</w:t>
      </w:r>
      <w:r>
        <w:rPr>
          <w:sz w:val="24"/>
          <w:szCs w:val="28"/>
          <w:lang w:val="en-US"/>
        </w:rPr>
        <w:t xml:space="preserve"> būtent</w:t>
      </w:r>
      <w:r w:rsidR="00A903F2">
        <w:rPr>
          <w:sz w:val="24"/>
          <w:szCs w:val="28"/>
          <w:lang w:val="en-US"/>
        </w:rPr>
        <w:t xml:space="preserve"> R faktorius s</w:t>
      </w:r>
      <w:r w:rsidR="008F702D">
        <w:rPr>
          <w:sz w:val="24"/>
          <w:szCs w:val="28"/>
          <w:lang w:val="en-US"/>
        </w:rPr>
        <w:t xml:space="preserve">uteikia atsparumą penicilinams, </w:t>
      </w:r>
      <w:r w:rsidR="00A903F2">
        <w:rPr>
          <w:sz w:val="24"/>
          <w:szCs w:val="28"/>
          <w:lang w:val="en-US"/>
        </w:rPr>
        <w:t>cefalosporinams, aminoglikozidams,</w:t>
      </w:r>
      <w:r w:rsidR="00175391">
        <w:rPr>
          <w:sz w:val="24"/>
          <w:szCs w:val="28"/>
          <w:lang w:val="en-US"/>
        </w:rPr>
        <w:t xml:space="preserve"> </w:t>
      </w:r>
      <w:r w:rsidR="00A903F2">
        <w:rPr>
          <w:sz w:val="24"/>
          <w:szCs w:val="28"/>
          <w:lang w:val="en-US"/>
        </w:rPr>
        <w:t>tetraciklinams, ch</w:t>
      </w:r>
      <w:r>
        <w:rPr>
          <w:sz w:val="24"/>
          <w:szCs w:val="28"/>
          <w:lang w:val="en-US"/>
        </w:rPr>
        <w:t xml:space="preserve">loramfenikoliui, sulfonamidams bei </w:t>
      </w:r>
      <w:r w:rsidR="00F0023F">
        <w:rPr>
          <w:sz w:val="24"/>
          <w:szCs w:val="28"/>
          <w:lang w:val="en-US"/>
        </w:rPr>
        <w:t xml:space="preserve">trimetoprimui (Weese </w:t>
      </w:r>
      <w:r w:rsidR="00F0023F" w:rsidRPr="001E2D73">
        <w:rPr>
          <w:i/>
          <w:sz w:val="24"/>
          <w:szCs w:val="28"/>
          <w:lang w:val="en-US"/>
        </w:rPr>
        <w:t>et al</w:t>
      </w:r>
      <w:r w:rsidR="00F0023F">
        <w:rPr>
          <w:sz w:val="24"/>
          <w:szCs w:val="28"/>
          <w:lang w:val="en-US"/>
        </w:rPr>
        <w:t>.,</w:t>
      </w:r>
      <w:r w:rsidR="00CC3968">
        <w:rPr>
          <w:sz w:val="24"/>
          <w:szCs w:val="28"/>
          <w:lang w:val="en-US"/>
        </w:rPr>
        <w:t xml:space="preserve"> </w:t>
      </w:r>
      <w:r w:rsidR="00F0023F">
        <w:rPr>
          <w:sz w:val="24"/>
          <w:szCs w:val="28"/>
          <w:lang w:val="en-US"/>
        </w:rPr>
        <w:t>2011).</w:t>
      </w:r>
    </w:p>
    <w:p w:rsidR="00C31D13" w:rsidRPr="00D85704" w:rsidRDefault="00C31D13" w:rsidP="00F63F6A">
      <w:pPr>
        <w:spacing w:line="360" w:lineRule="auto"/>
        <w:rPr>
          <w:sz w:val="24"/>
          <w:szCs w:val="28"/>
        </w:rPr>
      </w:pPr>
    </w:p>
    <w:p w:rsidR="00814102" w:rsidRDefault="009007A1" w:rsidP="00F63F6A">
      <w:pPr>
        <w:jc w:val="both"/>
        <w:rPr>
          <w:b/>
          <w:sz w:val="24"/>
          <w:szCs w:val="24"/>
        </w:rPr>
      </w:pPr>
      <w:r w:rsidRPr="00F63F6A">
        <w:rPr>
          <w:b/>
          <w:sz w:val="24"/>
          <w:szCs w:val="24"/>
        </w:rPr>
        <w:t xml:space="preserve">Būdingiausi </w:t>
      </w:r>
      <w:r w:rsidR="00B5651F" w:rsidRPr="00F63F6A">
        <w:rPr>
          <w:b/>
          <w:sz w:val="24"/>
          <w:szCs w:val="24"/>
        </w:rPr>
        <w:t>klinikiniai požymiai</w:t>
      </w:r>
      <w:r w:rsidR="00E85845" w:rsidRPr="00F63F6A">
        <w:rPr>
          <w:b/>
          <w:sz w:val="24"/>
          <w:szCs w:val="24"/>
        </w:rPr>
        <w:t xml:space="preserve"> bei diagnozavimo metodai </w:t>
      </w:r>
      <w:r w:rsidR="00F63F6A">
        <w:rPr>
          <w:b/>
          <w:sz w:val="24"/>
          <w:szCs w:val="24"/>
        </w:rPr>
        <w:t xml:space="preserve">katėms sergančioms </w:t>
      </w:r>
      <w:r w:rsidR="00E85845" w:rsidRPr="00F63F6A">
        <w:rPr>
          <w:b/>
          <w:sz w:val="24"/>
          <w:szCs w:val="24"/>
        </w:rPr>
        <w:t xml:space="preserve">bakteriniu </w:t>
      </w:r>
      <w:r w:rsidR="003F2DE1" w:rsidRPr="00F63F6A">
        <w:rPr>
          <w:b/>
          <w:sz w:val="24"/>
          <w:szCs w:val="24"/>
        </w:rPr>
        <w:t>cistitu</w:t>
      </w:r>
    </w:p>
    <w:p w:rsidR="00F63F6A" w:rsidRPr="00F63F6A" w:rsidRDefault="00F63F6A" w:rsidP="00F63F6A">
      <w:pPr>
        <w:jc w:val="both"/>
        <w:rPr>
          <w:sz w:val="24"/>
          <w:szCs w:val="24"/>
        </w:rPr>
      </w:pPr>
    </w:p>
    <w:p w:rsidR="0074563F" w:rsidRDefault="00B5651F" w:rsidP="00F63F6A">
      <w:pPr>
        <w:spacing w:line="360" w:lineRule="auto"/>
        <w:ind w:firstLine="567"/>
        <w:jc w:val="both"/>
        <w:rPr>
          <w:sz w:val="24"/>
          <w:szCs w:val="28"/>
        </w:rPr>
      </w:pPr>
      <w:r>
        <w:rPr>
          <w:sz w:val="24"/>
          <w:szCs w:val="28"/>
        </w:rPr>
        <w:t>Apatinio šlapimo trakto uždegimas</w:t>
      </w:r>
      <w:r w:rsidR="00814102">
        <w:rPr>
          <w:sz w:val="24"/>
          <w:szCs w:val="28"/>
        </w:rPr>
        <w:t>,</w:t>
      </w:r>
      <w:r>
        <w:rPr>
          <w:sz w:val="24"/>
          <w:szCs w:val="28"/>
        </w:rPr>
        <w:t xml:space="preserve"> sukeltas patogeninių bakterijų</w:t>
      </w:r>
      <w:r w:rsidR="00814102">
        <w:rPr>
          <w:sz w:val="24"/>
          <w:szCs w:val="28"/>
        </w:rPr>
        <w:t>,</w:t>
      </w:r>
      <w:r>
        <w:rPr>
          <w:sz w:val="24"/>
          <w:szCs w:val="28"/>
        </w:rPr>
        <w:t xml:space="preserve"> </w:t>
      </w:r>
      <w:r w:rsidR="00DE01CC">
        <w:rPr>
          <w:sz w:val="24"/>
          <w:szCs w:val="28"/>
        </w:rPr>
        <w:t xml:space="preserve">beveik visais atvejais </w:t>
      </w:r>
      <w:r>
        <w:rPr>
          <w:sz w:val="24"/>
          <w:szCs w:val="28"/>
        </w:rPr>
        <w:t>pasireiškia dažnu</w:t>
      </w:r>
      <w:r w:rsidR="00DE01CC">
        <w:rPr>
          <w:sz w:val="24"/>
          <w:szCs w:val="28"/>
        </w:rPr>
        <w:t>, skausmingu</w:t>
      </w:r>
      <w:r>
        <w:rPr>
          <w:sz w:val="24"/>
          <w:szCs w:val="28"/>
        </w:rPr>
        <w:t xml:space="preserve"> šlapinimusi – dažnai išskiriamas </w:t>
      </w:r>
      <w:r w:rsidR="00DE01CC">
        <w:rPr>
          <w:sz w:val="24"/>
          <w:szCs w:val="28"/>
        </w:rPr>
        <w:t>šlapimo kiekis būna labai mažas</w:t>
      </w:r>
      <w:r w:rsidR="00C06E75">
        <w:rPr>
          <w:sz w:val="24"/>
          <w:szCs w:val="28"/>
        </w:rPr>
        <w:t xml:space="preserve"> (oligurija)</w:t>
      </w:r>
      <w:r w:rsidR="00DE01CC">
        <w:rPr>
          <w:sz w:val="24"/>
          <w:szCs w:val="28"/>
        </w:rPr>
        <w:t xml:space="preserve"> ar netgi visiškai sutri</w:t>
      </w:r>
      <w:r w:rsidR="00C06E75">
        <w:rPr>
          <w:sz w:val="24"/>
          <w:szCs w:val="28"/>
        </w:rPr>
        <w:t>kusi šlapimo išskyrimo funkcija (anu</w:t>
      </w:r>
      <w:r w:rsidR="009E7AF0">
        <w:rPr>
          <w:sz w:val="24"/>
          <w:szCs w:val="28"/>
        </w:rPr>
        <w:t>rija),(Bartges</w:t>
      </w:r>
      <w:r w:rsidR="00A23920">
        <w:rPr>
          <w:sz w:val="24"/>
          <w:szCs w:val="28"/>
        </w:rPr>
        <w:t xml:space="preserve"> </w:t>
      </w:r>
      <w:r w:rsidR="00A23920" w:rsidRPr="001E2D73">
        <w:rPr>
          <w:i/>
          <w:sz w:val="24"/>
          <w:szCs w:val="28"/>
        </w:rPr>
        <w:t>et al</w:t>
      </w:r>
      <w:r w:rsidR="00A23920">
        <w:rPr>
          <w:sz w:val="24"/>
          <w:szCs w:val="28"/>
        </w:rPr>
        <w:t xml:space="preserve">., 2011). </w:t>
      </w:r>
      <w:r w:rsidR="00DE01CC">
        <w:rPr>
          <w:sz w:val="24"/>
          <w:szCs w:val="28"/>
        </w:rPr>
        <w:t xml:space="preserve">Kitas labai gerai išreikštas infekcinio cistito požymis – kraujas šlapime </w:t>
      </w:r>
      <w:r w:rsidR="00DE01CC">
        <w:rPr>
          <w:sz w:val="24"/>
          <w:szCs w:val="28"/>
        </w:rPr>
        <w:lastRenderedPageBreak/>
        <w:t>(hematurija), kurio pėdsakai gali būti matomi tiriant šlapimą vizualiai</w:t>
      </w:r>
      <w:r w:rsidR="00A23920">
        <w:rPr>
          <w:sz w:val="24"/>
          <w:szCs w:val="28"/>
        </w:rPr>
        <w:t xml:space="preserve"> arba mikroskopuojant nuosėdas. </w:t>
      </w:r>
      <w:r w:rsidR="001F25CC">
        <w:rPr>
          <w:sz w:val="24"/>
          <w:szCs w:val="28"/>
        </w:rPr>
        <w:t xml:space="preserve">Taip pat stebimi simptomai, kurie ne visada pasireiškia bei negali būti priskiriami </w:t>
      </w:r>
      <w:r w:rsidR="0024569F">
        <w:rPr>
          <w:sz w:val="24"/>
          <w:szCs w:val="28"/>
        </w:rPr>
        <w:t>tipiškiems infekcin</w:t>
      </w:r>
      <w:r w:rsidR="00D703E1">
        <w:rPr>
          <w:sz w:val="24"/>
          <w:szCs w:val="28"/>
        </w:rPr>
        <w:t>io cistito požymiams:</w:t>
      </w:r>
      <w:r w:rsidR="0024569F">
        <w:rPr>
          <w:sz w:val="24"/>
          <w:szCs w:val="28"/>
        </w:rPr>
        <w:t xml:space="preserve"> padažnėjęs, intensyvus genitalijų laižymas, šl</w:t>
      </w:r>
      <w:r w:rsidR="00CA7324">
        <w:rPr>
          <w:sz w:val="24"/>
          <w:szCs w:val="28"/>
        </w:rPr>
        <w:t>apinimasis neįprastose vietose</w:t>
      </w:r>
      <w:r w:rsidR="00A23920">
        <w:rPr>
          <w:sz w:val="24"/>
          <w:szCs w:val="28"/>
        </w:rPr>
        <w:t>, intermituojantis karščiavimas (Nelson</w:t>
      </w:r>
      <w:r w:rsidR="009E7AF0">
        <w:rPr>
          <w:sz w:val="24"/>
          <w:szCs w:val="28"/>
        </w:rPr>
        <w:t xml:space="preserve"> </w:t>
      </w:r>
      <w:r w:rsidR="009E7AF0" w:rsidRPr="001E2D73">
        <w:rPr>
          <w:i/>
          <w:sz w:val="24"/>
          <w:szCs w:val="28"/>
        </w:rPr>
        <w:t>et al</w:t>
      </w:r>
      <w:r w:rsidR="009E7AF0">
        <w:rPr>
          <w:sz w:val="24"/>
          <w:szCs w:val="28"/>
        </w:rPr>
        <w:t>.</w:t>
      </w:r>
      <w:r w:rsidR="00A23920">
        <w:rPr>
          <w:sz w:val="24"/>
          <w:szCs w:val="28"/>
        </w:rPr>
        <w:t>, 2003).</w:t>
      </w:r>
    </w:p>
    <w:p w:rsidR="0074563F" w:rsidRPr="00A15F37" w:rsidRDefault="00D703E1" w:rsidP="00F63F6A">
      <w:pPr>
        <w:spacing w:line="360" w:lineRule="auto"/>
        <w:ind w:firstLine="567"/>
        <w:jc w:val="both"/>
        <w:rPr>
          <w:sz w:val="24"/>
          <w:szCs w:val="28"/>
        </w:rPr>
      </w:pPr>
      <w:r>
        <w:rPr>
          <w:sz w:val="24"/>
          <w:szCs w:val="28"/>
        </w:rPr>
        <w:t xml:space="preserve">Remiantis </w:t>
      </w:r>
      <w:r w:rsidR="0074563F">
        <w:rPr>
          <w:sz w:val="24"/>
          <w:szCs w:val="28"/>
        </w:rPr>
        <w:t>2008</w:t>
      </w:r>
      <w:r>
        <w:rPr>
          <w:sz w:val="24"/>
          <w:szCs w:val="28"/>
        </w:rPr>
        <w:t xml:space="preserve"> sausį</w:t>
      </w:r>
      <w:r w:rsidR="006B15F8">
        <w:rPr>
          <w:sz w:val="24"/>
          <w:szCs w:val="28"/>
        </w:rPr>
        <w:t xml:space="preserve"> </w:t>
      </w:r>
      <w:r w:rsidR="0074563F">
        <w:rPr>
          <w:sz w:val="24"/>
          <w:szCs w:val="28"/>
        </w:rPr>
        <w:t xml:space="preserve">– 2009 </w:t>
      </w:r>
      <w:r w:rsidRPr="00A15F37">
        <w:rPr>
          <w:sz w:val="24"/>
          <w:szCs w:val="28"/>
        </w:rPr>
        <w:t>gruodį</w:t>
      </w:r>
      <w:r w:rsidR="0074563F" w:rsidRPr="00A15F37">
        <w:rPr>
          <w:sz w:val="24"/>
          <w:szCs w:val="28"/>
        </w:rPr>
        <w:t xml:space="preserve"> Turine</w:t>
      </w:r>
      <w:r w:rsidRPr="00A15F37">
        <w:rPr>
          <w:sz w:val="24"/>
          <w:szCs w:val="28"/>
        </w:rPr>
        <w:t>, Italijoje, atlikto tyrimo duomenimis</w:t>
      </w:r>
      <w:r w:rsidR="0074563F" w:rsidRPr="00A15F37">
        <w:rPr>
          <w:sz w:val="24"/>
          <w:szCs w:val="28"/>
        </w:rPr>
        <w:t xml:space="preserve">, keturiasdešimt </w:t>
      </w:r>
      <w:r w:rsidR="0074563F" w:rsidRPr="00A15F37">
        <w:rPr>
          <w:i/>
          <w:sz w:val="24"/>
          <w:szCs w:val="28"/>
        </w:rPr>
        <w:t xml:space="preserve">E.coli </w:t>
      </w:r>
      <w:r w:rsidR="0074563F" w:rsidRPr="00A15F37">
        <w:rPr>
          <w:sz w:val="24"/>
          <w:szCs w:val="28"/>
        </w:rPr>
        <w:t xml:space="preserve">padermių buvo išskirtos iš šunų ir kačių, sergančių nekomplikuotu cistitu, </w:t>
      </w:r>
      <w:r w:rsidR="00241FAC" w:rsidRPr="00A15F37">
        <w:rPr>
          <w:sz w:val="24"/>
          <w:szCs w:val="28"/>
        </w:rPr>
        <w:t>šlapimo, gauto atliekant cistosentezę. Visiems šiems pacientams pasireiškė šie šlapimo išskyrimo ligos simptomai: dažnas šlapinimasis (poliak</w:t>
      </w:r>
      <w:r w:rsidRPr="00A15F37">
        <w:rPr>
          <w:sz w:val="24"/>
          <w:szCs w:val="28"/>
        </w:rPr>
        <w:t xml:space="preserve">iurija), </w:t>
      </w:r>
      <w:r w:rsidR="00CA7324" w:rsidRPr="00A15F37">
        <w:rPr>
          <w:sz w:val="24"/>
          <w:szCs w:val="28"/>
        </w:rPr>
        <w:t>skausmingas šlapinimasis</w:t>
      </w:r>
      <w:r w:rsidRPr="00A15F37">
        <w:rPr>
          <w:sz w:val="24"/>
          <w:szCs w:val="28"/>
        </w:rPr>
        <w:t xml:space="preserve"> (dizurija),  </w:t>
      </w:r>
      <w:r w:rsidR="00CA7324" w:rsidRPr="00A15F37">
        <w:rPr>
          <w:sz w:val="24"/>
          <w:szCs w:val="28"/>
        </w:rPr>
        <w:t>šlapinimasis nen</w:t>
      </w:r>
      <w:r w:rsidR="00700378" w:rsidRPr="00A15F37">
        <w:rPr>
          <w:sz w:val="24"/>
          <w:szCs w:val="28"/>
        </w:rPr>
        <w:t xml:space="preserve">atūralioje pozoje - </w:t>
      </w:r>
      <w:r w:rsidRPr="00A15F37">
        <w:rPr>
          <w:sz w:val="24"/>
          <w:szCs w:val="28"/>
        </w:rPr>
        <w:t>stanginantis (strangurija)</w:t>
      </w:r>
      <w:r w:rsidR="00CA7324" w:rsidRPr="00A15F37">
        <w:rPr>
          <w:sz w:val="24"/>
          <w:szCs w:val="28"/>
        </w:rPr>
        <w:t xml:space="preserve"> ir hematurija (kraujo priemaišos šlapime), tačiau jie nekaršč</w:t>
      </w:r>
      <w:r w:rsidR="00700378" w:rsidRPr="00A15F37">
        <w:rPr>
          <w:sz w:val="24"/>
          <w:szCs w:val="28"/>
        </w:rPr>
        <w:t xml:space="preserve">iavo ir nepatyrė šono skausmų. </w:t>
      </w:r>
      <w:r w:rsidR="00CA7324" w:rsidRPr="00A15F37">
        <w:rPr>
          <w:sz w:val="24"/>
          <w:szCs w:val="28"/>
        </w:rPr>
        <w:t>Tyrime dalyvavusių kačių a</w:t>
      </w:r>
      <w:r w:rsidR="00A23920" w:rsidRPr="00A15F37">
        <w:rPr>
          <w:sz w:val="24"/>
          <w:szCs w:val="28"/>
        </w:rPr>
        <w:t>mžius svyr</w:t>
      </w:r>
      <w:r w:rsidR="00700378" w:rsidRPr="00A15F37">
        <w:rPr>
          <w:sz w:val="24"/>
          <w:szCs w:val="28"/>
        </w:rPr>
        <w:t xml:space="preserve">avo nuo 2 iki 18 metų (Tramuta </w:t>
      </w:r>
      <w:r w:rsidR="00700378" w:rsidRPr="00A15F37">
        <w:rPr>
          <w:i/>
          <w:sz w:val="24"/>
          <w:szCs w:val="28"/>
        </w:rPr>
        <w:t>et al</w:t>
      </w:r>
      <w:r w:rsidR="00700378" w:rsidRPr="00A15F37">
        <w:rPr>
          <w:sz w:val="24"/>
          <w:szCs w:val="28"/>
        </w:rPr>
        <w:t>.,</w:t>
      </w:r>
      <w:r w:rsidR="009E7AF0" w:rsidRPr="00A15F37">
        <w:rPr>
          <w:sz w:val="24"/>
          <w:szCs w:val="28"/>
        </w:rPr>
        <w:t xml:space="preserve"> </w:t>
      </w:r>
      <w:r w:rsidR="00A23920" w:rsidRPr="00A15F37">
        <w:rPr>
          <w:sz w:val="24"/>
          <w:szCs w:val="28"/>
        </w:rPr>
        <w:t>2010).</w:t>
      </w:r>
    </w:p>
    <w:p w:rsidR="00B5651F" w:rsidRDefault="00B90784" w:rsidP="00F63F6A">
      <w:pPr>
        <w:spacing w:line="360" w:lineRule="auto"/>
        <w:ind w:firstLine="567"/>
        <w:jc w:val="both"/>
        <w:rPr>
          <w:sz w:val="24"/>
          <w:szCs w:val="28"/>
        </w:rPr>
      </w:pPr>
      <w:r>
        <w:rPr>
          <w:sz w:val="24"/>
          <w:szCs w:val="28"/>
        </w:rPr>
        <w:t>Pilnas šlapimo tyrimas, įskaitant s</w:t>
      </w:r>
      <w:r w:rsidR="006D6363">
        <w:rPr>
          <w:sz w:val="24"/>
          <w:szCs w:val="28"/>
        </w:rPr>
        <w:t xml:space="preserve">avitąją sunkio jėgą ir </w:t>
      </w:r>
      <w:r>
        <w:rPr>
          <w:sz w:val="24"/>
          <w:szCs w:val="28"/>
        </w:rPr>
        <w:t>gliukoz</w:t>
      </w:r>
      <w:r w:rsidR="00D703E1">
        <w:rPr>
          <w:sz w:val="24"/>
          <w:szCs w:val="28"/>
        </w:rPr>
        <w:t>ės</w:t>
      </w:r>
      <w:r w:rsidR="00D408B0">
        <w:rPr>
          <w:sz w:val="24"/>
          <w:szCs w:val="28"/>
        </w:rPr>
        <w:t xml:space="preserve"> kiekio šlapime apskaičiavimą, </w:t>
      </w:r>
      <w:r w:rsidR="00D703E1">
        <w:rPr>
          <w:sz w:val="24"/>
          <w:szCs w:val="28"/>
        </w:rPr>
        <w:t xml:space="preserve">kristalurijos </w:t>
      </w:r>
      <w:r>
        <w:rPr>
          <w:sz w:val="24"/>
          <w:szCs w:val="28"/>
        </w:rPr>
        <w:t xml:space="preserve">nuosėdose įvertinimas </w:t>
      </w:r>
      <w:r w:rsidR="00AF4145">
        <w:rPr>
          <w:sz w:val="24"/>
          <w:szCs w:val="28"/>
        </w:rPr>
        <w:t>–</w:t>
      </w:r>
      <w:r>
        <w:rPr>
          <w:sz w:val="24"/>
          <w:szCs w:val="28"/>
        </w:rPr>
        <w:t xml:space="preserve"> </w:t>
      </w:r>
      <w:r w:rsidR="00AF4145">
        <w:rPr>
          <w:sz w:val="24"/>
          <w:szCs w:val="28"/>
        </w:rPr>
        <w:t>tai minimali duomenų bazė vertinant įtariamą šlapimo trakto infekci</w:t>
      </w:r>
      <w:r w:rsidR="006D6363">
        <w:rPr>
          <w:sz w:val="24"/>
          <w:szCs w:val="28"/>
        </w:rPr>
        <w:t xml:space="preserve">ją bei galimas ligos priežastis (Kennedy </w:t>
      </w:r>
      <w:r w:rsidR="006D6363" w:rsidRPr="001E2D73">
        <w:rPr>
          <w:i/>
          <w:sz w:val="24"/>
          <w:szCs w:val="28"/>
        </w:rPr>
        <w:t>et al</w:t>
      </w:r>
      <w:r w:rsidR="006D6363">
        <w:rPr>
          <w:sz w:val="24"/>
          <w:szCs w:val="28"/>
        </w:rPr>
        <w:t>.,</w:t>
      </w:r>
      <w:r w:rsidR="009E7AF0">
        <w:rPr>
          <w:sz w:val="24"/>
          <w:szCs w:val="28"/>
        </w:rPr>
        <w:t xml:space="preserve"> </w:t>
      </w:r>
      <w:r w:rsidR="006D6363">
        <w:rPr>
          <w:sz w:val="24"/>
          <w:szCs w:val="28"/>
        </w:rPr>
        <w:t xml:space="preserve">2007). </w:t>
      </w:r>
      <w:r w:rsidR="00AF4145">
        <w:rPr>
          <w:sz w:val="24"/>
          <w:szCs w:val="28"/>
        </w:rPr>
        <w:t>Šlapimo tyrimo išvados apima bakteriuriją, hematuriją, piuriją ir padidėjusį šlapimo ląst</w:t>
      </w:r>
      <w:r w:rsidR="00D703E1">
        <w:rPr>
          <w:sz w:val="24"/>
          <w:szCs w:val="28"/>
        </w:rPr>
        <w:t>elių skaičių šlapimo nuosėdose. Taip pat sergant infekciniu cistitu gali būti nustatoma</w:t>
      </w:r>
      <w:r w:rsidR="00654081">
        <w:rPr>
          <w:sz w:val="24"/>
          <w:szCs w:val="28"/>
        </w:rPr>
        <w:t xml:space="preserve"> padidėjusi šlapimo baltymų koncen</w:t>
      </w:r>
      <w:r w:rsidR="00700378">
        <w:rPr>
          <w:sz w:val="24"/>
          <w:szCs w:val="28"/>
        </w:rPr>
        <w:t xml:space="preserve">tracija ir šlapimo šarmiškumas (Weese </w:t>
      </w:r>
      <w:r w:rsidR="00700378" w:rsidRPr="001E2D73">
        <w:rPr>
          <w:i/>
          <w:sz w:val="24"/>
          <w:szCs w:val="28"/>
        </w:rPr>
        <w:t>et al</w:t>
      </w:r>
      <w:r w:rsidR="00700378">
        <w:rPr>
          <w:sz w:val="24"/>
          <w:szCs w:val="28"/>
        </w:rPr>
        <w:t>.,</w:t>
      </w:r>
      <w:r w:rsidR="009E7AF0">
        <w:rPr>
          <w:sz w:val="24"/>
          <w:szCs w:val="28"/>
        </w:rPr>
        <w:t xml:space="preserve"> </w:t>
      </w:r>
      <w:r w:rsidR="00700378">
        <w:rPr>
          <w:sz w:val="24"/>
          <w:szCs w:val="28"/>
        </w:rPr>
        <w:t xml:space="preserve">2011). </w:t>
      </w:r>
      <w:r w:rsidR="00654081">
        <w:rPr>
          <w:sz w:val="24"/>
          <w:szCs w:val="28"/>
        </w:rPr>
        <w:t>Kita vertus, bakterijos kaip ir kitos šlapimo nuosėdų anomalijos, ne visada gali būti pastebimos analizuojant kačių, kurios serga infekcijos sukeltu cistitu, šlapimo nuosėdas, ypač j</w:t>
      </w:r>
      <w:r w:rsidR="0010399C">
        <w:rPr>
          <w:sz w:val="24"/>
          <w:szCs w:val="28"/>
        </w:rPr>
        <w:t>eigu šla</w:t>
      </w:r>
      <w:r w:rsidR="000E4DB5">
        <w:rPr>
          <w:sz w:val="24"/>
          <w:szCs w:val="28"/>
        </w:rPr>
        <w:t xml:space="preserve">pime yra sumažėjęs </w:t>
      </w:r>
      <w:r w:rsidR="0010399C">
        <w:rPr>
          <w:sz w:val="24"/>
          <w:szCs w:val="28"/>
        </w:rPr>
        <w:t>santykinis tankis – hipo</w:t>
      </w:r>
      <w:r w:rsidR="00B90490">
        <w:rPr>
          <w:sz w:val="24"/>
          <w:szCs w:val="28"/>
        </w:rPr>
        <w:t>stenurija ar netgi izostenur</w:t>
      </w:r>
      <w:r w:rsidR="000135A9">
        <w:rPr>
          <w:sz w:val="24"/>
          <w:szCs w:val="28"/>
        </w:rPr>
        <w:t>ija (Davidson</w:t>
      </w:r>
      <w:r w:rsidR="009E7AF0">
        <w:rPr>
          <w:sz w:val="24"/>
          <w:szCs w:val="28"/>
        </w:rPr>
        <w:t xml:space="preserve"> </w:t>
      </w:r>
      <w:r w:rsidR="009E7AF0" w:rsidRPr="001E2D73">
        <w:rPr>
          <w:i/>
          <w:sz w:val="24"/>
          <w:szCs w:val="28"/>
        </w:rPr>
        <w:t>et al.,</w:t>
      </w:r>
      <w:r w:rsidR="009E7AF0">
        <w:rPr>
          <w:sz w:val="24"/>
          <w:szCs w:val="28"/>
        </w:rPr>
        <w:t xml:space="preserve"> </w:t>
      </w:r>
      <w:r w:rsidR="000135A9">
        <w:rPr>
          <w:sz w:val="24"/>
          <w:szCs w:val="28"/>
        </w:rPr>
        <w:t>1998). Į</w:t>
      </w:r>
      <w:r w:rsidR="000E4DB5">
        <w:rPr>
          <w:sz w:val="24"/>
          <w:szCs w:val="28"/>
        </w:rPr>
        <w:t xml:space="preserve"> tai atsižvelgiant, šlapimo bakterijų kultivavimas privalo būti atliekamas, norint aptikti ir identi</w:t>
      </w:r>
      <w:r w:rsidR="00F63F6A">
        <w:rPr>
          <w:sz w:val="24"/>
          <w:szCs w:val="28"/>
        </w:rPr>
        <w:t>fikuoti patogenines bakterijas.</w:t>
      </w:r>
    </w:p>
    <w:p w:rsidR="00E5589E" w:rsidRPr="00CE45BD" w:rsidRDefault="000E4DB5" w:rsidP="00F63F6A">
      <w:pPr>
        <w:spacing w:line="360" w:lineRule="auto"/>
        <w:ind w:firstLine="567"/>
        <w:jc w:val="both"/>
        <w:rPr>
          <w:sz w:val="24"/>
          <w:szCs w:val="28"/>
        </w:rPr>
      </w:pPr>
      <w:r>
        <w:rPr>
          <w:sz w:val="24"/>
          <w:szCs w:val="28"/>
        </w:rPr>
        <w:t xml:space="preserve">Cistosentezė </w:t>
      </w:r>
      <w:r w:rsidR="000135A9">
        <w:rPr>
          <w:sz w:val="24"/>
          <w:szCs w:val="28"/>
        </w:rPr>
        <w:t>(</w:t>
      </w:r>
      <w:r w:rsidR="000E1962">
        <w:rPr>
          <w:i/>
          <w:sz w:val="24"/>
          <w:szCs w:val="28"/>
        </w:rPr>
        <w:t>c</w:t>
      </w:r>
      <w:r>
        <w:rPr>
          <w:i/>
          <w:sz w:val="24"/>
          <w:szCs w:val="28"/>
        </w:rPr>
        <w:t xml:space="preserve">ystocentesis) </w:t>
      </w:r>
      <w:r>
        <w:rPr>
          <w:sz w:val="24"/>
          <w:szCs w:val="28"/>
        </w:rPr>
        <w:t>– yra labiausiai rekomenduojamas</w:t>
      </w:r>
      <w:r w:rsidR="00BE0871">
        <w:rPr>
          <w:sz w:val="24"/>
          <w:szCs w:val="28"/>
        </w:rPr>
        <w:t xml:space="preserve"> būdas šlapimo surinkimui, kurį norima naudoti </w:t>
      </w:r>
      <w:r>
        <w:rPr>
          <w:sz w:val="24"/>
          <w:szCs w:val="28"/>
        </w:rPr>
        <w:t>analizei bei patogenų kultivavimui, nes tokia procedūra užkerta kelią šlapimo užteršimui bakteri</w:t>
      </w:r>
      <w:r w:rsidR="004007D2">
        <w:rPr>
          <w:sz w:val="24"/>
          <w:szCs w:val="28"/>
        </w:rPr>
        <w:t xml:space="preserve">jomis iš distalinės šlaplės, </w:t>
      </w:r>
      <w:r w:rsidR="000135A9">
        <w:rPr>
          <w:sz w:val="24"/>
          <w:szCs w:val="28"/>
        </w:rPr>
        <w:t xml:space="preserve">apyvarpės ar vulvos (Gatoria </w:t>
      </w:r>
      <w:r w:rsidR="000135A9" w:rsidRPr="001E2D73">
        <w:rPr>
          <w:i/>
          <w:sz w:val="24"/>
          <w:szCs w:val="28"/>
        </w:rPr>
        <w:t>et al.,</w:t>
      </w:r>
      <w:r w:rsidR="000135A9" w:rsidRPr="00A15F37">
        <w:rPr>
          <w:sz w:val="24"/>
          <w:szCs w:val="28"/>
        </w:rPr>
        <w:t xml:space="preserve"> 2006</w:t>
      </w:r>
      <w:r w:rsidR="007C0E7F" w:rsidRPr="00A15F37">
        <w:rPr>
          <w:sz w:val="24"/>
          <w:szCs w:val="28"/>
        </w:rPr>
        <w:t xml:space="preserve">; Hunt </w:t>
      </w:r>
      <w:r w:rsidR="007C0E7F" w:rsidRPr="00A15F37">
        <w:rPr>
          <w:i/>
          <w:sz w:val="24"/>
          <w:szCs w:val="28"/>
        </w:rPr>
        <w:t>et al.,</w:t>
      </w:r>
      <w:r w:rsidR="007C0E7F" w:rsidRPr="00A15F37">
        <w:rPr>
          <w:sz w:val="24"/>
          <w:szCs w:val="28"/>
        </w:rPr>
        <w:t xml:space="preserve"> 2012</w:t>
      </w:r>
      <w:r w:rsidR="000135A9" w:rsidRPr="00A15F37">
        <w:rPr>
          <w:sz w:val="24"/>
          <w:szCs w:val="28"/>
        </w:rPr>
        <w:t xml:space="preserve">). </w:t>
      </w:r>
      <w:r>
        <w:rPr>
          <w:sz w:val="24"/>
          <w:szCs w:val="28"/>
        </w:rPr>
        <w:t xml:space="preserve">Nepaisant šio metodo </w:t>
      </w:r>
      <w:r w:rsidR="00DD2A68">
        <w:rPr>
          <w:sz w:val="24"/>
          <w:szCs w:val="28"/>
        </w:rPr>
        <w:t>naudingumo, nepalyginamai dažniau šlapimas analizei būna paimamas gyvūnui natūraliai šlapinantis ar atliekant šlapimo pūslės kate</w:t>
      </w:r>
      <w:r w:rsidR="004007D2">
        <w:rPr>
          <w:sz w:val="24"/>
          <w:szCs w:val="28"/>
        </w:rPr>
        <w:t xml:space="preserve">terizaciją. </w:t>
      </w:r>
      <w:r w:rsidR="00DD2A68">
        <w:rPr>
          <w:sz w:val="24"/>
          <w:szCs w:val="28"/>
        </w:rPr>
        <w:t>Tokiu atveju</w:t>
      </w:r>
      <w:r w:rsidR="004007D2">
        <w:rPr>
          <w:sz w:val="24"/>
          <w:szCs w:val="28"/>
        </w:rPr>
        <w:t xml:space="preserve">, </w:t>
      </w:r>
      <w:r w:rsidR="00DD2A68">
        <w:rPr>
          <w:sz w:val="24"/>
          <w:szCs w:val="28"/>
        </w:rPr>
        <w:t>labai svarbu nustatyti mikroorganizmų kiekį mililitre</w:t>
      </w:r>
      <w:r w:rsidR="004007D2">
        <w:rPr>
          <w:sz w:val="24"/>
          <w:szCs w:val="28"/>
        </w:rPr>
        <w:t>,</w:t>
      </w:r>
      <w:r w:rsidR="00DD2A68">
        <w:rPr>
          <w:sz w:val="24"/>
          <w:szCs w:val="28"/>
        </w:rPr>
        <w:t xml:space="preserve"> diferencijuojant u</w:t>
      </w:r>
      <w:r w:rsidR="0074563F">
        <w:rPr>
          <w:sz w:val="24"/>
          <w:szCs w:val="28"/>
        </w:rPr>
        <w:t>žteršimą</w:t>
      </w:r>
      <w:r w:rsidR="004007D2">
        <w:rPr>
          <w:sz w:val="24"/>
          <w:szCs w:val="28"/>
        </w:rPr>
        <w:t xml:space="preserve"> iš aplinkos</w:t>
      </w:r>
      <w:r w:rsidR="0074563F">
        <w:rPr>
          <w:sz w:val="24"/>
          <w:szCs w:val="28"/>
        </w:rPr>
        <w:t xml:space="preserve"> nuo tikros</w:t>
      </w:r>
      <w:r w:rsidR="004007D2">
        <w:rPr>
          <w:sz w:val="24"/>
          <w:szCs w:val="28"/>
        </w:rPr>
        <w:t>ios</w:t>
      </w:r>
      <w:r w:rsidR="00700378">
        <w:rPr>
          <w:sz w:val="24"/>
          <w:szCs w:val="28"/>
        </w:rPr>
        <w:t xml:space="preserve"> infekcijos (Corgozinho</w:t>
      </w:r>
      <w:r w:rsidR="007C0E7F">
        <w:rPr>
          <w:sz w:val="24"/>
          <w:szCs w:val="28"/>
        </w:rPr>
        <w:t xml:space="preserve"> </w:t>
      </w:r>
      <w:r w:rsidR="007C0E7F" w:rsidRPr="001E2D73">
        <w:rPr>
          <w:i/>
          <w:sz w:val="24"/>
          <w:szCs w:val="28"/>
        </w:rPr>
        <w:t>et al</w:t>
      </w:r>
      <w:r w:rsidR="007C0E7F">
        <w:rPr>
          <w:sz w:val="24"/>
          <w:szCs w:val="28"/>
        </w:rPr>
        <w:t>.</w:t>
      </w:r>
      <w:r w:rsidR="00700378">
        <w:rPr>
          <w:sz w:val="24"/>
          <w:szCs w:val="28"/>
        </w:rPr>
        <w:t>,</w:t>
      </w:r>
      <w:r w:rsidR="007C0E7F">
        <w:rPr>
          <w:sz w:val="24"/>
          <w:szCs w:val="28"/>
        </w:rPr>
        <w:t xml:space="preserve"> </w:t>
      </w:r>
      <w:r w:rsidR="00700378">
        <w:rPr>
          <w:sz w:val="24"/>
          <w:szCs w:val="28"/>
        </w:rPr>
        <w:t>2007;Blondeu</w:t>
      </w:r>
      <w:r w:rsidR="007C0E7F">
        <w:rPr>
          <w:sz w:val="24"/>
          <w:szCs w:val="28"/>
        </w:rPr>
        <w:t xml:space="preserve"> </w:t>
      </w:r>
      <w:r w:rsidR="007C0E7F" w:rsidRPr="001E2D73">
        <w:rPr>
          <w:i/>
          <w:sz w:val="24"/>
          <w:szCs w:val="28"/>
        </w:rPr>
        <w:t>et al</w:t>
      </w:r>
      <w:r w:rsidR="007C0E7F">
        <w:rPr>
          <w:sz w:val="24"/>
          <w:szCs w:val="28"/>
        </w:rPr>
        <w:t>.</w:t>
      </w:r>
      <w:r w:rsidR="00700378">
        <w:rPr>
          <w:sz w:val="24"/>
          <w:szCs w:val="28"/>
        </w:rPr>
        <w:t>,</w:t>
      </w:r>
      <w:r w:rsidR="007C0E7F">
        <w:rPr>
          <w:sz w:val="24"/>
          <w:szCs w:val="28"/>
        </w:rPr>
        <w:t xml:space="preserve"> </w:t>
      </w:r>
      <w:r w:rsidR="00700378">
        <w:rPr>
          <w:sz w:val="24"/>
          <w:szCs w:val="28"/>
        </w:rPr>
        <w:t>2011</w:t>
      </w:r>
      <w:r w:rsidR="00F63F6A">
        <w:rPr>
          <w:sz w:val="24"/>
          <w:szCs w:val="28"/>
        </w:rPr>
        <w:t>).</w:t>
      </w:r>
    </w:p>
    <w:p w:rsidR="003F2DE1" w:rsidRDefault="00F63F6A" w:rsidP="00F63F6A">
      <w:pPr>
        <w:rPr>
          <w:b/>
          <w:sz w:val="24"/>
          <w:szCs w:val="24"/>
        </w:rPr>
      </w:pPr>
      <w:r>
        <w:rPr>
          <w:b/>
          <w:sz w:val="24"/>
          <w:szCs w:val="24"/>
        </w:rPr>
        <w:t>Bakterinio</w:t>
      </w:r>
      <w:r w:rsidR="00122D4F" w:rsidRPr="00F63F6A">
        <w:rPr>
          <w:b/>
          <w:sz w:val="24"/>
          <w:szCs w:val="24"/>
        </w:rPr>
        <w:t xml:space="preserve"> cistito</w:t>
      </w:r>
      <w:r w:rsidR="000F7D25" w:rsidRPr="00F63F6A">
        <w:rPr>
          <w:b/>
          <w:sz w:val="24"/>
          <w:szCs w:val="24"/>
        </w:rPr>
        <w:t xml:space="preserve"> gydymas antimikrobinėmis medžiagomis</w:t>
      </w:r>
    </w:p>
    <w:p w:rsidR="00F63F6A" w:rsidRPr="00F63F6A" w:rsidRDefault="00F63F6A" w:rsidP="00F63F6A">
      <w:pPr>
        <w:rPr>
          <w:sz w:val="24"/>
          <w:szCs w:val="24"/>
        </w:rPr>
      </w:pPr>
    </w:p>
    <w:p w:rsidR="0032108C" w:rsidRPr="00D85704" w:rsidRDefault="00251D29" w:rsidP="00F63F6A">
      <w:pPr>
        <w:spacing w:line="360" w:lineRule="auto"/>
        <w:ind w:firstLine="567"/>
        <w:jc w:val="both"/>
        <w:rPr>
          <w:sz w:val="24"/>
          <w:szCs w:val="28"/>
        </w:rPr>
      </w:pPr>
      <w:r>
        <w:rPr>
          <w:sz w:val="24"/>
          <w:szCs w:val="28"/>
        </w:rPr>
        <w:t>Kačių šlapimo trakto ligoms gydyti dažniausiai naudojamos antimikrobinės medžiagos</w:t>
      </w:r>
      <w:r w:rsidR="00D96B9E">
        <w:rPr>
          <w:sz w:val="24"/>
          <w:szCs w:val="28"/>
        </w:rPr>
        <w:t xml:space="preserve"> ir sulfanilamidai, kurie išsiskiria iš gyvūno organizmo su šlapimu</w:t>
      </w:r>
      <w:r>
        <w:rPr>
          <w:sz w:val="24"/>
          <w:szCs w:val="28"/>
        </w:rPr>
        <w:t>. Deja, gyvūnams, skirtingai negu žmonėms, nėra s</w:t>
      </w:r>
      <w:r w:rsidR="003F2DE1">
        <w:rPr>
          <w:sz w:val="24"/>
          <w:szCs w:val="28"/>
        </w:rPr>
        <w:t xml:space="preserve">ukurtų išsamių gydymo nurodymų, </w:t>
      </w:r>
      <w:r>
        <w:rPr>
          <w:sz w:val="24"/>
          <w:szCs w:val="28"/>
        </w:rPr>
        <w:t>todėl dažnai antimikrobiniai preparatai būna netinkamai n</w:t>
      </w:r>
      <w:r w:rsidR="001F0DE1">
        <w:rPr>
          <w:sz w:val="24"/>
          <w:szCs w:val="28"/>
        </w:rPr>
        <w:t xml:space="preserve">audojami ir netgi perdozuojami. </w:t>
      </w:r>
      <w:r w:rsidR="005511F7">
        <w:rPr>
          <w:sz w:val="24"/>
          <w:szCs w:val="28"/>
        </w:rPr>
        <w:t xml:space="preserve">Bakterijų jautrumo </w:t>
      </w:r>
      <w:r w:rsidR="005511F7">
        <w:rPr>
          <w:sz w:val="24"/>
          <w:szCs w:val="28"/>
        </w:rPr>
        <w:lastRenderedPageBreak/>
        <w:t>antibiotikams testas (antibiograma) turėtų būti atliekamas</w:t>
      </w:r>
      <w:r w:rsidR="0032108C">
        <w:rPr>
          <w:sz w:val="24"/>
          <w:szCs w:val="28"/>
        </w:rPr>
        <w:t xml:space="preserve"> norint tikslingai parinkti </w:t>
      </w:r>
      <w:r w:rsidR="005511F7">
        <w:rPr>
          <w:sz w:val="24"/>
          <w:szCs w:val="28"/>
        </w:rPr>
        <w:t>gydymą antibiotikais</w:t>
      </w:r>
      <w:r w:rsidR="0032108C">
        <w:rPr>
          <w:sz w:val="24"/>
          <w:szCs w:val="28"/>
        </w:rPr>
        <w:t xml:space="preserve"> (kad sumažėtų šansai išsivystyti bakteriniam atsparumui)</w:t>
      </w:r>
      <w:r w:rsidR="005511F7">
        <w:rPr>
          <w:sz w:val="24"/>
          <w:szCs w:val="28"/>
        </w:rPr>
        <w:t xml:space="preserve"> bei pasikartojančios šlapimo trakto infekcijos atveju, n</w:t>
      </w:r>
      <w:r w:rsidR="0032108C">
        <w:rPr>
          <w:sz w:val="24"/>
          <w:szCs w:val="28"/>
        </w:rPr>
        <w:t>orint nustatyti ar tai atkrytis, ar pakartotinė infekcija</w:t>
      </w:r>
      <w:r w:rsidR="007C0E7F">
        <w:rPr>
          <w:sz w:val="24"/>
          <w:szCs w:val="28"/>
        </w:rPr>
        <w:t xml:space="preserve"> (Blondeu</w:t>
      </w:r>
      <w:r w:rsidR="00B6396A">
        <w:rPr>
          <w:sz w:val="24"/>
          <w:szCs w:val="28"/>
        </w:rPr>
        <w:t xml:space="preserve"> </w:t>
      </w:r>
      <w:r w:rsidR="00B6396A" w:rsidRPr="001E2D73">
        <w:rPr>
          <w:i/>
          <w:sz w:val="24"/>
          <w:szCs w:val="28"/>
        </w:rPr>
        <w:t>at al.,</w:t>
      </w:r>
      <w:r w:rsidR="007C0E7F">
        <w:rPr>
          <w:sz w:val="24"/>
          <w:szCs w:val="28"/>
        </w:rPr>
        <w:t xml:space="preserve"> </w:t>
      </w:r>
      <w:r w:rsidR="00B6396A">
        <w:rPr>
          <w:sz w:val="24"/>
          <w:szCs w:val="28"/>
        </w:rPr>
        <w:t>2011).</w:t>
      </w:r>
    </w:p>
    <w:p w:rsidR="0040154C" w:rsidRPr="00A15F37" w:rsidRDefault="00F0518D" w:rsidP="00F63F6A">
      <w:pPr>
        <w:spacing w:line="360" w:lineRule="auto"/>
        <w:ind w:firstLine="567"/>
        <w:jc w:val="both"/>
        <w:rPr>
          <w:sz w:val="24"/>
          <w:szCs w:val="28"/>
        </w:rPr>
      </w:pPr>
      <w:r>
        <w:rPr>
          <w:sz w:val="24"/>
          <w:szCs w:val="28"/>
        </w:rPr>
        <w:t xml:space="preserve"> </w:t>
      </w:r>
      <w:r w:rsidR="003F2DE1">
        <w:rPr>
          <w:sz w:val="24"/>
          <w:szCs w:val="28"/>
        </w:rPr>
        <w:t xml:space="preserve">Wesse </w:t>
      </w:r>
      <w:r w:rsidR="004D6B5F" w:rsidRPr="001E2D73">
        <w:rPr>
          <w:i/>
          <w:sz w:val="24"/>
          <w:szCs w:val="28"/>
        </w:rPr>
        <w:t>et al.,</w:t>
      </w:r>
      <w:r w:rsidR="007C0E7F">
        <w:rPr>
          <w:sz w:val="24"/>
          <w:szCs w:val="28"/>
        </w:rPr>
        <w:t xml:space="preserve"> </w:t>
      </w:r>
      <w:r w:rsidR="003F2DE1">
        <w:rPr>
          <w:sz w:val="24"/>
          <w:szCs w:val="28"/>
        </w:rPr>
        <w:t>(20</w:t>
      </w:r>
      <w:r w:rsidR="004D6B5F" w:rsidRPr="00A15F37">
        <w:rPr>
          <w:sz w:val="24"/>
          <w:szCs w:val="28"/>
        </w:rPr>
        <w:t>11)</w:t>
      </w:r>
      <w:r w:rsidR="00465272">
        <w:rPr>
          <w:sz w:val="24"/>
          <w:szCs w:val="28"/>
        </w:rPr>
        <w:t xml:space="preserve"> teigia, kad d</w:t>
      </w:r>
      <w:r>
        <w:rPr>
          <w:sz w:val="24"/>
          <w:szCs w:val="28"/>
        </w:rPr>
        <w:t xml:space="preserve">augeliu atveju, pirminis gydymas turėtų susidėti iš amoksicilino </w:t>
      </w:r>
      <w:r w:rsidR="00796AC1" w:rsidRPr="00A15F37">
        <w:rPr>
          <w:sz w:val="24"/>
          <w:szCs w:val="28"/>
        </w:rPr>
        <w:t>11</w:t>
      </w:r>
      <w:r w:rsidR="00EB0A24" w:rsidRPr="00A15F37">
        <w:rPr>
          <w:sz w:val="24"/>
          <w:szCs w:val="28"/>
        </w:rPr>
        <w:t xml:space="preserve">-15 </w:t>
      </w:r>
      <w:r w:rsidR="00796AC1" w:rsidRPr="00A15F37">
        <w:rPr>
          <w:sz w:val="24"/>
          <w:szCs w:val="28"/>
        </w:rPr>
        <w:t xml:space="preserve">mg/kg ar trimetoprimo – sulfadiazino 15 mg/kg. Amoksicilinas/ Klavulano rūgštis 12,5–25 mg/kg taip pat gali būti naudojamas, bet iš pradžių, kaip pirminis vaistas – jis nerekomenduotinas, </w:t>
      </w:r>
      <w:r w:rsidR="004D6B5F" w:rsidRPr="00A15F37">
        <w:rPr>
          <w:sz w:val="24"/>
          <w:szCs w:val="28"/>
        </w:rPr>
        <w:t>kadangi</w:t>
      </w:r>
      <w:r w:rsidR="00796AC1" w:rsidRPr="00A15F37">
        <w:rPr>
          <w:sz w:val="24"/>
          <w:szCs w:val="28"/>
        </w:rPr>
        <w:t xml:space="preserve"> trūksta įrodymų, susijusių su Klavulano rūgšties reikalingumu be</w:t>
      </w:r>
      <w:r w:rsidR="006B15F8" w:rsidRPr="00A15F37">
        <w:rPr>
          <w:sz w:val="24"/>
          <w:szCs w:val="28"/>
        </w:rPr>
        <w:t xml:space="preserve">i optimaliu efektyvumu (lentelė 2). </w:t>
      </w:r>
      <w:r w:rsidR="00465272" w:rsidRPr="00A15F37">
        <w:rPr>
          <w:sz w:val="24"/>
          <w:szCs w:val="28"/>
        </w:rPr>
        <w:t xml:space="preserve">Rekomenduojama </w:t>
      </w:r>
      <w:r w:rsidR="004D6B5F" w:rsidRPr="00A15F37">
        <w:rPr>
          <w:sz w:val="24"/>
          <w:szCs w:val="28"/>
        </w:rPr>
        <w:t xml:space="preserve">nuosekliai </w:t>
      </w:r>
      <w:r w:rsidR="00465272" w:rsidRPr="00A15F37">
        <w:rPr>
          <w:sz w:val="24"/>
          <w:szCs w:val="28"/>
        </w:rPr>
        <w:t>stebėti patogenų atsparumo pokyčius</w:t>
      </w:r>
      <w:r w:rsidR="004D6B5F" w:rsidRPr="00A15F37">
        <w:rPr>
          <w:sz w:val="24"/>
          <w:szCs w:val="28"/>
        </w:rPr>
        <w:t xml:space="preserve"> </w:t>
      </w:r>
      <w:r w:rsidR="00465272" w:rsidRPr="00A15F37">
        <w:rPr>
          <w:sz w:val="24"/>
          <w:szCs w:val="28"/>
        </w:rPr>
        <w:t>ir kai pastebimas organizmo atsparumo pirmos eilės vaistams laipsnis</w:t>
      </w:r>
      <w:r w:rsidR="001A6E26" w:rsidRPr="00A15F37">
        <w:rPr>
          <w:sz w:val="24"/>
          <w:szCs w:val="28"/>
        </w:rPr>
        <w:t>, reikia pakeisti vaistus, kurių sudėtyje esančios veikliosios medžiagos skirtųsi nuo pirmos eilės antimikrobinių medžiagų. Faktoriai, į kuriuos reikia atsižvelgti pasirenkant antimikrobinę medžiagą: imlumas bakterijoms, potencialūs šalutiniai efektai, kai kurių antimikrobinių ir antimikrobiologinių m</w:t>
      </w:r>
      <w:r w:rsidR="004D6B5F" w:rsidRPr="00A15F37">
        <w:rPr>
          <w:sz w:val="24"/>
          <w:szCs w:val="28"/>
        </w:rPr>
        <w:t xml:space="preserve">edžiagų klasės kiekiai (Wesee </w:t>
      </w:r>
      <w:r w:rsidR="004D6B5F" w:rsidRPr="00A15F37">
        <w:rPr>
          <w:i/>
          <w:sz w:val="24"/>
          <w:szCs w:val="28"/>
        </w:rPr>
        <w:t>et al</w:t>
      </w:r>
      <w:r w:rsidR="001B556A" w:rsidRPr="00A15F37">
        <w:rPr>
          <w:sz w:val="24"/>
          <w:szCs w:val="28"/>
        </w:rPr>
        <w:t>., 2011).</w:t>
      </w:r>
    </w:p>
    <w:p w:rsidR="00D11FCC" w:rsidRPr="00A15F37" w:rsidRDefault="004E74F5" w:rsidP="001B556A">
      <w:pPr>
        <w:rPr>
          <w:b/>
          <w:sz w:val="24"/>
        </w:rPr>
      </w:pPr>
      <w:r w:rsidRPr="0040154C">
        <w:rPr>
          <w:sz w:val="24"/>
        </w:rPr>
        <w:t xml:space="preserve">2 lentelė </w:t>
      </w:r>
      <w:r w:rsidR="00D11FCC" w:rsidRPr="0040154C">
        <w:rPr>
          <w:sz w:val="24"/>
        </w:rPr>
        <w:t>.</w:t>
      </w:r>
      <w:r w:rsidR="00D11FCC">
        <w:rPr>
          <w:sz w:val="24"/>
        </w:rPr>
        <w:t xml:space="preserve"> </w:t>
      </w:r>
      <w:r w:rsidR="00D11FCC">
        <w:rPr>
          <w:b/>
          <w:sz w:val="24"/>
        </w:rPr>
        <w:t>Kačių antimikrobinio gydymo galimybės esant šlapimo takų infekcijai</w:t>
      </w:r>
    </w:p>
    <w:tbl>
      <w:tblPr>
        <w:tblStyle w:val="TableGrid"/>
        <w:tblW w:w="10031" w:type="dxa"/>
        <w:jc w:val="center"/>
        <w:tblLook w:val="04A0"/>
      </w:tblPr>
      <w:tblGrid>
        <w:gridCol w:w="2518"/>
        <w:gridCol w:w="2977"/>
        <w:gridCol w:w="4536"/>
      </w:tblGrid>
      <w:tr w:rsidR="00D11FCC" w:rsidTr="00C43810">
        <w:trPr>
          <w:jc w:val="center"/>
        </w:trPr>
        <w:tc>
          <w:tcPr>
            <w:tcW w:w="2518" w:type="dxa"/>
            <w:shd w:val="clear" w:color="auto" w:fill="D99594" w:themeFill="accent2" w:themeFillTint="99"/>
          </w:tcPr>
          <w:p w:rsidR="00D11FCC" w:rsidRPr="007E7A32" w:rsidRDefault="00D11FCC" w:rsidP="0040154C">
            <w:pPr>
              <w:jc w:val="center"/>
              <w:rPr>
                <w:b/>
                <w:sz w:val="22"/>
                <w:szCs w:val="22"/>
              </w:rPr>
            </w:pPr>
            <w:r w:rsidRPr="007E7A32">
              <w:rPr>
                <w:b/>
                <w:sz w:val="22"/>
                <w:szCs w:val="22"/>
              </w:rPr>
              <w:t>Vaistas</w:t>
            </w:r>
          </w:p>
        </w:tc>
        <w:tc>
          <w:tcPr>
            <w:tcW w:w="2977" w:type="dxa"/>
            <w:shd w:val="clear" w:color="auto" w:fill="D99594" w:themeFill="accent2" w:themeFillTint="99"/>
          </w:tcPr>
          <w:p w:rsidR="00D11FCC" w:rsidRPr="007E7A32" w:rsidRDefault="00D11FCC" w:rsidP="0040154C">
            <w:pPr>
              <w:jc w:val="center"/>
              <w:rPr>
                <w:b/>
                <w:sz w:val="22"/>
                <w:szCs w:val="22"/>
              </w:rPr>
            </w:pPr>
            <w:r w:rsidRPr="007E7A32">
              <w:rPr>
                <w:b/>
                <w:sz w:val="22"/>
                <w:szCs w:val="22"/>
              </w:rPr>
              <w:t>Dozė</w:t>
            </w:r>
          </w:p>
        </w:tc>
        <w:tc>
          <w:tcPr>
            <w:tcW w:w="4536" w:type="dxa"/>
            <w:shd w:val="clear" w:color="auto" w:fill="D99594" w:themeFill="accent2" w:themeFillTint="99"/>
          </w:tcPr>
          <w:p w:rsidR="00D11FCC" w:rsidRPr="007E7A32" w:rsidRDefault="00D11FCC" w:rsidP="0040154C">
            <w:pPr>
              <w:jc w:val="center"/>
              <w:rPr>
                <w:b/>
                <w:sz w:val="22"/>
                <w:szCs w:val="22"/>
              </w:rPr>
            </w:pPr>
            <w:r w:rsidRPr="007E7A32">
              <w:rPr>
                <w:b/>
                <w:sz w:val="22"/>
                <w:szCs w:val="22"/>
              </w:rPr>
              <w:t>Pastaba</w:t>
            </w:r>
          </w:p>
        </w:tc>
      </w:tr>
      <w:tr w:rsidR="00D11FCC" w:rsidTr="00C43810">
        <w:trPr>
          <w:jc w:val="center"/>
        </w:trPr>
        <w:tc>
          <w:tcPr>
            <w:tcW w:w="2518" w:type="dxa"/>
            <w:shd w:val="clear" w:color="auto" w:fill="F2DBDB" w:themeFill="accent2" w:themeFillTint="33"/>
          </w:tcPr>
          <w:p w:rsidR="00D11FCC" w:rsidRPr="007E7A32" w:rsidRDefault="00D11FCC" w:rsidP="0040154C">
            <w:pPr>
              <w:jc w:val="center"/>
              <w:rPr>
                <w:b/>
                <w:sz w:val="22"/>
                <w:szCs w:val="22"/>
              </w:rPr>
            </w:pPr>
            <w:r w:rsidRPr="007E7A32">
              <w:rPr>
                <w:b/>
                <w:sz w:val="22"/>
                <w:szCs w:val="22"/>
              </w:rPr>
              <w:t>Amoksicilinas</w:t>
            </w:r>
          </w:p>
        </w:tc>
        <w:tc>
          <w:tcPr>
            <w:tcW w:w="2977" w:type="dxa"/>
            <w:shd w:val="clear" w:color="auto" w:fill="F2F2F2" w:themeFill="background1" w:themeFillShade="F2"/>
          </w:tcPr>
          <w:p w:rsidR="00D11FCC" w:rsidRPr="007E7A32" w:rsidRDefault="00D11FCC" w:rsidP="0040154C">
            <w:pPr>
              <w:jc w:val="center"/>
              <w:rPr>
                <w:sz w:val="22"/>
                <w:szCs w:val="22"/>
                <w:lang w:val="en-US"/>
              </w:rPr>
            </w:pPr>
            <w:r w:rsidRPr="007E7A32">
              <w:rPr>
                <w:sz w:val="22"/>
                <w:szCs w:val="22"/>
                <w:lang w:val="en-US"/>
              </w:rPr>
              <w:t xml:space="preserve">11-15 mg/kg </w:t>
            </w:r>
            <w:r w:rsidRPr="007E7A32">
              <w:rPr>
                <w:i/>
                <w:sz w:val="22"/>
                <w:szCs w:val="22"/>
                <w:lang w:val="en-US"/>
              </w:rPr>
              <w:t>p/os</w:t>
            </w:r>
          </w:p>
        </w:tc>
        <w:tc>
          <w:tcPr>
            <w:tcW w:w="4536" w:type="dxa"/>
            <w:shd w:val="clear" w:color="auto" w:fill="F2F2F2" w:themeFill="background1" w:themeFillShade="F2"/>
          </w:tcPr>
          <w:p w:rsidR="00D11FCC" w:rsidRPr="007E7A32" w:rsidRDefault="00D11FCC" w:rsidP="0040154C">
            <w:pPr>
              <w:jc w:val="both"/>
              <w:rPr>
                <w:sz w:val="22"/>
                <w:szCs w:val="22"/>
              </w:rPr>
            </w:pPr>
            <w:r w:rsidRPr="007E7A32">
              <w:rPr>
                <w:sz w:val="22"/>
                <w:szCs w:val="22"/>
              </w:rPr>
              <w:t>Pirmo pasirinkimo vaistas. Neefektyvus prieš £-laktamazę gaminančias bakterijas.</w:t>
            </w:r>
          </w:p>
        </w:tc>
      </w:tr>
      <w:tr w:rsidR="00D11FCC" w:rsidTr="00C43810">
        <w:trPr>
          <w:jc w:val="center"/>
        </w:trPr>
        <w:tc>
          <w:tcPr>
            <w:tcW w:w="2518" w:type="dxa"/>
            <w:shd w:val="clear" w:color="auto" w:fill="F2DBDB" w:themeFill="accent2" w:themeFillTint="33"/>
          </w:tcPr>
          <w:p w:rsidR="00D11FCC" w:rsidRPr="007E7A32" w:rsidRDefault="00D11FCC" w:rsidP="0040154C">
            <w:pPr>
              <w:jc w:val="center"/>
              <w:rPr>
                <w:b/>
                <w:sz w:val="22"/>
                <w:szCs w:val="22"/>
              </w:rPr>
            </w:pPr>
            <w:r w:rsidRPr="007E7A32">
              <w:rPr>
                <w:b/>
                <w:sz w:val="22"/>
                <w:szCs w:val="22"/>
              </w:rPr>
              <w:t>Amikacinas</w:t>
            </w:r>
          </w:p>
        </w:tc>
        <w:tc>
          <w:tcPr>
            <w:tcW w:w="2977" w:type="dxa"/>
            <w:shd w:val="clear" w:color="auto" w:fill="F2F2F2" w:themeFill="background1" w:themeFillShade="F2"/>
          </w:tcPr>
          <w:p w:rsidR="00D11FCC" w:rsidRPr="007E7A32" w:rsidRDefault="00D11FCC" w:rsidP="0040154C">
            <w:pPr>
              <w:jc w:val="center"/>
              <w:rPr>
                <w:sz w:val="22"/>
                <w:szCs w:val="22"/>
              </w:rPr>
            </w:pPr>
            <w:r w:rsidRPr="007E7A32">
              <w:rPr>
                <w:sz w:val="22"/>
                <w:szCs w:val="22"/>
                <w:lang w:val="en-US"/>
              </w:rPr>
              <w:t xml:space="preserve">10-14 mg/kg </w:t>
            </w:r>
            <w:r w:rsidRPr="007E7A32">
              <w:rPr>
                <w:i/>
                <w:sz w:val="22"/>
                <w:szCs w:val="22"/>
              </w:rPr>
              <w:t>i/m,s/c</w:t>
            </w:r>
          </w:p>
        </w:tc>
        <w:tc>
          <w:tcPr>
            <w:tcW w:w="4536" w:type="dxa"/>
            <w:shd w:val="clear" w:color="auto" w:fill="F2F2F2" w:themeFill="background1" w:themeFillShade="F2"/>
          </w:tcPr>
          <w:p w:rsidR="00D11FCC" w:rsidRPr="007E7A32" w:rsidRDefault="00D11FCC" w:rsidP="0040154C">
            <w:pPr>
              <w:jc w:val="both"/>
              <w:rPr>
                <w:sz w:val="22"/>
                <w:szCs w:val="22"/>
              </w:rPr>
            </w:pPr>
            <w:r w:rsidRPr="007E7A32">
              <w:rPr>
                <w:sz w:val="22"/>
                <w:szCs w:val="22"/>
              </w:rPr>
              <w:t>Bakterijoms, turinčioms atsparumą daugeliui antibiotikų, naikinti. Draudžiama naudoti katėms, kurios serga inkstų nepakankamumu.</w:t>
            </w:r>
          </w:p>
        </w:tc>
      </w:tr>
      <w:tr w:rsidR="00D11FCC" w:rsidTr="00C43810">
        <w:trPr>
          <w:jc w:val="center"/>
        </w:trPr>
        <w:tc>
          <w:tcPr>
            <w:tcW w:w="2518" w:type="dxa"/>
            <w:shd w:val="clear" w:color="auto" w:fill="F2DBDB" w:themeFill="accent2" w:themeFillTint="33"/>
          </w:tcPr>
          <w:p w:rsidR="0040154C" w:rsidRDefault="00D11FCC" w:rsidP="0040154C">
            <w:pPr>
              <w:jc w:val="center"/>
              <w:rPr>
                <w:b/>
                <w:sz w:val="22"/>
                <w:szCs w:val="22"/>
              </w:rPr>
            </w:pPr>
            <w:r w:rsidRPr="007E7A32">
              <w:rPr>
                <w:b/>
                <w:sz w:val="22"/>
                <w:szCs w:val="22"/>
              </w:rPr>
              <w:t>Amoksicilinas/</w:t>
            </w:r>
          </w:p>
          <w:p w:rsidR="00D11FCC" w:rsidRPr="007E7A32" w:rsidRDefault="00D11FCC" w:rsidP="0040154C">
            <w:pPr>
              <w:jc w:val="center"/>
              <w:rPr>
                <w:b/>
                <w:sz w:val="22"/>
                <w:szCs w:val="22"/>
              </w:rPr>
            </w:pPr>
            <w:r w:rsidRPr="007E7A32">
              <w:rPr>
                <w:b/>
                <w:sz w:val="22"/>
                <w:szCs w:val="22"/>
              </w:rPr>
              <w:t>Klavulanatas</w:t>
            </w:r>
          </w:p>
        </w:tc>
        <w:tc>
          <w:tcPr>
            <w:tcW w:w="2977" w:type="dxa"/>
            <w:shd w:val="clear" w:color="auto" w:fill="F2F2F2" w:themeFill="background1" w:themeFillShade="F2"/>
          </w:tcPr>
          <w:p w:rsidR="00D11FCC" w:rsidRPr="007E7A32" w:rsidRDefault="00D11FCC" w:rsidP="0040154C">
            <w:pPr>
              <w:jc w:val="center"/>
              <w:rPr>
                <w:sz w:val="22"/>
                <w:szCs w:val="22"/>
                <w:lang w:val="en-US"/>
              </w:rPr>
            </w:pPr>
            <w:r w:rsidRPr="007E7A32">
              <w:rPr>
                <w:sz w:val="22"/>
                <w:szCs w:val="22"/>
                <w:lang w:val="en-US"/>
              </w:rPr>
              <w:t xml:space="preserve">12,5-25 mg/kg </w:t>
            </w:r>
            <w:r w:rsidRPr="007E7A32">
              <w:rPr>
                <w:i/>
                <w:sz w:val="22"/>
                <w:szCs w:val="22"/>
                <w:lang w:val="en-US"/>
              </w:rPr>
              <w:t>p/os</w:t>
            </w:r>
          </w:p>
        </w:tc>
        <w:tc>
          <w:tcPr>
            <w:tcW w:w="4536" w:type="dxa"/>
            <w:shd w:val="clear" w:color="auto" w:fill="F2F2F2" w:themeFill="background1" w:themeFillShade="F2"/>
          </w:tcPr>
          <w:p w:rsidR="00D11FCC" w:rsidRPr="007E7A32" w:rsidRDefault="00D11FCC" w:rsidP="0040154C">
            <w:pPr>
              <w:jc w:val="both"/>
              <w:rPr>
                <w:sz w:val="22"/>
                <w:szCs w:val="22"/>
              </w:rPr>
            </w:pPr>
            <w:r w:rsidRPr="007E7A32">
              <w:rPr>
                <w:sz w:val="22"/>
                <w:szCs w:val="22"/>
              </w:rPr>
              <w:t>Nenustatytas Klavulanato poveikis nenaudojant derinyje su amoksicilinu.</w:t>
            </w:r>
          </w:p>
        </w:tc>
      </w:tr>
      <w:tr w:rsidR="00D11FCC" w:rsidTr="00C43810">
        <w:trPr>
          <w:jc w:val="center"/>
        </w:trPr>
        <w:tc>
          <w:tcPr>
            <w:tcW w:w="2518" w:type="dxa"/>
            <w:shd w:val="clear" w:color="auto" w:fill="F2DBDB" w:themeFill="accent2" w:themeFillTint="33"/>
          </w:tcPr>
          <w:p w:rsidR="00D11FCC" w:rsidRPr="007E7A32" w:rsidRDefault="00D11FCC" w:rsidP="0040154C">
            <w:pPr>
              <w:jc w:val="center"/>
              <w:rPr>
                <w:b/>
                <w:sz w:val="22"/>
                <w:szCs w:val="22"/>
              </w:rPr>
            </w:pPr>
            <w:r w:rsidRPr="007E7A32">
              <w:rPr>
                <w:b/>
                <w:sz w:val="22"/>
                <w:szCs w:val="22"/>
              </w:rPr>
              <w:t>Cefaleksinas, Cefadroksilis</w:t>
            </w:r>
          </w:p>
        </w:tc>
        <w:tc>
          <w:tcPr>
            <w:tcW w:w="2977" w:type="dxa"/>
            <w:shd w:val="clear" w:color="auto" w:fill="F2F2F2" w:themeFill="background1" w:themeFillShade="F2"/>
          </w:tcPr>
          <w:p w:rsidR="00D11FCC" w:rsidRPr="007E7A32" w:rsidRDefault="00D11FCC" w:rsidP="0040154C">
            <w:pPr>
              <w:jc w:val="center"/>
              <w:rPr>
                <w:i/>
                <w:sz w:val="22"/>
                <w:szCs w:val="22"/>
              </w:rPr>
            </w:pPr>
            <w:r w:rsidRPr="007E7A32">
              <w:rPr>
                <w:rFonts w:ascii="Minion-Regular" w:hAnsi="Minion-Regular" w:cs="Minion-Regular"/>
                <w:sz w:val="22"/>
                <w:szCs w:val="22"/>
              </w:rPr>
              <w:t xml:space="preserve">12–25 mg/kg </w:t>
            </w:r>
            <w:r w:rsidRPr="007E7A32">
              <w:rPr>
                <w:rFonts w:ascii="Minion-Regular" w:hAnsi="Minion-Regular" w:cs="Minion-Regular"/>
                <w:i/>
                <w:sz w:val="22"/>
                <w:szCs w:val="22"/>
              </w:rPr>
              <w:t xml:space="preserve"> p/os</w:t>
            </w:r>
          </w:p>
        </w:tc>
        <w:tc>
          <w:tcPr>
            <w:tcW w:w="4536" w:type="dxa"/>
            <w:shd w:val="clear" w:color="auto" w:fill="F2F2F2" w:themeFill="background1" w:themeFillShade="F2"/>
          </w:tcPr>
          <w:p w:rsidR="00D11FCC" w:rsidRPr="007E7A32" w:rsidRDefault="00D11FCC" w:rsidP="0040154C">
            <w:pPr>
              <w:jc w:val="both"/>
              <w:rPr>
                <w:sz w:val="22"/>
                <w:szCs w:val="22"/>
              </w:rPr>
            </w:pPr>
            <w:r w:rsidRPr="007E7A32">
              <w:rPr>
                <w:i/>
                <w:sz w:val="22"/>
                <w:szCs w:val="22"/>
                <w:lang w:val="en-US"/>
              </w:rPr>
              <w:t xml:space="preserve">Enterobacter </w:t>
            </w:r>
            <w:r w:rsidRPr="007E7A32">
              <w:rPr>
                <w:sz w:val="22"/>
                <w:szCs w:val="22"/>
                <w:lang w:val="en-US"/>
              </w:rPr>
              <w:t>spp. atsparios.</w:t>
            </w:r>
          </w:p>
        </w:tc>
      </w:tr>
      <w:tr w:rsidR="00D11FCC" w:rsidTr="00C43810">
        <w:trPr>
          <w:jc w:val="center"/>
        </w:trPr>
        <w:tc>
          <w:tcPr>
            <w:tcW w:w="2518" w:type="dxa"/>
            <w:shd w:val="clear" w:color="auto" w:fill="F2DBDB" w:themeFill="accent2" w:themeFillTint="33"/>
          </w:tcPr>
          <w:p w:rsidR="00D11FCC" w:rsidRPr="007E7A32" w:rsidRDefault="00D11FCC" w:rsidP="0040154C">
            <w:pPr>
              <w:jc w:val="center"/>
              <w:rPr>
                <w:b/>
                <w:sz w:val="22"/>
                <w:szCs w:val="22"/>
              </w:rPr>
            </w:pPr>
            <w:r w:rsidRPr="007E7A32">
              <w:rPr>
                <w:b/>
                <w:sz w:val="22"/>
                <w:szCs w:val="22"/>
              </w:rPr>
              <w:t>Cefovecinas</w:t>
            </w:r>
          </w:p>
        </w:tc>
        <w:tc>
          <w:tcPr>
            <w:tcW w:w="2977" w:type="dxa"/>
            <w:shd w:val="clear" w:color="auto" w:fill="F2F2F2" w:themeFill="background1" w:themeFillShade="F2"/>
          </w:tcPr>
          <w:p w:rsidR="00D11FCC" w:rsidRPr="007E7A32" w:rsidRDefault="00D11FCC" w:rsidP="0040154C">
            <w:pPr>
              <w:jc w:val="center"/>
              <w:rPr>
                <w:sz w:val="22"/>
                <w:szCs w:val="22"/>
              </w:rPr>
            </w:pPr>
            <w:r w:rsidRPr="007E7A32">
              <w:rPr>
                <w:sz w:val="22"/>
                <w:szCs w:val="22"/>
                <w:lang w:val="en-US"/>
              </w:rPr>
              <w:t xml:space="preserve">8 mg/kg </w:t>
            </w:r>
            <w:r w:rsidRPr="007E7A32">
              <w:rPr>
                <w:i/>
                <w:sz w:val="22"/>
                <w:szCs w:val="22"/>
              </w:rPr>
              <w:t>s/c</w:t>
            </w:r>
            <w:r w:rsidRPr="007E7A32">
              <w:rPr>
                <w:sz w:val="22"/>
                <w:szCs w:val="22"/>
              </w:rPr>
              <w:t>. Injekcija kartojama po 7-14 dienų.</w:t>
            </w:r>
          </w:p>
        </w:tc>
        <w:tc>
          <w:tcPr>
            <w:tcW w:w="4536" w:type="dxa"/>
            <w:shd w:val="clear" w:color="auto" w:fill="F2F2F2" w:themeFill="background1" w:themeFillShade="F2"/>
          </w:tcPr>
          <w:p w:rsidR="00D11FCC" w:rsidRPr="007E7A32" w:rsidRDefault="00D11FCC" w:rsidP="0040154C">
            <w:pPr>
              <w:jc w:val="both"/>
              <w:rPr>
                <w:sz w:val="22"/>
                <w:szCs w:val="22"/>
              </w:rPr>
            </w:pPr>
            <w:r w:rsidRPr="007E7A32">
              <w:rPr>
                <w:i/>
                <w:sz w:val="22"/>
                <w:szCs w:val="22"/>
                <w:lang w:val="en-US"/>
              </w:rPr>
              <w:t xml:space="preserve">Enterobacter </w:t>
            </w:r>
            <w:r w:rsidRPr="007E7A32">
              <w:rPr>
                <w:sz w:val="22"/>
                <w:szCs w:val="22"/>
                <w:lang w:val="en-US"/>
              </w:rPr>
              <w:t>spp. atsparios. Ilgo veikimo antibiotikas.</w:t>
            </w:r>
          </w:p>
        </w:tc>
      </w:tr>
      <w:tr w:rsidR="00D11FCC" w:rsidTr="00C43810">
        <w:trPr>
          <w:jc w:val="center"/>
        </w:trPr>
        <w:tc>
          <w:tcPr>
            <w:tcW w:w="2518" w:type="dxa"/>
            <w:shd w:val="clear" w:color="auto" w:fill="F2DBDB" w:themeFill="accent2" w:themeFillTint="33"/>
          </w:tcPr>
          <w:p w:rsidR="00D11FCC" w:rsidRPr="007E7A32" w:rsidRDefault="00D11FCC" w:rsidP="0040154C">
            <w:pPr>
              <w:jc w:val="center"/>
              <w:rPr>
                <w:b/>
                <w:sz w:val="22"/>
                <w:szCs w:val="22"/>
              </w:rPr>
            </w:pPr>
            <w:r w:rsidRPr="007E7A32">
              <w:rPr>
                <w:b/>
                <w:sz w:val="22"/>
                <w:szCs w:val="22"/>
              </w:rPr>
              <w:t>Ceftiofuras</w:t>
            </w:r>
          </w:p>
        </w:tc>
        <w:tc>
          <w:tcPr>
            <w:tcW w:w="2977" w:type="dxa"/>
            <w:shd w:val="clear" w:color="auto" w:fill="F2F2F2" w:themeFill="background1" w:themeFillShade="F2"/>
          </w:tcPr>
          <w:p w:rsidR="00D11FCC" w:rsidRPr="007E7A32" w:rsidRDefault="00D11FCC" w:rsidP="0040154C">
            <w:pPr>
              <w:jc w:val="center"/>
              <w:rPr>
                <w:sz w:val="22"/>
                <w:szCs w:val="22"/>
                <w:lang w:val="en-US"/>
              </w:rPr>
            </w:pPr>
            <w:r w:rsidRPr="007E7A32">
              <w:rPr>
                <w:sz w:val="22"/>
                <w:szCs w:val="22"/>
                <w:lang w:val="en-US"/>
              </w:rPr>
              <w:t xml:space="preserve">2 mg/kg, kartą per 12-24 h, </w:t>
            </w:r>
            <w:r w:rsidRPr="007E7A32">
              <w:rPr>
                <w:i/>
                <w:sz w:val="22"/>
                <w:szCs w:val="22"/>
                <w:lang w:val="en-US"/>
              </w:rPr>
              <w:t>s/c</w:t>
            </w:r>
          </w:p>
        </w:tc>
        <w:tc>
          <w:tcPr>
            <w:tcW w:w="4536" w:type="dxa"/>
            <w:shd w:val="clear" w:color="auto" w:fill="F2F2F2" w:themeFill="background1" w:themeFillShade="F2"/>
          </w:tcPr>
          <w:p w:rsidR="00D11FCC" w:rsidRPr="007E7A32" w:rsidRDefault="00D11FCC" w:rsidP="0040154C">
            <w:pPr>
              <w:jc w:val="both"/>
              <w:rPr>
                <w:sz w:val="22"/>
                <w:szCs w:val="22"/>
              </w:rPr>
            </w:pPr>
            <w:r w:rsidRPr="007E7A32">
              <w:rPr>
                <w:i/>
                <w:sz w:val="22"/>
                <w:szCs w:val="22"/>
                <w:lang w:val="en-US"/>
              </w:rPr>
              <w:t xml:space="preserve">Enterobacter </w:t>
            </w:r>
            <w:r w:rsidRPr="007E7A32">
              <w:rPr>
                <w:sz w:val="22"/>
                <w:szCs w:val="22"/>
                <w:lang w:val="en-US"/>
              </w:rPr>
              <w:t>spp. atsparios.</w:t>
            </w:r>
          </w:p>
        </w:tc>
      </w:tr>
      <w:tr w:rsidR="00D11FCC" w:rsidTr="00C43810">
        <w:trPr>
          <w:jc w:val="center"/>
        </w:trPr>
        <w:tc>
          <w:tcPr>
            <w:tcW w:w="2518" w:type="dxa"/>
            <w:shd w:val="clear" w:color="auto" w:fill="F2DBDB" w:themeFill="accent2" w:themeFillTint="33"/>
          </w:tcPr>
          <w:p w:rsidR="00D11FCC" w:rsidRPr="007E7A32" w:rsidRDefault="00D11FCC" w:rsidP="0040154C">
            <w:pPr>
              <w:jc w:val="center"/>
              <w:rPr>
                <w:b/>
                <w:sz w:val="22"/>
                <w:szCs w:val="22"/>
              </w:rPr>
            </w:pPr>
            <w:r w:rsidRPr="007E7A32">
              <w:rPr>
                <w:b/>
                <w:sz w:val="22"/>
                <w:szCs w:val="22"/>
              </w:rPr>
              <w:t>Chloramfenikolis</w:t>
            </w:r>
          </w:p>
        </w:tc>
        <w:tc>
          <w:tcPr>
            <w:tcW w:w="2977" w:type="dxa"/>
            <w:shd w:val="clear" w:color="auto" w:fill="F2F2F2" w:themeFill="background1" w:themeFillShade="F2"/>
          </w:tcPr>
          <w:p w:rsidR="00D11FCC" w:rsidRPr="007E7A32" w:rsidRDefault="00D11FCC" w:rsidP="0040154C">
            <w:pPr>
              <w:jc w:val="center"/>
              <w:rPr>
                <w:sz w:val="22"/>
                <w:szCs w:val="22"/>
              </w:rPr>
            </w:pPr>
            <w:r w:rsidRPr="007E7A32">
              <w:rPr>
                <w:sz w:val="22"/>
                <w:szCs w:val="22"/>
              </w:rPr>
              <w:t xml:space="preserve">12,5-20 mg/kg </w:t>
            </w:r>
            <w:r w:rsidRPr="007E7A32">
              <w:rPr>
                <w:i/>
                <w:sz w:val="22"/>
                <w:szCs w:val="22"/>
              </w:rPr>
              <w:t>p/os</w:t>
            </w:r>
          </w:p>
        </w:tc>
        <w:tc>
          <w:tcPr>
            <w:tcW w:w="4536" w:type="dxa"/>
            <w:shd w:val="clear" w:color="auto" w:fill="F2F2F2" w:themeFill="background1" w:themeFillShade="F2"/>
          </w:tcPr>
          <w:p w:rsidR="00D11FCC" w:rsidRPr="007E7A32" w:rsidRDefault="00D11FCC" w:rsidP="0040154C">
            <w:pPr>
              <w:jc w:val="both"/>
              <w:rPr>
                <w:sz w:val="22"/>
                <w:szCs w:val="22"/>
              </w:rPr>
            </w:pPr>
            <w:r w:rsidRPr="007E7A32">
              <w:rPr>
                <w:sz w:val="22"/>
                <w:szCs w:val="22"/>
              </w:rPr>
              <w:t>Ilgai vartojant – gali sutrikti kaulų čiulpų veikla.</w:t>
            </w:r>
          </w:p>
        </w:tc>
      </w:tr>
      <w:tr w:rsidR="00D11FCC" w:rsidTr="00C43810">
        <w:trPr>
          <w:trHeight w:val="480"/>
          <w:jc w:val="center"/>
        </w:trPr>
        <w:tc>
          <w:tcPr>
            <w:tcW w:w="2518" w:type="dxa"/>
            <w:shd w:val="clear" w:color="auto" w:fill="F2DBDB" w:themeFill="accent2" w:themeFillTint="33"/>
          </w:tcPr>
          <w:p w:rsidR="00D11FCC" w:rsidRPr="007E7A32" w:rsidRDefault="00D11FCC" w:rsidP="0040154C">
            <w:pPr>
              <w:jc w:val="center"/>
              <w:rPr>
                <w:b/>
                <w:sz w:val="22"/>
                <w:szCs w:val="22"/>
              </w:rPr>
            </w:pPr>
            <w:r w:rsidRPr="007E7A32">
              <w:rPr>
                <w:b/>
                <w:sz w:val="22"/>
                <w:szCs w:val="22"/>
              </w:rPr>
              <w:t>Doksiciklinas</w:t>
            </w:r>
          </w:p>
        </w:tc>
        <w:tc>
          <w:tcPr>
            <w:tcW w:w="2977" w:type="dxa"/>
            <w:shd w:val="clear" w:color="auto" w:fill="F2F2F2" w:themeFill="background1" w:themeFillShade="F2"/>
          </w:tcPr>
          <w:p w:rsidR="00D11FCC" w:rsidRPr="007E7A32" w:rsidRDefault="00D11FCC" w:rsidP="0040154C">
            <w:pPr>
              <w:jc w:val="center"/>
              <w:rPr>
                <w:sz w:val="22"/>
                <w:szCs w:val="22"/>
              </w:rPr>
            </w:pPr>
            <w:r w:rsidRPr="007E7A32">
              <w:rPr>
                <w:sz w:val="22"/>
                <w:szCs w:val="22"/>
                <w:lang w:val="en-US"/>
              </w:rPr>
              <w:t xml:space="preserve">3-5 mg/kg </w:t>
            </w:r>
            <w:r w:rsidRPr="007E7A32">
              <w:rPr>
                <w:i/>
                <w:sz w:val="22"/>
                <w:szCs w:val="22"/>
              </w:rPr>
              <w:t>p/os</w:t>
            </w:r>
          </w:p>
        </w:tc>
        <w:tc>
          <w:tcPr>
            <w:tcW w:w="4536" w:type="dxa"/>
            <w:shd w:val="clear" w:color="auto" w:fill="F2F2F2" w:themeFill="background1" w:themeFillShade="F2"/>
          </w:tcPr>
          <w:p w:rsidR="00D11FCC" w:rsidRPr="007E7A32" w:rsidRDefault="00D11FCC" w:rsidP="0040154C">
            <w:pPr>
              <w:jc w:val="both"/>
              <w:rPr>
                <w:sz w:val="22"/>
                <w:szCs w:val="22"/>
              </w:rPr>
            </w:pPr>
            <w:r w:rsidRPr="007E7A32">
              <w:rPr>
                <w:sz w:val="22"/>
                <w:szCs w:val="22"/>
              </w:rPr>
              <w:t>Nerekomenduojamas įprastiniam naudojimui.</w:t>
            </w:r>
          </w:p>
        </w:tc>
      </w:tr>
      <w:tr w:rsidR="00D11FCC" w:rsidTr="00C43810">
        <w:trPr>
          <w:trHeight w:val="435"/>
          <w:jc w:val="center"/>
        </w:trPr>
        <w:tc>
          <w:tcPr>
            <w:tcW w:w="2518" w:type="dxa"/>
            <w:shd w:val="clear" w:color="auto" w:fill="F2DBDB" w:themeFill="accent2" w:themeFillTint="33"/>
          </w:tcPr>
          <w:p w:rsidR="00D11FCC" w:rsidRPr="007E7A32" w:rsidRDefault="00D11FCC" w:rsidP="0040154C">
            <w:pPr>
              <w:jc w:val="center"/>
              <w:rPr>
                <w:b/>
                <w:sz w:val="22"/>
                <w:szCs w:val="22"/>
              </w:rPr>
            </w:pPr>
            <w:r w:rsidRPr="007E7A32">
              <w:rPr>
                <w:b/>
                <w:sz w:val="22"/>
                <w:szCs w:val="22"/>
              </w:rPr>
              <w:t>Enrofloksacinas</w:t>
            </w:r>
          </w:p>
        </w:tc>
        <w:tc>
          <w:tcPr>
            <w:tcW w:w="2977" w:type="dxa"/>
            <w:shd w:val="clear" w:color="auto" w:fill="F2F2F2" w:themeFill="background1" w:themeFillShade="F2"/>
          </w:tcPr>
          <w:p w:rsidR="00D11FCC" w:rsidRPr="007E7A32" w:rsidRDefault="00D11FCC" w:rsidP="0040154C">
            <w:pPr>
              <w:jc w:val="center"/>
              <w:rPr>
                <w:sz w:val="22"/>
                <w:szCs w:val="22"/>
                <w:lang w:val="en-US"/>
              </w:rPr>
            </w:pPr>
            <w:r w:rsidRPr="007E7A32">
              <w:rPr>
                <w:sz w:val="22"/>
                <w:szCs w:val="22"/>
                <w:lang w:val="en-US"/>
              </w:rPr>
              <w:t xml:space="preserve">5 mg/kg </w:t>
            </w:r>
            <w:r w:rsidRPr="007E7A32">
              <w:rPr>
                <w:i/>
                <w:sz w:val="22"/>
                <w:szCs w:val="22"/>
                <w:lang w:val="en-US"/>
              </w:rPr>
              <w:t>p/os</w:t>
            </w:r>
          </w:p>
        </w:tc>
        <w:tc>
          <w:tcPr>
            <w:tcW w:w="4536" w:type="dxa"/>
            <w:shd w:val="clear" w:color="auto" w:fill="F2F2F2" w:themeFill="background1" w:themeFillShade="F2"/>
          </w:tcPr>
          <w:p w:rsidR="00D11FCC" w:rsidRPr="007E7A32" w:rsidRDefault="00D11FCC" w:rsidP="0040154C">
            <w:pPr>
              <w:jc w:val="both"/>
              <w:rPr>
                <w:sz w:val="22"/>
                <w:szCs w:val="22"/>
              </w:rPr>
            </w:pPr>
            <w:r w:rsidRPr="007E7A32">
              <w:rPr>
                <w:sz w:val="22"/>
                <w:szCs w:val="22"/>
              </w:rPr>
              <w:t>Pirmos eilės pasirinkimas esant pielonefritui. Viršijus dozę – retinopatijos rizika katėms.</w:t>
            </w:r>
          </w:p>
        </w:tc>
      </w:tr>
      <w:tr w:rsidR="00D11FCC" w:rsidTr="00C43810">
        <w:trPr>
          <w:trHeight w:val="465"/>
          <w:jc w:val="center"/>
        </w:trPr>
        <w:tc>
          <w:tcPr>
            <w:tcW w:w="2518" w:type="dxa"/>
            <w:shd w:val="clear" w:color="auto" w:fill="F2DBDB" w:themeFill="accent2" w:themeFillTint="33"/>
          </w:tcPr>
          <w:p w:rsidR="00D11FCC" w:rsidRPr="007E7A32" w:rsidRDefault="00D11FCC" w:rsidP="0040154C">
            <w:pPr>
              <w:jc w:val="center"/>
              <w:rPr>
                <w:b/>
                <w:sz w:val="22"/>
                <w:szCs w:val="22"/>
              </w:rPr>
            </w:pPr>
            <w:r w:rsidRPr="007E7A32">
              <w:rPr>
                <w:b/>
                <w:sz w:val="22"/>
                <w:szCs w:val="22"/>
              </w:rPr>
              <w:t>Imepenemas-cilastatinas</w:t>
            </w:r>
          </w:p>
        </w:tc>
        <w:tc>
          <w:tcPr>
            <w:tcW w:w="2977" w:type="dxa"/>
            <w:shd w:val="clear" w:color="auto" w:fill="F2F2F2" w:themeFill="background1" w:themeFillShade="F2"/>
          </w:tcPr>
          <w:p w:rsidR="00D11FCC" w:rsidRPr="007E7A32" w:rsidRDefault="00D11FCC" w:rsidP="0040154C">
            <w:pPr>
              <w:jc w:val="center"/>
              <w:rPr>
                <w:sz w:val="22"/>
                <w:szCs w:val="22"/>
              </w:rPr>
            </w:pPr>
            <w:r w:rsidRPr="007E7A32">
              <w:rPr>
                <w:sz w:val="22"/>
                <w:szCs w:val="22"/>
                <w:lang w:val="en-US"/>
              </w:rPr>
              <w:t xml:space="preserve">5 mg/kg </w:t>
            </w:r>
            <w:r w:rsidRPr="007E7A32">
              <w:rPr>
                <w:i/>
                <w:sz w:val="22"/>
                <w:szCs w:val="22"/>
                <w:lang w:val="en-US"/>
              </w:rPr>
              <w:t>i/v;i/m</w:t>
            </w:r>
          </w:p>
        </w:tc>
        <w:tc>
          <w:tcPr>
            <w:tcW w:w="4536" w:type="dxa"/>
            <w:shd w:val="clear" w:color="auto" w:fill="F2F2F2" w:themeFill="background1" w:themeFillShade="F2"/>
          </w:tcPr>
          <w:p w:rsidR="00D11FCC" w:rsidRPr="007E7A32" w:rsidRDefault="00D11FCC" w:rsidP="0040154C">
            <w:pPr>
              <w:jc w:val="both"/>
              <w:rPr>
                <w:sz w:val="22"/>
                <w:szCs w:val="22"/>
              </w:rPr>
            </w:pPr>
            <w:r w:rsidRPr="007E7A32">
              <w:rPr>
                <w:sz w:val="22"/>
                <w:szCs w:val="22"/>
              </w:rPr>
              <w:t xml:space="preserve">Gerai veikia </w:t>
            </w:r>
            <w:r w:rsidRPr="007E7A32">
              <w:rPr>
                <w:i/>
                <w:sz w:val="22"/>
                <w:szCs w:val="22"/>
                <w:lang w:val="en-US"/>
              </w:rPr>
              <w:t xml:space="preserve">Enterobacter </w:t>
            </w:r>
            <w:r w:rsidRPr="007E7A32">
              <w:rPr>
                <w:sz w:val="22"/>
                <w:szCs w:val="22"/>
                <w:lang w:val="en-US"/>
              </w:rPr>
              <w:t xml:space="preserve">spp., </w:t>
            </w:r>
            <w:r w:rsidRPr="007E7A32">
              <w:rPr>
                <w:i/>
                <w:sz w:val="22"/>
                <w:szCs w:val="22"/>
                <w:lang w:val="en-US"/>
              </w:rPr>
              <w:t>Pseudomonas aeruginosa</w:t>
            </w:r>
            <w:r w:rsidRPr="007E7A32">
              <w:rPr>
                <w:sz w:val="22"/>
                <w:szCs w:val="22"/>
                <w:lang w:val="en-US"/>
              </w:rPr>
              <w:t xml:space="preserve"> bakterijas.</w:t>
            </w:r>
          </w:p>
        </w:tc>
      </w:tr>
      <w:tr w:rsidR="00D11FCC" w:rsidTr="00C43810">
        <w:trPr>
          <w:trHeight w:val="465"/>
          <w:jc w:val="center"/>
        </w:trPr>
        <w:tc>
          <w:tcPr>
            <w:tcW w:w="2518" w:type="dxa"/>
            <w:shd w:val="clear" w:color="auto" w:fill="F2DBDB" w:themeFill="accent2" w:themeFillTint="33"/>
          </w:tcPr>
          <w:p w:rsidR="00D11FCC" w:rsidRPr="007E7A32" w:rsidRDefault="00D11FCC" w:rsidP="0040154C">
            <w:pPr>
              <w:jc w:val="center"/>
              <w:rPr>
                <w:b/>
                <w:sz w:val="22"/>
                <w:szCs w:val="22"/>
              </w:rPr>
            </w:pPr>
            <w:r w:rsidRPr="007E7A32">
              <w:rPr>
                <w:b/>
                <w:sz w:val="22"/>
                <w:szCs w:val="22"/>
              </w:rPr>
              <w:t>Marbofloksacinas</w:t>
            </w:r>
          </w:p>
        </w:tc>
        <w:tc>
          <w:tcPr>
            <w:tcW w:w="2977" w:type="dxa"/>
            <w:shd w:val="clear" w:color="auto" w:fill="F2F2F2" w:themeFill="background1" w:themeFillShade="F2"/>
          </w:tcPr>
          <w:p w:rsidR="00D11FCC" w:rsidRPr="007E7A32" w:rsidRDefault="00D11FCC" w:rsidP="0040154C">
            <w:pPr>
              <w:jc w:val="center"/>
              <w:rPr>
                <w:sz w:val="22"/>
                <w:szCs w:val="22"/>
              </w:rPr>
            </w:pPr>
            <w:r w:rsidRPr="007E7A32">
              <w:rPr>
                <w:rFonts w:ascii="Minion-Regular" w:hAnsi="Minion-Regular" w:cs="Minion-Regular"/>
                <w:sz w:val="22"/>
                <w:szCs w:val="22"/>
              </w:rPr>
              <w:t xml:space="preserve">2.7–5.5mg/kg  </w:t>
            </w:r>
            <w:r w:rsidRPr="007E7A32">
              <w:rPr>
                <w:rFonts w:ascii="Minion-Regular" w:hAnsi="Minion-Regular" w:cs="Minion-Regular"/>
                <w:i/>
                <w:sz w:val="22"/>
                <w:szCs w:val="22"/>
              </w:rPr>
              <w:t>p/os</w:t>
            </w:r>
          </w:p>
        </w:tc>
        <w:tc>
          <w:tcPr>
            <w:tcW w:w="4536" w:type="dxa"/>
            <w:shd w:val="clear" w:color="auto" w:fill="F2F2F2" w:themeFill="background1" w:themeFillShade="F2"/>
          </w:tcPr>
          <w:p w:rsidR="00D11FCC" w:rsidRPr="007E7A32" w:rsidRDefault="00D11FCC" w:rsidP="0040154C">
            <w:pPr>
              <w:jc w:val="both"/>
              <w:rPr>
                <w:sz w:val="22"/>
                <w:szCs w:val="22"/>
              </w:rPr>
            </w:pPr>
            <w:r w:rsidRPr="007E7A32">
              <w:rPr>
                <w:sz w:val="22"/>
                <w:szCs w:val="22"/>
              </w:rPr>
              <w:t xml:space="preserve">Pielonefrito gydymui. Ribotai veikia </w:t>
            </w:r>
            <w:r w:rsidRPr="007E7A32">
              <w:rPr>
                <w:i/>
                <w:sz w:val="22"/>
                <w:szCs w:val="22"/>
                <w:lang w:val="en-US"/>
              </w:rPr>
              <w:t xml:space="preserve">Enterobacter </w:t>
            </w:r>
            <w:r w:rsidRPr="007E7A32">
              <w:rPr>
                <w:sz w:val="22"/>
                <w:szCs w:val="22"/>
                <w:lang w:val="en-US"/>
              </w:rPr>
              <w:t>spp.</w:t>
            </w:r>
          </w:p>
        </w:tc>
      </w:tr>
      <w:tr w:rsidR="00D11FCC" w:rsidTr="00C43810">
        <w:trPr>
          <w:trHeight w:val="495"/>
          <w:jc w:val="center"/>
        </w:trPr>
        <w:tc>
          <w:tcPr>
            <w:tcW w:w="2518" w:type="dxa"/>
            <w:shd w:val="clear" w:color="auto" w:fill="F2DBDB" w:themeFill="accent2" w:themeFillTint="33"/>
          </w:tcPr>
          <w:p w:rsidR="00D11FCC" w:rsidRPr="007E7A32" w:rsidRDefault="00D11FCC" w:rsidP="0040154C">
            <w:pPr>
              <w:jc w:val="center"/>
              <w:rPr>
                <w:b/>
                <w:sz w:val="22"/>
                <w:szCs w:val="22"/>
              </w:rPr>
            </w:pPr>
            <w:r w:rsidRPr="007E7A32">
              <w:rPr>
                <w:b/>
                <w:sz w:val="22"/>
                <w:szCs w:val="22"/>
              </w:rPr>
              <w:t>Meropenemas</w:t>
            </w:r>
          </w:p>
        </w:tc>
        <w:tc>
          <w:tcPr>
            <w:tcW w:w="2977" w:type="dxa"/>
            <w:shd w:val="clear" w:color="auto" w:fill="F2F2F2" w:themeFill="background1" w:themeFillShade="F2"/>
          </w:tcPr>
          <w:p w:rsidR="00D11FCC" w:rsidRPr="007E7A32" w:rsidRDefault="00D11FCC" w:rsidP="0040154C">
            <w:pPr>
              <w:jc w:val="center"/>
              <w:rPr>
                <w:i/>
                <w:sz w:val="22"/>
                <w:szCs w:val="22"/>
              </w:rPr>
            </w:pPr>
            <w:r w:rsidRPr="007E7A32">
              <w:rPr>
                <w:rFonts w:ascii="Minion-Regular" w:hAnsi="Minion-Regular" w:cs="Minion-Regular"/>
                <w:sz w:val="22"/>
                <w:szCs w:val="22"/>
              </w:rPr>
              <w:t xml:space="preserve">8.5 mg/kg </w:t>
            </w:r>
            <w:r w:rsidRPr="007E7A32">
              <w:rPr>
                <w:rFonts w:ascii="Minion-Regular" w:hAnsi="Minion-Regular" w:cs="Minion-Regular"/>
                <w:i/>
                <w:sz w:val="22"/>
                <w:szCs w:val="22"/>
              </w:rPr>
              <w:t>s/c;i/v</w:t>
            </w:r>
          </w:p>
        </w:tc>
        <w:tc>
          <w:tcPr>
            <w:tcW w:w="4536" w:type="dxa"/>
            <w:shd w:val="clear" w:color="auto" w:fill="F2F2F2" w:themeFill="background1" w:themeFillShade="F2"/>
          </w:tcPr>
          <w:p w:rsidR="00D11FCC" w:rsidRPr="007E7A32" w:rsidRDefault="00D11FCC" w:rsidP="0040154C">
            <w:pPr>
              <w:jc w:val="both"/>
              <w:rPr>
                <w:i/>
                <w:sz w:val="22"/>
                <w:szCs w:val="22"/>
              </w:rPr>
            </w:pPr>
            <w:r w:rsidRPr="007E7A32">
              <w:rPr>
                <w:sz w:val="22"/>
                <w:szCs w:val="22"/>
              </w:rPr>
              <w:t xml:space="preserve">Labai efektyviai naikina </w:t>
            </w:r>
            <w:r w:rsidRPr="007E7A32">
              <w:rPr>
                <w:i/>
                <w:sz w:val="22"/>
                <w:szCs w:val="22"/>
              </w:rPr>
              <w:t xml:space="preserve">Enterobacteriaceae </w:t>
            </w:r>
            <w:r w:rsidRPr="007E7A32">
              <w:rPr>
                <w:sz w:val="22"/>
                <w:szCs w:val="22"/>
              </w:rPr>
              <w:t xml:space="preserve">ir </w:t>
            </w:r>
            <w:r w:rsidRPr="007E7A32">
              <w:rPr>
                <w:i/>
                <w:sz w:val="22"/>
                <w:szCs w:val="22"/>
              </w:rPr>
              <w:t>Pseudomonas</w:t>
            </w:r>
          </w:p>
          <w:p w:rsidR="00D11FCC" w:rsidRPr="007E7A32" w:rsidRDefault="00D11FCC" w:rsidP="0040154C">
            <w:pPr>
              <w:jc w:val="both"/>
              <w:rPr>
                <w:sz w:val="22"/>
                <w:szCs w:val="22"/>
              </w:rPr>
            </w:pPr>
            <w:r w:rsidRPr="007E7A32">
              <w:rPr>
                <w:i/>
                <w:sz w:val="22"/>
                <w:szCs w:val="22"/>
              </w:rPr>
              <w:t xml:space="preserve">aeruginosa </w:t>
            </w:r>
            <w:r w:rsidRPr="007E7A32">
              <w:rPr>
                <w:sz w:val="22"/>
                <w:szCs w:val="22"/>
              </w:rPr>
              <w:t>bakterijas.</w:t>
            </w:r>
          </w:p>
        </w:tc>
      </w:tr>
      <w:tr w:rsidR="00D11FCC" w:rsidTr="00C43810">
        <w:trPr>
          <w:trHeight w:val="555"/>
          <w:jc w:val="center"/>
        </w:trPr>
        <w:tc>
          <w:tcPr>
            <w:tcW w:w="2518" w:type="dxa"/>
            <w:shd w:val="clear" w:color="auto" w:fill="F2DBDB" w:themeFill="accent2" w:themeFillTint="33"/>
          </w:tcPr>
          <w:p w:rsidR="00D11FCC" w:rsidRPr="007E7A32" w:rsidRDefault="00D11FCC" w:rsidP="0040154C">
            <w:pPr>
              <w:jc w:val="center"/>
              <w:rPr>
                <w:b/>
                <w:sz w:val="22"/>
                <w:szCs w:val="22"/>
              </w:rPr>
            </w:pPr>
            <w:r w:rsidRPr="007E7A32">
              <w:rPr>
                <w:b/>
                <w:sz w:val="22"/>
                <w:szCs w:val="22"/>
              </w:rPr>
              <w:t>Nitrofurantoinas</w:t>
            </w:r>
          </w:p>
        </w:tc>
        <w:tc>
          <w:tcPr>
            <w:tcW w:w="2977" w:type="dxa"/>
            <w:shd w:val="clear" w:color="auto" w:fill="F2F2F2" w:themeFill="background1" w:themeFillShade="F2"/>
          </w:tcPr>
          <w:p w:rsidR="00D11FCC" w:rsidRPr="007E7A32" w:rsidRDefault="00D11FCC" w:rsidP="0040154C">
            <w:pPr>
              <w:jc w:val="center"/>
              <w:rPr>
                <w:i/>
                <w:sz w:val="22"/>
                <w:szCs w:val="22"/>
              </w:rPr>
            </w:pPr>
            <w:r w:rsidRPr="007E7A32">
              <w:rPr>
                <w:rFonts w:ascii="Minion-Regular" w:hAnsi="Minion-Regular" w:cs="Minion-Regular"/>
                <w:sz w:val="22"/>
                <w:szCs w:val="22"/>
              </w:rPr>
              <w:t xml:space="preserve">4.4–5mg/kg </w:t>
            </w:r>
            <w:r w:rsidRPr="007E7A32">
              <w:rPr>
                <w:rFonts w:ascii="Minion-Regular" w:hAnsi="Minion-Regular" w:cs="Minion-Regular"/>
                <w:i/>
                <w:sz w:val="22"/>
                <w:szCs w:val="22"/>
              </w:rPr>
              <w:t>p/os</w:t>
            </w:r>
          </w:p>
        </w:tc>
        <w:tc>
          <w:tcPr>
            <w:tcW w:w="4536" w:type="dxa"/>
            <w:shd w:val="clear" w:color="auto" w:fill="F2F2F2" w:themeFill="background1" w:themeFillShade="F2"/>
          </w:tcPr>
          <w:p w:rsidR="00D11FCC" w:rsidRPr="007E7A32" w:rsidRDefault="00D11FCC" w:rsidP="0040154C">
            <w:pPr>
              <w:jc w:val="both"/>
              <w:rPr>
                <w:sz w:val="22"/>
                <w:szCs w:val="22"/>
              </w:rPr>
            </w:pPr>
            <w:r w:rsidRPr="007E7A32">
              <w:rPr>
                <w:sz w:val="22"/>
                <w:szCs w:val="22"/>
              </w:rPr>
              <w:t>Efektyvus esant nekomplikuotam šlapimo organų infekciniam susirgimui.</w:t>
            </w:r>
          </w:p>
        </w:tc>
      </w:tr>
      <w:tr w:rsidR="00D11FCC" w:rsidTr="00C43810">
        <w:trPr>
          <w:trHeight w:val="278"/>
          <w:jc w:val="center"/>
        </w:trPr>
        <w:tc>
          <w:tcPr>
            <w:tcW w:w="2518" w:type="dxa"/>
            <w:shd w:val="clear" w:color="auto" w:fill="F2DBDB" w:themeFill="accent2" w:themeFillTint="33"/>
          </w:tcPr>
          <w:p w:rsidR="00D11FCC" w:rsidRPr="007E7A32" w:rsidRDefault="00D11FCC" w:rsidP="0040154C">
            <w:pPr>
              <w:jc w:val="center"/>
              <w:rPr>
                <w:b/>
                <w:sz w:val="22"/>
                <w:szCs w:val="22"/>
              </w:rPr>
            </w:pPr>
            <w:r w:rsidRPr="007E7A32">
              <w:rPr>
                <w:b/>
                <w:sz w:val="22"/>
                <w:szCs w:val="22"/>
              </w:rPr>
              <w:t>Orbifloksacinas</w:t>
            </w:r>
          </w:p>
        </w:tc>
        <w:tc>
          <w:tcPr>
            <w:tcW w:w="2977" w:type="dxa"/>
            <w:shd w:val="clear" w:color="auto" w:fill="F2F2F2" w:themeFill="background1" w:themeFillShade="F2"/>
          </w:tcPr>
          <w:p w:rsidR="00D11FCC" w:rsidRPr="007E7A32" w:rsidRDefault="00D11FCC" w:rsidP="0040154C">
            <w:pPr>
              <w:jc w:val="center"/>
              <w:rPr>
                <w:i/>
                <w:sz w:val="22"/>
                <w:szCs w:val="22"/>
              </w:rPr>
            </w:pPr>
            <w:r w:rsidRPr="007E7A32">
              <w:rPr>
                <w:sz w:val="22"/>
                <w:szCs w:val="22"/>
              </w:rPr>
              <w:t>Tabletės:</w:t>
            </w:r>
            <w:r w:rsidRPr="007E7A32">
              <w:rPr>
                <w:rFonts w:ascii="Minion-Regular" w:hAnsi="Minion-Regular" w:cs="Minion-Regular"/>
                <w:sz w:val="22"/>
                <w:szCs w:val="22"/>
              </w:rPr>
              <w:t xml:space="preserve"> 2.5–7.5mg/kg </w:t>
            </w:r>
            <w:r w:rsidRPr="007E7A32">
              <w:rPr>
                <w:rFonts w:ascii="Minion-Regular" w:hAnsi="Minion-Regular" w:cs="Minion-Regular"/>
                <w:i/>
                <w:sz w:val="22"/>
                <w:szCs w:val="22"/>
              </w:rPr>
              <w:t>p/os;</w:t>
            </w:r>
            <w:r w:rsidRPr="007E7A32">
              <w:rPr>
                <w:rFonts w:ascii="Minion-Regular" w:hAnsi="Minion-Regular" w:cs="Minion-Regular"/>
                <w:sz w:val="22"/>
                <w:szCs w:val="22"/>
              </w:rPr>
              <w:t xml:space="preserve"> Suspensija: 7.5 mg/kg </w:t>
            </w:r>
            <w:r w:rsidRPr="007E7A32">
              <w:rPr>
                <w:rFonts w:ascii="Minion-Regular" w:hAnsi="Minion-Regular" w:cs="Minion-Regular"/>
                <w:i/>
                <w:sz w:val="22"/>
                <w:szCs w:val="22"/>
              </w:rPr>
              <w:t>p/os</w:t>
            </w:r>
          </w:p>
        </w:tc>
        <w:tc>
          <w:tcPr>
            <w:tcW w:w="4536" w:type="dxa"/>
            <w:shd w:val="clear" w:color="auto" w:fill="F2F2F2" w:themeFill="background1" w:themeFillShade="F2"/>
          </w:tcPr>
          <w:p w:rsidR="00D11FCC" w:rsidRPr="007E7A32" w:rsidRDefault="00D11FCC" w:rsidP="0040154C">
            <w:pPr>
              <w:jc w:val="both"/>
              <w:rPr>
                <w:sz w:val="22"/>
                <w:szCs w:val="22"/>
              </w:rPr>
            </w:pPr>
            <w:r w:rsidRPr="007E7A32">
              <w:rPr>
                <w:sz w:val="22"/>
                <w:szCs w:val="22"/>
              </w:rPr>
              <w:t>Išsiskiria su šlapimu aktyvioje formoje.</w:t>
            </w:r>
          </w:p>
        </w:tc>
      </w:tr>
      <w:tr w:rsidR="00D11FCC" w:rsidTr="00C43810">
        <w:trPr>
          <w:trHeight w:val="450"/>
          <w:jc w:val="center"/>
        </w:trPr>
        <w:tc>
          <w:tcPr>
            <w:tcW w:w="2518" w:type="dxa"/>
            <w:shd w:val="clear" w:color="auto" w:fill="F2DBDB" w:themeFill="accent2" w:themeFillTint="33"/>
          </w:tcPr>
          <w:p w:rsidR="00D11FCC" w:rsidRPr="007E7A32" w:rsidRDefault="00D11FCC" w:rsidP="0040154C">
            <w:pPr>
              <w:jc w:val="center"/>
              <w:rPr>
                <w:b/>
                <w:sz w:val="22"/>
                <w:szCs w:val="22"/>
              </w:rPr>
            </w:pPr>
            <w:r w:rsidRPr="007E7A32">
              <w:rPr>
                <w:b/>
                <w:sz w:val="22"/>
                <w:szCs w:val="22"/>
              </w:rPr>
              <w:t>Trimetoprimo-sulfadiazinas</w:t>
            </w:r>
          </w:p>
        </w:tc>
        <w:tc>
          <w:tcPr>
            <w:tcW w:w="2977" w:type="dxa"/>
            <w:shd w:val="clear" w:color="auto" w:fill="F2F2F2" w:themeFill="background1" w:themeFillShade="F2"/>
          </w:tcPr>
          <w:p w:rsidR="00D11FCC" w:rsidRPr="007E7A32" w:rsidRDefault="00D11FCC" w:rsidP="0040154C">
            <w:pPr>
              <w:jc w:val="center"/>
              <w:rPr>
                <w:sz w:val="22"/>
                <w:szCs w:val="22"/>
              </w:rPr>
            </w:pPr>
            <w:r w:rsidRPr="007E7A32">
              <w:rPr>
                <w:rFonts w:ascii="Minion-Regular" w:hAnsi="Minion-Regular" w:cs="Minion-Regular"/>
                <w:sz w:val="22"/>
                <w:szCs w:val="22"/>
              </w:rPr>
              <w:t xml:space="preserve">15 mg/kg </w:t>
            </w:r>
            <w:r w:rsidRPr="007E7A32">
              <w:rPr>
                <w:rFonts w:ascii="Minion-Regular" w:hAnsi="Minion-Regular" w:cs="Minion-Regular"/>
                <w:i/>
                <w:sz w:val="22"/>
                <w:szCs w:val="22"/>
              </w:rPr>
              <w:t>p/os</w:t>
            </w:r>
          </w:p>
        </w:tc>
        <w:tc>
          <w:tcPr>
            <w:tcW w:w="4536" w:type="dxa"/>
            <w:shd w:val="clear" w:color="auto" w:fill="F2F2F2" w:themeFill="background1" w:themeFillShade="F2"/>
          </w:tcPr>
          <w:p w:rsidR="00D11FCC" w:rsidRPr="007E7A32" w:rsidRDefault="00D11FCC" w:rsidP="0040154C">
            <w:pPr>
              <w:jc w:val="both"/>
              <w:rPr>
                <w:sz w:val="22"/>
                <w:szCs w:val="22"/>
              </w:rPr>
            </w:pPr>
            <w:r w:rsidRPr="007E7A32">
              <w:rPr>
                <w:sz w:val="22"/>
                <w:szCs w:val="22"/>
              </w:rPr>
              <w:t>Kai kurioms katėms gydymui tęsiantis ilgi</w:t>
            </w:r>
            <w:r w:rsidR="0040154C">
              <w:rPr>
                <w:sz w:val="22"/>
                <w:szCs w:val="22"/>
              </w:rPr>
              <w:t>au negu 7 d., pakenkiamas imunitetas.</w:t>
            </w:r>
          </w:p>
        </w:tc>
      </w:tr>
    </w:tbl>
    <w:p w:rsidR="00D11FCC" w:rsidRPr="00FD3CF2" w:rsidRDefault="00D11FCC" w:rsidP="00D11FCC">
      <w:pPr>
        <w:rPr>
          <w:sz w:val="24"/>
        </w:rPr>
      </w:pPr>
      <w:r w:rsidRPr="00FD3CF2">
        <w:rPr>
          <w:i/>
          <w:sz w:val="24"/>
        </w:rPr>
        <w:t xml:space="preserve">p/os: </w:t>
      </w:r>
      <w:r w:rsidRPr="00FD3CF2">
        <w:rPr>
          <w:sz w:val="24"/>
        </w:rPr>
        <w:t xml:space="preserve">suduoti oraliai, </w:t>
      </w:r>
      <w:r w:rsidRPr="00FD3CF2">
        <w:rPr>
          <w:i/>
          <w:sz w:val="24"/>
        </w:rPr>
        <w:t xml:space="preserve">i/m: </w:t>
      </w:r>
      <w:r w:rsidRPr="00FD3CF2">
        <w:rPr>
          <w:sz w:val="24"/>
        </w:rPr>
        <w:t xml:space="preserve">į raumenis, </w:t>
      </w:r>
      <w:r w:rsidRPr="00FD3CF2">
        <w:rPr>
          <w:i/>
          <w:sz w:val="24"/>
        </w:rPr>
        <w:t xml:space="preserve">s/c: </w:t>
      </w:r>
      <w:r w:rsidRPr="00FD3CF2">
        <w:rPr>
          <w:sz w:val="24"/>
        </w:rPr>
        <w:t xml:space="preserve">po oda, </w:t>
      </w:r>
      <w:r w:rsidRPr="00FD3CF2">
        <w:rPr>
          <w:i/>
          <w:sz w:val="24"/>
        </w:rPr>
        <w:t xml:space="preserve">i/v: </w:t>
      </w:r>
      <w:r w:rsidRPr="00FD3CF2">
        <w:rPr>
          <w:sz w:val="24"/>
        </w:rPr>
        <w:t>į veną</w:t>
      </w:r>
    </w:p>
    <w:p w:rsidR="003A5C01" w:rsidRPr="00A15F37" w:rsidRDefault="00DA4D78" w:rsidP="001B556A">
      <w:pPr>
        <w:spacing w:line="360" w:lineRule="auto"/>
        <w:ind w:firstLine="567"/>
        <w:jc w:val="both"/>
        <w:rPr>
          <w:sz w:val="24"/>
          <w:szCs w:val="28"/>
        </w:rPr>
      </w:pPr>
      <w:r w:rsidRPr="00A15F37">
        <w:rPr>
          <w:sz w:val="24"/>
          <w:szCs w:val="28"/>
        </w:rPr>
        <w:lastRenderedPageBreak/>
        <w:t xml:space="preserve">Nors </w:t>
      </w:r>
      <w:r w:rsidR="003A5C01" w:rsidRPr="00A15F37">
        <w:rPr>
          <w:sz w:val="24"/>
          <w:szCs w:val="28"/>
        </w:rPr>
        <w:t xml:space="preserve">visada yra rekomenduojama atlikti mikroorganizmų jautrumo testą antimikrobinėms medžiagoms, bet visgi ganėtinai neretai, nekomplikuotos šlapimo trakto infekcijos, atsižvelgiant į </w:t>
      </w:r>
      <w:r w:rsidR="003F4AC8" w:rsidRPr="00A15F37">
        <w:rPr>
          <w:sz w:val="24"/>
          <w:szCs w:val="28"/>
        </w:rPr>
        <w:t>šl</w:t>
      </w:r>
      <w:r w:rsidR="00B20DF0" w:rsidRPr="00A15F37">
        <w:rPr>
          <w:sz w:val="24"/>
          <w:szCs w:val="28"/>
        </w:rPr>
        <w:t>apimo pasėlio brangum</w:t>
      </w:r>
      <w:r w:rsidR="00B20DF0" w:rsidRPr="00B20DF0">
        <w:rPr>
          <w:sz w:val="24"/>
          <w:szCs w:val="28"/>
        </w:rPr>
        <w:t>ą</w:t>
      </w:r>
      <w:r w:rsidR="00B20DF0" w:rsidRPr="00A15F37">
        <w:rPr>
          <w:sz w:val="24"/>
          <w:szCs w:val="28"/>
        </w:rPr>
        <w:t xml:space="preserve"> </w:t>
      </w:r>
      <w:r w:rsidR="003A5C01" w:rsidRPr="00A15F37">
        <w:rPr>
          <w:sz w:val="24"/>
          <w:szCs w:val="28"/>
        </w:rPr>
        <w:t>ir laiką</w:t>
      </w:r>
      <w:r w:rsidR="00B20DF0" w:rsidRPr="00A15F37">
        <w:rPr>
          <w:sz w:val="24"/>
          <w:szCs w:val="28"/>
        </w:rPr>
        <w:t xml:space="preserve">, </w:t>
      </w:r>
      <w:r w:rsidR="003A5C01" w:rsidRPr="00A15F37">
        <w:rPr>
          <w:sz w:val="24"/>
          <w:szCs w:val="28"/>
        </w:rPr>
        <w:t>yra gydomos ne</w:t>
      </w:r>
      <w:r w:rsidRPr="00A15F37">
        <w:rPr>
          <w:sz w:val="24"/>
          <w:szCs w:val="28"/>
        </w:rPr>
        <w:t>turint antibiogramos rezultatų.</w:t>
      </w:r>
      <w:r w:rsidR="001F0DE1" w:rsidRPr="00A15F37">
        <w:rPr>
          <w:sz w:val="24"/>
          <w:szCs w:val="28"/>
        </w:rPr>
        <w:t xml:space="preserve"> </w:t>
      </w:r>
      <w:r w:rsidRPr="00A15F37">
        <w:rPr>
          <w:sz w:val="24"/>
          <w:szCs w:val="28"/>
        </w:rPr>
        <w:t>Toliau pateikiamas sąrašas antimikrobinių medžiagų, kurios</w:t>
      </w:r>
      <w:r w:rsidR="003A5C01" w:rsidRPr="00A15F37">
        <w:rPr>
          <w:sz w:val="24"/>
          <w:szCs w:val="28"/>
        </w:rPr>
        <w:t xml:space="preserve"> naudojamos bakterijoms naikinti, jei nėra bakterijų jautrumo testo: </w:t>
      </w:r>
      <w:r w:rsidR="003A5C01" w:rsidRPr="00A15F37">
        <w:rPr>
          <w:i/>
          <w:sz w:val="24"/>
          <w:szCs w:val="28"/>
        </w:rPr>
        <w:t xml:space="preserve">E.coli </w:t>
      </w:r>
      <w:r w:rsidR="003A5C01" w:rsidRPr="00A15F37">
        <w:rPr>
          <w:sz w:val="24"/>
          <w:szCs w:val="28"/>
        </w:rPr>
        <w:t xml:space="preserve">– trimetoprimo – sulfadiazinas arba enroflokascinas; </w:t>
      </w:r>
      <w:r w:rsidR="003A5C01" w:rsidRPr="00A15F37">
        <w:rPr>
          <w:i/>
          <w:sz w:val="24"/>
          <w:szCs w:val="28"/>
        </w:rPr>
        <w:t>Proteus</w:t>
      </w:r>
      <w:r w:rsidR="003A5C01" w:rsidRPr="00A15F37">
        <w:rPr>
          <w:sz w:val="24"/>
          <w:szCs w:val="28"/>
        </w:rPr>
        <w:t xml:space="preserve"> – amoksicilinas; </w:t>
      </w:r>
      <w:r w:rsidR="003A5C01" w:rsidRPr="00A15F37">
        <w:rPr>
          <w:i/>
          <w:sz w:val="24"/>
          <w:szCs w:val="28"/>
        </w:rPr>
        <w:t>Staphylococcus</w:t>
      </w:r>
      <w:r w:rsidR="00515E6E" w:rsidRPr="00A15F37">
        <w:rPr>
          <w:i/>
          <w:sz w:val="24"/>
          <w:szCs w:val="28"/>
        </w:rPr>
        <w:t xml:space="preserve"> </w:t>
      </w:r>
      <w:r w:rsidR="00515E6E" w:rsidRPr="00A15F37">
        <w:rPr>
          <w:sz w:val="24"/>
          <w:szCs w:val="28"/>
        </w:rPr>
        <w:t>spp</w:t>
      </w:r>
      <w:r w:rsidR="00515E6E" w:rsidRPr="00A15F37">
        <w:rPr>
          <w:i/>
          <w:sz w:val="24"/>
          <w:szCs w:val="28"/>
        </w:rPr>
        <w:t>.</w:t>
      </w:r>
      <w:r w:rsidR="003A5C01" w:rsidRPr="00A15F37">
        <w:rPr>
          <w:i/>
          <w:sz w:val="24"/>
          <w:szCs w:val="28"/>
        </w:rPr>
        <w:t xml:space="preserve"> </w:t>
      </w:r>
      <w:r w:rsidR="003A5C01" w:rsidRPr="00A15F37">
        <w:rPr>
          <w:sz w:val="24"/>
          <w:szCs w:val="28"/>
        </w:rPr>
        <w:t xml:space="preserve">– amoksicilinas; </w:t>
      </w:r>
      <w:r w:rsidR="00515E6E" w:rsidRPr="00A15F37">
        <w:rPr>
          <w:i/>
          <w:sz w:val="24"/>
          <w:szCs w:val="28"/>
        </w:rPr>
        <w:t xml:space="preserve">Streptococcus </w:t>
      </w:r>
      <w:r w:rsidR="00515E6E" w:rsidRPr="00A15F37">
        <w:rPr>
          <w:sz w:val="24"/>
          <w:szCs w:val="28"/>
        </w:rPr>
        <w:t>spp.</w:t>
      </w:r>
      <w:r w:rsidR="006B15F8" w:rsidRPr="00A15F37">
        <w:rPr>
          <w:i/>
          <w:sz w:val="24"/>
          <w:szCs w:val="28"/>
        </w:rPr>
        <w:t xml:space="preserve"> </w:t>
      </w:r>
      <w:r w:rsidR="00515E6E" w:rsidRPr="00A15F37">
        <w:rPr>
          <w:sz w:val="24"/>
          <w:szCs w:val="28"/>
        </w:rPr>
        <w:t>– amoksicilinas;</w:t>
      </w:r>
      <w:r w:rsidR="00515E6E" w:rsidRPr="00A15F37">
        <w:rPr>
          <w:i/>
          <w:sz w:val="24"/>
          <w:szCs w:val="28"/>
        </w:rPr>
        <w:t xml:space="preserve"> Enterobacter </w:t>
      </w:r>
      <w:r w:rsidR="00515E6E" w:rsidRPr="00A15F37">
        <w:rPr>
          <w:sz w:val="24"/>
          <w:szCs w:val="28"/>
        </w:rPr>
        <w:t xml:space="preserve">spp. – trimetoprimo – sulfadiazinas arba enrofloksacinas; </w:t>
      </w:r>
      <w:r w:rsidR="00515E6E" w:rsidRPr="00A15F37">
        <w:rPr>
          <w:i/>
          <w:sz w:val="24"/>
          <w:szCs w:val="28"/>
        </w:rPr>
        <w:t xml:space="preserve">Klebsiella </w:t>
      </w:r>
      <w:r w:rsidR="00515E6E" w:rsidRPr="00A15F37">
        <w:rPr>
          <w:sz w:val="24"/>
          <w:szCs w:val="28"/>
        </w:rPr>
        <w:t xml:space="preserve">spp. – pirmos kartos cefalosporinai arba enrafloksacinas; </w:t>
      </w:r>
      <w:r w:rsidR="00515E6E" w:rsidRPr="00A15F37">
        <w:rPr>
          <w:i/>
          <w:sz w:val="24"/>
          <w:szCs w:val="28"/>
        </w:rPr>
        <w:t xml:space="preserve">Pseudomonas </w:t>
      </w:r>
      <w:r w:rsidR="00515E6E" w:rsidRPr="00A15F37">
        <w:rPr>
          <w:sz w:val="24"/>
          <w:szCs w:val="28"/>
        </w:rPr>
        <w:t xml:space="preserve">spp. </w:t>
      </w:r>
      <w:r w:rsidR="00515E6E" w:rsidRPr="00A15F37">
        <w:rPr>
          <w:i/>
          <w:sz w:val="24"/>
          <w:szCs w:val="28"/>
        </w:rPr>
        <w:t xml:space="preserve"> </w:t>
      </w:r>
      <w:r w:rsidR="00515E6E" w:rsidRPr="00A15F37">
        <w:rPr>
          <w:sz w:val="24"/>
          <w:szCs w:val="28"/>
        </w:rPr>
        <w:t xml:space="preserve">- </w:t>
      </w:r>
      <w:r w:rsidR="003A5C01" w:rsidRPr="00A15F37">
        <w:rPr>
          <w:sz w:val="24"/>
          <w:szCs w:val="28"/>
        </w:rPr>
        <w:t xml:space="preserve"> </w:t>
      </w:r>
      <w:r w:rsidR="00B6396A" w:rsidRPr="00A15F37">
        <w:rPr>
          <w:sz w:val="24"/>
          <w:szCs w:val="28"/>
        </w:rPr>
        <w:t xml:space="preserve">tetraciklinas (Weese </w:t>
      </w:r>
      <w:r w:rsidR="00B6396A" w:rsidRPr="00A15F37">
        <w:rPr>
          <w:i/>
          <w:sz w:val="24"/>
          <w:szCs w:val="28"/>
        </w:rPr>
        <w:t>et al</w:t>
      </w:r>
      <w:r w:rsidR="00B6396A" w:rsidRPr="00A15F37">
        <w:rPr>
          <w:sz w:val="24"/>
          <w:szCs w:val="28"/>
        </w:rPr>
        <w:t>, 2011).</w:t>
      </w:r>
    </w:p>
    <w:p w:rsidR="006210B2" w:rsidRPr="00A15F37" w:rsidRDefault="000E1962" w:rsidP="001B556A">
      <w:pPr>
        <w:spacing w:line="360" w:lineRule="auto"/>
        <w:ind w:firstLine="567"/>
        <w:jc w:val="both"/>
        <w:rPr>
          <w:sz w:val="24"/>
          <w:szCs w:val="28"/>
        </w:rPr>
      </w:pPr>
      <w:r w:rsidRPr="00A15F37">
        <w:rPr>
          <w:sz w:val="24"/>
          <w:szCs w:val="28"/>
        </w:rPr>
        <w:t xml:space="preserve">Apatinių šlapimo takų </w:t>
      </w:r>
      <w:r w:rsidR="00515E6E" w:rsidRPr="00A15F37">
        <w:rPr>
          <w:sz w:val="24"/>
          <w:szCs w:val="28"/>
        </w:rPr>
        <w:t xml:space="preserve">infekcijos terapijos trukmė </w:t>
      </w:r>
      <w:r w:rsidR="00B20DF0" w:rsidRPr="00A15F37">
        <w:rPr>
          <w:sz w:val="24"/>
          <w:szCs w:val="28"/>
        </w:rPr>
        <w:t xml:space="preserve">yra individuali ir nutraukiama, </w:t>
      </w:r>
      <w:r w:rsidR="00515E6E" w:rsidRPr="00A15F37">
        <w:rPr>
          <w:sz w:val="24"/>
          <w:szCs w:val="28"/>
        </w:rPr>
        <w:t xml:space="preserve">kai šlapimo nuosėdose neberandama jokių </w:t>
      </w:r>
      <w:r w:rsidR="00B20DF0" w:rsidRPr="00A15F37">
        <w:rPr>
          <w:sz w:val="24"/>
          <w:szCs w:val="28"/>
        </w:rPr>
        <w:t xml:space="preserve">pakitimų </w:t>
      </w:r>
      <w:r w:rsidR="00515E6E" w:rsidRPr="00A15F37">
        <w:rPr>
          <w:sz w:val="24"/>
          <w:szCs w:val="28"/>
        </w:rPr>
        <w:t xml:space="preserve"> bei gaunami neig</w:t>
      </w:r>
      <w:r w:rsidR="00DA4D78" w:rsidRPr="00A15F37">
        <w:rPr>
          <w:sz w:val="24"/>
          <w:szCs w:val="28"/>
        </w:rPr>
        <w:t xml:space="preserve">iami kultivavimo rezultatai. </w:t>
      </w:r>
      <w:r w:rsidR="00267629" w:rsidRPr="00A15F37">
        <w:rPr>
          <w:sz w:val="24"/>
          <w:szCs w:val="28"/>
        </w:rPr>
        <w:t>Nėra adekvačių įrodymų, susijusių su gydymo trukme, todėl negalima p</w:t>
      </w:r>
      <w:r w:rsidR="00B6396A" w:rsidRPr="00A15F37">
        <w:rPr>
          <w:sz w:val="24"/>
          <w:szCs w:val="28"/>
        </w:rPr>
        <w:t xml:space="preserve">ateikti konkrečių rekomendacijų (Pomba </w:t>
      </w:r>
      <w:r w:rsidR="00B6396A" w:rsidRPr="00A15F37">
        <w:rPr>
          <w:i/>
          <w:sz w:val="24"/>
          <w:szCs w:val="28"/>
        </w:rPr>
        <w:t>et al</w:t>
      </w:r>
      <w:r w:rsidR="00B6396A" w:rsidRPr="00A15F37">
        <w:rPr>
          <w:sz w:val="24"/>
          <w:szCs w:val="28"/>
        </w:rPr>
        <w:t>.,</w:t>
      </w:r>
      <w:r w:rsidR="007C0E7F" w:rsidRPr="00A15F37">
        <w:rPr>
          <w:sz w:val="24"/>
          <w:szCs w:val="28"/>
        </w:rPr>
        <w:t xml:space="preserve"> </w:t>
      </w:r>
      <w:r w:rsidR="00B6396A" w:rsidRPr="00A15F37">
        <w:rPr>
          <w:sz w:val="24"/>
          <w:szCs w:val="28"/>
        </w:rPr>
        <w:t>2010).</w:t>
      </w:r>
      <w:r w:rsidR="006210B2" w:rsidRPr="00A15F37">
        <w:rPr>
          <w:sz w:val="24"/>
          <w:szCs w:val="28"/>
        </w:rPr>
        <w:t xml:space="preserve"> D</w:t>
      </w:r>
      <w:r w:rsidR="00267629" w:rsidRPr="00A15F37">
        <w:rPr>
          <w:sz w:val="24"/>
          <w:szCs w:val="28"/>
        </w:rPr>
        <w:t>ažniausiai nekoplikuotos šlapimo trakto infekcijos gydomos 7 – 14 dienų,</w:t>
      </w:r>
      <w:r w:rsidR="006210B2" w:rsidRPr="00A15F37">
        <w:rPr>
          <w:sz w:val="24"/>
          <w:szCs w:val="28"/>
        </w:rPr>
        <w:t xml:space="preserve"> </w:t>
      </w:r>
      <w:r w:rsidR="00267629" w:rsidRPr="00A15F37">
        <w:rPr>
          <w:sz w:val="24"/>
          <w:szCs w:val="28"/>
        </w:rPr>
        <w:t xml:space="preserve">tačiau ir trumpesnis </w:t>
      </w:r>
      <w:r w:rsidR="006210B2" w:rsidRPr="00A15F37">
        <w:rPr>
          <w:sz w:val="24"/>
          <w:szCs w:val="28"/>
        </w:rPr>
        <w:t xml:space="preserve">gydymas gali būti efektyvus. </w:t>
      </w:r>
      <w:r w:rsidR="00DA4D78" w:rsidRPr="00A15F37">
        <w:rPr>
          <w:sz w:val="24"/>
          <w:szCs w:val="28"/>
        </w:rPr>
        <w:t>Kitų</w:t>
      </w:r>
      <w:r w:rsidR="00267629" w:rsidRPr="00A15F37">
        <w:rPr>
          <w:sz w:val="24"/>
          <w:szCs w:val="28"/>
        </w:rPr>
        <w:t xml:space="preserve"> a</w:t>
      </w:r>
      <w:r w:rsidR="006210B2" w:rsidRPr="00A15F37">
        <w:rPr>
          <w:sz w:val="24"/>
          <w:szCs w:val="28"/>
        </w:rPr>
        <w:t xml:space="preserve">utorių literatūros duomenimis, </w:t>
      </w:r>
      <w:r w:rsidR="00515E6E" w:rsidRPr="00A15F37">
        <w:rPr>
          <w:sz w:val="24"/>
          <w:szCs w:val="28"/>
        </w:rPr>
        <w:t>komplikuotos apatinio šlapimo trakto infek</w:t>
      </w:r>
      <w:r w:rsidR="0054328C" w:rsidRPr="00A15F37">
        <w:rPr>
          <w:sz w:val="24"/>
          <w:szCs w:val="28"/>
        </w:rPr>
        <w:t>cijos dažniausiai gydomos 2–</w:t>
      </w:r>
      <w:r w:rsidR="00515E6E" w:rsidRPr="00A15F37">
        <w:rPr>
          <w:sz w:val="24"/>
          <w:szCs w:val="28"/>
        </w:rPr>
        <w:t xml:space="preserve">3 savaites, o komplikuotos </w:t>
      </w:r>
      <w:r w:rsidR="00C363A3" w:rsidRPr="00A15F37">
        <w:rPr>
          <w:sz w:val="24"/>
          <w:szCs w:val="28"/>
        </w:rPr>
        <w:t>–</w:t>
      </w:r>
      <w:r w:rsidR="00515E6E" w:rsidRPr="00A15F37">
        <w:rPr>
          <w:sz w:val="24"/>
          <w:szCs w:val="28"/>
        </w:rPr>
        <w:t xml:space="preserve"> </w:t>
      </w:r>
      <w:r w:rsidR="006210B2" w:rsidRPr="00A15F37">
        <w:rPr>
          <w:sz w:val="24"/>
          <w:szCs w:val="28"/>
        </w:rPr>
        <w:t>n</w:t>
      </w:r>
      <w:r w:rsidR="007C0E7F" w:rsidRPr="00A15F37">
        <w:rPr>
          <w:sz w:val="24"/>
          <w:szCs w:val="28"/>
        </w:rPr>
        <w:t xml:space="preserve">e mažiau kaip 4 savaites (Nelson </w:t>
      </w:r>
      <w:r w:rsidR="007C0E7F" w:rsidRPr="00A15F37">
        <w:rPr>
          <w:i/>
          <w:sz w:val="24"/>
          <w:szCs w:val="28"/>
        </w:rPr>
        <w:t>et al</w:t>
      </w:r>
      <w:r w:rsidR="007C0E7F" w:rsidRPr="00A15F37">
        <w:rPr>
          <w:sz w:val="24"/>
          <w:szCs w:val="28"/>
        </w:rPr>
        <w:t>.</w:t>
      </w:r>
      <w:r w:rsidR="006210B2" w:rsidRPr="00A15F37">
        <w:rPr>
          <w:sz w:val="24"/>
          <w:szCs w:val="28"/>
        </w:rPr>
        <w:t>, 2003).</w:t>
      </w:r>
    </w:p>
    <w:p w:rsidR="00515E6E" w:rsidRPr="00A15F37" w:rsidRDefault="00C363A3" w:rsidP="001B556A">
      <w:pPr>
        <w:spacing w:line="360" w:lineRule="auto"/>
        <w:ind w:firstLine="567"/>
        <w:jc w:val="both"/>
        <w:rPr>
          <w:sz w:val="24"/>
          <w:szCs w:val="28"/>
        </w:rPr>
      </w:pPr>
      <w:r w:rsidRPr="00A15F37">
        <w:rPr>
          <w:sz w:val="24"/>
          <w:szCs w:val="28"/>
        </w:rPr>
        <w:t>Ar parinkti tinkami antimikrobiniai preparatai, galima nustatyti po 3 – 5 dienų, nust</w:t>
      </w:r>
      <w:r w:rsidR="003F4AC8" w:rsidRPr="00A15F37">
        <w:rPr>
          <w:sz w:val="24"/>
          <w:szCs w:val="28"/>
        </w:rPr>
        <w:t xml:space="preserve">atant ar šlapimas yra sterilus, </w:t>
      </w:r>
      <w:r w:rsidRPr="00A15F37">
        <w:rPr>
          <w:sz w:val="24"/>
          <w:szCs w:val="28"/>
        </w:rPr>
        <w:t>tači</w:t>
      </w:r>
      <w:r w:rsidR="0054328C" w:rsidRPr="00A15F37">
        <w:rPr>
          <w:sz w:val="24"/>
          <w:szCs w:val="28"/>
        </w:rPr>
        <w:t>au į tokius rezultatus rekomenduojama</w:t>
      </w:r>
      <w:r w:rsidRPr="00A15F37">
        <w:rPr>
          <w:sz w:val="24"/>
          <w:szCs w:val="28"/>
        </w:rPr>
        <w:t xml:space="preserve"> žiūrėti atsargiai, nes šlapimo nuosėdos</w:t>
      </w:r>
      <w:r w:rsidR="003F4AC8" w:rsidRPr="00A15F37">
        <w:rPr>
          <w:sz w:val="24"/>
          <w:szCs w:val="28"/>
        </w:rPr>
        <w:t>e</w:t>
      </w:r>
      <w:r w:rsidRPr="00A15F37">
        <w:rPr>
          <w:sz w:val="24"/>
          <w:szCs w:val="28"/>
        </w:rPr>
        <w:t xml:space="preserve"> tuo l</w:t>
      </w:r>
      <w:r w:rsidR="003F4AC8" w:rsidRPr="00A15F37">
        <w:rPr>
          <w:sz w:val="24"/>
          <w:szCs w:val="28"/>
        </w:rPr>
        <w:t>aiku dar gali būti pakitimų</w:t>
      </w:r>
      <w:r w:rsidR="002F43CC" w:rsidRPr="00A15F37">
        <w:rPr>
          <w:sz w:val="24"/>
          <w:szCs w:val="28"/>
        </w:rPr>
        <w:t xml:space="preserve">, </w:t>
      </w:r>
      <w:r w:rsidRPr="00A15F37">
        <w:rPr>
          <w:sz w:val="24"/>
          <w:szCs w:val="28"/>
        </w:rPr>
        <w:t>kas gali lemti klaidingai pasirin</w:t>
      </w:r>
      <w:r w:rsidR="006210B2" w:rsidRPr="00A15F37">
        <w:rPr>
          <w:sz w:val="24"/>
          <w:szCs w:val="28"/>
        </w:rPr>
        <w:t xml:space="preserve">ktos gydymo schemos pritaikymą. </w:t>
      </w:r>
      <w:r w:rsidR="0054328C" w:rsidRPr="00A15F37">
        <w:rPr>
          <w:sz w:val="24"/>
          <w:szCs w:val="28"/>
        </w:rPr>
        <w:t xml:space="preserve">Svarbu pabrėžti, kad mažos dozės ir </w:t>
      </w:r>
      <w:r w:rsidR="0034649D" w:rsidRPr="00A15F37">
        <w:rPr>
          <w:sz w:val="24"/>
          <w:szCs w:val="28"/>
        </w:rPr>
        <w:t>ilgalaikis gydymas antibiotikais</w:t>
      </w:r>
      <w:r w:rsidR="0054328C" w:rsidRPr="00A15F37">
        <w:rPr>
          <w:sz w:val="24"/>
          <w:szCs w:val="28"/>
        </w:rPr>
        <w:t>,</w:t>
      </w:r>
      <w:r w:rsidR="0034649D" w:rsidRPr="00A15F37">
        <w:rPr>
          <w:sz w:val="24"/>
          <w:szCs w:val="28"/>
        </w:rPr>
        <w:t xml:space="preserve"> gali nulemti atsparios</w:t>
      </w:r>
      <w:r w:rsidR="0054328C" w:rsidRPr="00A15F37">
        <w:rPr>
          <w:sz w:val="24"/>
          <w:szCs w:val="28"/>
        </w:rPr>
        <w:t xml:space="preserve"> antimikrobinėms medžiagoms,</w:t>
      </w:r>
      <w:r w:rsidR="0034649D" w:rsidRPr="00A15F37">
        <w:rPr>
          <w:sz w:val="24"/>
          <w:szCs w:val="28"/>
        </w:rPr>
        <w:t xml:space="preserve"> šla</w:t>
      </w:r>
      <w:r w:rsidR="000E1962" w:rsidRPr="00A15F37">
        <w:rPr>
          <w:sz w:val="24"/>
          <w:szCs w:val="28"/>
        </w:rPr>
        <w:t>pimo takų</w:t>
      </w:r>
      <w:r w:rsidR="00975E56" w:rsidRPr="00A15F37">
        <w:rPr>
          <w:sz w:val="24"/>
          <w:szCs w:val="28"/>
        </w:rPr>
        <w:t xml:space="preserve"> infekcijos vystymąsi</w:t>
      </w:r>
      <w:r w:rsidR="006210B2" w:rsidRPr="00A15F37">
        <w:rPr>
          <w:sz w:val="24"/>
          <w:szCs w:val="28"/>
        </w:rPr>
        <w:t xml:space="preserve"> (Nelson</w:t>
      </w:r>
      <w:r w:rsidR="007C0E7F" w:rsidRPr="00A15F37">
        <w:rPr>
          <w:sz w:val="24"/>
          <w:szCs w:val="28"/>
        </w:rPr>
        <w:t xml:space="preserve"> </w:t>
      </w:r>
      <w:r w:rsidR="007C0E7F" w:rsidRPr="00A15F37">
        <w:rPr>
          <w:i/>
          <w:sz w:val="24"/>
          <w:szCs w:val="28"/>
        </w:rPr>
        <w:t>et al.</w:t>
      </w:r>
      <w:r w:rsidR="006210B2" w:rsidRPr="00A15F37">
        <w:rPr>
          <w:i/>
          <w:sz w:val="24"/>
          <w:szCs w:val="28"/>
        </w:rPr>
        <w:t>,</w:t>
      </w:r>
      <w:r w:rsidR="006210B2" w:rsidRPr="00A15F37">
        <w:rPr>
          <w:sz w:val="24"/>
          <w:szCs w:val="28"/>
        </w:rPr>
        <w:t xml:space="preserve"> 2003).</w:t>
      </w:r>
    </w:p>
    <w:p w:rsidR="00697831" w:rsidRDefault="0034649D" w:rsidP="001B556A">
      <w:pPr>
        <w:spacing w:line="360" w:lineRule="auto"/>
        <w:ind w:firstLine="567"/>
        <w:jc w:val="both"/>
        <w:rPr>
          <w:sz w:val="24"/>
          <w:szCs w:val="28"/>
          <w:lang w:val="en-US"/>
        </w:rPr>
      </w:pPr>
      <w:r w:rsidRPr="00A15F37">
        <w:rPr>
          <w:sz w:val="24"/>
          <w:szCs w:val="28"/>
        </w:rPr>
        <w:t xml:space="preserve">Šlapimo rūgštinimas amonio chloridu laikoma kaip papildoma </w:t>
      </w:r>
      <w:r w:rsidR="000E1962" w:rsidRPr="00A15F37">
        <w:rPr>
          <w:sz w:val="24"/>
          <w:szCs w:val="28"/>
        </w:rPr>
        <w:t>priemonė apatinio šlapimo takų</w:t>
      </w:r>
      <w:r w:rsidRPr="00A15F37">
        <w:rPr>
          <w:sz w:val="24"/>
          <w:szCs w:val="28"/>
        </w:rPr>
        <w:t xml:space="preserve"> infekcijoms, kadangi rūgštus šlapimas padaro terpę mažiau palankią </w:t>
      </w:r>
      <w:r w:rsidR="00975E56" w:rsidRPr="00A15F37">
        <w:rPr>
          <w:sz w:val="24"/>
          <w:szCs w:val="28"/>
        </w:rPr>
        <w:t xml:space="preserve">patogeninių </w:t>
      </w:r>
      <w:r w:rsidRPr="00A15F37">
        <w:rPr>
          <w:sz w:val="24"/>
          <w:szCs w:val="28"/>
        </w:rPr>
        <w:t>bakterijų augimui. Kita vertus, rūgštinio šlapimo antimikrobinis aktyvumas yra žemesnis negu antibiotikų ir i</w:t>
      </w:r>
      <w:r w:rsidR="00975E56" w:rsidRPr="00A15F37">
        <w:rPr>
          <w:sz w:val="24"/>
          <w:szCs w:val="28"/>
        </w:rPr>
        <w:t xml:space="preserve">ki galo neišnaikina infekcijos. </w:t>
      </w:r>
      <w:r>
        <w:rPr>
          <w:sz w:val="24"/>
          <w:szCs w:val="28"/>
          <w:lang w:val="en-US"/>
        </w:rPr>
        <w:t xml:space="preserve">Taigi amonio </w:t>
      </w:r>
      <w:r w:rsidR="00702FA7">
        <w:rPr>
          <w:sz w:val="24"/>
          <w:szCs w:val="28"/>
          <w:lang w:val="en-US"/>
        </w:rPr>
        <w:t>chlorido</w:t>
      </w:r>
      <w:r>
        <w:rPr>
          <w:sz w:val="24"/>
          <w:szCs w:val="28"/>
          <w:lang w:val="en-US"/>
        </w:rPr>
        <w:t xml:space="preserve"> vartojimas turėtų būti derina</w:t>
      </w:r>
      <w:r w:rsidR="00697831">
        <w:rPr>
          <w:sz w:val="24"/>
          <w:szCs w:val="28"/>
          <w:lang w:val="en-US"/>
        </w:rPr>
        <w:t xml:space="preserve">mas su kitais  gydymo metodais (Blondeu </w:t>
      </w:r>
      <w:r w:rsidR="00B331EA">
        <w:rPr>
          <w:i/>
          <w:sz w:val="24"/>
          <w:szCs w:val="28"/>
          <w:lang w:val="en-US"/>
        </w:rPr>
        <w:t>e</w:t>
      </w:r>
      <w:r w:rsidR="00697831" w:rsidRPr="001E2D73">
        <w:rPr>
          <w:i/>
          <w:sz w:val="24"/>
          <w:szCs w:val="28"/>
          <w:lang w:val="en-US"/>
        </w:rPr>
        <w:t>t al</w:t>
      </w:r>
      <w:r w:rsidR="00697831">
        <w:rPr>
          <w:sz w:val="24"/>
          <w:szCs w:val="28"/>
          <w:lang w:val="en-US"/>
        </w:rPr>
        <w:t>.,</w:t>
      </w:r>
      <w:r w:rsidR="007C0E7F">
        <w:rPr>
          <w:sz w:val="24"/>
          <w:szCs w:val="28"/>
          <w:lang w:val="en-US"/>
        </w:rPr>
        <w:t xml:space="preserve"> </w:t>
      </w:r>
      <w:r w:rsidR="00697831">
        <w:rPr>
          <w:sz w:val="24"/>
          <w:szCs w:val="28"/>
          <w:lang w:val="en-US"/>
        </w:rPr>
        <w:t>2011).</w:t>
      </w:r>
    </w:p>
    <w:p w:rsidR="00E76950" w:rsidRDefault="0034649D" w:rsidP="001B556A">
      <w:pPr>
        <w:pStyle w:val="Standard"/>
        <w:spacing w:line="360" w:lineRule="auto"/>
        <w:ind w:firstLine="567"/>
        <w:jc w:val="both"/>
        <w:rPr>
          <w:sz w:val="24"/>
          <w:szCs w:val="28"/>
          <w:lang w:val="en-US"/>
        </w:rPr>
      </w:pPr>
      <w:r>
        <w:rPr>
          <w:sz w:val="24"/>
          <w:szCs w:val="28"/>
          <w:lang w:val="en-US"/>
        </w:rPr>
        <w:t>Nustatyta, kad šlapimo rūgštinimas gali būti efektyvi papildoma p</w:t>
      </w:r>
      <w:r w:rsidR="00975E56">
        <w:rPr>
          <w:sz w:val="24"/>
          <w:szCs w:val="28"/>
          <w:lang w:val="en-US"/>
        </w:rPr>
        <w:t xml:space="preserve">riemonė reguliuojant šlapimo pH </w:t>
      </w:r>
      <w:r>
        <w:rPr>
          <w:sz w:val="24"/>
          <w:szCs w:val="28"/>
          <w:lang w:val="en-US"/>
        </w:rPr>
        <w:t>bei tokiu būdu optimizuojant kai</w:t>
      </w:r>
      <w:r w:rsidR="003F4AC8">
        <w:rPr>
          <w:sz w:val="24"/>
          <w:szCs w:val="28"/>
          <w:lang w:val="en-US"/>
        </w:rPr>
        <w:t xml:space="preserve"> kurių antibiotikų (penicilino, </w:t>
      </w:r>
      <w:r>
        <w:rPr>
          <w:sz w:val="24"/>
          <w:szCs w:val="28"/>
          <w:lang w:val="en-US"/>
        </w:rPr>
        <w:t xml:space="preserve">ampicilino, </w:t>
      </w:r>
      <w:r w:rsidR="00702FA7">
        <w:rPr>
          <w:sz w:val="24"/>
          <w:szCs w:val="28"/>
          <w:lang w:val="en-US"/>
        </w:rPr>
        <w:t>karbenicilino, tetraciklino, nitrofurantoino) e</w:t>
      </w:r>
      <w:r w:rsidR="00B20DF0">
        <w:rPr>
          <w:sz w:val="24"/>
          <w:szCs w:val="28"/>
          <w:lang w:val="en-US"/>
        </w:rPr>
        <w:t>fektyvumą. Amonio chloridas (60–</w:t>
      </w:r>
      <w:r w:rsidR="00702FA7">
        <w:rPr>
          <w:sz w:val="24"/>
          <w:szCs w:val="28"/>
          <w:lang w:val="en-US"/>
        </w:rPr>
        <w:t>100 mg/kg) turi būti vartojamas 2 kartus dienoje oraliniu būdu, norint palaiky</w:t>
      </w:r>
      <w:r w:rsidR="003F4AC8">
        <w:rPr>
          <w:sz w:val="24"/>
          <w:szCs w:val="28"/>
          <w:lang w:val="en-US"/>
        </w:rPr>
        <w:t xml:space="preserve">ti šlapimo pH mažesnį negu 6,5. </w:t>
      </w:r>
      <w:r w:rsidR="00702FA7">
        <w:rPr>
          <w:sz w:val="24"/>
          <w:szCs w:val="28"/>
          <w:lang w:val="en-US"/>
        </w:rPr>
        <w:t>Visgi svarbu paminėti, kad amonio chlorido vartojimas gali turėti ir šalutinį poveikį, nors</w:t>
      </w:r>
      <w:r w:rsidR="00B20DF0">
        <w:rPr>
          <w:sz w:val="24"/>
          <w:szCs w:val="28"/>
          <w:lang w:val="en-US"/>
        </w:rPr>
        <w:t xml:space="preserve"> jis dažniau pasireiškia šunims</w:t>
      </w:r>
      <w:r w:rsidR="00702FA7">
        <w:rPr>
          <w:sz w:val="24"/>
          <w:szCs w:val="28"/>
          <w:lang w:val="en-US"/>
        </w:rPr>
        <w:t xml:space="preserve"> –</w:t>
      </w:r>
      <w:r w:rsidR="003F4AC8">
        <w:rPr>
          <w:sz w:val="24"/>
          <w:szCs w:val="28"/>
          <w:lang w:val="en-US"/>
        </w:rPr>
        <w:t xml:space="preserve"> </w:t>
      </w:r>
      <w:r w:rsidR="003F4AC8" w:rsidRPr="00B20DF0">
        <w:rPr>
          <w:sz w:val="24"/>
          <w:szCs w:val="28"/>
          <w:lang w:val="en-US"/>
        </w:rPr>
        <w:t>padidėja urolitiazės išsivystymo rizika, nes oksalatai, silikatai, uratai  ir cistinai</w:t>
      </w:r>
      <w:r w:rsidR="00702FA7" w:rsidRPr="00B20DF0">
        <w:rPr>
          <w:sz w:val="24"/>
          <w:szCs w:val="28"/>
          <w:lang w:val="en-US"/>
        </w:rPr>
        <w:t xml:space="preserve"> yra mažiau tirpū</w:t>
      </w:r>
      <w:r w:rsidR="00823A9F" w:rsidRPr="00B20DF0">
        <w:rPr>
          <w:sz w:val="24"/>
          <w:szCs w:val="28"/>
          <w:lang w:val="en-US"/>
        </w:rPr>
        <w:t xml:space="preserve">s rūgščiame </w:t>
      </w:r>
      <w:r w:rsidR="003F4AC8" w:rsidRPr="00B20DF0">
        <w:rPr>
          <w:sz w:val="24"/>
          <w:szCs w:val="28"/>
          <w:lang w:val="en-US"/>
        </w:rPr>
        <w:t>šlapime</w:t>
      </w:r>
      <w:r w:rsidR="00697831">
        <w:rPr>
          <w:sz w:val="24"/>
          <w:szCs w:val="28"/>
          <w:lang w:val="en-US"/>
        </w:rPr>
        <w:t xml:space="preserve"> (Robertson</w:t>
      </w:r>
      <w:r w:rsidR="007C0E7F">
        <w:rPr>
          <w:sz w:val="24"/>
          <w:szCs w:val="28"/>
          <w:lang w:val="en-US"/>
        </w:rPr>
        <w:t xml:space="preserve"> </w:t>
      </w:r>
      <w:r w:rsidR="007C0E7F" w:rsidRPr="00B331EA">
        <w:rPr>
          <w:i/>
          <w:sz w:val="24"/>
          <w:szCs w:val="28"/>
          <w:lang w:val="en-US"/>
        </w:rPr>
        <w:t>et al</w:t>
      </w:r>
      <w:r w:rsidR="007C0E7F">
        <w:rPr>
          <w:sz w:val="24"/>
          <w:szCs w:val="28"/>
          <w:lang w:val="en-US"/>
        </w:rPr>
        <w:t>.</w:t>
      </w:r>
      <w:r w:rsidR="00697831">
        <w:rPr>
          <w:sz w:val="24"/>
          <w:szCs w:val="28"/>
          <w:lang w:val="en-US"/>
        </w:rPr>
        <w:t>, 2002).</w:t>
      </w:r>
    </w:p>
    <w:p w:rsidR="00E76950" w:rsidRDefault="00E76950">
      <w:pPr>
        <w:rPr>
          <w:kern w:val="3"/>
          <w:sz w:val="24"/>
          <w:szCs w:val="28"/>
          <w:lang w:val="en-US"/>
        </w:rPr>
      </w:pPr>
      <w:r>
        <w:rPr>
          <w:sz w:val="24"/>
          <w:szCs w:val="28"/>
          <w:lang w:val="en-US"/>
        </w:rPr>
        <w:br w:type="page"/>
      </w:r>
    </w:p>
    <w:p w:rsidR="00E5589E" w:rsidRPr="00D85704" w:rsidRDefault="004E23A3" w:rsidP="00C41A19">
      <w:pPr>
        <w:pStyle w:val="Heading2"/>
        <w:rPr>
          <w:lang w:val="en-US"/>
        </w:rPr>
      </w:pPr>
      <w:bookmarkStart w:id="19" w:name="_Toc377591027"/>
      <w:bookmarkStart w:id="20" w:name="_Toc377640716"/>
      <w:r w:rsidRPr="000E1962">
        <w:rPr>
          <w:lang w:val="en-US"/>
        </w:rPr>
        <w:lastRenderedPageBreak/>
        <w:t>1.4</w:t>
      </w:r>
      <w:r w:rsidR="00E5589E" w:rsidRPr="000E1962">
        <w:rPr>
          <w:lang w:val="en-US"/>
        </w:rPr>
        <w:t>.3. Naminių kačių idiopatinis cistitas</w:t>
      </w:r>
      <w:bookmarkEnd w:id="19"/>
      <w:bookmarkEnd w:id="20"/>
    </w:p>
    <w:p w:rsidR="00E5589E" w:rsidRPr="00D85704" w:rsidRDefault="00E5589E" w:rsidP="00C41A19">
      <w:pPr>
        <w:spacing w:line="360" w:lineRule="auto"/>
        <w:rPr>
          <w:sz w:val="24"/>
          <w:szCs w:val="28"/>
          <w:lang w:val="en-US"/>
        </w:rPr>
      </w:pPr>
    </w:p>
    <w:p w:rsidR="00535268" w:rsidRDefault="00E5589E" w:rsidP="00C41A19">
      <w:pPr>
        <w:spacing w:line="360" w:lineRule="auto"/>
        <w:ind w:firstLine="567"/>
        <w:jc w:val="both"/>
        <w:rPr>
          <w:sz w:val="24"/>
          <w:szCs w:val="28"/>
          <w:lang w:val="en-US"/>
        </w:rPr>
      </w:pPr>
      <w:r>
        <w:rPr>
          <w:sz w:val="24"/>
          <w:szCs w:val="28"/>
          <w:lang w:val="en-US"/>
        </w:rPr>
        <w:t xml:space="preserve">Daugeliui kačių, kurioms būdingi lėtiniai AŠT disfunkcijos požymiai, po standartinio klinikinio </w:t>
      </w:r>
      <w:r w:rsidR="00535268">
        <w:rPr>
          <w:sz w:val="24"/>
          <w:szCs w:val="28"/>
          <w:lang w:val="en-US"/>
        </w:rPr>
        <w:t>AŠT įvertinimo gali nebūti patvirtinta jokia konkreti tikroji priežastis, todėl paprastai yra laikoma, kad šios katės serga i</w:t>
      </w:r>
      <w:r w:rsidR="007C0E7F">
        <w:rPr>
          <w:sz w:val="24"/>
          <w:szCs w:val="28"/>
          <w:lang w:val="en-US"/>
        </w:rPr>
        <w:t xml:space="preserve">diopatiniu cistitu (Buffington, </w:t>
      </w:r>
      <w:r w:rsidR="00535268">
        <w:rPr>
          <w:sz w:val="24"/>
          <w:szCs w:val="28"/>
          <w:lang w:val="en-US"/>
        </w:rPr>
        <w:t>2011).</w:t>
      </w:r>
    </w:p>
    <w:p w:rsidR="00C74B5F" w:rsidRDefault="00535268" w:rsidP="00C41A19">
      <w:pPr>
        <w:spacing w:line="360" w:lineRule="auto"/>
        <w:ind w:firstLine="567"/>
        <w:jc w:val="both"/>
        <w:rPr>
          <w:sz w:val="24"/>
          <w:szCs w:val="28"/>
          <w:lang w:val="en-US"/>
        </w:rPr>
      </w:pPr>
      <w:r>
        <w:rPr>
          <w:sz w:val="24"/>
          <w:szCs w:val="28"/>
          <w:lang w:val="en-US"/>
        </w:rPr>
        <w:t xml:space="preserve">Naminių kačių apatinių šlapimo takų (AŠT) disfunkcijos požymiams priklauso įvairūs dizurijos, hematurijos, poliakiurijos </w:t>
      </w:r>
      <w:r w:rsidR="00371B11">
        <w:rPr>
          <w:sz w:val="24"/>
          <w:szCs w:val="28"/>
          <w:lang w:val="en-US"/>
        </w:rPr>
        <w:t xml:space="preserve">ir </w:t>
      </w:r>
      <w:r w:rsidR="00C17427">
        <w:rPr>
          <w:sz w:val="24"/>
          <w:szCs w:val="28"/>
          <w:lang w:val="en-US"/>
        </w:rPr>
        <w:t xml:space="preserve">strangurijos </w:t>
      </w:r>
      <w:r w:rsidR="00C74B5F">
        <w:rPr>
          <w:sz w:val="24"/>
          <w:szCs w:val="28"/>
          <w:lang w:val="en-US"/>
        </w:rPr>
        <w:t xml:space="preserve">deriniai. Apžvalginiame straipsnyje, išspausdintame 1996 metais, pateikta apie 36 patvirtintų </w:t>
      </w:r>
      <w:r w:rsidR="007C0E7F">
        <w:rPr>
          <w:sz w:val="24"/>
          <w:szCs w:val="28"/>
          <w:lang w:val="en-US"/>
        </w:rPr>
        <w:t xml:space="preserve">AŠT požymių atvejų (Buffington, </w:t>
      </w:r>
      <w:r w:rsidR="00C41A19">
        <w:rPr>
          <w:sz w:val="24"/>
          <w:szCs w:val="28"/>
          <w:lang w:val="en-US"/>
        </w:rPr>
        <w:t>2011).</w:t>
      </w:r>
    </w:p>
    <w:p w:rsidR="00FF7955" w:rsidRDefault="00243408" w:rsidP="00C41A19">
      <w:pPr>
        <w:spacing w:line="360" w:lineRule="auto"/>
        <w:ind w:firstLine="567"/>
        <w:jc w:val="both"/>
        <w:rPr>
          <w:sz w:val="24"/>
          <w:szCs w:val="28"/>
          <w:lang w:val="en-US"/>
        </w:rPr>
      </w:pPr>
      <w:r>
        <w:rPr>
          <w:sz w:val="24"/>
          <w:szCs w:val="28"/>
          <w:lang w:val="en-US"/>
        </w:rPr>
        <w:t>1996 metais buvo pateiktas pasiūlymas, kad katės, turinčios lėtinio idiopatinio AŠT požymių, būtų apibūdintos kaip sergančios “kači</w:t>
      </w:r>
      <w:r w:rsidR="00C41A19">
        <w:rPr>
          <w:sz w:val="24"/>
          <w:szCs w:val="28"/>
          <w:lang w:val="en-US"/>
        </w:rPr>
        <w:t>ų intersticiniu cistitu” (FIC).</w:t>
      </w:r>
    </w:p>
    <w:p w:rsidR="001E08C9" w:rsidRDefault="00FF7955" w:rsidP="00C41A19">
      <w:pPr>
        <w:spacing w:line="360" w:lineRule="auto"/>
        <w:ind w:firstLine="567"/>
        <w:jc w:val="both"/>
        <w:rPr>
          <w:sz w:val="24"/>
          <w:szCs w:val="28"/>
          <w:lang w:val="en-US"/>
        </w:rPr>
      </w:pPr>
      <w:r>
        <w:rPr>
          <w:sz w:val="24"/>
          <w:szCs w:val="28"/>
          <w:lang w:val="en-US"/>
        </w:rPr>
        <w:t xml:space="preserve">Literatūroje nurodomos dvi AŠT sindromo formos: neopinis (I tipas) ir opines (II tipas). Šių dviejų formų etiopatogenezė yra skirtinga. II tipo </w:t>
      </w:r>
      <w:r w:rsidR="005318F3">
        <w:rPr>
          <w:sz w:val="24"/>
          <w:szCs w:val="28"/>
          <w:lang w:val="en-US"/>
        </w:rPr>
        <w:t xml:space="preserve">forma pasireiškia kaip šlapimo pūslei būdingas uždegiminis susirgimas, kai tuo tarpu I tipo forma </w:t>
      </w:r>
      <w:r w:rsidR="00AD7A9A">
        <w:rPr>
          <w:sz w:val="24"/>
          <w:szCs w:val="28"/>
          <w:lang w:val="en-US"/>
        </w:rPr>
        <w:t xml:space="preserve">galėtų būti neuropatinės kilmės </w:t>
      </w:r>
      <w:r>
        <w:rPr>
          <w:sz w:val="24"/>
          <w:szCs w:val="28"/>
          <w:lang w:val="en-US"/>
        </w:rPr>
        <w:t>(Westropp</w:t>
      </w:r>
      <w:r w:rsidR="002A7224">
        <w:rPr>
          <w:sz w:val="24"/>
          <w:szCs w:val="28"/>
          <w:lang w:val="en-US"/>
        </w:rPr>
        <w:t xml:space="preserve"> </w:t>
      </w:r>
      <w:r w:rsidR="002A7224" w:rsidRPr="00B331EA">
        <w:rPr>
          <w:i/>
          <w:sz w:val="24"/>
          <w:szCs w:val="28"/>
          <w:lang w:val="en-US"/>
        </w:rPr>
        <w:t>et al</w:t>
      </w:r>
      <w:r w:rsidR="002A7224">
        <w:rPr>
          <w:sz w:val="24"/>
          <w:szCs w:val="28"/>
          <w:lang w:val="en-US"/>
        </w:rPr>
        <w:t>.</w:t>
      </w:r>
      <w:r>
        <w:rPr>
          <w:sz w:val="24"/>
          <w:szCs w:val="28"/>
          <w:lang w:val="en-US"/>
        </w:rPr>
        <w:t>, 2004).</w:t>
      </w:r>
    </w:p>
    <w:p w:rsidR="007C0E7F" w:rsidRDefault="00B37F64" w:rsidP="00C41A19">
      <w:pPr>
        <w:spacing w:line="360" w:lineRule="auto"/>
        <w:ind w:firstLine="567"/>
        <w:jc w:val="both"/>
        <w:rPr>
          <w:sz w:val="24"/>
          <w:szCs w:val="28"/>
          <w:lang w:val="en-US"/>
        </w:rPr>
      </w:pPr>
      <w:r>
        <w:rPr>
          <w:sz w:val="24"/>
          <w:szCs w:val="28"/>
          <w:lang w:val="en-US"/>
        </w:rPr>
        <w:t xml:space="preserve">Yra </w:t>
      </w:r>
      <w:r w:rsidR="001E08C9">
        <w:rPr>
          <w:sz w:val="24"/>
          <w:szCs w:val="28"/>
          <w:lang w:val="en-US"/>
        </w:rPr>
        <w:t xml:space="preserve">keliama daug versijų idiopatinio cistito etiopatogenezei nustatyti, </w:t>
      </w:r>
      <w:r w:rsidR="00CE45BD">
        <w:rPr>
          <w:sz w:val="24"/>
          <w:szCs w:val="28"/>
          <w:lang w:val="en-US"/>
        </w:rPr>
        <w:t xml:space="preserve">pavyzdžiui, </w:t>
      </w:r>
      <w:r w:rsidR="001E08C9" w:rsidRPr="00B20DF0">
        <w:rPr>
          <w:sz w:val="24"/>
          <w:szCs w:val="28"/>
          <w:lang w:val="en-US"/>
        </w:rPr>
        <w:t>GAG</w:t>
      </w:r>
      <w:r w:rsidR="00B20DF0">
        <w:rPr>
          <w:sz w:val="24"/>
          <w:szCs w:val="28"/>
          <w:lang w:val="en-US"/>
        </w:rPr>
        <w:t xml:space="preserve"> s</w:t>
      </w:r>
      <w:r w:rsidR="00B20DF0" w:rsidRPr="00B20DF0">
        <w:rPr>
          <w:sz w:val="24"/>
          <w:szCs w:val="28"/>
          <w:lang w:val="en-US"/>
        </w:rPr>
        <w:t>intezės sutrikimas</w:t>
      </w:r>
      <w:r w:rsidR="002A7224" w:rsidRPr="00B20DF0">
        <w:rPr>
          <w:sz w:val="24"/>
          <w:szCs w:val="28"/>
          <w:lang w:val="en-US"/>
        </w:rPr>
        <w:t>,</w:t>
      </w:r>
      <w:r w:rsidR="002A7224">
        <w:rPr>
          <w:sz w:val="24"/>
          <w:szCs w:val="28"/>
          <w:lang w:val="en-US"/>
        </w:rPr>
        <w:t xml:space="preserve"> urotelio pažeidimas</w:t>
      </w:r>
      <w:r w:rsidR="006565CC">
        <w:rPr>
          <w:sz w:val="24"/>
          <w:szCs w:val="28"/>
          <w:lang w:val="en-US"/>
        </w:rPr>
        <w:t>, šlapimo pūslės raumens nespecifinis uždegimas</w:t>
      </w:r>
      <w:r w:rsidR="00C74B5F">
        <w:rPr>
          <w:sz w:val="24"/>
          <w:szCs w:val="28"/>
          <w:lang w:val="en-US"/>
        </w:rPr>
        <w:t xml:space="preserve"> </w:t>
      </w:r>
      <w:r w:rsidR="007C0E7F">
        <w:rPr>
          <w:sz w:val="24"/>
          <w:szCs w:val="28"/>
          <w:lang w:val="en-US"/>
        </w:rPr>
        <w:t xml:space="preserve">(Westropp </w:t>
      </w:r>
      <w:r w:rsidR="007C0E7F" w:rsidRPr="00B331EA">
        <w:rPr>
          <w:i/>
          <w:sz w:val="24"/>
          <w:szCs w:val="28"/>
          <w:lang w:val="en-US"/>
        </w:rPr>
        <w:t>et al</w:t>
      </w:r>
      <w:r w:rsidR="007C0E7F">
        <w:rPr>
          <w:sz w:val="24"/>
          <w:szCs w:val="28"/>
          <w:lang w:val="en-US"/>
        </w:rPr>
        <w:t>., 2004).</w:t>
      </w:r>
    </w:p>
    <w:p w:rsidR="00371B11" w:rsidRDefault="00371B11" w:rsidP="00C41A19">
      <w:pPr>
        <w:spacing w:line="360" w:lineRule="auto"/>
        <w:ind w:firstLine="567"/>
        <w:jc w:val="both"/>
        <w:rPr>
          <w:sz w:val="24"/>
          <w:szCs w:val="28"/>
          <w:lang w:val="en-US"/>
        </w:rPr>
      </w:pPr>
      <w:r>
        <w:rPr>
          <w:sz w:val="24"/>
          <w:szCs w:val="28"/>
          <w:lang w:val="en-US"/>
        </w:rPr>
        <w:t>Idiopatinio cistito klinikiniai požymiai niekuo nesiskiria nuo kitų cistito rūšių požymių, tik šiuo atveju katėms gali būti įvairūs gretutinių susirgimų deriniai, įskaitant elgesio, širdies ir kraujagyslių, endokrinines ir virškinimo takų prob</w:t>
      </w:r>
      <w:r w:rsidR="007C0E7F">
        <w:rPr>
          <w:sz w:val="24"/>
          <w:szCs w:val="28"/>
          <w:lang w:val="en-US"/>
        </w:rPr>
        <w:t>lemas kartu su jų AŠT požymiais (Buffington, 2011).</w:t>
      </w:r>
    </w:p>
    <w:p w:rsidR="00BB4E7A" w:rsidRPr="004A30F5" w:rsidRDefault="00371B11" w:rsidP="00C41A19">
      <w:pPr>
        <w:spacing w:line="360" w:lineRule="auto"/>
        <w:ind w:firstLine="567"/>
        <w:jc w:val="both"/>
        <w:rPr>
          <w:sz w:val="24"/>
          <w:szCs w:val="28"/>
        </w:rPr>
      </w:pPr>
      <w:r>
        <w:rPr>
          <w:sz w:val="24"/>
          <w:szCs w:val="28"/>
          <w:lang w:val="en-US"/>
        </w:rPr>
        <w:t>Gydymo schemos taip pat panašios</w:t>
      </w:r>
      <w:r w:rsidR="00B37F64">
        <w:rPr>
          <w:sz w:val="24"/>
          <w:szCs w:val="28"/>
          <w:lang w:val="en-US"/>
        </w:rPr>
        <w:t xml:space="preserve"> į kitų rūšių cistito gydymo schemas, dažniausiai jos parenkamos pagal tai, kokie dar šlapimo takų sutrikimai nustatomi lygiagrečiai (urolitazė, bakterinė infekcija ar pan.). Esant idiopatiniam cistitui derinyje su akmenlige – skiriama dieta (subalansuotas ėdalas), antispazmolitikai ir raminamieji (pavyzdžiui, acepromazinas, fenoksibenzaminas ar diazepamas). Nustačius, kad šlapimo takuose yra bakterijų – skiriamas gydymas antimikrobinėmis medžiagomis (pavyzdžiui, pla</w:t>
      </w:r>
      <w:r w:rsidR="000411F0">
        <w:rPr>
          <w:sz w:val="24"/>
          <w:szCs w:val="28"/>
          <w:lang w:val="en-US"/>
        </w:rPr>
        <w:t>čiai vartojamas amoksicilinas). Skausmui mažinti dažnai vartojamas nesteroidinis vaistas nuo uždegimo prednizolonas, bet jo nepatartina vartoti kateterizuotiems katinams dėl infekcijos tikimybės.</w:t>
      </w:r>
    </w:p>
    <w:p w:rsidR="00BB4E7A" w:rsidRPr="00C41A19" w:rsidRDefault="00BB4E7A" w:rsidP="00BB4E7A">
      <w:pPr>
        <w:rPr>
          <w:sz w:val="24"/>
          <w:szCs w:val="24"/>
          <w:lang w:val="en-US"/>
        </w:rPr>
      </w:pPr>
    </w:p>
    <w:p w:rsidR="005D3319" w:rsidRPr="00D85704" w:rsidRDefault="004E23A3" w:rsidP="00FE4D86">
      <w:pPr>
        <w:pStyle w:val="Heading2"/>
      </w:pPr>
      <w:bookmarkStart w:id="21" w:name="_Toc377591028"/>
      <w:bookmarkStart w:id="22" w:name="_Toc377640717"/>
      <w:r w:rsidRPr="00CE45BD">
        <w:rPr>
          <w:lang w:val="en-US"/>
        </w:rPr>
        <w:t>1.4</w:t>
      </w:r>
      <w:r w:rsidR="00C13A2A" w:rsidRPr="00CE45BD">
        <w:rPr>
          <w:lang w:val="en-US"/>
        </w:rPr>
        <w:t>.4.</w:t>
      </w:r>
      <w:r w:rsidR="005D3319" w:rsidRPr="00CE45BD">
        <w:rPr>
          <w:lang w:val="en-US"/>
        </w:rPr>
        <w:t xml:space="preserve"> Šlapimo pūslės navikai</w:t>
      </w:r>
      <w:r w:rsidR="00697831" w:rsidRPr="00CE45BD">
        <w:rPr>
          <w:lang w:val="en-US"/>
        </w:rPr>
        <w:t xml:space="preserve"> ir jų įtaka cistito pasireiškimui</w:t>
      </w:r>
      <w:bookmarkEnd w:id="21"/>
      <w:bookmarkEnd w:id="22"/>
    </w:p>
    <w:p w:rsidR="005D3319" w:rsidRPr="00D85704" w:rsidRDefault="005D3319" w:rsidP="00FE4D86">
      <w:pPr>
        <w:spacing w:line="360" w:lineRule="auto"/>
        <w:rPr>
          <w:sz w:val="24"/>
          <w:szCs w:val="28"/>
          <w:lang w:val="en-US"/>
        </w:rPr>
      </w:pPr>
    </w:p>
    <w:p w:rsidR="00C77DB9" w:rsidRPr="00A15F37" w:rsidRDefault="00FD0D02" w:rsidP="00C478F8">
      <w:pPr>
        <w:spacing w:line="360" w:lineRule="auto"/>
        <w:ind w:firstLine="567"/>
        <w:jc w:val="both"/>
        <w:rPr>
          <w:sz w:val="24"/>
          <w:szCs w:val="28"/>
        </w:rPr>
      </w:pPr>
      <w:r>
        <w:rPr>
          <w:sz w:val="24"/>
          <w:szCs w:val="28"/>
          <w:lang w:val="en-US"/>
        </w:rPr>
        <w:t>Katėms</w:t>
      </w:r>
      <w:r w:rsidR="005D3319">
        <w:rPr>
          <w:sz w:val="24"/>
          <w:szCs w:val="28"/>
          <w:lang w:val="en-US"/>
        </w:rPr>
        <w:t xml:space="preserve"> šlap</w:t>
      </w:r>
      <w:r w:rsidR="00E43CFF">
        <w:rPr>
          <w:sz w:val="24"/>
          <w:szCs w:val="28"/>
          <w:lang w:val="en-US"/>
        </w:rPr>
        <w:t>imo pūslė</w:t>
      </w:r>
      <w:r w:rsidR="007303C0">
        <w:rPr>
          <w:sz w:val="24"/>
          <w:szCs w:val="28"/>
          <w:lang w:val="en-US"/>
        </w:rPr>
        <w:t>s vėžys</w:t>
      </w:r>
      <w:r w:rsidR="00E43CFF">
        <w:rPr>
          <w:sz w:val="24"/>
          <w:szCs w:val="28"/>
          <w:lang w:val="en-US"/>
        </w:rPr>
        <w:t xml:space="preserve"> sudaro mažesnį paplitimą </w:t>
      </w:r>
      <w:r w:rsidR="00C478F8">
        <w:rPr>
          <w:sz w:val="24"/>
          <w:szCs w:val="28"/>
          <w:lang w:val="en-US"/>
        </w:rPr>
        <w:t>negu 1 proc.</w:t>
      </w:r>
      <w:r w:rsidR="007303C0">
        <w:rPr>
          <w:sz w:val="24"/>
          <w:szCs w:val="28"/>
          <w:lang w:val="en-US"/>
        </w:rPr>
        <w:t>, yra pats dažniausias šlapimo išskyrimo organų navikinis susirgimas, progresuoja</w:t>
      </w:r>
      <w:r w:rsidR="00E43CFF">
        <w:rPr>
          <w:sz w:val="24"/>
          <w:szCs w:val="28"/>
          <w:lang w:val="en-US"/>
        </w:rPr>
        <w:t xml:space="preserve"> lėtai</w:t>
      </w:r>
      <w:r w:rsidR="007303C0">
        <w:rPr>
          <w:sz w:val="24"/>
          <w:szCs w:val="28"/>
          <w:lang w:val="en-US"/>
        </w:rPr>
        <w:t>, todėl vėlai</w:t>
      </w:r>
      <w:r w:rsidR="00E43CFF">
        <w:rPr>
          <w:sz w:val="24"/>
          <w:szCs w:val="28"/>
          <w:lang w:val="en-US"/>
        </w:rPr>
        <w:t xml:space="preserve"> metasta</w:t>
      </w:r>
      <w:r w:rsidR="007303C0">
        <w:rPr>
          <w:sz w:val="24"/>
          <w:szCs w:val="28"/>
          <w:lang w:val="en-US"/>
        </w:rPr>
        <w:t>zės išplinta į kitus aplinkinius organus.</w:t>
      </w:r>
      <w:r w:rsidR="009E16BE">
        <w:rPr>
          <w:sz w:val="24"/>
          <w:szCs w:val="28"/>
          <w:lang w:val="en-US"/>
        </w:rPr>
        <w:t xml:space="preserve"> Šlapimo pūslės navikai dažniausiai yra </w:t>
      </w:r>
      <w:r w:rsidR="009E16BE">
        <w:rPr>
          <w:sz w:val="24"/>
          <w:szCs w:val="28"/>
          <w:lang w:val="en-US"/>
        </w:rPr>
        <w:lastRenderedPageBreak/>
        <w:t>piktybiniai, ir tik 3</w:t>
      </w:r>
      <w:r w:rsidR="00561E4D">
        <w:rPr>
          <w:sz w:val="24"/>
          <w:szCs w:val="28"/>
          <w:lang w:val="en-US"/>
        </w:rPr>
        <w:t xml:space="preserve"> </w:t>
      </w:r>
      <w:r w:rsidR="00C478F8">
        <w:rPr>
          <w:sz w:val="24"/>
          <w:szCs w:val="28"/>
          <w:lang w:val="en-US"/>
        </w:rPr>
        <w:t>proc.</w:t>
      </w:r>
      <w:r>
        <w:rPr>
          <w:sz w:val="24"/>
          <w:szCs w:val="28"/>
          <w:lang w:val="en-US"/>
        </w:rPr>
        <w:t xml:space="preserve"> atvejų jie yra </w:t>
      </w:r>
      <w:r w:rsidR="009E16BE">
        <w:rPr>
          <w:sz w:val="24"/>
          <w:szCs w:val="28"/>
          <w:lang w:val="en-US"/>
        </w:rPr>
        <w:t>gerybiniai.</w:t>
      </w:r>
      <w:r w:rsidR="00C17427">
        <w:rPr>
          <w:sz w:val="24"/>
          <w:szCs w:val="28"/>
          <w:lang w:val="en-US"/>
        </w:rPr>
        <w:t xml:space="preserve"> </w:t>
      </w:r>
      <w:r>
        <w:rPr>
          <w:sz w:val="24"/>
          <w:szCs w:val="28"/>
          <w:lang w:val="en-US"/>
        </w:rPr>
        <w:t xml:space="preserve">Etiologiniai veiksniai, kurie skatina šių navikų pasireiškimą yra </w:t>
      </w:r>
      <w:r w:rsidR="00DB3073">
        <w:rPr>
          <w:sz w:val="24"/>
          <w:szCs w:val="28"/>
          <w:lang w:val="en-US"/>
        </w:rPr>
        <w:t>pramoninės cheminės medžiagos (tokios kaip 2-</w:t>
      </w:r>
      <w:r w:rsidR="00DB3073">
        <w:rPr>
          <w:sz w:val="24"/>
          <w:szCs w:val="28"/>
        </w:rPr>
        <w:t>naftilaminas, benzidinas), triptofano metabolitų atsiradimas šlapime (orto-aminofenolis)</w:t>
      </w:r>
      <w:r>
        <w:rPr>
          <w:sz w:val="24"/>
          <w:szCs w:val="28"/>
        </w:rPr>
        <w:t xml:space="preserve">, </w:t>
      </w:r>
      <w:r w:rsidR="00AE3381" w:rsidRPr="00FD0D02">
        <w:rPr>
          <w:sz w:val="24"/>
          <w:szCs w:val="28"/>
        </w:rPr>
        <w:t>lėtinis šlapimo pūslės uždegimas</w:t>
      </w:r>
      <w:r w:rsidR="00AE3381">
        <w:rPr>
          <w:sz w:val="24"/>
          <w:szCs w:val="28"/>
        </w:rPr>
        <w:t xml:space="preserve">, </w:t>
      </w:r>
      <w:r w:rsidR="004F5571">
        <w:rPr>
          <w:sz w:val="24"/>
          <w:szCs w:val="28"/>
        </w:rPr>
        <w:t xml:space="preserve">svetimkūniai (pvz.,siūlės), virusai, </w:t>
      </w:r>
      <w:r w:rsidR="00AE3381">
        <w:rPr>
          <w:sz w:val="24"/>
          <w:szCs w:val="28"/>
        </w:rPr>
        <w:t>gydymas ciklofosfamidu</w:t>
      </w:r>
      <w:r w:rsidR="00964A58">
        <w:rPr>
          <w:sz w:val="24"/>
          <w:szCs w:val="28"/>
        </w:rPr>
        <w:t xml:space="preserve">. </w:t>
      </w:r>
      <w:r w:rsidR="00A27BD9">
        <w:rPr>
          <w:sz w:val="24"/>
          <w:szCs w:val="28"/>
        </w:rPr>
        <w:t xml:space="preserve"> </w:t>
      </w:r>
      <w:r w:rsidR="0004681D">
        <w:rPr>
          <w:sz w:val="24"/>
          <w:szCs w:val="28"/>
        </w:rPr>
        <w:t>Antriniai n</w:t>
      </w:r>
      <w:r w:rsidR="00C478F8">
        <w:rPr>
          <w:sz w:val="24"/>
          <w:szCs w:val="28"/>
        </w:rPr>
        <w:t>avikai yra reti, jie sudaro ~</w:t>
      </w:r>
      <w:r w:rsidR="00561E4D">
        <w:rPr>
          <w:sz w:val="24"/>
          <w:szCs w:val="28"/>
        </w:rPr>
        <w:t xml:space="preserve"> </w:t>
      </w:r>
      <w:r w:rsidR="00C478F8">
        <w:rPr>
          <w:sz w:val="24"/>
          <w:szCs w:val="28"/>
        </w:rPr>
        <w:t xml:space="preserve">5 proc. </w:t>
      </w:r>
      <w:r w:rsidR="0004681D">
        <w:rPr>
          <w:sz w:val="24"/>
          <w:szCs w:val="28"/>
        </w:rPr>
        <w:t xml:space="preserve">šlapimo pūslės navikų atvejų, kurie dažniausiai būna kilę iš kitų dubens arba pilvo organų. </w:t>
      </w:r>
      <w:r w:rsidR="004F5571">
        <w:rPr>
          <w:sz w:val="24"/>
          <w:szCs w:val="28"/>
        </w:rPr>
        <w:t xml:space="preserve">Šlapimo takų navikų rūšiavimas pagal naviko invazijos vietą, sureagavusius limfinius mazgus bei metastazių buvimą, gali labai </w:t>
      </w:r>
      <w:r w:rsidR="00C77DB9">
        <w:rPr>
          <w:sz w:val="24"/>
          <w:szCs w:val="28"/>
        </w:rPr>
        <w:t>p</w:t>
      </w:r>
      <w:r w:rsidR="00964A58">
        <w:rPr>
          <w:sz w:val="24"/>
          <w:szCs w:val="28"/>
        </w:rPr>
        <w:t xml:space="preserve">alengvinti ligos prognozavimą bei </w:t>
      </w:r>
      <w:r w:rsidR="00C77DB9">
        <w:rPr>
          <w:sz w:val="24"/>
          <w:szCs w:val="28"/>
        </w:rPr>
        <w:t xml:space="preserve"> </w:t>
      </w:r>
      <w:r w:rsidR="00964A58">
        <w:rPr>
          <w:sz w:val="24"/>
          <w:szCs w:val="28"/>
        </w:rPr>
        <w:t>gydymo metodų parinkimą</w:t>
      </w:r>
      <w:r w:rsidR="008C66E3">
        <w:rPr>
          <w:sz w:val="24"/>
          <w:szCs w:val="28"/>
        </w:rPr>
        <w:t xml:space="preserve"> (Maxie, 2007).</w:t>
      </w:r>
    </w:p>
    <w:p w:rsidR="005D3319" w:rsidRDefault="00C77DB9" w:rsidP="00C478F8">
      <w:pPr>
        <w:spacing w:line="360" w:lineRule="auto"/>
        <w:ind w:firstLine="567"/>
        <w:jc w:val="both"/>
      </w:pPr>
      <w:r w:rsidRPr="00A15F37">
        <w:rPr>
          <w:sz w:val="24"/>
          <w:szCs w:val="28"/>
        </w:rPr>
        <w:t xml:space="preserve">Epitelio navikai </w:t>
      </w:r>
      <w:r w:rsidR="00C478F8" w:rsidRPr="00A15F37">
        <w:rPr>
          <w:sz w:val="24"/>
          <w:szCs w:val="28"/>
        </w:rPr>
        <w:t>sudaro ~</w:t>
      </w:r>
      <w:r w:rsidR="00561E4D">
        <w:rPr>
          <w:sz w:val="24"/>
          <w:szCs w:val="28"/>
        </w:rPr>
        <w:t xml:space="preserve"> </w:t>
      </w:r>
      <w:r w:rsidR="00C478F8" w:rsidRPr="00A15F37">
        <w:rPr>
          <w:sz w:val="24"/>
          <w:szCs w:val="28"/>
        </w:rPr>
        <w:t>80 proc.</w:t>
      </w:r>
      <w:r>
        <w:rPr>
          <w:sz w:val="24"/>
          <w:szCs w:val="28"/>
        </w:rPr>
        <w:t xml:space="preserve"> apatinių šlapimo takų navikų</w:t>
      </w:r>
      <w:r w:rsidR="0077522E">
        <w:rPr>
          <w:sz w:val="24"/>
          <w:szCs w:val="28"/>
        </w:rPr>
        <w:t>, iš kurių dažniausiai pasitaiko adenoma,</w:t>
      </w:r>
      <w:r w:rsidR="007303C0">
        <w:rPr>
          <w:sz w:val="24"/>
          <w:szCs w:val="28"/>
        </w:rPr>
        <w:t xml:space="preserve"> papiloma ir pereinamųjų</w:t>
      </w:r>
      <w:r w:rsidR="009E16BE">
        <w:rPr>
          <w:sz w:val="24"/>
          <w:szCs w:val="28"/>
        </w:rPr>
        <w:t xml:space="preserve"> (urotelinių)</w:t>
      </w:r>
      <w:r w:rsidR="007303C0">
        <w:rPr>
          <w:sz w:val="24"/>
          <w:szCs w:val="28"/>
        </w:rPr>
        <w:t xml:space="preserve"> ląstelių karcinoma, dauguma i</w:t>
      </w:r>
      <w:r w:rsidR="008C66E3">
        <w:rPr>
          <w:sz w:val="24"/>
          <w:szCs w:val="28"/>
        </w:rPr>
        <w:t xml:space="preserve">š jų vystosi senų kačių šlapimo </w:t>
      </w:r>
      <w:r w:rsidR="007303C0">
        <w:rPr>
          <w:sz w:val="24"/>
          <w:szCs w:val="28"/>
        </w:rPr>
        <w:t>pūslėje.</w:t>
      </w:r>
      <w:r w:rsidR="009E16BE">
        <w:rPr>
          <w:sz w:val="24"/>
          <w:szCs w:val="28"/>
        </w:rPr>
        <w:t xml:space="preserve"> Rečiau pasitaikantys navikai: adenokarcinoma, fibrosarkoma, lejomiosarkoma, hemangiosarkoma, botriodinė rabdomiosarkoma. </w:t>
      </w:r>
      <w:r w:rsidR="007303C0">
        <w:rPr>
          <w:sz w:val="24"/>
          <w:szCs w:val="28"/>
        </w:rPr>
        <w:t xml:space="preserve">Sergančių </w:t>
      </w:r>
      <w:r w:rsidR="009E16BE">
        <w:rPr>
          <w:sz w:val="24"/>
          <w:szCs w:val="28"/>
        </w:rPr>
        <w:t>šlapimo pūslės vė</w:t>
      </w:r>
      <w:r w:rsidR="00CE45BD">
        <w:rPr>
          <w:sz w:val="24"/>
          <w:szCs w:val="28"/>
        </w:rPr>
        <w:t xml:space="preserve">žiu, vidutinis kačių amžius yra – </w:t>
      </w:r>
      <w:r w:rsidR="00D1627A" w:rsidRPr="00A15F37">
        <w:rPr>
          <w:sz w:val="24"/>
          <w:szCs w:val="28"/>
        </w:rPr>
        <w:t xml:space="preserve">9,7 metai, </w:t>
      </w:r>
      <w:r w:rsidR="009E16BE" w:rsidRPr="00A15F37">
        <w:rPr>
          <w:sz w:val="24"/>
          <w:szCs w:val="28"/>
        </w:rPr>
        <w:t xml:space="preserve">patinai </w:t>
      </w:r>
      <w:r w:rsidR="00CE45BD" w:rsidRPr="00A15F37">
        <w:rPr>
          <w:sz w:val="24"/>
          <w:szCs w:val="28"/>
        </w:rPr>
        <w:t xml:space="preserve">juo serga dažniau negu patelės </w:t>
      </w:r>
      <w:r w:rsidR="008C66E3" w:rsidRPr="00A15F37">
        <w:rPr>
          <w:sz w:val="24"/>
          <w:szCs w:val="28"/>
        </w:rPr>
        <w:t>(</w:t>
      </w:r>
      <w:r w:rsidR="001742D5" w:rsidRPr="00A15F37">
        <w:rPr>
          <w:sz w:val="24"/>
          <w:szCs w:val="28"/>
        </w:rPr>
        <w:t>Degner, from:</w:t>
      </w:r>
      <w:hyperlink r:id="rId10" w:history="1">
        <w:r w:rsidR="008C66E3" w:rsidRPr="00525F2D">
          <w:rPr>
            <w:rStyle w:val="Hyperlink"/>
            <w:color w:val="000000" w:themeColor="text1"/>
            <w:sz w:val="24"/>
          </w:rPr>
          <w:t>http://www.vetsurgerycentral.com/oncology_bladder_tumors.htm</w:t>
        </w:r>
      </w:hyperlink>
      <w:r w:rsidR="008C66E3">
        <w:t>).</w:t>
      </w:r>
    </w:p>
    <w:p w:rsidR="00CE45BD" w:rsidRPr="00A15F37" w:rsidRDefault="00CE45BD" w:rsidP="00C478F8">
      <w:pPr>
        <w:spacing w:line="360" w:lineRule="auto"/>
        <w:jc w:val="both"/>
        <w:rPr>
          <w:sz w:val="24"/>
          <w:szCs w:val="28"/>
        </w:rPr>
      </w:pPr>
    </w:p>
    <w:p w:rsidR="00CE45BD" w:rsidRDefault="00C77FFD" w:rsidP="00C478F8">
      <w:pPr>
        <w:rPr>
          <w:b/>
          <w:sz w:val="24"/>
          <w:szCs w:val="24"/>
        </w:rPr>
      </w:pPr>
      <w:r w:rsidRPr="00C478F8">
        <w:rPr>
          <w:b/>
          <w:sz w:val="24"/>
          <w:szCs w:val="24"/>
        </w:rPr>
        <w:t>Klinikiniai požymiai</w:t>
      </w:r>
    </w:p>
    <w:p w:rsidR="00C478F8" w:rsidRPr="00C478F8" w:rsidRDefault="00C478F8" w:rsidP="00C478F8">
      <w:pPr>
        <w:rPr>
          <w:b/>
          <w:sz w:val="24"/>
          <w:szCs w:val="24"/>
        </w:rPr>
      </w:pPr>
    </w:p>
    <w:p w:rsidR="00447BD9" w:rsidRDefault="00C478F8" w:rsidP="00C478F8">
      <w:pPr>
        <w:spacing w:line="360" w:lineRule="auto"/>
        <w:ind w:firstLine="567"/>
        <w:jc w:val="both"/>
        <w:rPr>
          <w:sz w:val="24"/>
          <w:szCs w:val="28"/>
        </w:rPr>
      </w:pPr>
      <w:r>
        <w:rPr>
          <w:sz w:val="24"/>
          <w:szCs w:val="28"/>
        </w:rPr>
        <w:t>Dauguma</w:t>
      </w:r>
      <w:r w:rsidR="00C77FFD">
        <w:rPr>
          <w:sz w:val="24"/>
          <w:szCs w:val="28"/>
        </w:rPr>
        <w:t xml:space="preserve"> atvejų, šlapimo pūslės vėžio simptomai sutampa su šlapimo pūslės infekcijos simptomais, tai gali būti: kraujas šlapime, šlapimo nelaikymas, </w:t>
      </w:r>
      <w:r w:rsidR="00DF56EE">
        <w:rPr>
          <w:sz w:val="24"/>
          <w:szCs w:val="28"/>
        </w:rPr>
        <w:t>dažnas šlapinimasis, st</w:t>
      </w:r>
      <w:r w:rsidR="005754CC">
        <w:rPr>
          <w:sz w:val="24"/>
          <w:szCs w:val="28"/>
        </w:rPr>
        <w:t>r</w:t>
      </w:r>
      <w:r w:rsidR="00DF56EE">
        <w:rPr>
          <w:sz w:val="24"/>
          <w:szCs w:val="28"/>
        </w:rPr>
        <w:t>angurija. Navikiniams procesams plintant iš šlapimo pūslės į stuburo kaulus, gali pasireikšti tokie klinikiniai požymiai, kaip kniaukimas iš skausmo, nenoras užšokti ant aukštesnio paviršiaus, jautrumas liečiant nugarą, galinių kojų vilkimas ir disfunkcija (dėl nugaros smege</w:t>
      </w:r>
      <w:r w:rsidR="00CC7527">
        <w:rPr>
          <w:sz w:val="24"/>
          <w:szCs w:val="28"/>
        </w:rPr>
        <w:t>nų ar nervų spaudimo). Į kitas kūno vietas išplitęs vėžys sukelia tokius simptomus: svorio kritimas, bendros savijautos suprastėjimas, apetito netekimas, silpnumas, vėmimas, pasunkėjęs kvėpavimas.</w:t>
      </w:r>
      <w:r w:rsidR="005754CC">
        <w:rPr>
          <w:sz w:val="24"/>
          <w:szCs w:val="28"/>
        </w:rPr>
        <w:t xml:space="preserve"> Visų pacientų, </w:t>
      </w:r>
      <w:r w:rsidR="00AE3381">
        <w:rPr>
          <w:sz w:val="24"/>
          <w:szCs w:val="28"/>
        </w:rPr>
        <w:t>sergančių piktybiniais navikais, būna nusilpęs imunitetas, todėl jie linkę sirgti tiek virusinėmis, tiek bakterinėmis</w:t>
      </w:r>
      <w:r w:rsidR="005754CC">
        <w:rPr>
          <w:sz w:val="24"/>
          <w:szCs w:val="28"/>
        </w:rPr>
        <w:t xml:space="preserve"> infekcijomis. D</w:t>
      </w:r>
      <w:r w:rsidR="00AE3381">
        <w:rPr>
          <w:sz w:val="24"/>
          <w:szCs w:val="28"/>
        </w:rPr>
        <w:t>ažnai esant šlapimo pūslės vėžiui, kaip gretutinė liga, išs</w:t>
      </w:r>
      <w:r w:rsidR="004532BD">
        <w:rPr>
          <w:sz w:val="24"/>
          <w:szCs w:val="28"/>
        </w:rPr>
        <w:t>ivysto šlapimo</w:t>
      </w:r>
      <w:r w:rsidR="0072051D">
        <w:rPr>
          <w:sz w:val="24"/>
          <w:szCs w:val="28"/>
        </w:rPr>
        <w:t xml:space="preserve"> pūslės uždegimas (Phillips, </w:t>
      </w:r>
      <w:r w:rsidR="004532BD">
        <w:rPr>
          <w:sz w:val="24"/>
          <w:szCs w:val="28"/>
        </w:rPr>
        <w:t>1999).</w:t>
      </w:r>
    </w:p>
    <w:p w:rsidR="00447BD9" w:rsidRDefault="00B25CAC" w:rsidP="00C478F8">
      <w:pPr>
        <w:rPr>
          <w:b/>
          <w:sz w:val="24"/>
          <w:szCs w:val="24"/>
        </w:rPr>
      </w:pPr>
      <w:r w:rsidRPr="00C478F8">
        <w:rPr>
          <w:b/>
          <w:sz w:val="24"/>
          <w:szCs w:val="24"/>
        </w:rPr>
        <w:t>Šlapimo pūslės navikų diagnostika</w:t>
      </w:r>
    </w:p>
    <w:p w:rsidR="00C478F8" w:rsidRPr="00C478F8" w:rsidRDefault="00C478F8" w:rsidP="00C478F8">
      <w:pPr>
        <w:rPr>
          <w:b/>
          <w:sz w:val="24"/>
          <w:szCs w:val="24"/>
        </w:rPr>
      </w:pPr>
    </w:p>
    <w:p w:rsidR="00447BD9" w:rsidRDefault="00447BD9" w:rsidP="00C478F8">
      <w:pPr>
        <w:spacing w:line="360" w:lineRule="auto"/>
        <w:ind w:firstLine="567"/>
        <w:jc w:val="both"/>
        <w:rPr>
          <w:sz w:val="24"/>
          <w:szCs w:val="28"/>
        </w:rPr>
      </w:pPr>
      <w:r>
        <w:rPr>
          <w:sz w:val="24"/>
          <w:szCs w:val="28"/>
        </w:rPr>
        <w:t xml:space="preserve">Tik 12 </w:t>
      </w:r>
      <w:r w:rsidR="00C478F8">
        <w:rPr>
          <w:sz w:val="24"/>
          <w:szCs w:val="28"/>
        </w:rPr>
        <w:t>proc.</w:t>
      </w:r>
      <w:r w:rsidR="00845BB7">
        <w:rPr>
          <w:sz w:val="24"/>
          <w:szCs w:val="28"/>
        </w:rPr>
        <w:t xml:space="preserve"> atvejų pavyksta apčiu</w:t>
      </w:r>
      <w:r w:rsidR="00B25CAC">
        <w:rPr>
          <w:sz w:val="24"/>
          <w:szCs w:val="28"/>
        </w:rPr>
        <w:t>o</w:t>
      </w:r>
      <w:r w:rsidR="00845BB7">
        <w:rPr>
          <w:sz w:val="24"/>
          <w:szCs w:val="28"/>
        </w:rPr>
        <w:t>pti darinį ar m</w:t>
      </w:r>
      <w:r w:rsidR="00C478F8">
        <w:rPr>
          <w:sz w:val="24"/>
          <w:szCs w:val="28"/>
        </w:rPr>
        <w:t>asę šlapimo pūslėje, tačiau 23 proc.</w:t>
      </w:r>
      <w:r w:rsidR="00845BB7">
        <w:rPr>
          <w:sz w:val="24"/>
          <w:szCs w:val="28"/>
        </w:rPr>
        <w:t xml:space="preserve"> atvejų, kai šlapimo pūslės vėžys išplinta į šlaplę, navikas gali būti diagn</w:t>
      </w:r>
      <w:r w:rsidR="00C478F8">
        <w:rPr>
          <w:sz w:val="24"/>
          <w:szCs w:val="28"/>
        </w:rPr>
        <w:t>ozuotas rektalinio tyrimo metu.</w:t>
      </w:r>
    </w:p>
    <w:p w:rsidR="00845BB7" w:rsidRDefault="00845BB7" w:rsidP="00C478F8">
      <w:pPr>
        <w:spacing w:line="360" w:lineRule="auto"/>
        <w:ind w:firstLine="567"/>
        <w:jc w:val="both"/>
        <w:rPr>
          <w:sz w:val="24"/>
          <w:szCs w:val="28"/>
        </w:rPr>
      </w:pPr>
      <w:r>
        <w:rPr>
          <w:sz w:val="24"/>
          <w:szCs w:val="28"/>
        </w:rPr>
        <w:t xml:space="preserve">Pilnas kraujo tyrimas su visų ląstelių kiekiais bei biocheminiu kraujo profiliu </w:t>
      </w:r>
      <w:r w:rsidRPr="00B20DF0">
        <w:rPr>
          <w:sz w:val="24"/>
          <w:szCs w:val="28"/>
        </w:rPr>
        <w:t xml:space="preserve">negali padėti </w:t>
      </w:r>
      <w:r w:rsidR="0024316B" w:rsidRPr="00B20DF0">
        <w:rPr>
          <w:sz w:val="24"/>
          <w:szCs w:val="28"/>
        </w:rPr>
        <w:t>diagnozuoti šlapimo pūs</w:t>
      </w:r>
      <w:r w:rsidR="00B20DF0" w:rsidRPr="00B20DF0">
        <w:rPr>
          <w:sz w:val="24"/>
          <w:szCs w:val="28"/>
        </w:rPr>
        <w:t>lės vėžio</w:t>
      </w:r>
      <w:r>
        <w:rPr>
          <w:sz w:val="24"/>
          <w:szCs w:val="28"/>
        </w:rPr>
        <w:t xml:space="preserve">, tačiau jį atlikti yra naudinga siekiant atlikti diferencinę diagnozę atmetant kitas patalogijas, pavyzdžiui, inkstų funkcijos sutrikimą, </w:t>
      </w:r>
      <w:r>
        <w:rPr>
          <w:sz w:val="24"/>
          <w:szCs w:val="28"/>
        </w:rPr>
        <w:lastRenderedPageBreak/>
        <w:t>sukeltą šlapimtakių obstrukcijos.</w:t>
      </w:r>
      <w:r w:rsidR="009C14A9">
        <w:rPr>
          <w:sz w:val="24"/>
          <w:szCs w:val="28"/>
        </w:rPr>
        <w:t xml:space="preserve"> Bendras šlapimo tyrimas </w:t>
      </w:r>
      <w:r w:rsidR="00AF7DFE">
        <w:rPr>
          <w:sz w:val="24"/>
          <w:szCs w:val="28"/>
        </w:rPr>
        <w:t xml:space="preserve">dažniausiai parodo lydinčią šlapimo pūslės infekciją, bet paprastai jis nėra naudingas diagnozuojant šlapimo pūslės vėžį. </w:t>
      </w:r>
      <w:r>
        <w:rPr>
          <w:sz w:val="24"/>
          <w:szCs w:val="28"/>
        </w:rPr>
        <w:t>Dar vienas tyrimas, ku</w:t>
      </w:r>
      <w:r w:rsidR="009C14A9">
        <w:rPr>
          <w:sz w:val="24"/>
          <w:szCs w:val="28"/>
        </w:rPr>
        <w:t>rį galima atlikti paėmus šlapimo mėginį –</w:t>
      </w:r>
      <w:r>
        <w:rPr>
          <w:sz w:val="24"/>
          <w:szCs w:val="28"/>
        </w:rPr>
        <w:t xml:space="preserve"> </w:t>
      </w:r>
      <w:r w:rsidR="009C14A9">
        <w:rPr>
          <w:sz w:val="24"/>
          <w:szCs w:val="28"/>
        </w:rPr>
        <w:t xml:space="preserve">tai šlapimo pūslės vėžio antigeno tyrimas (reikia paminėti, kad šlapimo išskyrimo sistemos organų infekcijos, gali nulemti </w:t>
      </w:r>
      <w:r w:rsidR="00B25CAC">
        <w:rPr>
          <w:sz w:val="24"/>
          <w:szCs w:val="28"/>
        </w:rPr>
        <w:t>klaidingai teigiamą rezultatą)</w:t>
      </w:r>
      <w:r w:rsidR="00C478F8">
        <w:rPr>
          <w:sz w:val="24"/>
          <w:szCs w:val="28"/>
        </w:rPr>
        <w:t xml:space="preserve"> </w:t>
      </w:r>
      <w:r w:rsidR="00B25CAC">
        <w:rPr>
          <w:sz w:val="24"/>
          <w:szCs w:val="28"/>
        </w:rPr>
        <w:t>(</w:t>
      </w:r>
      <w:r w:rsidR="002F6D7F">
        <w:rPr>
          <w:sz w:val="24"/>
          <w:szCs w:val="28"/>
        </w:rPr>
        <w:t>Degner,from:</w:t>
      </w:r>
      <w:r w:rsidR="00B25CAC" w:rsidRPr="00B25CAC">
        <w:t xml:space="preserve"> </w:t>
      </w:r>
      <w:hyperlink r:id="rId11" w:history="1">
        <w:r w:rsidR="00B25CAC" w:rsidRPr="00525F2D">
          <w:rPr>
            <w:rStyle w:val="Hyperlink"/>
            <w:color w:val="000000" w:themeColor="text1"/>
            <w:sz w:val="24"/>
          </w:rPr>
          <w:t>http://www.vetsurgerycentral.com/oncology_bladder_tumors.htm</w:t>
        </w:r>
      </w:hyperlink>
      <w:r w:rsidR="00B25CAC" w:rsidRPr="00B25CAC">
        <w:rPr>
          <w:sz w:val="24"/>
        </w:rPr>
        <w:t>).</w:t>
      </w:r>
    </w:p>
    <w:p w:rsidR="009C14A9" w:rsidRDefault="009C14A9" w:rsidP="00C478F8">
      <w:pPr>
        <w:spacing w:line="360" w:lineRule="auto"/>
        <w:ind w:firstLine="567"/>
        <w:jc w:val="both"/>
        <w:rPr>
          <w:sz w:val="24"/>
          <w:szCs w:val="28"/>
        </w:rPr>
      </w:pPr>
      <w:r>
        <w:rPr>
          <w:sz w:val="24"/>
          <w:szCs w:val="28"/>
        </w:rPr>
        <w:t>Rentgenografija atlieka</w:t>
      </w:r>
      <w:r w:rsidR="00B25CAC">
        <w:rPr>
          <w:sz w:val="24"/>
          <w:szCs w:val="28"/>
        </w:rPr>
        <w:t>ma</w:t>
      </w:r>
      <w:r>
        <w:rPr>
          <w:sz w:val="24"/>
          <w:szCs w:val="28"/>
        </w:rPr>
        <w:t xml:space="preserve"> siekiant įvertinti, ar nėra metastazių išplitimo į kitus organus. Galūnių vilkimas yra indikacija atlikti jų rentgenogramas, jos gali parodyti būklę, vadinamą hipertrofine osteopatija. Ši būklė nulemia naujo kaulinio audinio gamybą ant senųjų galūnių kaulų dėl šlapimo pūslės naviko po</w:t>
      </w:r>
      <w:r w:rsidR="00D1627A">
        <w:rPr>
          <w:sz w:val="24"/>
          <w:szCs w:val="28"/>
        </w:rPr>
        <w:t>veikio į galūnių kraujo apytaką (Kealy, 2012).</w:t>
      </w:r>
    </w:p>
    <w:p w:rsidR="002372D5" w:rsidRDefault="002372D5" w:rsidP="00C478F8">
      <w:pPr>
        <w:spacing w:line="360" w:lineRule="auto"/>
        <w:ind w:firstLine="567"/>
        <w:jc w:val="both"/>
        <w:rPr>
          <w:sz w:val="24"/>
          <w:szCs w:val="28"/>
        </w:rPr>
      </w:pPr>
      <w:r>
        <w:rPr>
          <w:sz w:val="24"/>
          <w:szCs w:val="28"/>
        </w:rPr>
        <w:t>Kiti metodai, padedantys diagnozuoti šlapimo pūslės vėžį:</w:t>
      </w:r>
    </w:p>
    <w:p w:rsidR="002372D5" w:rsidRDefault="002372D5" w:rsidP="00C478F8">
      <w:pPr>
        <w:pStyle w:val="ListParagraph"/>
        <w:numPr>
          <w:ilvl w:val="0"/>
          <w:numId w:val="8"/>
        </w:numPr>
        <w:spacing w:line="360" w:lineRule="auto"/>
        <w:ind w:left="567" w:hanging="425"/>
        <w:jc w:val="both"/>
        <w:rPr>
          <w:sz w:val="24"/>
          <w:szCs w:val="28"/>
        </w:rPr>
      </w:pPr>
      <w:r>
        <w:rPr>
          <w:sz w:val="24"/>
          <w:szCs w:val="28"/>
        </w:rPr>
        <w:t>Branduolinė scintigrafija (padeda įvertinti šlapimo pūslės vėžio išplitimą į kaulus).</w:t>
      </w:r>
    </w:p>
    <w:p w:rsidR="002372D5" w:rsidRDefault="00AF7DFE" w:rsidP="00C478F8">
      <w:pPr>
        <w:pStyle w:val="ListParagraph"/>
        <w:numPr>
          <w:ilvl w:val="0"/>
          <w:numId w:val="8"/>
        </w:numPr>
        <w:spacing w:line="360" w:lineRule="auto"/>
        <w:ind w:left="567" w:hanging="425"/>
        <w:jc w:val="both"/>
        <w:rPr>
          <w:sz w:val="24"/>
          <w:szCs w:val="28"/>
        </w:rPr>
      </w:pPr>
      <w:r w:rsidRPr="002372D5">
        <w:rPr>
          <w:sz w:val="24"/>
          <w:szCs w:val="28"/>
        </w:rPr>
        <w:t>Traumuojanti kat</w:t>
      </w:r>
      <w:r w:rsidR="002372D5">
        <w:rPr>
          <w:sz w:val="24"/>
          <w:szCs w:val="28"/>
        </w:rPr>
        <w:t>eterizacijos procedūra (</w:t>
      </w:r>
      <w:r w:rsidRPr="002372D5">
        <w:rPr>
          <w:sz w:val="24"/>
          <w:szCs w:val="28"/>
        </w:rPr>
        <w:t xml:space="preserve">naudojama vėžinių ląstelių paėmimui ir tokiu būdu </w:t>
      </w:r>
      <w:r w:rsidR="002372D5">
        <w:rPr>
          <w:sz w:val="24"/>
          <w:szCs w:val="28"/>
        </w:rPr>
        <w:t xml:space="preserve">patvirtinama arba atmetama </w:t>
      </w:r>
      <w:r w:rsidR="0072051D">
        <w:rPr>
          <w:sz w:val="24"/>
          <w:szCs w:val="28"/>
        </w:rPr>
        <w:t>šlapimo pūslės naviko diagnozė) (Maxie, 2007).</w:t>
      </w:r>
    </w:p>
    <w:p w:rsidR="00AF7DFE" w:rsidRDefault="002372D5" w:rsidP="00C478F8">
      <w:pPr>
        <w:pStyle w:val="ListParagraph"/>
        <w:numPr>
          <w:ilvl w:val="0"/>
          <w:numId w:val="8"/>
        </w:numPr>
        <w:spacing w:line="360" w:lineRule="auto"/>
        <w:ind w:left="567" w:hanging="425"/>
        <w:jc w:val="both"/>
        <w:rPr>
          <w:sz w:val="24"/>
          <w:szCs w:val="28"/>
        </w:rPr>
      </w:pPr>
      <w:r>
        <w:rPr>
          <w:sz w:val="24"/>
          <w:szCs w:val="28"/>
        </w:rPr>
        <w:t>Ultragarsinis tyrimas (kačių organizmuose pereinamųjų ląstelių vėžys dažniausiai yra linkęs išsivystyti priekinėje šlapimo pūslės sienelėje, tačiau gali ats</w:t>
      </w:r>
      <w:r w:rsidR="006E383E">
        <w:rPr>
          <w:sz w:val="24"/>
          <w:szCs w:val="28"/>
        </w:rPr>
        <w:t>irasti bet kurioje jos vietoje) (Kealy, 2012).</w:t>
      </w:r>
    </w:p>
    <w:p w:rsidR="00A913D7" w:rsidRPr="00E24EE0" w:rsidRDefault="002372D5" w:rsidP="00C478F8">
      <w:pPr>
        <w:pStyle w:val="ListParagraph"/>
        <w:numPr>
          <w:ilvl w:val="0"/>
          <w:numId w:val="8"/>
        </w:numPr>
        <w:spacing w:line="360" w:lineRule="auto"/>
        <w:ind w:left="567" w:hanging="425"/>
        <w:jc w:val="both"/>
        <w:rPr>
          <w:sz w:val="24"/>
          <w:szCs w:val="28"/>
        </w:rPr>
      </w:pPr>
      <w:r>
        <w:rPr>
          <w:sz w:val="24"/>
          <w:szCs w:val="28"/>
        </w:rPr>
        <w:t>Cistoskopija (</w:t>
      </w:r>
      <w:r w:rsidR="00C17427">
        <w:rPr>
          <w:i/>
          <w:sz w:val="24"/>
          <w:szCs w:val="28"/>
        </w:rPr>
        <w:t>c</w:t>
      </w:r>
      <w:r>
        <w:rPr>
          <w:i/>
          <w:sz w:val="24"/>
          <w:szCs w:val="28"/>
        </w:rPr>
        <w:t>istoskopy</w:t>
      </w:r>
      <w:r>
        <w:rPr>
          <w:sz w:val="24"/>
          <w:szCs w:val="28"/>
        </w:rPr>
        <w:t>) – metodas, leidžiantis nustatyti šlapimo pūslės auglio apimtį ir prigimtį.</w:t>
      </w:r>
      <w:r w:rsidR="00E24EE0">
        <w:rPr>
          <w:sz w:val="24"/>
          <w:szCs w:val="28"/>
        </w:rPr>
        <w:t xml:space="preserve"> Gerybiniai navikai dažniausiai randami apatinėje priekinėje šlapimo pūslės dalyje, o piktybi</w:t>
      </w:r>
      <w:r w:rsidR="0072051D">
        <w:rPr>
          <w:sz w:val="24"/>
          <w:szCs w:val="28"/>
        </w:rPr>
        <w:t>niai – šlapimo pūslės kaklelyje (Maxie, 2007).</w:t>
      </w:r>
    </w:p>
    <w:p w:rsidR="00C478F8" w:rsidRDefault="00C478F8" w:rsidP="00C478F8">
      <w:pPr>
        <w:rPr>
          <w:b/>
          <w:sz w:val="24"/>
          <w:szCs w:val="24"/>
        </w:rPr>
      </w:pPr>
    </w:p>
    <w:p w:rsidR="00A913D7" w:rsidRDefault="00E24EE0" w:rsidP="00C478F8">
      <w:pPr>
        <w:rPr>
          <w:b/>
          <w:sz w:val="24"/>
          <w:szCs w:val="24"/>
        </w:rPr>
      </w:pPr>
      <w:r w:rsidRPr="00C478F8">
        <w:rPr>
          <w:b/>
          <w:sz w:val="24"/>
          <w:szCs w:val="24"/>
        </w:rPr>
        <w:t>Šlapimo pūslės navikų g</w:t>
      </w:r>
      <w:r w:rsidR="00A913D7" w:rsidRPr="00C478F8">
        <w:rPr>
          <w:b/>
          <w:sz w:val="24"/>
          <w:szCs w:val="24"/>
        </w:rPr>
        <w:t>ydymas</w:t>
      </w:r>
    </w:p>
    <w:p w:rsidR="00C478F8" w:rsidRPr="00C478F8" w:rsidRDefault="00C478F8" w:rsidP="00C478F8">
      <w:pPr>
        <w:rPr>
          <w:b/>
          <w:sz w:val="24"/>
          <w:szCs w:val="24"/>
        </w:rPr>
      </w:pPr>
    </w:p>
    <w:p w:rsidR="00E24EE0" w:rsidRDefault="00E24EE0" w:rsidP="00C478F8">
      <w:pPr>
        <w:spacing w:line="360" w:lineRule="auto"/>
        <w:ind w:firstLine="567"/>
        <w:jc w:val="both"/>
        <w:rPr>
          <w:sz w:val="24"/>
          <w:szCs w:val="28"/>
        </w:rPr>
      </w:pPr>
      <w:r>
        <w:rPr>
          <w:sz w:val="24"/>
          <w:szCs w:val="28"/>
        </w:rPr>
        <w:t>Šlapimo pūslės navikų gydymui yra naudojami tokie metodai:</w:t>
      </w:r>
    </w:p>
    <w:p w:rsidR="00E24EE0" w:rsidRPr="00A15F37" w:rsidRDefault="00E24EE0" w:rsidP="00C478F8">
      <w:pPr>
        <w:pStyle w:val="ListParagraph"/>
        <w:numPr>
          <w:ilvl w:val="0"/>
          <w:numId w:val="12"/>
        </w:numPr>
        <w:spacing w:line="360" w:lineRule="auto"/>
        <w:ind w:left="567" w:hanging="425"/>
        <w:jc w:val="both"/>
        <w:rPr>
          <w:sz w:val="24"/>
          <w:szCs w:val="28"/>
        </w:rPr>
      </w:pPr>
      <w:r w:rsidRPr="00E24EE0">
        <w:rPr>
          <w:sz w:val="24"/>
          <w:szCs w:val="28"/>
        </w:rPr>
        <w:t>Chirurginis gydymas. Praeityje, daugumai šlapimo pūslės vėžio atvejų gydyti, buvo rekomenduojamas chirurginis gydymas. Buvo atliktas tyrimas, skirtas vien tik operacinio</w:t>
      </w:r>
      <w:r w:rsidR="00B20DF0">
        <w:rPr>
          <w:sz w:val="24"/>
          <w:szCs w:val="28"/>
        </w:rPr>
        <w:t xml:space="preserve"> gydymo efektyvumo įvertinimui, </w:t>
      </w:r>
      <w:r w:rsidRPr="00B20DF0">
        <w:rPr>
          <w:sz w:val="24"/>
          <w:szCs w:val="28"/>
        </w:rPr>
        <w:t>išgyvenamumo laiko mediana</w:t>
      </w:r>
      <w:r w:rsidRPr="00E24EE0">
        <w:rPr>
          <w:sz w:val="24"/>
          <w:szCs w:val="28"/>
        </w:rPr>
        <w:t xml:space="preserve"> buvo 86 dienos, kadangi labai sunku pasiekti „švarius“ chirurginius kraštus, o pereinamųjų ląstelių vėžys yra linkęs recidyvuoti. Dėl šios priežasties – šiuo laikmečiu chirurginiu būdu yra šalinami nepiktybiniai, nedidelės apimties bei lengvai pasiekiamose vietose esantys navikai (Phillips, 1999).</w:t>
      </w:r>
    </w:p>
    <w:p w:rsidR="003614A0" w:rsidRPr="003614A0" w:rsidRDefault="003614A0" w:rsidP="00C478F8">
      <w:pPr>
        <w:pStyle w:val="ListParagraph"/>
        <w:numPr>
          <w:ilvl w:val="0"/>
          <w:numId w:val="12"/>
        </w:numPr>
        <w:spacing w:line="360" w:lineRule="auto"/>
        <w:ind w:left="567" w:hanging="425"/>
        <w:jc w:val="both"/>
        <w:rPr>
          <w:sz w:val="24"/>
          <w:szCs w:val="28"/>
          <w:lang w:val="en-US"/>
        </w:rPr>
      </w:pPr>
      <w:r>
        <w:rPr>
          <w:sz w:val="24"/>
          <w:szCs w:val="28"/>
        </w:rPr>
        <w:t>Sp</w:t>
      </w:r>
      <w:r w:rsidR="00C478F8">
        <w:rPr>
          <w:sz w:val="24"/>
          <w:szCs w:val="28"/>
        </w:rPr>
        <w:t>indulinė terapija prailgino 61 proc.</w:t>
      </w:r>
      <w:r>
        <w:rPr>
          <w:sz w:val="24"/>
          <w:szCs w:val="28"/>
        </w:rPr>
        <w:t xml:space="preserve"> pacientų gyvenimą vieneriais metais. Pagrindinė radioterapijos komplikacija – nepageidaujami poveikiai (pavyzdžiui, kolitas).</w:t>
      </w:r>
    </w:p>
    <w:p w:rsidR="008425A0" w:rsidRPr="008425A0" w:rsidRDefault="003614A0" w:rsidP="00C478F8">
      <w:pPr>
        <w:pStyle w:val="ListParagraph"/>
        <w:numPr>
          <w:ilvl w:val="0"/>
          <w:numId w:val="12"/>
        </w:numPr>
        <w:spacing w:line="360" w:lineRule="auto"/>
        <w:ind w:left="567" w:hanging="425"/>
        <w:jc w:val="both"/>
        <w:rPr>
          <w:sz w:val="24"/>
          <w:szCs w:val="28"/>
          <w:lang w:val="en-US"/>
        </w:rPr>
      </w:pPr>
      <w:r>
        <w:rPr>
          <w:sz w:val="24"/>
          <w:szCs w:val="28"/>
        </w:rPr>
        <w:t xml:space="preserve">Dažniausiai naudojamas kompleksinis gydymas: t.y. šlapimo pūslės infekcijos gydymas antibiotikais, chemoterapija – priešvėžinių vaistų (citostatikų) vartojimas (pavyzdžiui, mitoksantronas, doksorubicinas), siekiant stabilizuoti arba sumažinti naviko </w:t>
      </w:r>
      <w:r>
        <w:rPr>
          <w:sz w:val="24"/>
          <w:szCs w:val="28"/>
        </w:rPr>
        <w:lastRenderedPageBreak/>
        <w:t>progresavimą bei nesteroidinių priešuždegiminių preparatų naud</w:t>
      </w:r>
      <w:r w:rsidR="00810FFF">
        <w:rPr>
          <w:sz w:val="24"/>
          <w:szCs w:val="28"/>
        </w:rPr>
        <w:t>ojimas (pavyzdžiui, piroksikamas</w:t>
      </w:r>
      <w:r>
        <w:rPr>
          <w:sz w:val="24"/>
          <w:szCs w:val="28"/>
        </w:rPr>
        <w:t>, malšina šlapimo pūslės skausmą slopindamas uždegimą ir galbūt veikia slopinančiai</w:t>
      </w:r>
      <w:r w:rsidR="0072051D">
        <w:rPr>
          <w:sz w:val="24"/>
          <w:szCs w:val="28"/>
        </w:rPr>
        <w:t>)</w:t>
      </w:r>
      <w:r w:rsidR="00C478F8">
        <w:rPr>
          <w:sz w:val="24"/>
          <w:szCs w:val="28"/>
        </w:rPr>
        <w:t xml:space="preserve"> </w:t>
      </w:r>
      <w:r w:rsidR="0072051D">
        <w:rPr>
          <w:sz w:val="24"/>
          <w:szCs w:val="28"/>
        </w:rPr>
        <w:t>(Maxie, 2007).</w:t>
      </w:r>
    </w:p>
    <w:p w:rsidR="00CA6909" w:rsidRPr="00CA6909" w:rsidRDefault="00CA6909" w:rsidP="00CA6909">
      <w:pPr>
        <w:rPr>
          <w:sz w:val="24"/>
          <w:szCs w:val="28"/>
          <w:lang w:val="en-US"/>
        </w:rPr>
      </w:pPr>
    </w:p>
    <w:p w:rsidR="008425A0" w:rsidRPr="00CA6909" w:rsidRDefault="004E23A3" w:rsidP="00310089">
      <w:pPr>
        <w:pStyle w:val="Heading2"/>
        <w:rPr>
          <w:lang w:val="en-US"/>
        </w:rPr>
      </w:pPr>
      <w:bookmarkStart w:id="23" w:name="_Toc377591029"/>
      <w:bookmarkStart w:id="24" w:name="_Toc377640718"/>
      <w:r w:rsidRPr="00CE45BD">
        <w:rPr>
          <w:lang w:val="en-US"/>
        </w:rPr>
        <w:t>1</w:t>
      </w:r>
      <w:r w:rsidR="00C13A2A" w:rsidRPr="00CE45BD">
        <w:rPr>
          <w:lang w:val="en-US"/>
        </w:rPr>
        <w:t>.</w:t>
      </w:r>
      <w:r w:rsidRPr="00CE45BD">
        <w:rPr>
          <w:lang w:val="en-US"/>
        </w:rPr>
        <w:t>4.</w:t>
      </w:r>
      <w:r w:rsidR="00C13A2A" w:rsidRPr="00CE45BD">
        <w:rPr>
          <w:lang w:val="en-US"/>
        </w:rPr>
        <w:t>5</w:t>
      </w:r>
      <w:r w:rsidR="008425A0" w:rsidRPr="00CE45BD">
        <w:rPr>
          <w:lang w:val="en-US"/>
        </w:rPr>
        <w:t>. Cistitas - įtakojamas genetinių veiksnių</w:t>
      </w:r>
      <w:bookmarkEnd w:id="23"/>
      <w:bookmarkEnd w:id="24"/>
    </w:p>
    <w:p w:rsidR="0002466C" w:rsidRPr="00CA6909" w:rsidRDefault="0002466C" w:rsidP="00310089">
      <w:pPr>
        <w:spacing w:line="360" w:lineRule="auto"/>
        <w:rPr>
          <w:sz w:val="24"/>
          <w:szCs w:val="28"/>
          <w:lang w:val="en-US"/>
        </w:rPr>
      </w:pPr>
    </w:p>
    <w:p w:rsidR="008425A0" w:rsidRDefault="008425A0" w:rsidP="00355323">
      <w:pPr>
        <w:spacing w:line="360" w:lineRule="auto"/>
        <w:ind w:firstLine="567"/>
        <w:jc w:val="both"/>
        <w:rPr>
          <w:sz w:val="24"/>
          <w:szCs w:val="28"/>
          <w:lang w:val="en-US"/>
        </w:rPr>
      </w:pPr>
      <w:r>
        <w:rPr>
          <w:sz w:val="24"/>
          <w:szCs w:val="28"/>
          <w:lang w:val="en-US"/>
        </w:rPr>
        <w:t>Dažniausiai praktikoje sutink</w:t>
      </w:r>
      <w:r w:rsidR="00886DB7">
        <w:rPr>
          <w:sz w:val="24"/>
          <w:szCs w:val="28"/>
          <w:lang w:val="en-US"/>
        </w:rPr>
        <w:t>amas kačių genetinis sutrikimas – sterilių kačių apatinių šlapimo ta</w:t>
      </w:r>
      <w:r w:rsidR="005A3197">
        <w:rPr>
          <w:sz w:val="24"/>
          <w:szCs w:val="28"/>
          <w:lang w:val="en-US"/>
        </w:rPr>
        <w:t>kų liga su uždegiminiu cistitu. Šios ligos s</w:t>
      </w:r>
      <w:r w:rsidR="002B5638">
        <w:rPr>
          <w:sz w:val="24"/>
          <w:szCs w:val="28"/>
          <w:lang w:val="en-US"/>
        </w:rPr>
        <w:t>indromas pasireiškia maždaug 4 proc.</w:t>
      </w:r>
      <w:r w:rsidR="005A3197">
        <w:rPr>
          <w:sz w:val="24"/>
          <w:szCs w:val="28"/>
          <w:lang w:val="en-US"/>
        </w:rPr>
        <w:t xml:space="preserve"> visų kačių (veislinių ir mišrūnių). Polinkis vystytis uždegiminiam cistitui taip pat yra genetinis (Lyons, 2010).</w:t>
      </w:r>
    </w:p>
    <w:p w:rsidR="005A3197" w:rsidRDefault="00230B31" w:rsidP="00355323">
      <w:pPr>
        <w:spacing w:line="360" w:lineRule="auto"/>
        <w:ind w:firstLine="567"/>
        <w:jc w:val="both"/>
        <w:rPr>
          <w:sz w:val="24"/>
          <w:szCs w:val="28"/>
        </w:rPr>
      </w:pPr>
      <w:r>
        <w:rPr>
          <w:sz w:val="24"/>
          <w:szCs w:val="28"/>
        </w:rPr>
        <w:t>Yra manoma, kad genetinį polinkį sirgti cistitu turi Himalajų, Persų, Britų ilgaplaukių, Egzotų trumpaplaukių, Birmos, Rytų trumpaplauki</w:t>
      </w:r>
      <w:r w:rsidR="00CE45BD">
        <w:rPr>
          <w:sz w:val="24"/>
          <w:szCs w:val="28"/>
        </w:rPr>
        <w:t>ų, Havana Brown, Regdolų veislių</w:t>
      </w:r>
      <w:r>
        <w:rPr>
          <w:sz w:val="24"/>
          <w:szCs w:val="28"/>
        </w:rPr>
        <w:t xml:space="preserve"> katės.</w:t>
      </w:r>
      <w:r w:rsidR="00E35234">
        <w:rPr>
          <w:sz w:val="24"/>
          <w:szCs w:val="28"/>
        </w:rPr>
        <w:t xml:space="preserve"> Teigiama, kad barjerinis šlapimo pūslės sutrikimas prisideda prie pacientų sergamumo intersticiniu cistitu. Intersticinis cistitas dažnai laikomas neurogeniniu cistitu, tačiau mechanizmai, sukeliantys barjero disfunkcij</w:t>
      </w:r>
      <w:r w:rsidR="007B27F5">
        <w:rPr>
          <w:sz w:val="24"/>
          <w:szCs w:val="28"/>
        </w:rPr>
        <w:t>ą dar yra nepakankamai ištirti (Chen</w:t>
      </w:r>
      <w:r w:rsidR="0072051D">
        <w:rPr>
          <w:sz w:val="24"/>
          <w:szCs w:val="28"/>
        </w:rPr>
        <w:t xml:space="preserve"> </w:t>
      </w:r>
      <w:r w:rsidR="0072051D" w:rsidRPr="00B331EA">
        <w:rPr>
          <w:i/>
          <w:sz w:val="24"/>
          <w:szCs w:val="28"/>
        </w:rPr>
        <w:t>et al.</w:t>
      </w:r>
      <w:r w:rsidR="007B27F5" w:rsidRPr="00B331EA">
        <w:rPr>
          <w:i/>
          <w:sz w:val="24"/>
          <w:szCs w:val="28"/>
        </w:rPr>
        <w:t>,</w:t>
      </w:r>
      <w:r w:rsidR="00355323">
        <w:rPr>
          <w:sz w:val="24"/>
          <w:szCs w:val="28"/>
        </w:rPr>
        <w:t xml:space="preserve"> 2006).</w:t>
      </w:r>
    </w:p>
    <w:p w:rsidR="008A00BF" w:rsidRPr="00674C29" w:rsidRDefault="008A00BF" w:rsidP="00355323">
      <w:pPr>
        <w:spacing w:line="360" w:lineRule="auto"/>
        <w:ind w:firstLine="567"/>
        <w:jc w:val="both"/>
        <w:rPr>
          <w:sz w:val="24"/>
          <w:szCs w:val="28"/>
        </w:rPr>
      </w:pPr>
      <w:r>
        <w:rPr>
          <w:sz w:val="24"/>
          <w:szCs w:val="28"/>
        </w:rPr>
        <w:t>Šioms katėms, linkusioms į kristalų susidarymą ir obstrukciją/dirginimą, ėdalas keičiamas į mažai magnio turintį</w:t>
      </w:r>
      <w:r w:rsidR="00184A68">
        <w:rPr>
          <w:sz w:val="24"/>
          <w:szCs w:val="28"/>
        </w:rPr>
        <w:t>, pH mažinantį, hidrataciją didinantį</w:t>
      </w:r>
      <w:r>
        <w:rPr>
          <w:sz w:val="24"/>
          <w:szCs w:val="28"/>
        </w:rPr>
        <w:t xml:space="preserve"> ėdalą</w:t>
      </w:r>
      <w:r w:rsidR="00584DBC">
        <w:rPr>
          <w:sz w:val="24"/>
          <w:szCs w:val="28"/>
        </w:rPr>
        <w:t xml:space="preserve"> (mažinamas šlapimo specifinis tankis). Papildomai r</w:t>
      </w:r>
      <w:r w:rsidR="00CE45BD">
        <w:rPr>
          <w:sz w:val="24"/>
          <w:szCs w:val="28"/>
        </w:rPr>
        <w:t xml:space="preserve">ekomenduojama skirti NVNU </w:t>
      </w:r>
      <w:r w:rsidR="00E373E4">
        <w:rPr>
          <w:sz w:val="24"/>
          <w:szCs w:val="28"/>
        </w:rPr>
        <w:t>(Lyons, 2010).</w:t>
      </w:r>
    </w:p>
    <w:p w:rsidR="00A32920" w:rsidRPr="00674C29" w:rsidRDefault="00A32920">
      <w:pPr>
        <w:rPr>
          <w:sz w:val="24"/>
          <w:szCs w:val="24"/>
        </w:rPr>
      </w:pPr>
      <w:r w:rsidRPr="00674C29">
        <w:rPr>
          <w:sz w:val="24"/>
          <w:szCs w:val="24"/>
        </w:rPr>
        <w:br w:type="page"/>
      </w:r>
    </w:p>
    <w:p w:rsidR="005A2C38" w:rsidRPr="00674C29" w:rsidRDefault="00B77E1E" w:rsidP="00A32920">
      <w:pPr>
        <w:pStyle w:val="Heading1"/>
        <w:rPr>
          <w:lang w:val="lt-LT"/>
        </w:rPr>
      </w:pPr>
      <w:bookmarkStart w:id="25" w:name="_Toc377591030"/>
      <w:bookmarkStart w:id="26" w:name="_Toc377640719"/>
      <w:r w:rsidRPr="00674C29">
        <w:rPr>
          <w:lang w:val="lt-LT"/>
        </w:rPr>
        <w:lastRenderedPageBreak/>
        <w:t>2</w:t>
      </w:r>
      <w:r w:rsidR="005A2C38" w:rsidRPr="00674C29">
        <w:rPr>
          <w:lang w:val="lt-LT"/>
        </w:rPr>
        <w:t>.</w:t>
      </w:r>
      <w:r w:rsidR="005A2C38" w:rsidRPr="00674C29">
        <w:rPr>
          <w:i/>
          <w:lang w:val="lt-LT"/>
        </w:rPr>
        <w:t xml:space="preserve"> </w:t>
      </w:r>
      <w:r w:rsidR="00DD15D8" w:rsidRPr="00674C29">
        <w:rPr>
          <w:lang w:val="lt-LT"/>
        </w:rPr>
        <w:t>TYRIMO METODIKA IR ORGANIZAVIMAS</w:t>
      </w:r>
      <w:bookmarkEnd w:id="25"/>
      <w:bookmarkEnd w:id="26"/>
    </w:p>
    <w:p w:rsidR="005A2C38" w:rsidRPr="00674C29" w:rsidRDefault="005A2C38" w:rsidP="002D4670">
      <w:pPr>
        <w:spacing w:line="360" w:lineRule="auto"/>
        <w:jc w:val="both"/>
        <w:rPr>
          <w:sz w:val="24"/>
          <w:szCs w:val="24"/>
        </w:rPr>
      </w:pPr>
    </w:p>
    <w:p w:rsidR="004F0EEA" w:rsidRPr="00F3636B" w:rsidRDefault="00B35816" w:rsidP="00F3636B">
      <w:pPr>
        <w:spacing w:line="360" w:lineRule="auto"/>
        <w:ind w:firstLine="567"/>
        <w:jc w:val="both"/>
        <w:rPr>
          <w:sz w:val="24"/>
          <w:szCs w:val="28"/>
          <w:lang w:val="en-US"/>
        </w:rPr>
      </w:pPr>
      <w:r w:rsidRPr="00674C29">
        <w:rPr>
          <w:sz w:val="24"/>
          <w:szCs w:val="28"/>
        </w:rPr>
        <w:t xml:space="preserve">Duomenys </w:t>
      </w:r>
      <w:r w:rsidR="00D04E3C" w:rsidRPr="00674C29">
        <w:rPr>
          <w:sz w:val="24"/>
          <w:szCs w:val="28"/>
        </w:rPr>
        <w:t xml:space="preserve">tyrimui buvo </w:t>
      </w:r>
      <w:r w:rsidR="00EE0BDD" w:rsidRPr="00674C29">
        <w:rPr>
          <w:sz w:val="24"/>
          <w:szCs w:val="28"/>
        </w:rPr>
        <w:t>renkami Klaip</w:t>
      </w:r>
      <w:r w:rsidR="00E572A5" w:rsidRPr="00674C29">
        <w:rPr>
          <w:sz w:val="24"/>
          <w:szCs w:val="28"/>
        </w:rPr>
        <w:t>ėdos</w:t>
      </w:r>
      <w:r w:rsidR="00B6155B" w:rsidRPr="00674C29">
        <w:rPr>
          <w:sz w:val="24"/>
          <w:szCs w:val="28"/>
        </w:rPr>
        <w:t xml:space="preserve"> </w:t>
      </w:r>
      <w:r w:rsidR="00EE0BDD" w:rsidRPr="00674C29">
        <w:rPr>
          <w:sz w:val="24"/>
          <w:szCs w:val="28"/>
        </w:rPr>
        <w:t>privačioje veterinarijos klinikoje UAB “A</w:t>
      </w:r>
      <w:r w:rsidR="000074EE" w:rsidRPr="00674C29">
        <w:rPr>
          <w:sz w:val="24"/>
          <w:szCs w:val="28"/>
        </w:rPr>
        <w:t xml:space="preserve">umura”. </w:t>
      </w:r>
      <w:r w:rsidR="008C6C91" w:rsidRPr="00674C29">
        <w:rPr>
          <w:sz w:val="24"/>
          <w:szCs w:val="28"/>
        </w:rPr>
        <w:t xml:space="preserve"> </w:t>
      </w:r>
      <w:r w:rsidR="004C60DE">
        <w:rPr>
          <w:sz w:val="24"/>
          <w:szCs w:val="28"/>
          <w:lang w:val="en-US"/>
        </w:rPr>
        <w:t>Duomenys</w:t>
      </w:r>
      <w:r>
        <w:rPr>
          <w:sz w:val="24"/>
          <w:szCs w:val="28"/>
          <w:lang w:val="en-US"/>
        </w:rPr>
        <w:t xml:space="preserve"> rinkti nuo 2012 m. kovo mėn. iki 2013 m. spalio mėn. </w:t>
      </w:r>
      <w:r w:rsidR="00A92102">
        <w:rPr>
          <w:sz w:val="24"/>
          <w:szCs w:val="28"/>
          <w:lang w:val="en-US"/>
        </w:rPr>
        <w:t>Šiuo laik</w:t>
      </w:r>
      <w:r w:rsidR="00686705">
        <w:rPr>
          <w:sz w:val="24"/>
          <w:szCs w:val="28"/>
          <w:lang w:val="en-US"/>
        </w:rPr>
        <w:t>otarpiu klinikoje buvo registruoti</w:t>
      </w:r>
      <w:r w:rsidR="003D5108">
        <w:rPr>
          <w:sz w:val="24"/>
          <w:szCs w:val="28"/>
          <w:lang w:val="en-US"/>
        </w:rPr>
        <w:t xml:space="preserve"> 5789</w:t>
      </w:r>
      <w:r w:rsidR="002E05A4">
        <w:rPr>
          <w:sz w:val="24"/>
          <w:szCs w:val="28"/>
          <w:lang w:val="en-US"/>
        </w:rPr>
        <w:t xml:space="preserve"> pacientai,</w:t>
      </w:r>
      <w:r w:rsidR="00A92102">
        <w:rPr>
          <w:sz w:val="24"/>
          <w:szCs w:val="28"/>
          <w:lang w:val="en-US"/>
        </w:rPr>
        <w:t xml:space="preserve"> </w:t>
      </w:r>
      <w:r w:rsidR="002E05A4">
        <w:rPr>
          <w:sz w:val="24"/>
          <w:szCs w:val="28"/>
        </w:rPr>
        <w:t>i</w:t>
      </w:r>
      <w:r w:rsidR="00686705">
        <w:rPr>
          <w:sz w:val="24"/>
          <w:szCs w:val="28"/>
        </w:rPr>
        <w:t>š jų – 3472</w:t>
      </w:r>
      <w:r w:rsidR="00874523">
        <w:rPr>
          <w:sz w:val="24"/>
          <w:szCs w:val="28"/>
        </w:rPr>
        <w:t xml:space="preserve"> </w:t>
      </w:r>
      <w:r w:rsidR="002E05A4">
        <w:rPr>
          <w:sz w:val="24"/>
          <w:szCs w:val="28"/>
          <w:lang w:val="en-US"/>
        </w:rPr>
        <w:t>šunys, 2116 ka</w:t>
      </w:r>
      <w:r w:rsidR="002E05A4">
        <w:rPr>
          <w:sz w:val="24"/>
          <w:szCs w:val="28"/>
        </w:rPr>
        <w:t>čių</w:t>
      </w:r>
      <w:r w:rsidR="00686705">
        <w:rPr>
          <w:sz w:val="24"/>
          <w:szCs w:val="28"/>
          <w:lang w:val="en-US"/>
        </w:rPr>
        <w:t xml:space="preserve"> ir 201</w:t>
      </w:r>
      <w:r w:rsidR="00874523">
        <w:rPr>
          <w:sz w:val="24"/>
          <w:szCs w:val="28"/>
          <w:lang w:val="en-US"/>
        </w:rPr>
        <w:t xml:space="preserve"> – kiti gyvūnai (triušiai, jūrų kiaulytės, žiurkės, žiurkėnai, šeškai, papūgos, šinšilos, lauki</w:t>
      </w:r>
      <w:r w:rsidR="007646E9">
        <w:rPr>
          <w:sz w:val="24"/>
          <w:szCs w:val="28"/>
          <w:lang w:val="en-US"/>
        </w:rPr>
        <w:t>niai paukščiai)</w:t>
      </w:r>
      <w:r w:rsidR="00A32920">
        <w:rPr>
          <w:sz w:val="24"/>
          <w:szCs w:val="28"/>
          <w:lang w:val="en-US"/>
        </w:rPr>
        <w:t>.</w:t>
      </w:r>
    </w:p>
    <w:p w:rsidR="005A5387" w:rsidRDefault="005A5387" w:rsidP="002D4670">
      <w:pPr>
        <w:spacing w:line="360" w:lineRule="auto"/>
        <w:ind w:firstLine="567"/>
        <w:jc w:val="both"/>
        <w:rPr>
          <w:sz w:val="24"/>
          <w:szCs w:val="28"/>
        </w:rPr>
      </w:pPr>
      <w:r>
        <w:rPr>
          <w:sz w:val="24"/>
          <w:szCs w:val="28"/>
        </w:rPr>
        <w:t>Tyrimas b</w:t>
      </w:r>
      <w:r w:rsidR="002D4670">
        <w:rPr>
          <w:sz w:val="24"/>
          <w:szCs w:val="28"/>
        </w:rPr>
        <w:t xml:space="preserve">uvo atliktas laikantis </w:t>
      </w:r>
      <w:r>
        <w:rPr>
          <w:sz w:val="24"/>
          <w:szCs w:val="28"/>
        </w:rPr>
        <w:t>visų gyvūnų gerovės reikalavimų,</w:t>
      </w:r>
      <w:r w:rsidR="00B6155B">
        <w:rPr>
          <w:sz w:val="24"/>
          <w:szCs w:val="28"/>
        </w:rPr>
        <w:t xml:space="preserve"> vadovaujantis Lietuvos Respublikos veterinarijos į</w:t>
      </w:r>
      <w:r w:rsidR="00494138">
        <w:rPr>
          <w:sz w:val="24"/>
          <w:szCs w:val="28"/>
        </w:rPr>
        <w:t xml:space="preserve">statymu (Žin., 1992, Nr. 2-15) ir Lietuvos Respublikos gyvūnų gerovės ir apsaugos įstatymu (Žin., 1997, Nr. </w:t>
      </w:r>
      <w:r w:rsidR="0015205F">
        <w:rPr>
          <w:sz w:val="24"/>
          <w:szCs w:val="28"/>
          <w:lang w:val="en-US"/>
        </w:rPr>
        <w:t>108-27</w:t>
      </w:r>
      <w:r w:rsidR="00F3636B">
        <w:rPr>
          <w:sz w:val="24"/>
          <w:szCs w:val="28"/>
          <w:lang w:val="en-US"/>
        </w:rPr>
        <w:t xml:space="preserve">28). </w:t>
      </w:r>
      <w:r w:rsidR="00F3636B">
        <w:rPr>
          <w:sz w:val="24"/>
          <w:szCs w:val="28"/>
        </w:rPr>
        <w:t xml:space="preserve">Gyvūnų </w:t>
      </w:r>
      <w:r>
        <w:rPr>
          <w:sz w:val="24"/>
          <w:szCs w:val="28"/>
        </w:rPr>
        <w:t>savininkai prieš atliekant tyrimą buvo supažindinti su sąlygomis, medikamentais, metodika bei tyrim</w:t>
      </w:r>
      <w:r w:rsidR="00192C5E">
        <w:rPr>
          <w:sz w:val="24"/>
          <w:szCs w:val="28"/>
        </w:rPr>
        <w:t>o tikslu ir tik jiems</w:t>
      </w:r>
      <w:r>
        <w:rPr>
          <w:sz w:val="24"/>
          <w:szCs w:val="28"/>
        </w:rPr>
        <w:t xml:space="preserve"> sutikus buvo atliekami šlapimo,</w:t>
      </w:r>
      <w:r w:rsidR="005C7DAA">
        <w:rPr>
          <w:sz w:val="24"/>
          <w:szCs w:val="28"/>
        </w:rPr>
        <w:t xml:space="preserve"> šlapimo nuosėdų,</w:t>
      </w:r>
      <w:r>
        <w:rPr>
          <w:sz w:val="24"/>
          <w:szCs w:val="28"/>
        </w:rPr>
        <w:t xml:space="preserve"> kraujo ir </w:t>
      </w:r>
      <w:r w:rsidR="002D4670">
        <w:rPr>
          <w:sz w:val="24"/>
          <w:szCs w:val="28"/>
        </w:rPr>
        <w:t>kiti tyrimai, suteikta pirmoji pagalba</w:t>
      </w:r>
      <w:r w:rsidR="00D04E3C">
        <w:rPr>
          <w:sz w:val="24"/>
          <w:szCs w:val="28"/>
        </w:rPr>
        <w:t xml:space="preserve"> (šlapimo pūslės kateterizavimas) </w:t>
      </w:r>
      <w:r w:rsidR="002D4670">
        <w:rPr>
          <w:sz w:val="24"/>
          <w:szCs w:val="28"/>
        </w:rPr>
        <w:t xml:space="preserve">bei </w:t>
      </w:r>
      <w:r w:rsidR="00192C5E">
        <w:rPr>
          <w:sz w:val="24"/>
          <w:szCs w:val="28"/>
        </w:rPr>
        <w:t>tolimesnis</w:t>
      </w:r>
      <w:r w:rsidR="00D04E3C">
        <w:rPr>
          <w:sz w:val="24"/>
          <w:szCs w:val="28"/>
        </w:rPr>
        <w:t xml:space="preserve"> </w:t>
      </w:r>
      <w:r w:rsidR="002D4670">
        <w:rPr>
          <w:sz w:val="24"/>
          <w:szCs w:val="28"/>
        </w:rPr>
        <w:t>gydymas</w:t>
      </w:r>
      <w:r w:rsidR="000A5C9D">
        <w:rPr>
          <w:sz w:val="24"/>
          <w:szCs w:val="28"/>
        </w:rPr>
        <w:t>, naudojant numatytus m</w:t>
      </w:r>
      <w:r w:rsidR="00F43240">
        <w:rPr>
          <w:sz w:val="24"/>
          <w:szCs w:val="28"/>
        </w:rPr>
        <w:t xml:space="preserve">edikamentinius preparatus </w:t>
      </w:r>
      <w:r w:rsidR="000A5C9D">
        <w:rPr>
          <w:sz w:val="24"/>
          <w:szCs w:val="28"/>
        </w:rPr>
        <w:t>(</w:t>
      </w:r>
      <w:r w:rsidR="00192C5E">
        <w:rPr>
          <w:sz w:val="24"/>
          <w:szCs w:val="28"/>
        </w:rPr>
        <w:t>spazmolitikus</w:t>
      </w:r>
      <w:r w:rsidR="000A5C9D">
        <w:rPr>
          <w:sz w:val="24"/>
          <w:szCs w:val="28"/>
        </w:rPr>
        <w:t>, antibio</w:t>
      </w:r>
      <w:r w:rsidR="00192C5E">
        <w:rPr>
          <w:sz w:val="24"/>
          <w:szCs w:val="28"/>
        </w:rPr>
        <w:t>tikus, priešuždegiminius preparatus</w:t>
      </w:r>
      <w:r w:rsidR="000A5C9D">
        <w:rPr>
          <w:sz w:val="24"/>
          <w:szCs w:val="28"/>
        </w:rPr>
        <w:t>)</w:t>
      </w:r>
      <w:r w:rsidR="00F43240">
        <w:rPr>
          <w:sz w:val="24"/>
          <w:szCs w:val="28"/>
        </w:rPr>
        <w:t>. Gydymo metu buvo naudojami tik legalūs, registruoti ir pagal teisės aktus reglamentuoti vai</w:t>
      </w:r>
      <w:r w:rsidR="00A32920">
        <w:rPr>
          <w:sz w:val="24"/>
          <w:szCs w:val="28"/>
        </w:rPr>
        <w:t>stai.</w:t>
      </w:r>
    </w:p>
    <w:p w:rsidR="0095340E" w:rsidRPr="009B7C20" w:rsidRDefault="0095340E" w:rsidP="00672E4E">
      <w:pPr>
        <w:spacing w:line="360" w:lineRule="auto"/>
        <w:rPr>
          <w:sz w:val="24"/>
          <w:szCs w:val="28"/>
          <w:lang w:val="en-US"/>
        </w:rPr>
      </w:pPr>
    </w:p>
    <w:p w:rsidR="00F43240" w:rsidRPr="005D6B3E" w:rsidRDefault="00F43240" w:rsidP="00A32920">
      <w:pPr>
        <w:pStyle w:val="Heading2"/>
      </w:pPr>
      <w:bookmarkStart w:id="27" w:name="_Toc377591031"/>
      <w:bookmarkStart w:id="28" w:name="_Toc377640720"/>
      <w:r w:rsidRPr="00F3636B">
        <w:rPr>
          <w:lang w:val="en-US"/>
        </w:rPr>
        <w:t>2</w:t>
      </w:r>
      <w:r w:rsidRPr="00F3636B">
        <w:rPr>
          <w:i/>
          <w:lang w:val="en-US"/>
        </w:rPr>
        <w:t>.</w:t>
      </w:r>
      <w:r w:rsidRPr="00F3636B">
        <w:t>1. Tiriamieji gyvūnai</w:t>
      </w:r>
      <w:bookmarkEnd w:id="27"/>
      <w:bookmarkEnd w:id="28"/>
    </w:p>
    <w:p w:rsidR="00F43240" w:rsidRDefault="00F43240" w:rsidP="00A32920">
      <w:pPr>
        <w:spacing w:line="360" w:lineRule="auto"/>
        <w:jc w:val="both"/>
        <w:rPr>
          <w:sz w:val="24"/>
          <w:szCs w:val="28"/>
        </w:rPr>
      </w:pPr>
    </w:p>
    <w:p w:rsidR="009B7C20" w:rsidRDefault="00954EE3" w:rsidP="00B76694">
      <w:pPr>
        <w:spacing w:line="360" w:lineRule="auto"/>
        <w:ind w:firstLine="567"/>
        <w:jc w:val="both"/>
        <w:rPr>
          <w:sz w:val="24"/>
          <w:szCs w:val="28"/>
        </w:rPr>
      </w:pPr>
      <w:r>
        <w:rPr>
          <w:sz w:val="24"/>
          <w:szCs w:val="28"/>
        </w:rPr>
        <w:t>Gyvūnai tyrimui buvo atrinkti</w:t>
      </w:r>
      <w:r w:rsidR="00F43240">
        <w:rPr>
          <w:sz w:val="24"/>
          <w:szCs w:val="28"/>
        </w:rPr>
        <w:t xml:space="preserve"> remiantis klinikiniais cistito požymi</w:t>
      </w:r>
      <w:r w:rsidR="00C647CD">
        <w:rPr>
          <w:sz w:val="24"/>
          <w:szCs w:val="28"/>
        </w:rPr>
        <w:t xml:space="preserve">ais, </w:t>
      </w:r>
      <w:r w:rsidR="002A3BA1">
        <w:rPr>
          <w:sz w:val="24"/>
          <w:szCs w:val="28"/>
        </w:rPr>
        <w:t>šlapimo ir</w:t>
      </w:r>
      <w:r w:rsidR="00DF2D7F">
        <w:rPr>
          <w:sz w:val="24"/>
          <w:szCs w:val="28"/>
        </w:rPr>
        <w:t xml:space="preserve"> kraujo tyrimų</w:t>
      </w:r>
      <w:r w:rsidR="00F43240">
        <w:rPr>
          <w:sz w:val="24"/>
          <w:szCs w:val="28"/>
        </w:rPr>
        <w:t xml:space="preserve"> duom</w:t>
      </w:r>
      <w:r w:rsidR="00DF2D7F">
        <w:rPr>
          <w:sz w:val="24"/>
          <w:szCs w:val="28"/>
        </w:rPr>
        <w:t>enimis bei patvirtinta diagnoze.</w:t>
      </w:r>
      <w:r w:rsidR="00F43240">
        <w:rPr>
          <w:sz w:val="24"/>
          <w:szCs w:val="28"/>
        </w:rPr>
        <w:t xml:space="preserve"> Duomenų rinkimo</w:t>
      </w:r>
      <w:r w:rsidR="00C647CD">
        <w:rPr>
          <w:sz w:val="24"/>
          <w:szCs w:val="28"/>
        </w:rPr>
        <w:t xml:space="preserve"> laikotarpiu </w:t>
      </w:r>
      <w:r w:rsidR="00431757">
        <w:rPr>
          <w:sz w:val="24"/>
          <w:szCs w:val="28"/>
        </w:rPr>
        <w:t xml:space="preserve">buvo diagnozuoti </w:t>
      </w:r>
      <w:r w:rsidR="00394B34" w:rsidRPr="00A15F37">
        <w:rPr>
          <w:sz w:val="24"/>
          <w:szCs w:val="28"/>
        </w:rPr>
        <w:t>127</w:t>
      </w:r>
      <w:r w:rsidR="00431757">
        <w:rPr>
          <w:sz w:val="24"/>
          <w:szCs w:val="28"/>
        </w:rPr>
        <w:t xml:space="preserve"> cistito atvejai katėms</w:t>
      </w:r>
      <w:r w:rsidR="009B48C1">
        <w:rPr>
          <w:sz w:val="24"/>
          <w:szCs w:val="28"/>
        </w:rPr>
        <w:t xml:space="preserve"> (4</w:t>
      </w:r>
      <w:r w:rsidR="009B48C1" w:rsidRPr="00A15F37">
        <w:rPr>
          <w:sz w:val="24"/>
          <w:szCs w:val="28"/>
        </w:rPr>
        <w:t>7</w:t>
      </w:r>
      <w:r w:rsidR="009B48C1">
        <w:rPr>
          <w:sz w:val="24"/>
          <w:szCs w:val="28"/>
        </w:rPr>
        <w:t xml:space="preserve"> katės ir 80 katinų</w:t>
      </w:r>
      <w:r w:rsidR="002A3BA1">
        <w:rPr>
          <w:sz w:val="24"/>
          <w:szCs w:val="28"/>
        </w:rPr>
        <w:t>)</w:t>
      </w:r>
      <w:r w:rsidR="00431757">
        <w:rPr>
          <w:sz w:val="24"/>
          <w:szCs w:val="28"/>
        </w:rPr>
        <w:t xml:space="preserve">, iš kurių </w:t>
      </w:r>
      <w:r w:rsidR="00C647CD">
        <w:rPr>
          <w:sz w:val="24"/>
          <w:szCs w:val="28"/>
        </w:rPr>
        <w:t>buvo atrinkta</w:t>
      </w:r>
      <w:r w:rsidR="00435C50">
        <w:rPr>
          <w:sz w:val="24"/>
          <w:szCs w:val="28"/>
        </w:rPr>
        <w:t xml:space="preserve"> 30 atvejų</w:t>
      </w:r>
      <w:r w:rsidR="00C647CD">
        <w:rPr>
          <w:sz w:val="24"/>
          <w:szCs w:val="28"/>
        </w:rPr>
        <w:t>.</w:t>
      </w:r>
    </w:p>
    <w:p w:rsidR="00307346" w:rsidRDefault="00DF2D7F" w:rsidP="00B76694">
      <w:pPr>
        <w:spacing w:line="360" w:lineRule="auto"/>
        <w:ind w:firstLine="567"/>
        <w:jc w:val="both"/>
        <w:rPr>
          <w:sz w:val="24"/>
          <w:szCs w:val="28"/>
        </w:rPr>
      </w:pPr>
      <w:r>
        <w:rPr>
          <w:sz w:val="24"/>
          <w:szCs w:val="28"/>
        </w:rPr>
        <w:t>Didžiausias skaičius tyrimui</w:t>
      </w:r>
      <w:r w:rsidR="00002721">
        <w:rPr>
          <w:sz w:val="24"/>
          <w:szCs w:val="28"/>
        </w:rPr>
        <w:t xml:space="preserve"> </w:t>
      </w:r>
      <w:r>
        <w:rPr>
          <w:sz w:val="24"/>
          <w:szCs w:val="28"/>
        </w:rPr>
        <w:t>atrinktų</w:t>
      </w:r>
      <w:r w:rsidR="009B7C20">
        <w:rPr>
          <w:sz w:val="24"/>
          <w:szCs w:val="28"/>
        </w:rPr>
        <w:t xml:space="preserve"> kačių ir katinų </w:t>
      </w:r>
      <w:r w:rsidR="00002721">
        <w:rPr>
          <w:sz w:val="24"/>
          <w:szCs w:val="28"/>
        </w:rPr>
        <w:t>buvo mišrūnai (3 le</w:t>
      </w:r>
      <w:r>
        <w:rPr>
          <w:sz w:val="24"/>
          <w:szCs w:val="28"/>
        </w:rPr>
        <w:t>ntelė), po vieną sirgo</w:t>
      </w:r>
      <w:r w:rsidR="00002721">
        <w:rPr>
          <w:sz w:val="24"/>
          <w:szCs w:val="28"/>
        </w:rPr>
        <w:t xml:space="preserve"> šių veis</w:t>
      </w:r>
      <w:r>
        <w:rPr>
          <w:sz w:val="24"/>
          <w:szCs w:val="28"/>
        </w:rPr>
        <w:t>lių atstovai – š</w:t>
      </w:r>
      <w:r w:rsidR="00E85791">
        <w:rPr>
          <w:sz w:val="24"/>
          <w:szCs w:val="28"/>
        </w:rPr>
        <w:t>kotų nulėpausis, sfinksas</w:t>
      </w:r>
      <w:r>
        <w:rPr>
          <w:sz w:val="24"/>
          <w:szCs w:val="28"/>
        </w:rPr>
        <w:t>. Ty</w:t>
      </w:r>
      <w:r w:rsidR="005C42C5">
        <w:rPr>
          <w:sz w:val="24"/>
          <w:szCs w:val="28"/>
        </w:rPr>
        <w:t xml:space="preserve">rimui atrinkau </w:t>
      </w:r>
      <w:r w:rsidR="00363AFA">
        <w:rPr>
          <w:sz w:val="24"/>
          <w:szCs w:val="28"/>
        </w:rPr>
        <w:t>skirtingo amžiaus ir lyties</w:t>
      </w:r>
      <w:r w:rsidR="005C42C5">
        <w:rPr>
          <w:sz w:val="24"/>
          <w:szCs w:val="28"/>
        </w:rPr>
        <w:t xml:space="preserve"> kates</w:t>
      </w:r>
      <w:r w:rsidR="00363AFA">
        <w:rPr>
          <w:sz w:val="24"/>
          <w:szCs w:val="28"/>
        </w:rPr>
        <w:t xml:space="preserve">. </w:t>
      </w:r>
      <w:r w:rsidR="006D6B96" w:rsidRPr="00A15F37">
        <w:rPr>
          <w:sz w:val="24"/>
          <w:szCs w:val="28"/>
        </w:rPr>
        <w:t>7</w:t>
      </w:r>
      <w:r w:rsidR="008F6212" w:rsidRPr="00A15F37">
        <w:rPr>
          <w:sz w:val="24"/>
          <w:szCs w:val="28"/>
        </w:rPr>
        <w:t>-ios</w:t>
      </w:r>
      <w:r w:rsidR="006D6B96" w:rsidRPr="00A15F37">
        <w:rPr>
          <w:sz w:val="24"/>
          <w:szCs w:val="28"/>
        </w:rPr>
        <w:t xml:space="preserve"> katės buvo gydomos </w:t>
      </w:r>
      <w:r w:rsidR="006D6B96">
        <w:rPr>
          <w:sz w:val="24"/>
          <w:szCs w:val="28"/>
        </w:rPr>
        <w:t>pri</w:t>
      </w:r>
      <w:r w:rsidR="00435C50">
        <w:rPr>
          <w:sz w:val="24"/>
          <w:szCs w:val="28"/>
        </w:rPr>
        <w:t>vačios klinikos stacionare, o 23-ims katėms</w:t>
      </w:r>
      <w:r w:rsidR="008B528C">
        <w:rPr>
          <w:sz w:val="24"/>
          <w:szCs w:val="28"/>
        </w:rPr>
        <w:t xml:space="preserve"> buvo paskirtas ambulatorinis gydymas.</w:t>
      </w:r>
    </w:p>
    <w:p w:rsidR="000A14D2" w:rsidRDefault="000A14D2" w:rsidP="00B76694">
      <w:pPr>
        <w:spacing w:line="360" w:lineRule="auto"/>
        <w:ind w:firstLine="567"/>
        <w:jc w:val="both"/>
        <w:rPr>
          <w:sz w:val="24"/>
          <w:szCs w:val="28"/>
        </w:rPr>
      </w:pPr>
    </w:p>
    <w:p w:rsidR="00307346" w:rsidRPr="0049279E" w:rsidRDefault="004E74F5" w:rsidP="00C43810">
      <w:pPr>
        <w:spacing w:line="360" w:lineRule="auto"/>
        <w:rPr>
          <w:b/>
          <w:sz w:val="24"/>
          <w:szCs w:val="28"/>
        </w:rPr>
      </w:pPr>
      <w:r>
        <w:rPr>
          <w:sz w:val="24"/>
          <w:szCs w:val="28"/>
        </w:rPr>
        <w:t xml:space="preserve">3 lentelė </w:t>
      </w:r>
      <w:r w:rsidR="00F46AA6">
        <w:rPr>
          <w:sz w:val="24"/>
          <w:szCs w:val="28"/>
        </w:rPr>
        <w:t xml:space="preserve">. </w:t>
      </w:r>
      <w:r w:rsidR="007D2465">
        <w:rPr>
          <w:b/>
          <w:sz w:val="24"/>
          <w:szCs w:val="28"/>
        </w:rPr>
        <w:t>Tyrimui atrinktų</w:t>
      </w:r>
      <w:r w:rsidR="00F46AA6">
        <w:rPr>
          <w:b/>
          <w:sz w:val="24"/>
          <w:szCs w:val="28"/>
        </w:rPr>
        <w:t xml:space="preserve"> kačių veislės</w:t>
      </w:r>
    </w:p>
    <w:tbl>
      <w:tblPr>
        <w:tblStyle w:val="LightList-Accent2"/>
        <w:tblW w:w="0" w:type="auto"/>
        <w:tblInd w:w="108" w:type="dxa"/>
        <w:tblLook w:val="04A0"/>
      </w:tblPr>
      <w:tblGrid>
        <w:gridCol w:w="4130"/>
        <w:gridCol w:w="6"/>
        <w:gridCol w:w="4936"/>
      </w:tblGrid>
      <w:tr w:rsidR="00825FF5" w:rsidTr="00C43810">
        <w:trPr>
          <w:cnfStyle w:val="100000000000"/>
          <w:trHeight w:val="214"/>
        </w:trPr>
        <w:tc>
          <w:tcPr>
            <w:cnfStyle w:val="001000000000"/>
            <w:tcW w:w="4136" w:type="dxa"/>
            <w:gridSpan w:val="2"/>
          </w:tcPr>
          <w:p w:rsidR="000A14D2" w:rsidRPr="00B76694" w:rsidRDefault="00AB7FF1" w:rsidP="000A14D2">
            <w:pPr>
              <w:jc w:val="center"/>
              <w:rPr>
                <w:b w:val="0"/>
                <w:sz w:val="18"/>
                <w:szCs w:val="28"/>
              </w:rPr>
            </w:pPr>
            <w:r w:rsidRPr="005C42C5">
              <w:rPr>
                <w:b w:val="0"/>
                <w:szCs w:val="28"/>
              </w:rPr>
              <w:t>Veislė</w:t>
            </w:r>
          </w:p>
        </w:tc>
        <w:tc>
          <w:tcPr>
            <w:tcW w:w="4936" w:type="dxa"/>
          </w:tcPr>
          <w:p w:rsidR="00AB7FF1" w:rsidRPr="00B76694" w:rsidRDefault="00AB7FF1" w:rsidP="009409EF">
            <w:pPr>
              <w:jc w:val="center"/>
              <w:cnfStyle w:val="100000000000"/>
              <w:rPr>
                <w:b w:val="0"/>
                <w:sz w:val="18"/>
                <w:szCs w:val="28"/>
              </w:rPr>
            </w:pPr>
            <w:r w:rsidRPr="005C42C5">
              <w:rPr>
                <w:b w:val="0"/>
                <w:szCs w:val="28"/>
              </w:rPr>
              <w:t>Skaičius</w:t>
            </w:r>
          </w:p>
        </w:tc>
      </w:tr>
      <w:tr w:rsidR="00825FF5" w:rsidTr="00C43810">
        <w:trPr>
          <w:cnfStyle w:val="000000100000"/>
          <w:trHeight w:val="192"/>
        </w:trPr>
        <w:tc>
          <w:tcPr>
            <w:cnfStyle w:val="001000000000"/>
            <w:tcW w:w="4136" w:type="dxa"/>
            <w:gridSpan w:val="2"/>
          </w:tcPr>
          <w:p w:rsidR="00AB7FF1" w:rsidRPr="005C42C5" w:rsidRDefault="00AB7FF1" w:rsidP="009409EF">
            <w:pPr>
              <w:jc w:val="center"/>
              <w:rPr>
                <w:rFonts w:cs="Aharoni"/>
                <w:sz w:val="22"/>
                <w:szCs w:val="28"/>
              </w:rPr>
            </w:pPr>
            <w:r w:rsidRPr="005C42C5">
              <w:rPr>
                <w:rFonts w:cs="Aharoni"/>
                <w:sz w:val="22"/>
                <w:szCs w:val="28"/>
              </w:rPr>
              <w:t>Mišrūnai</w:t>
            </w:r>
          </w:p>
        </w:tc>
        <w:tc>
          <w:tcPr>
            <w:tcW w:w="4936" w:type="dxa"/>
          </w:tcPr>
          <w:p w:rsidR="00AB7FF1" w:rsidRPr="005C42C5" w:rsidRDefault="00AA50CA" w:rsidP="009409EF">
            <w:pPr>
              <w:jc w:val="center"/>
              <w:cnfStyle w:val="000000100000"/>
              <w:rPr>
                <w:rFonts w:cs="Aharoni"/>
                <w:sz w:val="22"/>
                <w:szCs w:val="28"/>
                <w:lang w:val="en-US"/>
              </w:rPr>
            </w:pPr>
            <w:r w:rsidRPr="005C42C5">
              <w:rPr>
                <w:rFonts w:cs="Aharoni"/>
                <w:sz w:val="22"/>
                <w:szCs w:val="28"/>
                <w:lang w:val="en-US"/>
              </w:rPr>
              <w:t>15</w:t>
            </w:r>
          </w:p>
        </w:tc>
      </w:tr>
      <w:tr w:rsidR="00825FF5" w:rsidTr="00C43810">
        <w:trPr>
          <w:trHeight w:val="250"/>
        </w:trPr>
        <w:tc>
          <w:tcPr>
            <w:cnfStyle w:val="001000000000"/>
            <w:tcW w:w="4136" w:type="dxa"/>
            <w:gridSpan w:val="2"/>
          </w:tcPr>
          <w:p w:rsidR="00AB7FF1" w:rsidRPr="005C42C5" w:rsidRDefault="00AA50CA" w:rsidP="009409EF">
            <w:pPr>
              <w:jc w:val="center"/>
              <w:rPr>
                <w:rFonts w:cs="Aharoni"/>
                <w:sz w:val="22"/>
                <w:szCs w:val="28"/>
              </w:rPr>
            </w:pPr>
            <w:r w:rsidRPr="005C42C5">
              <w:rPr>
                <w:rFonts w:cs="Aharoni"/>
                <w:sz w:val="22"/>
                <w:szCs w:val="28"/>
              </w:rPr>
              <w:t>Britų trumpaplauk</w:t>
            </w:r>
            <w:r w:rsidR="00F17661" w:rsidRPr="005C42C5">
              <w:rPr>
                <w:rFonts w:cs="Aharoni"/>
                <w:sz w:val="22"/>
                <w:szCs w:val="28"/>
              </w:rPr>
              <w:t>iai</w:t>
            </w:r>
          </w:p>
        </w:tc>
        <w:tc>
          <w:tcPr>
            <w:tcW w:w="4936" w:type="dxa"/>
          </w:tcPr>
          <w:p w:rsidR="00AB7FF1" w:rsidRPr="005C42C5" w:rsidRDefault="00435C50" w:rsidP="009409EF">
            <w:pPr>
              <w:jc w:val="center"/>
              <w:cnfStyle w:val="000000000000"/>
              <w:rPr>
                <w:rFonts w:cs="Aharoni"/>
                <w:sz w:val="22"/>
                <w:szCs w:val="28"/>
              </w:rPr>
            </w:pPr>
            <w:r w:rsidRPr="005C42C5">
              <w:rPr>
                <w:rFonts w:cs="Aharoni"/>
                <w:sz w:val="22"/>
                <w:szCs w:val="28"/>
              </w:rPr>
              <w:t>4</w:t>
            </w:r>
          </w:p>
        </w:tc>
      </w:tr>
      <w:tr w:rsidR="00825FF5" w:rsidTr="00C43810">
        <w:trPr>
          <w:cnfStyle w:val="000000100000"/>
          <w:trHeight w:val="200"/>
        </w:trPr>
        <w:tc>
          <w:tcPr>
            <w:cnfStyle w:val="001000000000"/>
            <w:tcW w:w="4136" w:type="dxa"/>
            <w:gridSpan w:val="2"/>
          </w:tcPr>
          <w:p w:rsidR="00AB7FF1" w:rsidRPr="005C42C5" w:rsidRDefault="00AA50CA" w:rsidP="009409EF">
            <w:pPr>
              <w:jc w:val="center"/>
              <w:rPr>
                <w:rFonts w:cs="Aharoni"/>
                <w:sz w:val="22"/>
                <w:szCs w:val="28"/>
              </w:rPr>
            </w:pPr>
            <w:r w:rsidRPr="005C42C5">
              <w:rPr>
                <w:rFonts w:cs="Aharoni"/>
                <w:sz w:val="22"/>
                <w:szCs w:val="28"/>
              </w:rPr>
              <w:t>Škotų nulėpaus</w:t>
            </w:r>
            <w:r w:rsidR="00F17661" w:rsidRPr="005C42C5">
              <w:rPr>
                <w:rFonts w:cs="Aharoni"/>
                <w:sz w:val="22"/>
                <w:szCs w:val="28"/>
              </w:rPr>
              <w:t>i</w:t>
            </w:r>
            <w:r w:rsidR="00744C89">
              <w:rPr>
                <w:rFonts w:cs="Aharoni"/>
                <w:sz w:val="22"/>
                <w:szCs w:val="28"/>
              </w:rPr>
              <w:t>s</w:t>
            </w:r>
          </w:p>
        </w:tc>
        <w:tc>
          <w:tcPr>
            <w:tcW w:w="4936" w:type="dxa"/>
          </w:tcPr>
          <w:p w:rsidR="00AB7FF1" w:rsidRPr="005C42C5" w:rsidRDefault="00AA50CA" w:rsidP="009409EF">
            <w:pPr>
              <w:jc w:val="center"/>
              <w:cnfStyle w:val="000000100000"/>
              <w:rPr>
                <w:rFonts w:cs="Aharoni"/>
                <w:sz w:val="22"/>
                <w:szCs w:val="28"/>
              </w:rPr>
            </w:pPr>
            <w:r w:rsidRPr="005C42C5">
              <w:rPr>
                <w:rFonts w:cs="Aharoni"/>
                <w:sz w:val="22"/>
                <w:szCs w:val="28"/>
              </w:rPr>
              <w:t>1</w:t>
            </w:r>
          </w:p>
        </w:tc>
      </w:tr>
      <w:tr w:rsidR="00825FF5" w:rsidTr="00C43810">
        <w:trPr>
          <w:trHeight w:val="234"/>
        </w:trPr>
        <w:tc>
          <w:tcPr>
            <w:cnfStyle w:val="001000000000"/>
            <w:tcW w:w="4136" w:type="dxa"/>
            <w:gridSpan w:val="2"/>
          </w:tcPr>
          <w:p w:rsidR="00AB7FF1" w:rsidRPr="005C42C5" w:rsidRDefault="00AA50CA" w:rsidP="009409EF">
            <w:pPr>
              <w:jc w:val="center"/>
              <w:rPr>
                <w:rFonts w:cs="Aharoni"/>
                <w:sz w:val="22"/>
                <w:szCs w:val="28"/>
              </w:rPr>
            </w:pPr>
            <w:r w:rsidRPr="005C42C5">
              <w:rPr>
                <w:rFonts w:cs="Aharoni"/>
                <w:sz w:val="22"/>
                <w:szCs w:val="28"/>
              </w:rPr>
              <w:t>Rusų mėlyn</w:t>
            </w:r>
            <w:r w:rsidR="006F062D" w:rsidRPr="005C42C5">
              <w:rPr>
                <w:rFonts w:cs="Aharoni"/>
                <w:sz w:val="22"/>
                <w:szCs w:val="28"/>
              </w:rPr>
              <w:t>ieji</w:t>
            </w:r>
          </w:p>
        </w:tc>
        <w:tc>
          <w:tcPr>
            <w:tcW w:w="4936" w:type="dxa"/>
          </w:tcPr>
          <w:p w:rsidR="00AB7FF1" w:rsidRPr="005C42C5" w:rsidRDefault="00435C50" w:rsidP="009409EF">
            <w:pPr>
              <w:jc w:val="center"/>
              <w:cnfStyle w:val="000000000000"/>
              <w:rPr>
                <w:rFonts w:cs="Aharoni"/>
                <w:sz w:val="22"/>
                <w:szCs w:val="28"/>
              </w:rPr>
            </w:pPr>
            <w:r w:rsidRPr="005C42C5">
              <w:rPr>
                <w:rFonts w:cs="Aharoni"/>
                <w:sz w:val="22"/>
                <w:szCs w:val="28"/>
              </w:rPr>
              <w:t>4</w:t>
            </w:r>
          </w:p>
        </w:tc>
      </w:tr>
      <w:tr w:rsidR="00825FF5" w:rsidTr="00C43810">
        <w:trPr>
          <w:cnfStyle w:val="000000100000"/>
          <w:trHeight w:val="295"/>
        </w:trPr>
        <w:tc>
          <w:tcPr>
            <w:cnfStyle w:val="001000000000"/>
            <w:tcW w:w="4136" w:type="dxa"/>
            <w:gridSpan w:val="2"/>
          </w:tcPr>
          <w:p w:rsidR="00AB7FF1" w:rsidRPr="005C42C5" w:rsidRDefault="00AA50CA" w:rsidP="009409EF">
            <w:pPr>
              <w:jc w:val="center"/>
              <w:rPr>
                <w:rFonts w:cs="Aharoni"/>
                <w:sz w:val="22"/>
                <w:szCs w:val="28"/>
              </w:rPr>
            </w:pPr>
            <w:r w:rsidRPr="005C42C5">
              <w:rPr>
                <w:rFonts w:cs="Aharoni"/>
                <w:sz w:val="22"/>
                <w:szCs w:val="28"/>
              </w:rPr>
              <w:t>Egzotų trumpaplauk</w:t>
            </w:r>
            <w:r w:rsidR="00307346" w:rsidRPr="005C42C5">
              <w:rPr>
                <w:rFonts w:cs="Aharoni"/>
                <w:sz w:val="22"/>
                <w:szCs w:val="28"/>
              </w:rPr>
              <w:t>iai</w:t>
            </w:r>
          </w:p>
        </w:tc>
        <w:tc>
          <w:tcPr>
            <w:tcW w:w="4936" w:type="dxa"/>
          </w:tcPr>
          <w:p w:rsidR="00AB7FF1" w:rsidRPr="005C42C5" w:rsidRDefault="00435C50" w:rsidP="009409EF">
            <w:pPr>
              <w:jc w:val="center"/>
              <w:cnfStyle w:val="000000100000"/>
              <w:rPr>
                <w:rFonts w:cs="Aharoni"/>
                <w:sz w:val="22"/>
                <w:szCs w:val="28"/>
              </w:rPr>
            </w:pPr>
            <w:r w:rsidRPr="005C42C5">
              <w:rPr>
                <w:rFonts w:cs="Aharoni"/>
                <w:sz w:val="22"/>
                <w:szCs w:val="28"/>
              </w:rPr>
              <w:t>2</w:t>
            </w:r>
          </w:p>
        </w:tc>
      </w:tr>
      <w:tr w:rsidR="00825FF5" w:rsidTr="00C43810">
        <w:trPr>
          <w:trHeight w:val="230"/>
        </w:trPr>
        <w:tc>
          <w:tcPr>
            <w:cnfStyle w:val="001000000000"/>
            <w:tcW w:w="4136" w:type="dxa"/>
            <w:gridSpan w:val="2"/>
          </w:tcPr>
          <w:p w:rsidR="00AB7FF1" w:rsidRPr="005C42C5" w:rsidRDefault="00AA50CA" w:rsidP="009409EF">
            <w:pPr>
              <w:jc w:val="center"/>
              <w:rPr>
                <w:rFonts w:cs="Aharoni"/>
                <w:sz w:val="22"/>
                <w:szCs w:val="28"/>
              </w:rPr>
            </w:pPr>
            <w:r w:rsidRPr="005C42C5">
              <w:rPr>
                <w:rFonts w:cs="Aharoni"/>
                <w:sz w:val="22"/>
                <w:szCs w:val="28"/>
              </w:rPr>
              <w:t>Persai</w:t>
            </w:r>
          </w:p>
        </w:tc>
        <w:tc>
          <w:tcPr>
            <w:tcW w:w="4936" w:type="dxa"/>
          </w:tcPr>
          <w:p w:rsidR="00AB7FF1" w:rsidRPr="005C42C5" w:rsidRDefault="00435C50" w:rsidP="009409EF">
            <w:pPr>
              <w:jc w:val="center"/>
              <w:cnfStyle w:val="000000000000"/>
              <w:rPr>
                <w:rFonts w:cs="Aharoni"/>
                <w:sz w:val="22"/>
                <w:szCs w:val="28"/>
                <w:lang w:val="en-US"/>
              </w:rPr>
            </w:pPr>
            <w:r w:rsidRPr="005C42C5">
              <w:rPr>
                <w:rFonts w:cs="Aharoni"/>
                <w:sz w:val="22"/>
                <w:szCs w:val="28"/>
                <w:lang w:val="en-US"/>
              </w:rPr>
              <w:t>3</w:t>
            </w:r>
          </w:p>
        </w:tc>
      </w:tr>
      <w:tr w:rsidR="00825FF5" w:rsidTr="00C43810">
        <w:trPr>
          <w:cnfStyle w:val="000000100000"/>
          <w:trHeight w:val="147"/>
        </w:trPr>
        <w:tc>
          <w:tcPr>
            <w:cnfStyle w:val="001000000000"/>
            <w:tcW w:w="4130" w:type="dxa"/>
          </w:tcPr>
          <w:p w:rsidR="00AB7FF1" w:rsidRPr="00B76694" w:rsidRDefault="00AA50CA" w:rsidP="009409EF">
            <w:pPr>
              <w:ind w:left="108" w:hanging="74"/>
              <w:jc w:val="center"/>
              <w:rPr>
                <w:rFonts w:cs="Aharoni"/>
                <w:sz w:val="22"/>
                <w:szCs w:val="28"/>
              </w:rPr>
            </w:pPr>
            <w:r w:rsidRPr="00B76694">
              <w:rPr>
                <w:rFonts w:cs="Aharoni"/>
                <w:sz w:val="22"/>
                <w:szCs w:val="28"/>
              </w:rPr>
              <w:t>Sfinksa</w:t>
            </w:r>
            <w:r w:rsidR="00744C89">
              <w:rPr>
                <w:rFonts w:cs="Aharoni"/>
                <w:sz w:val="22"/>
                <w:szCs w:val="28"/>
              </w:rPr>
              <w:t>s</w:t>
            </w:r>
          </w:p>
        </w:tc>
        <w:tc>
          <w:tcPr>
            <w:tcW w:w="4942" w:type="dxa"/>
            <w:gridSpan w:val="2"/>
          </w:tcPr>
          <w:p w:rsidR="00AB7FF1" w:rsidRPr="00B76694" w:rsidRDefault="00AA50CA" w:rsidP="009409EF">
            <w:pPr>
              <w:jc w:val="center"/>
              <w:cnfStyle w:val="000000100000"/>
              <w:rPr>
                <w:rFonts w:cs="Aharoni"/>
                <w:sz w:val="22"/>
                <w:szCs w:val="28"/>
              </w:rPr>
            </w:pPr>
            <w:r w:rsidRPr="00B76694">
              <w:rPr>
                <w:rFonts w:cs="Aharoni"/>
                <w:sz w:val="22"/>
                <w:szCs w:val="28"/>
              </w:rPr>
              <w:t>1</w:t>
            </w:r>
          </w:p>
        </w:tc>
      </w:tr>
    </w:tbl>
    <w:p w:rsidR="0046332F" w:rsidRDefault="0046332F" w:rsidP="009409EF">
      <w:pPr>
        <w:spacing w:line="360" w:lineRule="auto"/>
        <w:ind w:firstLine="567"/>
        <w:jc w:val="both"/>
        <w:rPr>
          <w:sz w:val="24"/>
          <w:szCs w:val="28"/>
        </w:rPr>
      </w:pPr>
    </w:p>
    <w:p w:rsidR="00435C50" w:rsidRPr="00A15F37" w:rsidRDefault="00435C50" w:rsidP="009409EF">
      <w:pPr>
        <w:spacing w:line="360" w:lineRule="auto"/>
        <w:ind w:firstLine="567"/>
        <w:jc w:val="both"/>
        <w:rPr>
          <w:sz w:val="24"/>
          <w:szCs w:val="28"/>
        </w:rPr>
      </w:pPr>
      <w:r>
        <w:rPr>
          <w:sz w:val="24"/>
          <w:szCs w:val="28"/>
        </w:rPr>
        <w:t>Iš 30</w:t>
      </w:r>
      <w:r w:rsidR="00B76694">
        <w:rPr>
          <w:sz w:val="24"/>
          <w:szCs w:val="28"/>
        </w:rPr>
        <w:t xml:space="preserve"> cistitu sirgusių</w:t>
      </w:r>
      <w:r w:rsidR="007D2465">
        <w:rPr>
          <w:sz w:val="24"/>
          <w:szCs w:val="28"/>
        </w:rPr>
        <w:t xml:space="preserve"> ir tyrimui atrinktų</w:t>
      </w:r>
      <w:r w:rsidR="00307346">
        <w:rPr>
          <w:sz w:val="24"/>
          <w:szCs w:val="28"/>
        </w:rPr>
        <w:t xml:space="preserve"> </w:t>
      </w:r>
      <w:r w:rsidR="004035ED">
        <w:rPr>
          <w:sz w:val="24"/>
          <w:szCs w:val="28"/>
        </w:rPr>
        <w:t xml:space="preserve">kačių </w:t>
      </w:r>
      <w:r w:rsidR="007D2465">
        <w:rPr>
          <w:sz w:val="24"/>
          <w:szCs w:val="28"/>
        </w:rPr>
        <w:t xml:space="preserve">buvo: </w:t>
      </w:r>
      <w:r w:rsidR="009409EF" w:rsidRPr="00A15F37">
        <w:rPr>
          <w:sz w:val="24"/>
          <w:szCs w:val="28"/>
        </w:rPr>
        <w:t>10 -</w:t>
      </w:r>
      <w:r w:rsidR="0046332F" w:rsidRPr="00A15F37">
        <w:rPr>
          <w:sz w:val="24"/>
          <w:szCs w:val="28"/>
        </w:rPr>
        <w:t xml:space="preserve"> kačių</w:t>
      </w:r>
      <w:r w:rsidR="007D2465" w:rsidRPr="00A15F37">
        <w:rPr>
          <w:sz w:val="24"/>
          <w:szCs w:val="28"/>
        </w:rPr>
        <w:t xml:space="preserve">, o likusieji 20 - </w:t>
      </w:r>
      <w:r w:rsidR="0046332F" w:rsidRPr="00A15F37">
        <w:rPr>
          <w:sz w:val="24"/>
          <w:szCs w:val="28"/>
        </w:rPr>
        <w:t>katinai</w:t>
      </w:r>
      <w:r w:rsidR="004035ED" w:rsidRPr="00A15F37">
        <w:rPr>
          <w:sz w:val="24"/>
          <w:szCs w:val="28"/>
        </w:rPr>
        <w:t>.</w:t>
      </w:r>
    </w:p>
    <w:p w:rsidR="00435C50" w:rsidRPr="00A15F37" w:rsidRDefault="00263281" w:rsidP="009409EF">
      <w:pPr>
        <w:spacing w:line="360" w:lineRule="auto"/>
        <w:jc w:val="both"/>
        <w:rPr>
          <w:sz w:val="24"/>
          <w:szCs w:val="28"/>
        </w:rPr>
      </w:pPr>
      <w:r w:rsidRPr="00A15F37">
        <w:rPr>
          <w:sz w:val="24"/>
          <w:szCs w:val="28"/>
        </w:rPr>
        <w:lastRenderedPageBreak/>
        <w:t>Katės pagal amžių buvo suskirstytos</w:t>
      </w:r>
      <w:r w:rsidR="00B76694" w:rsidRPr="00A15F37">
        <w:rPr>
          <w:sz w:val="24"/>
          <w:szCs w:val="28"/>
        </w:rPr>
        <w:t xml:space="preserve"> į 3 grupes: jaunos – nuo </w:t>
      </w:r>
      <w:r w:rsidR="00435C50" w:rsidRPr="00A15F37">
        <w:rPr>
          <w:sz w:val="24"/>
          <w:szCs w:val="28"/>
        </w:rPr>
        <w:t>6</w:t>
      </w:r>
      <w:r w:rsidR="00AA2EA5" w:rsidRPr="00A15F37">
        <w:rPr>
          <w:sz w:val="24"/>
          <w:szCs w:val="28"/>
        </w:rPr>
        <w:t xml:space="preserve"> mėnesių iki 5 metų</w:t>
      </w:r>
      <w:r w:rsidR="003F3185" w:rsidRPr="00A15F37">
        <w:rPr>
          <w:sz w:val="24"/>
          <w:szCs w:val="28"/>
        </w:rPr>
        <w:t>, vidutinio amžiaus</w:t>
      </w:r>
      <w:r w:rsidR="00AA2EA5" w:rsidRPr="00A15F37">
        <w:rPr>
          <w:sz w:val="24"/>
          <w:szCs w:val="28"/>
        </w:rPr>
        <w:t xml:space="preserve"> – nuo </w:t>
      </w:r>
      <w:r w:rsidR="003F3185" w:rsidRPr="00A15F37">
        <w:rPr>
          <w:sz w:val="24"/>
          <w:szCs w:val="28"/>
        </w:rPr>
        <w:t>5</w:t>
      </w:r>
      <w:r w:rsidR="00AA2EA5" w:rsidRPr="00A15F37">
        <w:rPr>
          <w:sz w:val="24"/>
          <w:szCs w:val="28"/>
        </w:rPr>
        <w:t xml:space="preserve"> metų iki 10 metų ir </w:t>
      </w:r>
      <w:r w:rsidR="003F3185" w:rsidRPr="00A15F37">
        <w:rPr>
          <w:sz w:val="24"/>
          <w:szCs w:val="28"/>
        </w:rPr>
        <w:t xml:space="preserve">senos </w:t>
      </w:r>
      <w:r w:rsidR="00AA2EA5" w:rsidRPr="00A15F37">
        <w:rPr>
          <w:sz w:val="24"/>
          <w:szCs w:val="28"/>
        </w:rPr>
        <w:t>&gt;</w:t>
      </w:r>
      <w:r w:rsidR="003F3185" w:rsidRPr="00A15F37">
        <w:rPr>
          <w:sz w:val="24"/>
          <w:szCs w:val="28"/>
        </w:rPr>
        <w:t>10</w:t>
      </w:r>
      <w:r w:rsidR="008F6212" w:rsidRPr="00A15F37">
        <w:rPr>
          <w:sz w:val="24"/>
          <w:szCs w:val="28"/>
        </w:rPr>
        <w:t xml:space="preserve"> metų.</w:t>
      </w:r>
    </w:p>
    <w:p w:rsidR="00554D6A" w:rsidRPr="00554D6A" w:rsidRDefault="008F6212" w:rsidP="009409EF">
      <w:pPr>
        <w:pStyle w:val="ListParagraph"/>
        <w:numPr>
          <w:ilvl w:val="0"/>
          <w:numId w:val="14"/>
        </w:numPr>
        <w:spacing w:line="360" w:lineRule="auto"/>
        <w:ind w:left="567" w:hanging="425"/>
        <w:jc w:val="both"/>
        <w:rPr>
          <w:sz w:val="24"/>
          <w:szCs w:val="28"/>
        </w:rPr>
      </w:pPr>
      <w:r>
        <w:rPr>
          <w:sz w:val="24"/>
          <w:szCs w:val="28"/>
          <w:lang w:val="en-US"/>
        </w:rPr>
        <w:t>j</w:t>
      </w:r>
      <w:r w:rsidR="00551993">
        <w:rPr>
          <w:sz w:val="24"/>
          <w:szCs w:val="28"/>
          <w:lang w:val="en-US"/>
        </w:rPr>
        <w:t xml:space="preserve">aunos </w:t>
      </w:r>
      <w:r w:rsidR="00554D6A">
        <w:rPr>
          <w:sz w:val="24"/>
          <w:szCs w:val="28"/>
          <w:lang w:val="en-US"/>
        </w:rPr>
        <w:t>– 10 kačių;</w:t>
      </w:r>
    </w:p>
    <w:p w:rsidR="00554D6A" w:rsidRPr="00554D6A" w:rsidRDefault="00551993" w:rsidP="009409EF">
      <w:pPr>
        <w:pStyle w:val="ListParagraph"/>
        <w:numPr>
          <w:ilvl w:val="0"/>
          <w:numId w:val="14"/>
        </w:numPr>
        <w:spacing w:line="360" w:lineRule="auto"/>
        <w:ind w:left="567" w:hanging="425"/>
        <w:jc w:val="both"/>
        <w:rPr>
          <w:sz w:val="24"/>
          <w:szCs w:val="28"/>
        </w:rPr>
      </w:pPr>
      <w:r>
        <w:rPr>
          <w:sz w:val="24"/>
          <w:szCs w:val="28"/>
          <w:lang w:val="en-US"/>
        </w:rPr>
        <w:t xml:space="preserve">vidutinio amžiaus </w:t>
      </w:r>
      <w:r w:rsidR="00554D6A">
        <w:rPr>
          <w:sz w:val="24"/>
          <w:szCs w:val="28"/>
          <w:lang w:val="en-US"/>
        </w:rPr>
        <w:t xml:space="preserve"> – 18 kačių;</w:t>
      </w:r>
    </w:p>
    <w:p w:rsidR="00554D6A" w:rsidRPr="00E64E32" w:rsidRDefault="00551993" w:rsidP="009409EF">
      <w:pPr>
        <w:pStyle w:val="ListParagraph"/>
        <w:numPr>
          <w:ilvl w:val="0"/>
          <w:numId w:val="14"/>
        </w:numPr>
        <w:spacing w:line="360" w:lineRule="auto"/>
        <w:ind w:left="567" w:hanging="425"/>
        <w:jc w:val="both"/>
        <w:rPr>
          <w:sz w:val="24"/>
          <w:szCs w:val="28"/>
        </w:rPr>
      </w:pPr>
      <w:r>
        <w:rPr>
          <w:sz w:val="24"/>
          <w:szCs w:val="28"/>
          <w:lang w:val="en-US"/>
        </w:rPr>
        <w:t xml:space="preserve">senos </w:t>
      </w:r>
      <w:r w:rsidR="00554D6A" w:rsidRPr="00554D6A">
        <w:rPr>
          <w:sz w:val="24"/>
          <w:szCs w:val="28"/>
          <w:lang w:val="en-US"/>
        </w:rPr>
        <w:t>– 2 katės</w:t>
      </w:r>
      <w:r w:rsidR="00BA4849">
        <w:rPr>
          <w:sz w:val="24"/>
          <w:szCs w:val="28"/>
          <w:lang w:val="en-US"/>
        </w:rPr>
        <w:t>.</w:t>
      </w:r>
    </w:p>
    <w:p w:rsidR="0095340E" w:rsidRPr="00D21AA4" w:rsidRDefault="001E13E0" w:rsidP="009409EF">
      <w:pPr>
        <w:spacing w:line="360" w:lineRule="auto"/>
        <w:ind w:firstLine="567"/>
        <w:jc w:val="both"/>
        <w:rPr>
          <w:sz w:val="24"/>
          <w:szCs w:val="28"/>
        </w:rPr>
      </w:pPr>
      <w:r w:rsidRPr="00A15F37">
        <w:rPr>
          <w:sz w:val="24"/>
          <w:szCs w:val="28"/>
        </w:rPr>
        <w:t>11</w:t>
      </w:r>
      <w:r w:rsidR="006070F6" w:rsidRPr="00A15F37">
        <w:rPr>
          <w:sz w:val="24"/>
          <w:szCs w:val="28"/>
        </w:rPr>
        <w:t xml:space="preserve"> kačių šlapinosi neapsunkintai, </w:t>
      </w:r>
      <w:r w:rsidRPr="00A15F37">
        <w:rPr>
          <w:sz w:val="24"/>
          <w:szCs w:val="28"/>
        </w:rPr>
        <w:t>10</w:t>
      </w:r>
      <w:r w:rsidR="00E64E32" w:rsidRPr="00A15F37">
        <w:rPr>
          <w:sz w:val="24"/>
          <w:szCs w:val="28"/>
        </w:rPr>
        <w:t xml:space="preserve"> – apsunkintai,</w:t>
      </w:r>
      <w:r w:rsidR="00E64E32">
        <w:rPr>
          <w:sz w:val="24"/>
          <w:szCs w:val="28"/>
        </w:rPr>
        <w:t xml:space="preserve"> o 9 katės visiškai neprasišlapino. </w:t>
      </w:r>
      <w:r w:rsidR="008F6212" w:rsidRPr="00A15F37">
        <w:rPr>
          <w:sz w:val="24"/>
          <w:szCs w:val="28"/>
        </w:rPr>
        <w:t>20 kačių</w:t>
      </w:r>
      <w:r w:rsidRPr="00A15F37">
        <w:rPr>
          <w:sz w:val="24"/>
          <w:szCs w:val="28"/>
        </w:rPr>
        <w:t xml:space="preserve"> </w:t>
      </w:r>
      <w:r w:rsidR="00E64E32" w:rsidRPr="00A15F37">
        <w:rPr>
          <w:sz w:val="24"/>
          <w:szCs w:val="28"/>
        </w:rPr>
        <w:t>mikroskopuojant šlapimo n</w:t>
      </w:r>
      <w:r w:rsidR="00B76694" w:rsidRPr="00A15F37">
        <w:rPr>
          <w:sz w:val="24"/>
          <w:szCs w:val="28"/>
        </w:rPr>
        <w:t xml:space="preserve">uosėdas buvo rasti kristalai </w:t>
      </w:r>
      <w:r w:rsidR="00263281">
        <w:rPr>
          <w:sz w:val="24"/>
          <w:szCs w:val="28"/>
        </w:rPr>
        <w:t xml:space="preserve">, o </w:t>
      </w:r>
      <w:r w:rsidR="006070F6" w:rsidRPr="00A15F37">
        <w:rPr>
          <w:sz w:val="24"/>
          <w:szCs w:val="28"/>
        </w:rPr>
        <w:t>10 ka</w:t>
      </w:r>
      <w:r w:rsidR="006070F6">
        <w:rPr>
          <w:sz w:val="24"/>
          <w:szCs w:val="28"/>
        </w:rPr>
        <w:t>čių</w:t>
      </w:r>
      <w:r w:rsidR="00263281" w:rsidRPr="00A15F37">
        <w:rPr>
          <w:sz w:val="24"/>
          <w:szCs w:val="28"/>
        </w:rPr>
        <w:t xml:space="preserve"> akmenligė </w:t>
      </w:r>
      <w:r w:rsidR="006070F6" w:rsidRPr="00A15F37">
        <w:rPr>
          <w:sz w:val="24"/>
          <w:szCs w:val="28"/>
        </w:rPr>
        <w:t>nebuvo nustatyta</w:t>
      </w:r>
      <w:r w:rsidR="00BD69F2" w:rsidRPr="00A15F37">
        <w:rPr>
          <w:sz w:val="24"/>
          <w:szCs w:val="28"/>
        </w:rPr>
        <w:t xml:space="preserve">. </w:t>
      </w:r>
      <w:r w:rsidR="006070F6" w:rsidRPr="00A15F37">
        <w:rPr>
          <w:sz w:val="24"/>
          <w:szCs w:val="28"/>
        </w:rPr>
        <w:t>18</w:t>
      </w:r>
      <w:r w:rsidR="008F6212" w:rsidRPr="00A15F37">
        <w:rPr>
          <w:sz w:val="24"/>
          <w:szCs w:val="28"/>
        </w:rPr>
        <w:t>-ai</w:t>
      </w:r>
      <w:r w:rsidR="005C7DAA" w:rsidRPr="00A15F37">
        <w:rPr>
          <w:sz w:val="24"/>
          <w:szCs w:val="28"/>
        </w:rPr>
        <w:t xml:space="preserve"> kačių buv</w:t>
      </w:r>
      <w:r w:rsidR="00B76694" w:rsidRPr="00A15F37">
        <w:rPr>
          <w:sz w:val="24"/>
          <w:szCs w:val="28"/>
        </w:rPr>
        <w:t>o pastebėtas</w:t>
      </w:r>
      <w:r w:rsidR="006070F6" w:rsidRPr="00A15F37">
        <w:rPr>
          <w:sz w:val="24"/>
          <w:szCs w:val="28"/>
        </w:rPr>
        <w:t xml:space="preserve"> kraujas šlapime, 4</w:t>
      </w:r>
      <w:r w:rsidR="00BD69F2" w:rsidRPr="00A15F37">
        <w:rPr>
          <w:sz w:val="24"/>
          <w:szCs w:val="28"/>
        </w:rPr>
        <w:t>-i</w:t>
      </w:r>
      <w:r w:rsidR="006070F6" w:rsidRPr="00A15F37">
        <w:rPr>
          <w:sz w:val="24"/>
          <w:szCs w:val="28"/>
        </w:rPr>
        <w:t>oms</w:t>
      </w:r>
      <w:r w:rsidR="00506983" w:rsidRPr="00A15F37">
        <w:rPr>
          <w:sz w:val="24"/>
          <w:szCs w:val="28"/>
        </w:rPr>
        <w:t xml:space="preserve"> </w:t>
      </w:r>
      <w:r w:rsidR="005C7DAA" w:rsidRPr="00A15F37">
        <w:rPr>
          <w:sz w:val="24"/>
          <w:szCs w:val="28"/>
        </w:rPr>
        <w:t xml:space="preserve">– kraujo </w:t>
      </w:r>
      <w:r w:rsidR="006070F6">
        <w:rPr>
          <w:sz w:val="24"/>
          <w:szCs w:val="28"/>
        </w:rPr>
        <w:t>nebuvo, o 8-ioms</w:t>
      </w:r>
      <w:r w:rsidR="005C7DAA">
        <w:rPr>
          <w:sz w:val="24"/>
          <w:szCs w:val="28"/>
        </w:rPr>
        <w:t xml:space="preserve"> katėms kraujas šlapim</w:t>
      </w:r>
      <w:r w:rsidR="00AE318A">
        <w:rPr>
          <w:sz w:val="24"/>
          <w:szCs w:val="28"/>
        </w:rPr>
        <w:t>e buvo</w:t>
      </w:r>
      <w:r w:rsidR="008F6212">
        <w:rPr>
          <w:sz w:val="24"/>
          <w:szCs w:val="28"/>
        </w:rPr>
        <w:t xml:space="preserve"> pastebimas periodiškai </w:t>
      </w:r>
      <w:r w:rsidR="009A52FE">
        <w:rPr>
          <w:sz w:val="24"/>
          <w:szCs w:val="28"/>
        </w:rPr>
        <w:t>–</w:t>
      </w:r>
      <w:r w:rsidR="008F6212">
        <w:rPr>
          <w:sz w:val="24"/>
          <w:szCs w:val="28"/>
        </w:rPr>
        <w:t xml:space="preserve"> </w:t>
      </w:r>
      <w:r w:rsidR="009A52FE">
        <w:rPr>
          <w:sz w:val="24"/>
          <w:szCs w:val="28"/>
        </w:rPr>
        <w:t xml:space="preserve">kartais </w:t>
      </w:r>
      <w:r w:rsidR="00AE318A">
        <w:rPr>
          <w:sz w:val="24"/>
          <w:szCs w:val="28"/>
        </w:rPr>
        <w:t xml:space="preserve">kraujo pėdsakų nebūdavo, </w:t>
      </w:r>
      <w:r w:rsidR="009A52FE">
        <w:rPr>
          <w:sz w:val="24"/>
          <w:szCs w:val="28"/>
        </w:rPr>
        <w:t>o praėjus tam tikram laiko</w:t>
      </w:r>
      <w:r w:rsidR="00257679">
        <w:rPr>
          <w:sz w:val="24"/>
          <w:szCs w:val="28"/>
        </w:rPr>
        <w:t xml:space="preserve">tarpiui ir vėl šlapime buvo aptinkama </w:t>
      </w:r>
      <w:r w:rsidR="00B76694">
        <w:rPr>
          <w:sz w:val="24"/>
          <w:szCs w:val="28"/>
        </w:rPr>
        <w:t>kraujo priemaišų</w:t>
      </w:r>
      <w:r w:rsidR="009409EF">
        <w:rPr>
          <w:sz w:val="24"/>
          <w:szCs w:val="28"/>
        </w:rPr>
        <w:t>.</w:t>
      </w:r>
    </w:p>
    <w:p w:rsidR="009E28F7" w:rsidRPr="00A15F37" w:rsidRDefault="009E28F7" w:rsidP="00363AFA">
      <w:pPr>
        <w:spacing w:line="360" w:lineRule="auto"/>
        <w:rPr>
          <w:sz w:val="24"/>
          <w:szCs w:val="28"/>
        </w:rPr>
      </w:pPr>
    </w:p>
    <w:p w:rsidR="00184E39" w:rsidRPr="005D6B3E" w:rsidRDefault="00184E39" w:rsidP="009409EF">
      <w:pPr>
        <w:pStyle w:val="Heading2"/>
      </w:pPr>
      <w:bookmarkStart w:id="29" w:name="_Toc377591032"/>
      <w:bookmarkStart w:id="30" w:name="_Toc377640721"/>
      <w:r w:rsidRPr="00A15F37">
        <w:t>2</w:t>
      </w:r>
      <w:r w:rsidRPr="00A15F37">
        <w:rPr>
          <w:i/>
        </w:rPr>
        <w:t>.</w:t>
      </w:r>
      <w:r w:rsidRPr="00B45C18">
        <w:t>2. Tyrimo planas ir eiga</w:t>
      </w:r>
      <w:bookmarkEnd w:id="29"/>
      <w:bookmarkEnd w:id="30"/>
    </w:p>
    <w:p w:rsidR="00184E39" w:rsidRPr="005D6B3E" w:rsidRDefault="00184E39" w:rsidP="009409EF">
      <w:pPr>
        <w:spacing w:line="360" w:lineRule="auto"/>
        <w:rPr>
          <w:sz w:val="24"/>
          <w:szCs w:val="28"/>
        </w:rPr>
      </w:pPr>
    </w:p>
    <w:p w:rsidR="00184E39" w:rsidRDefault="00184E39" w:rsidP="004F0EEA">
      <w:pPr>
        <w:spacing w:line="360" w:lineRule="auto"/>
        <w:ind w:firstLine="567"/>
        <w:jc w:val="both"/>
        <w:rPr>
          <w:sz w:val="24"/>
          <w:szCs w:val="28"/>
        </w:rPr>
      </w:pPr>
      <w:r>
        <w:rPr>
          <w:sz w:val="24"/>
          <w:szCs w:val="28"/>
        </w:rPr>
        <w:t>Prieš pasirenkant gydymo metodus</w:t>
      </w:r>
      <w:r w:rsidR="00D21AA4">
        <w:rPr>
          <w:sz w:val="24"/>
          <w:szCs w:val="28"/>
        </w:rPr>
        <w:t xml:space="preserve"> bei </w:t>
      </w:r>
      <w:r w:rsidR="00B87D84">
        <w:rPr>
          <w:sz w:val="24"/>
          <w:szCs w:val="28"/>
        </w:rPr>
        <w:t>juos taikant, buvo vertinami</w:t>
      </w:r>
      <w:r w:rsidR="00785619">
        <w:rPr>
          <w:sz w:val="24"/>
          <w:szCs w:val="28"/>
        </w:rPr>
        <w:t xml:space="preserve"> gyvūno anamnezės duomenys, </w:t>
      </w:r>
      <w:r>
        <w:rPr>
          <w:sz w:val="24"/>
          <w:szCs w:val="28"/>
        </w:rPr>
        <w:t>pacientams buvo</w:t>
      </w:r>
      <w:r w:rsidR="00D31ABF">
        <w:rPr>
          <w:sz w:val="24"/>
          <w:szCs w:val="28"/>
        </w:rPr>
        <w:t xml:space="preserve"> atliekamas klinikinis tyrimas, </w:t>
      </w:r>
      <w:r>
        <w:rPr>
          <w:sz w:val="24"/>
          <w:szCs w:val="28"/>
        </w:rPr>
        <w:t>įvertinami p</w:t>
      </w:r>
      <w:r w:rsidR="009409EF">
        <w:rPr>
          <w:sz w:val="24"/>
          <w:szCs w:val="28"/>
        </w:rPr>
        <w:t>asireiškę klinikiniai požymiai.</w:t>
      </w:r>
    </w:p>
    <w:p w:rsidR="00183D86" w:rsidRDefault="00D21AA4" w:rsidP="004F0EEA">
      <w:pPr>
        <w:spacing w:line="360" w:lineRule="auto"/>
        <w:ind w:firstLine="567"/>
        <w:jc w:val="both"/>
        <w:rPr>
          <w:sz w:val="24"/>
          <w:szCs w:val="28"/>
        </w:rPr>
      </w:pPr>
      <w:r>
        <w:rPr>
          <w:sz w:val="24"/>
          <w:szCs w:val="28"/>
        </w:rPr>
        <w:t>Visais tirtais atvejais</w:t>
      </w:r>
      <w:r w:rsidR="00F82F65">
        <w:rPr>
          <w:sz w:val="24"/>
          <w:szCs w:val="28"/>
        </w:rPr>
        <w:t xml:space="preserve"> </w:t>
      </w:r>
      <w:r w:rsidR="009C1FBD">
        <w:rPr>
          <w:sz w:val="24"/>
          <w:szCs w:val="28"/>
        </w:rPr>
        <w:t>buvo atliekamas bendras šlapimo tyrimas</w:t>
      </w:r>
      <w:r w:rsidR="0004777B">
        <w:rPr>
          <w:sz w:val="24"/>
          <w:szCs w:val="28"/>
        </w:rPr>
        <w:t>,</w:t>
      </w:r>
      <w:r w:rsidR="00671BF6">
        <w:rPr>
          <w:sz w:val="24"/>
          <w:szCs w:val="28"/>
        </w:rPr>
        <w:t xml:space="preserve"> šlapimo takų bei inkstų veiklai įvertinti</w:t>
      </w:r>
      <w:r w:rsidR="00785619">
        <w:rPr>
          <w:sz w:val="24"/>
          <w:szCs w:val="28"/>
        </w:rPr>
        <w:t xml:space="preserve"> analizatoriumi </w:t>
      </w:r>
      <w:r w:rsidR="00B92452">
        <w:rPr>
          <w:sz w:val="24"/>
          <w:szCs w:val="28"/>
        </w:rPr>
        <w:t>„</w:t>
      </w:r>
      <w:r w:rsidR="00183D86" w:rsidRPr="00D21AA4">
        <w:rPr>
          <w:sz w:val="24"/>
          <w:szCs w:val="28"/>
        </w:rPr>
        <w:t>Urine Analyzer H</w:t>
      </w:r>
      <w:r w:rsidR="001E31EA" w:rsidRPr="00D21AA4">
        <w:rPr>
          <w:sz w:val="24"/>
          <w:szCs w:val="28"/>
        </w:rPr>
        <w:t xml:space="preserve"> </w:t>
      </w:r>
      <w:r w:rsidR="00785619">
        <w:rPr>
          <w:sz w:val="24"/>
          <w:szCs w:val="28"/>
        </w:rPr>
        <w:t>–</w:t>
      </w:r>
      <w:r w:rsidR="001E31EA" w:rsidRPr="00D21AA4">
        <w:rPr>
          <w:sz w:val="24"/>
          <w:szCs w:val="28"/>
        </w:rPr>
        <w:t xml:space="preserve"> </w:t>
      </w:r>
      <w:r w:rsidR="00785619">
        <w:rPr>
          <w:sz w:val="24"/>
          <w:szCs w:val="28"/>
        </w:rPr>
        <w:t>5</w:t>
      </w:r>
      <w:r w:rsidR="00785619" w:rsidRPr="00A15F37">
        <w:rPr>
          <w:sz w:val="24"/>
          <w:szCs w:val="28"/>
        </w:rPr>
        <w:t>0</w:t>
      </w:r>
      <w:r w:rsidR="00B92452" w:rsidRPr="00A15F37">
        <w:rPr>
          <w:sz w:val="24"/>
          <w:szCs w:val="28"/>
        </w:rPr>
        <w:t>”</w:t>
      </w:r>
      <w:r w:rsidR="00D31ABF">
        <w:rPr>
          <w:sz w:val="24"/>
          <w:szCs w:val="28"/>
        </w:rPr>
        <w:t xml:space="preserve"> </w:t>
      </w:r>
      <w:r w:rsidR="00785619">
        <w:rPr>
          <w:sz w:val="24"/>
          <w:szCs w:val="28"/>
        </w:rPr>
        <w:t>(</w:t>
      </w:r>
      <w:r w:rsidR="003E57FD" w:rsidRPr="006E1327">
        <w:rPr>
          <w:szCs w:val="28"/>
        </w:rPr>
        <w:t>DIRUI</w:t>
      </w:r>
      <w:r w:rsidR="003E57FD" w:rsidRPr="006E1327">
        <w:rPr>
          <w:sz w:val="22"/>
          <w:szCs w:val="28"/>
        </w:rPr>
        <w:t>,</w:t>
      </w:r>
      <w:r w:rsidR="00183D86" w:rsidRPr="006E1327">
        <w:rPr>
          <w:sz w:val="22"/>
          <w:szCs w:val="28"/>
        </w:rPr>
        <w:t xml:space="preserve"> 2011</w:t>
      </w:r>
      <w:r w:rsidR="009C1FBD" w:rsidRPr="00A15F37">
        <w:rPr>
          <w:sz w:val="24"/>
          <w:szCs w:val="28"/>
        </w:rPr>
        <w:t>)</w:t>
      </w:r>
      <w:r w:rsidR="00785619" w:rsidRPr="00A15F37">
        <w:rPr>
          <w:sz w:val="24"/>
          <w:szCs w:val="28"/>
        </w:rPr>
        <w:t xml:space="preserve"> bei optiniu mikroskopu</w:t>
      </w:r>
      <w:r w:rsidR="00B92452" w:rsidRPr="00A15F37">
        <w:rPr>
          <w:sz w:val="24"/>
          <w:szCs w:val="28"/>
        </w:rPr>
        <w:t xml:space="preserve"> “Nicon Eclipse E200”</w:t>
      </w:r>
      <w:r w:rsidR="00785619" w:rsidRPr="00A15F37">
        <w:rPr>
          <w:sz w:val="24"/>
          <w:szCs w:val="28"/>
        </w:rPr>
        <w:t xml:space="preserve"> tirtos</w:t>
      </w:r>
      <w:r w:rsidR="009837C5" w:rsidRPr="00A15F37">
        <w:rPr>
          <w:sz w:val="24"/>
          <w:szCs w:val="28"/>
        </w:rPr>
        <w:t xml:space="preserve"> </w:t>
      </w:r>
      <w:r w:rsidR="00183D86" w:rsidRPr="00A15F37">
        <w:rPr>
          <w:sz w:val="24"/>
          <w:szCs w:val="28"/>
        </w:rPr>
        <w:t>šlapimo nuosėdos</w:t>
      </w:r>
      <w:r w:rsidR="009837C5">
        <w:rPr>
          <w:sz w:val="24"/>
          <w:szCs w:val="28"/>
        </w:rPr>
        <w:t>.</w:t>
      </w:r>
      <w:r w:rsidR="00D31ABF">
        <w:rPr>
          <w:sz w:val="24"/>
          <w:szCs w:val="28"/>
        </w:rPr>
        <w:t xml:space="preserve"> </w:t>
      </w:r>
      <w:r w:rsidR="00671BF6">
        <w:rPr>
          <w:sz w:val="24"/>
          <w:szCs w:val="28"/>
        </w:rPr>
        <w:t>Pirmiausiai buvo vertinamos fizinės šlapimo savybės: kvapas, spalva, drumstumas. Šlapimo analizatoriaus pagalba buvo nustatinėjami šie rodikliai:</w:t>
      </w:r>
      <w:r w:rsidR="00B45C18">
        <w:rPr>
          <w:sz w:val="24"/>
          <w:szCs w:val="28"/>
        </w:rPr>
        <w:t xml:space="preserve"> </w:t>
      </w:r>
      <w:r w:rsidR="00F819BB">
        <w:rPr>
          <w:sz w:val="22"/>
          <w:szCs w:val="28"/>
        </w:rPr>
        <w:t>SG</w:t>
      </w:r>
      <w:r w:rsidR="00F819BB">
        <w:rPr>
          <w:sz w:val="24"/>
          <w:szCs w:val="28"/>
        </w:rPr>
        <w:t>,</w:t>
      </w:r>
      <w:r w:rsidR="0000665E">
        <w:rPr>
          <w:sz w:val="22"/>
          <w:szCs w:val="28"/>
        </w:rPr>
        <w:t xml:space="preserve"> pH, </w:t>
      </w:r>
      <w:r w:rsidR="00671BF6" w:rsidRPr="00F819BB">
        <w:rPr>
          <w:sz w:val="22"/>
          <w:szCs w:val="28"/>
        </w:rPr>
        <w:t>LEU,</w:t>
      </w:r>
      <w:r w:rsidR="00B45C18">
        <w:rPr>
          <w:sz w:val="24"/>
          <w:szCs w:val="28"/>
        </w:rPr>
        <w:t xml:space="preserve"> </w:t>
      </w:r>
      <w:r w:rsidR="00B45C18">
        <w:rPr>
          <w:sz w:val="22"/>
          <w:szCs w:val="28"/>
        </w:rPr>
        <w:t>BLD</w:t>
      </w:r>
      <w:r w:rsidR="00322878" w:rsidRPr="00F819BB">
        <w:rPr>
          <w:sz w:val="22"/>
          <w:szCs w:val="28"/>
        </w:rPr>
        <w:t>,</w:t>
      </w:r>
      <w:r w:rsidR="00322878">
        <w:rPr>
          <w:sz w:val="22"/>
          <w:szCs w:val="28"/>
        </w:rPr>
        <w:t xml:space="preserve"> </w:t>
      </w:r>
      <w:r w:rsidR="00671BF6" w:rsidRPr="00F819BB">
        <w:rPr>
          <w:sz w:val="22"/>
          <w:szCs w:val="28"/>
        </w:rPr>
        <w:t>NIT,</w:t>
      </w:r>
      <w:r w:rsidR="00B45C18">
        <w:rPr>
          <w:sz w:val="22"/>
          <w:szCs w:val="28"/>
        </w:rPr>
        <w:t xml:space="preserve"> </w:t>
      </w:r>
      <w:r w:rsidR="00671BF6" w:rsidRPr="00F819BB">
        <w:rPr>
          <w:sz w:val="22"/>
          <w:szCs w:val="28"/>
        </w:rPr>
        <w:t>PRO</w:t>
      </w:r>
      <w:r w:rsidR="00F819BB">
        <w:rPr>
          <w:sz w:val="22"/>
          <w:szCs w:val="28"/>
        </w:rPr>
        <w:t>,</w:t>
      </w:r>
      <w:r w:rsidR="00B45C18">
        <w:rPr>
          <w:sz w:val="22"/>
          <w:szCs w:val="28"/>
        </w:rPr>
        <w:t xml:space="preserve"> </w:t>
      </w:r>
      <w:r w:rsidR="00671BF6" w:rsidRPr="00F819BB">
        <w:rPr>
          <w:sz w:val="22"/>
          <w:szCs w:val="28"/>
        </w:rPr>
        <w:t>GLU,</w:t>
      </w:r>
      <w:r w:rsidR="00B45C18">
        <w:rPr>
          <w:sz w:val="22"/>
          <w:szCs w:val="28"/>
        </w:rPr>
        <w:t xml:space="preserve"> </w:t>
      </w:r>
      <w:r w:rsidR="00150537" w:rsidRPr="00F819BB">
        <w:rPr>
          <w:sz w:val="22"/>
          <w:szCs w:val="28"/>
        </w:rPr>
        <w:t>KET,</w:t>
      </w:r>
      <w:r w:rsidR="00B45C18">
        <w:rPr>
          <w:sz w:val="24"/>
          <w:szCs w:val="28"/>
        </w:rPr>
        <w:t xml:space="preserve"> </w:t>
      </w:r>
      <w:r w:rsidR="00150537" w:rsidRPr="00F819BB">
        <w:rPr>
          <w:sz w:val="22"/>
          <w:szCs w:val="28"/>
        </w:rPr>
        <w:t>BIL</w:t>
      </w:r>
      <w:r w:rsidR="00D161CC">
        <w:rPr>
          <w:sz w:val="22"/>
          <w:szCs w:val="28"/>
        </w:rPr>
        <w:t xml:space="preserve"> ir </w:t>
      </w:r>
      <w:r w:rsidR="00150537" w:rsidRPr="00F819BB">
        <w:rPr>
          <w:sz w:val="22"/>
          <w:szCs w:val="28"/>
        </w:rPr>
        <w:t>UBG.</w:t>
      </w:r>
      <w:r w:rsidR="003E57FD" w:rsidRPr="00F819BB">
        <w:rPr>
          <w:i/>
          <w:sz w:val="22"/>
          <w:szCs w:val="28"/>
        </w:rPr>
        <w:t xml:space="preserve"> </w:t>
      </w:r>
      <w:r w:rsidR="003E57FD">
        <w:rPr>
          <w:sz w:val="24"/>
          <w:szCs w:val="28"/>
        </w:rPr>
        <w:t>Į šlapimą buvo merkiamos indikatorinės juostelės, kurios dedamos į analizatorių</w:t>
      </w:r>
      <w:r w:rsidR="003E57FD" w:rsidRPr="003E57FD">
        <w:rPr>
          <w:i/>
          <w:sz w:val="24"/>
          <w:szCs w:val="28"/>
        </w:rPr>
        <w:t xml:space="preserve"> </w:t>
      </w:r>
      <w:r w:rsidR="00B92452">
        <w:rPr>
          <w:i/>
          <w:sz w:val="24"/>
          <w:szCs w:val="28"/>
        </w:rPr>
        <w:t>„</w:t>
      </w:r>
      <w:r w:rsidR="003E57FD" w:rsidRPr="00D21AA4">
        <w:rPr>
          <w:sz w:val="24"/>
          <w:szCs w:val="28"/>
        </w:rPr>
        <w:t xml:space="preserve">Urine Analyzer H </w:t>
      </w:r>
      <w:r w:rsidR="00785619">
        <w:rPr>
          <w:sz w:val="24"/>
          <w:szCs w:val="28"/>
        </w:rPr>
        <w:t>–</w:t>
      </w:r>
      <w:r w:rsidR="003E57FD" w:rsidRPr="00D21AA4">
        <w:rPr>
          <w:sz w:val="24"/>
          <w:szCs w:val="28"/>
        </w:rPr>
        <w:t xml:space="preserve"> 50</w:t>
      </w:r>
      <w:r w:rsidR="00B92452">
        <w:rPr>
          <w:sz w:val="24"/>
          <w:szCs w:val="28"/>
        </w:rPr>
        <w:t>“</w:t>
      </w:r>
      <w:r w:rsidR="00785619">
        <w:rPr>
          <w:sz w:val="24"/>
          <w:szCs w:val="28"/>
        </w:rPr>
        <w:t>.</w:t>
      </w:r>
      <w:r w:rsidR="003E57FD">
        <w:rPr>
          <w:i/>
          <w:sz w:val="24"/>
          <w:szCs w:val="28"/>
        </w:rPr>
        <w:t xml:space="preserve"> </w:t>
      </w:r>
      <w:r w:rsidR="00785619">
        <w:rPr>
          <w:sz w:val="24"/>
          <w:szCs w:val="28"/>
        </w:rPr>
        <w:t xml:space="preserve">Šlapimo nuosėdų ištyrimui </w:t>
      </w:r>
      <w:r w:rsidR="003E57FD">
        <w:rPr>
          <w:sz w:val="24"/>
          <w:szCs w:val="28"/>
        </w:rPr>
        <w:t xml:space="preserve">šlapimas 1-2 minutes buvo centrifuguojamas, nupilamas, o paskutinis </w:t>
      </w:r>
      <w:r w:rsidR="00785619">
        <w:rPr>
          <w:sz w:val="24"/>
          <w:szCs w:val="28"/>
        </w:rPr>
        <w:t xml:space="preserve">lašas su likusiomis nuosėdomis </w:t>
      </w:r>
      <w:r w:rsidR="003E57FD">
        <w:rPr>
          <w:sz w:val="24"/>
          <w:szCs w:val="28"/>
        </w:rPr>
        <w:t>užpilamas ant objektinio stiklelio i</w:t>
      </w:r>
      <w:r w:rsidR="00785619">
        <w:rPr>
          <w:sz w:val="24"/>
          <w:szCs w:val="28"/>
        </w:rPr>
        <w:t>r mikroskopuojamas (buvo ieškoma kristalų, įvairių</w:t>
      </w:r>
      <w:r w:rsidR="00770E38">
        <w:rPr>
          <w:sz w:val="24"/>
          <w:szCs w:val="28"/>
        </w:rPr>
        <w:t xml:space="preserve"> ląst</w:t>
      </w:r>
      <w:r w:rsidR="00785619">
        <w:rPr>
          <w:sz w:val="24"/>
          <w:szCs w:val="28"/>
        </w:rPr>
        <w:t>elių</w:t>
      </w:r>
      <w:r w:rsidR="00770E38">
        <w:rPr>
          <w:sz w:val="24"/>
          <w:szCs w:val="28"/>
        </w:rPr>
        <w:t xml:space="preserve">). </w:t>
      </w:r>
      <w:r w:rsidR="00AF3203">
        <w:rPr>
          <w:sz w:val="24"/>
          <w:szCs w:val="28"/>
        </w:rPr>
        <w:t>9 – ių kačių šlapimo mėginius atnešė savini</w:t>
      </w:r>
      <w:r w:rsidR="003E0F26">
        <w:rPr>
          <w:sz w:val="24"/>
          <w:szCs w:val="28"/>
        </w:rPr>
        <w:t>nkai, o 21</w:t>
      </w:r>
      <w:r w:rsidR="00F130F4">
        <w:rPr>
          <w:sz w:val="24"/>
          <w:szCs w:val="28"/>
        </w:rPr>
        <w:t>-ai</w:t>
      </w:r>
      <w:r w:rsidR="003E0F26">
        <w:rPr>
          <w:sz w:val="24"/>
          <w:szCs w:val="28"/>
        </w:rPr>
        <w:t xml:space="preserve"> katei šlapimo mėginiai tyrimui buvo paimti</w:t>
      </w:r>
      <w:r w:rsidR="00AF3203">
        <w:rPr>
          <w:sz w:val="24"/>
          <w:szCs w:val="28"/>
        </w:rPr>
        <w:t xml:space="preserve"> </w:t>
      </w:r>
      <w:r w:rsidR="00F130F4">
        <w:rPr>
          <w:sz w:val="24"/>
          <w:szCs w:val="28"/>
        </w:rPr>
        <w:t xml:space="preserve">kateterizavus </w:t>
      </w:r>
      <w:r w:rsidR="00AF3203">
        <w:rPr>
          <w:sz w:val="24"/>
          <w:szCs w:val="28"/>
        </w:rPr>
        <w:t>šlapi</w:t>
      </w:r>
      <w:r w:rsidR="00F130F4">
        <w:rPr>
          <w:sz w:val="24"/>
          <w:szCs w:val="28"/>
        </w:rPr>
        <w:t>mo pūslę.</w:t>
      </w:r>
      <w:r w:rsidR="004E4F56">
        <w:rPr>
          <w:sz w:val="24"/>
          <w:szCs w:val="28"/>
        </w:rPr>
        <w:t xml:space="preserve"> </w:t>
      </w:r>
      <w:r w:rsidR="00E6792B">
        <w:rPr>
          <w:sz w:val="24"/>
          <w:szCs w:val="28"/>
        </w:rPr>
        <w:t>Šlapimo pūslės kateterizacija visais at</w:t>
      </w:r>
      <w:r w:rsidR="003E0F26">
        <w:rPr>
          <w:sz w:val="24"/>
          <w:szCs w:val="28"/>
        </w:rPr>
        <w:t>vejais buvo atlikta</w:t>
      </w:r>
      <w:r w:rsidR="0093748A">
        <w:rPr>
          <w:sz w:val="24"/>
          <w:szCs w:val="28"/>
        </w:rPr>
        <w:t xml:space="preserve"> </w:t>
      </w:r>
      <w:r w:rsidR="003E0F26">
        <w:rPr>
          <w:sz w:val="24"/>
          <w:szCs w:val="28"/>
        </w:rPr>
        <w:t>gyvūną</w:t>
      </w:r>
      <w:r w:rsidR="00E6792B">
        <w:rPr>
          <w:sz w:val="24"/>
          <w:szCs w:val="28"/>
        </w:rPr>
        <w:t xml:space="preserve"> </w:t>
      </w:r>
      <w:r w:rsidR="0093748A">
        <w:rPr>
          <w:sz w:val="24"/>
          <w:szCs w:val="28"/>
        </w:rPr>
        <w:t>premedikuojant ir anestezuojant (</w:t>
      </w:r>
      <w:r w:rsidR="003E0F26">
        <w:rPr>
          <w:sz w:val="24"/>
          <w:szCs w:val="28"/>
        </w:rPr>
        <w:t>buvo nau</w:t>
      </w:r>
      <w:r w:rsidR="00561E4D">
        <w:rPr>
          <w:sz w:val="24"/>
          <w:szCs w:val="28"/>
        </w:rPr>
        <w:t>dojami Xylazine 2 proc. inj. bei Ketamin 10 proc.</w:t>
      </w:r>
      <w:r w:rsidR="0093748A">
        <w:rPr>
          <w:sz w:val="24"/>
          <w:szCs w:val="28"/>
        </w:rPr>
        <w:t xml:space="preserve"> inj. tirpalai). </w:t>
      </w:r>
      <w:r w:rsidR="00770E38">
        <w:rPr>
          <w:sz w:val="24"/>
          <w:szCs w:val="28"/>
        </w:rPr>
        <w:t>Visa</w:t>
      </w:r>
      <w:r w:rsidR="0093748A">
        <w:rPr>
          <w:sz w:val="24"/>
          <w:szCs w:val="28"/>
        </w:rPr>
        <w:t xml:space="preserve">is atvejais buvo imamas naujas sterilus </w:t>
      </w:r>
      <w:r w:rsidR="00770E38">
        <w:rPr>
          <w:sz w:val="24"/>
          <w:szCs w:val="28"/>
        </w:rPr>
        <w:t>vienkartinis kateteris</w:t>
      </w:r>
      <w:r w:rsidR="007B6217">
        <w:rPr>
          <w:sz w:val="24"/>
          <w:szCs w:val="28"/>
        </w:rPr>
        <w:t xml:space="preserve"> (Buster 1,0x130mm arba Buster 1,0x100m</w:t>
      </w:r>
      <w:r w:rsidR="0093748A">
        <w:rPr>
          <w:sz w:val="24"/>
          <w:szCs w:val="28"/>
        </w:rPr>
        <w:t>m</w:t>
      </w:r>
      <w:r w:rsidR="0000665E">
        <w:rPr>
          <w:sz w:val="24"/>
          <w:szCs w:val="28"/>
        </w:rPr>
        <w:t xml:space="preserve">). </w:t>
      </w:r>
      <w:r w:rsidR="0093748A">
        <w:rPr>
          <w:sz w:val="24"/>
          <w:szCs w:val="28"/>
        </w:rPr>
        <w:t>Šlapimo pūslės kateteris buvo</w:t>
      </w:r>
      <w:r w:rsidR="00770E38">
        <w:rPr>
          <w:sz w:val="24"/>
          <w:szCs w:val="28"/>
        </w:rPr>
        <w:t xml:space="preserve"> įstumiamas į šlaplę ir atsargiai įkišamas iki šlapimo pūslės. </w:t>
      </w:r>
      <w:r w:rsidR="00770E38" w:rsidRPr="00A15F37">
        <w:rPr>
          <w:sz w:val="24"/>
          <w:szCs w:val="28"/>
        </w:rPr>
        <w:t>5</w:t>
      </w:r>
      <w:r w:rsidR="00D31ABF" w:rsidRPr="00A15F37">
        <w:rPr>
          <w:sz w:val="24"/>
          <w:szCs w:val="28"/>
        </w:rPr>
        <w:t>-iems</w:t>
      </w:r>
      <w:r w:rsidR="00770E38" w:rsidRPr="00A15F37">
        <w:rPr>
          <w:sz w:val="24"/>
          <w:szCs w:val="28"/>
        </w:rPr>
        <w:t xml:space="preserve"> katinams jis buvo prisiūtas ir </w:t>
      </w:r>
      <w:r w:rsidR="00C33EF9" w:rsidRPr="00A15F37">
        <w:rPr>
          <w:sz w:val="24"/>
          <w:szCs w:val="28"/>
        </w:rPr>
        <w:t>paliktas 1-2 paroms.</w:t>
      </w:r>
    </w:p>
    <w:p w:rsidR="001E31EA" w:rsidRPr="00363AFA" w:rsidRDefault="001E31EA" w:rsidP="004F0EEA">
      <w:pPr>
        <w:spacing w:line="360" w:lineRule="auto"/>
        <w:ind w:firstLine="567"/>
        <w:jc w:val="both"/>
        <w:rPr>
          <w:sz w:val="24"/>
          <w:szCs w:val="28"/>
        </w:rPr>
      </w:pPr>
      <w:r>
        <w:rPr>
          <w:sz w:val="24"/>
          <w:szCs w:val="28"/>
        </w:rPr>
        <w:t>Inkstų ir kitų organų sistemų veiklai įvertinti buvo atlieka</w:t>
      </w:r>
      <w:r w:rsidR="0093748A">
        <w:rPr>
          <w:sz w:val="24"/>
          <w:szCs w:val="28"/>
        </w:rPr>
        <w:t xml:space="preserve">mi biocheminiai kraujo tyrimai </w:t>
      </w:r>
      <w:r>
        <w:rPr>
          <w:sz w:val="24"/>
          <w:szCs w:val="28"/>
        </w:rPr>
        <w:t xml:space="preserve">analizatoriumi </w:t>
      </w:r>
      <w:r w:rsidR="00B92452">
        <w:rPr>
          <w:sz w:val="24"/>
          <w:szCs w:val="28"/>
        </w:rPr>
        <w:t>„</w:t>
      </w:r>
      <w:r w:rsidRPr="00795E79">
        <w:rPr>
          <w:sz w:val="24"/>
          <w:szCs w:val="28"/>
        </w:rPr>
        <w:t xml:space="preserve">Arkray Spotchem SP – </w:t>
      </w:r>
      <w:r w:rsidRPr="00A15F37">
        <w:rPr>
          <w:sz w:val="24"/>
          <w:szCs w:val="28"/>
        </w:rPr>
        <w:t>4430</w:t>
      </w:r>
      <w:r w:rsidR="00B92452" w:rsidRPr="00A15F37">
        <w:rPr>
          <w:sz w:val="24"/>
          <w:szCs w:val="28"/>
        </w:rPr>
        <w:t>”</w:t>
      </w:r>
      <w:r w:rsidRPr="00A15F37">
        <w:rPr>
          <w:sz w:val="24"/>
          <w:szCs w:val="28"/>
        </w:rPr>
        <w:t>.</w:t>
      </w:r>
      <w:r w:rsidR="00C00566" w:rsidRPr="00A15F37">
        <w:rPr>
          <w:sz w:val="24"/>
          <w:szCs w:val="28"/>
        </w:rPr>
        <w:t xml:space="preserve"> </w:t>
      </w:r>
      <w:r w:rsidR="00C00566">
        <w:rPr>
          <w:sz w:val="24"/>
          <w:szCs w:val="28"/>
          <w:lang w:val="en-US"/>
        </w:rPr>
        <w:t xml:space="preserve">Buvo tiriami </w:t>
      </w:r>
      <w:r w:rsidR="00C00566">
        <w:rPr>
          <w:sz w:val="24"/>
          <w:szCs w:val="28"/>
        </w:rPr>
        <w:t>šie rodikliai:</w:t>
      </w:r>
      <w:r w:rsidR="00C33EF9">
        <w:rPr>
          <w:sz w:val="24"/>
          <w:szCs w:val="28"/>
        </w:rPr>
        <w:t xml:space="preserve"> </w:t>
      </w:r>
      <w:r w:rsidR="00C33EF9">
        <w:rPr>
          <w:sz w:val="22"/>
          <w:szCs w:val="28"/>
        </w:rPr>
        <w:t>GLU</w:t>
      </w:r>
      <w:r w:rsidR="00C00566" w:rsidRPr="00795E79">
        <w:rPr>
          <w:sz w:val="22"/>
          <w:szCs w:val="28"/>
        </w:rPr>
        <w:t>,</w:t>
      </w:r>
      <w:r w:rsidR="00C33EF9">
        <w:rPr>
          <w:sz w:val="22"/>
          <w:szCs w:val="28"/>
        </w:rPr>
        <w:t xml:space="preserve"> </w:t>
      </w:r>
      <w:r w:rsidR="00E36A71" w:rsidRPr="00795E79">
        <w:rPr>
          <w:sz w:val="22"/>
          <w:szCs w:val="28"/>
        </w:rPr>
        <w:t>T-Cho,</w:t>
      </w:r>
      <w:r w:rsidR="00C33EF9">
        <w:rPr>
          <w:sz w:val="22"/>
          <w:szCs w:val="28"/>
        </w:rPr>
        <w:t xml:space="preserve"> </w:t>
      </w:r>
      <w:r w:rsidR="00E36A71" w:rsidRPr="00795E79">
        <w:rPr>
          <w:sz w:val="22"/>
          <w:szCs w:val="28"/>
        </w:rPr>
        <w:t>BUN,</w:t>
      </w:r>
      <w:r w:rsidR="00C33EF9">
        <w:rPr>
          <w:sz w:val="22"/>
          <w:szCs w:val="28"/>
        </w:rPr>
        <w:t xml:space="preserve"> </w:t>
      </w:r>
      <w:r w:rsidR="00E36A71" w:rsidRPr="00795E79">
        <w:rPr>
          <w:sz w:val="22"/>
          <w:szCs w:val="28"/>
        </w:rPr>
        <w:t>T-Bil,</w:t>
      </w:r>
      <w:r w:rsidR="004C3934">
        <w:rPr>
          <w:sz w:val="22"/>
          <w:szCs w:val="28"/>
        </w:rPr>
        <w:t xml:space="preserve"> </w:t>
      </w:r>
      <w:r w:rsidR="00E36A71" w:rsidRPr="00795E79">
        <w:rPr>
          <w:sz w:val="22"/>
          <w:szCs w:val="28"/>
        </w:rPr>
        <w:t>GOT,</w:t>
      </w:r>
      <w:r w:rsidR="00C33EF9">
        <w:rPr>
          <w:i/>
          <w:sz w:val="22"/>
          <w:szCs w:val="28"/>
        </w:rPr>
        <w:t xml:space="preserve"> </w:t>
      </w:r>
      <w:r w:rsidR="00E36A71" w:rsidRPr="00795E79">
        <w:rPr>
          <w:sz w:val="22"/>
          <w:szCs w:val="28"/>
        </w:rPr>
        <w:t>GPT</w:t>
      </w:r>
      <w:r w:rsidR="004C3934">
        <w:rPr>
          <w:sz w:val="22"/>
          <w:szCs w:val="28"/>
        </w:rPr>
        <w:t>,</w:t>
      </w:r>
      <w:r w:rsidR="00C33EF9">
        <w:rPr>
          <w:sz w:val="22"/>
          <w:szCs w:val="28"/>
        </w:rPr>
        <w:t xml:space="preserve"> </w:t>
      </w:r>
      <w:r w:rsidR="00E36A71" w:rsidRPr="00795E79">
        <w:rPr>
          <w:sz w:val="22"/>
          <w:szCs w:val="28"/>
        </w:rPr>
        <w:t>AMY</w:t>
      </w:r>
      <w:r w:rsidR="0000665E">
        <w:rPr>
          <w:sz w:val="22"/>
          <w:szCs w:val="28"/>
        </w:rPr>
        <w:t xml:space="preserve"> ir</w:t>
      </w:r>
      <w:r w:rsidR="00C33EF9">
        <w:rPr>
          <w:sz w:val="22"/>
          <w:szCs w:val="28"/>
        </w:rPr>
        <w:t xml:space="preserve"> </w:t>
      </w:r>
      <w:r w:rsidR="00E36A71" w:rsidRPr="00795E79">
        <w:rPr>
          <w:sz w:val="22"/>
          <w:szCs w:val="28"/>
        </w:rPr>
        <w:t>CRE</w:t>
      </w:r>
      <w:r w:rsidR="00C3541C">
        <w:rPr>
          <w:sz w:val="22"/>
          <w:szCs w:val="28"/>
        </w:rPr>
        <w:t>A</w:t>
      </w:r>
      <w:r w:rsidR="00363AFA">
        <w:rPr>
          <w:i/>
          <w:sz w:val="22"/>
          <w:szCs w:val="28"/>
        </w:rPr>
        <w:t>.</w:t>
      </w:r>
      <w:r w:rsidR="0000665E">
        <w:rPr>
          <w:sz w:val="24"/>
          <w:szCs w:val="28"/>
          <w:lang w:val="en-US"/>
        </w:rPr>
        <w:t xml:space="preserve"> </w:t>
      </w:r>
      <w:r w:rsidR="00C33EF9">
        <w:rPr>
          <w:sz w:val="24"/>
          <w:szCs w:val="28"/>
          <w:lang w:val="en-US"/>
        </w:rPr>
        <w:t xml:space="preserve">Kraujas </w:t>
      </w:r>
      <w:r w:rsidR="008C5EEE">
        <w:rPr>
          <w:sz w:val="24"/>
          <w:szCs w:val="28"/>
          <w:lang w:val="en-US"/>
        </w:rPr>
        <w:t>kraujo</w:t>
      </w:r>
      <w:r w:rsidR="00C33EF9">
        <w:rPr>
          <w:sz w:val="24"/>
          <w:szCs w:val="28"/>
          <w:lang w:val="en-US"/>
        </w:rPr>
        <w:t xml:space="preserve"> tyrimams</w:t>
      </w:r>
      <w:r w:rsidR="0066595F">
        <w:rPr>
          <w:sz w:val="24"/>
          <w:szCs w:val="28"/>
          <w:lang w:val="en-US"/>
        </w:rPr>
        <w:t xml:space="preserve"> buvo imamas iš</w:t>
      </w:r>
      <w:r w:rsidR="004C3934">
        <w:rPr>
          <w:sz w:val="24"/>
          <w:szCs w:val="28"/>
          <w:lang w:val="en-US"/>
        </w:rPr>
        <w:t xml:space="preserve"> priekinės kojos</w:t>
      </w:r>
      <w:r w:rsidR="0066595F">
        <w:rPr>
          <w:sz w:val="24"/>
          <w:szCs w:val="28"/>
          <w:lang w:val="en-US"/>
        </w:rPr>
        <w:t xml:space="preserve"> poodinės</w:t>
      </w:r>
      <w:r w:rsidR="001E5176">
        <w:rPr>
          <w:sz w:val="24"/>
          <w:szCs w:val="28"/>
          <w:lang w:val="en-US"/>
        </w:rPr>
        <w:t xml:space="preserve"> venos</w:t>
      </w:r>
      <w:r w:rsidR="0066595F">
        <w:rPr>
          <w:sz w:val="24"/>
          <w:szCs w:val="28"/>
          <w:lang w:val="en-US"/>
        </w:rPr>
        <w:t xml:space="preserve"> - </w:t>
      </w:r>
      <w:r w:rsidR="0066595F">
        <w:rPr>
          <w:i/>
          <w:sz w:val="24"/>
          <w:szCs w:val="28"/>
        </w:rPr>
        <w:t xml:space="preserve">v. cephalica </w:t>
      </w:r>
      <w:r w:rsidR="0066595F">
        <w:rPr>
          <w:sz w:val="24"/>
          <w:szCs w:val="28"/>
        </w:rPr>
        <w:t>arba</w:t>
      </w:r>
      <w:r w:rsidR="0066595F">
        <w:rPr>
          <w:sz w:val="24"/>
          <w:szCs w:val="28"/>
          <w:lang w:val="en-US"/>
        </w:rPr>
        <w:t xml:space="preserve"> blauzdos</w:t>
      </w:r>
      <w:r w:rsidR="001E5176">
        <w:rPr>
          <w:sz w:val="24"/>
          <w:szCs w:val="28"/>
          <w:lang w:val="en-US"/>
        </w:rPr>
        <w:t xml:space="preserve"> venos</w:t>
      </w:r>
      <w:r w:rsidR="008C5EEE">
        <w:rPr>
          <w:sz w:val="24"/>
          <w:szCs w:val="28"/>
          <w:lang w:val="en-US"/>
        </w:rPr>
        <w:t xml:space="preserve"> </w:t>
      </w:r>
      <w:r w:rsidR="0066595F">
        <w:rPr>
          <w:sz w:val="24"/>
          <w:szCs w:val="28"/>
          <w:lang w:val="en-US"/>
        </w:rPr>
        <w:t xml:space="preserve">– </w:t>
      </w:r>
      <w:r w:rsidR="0066595F">
        <w:rPr>
          <w:i/>
          <w:sz w:val="24"/>
          <w:szCs w:val="28"/>
        </w:rPr>
        <w:t>v. saphena</w:t>
      </w:r>
      <w:r w:rsidR="00B5384C">
        <w:rPr>
          <w:i/>
          <w:sz w:val="24"/>
          <w:szCs w:val="28"/>
        </w:rPr>
        <w:t xml:space="preserve">, </w:t>
      </w:r>
      <w:r w:rsidR="00B5384C">
        <w:rPr>
          <w:sz w:val="24"/>
          <w:szCs w:val="28"/>
        </w:rPr>
        <w:t>prisilaikant aseptik</w:t>
      </w:r>
      <w:r w:rsidR="0000665E">
        <w:rPr>
          <w:sz w:val="24"/>
          <w:szCs w:val="28"/>
        </w:rPr>
        <w:t xml:space="preserve">os ir </w:t>
      </w:r>
      <w:r w:rsidR="0000665E">
        <w:rPr>
          <w:sz w:val="24"/>
          <w:szCs w:val="28"/>
        </w:rPr>
        <w:lastRenderedPageBreak/>
        <w:t>antiseptikos reikalavimų; buvo p</w:t>
      </w:r>
      <w:r w:rsidR="00B5384C">
        <w:rPr>
          <w:sz w:val="24"/>
          <w:szCs w:val="28"/>
        </w:rPr>
        <w:t xml:space="preserve">aruošta kraujo ėmimo vieta: pašalinti plaukai, dezinfekuota oda. </w:t>
      </w:r>
      <w:r w:rsidR="006E1327">
        <w:rPr>
          <w:sz w:val="24"/>
          <w:szCs w:val="28"/>
        </w:rPr>
        <w:t xml:space="preserve">Biocheminiams tyrimams </w:t>
      </w:r>
      <w:r w:rsidR="00C33EF9">
        <w:rPr>
          <w:sz w:val="24"/>
          <w:szCs w:val="28"/>
        </w:rPr>
        <w:t>k</w:t>
      </w:r>
      <w:r w:rsidR="0000665E">
        <w:rPr>
          <w:sz w:val="24"/>
          <w:szCs w:val="28"/>
        </w:rPr>
        <w:t xml:space="preserve">raujas </w:t>
      </w:r>
      <w:r w:rsidR="00C33EF9">
        <w:rPr>
          <w:sz w:val="24"/>
          <w:szCs w:val="28"/>
        </w:rPr>
        <w:t xml:space="preserve">buvo imamas į </w:t>
      </w:r>
      <w:r w:rsidR="0049279E">
        <w:rPr>
          <w:sz w:val="24"/>
          <w:szCs w:val="28"/>
        </w:rPr>
        <w:t>sterilų mėgintuvėlį</w:t>
      </w:r>
      <w:r w:rsidR="00C33EF9">
        <w:rPr>
          <w:sz w:val="24"/>
          <w:szCs w:val="28"/>
        </w:rPr>
        <w:t xml:space="preserve"> su geltonu kamštuku</w:t>
      </w:r>
      <w:r w:rsidR="0095340E">
        <w:rPr>
          <w:sz w:val="24"/>
          <w:szCs w:val="28"/>
        </w:rPr>
        <w:t xml:space="preserve">, kuris buvo dedamas į šaldytuvą ir ten laikomas ~ 30 – 35 </w:t>
      </w:r>
      <w:r w:rsidR="0000665E" w:rsidRPr="00A15F37">
        <w:rPr>
          <w:sz w:val="24"/>
          <w:szCs w:val="28"/>
        </w:rPr>
        <w:t>minutes. Tada</w:t>
      </w:r>
      <w:r w:rsidR="0095340E" w:rsidRPr="00A15F37">
        <w:rPr>
          <w:sz w:val="24"/>
          <w:szCs w:val="28"/>
        </w:rPr>
        <w:t xml:space="preserve"> buvo centrifuguojamas </w:t>
      </w:r>
      <w:r w:rsidR="00C33EF9" w:rsidRPr="00A15F37">
        <w:rPr>
          <w:sz w:val="24"/>
          <w:szCs w:val="28"/>
        </w:rPr>
        <w:t>~ 10 minučių</w:t>
      </w:r>
      <w:r w:rsidR="000D7C6A" w:rsidRPr="00A15F37">
        <w:rPr>
          <w:sz w:val="24"/>
          <w:szCs w:val="28"/>
        </w:rPr>
        <w:t>, k</w:t>
      </w:r>
      <w:r w:rsidR="00AB2024" w:rsidRPr="00A15F37">
        <w:rPr>
          <w:sz w:val="24"/>
          <w:szCs w:val="28"/>
        </w:rPr>
        <w:t xml:space="preserve">ol išsiskirdavo kraujo serumas. </w:t>
      </w:r>
      <w:r w:rsidR="000D7C6A" w:rsidRPr="00A15F37">
        <w:rPr>
          <w:sz w:val="24"/>
          <w:szCs w:val="28"/>
        </w:rPr>
        <w:t>Iš kraujo serumo buvo atliekama</w:t>
      </w:r>
      <w:r w:rsidR="008C5EEE" w:rsidRPr="00A15F37">
        <w:rPr>
          <w:sz w:val="24"/>
          <w:szCs w:val="28"/>
        </w:rPr>
        <w:t>s</w:t>
      </w:r>
      <w:r w:rsidR="000D7C6A" w:rsidRPr="00A15F37">
        <w:rPr>
          <w:sz w:val="24"/>
          <w:szCs w:val="28"/>
        </w:rPr>
        <w:t xml:space="preserve"> bio</w:t>
      </w:r>
      <w:r w:rsidR="008C5EEE" w:rsidRPr="00A15F37">
        <w:rPr>
          <w:sz w:val="24"/>
          <w:szCs w:val="28"/>
        </w:rPr>
        <w:t xml:space="preserve">cheminių kraujo </w:t>
      </w:r>
      <w:r w:rsidR="005A060F" w:rsidRPr="00A15F37">
        <w:rPr>
          <w:sz w:val="24"/>
          <w:szCs w:val="28"/>
        </w:rPr>
        <w:t>parametrų</w:t>
      </w:r>
      <w:r w:rsidR="008C5EEE" w:rsidRPr="00A15F37">
        <w:rPr>
          <w:sz w:val="24"/>
          <w:szCs w:val="28"/>
        </w:rPr>
        <w:t xml:space="preserve"> tyrimas</w:t>
      </w:r>
      <w:r w:rsidR="00AB2024" w:rsidRPr="00A15F37">
        <w:rPr>
          <w:sz w:val="24"/>
          <w:szCs w:val="28"/>
        </w:rPr>
        <w:t xml:space="preserve">, </w:t>
      </w:r>
      <w:r w:rsidR="000D7C6A" w:rsidRPr="00A15F37">
        <w:rPr>
          <w:sz w:val="24"/>
          <w:szCs w:val="28"/>
        </w:rPr>
        <w:t>naudojant indikatorines juo</w:t>
      </w:r>
      <w:r w:rsidR="00AB2024" w:rsidRPr="00A15F37">
        <w:rPr>
          <w:sz w:val="24"/>
          <w:szCs w:val="28"/>
        </w:rPr>
        <w:t>ste</w:t>
      </w:r>
      <w:r w:rsidR="005A060F" w:rsidRPr="00A15F37">
        <w:rPr>
          <w:sz w:val="24"/>
          <w:szCs w:val="28"/>
        </w:rPr>
        <w:t xml:space="preserve">les (Panel V biocheminių </w:t>
      </w:r>
      <w:r w:rsidR="009C2B2A" w:rsidRPr="00A15F37">
        <w:rPr>
          <w:sz w:val="24"/>
          <w:szCs w:val="28"/>
        </w:rPr>
        <w:t>parametrų komplektą</w:t>
      </w:r>
      <w:r w:rsidR="00363AFA" w:rsidRPr="00A15F37">
        <w:rPr>
          <w:sz w:val="24"/>
          <w:szCs w:val="28"/>
        </w:rPr>
        <w:t>) (4 lentelė).</w:t>
      </w:r>
    </w:p>
    <w:p w:rsidR="00363AFA" w:rsidRDefault="00363AFA" w:rsidP="005A060F">
      <w:pPr>
        <w:spacing w:line="360" w:lineRule="auto"/>
        <w:jc w:val="both"/>
        <w:rPr>
          <w:sz w:val="24"/>
          <w:szCs w:val="28"/>
        </w:rPr>
      </w:pPr>
    </w:p>
    <w:p w:rsidR="00363AFA" w:rsidRPr="00A1798C" w:rsidRDefault="004E74F5" w:rsidP="00C43810">
      <w:pPr>
        <w:spacing w:line="360" w:lineRule="auto"/>
        <w:rPr>
          <w:sz w:val="24"/>
          <w:szCs w:val="28"/>
        </w:rPr>
      </w:pPr>
      <w:r w:rsidRPr="00A1798C">
        <w:rPr>
          <w:sz w:val="24"/>
          <w:szCs w:val="28"/>
        </w:rPr>
        <w:t xml:space="preserve">4 lentelė </w:t>
      </w:r>
      <w:r w:rsidR="00363AFA" w:rsidRPr="00A1798C">
        <w:rPr>
          <w:sz w:val="24"/>
          <w:szCs w:val="28"/>
        </w:rPr>
        <w:t xml:space="preserve">. </w:t>
      </w:r>
      <w:r w:rsidR="009C2B2A" w:rsidRPr="00A1798C">
        <w:rPr>
          <w:b/>
          <w:sz w:val="24"/>
          <w:szCs w:val="28"/>
        </w:rPr>
        <w:t xml:space="preserve">Katėms tiriami </w:t>
      </w:r>
      <w:r w:rsidR="00363AFA" w:rsidRPr="00A1798C">
        <w:rPr>
          <w:b/>
          <w:sz w:val="24"/>
          <w:szCs w:val="28"/>
        </w:rPr>
        <w:t>biochemin</w:t>
      </w:r>
      <w:r w:rsidR="009C2B2A" w:rsidRPr="00A1798C">
        <w:rPr>
          <w:b/>
          <w:sz w:val="24"/>
          <w:szCs w:val="28"/>
        </w:rPr>
        <w:t xml:space="preserve">iai kraujo parametrai, jų </w:t>
      </w:r>
      <w:r w:rsidR="00C97C75" w:rsidRPr="00A1798C">
        <w:rPr>
          <w:b/>
          <w:sz w:val="24"/>
          <w:szCs w:val="28"/>
        </w:rPr>
        <w:t xml:space="preserve">fiziologinės </w:t>
      </w:r>
      <w:r w:rsidR="009C2B2A" w:rsidRPr="00A1798C">
        <w:rPr>
          <w:b/>
          <w:sz w:val="24"/>
          <w:szCs w:val="28"/>
        </w:rPr>
        <w:t>normos</w:t>
      </w:r>
      <w:r w:rsidR="00A1798C">
        <w:rPr>
          <w:b/>
          <w:sz w:val="24"/>
          <w:szCs w:val="28"/>
        </w:rPr>
        <w:t xml:space="preserve"> </w:t>
      </w:r>
      <w:r w:rsidR="00A1798C" w:rsidRPr="00A1798C">
        <w:rPr>
          <w:sz w:val="24"/>
          <w:szCs w:val="28"/>
        </w:rPr>
        <w:t>(Thrall, 2006. Clinical Case Presentations For Veterinary Hematology and Clinical Chemistry)</w:t>
      </w:r>
    </w:p>
    <w:tbl>
      <w:tblPr>
        <w:tblStyle w:val="TableGrid"/>
        <w:tblW w:w="0" w:type="auto"/>
        <w:jc w:val="center"/>
        <w:tblInd w:w="-283" w:type="dxa"/>
        <w:tblLook w:val="04A0"/>
      </w:tblPr>
      <w:tblGrid>
        <w:gridCol w:w="4253"/>
        <w:gridCol w:w="3968"/>
      </w:tblGrid>
      <w:tr w:rsidR="00363AFA" w:rsidTr="00744C89">
        <w:trPr>
          <w:jc w:val="center"/>
        </w:trPr>
        <w:tc>
          <w:tcPr>
            <w:tcW w:w="4253" w:type="dxa"/>
            <w:shd w:val="clear" w:color="auto" w:fill="E5B8B7" w:themeFill="accent2" w:themeFillTint="66"/>
          </w:tcPr>
          <w:p w:rsidR="00363AFA" w:rsidRPr="007B5869" w:rsidRDefault="00744C89" w:rsidP="000A14D2">
            <w:pPr>
              <w:jc w:val="center"/>
              <w:rPr>
                <w:b/>
                <w:sz w:val="24"/>
                <w:szCs w:val="28"/>
              </w:rPr>
            </w:pPr>
            <w:r>
              <w:rPr>
                <w:b/>
                <w:sz w:val="24"/>
                <w:szCs w:val="28"/>
              </w:rPr>
              <w:t>Biocheminis parametras</w:t>
            </w:r>
          </w:p>
        </w:tc>
        <w:tc>
          <w:tcPr>
            <w:tcW w:w="3968" w:type="dxa"/>
            <w:shd w:val="clear" w:color="auto" w:fill="E5B8B7" w:themeFill="accent2" w:themeFillTint="66"/>
          </w:tcPr>
          <w:p w:rsidR="00363AFA" w:rsidRPr="007B5869" w:rsidRDefault="00744C89" w:rsidP="000A14D2">
            <w:pPr>
              <w:jc w:val="center"/>
              <w:rPr>
                <w:b/>
                <w:sz w:val="24"/>
                <w:szCs w:val="28"/>
              </w:rPr>
            </w:pPr>
            <w:r>
              <w:rPr>
                <w:b/>
                <w:sz w:val="24"/>
                <w:szCs w:val="28"/>
              </w:rPr>
              <w:t>F</w:t>
            </w:r>
            <w:r w:rsidR="001742D5">
              <w:rPr>
                <w:b/>
                <w:sz w:val="24"/>
                <w:szCs w:val="28"/>
              </w:rPr>
              <w:t>iziologinės normos</w:t>
            </w:r>
          </w:p>
        </w:tc>
      </w:tr>
      <w:tr w:rsidR="00363AFA" w:rsidRPr="00E51229" w:rsidTr="00744C89">
        <w:trPr>
          <w:jc w:val="center"/>
        </w:trPr>
        <w:tc>
          <w:tcPr>
            <w:tcW w:w="4253" w:type="dxa"/>
          </w:tcPr>
          <w:p w:rsidR="00363AFA" w:rsidRPr="000C00A0" w:rsidRDefault="00363AFA" w:rsidP="000A14D2">
            <w:pPr>
              <w:rPr>
                <w:rFonts w:cs="Aharoni"/>
                <w:sz w:val="22"/>
                <w:szCs w:val="28"/>
              </w:rPr>
            </w:pPr>
            <w:r w:rsidRPr="000C00A0">
              <w:rPr>
                <w:rFonts w:cs="Aharoni"/>
                <w:sz w:val="22"/>
                <w:szCs w:val="28"/>
              </w:rPr>
              <w:t xml:space="preserve">Gliukozė </w:t>
            </w:r>
            <w:r w:rsidRPr="000C00A0">
              <w:rPr>
                <w:rFonts w:cs="Aharoni"/>
                <w:b/>
                <w:sz w:val="18"/>
                <w:szCs w:val="28"/>
              </w:rPr>
              <w:t>(Glu)</w:t>
            </w:r>
          </w:p>
        </w:tc>
        <w:tc>
          <w:tcPr>
            <w:tcW w:w="3968" w:type="dxa"/>
          </w:tcPr>
          <w:p w:rsidR="00363AFA" w:rsidRPr="000C00A0" w:rsidRDefault="00363AFA" w:rsidP="000A14D2">
            <w:pPr>
              <w:jc w:val="center"/>
              <w:rPr>
                <w:rFonts w:cs="Aharoni"/>
                <w:sz w:val="22"/>
                <w:szCs w:val="28"/>
                <w:lang w:val="en-US"/>
              </w:rPr>
            </w:pPr>
            <w:r w:rsidRPr="000C00A0">
              <w:rPr>
                <w:rFonts w:cs="Aharoni"/>
                <w:sz w:val="22"/>
                <w:szCs w:val="28"/>
                <w:lang w:val="en-US"/>
              </w:rPr>
              <w:t>3,6 – 6,5 mmol/L</w:t>
            </w:r>
          </w:p>
        </w:tc>
      </w:tr>
      <w:tr w:rsidR="00363AFA" w:rsidRPr="00E51229" w:rsidTr="00744C89">
        <w:trPr>
          <w:jc w:val="center"/>
        </w:trPr>
        <w:tc>
          <w:tcPr>
            <w:tcW w:w="4253" w:type="dxa"/>
          </w:tcPr>
          <w:p w:rsidR="00363AFA" w:rsidRPr="00E51229" w:rsidRDefault="00363AFA" w:rsidP="000A14D2">
            <w:pPr>
              <w:rPr>
                <w:rFonts w:cs="Aharoni"/>
                <w:sz w:val="22"/>
                <w:szCs w:val="28"/>
              </w:rPr>
            </w:pPr>
            <w:r w:rsidRPr="00E51229">
              <w:rPr>
                <w:rFonts w:cs="Aharoni"/>
                <w:sz w:val="22"/>
                <w:szCs w:val="28"/>
              </w:rPr>
              <w:t xml:space="preserve">Bendras cholesterolis </w:t>
            </w:r>
            <w:r w:rsidRPr="007646CF">
              <w:rPr>
                <w:rFonts w:cs="Aharoni"/>
                <w:b/>
                <w:sz w:val="18"/>
                <w:szCs w:val="28"/>
              </w:rPr>
              <w:t>(T-Cho)</w:t>
            </w:r>
          </w:p>
        </w:tc>
        <w:tc>
          <w:tcPr>
            <w:tcW w:w="3968" w:type="dxa"/>
          </w:tcPr>
          <w:p w:rsidR="00363AFA" w:rsidRPr="00E51229" w:rsidRDefault="00363AFA" w:rsidP="000A14D2">
            <w:pPr>
              <w:jc w:val="center"/>
              <w:rPr>
                <w:rFonts w:cs="Aharoni"/>
                <w:sz w:val="22"/>
                <w:szCs w:val="28"/>
              </w:rPr>
            </w:pPr>
            <w:r w:rsidRPr="00E51229">
              <w:rPr>
                <w:rFonts w:cs="Aharoni"/>
                <w:sz w:val="22"/>
                <w:szCs w:val="28"/>
              </w:rPr>
              <w:t>1,9 – 6,5 mmol/L</w:t>
            </w:r>
          </w:p>
        </w:tc>
      </w:tr>
      <w:tr w:rsidR="00363AFA" w:rsidRPr="00E51229" w:rsidTr="00744C89">
        <w:trPr>
          <w:trHeight w:val="293"/>
          <w:jc w:val="center"/>
        </w:trPr>
        <w:tc>
          <w:tcPr>
            <w:tcW w:w="4253" w:type="dxa"/>
          </w:tcPr>
          <w:p w:rsidR="00363AFA" w:rsidRPr="00E51229" w:rsidRDefault="00363AFA" w:rsidP="000A14D2">
            <w:pPr>
              <w:rPr>
                <w:rFonts w:cs="Aharoni"/>
                <w:sz w:val="22"/>
                <w:szCs w:val="28"/>
              </w:rPr>
            </w:pPr>
            <w:r>
              <w:rPr>
                <w:rFonts w:cs="Aharoni"/>
                <w:sz w:val="22"/>
                <w:szCs w:val="28"/>
              </w:rPr>
              <w:t>Kraujo azotinės medžiagos</w:t>
            </w:r>
            <w:r w:rsidRPr="00E51229">
              <w:rPr>
                <w:rFonts w:cs="Aharoni"/>
                <w:sz w:val="22"/>
                <w:szCs w:val="28"/>
              </w:rPr>
              <w:t xml:space="preserve"> </w:t>
            </w:r>
            <w:r w:rsidRPr="007646CF">
              <w:rPr>
                <w:rFonts w:cs="Aharoni"/>
                <w:b/>
                <w:sz w:val="18"/>
                <w:szCs w:val="28"/>
              </w:rPr>
              <w:t>(BUN)</w:t>
            </w:r>
          </w:p>
        </w:tc>
        <w:tc>
          <w:tcPr>
            <w:tcW w:w="3968" w:type="dxa"/>
          </w:tcPr>
          <w:p w:rsidR="00363AFA" w:rsidRPr="00E51229" w:rsidRDefault="00363AFA" w:rsidP="000A14D2">
            <w:pPr>
              <w:jc w:val="center"/>
              <w:rPr>
                <w:rFonts w:cs="Aharoni"/>
                <w:sz w:val="22"/>
                <w:szCs w:val="28"/>
              </w:rPr>
            </w:pPr>
            <w:r w:rsidRPr="00E51229">
              <w:rPr>
                <w:rFonts w:cs="Aharoni"/>
                <w:sz w:val="22"/>
                <w:szCs w:val="28"/>
              </w:rPr>
              <w:t>7,1 – 15 mmol/L</w:t>
            </w:r>
          </w:p>
        </w:tc>
      </w:tr>
      <w:tr w:rsidR="00363AFA" w:rsidRPr="00E51229" w:rsidTr="00744C89">
        <w:trPr>
          <w:jc w:val="center"/>
        </w:trPr>
        <w:tc>
          <w:tcPr>
            <w:tcW w:w="4253" w:type="dxa"/>
          </w:tcPr>
          <w:p w:rsidR="00363AFA" w:rsidRPr="00E51229" w:rsidRDefault="00363AFA" w:rsidP="000A14D2">
            <w:pPr>
              <w:rPr>
                <w:rFonts w:cs="Aharoni"/>
                <w:sz w:val="22"/>
                <w:szCs w:val="28"/>
              </w:rPr>
            </w:pPr>
            <w:r w:rsidRPr="00E51229">
              <w:rPr>
                <w:rFonts w:cs="Aharoni"/>
                <w:sz w:val="22"/>
                <w:szCs w:val="28"/>
              </w:rPr>
              <w:t xml:space="preserve">Bendras bilirubinas </w:t>
            </w:r>
            <w:r w:rsidRPr="007646CF">
              <w:rPr>
                <w:rFonts w:cs="Aharoni"/>
                <w:b/>
                <w:sz w:val="18"/>
                <w:szCs w:val="28"/>
              </w:rPr>
              <w:t>(T-Bil)</w:t>
            </w:r>
          </w:p>
        </w:tc>
        <w:tc>
          <w:tcPr>
            <w:tcW w:w="3968" w:type="dxa"/>
          </w:tcPr>
          <w:p w:rsidR="00363AFA" w:rsidRPr="00E51229" w:rsidRDefault="00793D03" w:rsidP="000A14D2">
            <w:pPr>
              <w:jc w:val="center"/>
              <w:rPr>
                <w:rFonts w:cs="Aharoni"/>
                <w:sz w:val="22"/>
                <w:szCs w:val="28"/>
              </w:rPr>
            </w:pPr>
            <w:r>
              <w:rPr>
                <w:rFonts w:cs="Aharoni"/>
                <w:sz w:val="22"/>
                <w:szCs w:val="28"/>
              </w:rPr>
              <w:t xml:space="preserve">3 – 12 </w:t>
            </w:r>
            <w:r>
              <w:rPr>
                <w:sz w:val="22"/>
                <w:szCs w:val="28"/>
              </w:rPr>
              <w:t>µ</w:t>
            </w:r>
            <w:r w:rsidR="00363AFA" w:rsidRPr="00E51229">
              <w:rPr>
                <w:rFonts w:cs="Aharoni"/>
                <w:sz w:val="22"/>
                <w:szCs w:val="28"/>
              </w:rPr>
              <w:t>mol/L</w:t>
            </w:r>
          </w:p>
        </w:tc>
      </w:tr>
      <w:tr w:rsidR="00363AFA" w:rsidRPr="00E51229" w:rsidTr="00744C89">
        <w:trPr>
          <w:jc w:val="center"/>
        </w:trPr>
        <w:tc>
          <w:tcPr>
            <w:tcW w:w="4253" w:type="dxa"/>
          </w:tcPr>
          <w:p w:rsidR="00363AFA" w:rsidRPr="00E51229" w:rsidRDefault="00363AFA" w:rsidP="000A14D2">
            <w:pPr>
              <w:rPr>
                <w:rFonts w:cs="Aharoni"/>
                <w:sz w:val="22"/>
                <w:szCs w:val="28"/>
              </w:rPr>
            </w:pPr>
            <w:r w:rsidRPr="00E51229">
              <w:rPr>
                <w:rFonts w:cs="Aharoni"/>
                <w:sz w:val="22"/>
                <w:szCs w:val="28"/>
              </w:rPr>
              <w:t xml:space="preserve">Asparagintransaminazė </w:t>
            </w:r>
            <w:r w:rsidRPr="007646CF">
              <w:rPr>
                <w:rFonts w:cs="Aharoni"/>
                <w:b/>
                <w:sz w:val="18"/>
                <w:szCs w:val="28"/>
              </w:rPr>
              <w:t>(GOT)</w:t>
            </w:r>
          </w:p>
        </w:tc>
        <w:tc>
          <w:tcPr>
            <w:tcW w:w="3968" w:type="dxa"/>
          </w:tcPr>
          <w:p w:rsidR="00363AFA" w:rsidRPr="00E51229" w:rsidRDefault="00363AFA" w:rsidP="000A14D2">
            <w:pPr>
              <w:jc w:val="center"/>
              <w:rPr>
                <w:rFonts w:cs="Aharoni"/>
                <w:sz w:val="22"/>
                <w:szCs w:val="28"/>
              </w:rPr>
            </w:pPr>
            <w:r w:rsidRPr="00E51229">
              <w:rPr>
                <w:rFonts w:cs="Aharoni"/>
                <w:sz w:val="22"/>
                <w:szCs w:val="28"/>
              </w:rPr>
              <w:t>Iki 45 U/L</w:t>
            </w:r>
          </w:p>
        </w:tc>
      </w:tr>
      <w:tr w:rsidR="00363AFA" w:rsidRPr="00E51229" w:rsidTr="00744C89">
        <w:trPr>
          <w:jc w:val="center"/>
        </w:trPr>
        <w:tc>
          <w:tcPr>
            <w:tcW w:w="4253" w:type="dxa"/>
          </w:tcPr>
          <w:p w:rsidR="00363AFA" w:rsidRPr="00E51229" w:rsidRDefault="00363AFA" w:rsidP="000A14D2">
            <w:pPr>
              <w:rPr>
                <w:rFonts w:cs="Aharoni"/>
                <w:sz w:val="22"/>
                <w:szCs w:val="28"/>
              </w:rPr>
            </w:pPr>
            <w:r w:rsidRPr="00E51229">
              <w:rPr>
                <w:rFonts w:cs="Aharoni"/>
                <w:sz w:val="22"/>
                <w:szCs w:val="28"/>
              </w:rPr>
              <w:t xml:space="preserve">Alanintransaminazė </w:t>
            </w:r>
            <w:r w:rsidRPr="007646CF">
              <w:rPr>
                <w:rFonts w:cs="Aharoni"/>
                <w:b/>
                <w:sz w:val="18"/>
                <w:szCs w:val="28"/>
              </w:rPr>
              <w:t>(GPT)</w:t>
            </w:r>
          </w:p>
        </w:tc>
        <w:tc>
          <w:tcPr>
            <w:tcW w:w="3968" w:type="dxa"/>
          </w:tcPr>
          <w:p w:rsidR="00363AFA" w:rsidRPr="00E51229" w:rsidRDefault="00363AFA" w:rsidP="000A14D2">
            <w:pPr>
              <w:jc w:val="center"/>
              <w:rPr>
                <w:rFonts w:cs="Aharoni"/>
                <w:sz w:val="22"/>
                <w:szCs w:val="28"/>
              </w:rPr>
            </w:pPr>
            <w:r w:rsidRPr="00E51229">
              <w:rPr>
                <w:rFonts w:cs="Aharoni"/>
                <w:sz w:val="22"/>
                <w:szCs w:val="28"/>
              </w:rPr>
              <w:t>Iki 60 U/L</w:t>
            </w:r>
          </w:p>
        </w:tc>
      </w:tr>
      <w:tr w:rsidR="00363AFA" w:rsidRPr="00E51229" w:rsidTr="00744C89">
        <w:trPr>
          <w:jc w:val="center"/>
        </w:trPr>
        <w:tc>
          <w:tcPr>
            <w:tcW w:w="4253" w:type="dxa"/>
          </w:tcPr>
          <w:p w:rsidR="00363AFA" w:rsidRPr="00E51229" w:rsidRDefault="00363AFA" w:rsidP="000A14D2">
            <w:pPr>
              <w:rPr>
                <w:rFonts w:cs="Aharoni"/>
                <w:sz w:val="22"/>
                <w:szCs w:val="28"/>
              </w:rPr>
            </w:pPr>
            <w:r w:rsidRPr="00E51229">
              <w:rPr>
                <w:rFonts w:cs="Aharoni"/>
                <w:sz w:val="22"/>
                <w:szCs w:val="28"/>
              </w:rPr>
              <w:t xml:space="preserve">Amilazė </w:t>
            </w:r>
            <w:r w:rsidRPr="007646CF">
              <w:rPr>
                <w:rFonts w:cs="Aharoni"/>
                <w:b/>
                <w:sz w:val="18"/>
                <w:szCs w:val="28"/>
              </w:rPr>
              <w:t>(AMY)</w:t>
            </w:r>
          </w:p>
        </w:tc>
        <w:tc>
          <w:tcPr>
            <w:tcW w:w="3968" w:type="dxa"/>
          </w:tcPr>
          <w:p w:rsidR="00363AFA" w:rsidRPr="00E51229" w:rsidRDefault="00363AFA" w:rsidP="000A14D2">
            <w:pPr>
              <w:jc w:val="center"/>
              <w:rPr>
                <w:rFonts w:cs="Aharoni"/>
                <w:sz w:val="22"/>
                <w:szCs w:val="28"/>
              </w:rPr>
            </w:pPr>
            <w:r w:rsidRPr="00E51229">
              <w:rPr>
                <w:rFonts w:cs="Aharoni"/>
                <w:sz w:val="22"/>
                <w:szCs w:val="28"/>
              </w:rPr>
              <w:t xml:space="preserve">Iki 2500 </w:t>
            </w:r>
            <w:r>
              <w:rPr>
                <w:rFonts w:cs="Aharoni"/>
                <w:sz w:val="22"/>
                <w:szCs w:val="28"/>
              </w:rPr>
              <w:t>I</w:t>
            </w:r>
            <w:r w:rsidRPr="00E51229">
              <w:rPr>
                <w:rFonts w:cs="Aharoni"/>
                <w:sz w:val="22"/>
                <w:szCs w:val="28"/>
              </w:rPr>
              <w:t>U/L</w:t>
            </w:r>
          </w:p>
        </w:tc>
      </w:tr>
      <w:tr w:rsidR="00363AFA" w:rsidRPr="00E51229" w:rsidTr="00744C89">
        <w:trPr>
          <w:trHeight w:val="60"/>
          <w:jc w:val="center"/>
        </w:trPr>
        <w:tc>
          <w:tcPr>
            <w:tcW w:w="4253" w:type="dxa"/>
          </w:tcPr>
          <w:p w:rsidR="00363AFA" w:rsidRPr="00E51229" w:rsidRDefault="00363AFA" w:rsidP="000A14D2">
            <w:pPr>
              <w:rPr>
                <w:rFonts w:cs="Aharoni"/>
                <w:sz w:val="22"/>
                <w:szCs w:val="28"/>
              </w:rPr>
            </w:pPr>
            <w:r w:rsidRPr="00E51229">
              <w:rPr>
                <w:rFonts w:cs="Aharoni"/>
                <w:sz w:val="22"/>
                <w:szCs w:val="28"/>
              </w:rPr>
              <w:t xml:space="preserve">Kreatininas </w:t>
            </w:r>
            <w:r w:rsidRPr="007646CF">
              <w:rPr>
                <w:rFonts w:cs="Aharoni"/>
                <w:b/>
                <w:sz w:val="18"/>
                <w:szCs w:val="28"/>
              </w:rPr>
              <w:t>(CRE</w:t>
            </w:r>
            <w:r w:rsidR="00793D03">
              <w:rPr>
                <w:rFonts w:cs="Aharoni"/>
                <w:b/>
                <w:sz w:val="18"/>
                <w:szCs w:val="28"/>
              </w:rPr>
              <w:t>A</w:t>
            </w:r>
            <w:r w:rsidRPr="007646CF">
              <w:rPr>
                <w:rFonts w:cs="Aharoni"/>
                <w:b/>
                <w:sz w:val="18"/>
                <w:szCs w:val="28"/>
              </w:rPr>
              <w:t>)</w:t>
            </w:r>
          </w:p>
        </w:tc>
        <w:tc>
          <w:tcPr>
            <w:tcW w:w="3968" w:type="dxa"/>
          </w:tcPr>
          <w:p w:rsidR="00363AFA" w:rsidRPr="00E51229" w:rsidRDefault="00793D03" w:rsidP="000A14D2">
            <w:pPr>
              <w:jc w:val="center"/>
              <w:rPr>
                <w:rFonts w:cs="Aharoni"/>
                <w:sz w:val="22"/>
                <w:szCs w:val="28"/>
              </w:rPr>
            </w:pPr>
            <w:r>
              <w:rPr>
                <w:rFonts w:cs="Aharoni"/>
                <w:sz w:val="22"/>
                <w:szCs w:val="28"/>
              </w:rPr>
              <w:t xml:space="preserve">44 – 160 </w:t>
            </w:r>
            <w:r>
              <w:rPr>
                <w:sz w:val="22"/>
                <w:szCs w:val="28"/>
              </w:rPr>
              <w:t>µ</w:t>
            </w:r>
            <w:r w:rsidR="00363AFA" w:rsidRPr="00E51229">
              <w:rPr>
                <w:rFonts w:cs="Aharoni"/>
                <w:sz w:val="22"/>
                <w:szCs w:val="28"/>
              </w:rPr>
              <w:t>mol/L</w:t>
            </w:r>
          </w:p>
        </w:tc>
      </w:tr>
    </w:tbl>
    <w:p w:rsidR="00363AFA" w:rsidRDefault="00363AFA" w:rsidP="00C97C75">
      <w:pPr>
        <w:spacing w:line="360" w:lineRule="auto"/>
        <w:jc w:val="both"/>
        <w:rPr>
          <w:sz w:val="24"/>
          <w:szCs w:val="28"/>
          <w:lang w:val="en-US"/>
        </w:rPr>
      </w:pPr>
    </w:p>
    <w:p w:rsidR="00C44FEB" w:rsidRDefault="00236FAB" w:rsidP="00363AFA">
      <w:pPr>
        <w:spacing w:line="360" w:lineRule="auto"/>
        <w:ind w:firstLine="567"/>
        <w:jc w:val="both"/>
        <w:rPr>
          <w:sz w:val="24"/>
          <w:szCs w:val="28"/>
          <w:lang w:val="en-US"/>
        </w:rPr>
      </w:pPr>
      <w:r>
        <w:rPr>
          <w:sz w:val="24"/>
          <w:szCs w:val="28"/>
          <w:lang w:val="en-US"/>
        </w:rPr>
        <w:t>K</w:t>
      </w:r>
      <w:r w:rsidR="007C536E">
        <w:rPr>
          <w:sz w:val="24"/>
          <w:szCs w:val="28"/>
          <w:lang w:val="en-US"/>
        </w:rPr>
        <w:t xml:space="preserve">artu </w:t>
      </w:r>
      <w:r>
        <w:rPr>
          <w:sz w:val="24"/>
          <w:szCs w:val="28"/>
          <w:lang w:val="en-US"/>
        </w:rPr>
        <w:t xml:space="preserve">su biocheminiais </w:t>
      </w:r>
      <w:r w:rsidR="007C536E">
        <w:rPr>
          <w:sz w:val="24"/>
          <w:szCs w:val="28"/>
          <w:lang w:val="en-US"/>
        </w:rPr>
        <w:t xml:space="preserve">buvo atlikti </w:t>
      </w:r>
      <w:r w:rsidR="003658E0">
        <w:rPr>
          <w:sz w:val="24"/>
          <w:szCs w:val="28"/>
          <w:lang w:val="en-US"/>
        </w:rPr>
        <w:t xml:space="preserve">ir morfologiniai kraujo </w:t>
      </w:r>
      <w:r w:rsidR="0093748A">
        <w:rPr>
          <w:sz w:val="24"/>
          <w:szCs w:val="28"/>
          <w:lang w:val="en-US"/>
        </w:rPr>
        <w:t xml:space="preserve">tyrimai </w:t>
      </w:r>
      <w:r w:rsidR="007C536E">
        <w:rPr>
          <w:sz w:val="24"/>
          <w:szCs w:val="28"/>
          <w:lang w:val="en-US"/>
        </w:rPr>
        <w:t xml:space="preserve">analizatoriumi </w:t>
      </w:r>
      <w:r w:rsidR="00B92452">
        <w:rPr>
          <w:sz w:val="24"/>
          <w:szCs w:val="28"/>
          <w:lang w:val="en-US"/>
        </w:rPr>
        <w:t>“</w:t>
      </w:r>
      <w:r w:rsidR="007C536E" w:rsidRPr="008C5EEE">
        <w:rPr>
          <w:sz w:val="24"/>
          <w:szCs w:val="28"/>
          <w:lang w:val="en-US"/>
        </w:rPr>
        <w:t>BC – 2</w:t>
      </w:r>
      <w:r w:rsidR="0093748A">
        <w:rPr>
          <w:sz w:val="24"/>
          <w:szCs w:val="28"/>
          <w:lang w:val="en-US"/>
        </w:rPr>
        <w:t>800Vet</w:t>
      </w:r>
      <w:r w:rsidR="00B92452">
        <w:rPr>
          <w:sz w:val="24"/>
          <w:szCs w:val="28"/>
          <w:lang w:val="en-US"/>
        </w:rPr>
        <w:t>”</w:t>
      </w:r>
      <w:r w:rsidR="0093748A">
        <w:rPr>
          <w:sz w:val="24"/>
          <w:szCs w:val="28"/>
          <w:lang w:val="en-US"/>
        </w:rPr>
        <w:t xml:space="preserve"> (</w:t>
      </w:r>
      <w:r w:rsidR="0066595F" w:rsidRPr="008C5EEE">
        <w:rPr>
          <w:sz w:val="24"/>
          <w:szCs w:val="28"/>
          <w:lang w:val="en-US"/>
        </w:rPr>
        <w:t>Mindray, 2005</w:t>
      </w:r>
      <w:r w:rsidR="0066595F">
        <w:rPr>
          <w:sz w:val="24"/>
          <w:szCs w:val="28"/>
          <w:lang w:val="en-US"/>
        </w:rPr>
        <w:t>).</w:t>
      </w:r>
      <w:r>
        <w:rPr>
          <w:sz w:val="24"/>
          <w:szCs w:val="28"/>
          <w:lang w:val="en-US"/>
        </w:rPr>
        <w:t xml:space="preserve"> Buvo tiriami šie parametrai: </w:t>
      </w:r>
      <w:r w:rsidRPr="001D4B49">
        <w:rPr>
          <w:sz w:val="22"/>
          <w:szCs w:val="28"/>
          <w:lang w:val="en-US"/>
        </w:rPr>
        <w:t xml:space="preserve">WBC, RBC,PLT, Hb, HGB, </w:t>
      </w:r>
      <w:r w:rsidR="001D4B49" w:rsidRPr="001D4B49">
        <w:rPr>
          <w:sz w:val="22"/>
          <w:szCs w:val="28"/>
          <w:lang w:val="en-US"/>
        </w:rPr>
        <w:t>HCT, MCH</w:t>
      </w:r>
      <w:r w:rsidR="001D4B49">
        <w:rPr>
          <w:sz w:val="24"/>
          <w:szCs w:val="28"/>
          <w:lang w:val="en-US"/>
        </w:rPr>
        <w:t xml:space="preserve">, </w:t>
      </w:r>
      <w:r w:rsidR="001D4B49" w:rsidRPr="001D4B49">
        <w:rPr>
          <w:sz w:val="22"/>
          <w:szCs w:val="28"/>
          <w:lang w:val="en-US"/>
        </w:rPr>
        <w:t xml:space="preserve">PDW, PCT, </w:t>
      </w:r>
      <w:r w:rsidR="001D4B49" w:rsidRPr="007F7742">
        <w:rPr>
          <w:sz w:val="22"/>
          <w:szCs w:val="28"/>
          <w:lang w:val="en-US"/>
        </w:rPr>
        <w:t xml:space="preserve">Eos %. </w:t>
      </w:r>
      <w:r w:rsidR="007F7742">
        <w:rPr>
          <w:sz w:val="24"/>
          <w:szCs w:val="28"/>
          <w:lang w:val="en-US"/>
        </w:rPr>
        <w:t xml:space="preserve">Šiuo tyrimu buvo patvirtinama </w:t>
      </w:r>
      <w:r w:rsidR="009A7640">
        <w:rPr>
          <w:sz w:val="24"/>
          <w:szCs w:val="28"/>
          <w:lang w:val="en-US"/>
        </w:rPr>
        <w:t>įtari</w:t>
      </w:r>
      <w:r w:rsidR="0093748A">
        <w:rPr>
          <w:sz w:val="24"/>
          <w:szCs w:val="28"/>
          <w:lang w:val="en-US"/>
        </w:rPr>
        <w:t xml:space="preserve">amo cistito </w:t>
      </w:r>
      <w:r w:rsidR="00CF327A">
        <w:rPr>
          <w:sz w:val="24"/>
          <w:szCs w:val="28"/>
          <w:lang w:val="en-US"/>
        </w:rPr>
        <w:t xml:space="preserve">diagnozė, </w:t>
      </w:r>
      <w:r w:rsidR="00B87D84">
        <w:rPr>
          <w:sz w:val="24"/>
          <w:szCs w:val="28"/>
          <w:lang w:val="en-US"/>
        </w:rPr>
        <w:t>nustatant</w:t>
      </w:r>
      <w:r w:rsidR="009A7640">
        <w:rPr>
          <w:sz w:val="24"/>
          <w:szCs w:val="28"/>
          <w:lang w:val="en-US"/>
        </w:rPr>
        <w:t xml:space="preserve"> p</w:t>
      </w:r>
      <w:r w:rsidR="007F7742">
        <w:rPr>
          <w:sz w:val="24"/>
          <w:szCs w:val="28"/>
          <w:lang w:val="en-US"/>
        </w:rPr>
        <w:t>adidėjusį WBC kiekį</w:t>
      </w:r>
      <w:r w:rsidR="009A7640">
        <w:rPr>
          <w:sz w:val="24"/>
          <w:szCs w:val="28"/>
          <w:lang w:val="en-US"/>
        </w:rPr>
        <w:t>.</w:t>
      </w:r>
      <w:r w:rsidR="00CF327A">
        <w:rPr>
          <w:sz w:val="24"/>
          <w:szCs w:val="28"/>
          <w:lang w:val="en-US"/>
        </w:rPr>
        <w:t xml:space="preserve"> </w:t>
      </w:r>
      <w:r w:rsidR="00143F3B">
        <w:rPr>
          <w:sz w:val="24"/>
          <w:szCs w:val="28"/>
          <w:lang w:val="en-US"/>
        </w:rPr>
        <w:t xml:space="preserve">Kraujas </w:t>
      </w:r>
      <w:r w:rsidR="001246E6">
        <w:rPr>
          <w:sz w:val="24"/>
          <w:szCs w:val="28"/>
          <w:lang w:val="en-US"/>
        </w:rPr>
        <w:t>buvo</w:t>
      </w:r>
      <w:r w:rsidR="00D31ABF">
        <w:rPr>
          <w:sz w:val="24"/>
          <w:szCs w:val="28"/>
          <w:lang w:val="en-US"/>
        </w:rPr>
        <w:t xml:space="preserve"> </w:t>
      </w:r>
      <w:r w:rsidR="00143F3B">
        <w:rPr>
          <w:sz w:val="24"/>
          <w:szCs w:val="28"/>
          <w:lang w:val="en-US"/>
        </w:rPr>
        <w:t>imama</w:t>
      </w:r>
      <w:r w:rsidR="0093748A">
        <w:rPr>
          <w:sz w:val="24"/>
          <w:szCs w:val="28"/>
          <w:lang w:val="en-US"/>
        </w:rPr>
        <w:t xml:space="preserve">s </w:t>
      </w:r>
      <w:r w:rsidR="007F7742">
        <w:rPr>
          <w:sz w:val="24"/>
          <w:szCs w:val="28"/>
          <w:lang w:val="en-US"/>
        </w:rPr>
        <w:t xml:space="preserve">į </w:t>
      </w:r>
      <w:r w:rsidR="00143F3B">
        <w:rPr>
          <w:sz w:val="24"/>
          <w:szCs w:val="28"/>
          <w:lang w:val="en-US"/>
        </w:rPr>
        <w:t>sterilų mėgintuvėlį</w:t>
      </w:r>
      <w:r w:rsidR="007F7742">
        <w:rPr>
          <w:sz w:val="24"/>
          <w:szCs w:val="28"/>
          <w:lang w:val="en-US"/>
        </w:rPr>
        <w:t xml:space="preserve"> violetiniu kamštuku</w:t>
      </w:r>
      <w:r w:rsidR="0049279E">
        <w:rPr>
          <w:sz w:val="24"/>
          <w:szCs w:val="28"/>
          <w:lang w:val="en-US"/>
        </w:rPr>
        <w:t xml:space="preserve"> (Venosafe</w:t>
      </w:r>
      <w:r w:rsidR="007B1C3A">
        <w:rPr>
          <w:sz w:val="24"/>
          <w:szCs w:val="28"/>
          <w:lang w:val="en-US"/>
        </w:rPr>
        <w:t xml:space="preserve"> Plastic Tubes</w:t>
      </w:r>
      <w:r w:rsidR="0049279E">
        <w:rPr>
          <w:sz w:val="24"/>
          <w:szCs w:val="28"/>
          <w:lang w:val="en-US"/>
        </w:rPr>
        <w:t xml:space="preserve">, VF </w:t>
      </w:r>
      <w:r w:rsidR="007B1C3A">
        <w:rPr>
          <w:sz w:val="24"/>
          <w:szCs w:val="28"/>
          <w:lang w:val="en-US"/>
        </w:rPr>
        <w:t>–</w:t>
      </w:r>
      <w:r w:rsidR="0049279E">
        <w:rPr>
          <w:sz w:val="24"/>
          <w:szCs w:val="28"/>
          <w:lang w:val="en-US"/>
        </w:rPr>
        <w:t xml:space="preserve"> 053</w:t>
      </w:r>
      <w:r w:rsidR="007B1C3A">
        <w:rPr>
          <w:sz w:val="24"/>
          <w:szCs w:val="28"/>
          <w:lang w:val="en-US"/>
        </w:rPr>
        <w:t>SDK, viduje pagal</w:t>
      </w:r>
      <w:r w:rsidR="00B87D84">
        <w:rPr>
          <w:sz w:val="24"/>
          <w:szCs w:val="28"/>
          <w:lang w:val="en-US"/>
        </w:rPr>
        <w:t>binė medžiaga</w:t>
      </w:r>
      <w:r w:rsidR="007B1C3A">
        <w:rPr>
          <w:sz w:val="24"/>
          <w:szCs w:val="28"/>
          <w:lang w:val="en-US"/>
        </w:rPr>
        <w:t xml:space="preserve"> – </w:t>
      </w:r>
      <w:r w:rsidR="007B1C3A" w:rsidRPr="007F7742">
        <w:rPr>
          <w:sz w:val="22"/>
          <w:szCs w:val="28"/>
          <w:lang w:val="en-US"/>
        </w:rPr>
        <w:t>EDTA</w:t>
      </w:r>
      <w:r w:rsidR="007B1C3A">
        <w:rPr>
          <w:sz w:val="24"/>
          <w:szCs w:val="28"/>
          <w:lang w:val="en-US"/>
        </w:rPr>
        <w:t>)</w:t>
      </w:r>
      <w:r w:rsidR="00143F3B">
        <w:rPr>
          <w:sz w:val="24"/>
          <w:szCs w:val="28"/>
          <w:lang w:val="en-US"/>
        </w:rPr>
        <w:t>, kuris</w:t>
      </w:r>
      <w:r w:rsidR="007F7742">
        <w:rPr>
          <w:sz w:val="24"/>
          <w:szCs w:val="28"/>
          <w:lang w:val="en-US"/>
        </w:rPr>
        <w:t xml:space="preserve"> buvo</w:t>
      </w:r>
      <w:r w:rsidR="00143F3B">
        <w:rPr>
          <w:sz w:val="24"/>
          <w:szCs w:val="28"/>
          <w:lang w:val="en-US"/>
        </w:rPr>
        <w:t xml:space="preserve"> vartomas ~ 1 – 1,</w:t>
      </w:r>
      <w:r w:rsidR="007F7742">
        <w:rPr>
          <w:sz w:val="24"/>
          <w:szCs w:val="28"/>
          <w:lang w:val="en-US"/>
        </w:rPr>
        <w:t>5 minutes</w:t>
      </w:r>
      <w:r w:rsidR="00B50196">
        <w:rPr>
          <w:sz w:val="24"/>
          <w:szCs w:val="28"/>
          <w:lang w:val="en-US"/>
        </w:rPr>
        <w:t>, kad kraujas</w:t>
      </w:r>
      <w:r w:rsidR="00B87D84">
        <w:rPr>
          <w:sz w:val="24"/>
          <w:szCs w:val="28"/>
          <w:lang w:val="en-US"/>
        </w:rPr>
        <w:t xml:space="preserve"> susimaišytų su pagalbine medžiaga ir</w:t>
      </w:r>
      <w:r w:rsidR="00B50196">
        <w:rPr>
          <w:sz w:val="24"/>
          <w:szCs w:val="28"/>
          <w:lang w:val="en-US"/>
        </w:rPr>
        <w:t xml:space="preserve"> nesukrešėtų</w:t>
      </w:r>
      <w:r w:rsidR="00D31ABF">
        <w:rPr>
          <w:sz w:val="24"/>
          <w:szCs w:val="28"/>
          <w:lang w:val="en-US"/>
        </w:rPr>
        <w:t>. Paimtas kraujas buvo</w:t>
      </w:r>
      <w:r w:rsidR="001246E6">
        <w:rPr>
          <w:sz w:val="24"/>
          <w:szCs w:val="28"/>
          <w:lang w:val="en-US"/>
        </w:rPr>
        <w:t xml:space="preserve"> paliekamas 15 – </w:t>
      </w:r>
      <w:r w:rsidR="007F7742">
        <w:rPr>
          <w:sz w:val="24"/>
          <w:szCs w:val="28"/>
          <w:lang w:val="en-US"/>
        </w:rPr>
        <w:t xml:space="preserve">25 minutes </w:t>
      </w:r>
      <w:r w:rsidR="0093748A">
        <w:rPr>
          <w:sz w:val="24"/>
          <w:szCs w:val="28"/>
          <w:lang w:val="en-US"/>
        </w:rPr>
        <w:t xml:space="preserve">pastovėti. Praėjus reikiamam laikui </w:t>
      </w:r>
      <w:r w:rsidR="001246E6">
        <w:rPr>
          <w:sz w:val="24"/>
          <w:szCs w:val="28"/>
          <w:lang w:val="en-US"/>
        </w:rPr>
        <w:t xml:space="preserve">tiriamas </w:t>
      </w:r>
      <w:r w:rsidR="001246E6">
        <w:rPr>
          <w:sz w:val="24"/>
          <w:szCs w:val="28"/>
        </w:rPr>
        <w:t>analizatoriumi</w:t>
      </w:r>
      <w:r w:rsidR="00D31ABF">
        <w:rPr>
          <w:sz w:val="24"/>
          <w:szCs w:val="28"/>
        </w:rPr>
        <w:t xml:space="preserve">, </w:t>
      </w:r>
      <w:r w:rsidR="001246E6">
        <w:rPr>
          <w:sz w:val="24"/>
          <w:szCs w:val="28"/>
          <w:lang w:val="en-US"/>
        </w:rPr>
        <w:t>suvedant duom</w:t>
      </w:r>
      <w:r w:rsidR="0093748A">
        <w:rPr>
          <w:sz w:val="24"/>
          <w:szCs w:val="28"/>
          <w:lang w:val="en-US"/>
        </w:rPr>
        <w:t>enis apie gyvūną į analizatoriaus kompiuterinę programą</w:t>
      </w:r>
      <w:r w:rsidR="0049279E">
        <w:rPr>
          <w:sz w:val="24"/>
          <w:szCs w:val="28"/>
          <w:lang w:val="en-US"/>
        </w:rPr>
        <w:t xml:space="preserve"> </w:t>
      </w:r>
      <w:r w:rsidR="0049279E" w:rsidRPr="008B0E17">
        <w:rPr>
          <w:sz w:val="24"/>
          <w:szCs w:val="28"/>
          <w:lang w:val="en-US"/>
        </w:rPr>
        <w:t>(Meniu-Animal-Enter-Cat-Enter-Meniu-Count-Enter-F1-OK).</w:t>
      </w:r>
    </w:p>
    <w:p w:rsidR="00AF3203" w:rsidRDefault="00B143BC" w:rsidP="00363AFA">
      <w:pPr>
        <w:spacing w:line="360" w:lineRule="auto"/>
        <w:ind w:firstLine="567"/>
        <w:jc w:val="both"/>
        <w:rPr>
          <w:sz w:val="22"/>
          <w:szCs w:val="28"/>
          <w:lang w:val="en-US"/>
        </w:rPr>
      </w:pPr>
      <w:r>
        <w:rPr>
          <w:sz w:val="24"/>
          <w:szCs w:val="28"/>
          <w:lang w:val="en-US"/>
        </w:rPr>
        <w:t>7-iems gyvūnams</w:t>
      </w:r>
      <w:r w:rsidR="00843363">
        <w:rPr>
          <w:sz w:val="24"/>
          <w:szCs w:val="28"/>
        </w:rPr>
        <w:t xml:space="preserve"> buvo atliktas rentgenografinis šlapimo pūs</w:t>
      </w:r>
      <w:r w:rsidR="00093B58">
        <w:rPr>
          <w:sz w:val="24"/>
          <w:szCs w:val="28"/>
        </w:rPr>
        <w:t xml:space="preserve">lės bei šlapimo takų tyrimas </w:t>
      </w:r>
      <w:r w:rsidR="00D31ABF">
        <w:rPr>
          <w:sz w:val="24"/>
          <w:szCs w:val="28"/>
        </w:rPr>
        <w:t xml:space="preserve">rentgeno </w:t>
      </w:r>
      <w:r w:rsidR="00297E45">
        <w:rPr>
          <w:sz w:val="24"/>
          <w:szCs w:val="28"/>
        </w:rPr>
        <w:t xml:space="preserve">aparatu </w:t>
      </w:r>
      <w:r w:rsidR="00093B58" w:rsidRPr="00093B58">
        <w:rPr>
          <w:sz w:val="22"/>
          <w:szCs w:val="28"/>
        </w:rPr>
        <w:t>AMERICOMP</w:t>
      </w:r>
      <w:r w:rsidR="00093B58">
        <w:rPr>
          <w:sz w:val="24"/>
          <w:szCs w:val="28"/>
        </w:rPr>
        <w:t xml:space="preserve"> </w:t>
      </w:r>
      <w:r w:rsidR="00843363">
        <w:rPr>
          <w:sz w:val="24"/>
          <w:szCs w:val="28"/>
        </w:rPr>
        <w:t xml:space="preserve">spectra </w:t>
      </w:r>
      <w:r w:rsidR="00843363" w:rsidRPr="00843363">
        <w:rPr>
          <w:sz w:val="24"/>
          <w:szCs w:val="28"/>
        </w:rPr>
        <w:t>325e</w:t>
      </w:r>
      <w:r w:rsidR="00843363">
        <w:rPr>
          <w:sz w:val="24"/>
          <w:szCs w:val="28"/>
        </w:rPr>
        <w:t xml:space="preserve"> </w:t>
      </w:r>
      <w:r w:rsidR="00843363" w:rsidRPr="00843363">
        <w:rPr>
          <w:sz w:val="24"/>
          <w:szCs w:val="28"/>
        </w:rPr>
        <w:t>(1x125v)</w:t>
      </w:r>
      <w:r w:rsidR="00297E45">
        <w:rPr>
          <w:sz w:val="24"/>
          <w:szCs w:val="28"/>
        </w:rPr>
        <w:t>. B</w:t>
      </w:r>
      <w:r w:rsidR="00093B58">
        <w:rPr>
          <w:sz w:val="24"/>
          <w:szCs w:val="28"/>
        </w:rPr>
        <w:t>uvo daroma lateralinės padėties rentgenograma</w:t>
      </w:r>
      <w:r w:rsidR="00297E45">
        <w:rPr>
          <w:sz w:val="24"/>
          <w:szCs w:val="28"/>
        </w:rPr>
        <w:t xml:space="preserve">. </w:t>
      </w:r>
      <w:r w:rsidR="00843363">
        <w:rPr>
          <w:sz w:val="24"/>
          <w:szCs w:val="28"/>
        </w:rPr>
        <w:t>Šis tyrimo metodas buvo atliekamas a</w:t>
      </w:r>
      <w:r w:rsidR="00297E45">
        <w:rPr>
          <w:sz w:val="24"/>
          <w:szCs w:val="28"/>
        </w:rPr>
        <w:t>kmenligės diagnozei patvirtinti. K</w:t>
      </w:r>
      <w:r w:rsidR="00093B58">
        <w:rPr>
          <w:sz w:val="24"/>
          <w:szCs w:val="28"/>
        </w:rPr>
        <w:t xml:space="preserve">adangi </w:t>
      </w:r>
      <w:r w:rsidR="00297E45">
        <w:rPr>
          <w:sz w:val="24"/>
          <w:szCs w:val="28"/>
        </w:rPr>
        <w:t>ne visi akmenys yra rentgenokon</w:t>
      </w:r>
      <w:r w:rsidR="00093B58">
        <w:rPr>
          <w:sz w:val="24"/>
          <w:szCs w:val="28"/>
        </w:rPr>
        <w:t>trastiški, 3 akmenligės atvejai buvo patvirtinti</w:t>
      </w:r>
      <w:r w:rsidR="009F153C">
        <w:rPr>
          <w:sz w:val="24"/>
          <w:szCs w:val="28"/>
        </w:rPr>
        <w:t xml:space="preserve"> ultragarso aparatu </w:t>
      </w:r>
      <w:r w:rsidR="009F153C" w:rsidRPr="007F7742">
        <w:rPr>
          <w:sz w:val="24"/>
          <w:szCs w:val="28"/>
        </w:rPr>
        <w:t xml:space="preserve">„ProSound </w:t>
      </w:r>
      <w:r w:rsidR="009F153C" w:rsidRPr="007F7742">
        <w:rPr>
          <w:sz w:val="22"/>
          <w:szCs w:val="28"/>
        </w:rPr>
        <w:t>ALPHA7“</w:t>
      </w:r>
      <w:r w:rsidR="009F153C" w:rsidRPr="007F7742">
        <w:rPr>
          <w:sz w:val="22"/>
          <w:szCs w:val="28"/>
          <w:lang w:val="en-US"/>
        </w:rPr>
        <w:t>.</w:t>
      </w:r>
    </w:p>
    <w:p w:rsidR="009C2B2A" w:rsidRPr="005417DE" w:rsidRDefault="002F5A8C" w:rsidP="00D32273">
      <w:pPr>
        <w:spacing w:line="360" w:lineRule="auto"/>
        <w:ind w:firstLine="567"/>
        <w:jc w:val="both"/>
        <w:rPr>
          <w:sz w:val="22"/>
          <w:szCs w:val="28"/>
        </w:rPr>
      </w:pPr>
      <w:r>
        <w:rPr>
          <w:sz w:val="24"/>
          <w:szCs w:val="28"/>
        </w:rPr>
        <w:t>14</w:t>
      </w:r>
      <w:r w:rsidR="00F01897">
        <w:rPr>
          <w:sz w:val="24"/>
          <w:szCs w:val="28"/>
        </w:rPr>
        <w:t>-ai kačių</w:t>
      </w:r>
      <w:r w:rsidR="00B12F27">
        <w:rPr>
          <w:sz w:val="24"/>
          <w:szCs w:val="28"/>
        </w:rPr>
        <w:t xml:space="preserve"> šlapimo mėginiai </w:t>
      </w:r>
      <w:r w:rsidR="008F702D">
        <w:rPr>
          <w:sz w:val="24"/>
          <w:szCs w:val="28"/>
        </w:rPr>
        <w:t>b</w:t>
      </w:r>
      <w:r w:rsidR="00B12F27">
        <w:rPr>
          <w:sz w:val="24"/>
          <w:szCs w:val="28"/>
        </w:rPr>
        <w:t xml:space="preserve">uvo paimti </w:t>
      </w:r>
      <w:r w:rsidR="008F702D">
        <w:rPr>
          <w:sz w:val="24"/>
          <w:szCs w:val="28"/>
        </w:rPr>
        <w:t>šlapimo pasėlio bakteriologiniam</w:t>
      </w:r>
      <w:r w:rsidR="00B12F27">
        <w:rPr>
          <w:sz w:val="24"/>
          <w:szCs w:val="28"/>
        </w:rPr>
        <w:t>s tyrimams</w:t>
      </w:r>
      <w:r w:rsidR="008D7FD8">
        <w:rPr>
          <w:sz w:val="24"/>
          <w:szCs w:val="28"/>
        </w:rPr>
        <w:t xml:space="preserve"> atlikti</w:t>
      </w:r>
      <w:r w:rsidR="008F702D">
        <w:rPr>
          <w:sz w:val="24"/>
          <w:szCs w:val="28"/>
        </w:rPr>
        <w:t>.</w:t>
      </w:r>
      <w:r w:rsidR="008D7FD8">
        <w:rPr>
          <w:sz w:val="24"/>
          <w:szCs w:val="28"/>
        </w:rPr>
        <w:t xml:space="preserve"> Mėginiai buvo imami kateterizuojant šlapimo pūslę, </w:t>
      </w:r>
      <w:r w:rsidR="000A4E1B">
        <w:rPr>
          <w:sz w:val="24"/>
          <w:szCs w:val="28"/>
        </w:rPr>
        <w:t>surenkami į specialų surinkimo indelį su konservantu ir iškart po paėmimo buvo užšaldomi bei kuo grei</w:t>
      </w:r>
      <w:r w:rsidR="008D7FD8">
        <w:rPr>
          <w:sz w:val="24"/>
          <w:szCs w:val="28"/>
        </w:rPr>
        <w:t>čiau pristatomi į laboratoriją - siunčiami į Kauno nacionalinį maisto ir veterinarijos rizikos vertinimo institutą.</w:t>
      </w:r>
      <w:r>
        <w:rPr>
          <w:sz w:val="24"/>
          <w:szCs w:val="28"/>
        </w:rPr>
        <w:t xml:space="preserve"> </w:t>
      </w:r>
      <w:r w:rsidR="00B12F27">
        <w:rPr>
          <w:sz w:val="24"/>
          <w:szCs w:val="28"/>
        </w:rPr>
        <w:t xml:space="preserve">Visi bakteriologiniai šlapimo pasėlio tyrimai buvo atlikti pagal standartines darbo procedūras </w:t>
      </w:r>
      <w:r w:rsidR="00B12F27">
        <w:rPr>
          <w:sz w:val="24"/>
          <w:szCs w:val="28"/>
        </w:rPr>
        <w:lastRenderedPageBreak/>
        <w:t xml:space="preserve">(SDP). Buvo daromas bendras bakteriologinis šlapimo tyrimas, kuriuo buvo galima nustatyti šiuos mikroorganizmus: </w:t>
      </w:r>
      <w:r>
        <w:rPr>
          <w:i/>
          <w:sz w:val="24"/>
          <w:szCs w:val="28"/>
        </w:rPr>
        <w:t xml:space="preserve">Escherichia </w:t>
      </w:r>
      <w:r w:rsidR="00B12F27">
        <w:rPr>
          <w:i/>
          <w:sz w:val="24"/>
          <w:szCs w:val="28"/>
        </w:rPr>
        <w:t xml:space="preserve">coli, Klebsiella </w:t>
      </w:r>
      <w:r w:rsidR="00B12F27">
        <w:rPr>
          <w:sz w:val="24"/>
          <w:szCs w:val="28"/>
        </w:rPr>
        <w:t xml:space="preserve">spp., </w:t>
      </w:r>
      <w:r w:rsidR="00B12F27">
        <w:rPr>
          <w:i/>
          <w:sz w:val="24"/>
          <w:szCs w:val="28"/>
        </w:rPr>
        <w:t>Proteus</w:t>
      </w:r>
      <w:r w:rsidR="00DB05CC">
        <w:rPr>
          <w:i/>
          <w:sz w:val="24"/>
          <w:szCs w:val="28"/>
        </w:rPr>
        <w:t xml:space="preserve"> </w:t>
      </w:r>
      <w:r w:rsidR="00DB05CC">
        <w:rPr>
          <w:sz w:val="24"/>
          <w:szCs w:val="28"/>
        </w:rPr>
        <w:t>spp.</w:t>
      </w:r>
      <w:r w:rsidR="00B12F27">
        <w:rPr>
          <w:i/>
          <w:sz w:val="24"/>
          <w:szCs w:val="28"/>
        </w:rPr>
        <w:t xml:space="preserve">, Streptococcus </w:t>
      </w:r>
      <w:r w:rsidR="00B12F27">
        <w:rPr>
          <w:sz w:val="24"/>
          <w:szCs w:val="28"/>
        </w:rPr>
        <w:t>spp.,</w:t>
      </w:r>
      <w:r w:rsidR="00D32273">
        <w:rPr>
          <w:sz w:val="24"/>
          <w:szCs w:val="28"/>
        </w:rPr>
        <w:t xml:space="preserve"> </w:t>
      </w:r>
      <w:r w:rsidR="00D32273">
        <w:rPr>
          <w:i/>
          <w:sz w:val="24"/>
          <w:szCs w:val="28"/>
        </w:rPr>
        <w:t xml:space="preserve">Salmonella </w:t>
      </w:r>
      <w:r w:rsidR="00D32273">
        <w:rPr>
          <w:sz w:val="24"/>
          <w:szCs w:val="28"/>
        </w:rPr>
        <w:t>spp.,</w:t>
      </w:r>
      <w:r w:rsidR="00B12F27">
        <w:rPr>
          <w:sz w:val="24"/>
          <w:szCs w:val="28"/>
        </w:rPr>
        <w:t xml:space="preserve"> </w:t>
      </w:r>
      <w:r w:rsidR="00B12F27">
        <w:rPr>
          <w:i/>
          <w:sz w:val="24"/>
          <w:szCs w:val="28"/>
        </w:rPr>
        <w:t xml:space="preserve">Pseudomonas </w:t>
      </w:r>
      <w:r w:rsidR="00B12F27">
        <w:rPr>
          <w:sz w:val="24"/>
          <w:szCs w:val="28"/>
        </w:rPr>
        <w:t xml:space="preserve">spp. </w:t>
      </w:r>
      <w:r w:rsidR="00A87C1D">
        <w:rPr>
          <w:sz w:val="24"/>
          <w:szCs w:val="28"/>
        </w:rPr>
        <w:t>Visoms šioms padermėms išauginti</w:t>
      </w:r>
      <w:r w:rsidR="00ED57AF">
        <w:rPr>
          <w:sz w:val="24"/>
          <w:szCs w:val="28"/>
        </w:rPr>
        <w:t xml:space="preserve"> buvo naudojamas raudonos spalvos kraujo agaras –</w:t>
      </w:r>
      <w:r w:rsidR="00ED57AF" w:rsidRPr="00A87C1D">
        <w:rPr>
          <w:sz w:val="22"/>
          <w:szCs w:val="28"/>
        </w:rPr>
        <w:t xml:space="preserve"> COLUMBIA</w:t>
      </w:r>
      <w:r w:rsidR="00ED57AF" w:rsidRPr="00A87C1D">
        <w:rPr>
          <w:szCs w:val="28"/>
        </w:rPr>
        <w:t xml:space="preserve"> </w:t>
      </w:r>
      <w:r w:rsidR="00ED57AF" w:rsidRPr="00A87C1D">
        <w:rPr>
          <w:sz w:val="24"/>
          <w:szCs w:val="28"/>
        </w:rPr>
        <w:t xml:space="preserve">AGAR </w:t>
      </w:r>
      <w:r>
        <w:rPr>
          <w:sz w:val="24"/>
          <w:szCs w:val="28"/>
          <w:lang w:val="en-US"/>
        </w:rPr>
        <w:t>5 %</w:t>
      </w:r>
      <w:r w:rsidRPr="00561E4D">
        <w:rPr>
          <w:sz w:val="24"/>
          <w:szCs w:val="28"/>
        </w:rPr>
        <w:t xml:space="preserve">. Ant </w:t>
      </w:r>
      <w:r w:rsidRPr="00561E4D">
        <w:rPr>
          <w:sz w:val="22"/>
          <w:szCs w:val="28"/>
        </w:rPr>
        <w:t xml:space="preserve">COLUMBIA AGAR 5 </w:t>
      </w:r>
      <w:r w:rsidRPr="00561E4D">
        <w:rPr>
          <w:sz w:val="24"/>
          <w:szCs w:val="28"/>
        </w:rPr>
        <w:t>%</w:t>
      </w:r>
      <w:r w:rsidR="00A87C1D" w:rsidRPr="00561E4D">
        <w:rPr>
          <w:sz w:val="24"/>
          <w:szCs w:val="28"/>
        </w:rPr>
        <w:t xml:space="preserve"> turi savybes augti visi išvardinti mikroorganizmai, o tolimesniam jų išskyrimui </w:t>
      </w:r>
      <w:r w:rsidRPr="00561E4D">
        <w:rPr>
          <w:sz w:val="24"/>
          <w:szCs w:val="28"/>
        </w:rPr>
        <w:t xml:space="preserve">buvo </w:t>
      </w:r>
      <w:r w:rsidR="00A87C1D" w:rsidRPr="00561E4D">
        <w:rPr>
          <w:sz w:val="24"/>
          <w:szCs w:val="28"/>
        </w:rPr>
        <w:t xml:space="preserve">naudojamos </w:t>
      </w:r>
      <w:r w:rsidR="008A1E4C" w:rsidRPr="00561E4D">
        <w:rPr>
          <w:sz w:val="24"/>
          <w:szCs w:val="28"/>
        </w:rPr>
        <w:t>identifikavimo terpės, k</w:t>
      </w:r>
      <w:r w:rsidR="00DB05CC" w:rsidRPr="00561E4D">
        <w:rPr>
          <w:sz w:val="24"/>
          <w:szCs w:val="28"/>
        </w:rPr>
        <w:t>urių pagalba buvo nustatoma</w:t>
      </w:r>
      <w:r w:rsidR="008A1E4C" w:rsidRPr="00561E4D">
        <w:rPr>
          <w:sz w:val="24"/>
          <w:szCs w:val="28"/>
        </w:rPr>
        <w:t xml:space="preserve">, </w:t>
      </w:r>
      <w:r w:rsidRPr="00561E4D">
        <w:rPr>
          <w:sz w:val="24"/>
          <w:szCs w:val="28"/>
        </w:rPr>
        <w:t>koks patogenas</w:t>
      </w:r>
      <w:r w:rsidR="008A1E4C" w:rsidRPr="00561E4D">
        <w:rPr>
          <w:sz w:val="24"/>
          <w:szCs w:val="28"/>
        </w:rPr>
        <w:t xml:space="preserve"> galėjo sukelti šlapimo pūslės uždegimą. </w:t>
      </w:r>
      <w:r w:rsidR="008A1E4C">
        <w:rPr>
          <w:sz w:val="24"/>
          <w:szCs w:val="28"/>
          <w:lang w:val="en-US"/>
        </w:rPr>
        <w:t>Visada su bakteriologiniu šlapimo tyrimu buvo atliekamas ir jautrumo antimikrobinėms medžiagoms testas.</w:t>
      </w:r>
    </w:p>
    <w:p w:rsidR="008A1E4C" w:rsidRPr="000A14D2" w:rsidRDefault="008A1E4C" w:rsidP="004F0EEA">
      <w:pPr>
        <w:spacing w:line="360" w:lineRule="auto"/>
        <w:jc w:val="both"/>
        <w:rPr>
          <w:sz w:val="24"/>
          <w:szCs w:val="28"/>
          <w:lang w:val="en-US"/>
        </w:rPr>
      </w:pPr>
    </w:p>
    <w:p w:rsidR="004F0EEA" w:rsidRDefault="004F0EEA" w:rsidP="000A14D2">
      <w:pPr>
        <w:rPr>
          <w:sz w:val="24"/>
          <w:szCs w:val="24"/>
        </w:rPr>
      </w:pPr>
      <w:r w:rsidRPr="000A14D2">
        <w:rPr>
          <w:sz w:val="24"/>
          <w:szCs w:val="24"/>
        </w:rPr>
        <w:t>2.2.1. Gydymo eiga ir preparatai</w:t>
      </w:r>
    </w:p>
    <w:p w:rsidR="000A14D2" w:rsidRPr="000A14D2" w:rsidRDefault="000A14D2" w:rsidP="000A14D2">
      <w:pPr>
        <w:rPr>
          <w:sz w:val="24"/>
          <w:szCs w:val="24"/>
        </w:rPr>
      </w:pPr>
    </w:p>
    <w:p w:rsidR="004F0EEA" w:rsidRPr="00A15F37" w:rsidRDefault="00332AF3" w:rsidP="004F0EEA">
      <w:pPr>
        <w:spacing w:line="360" w:lineRule="auto"/>
        <w:ind w:firstLine="567"/>
        <w:jc w:val="both"/>
        <w:rPr>
          <w:sz w:val="24"/>
          <w:szCs w:val="28"/>
        </w:rPr>
      </w:pPr>
      <w:r w:rsidRPr="00A15F37">
        <w:rPr>
          <w:sz w:val="24"/>
          <w:szCs w:val="28"/>
        </w:rPr>
        <w:t>Pri</w:t>
      </w:r>
      <w:r w:rsidR="000B11CF" w:rsidRPr="00A15F37">
        <w:rPr>
          <w:sz w:val="24"/>
          <w:szCs w:val="28"/>
        </w:rPr>
        <w:t>eš gydymą katės buvo tiriamo</w:t>
      </w:r>
      <w:r w:rsidR="00BA236A" w:rsidRPr="00A15F37">
        <w:rPr>
          <w:sz w:val="24"/>
          <w:szCs w:val="28"/>
        </w:rPr>
        <w:t>s</w:t>
      </w:r>
      <w:r w:rsidR="000B11CF" w:rsidRPr="00A15F37">
        <w:rPr>
          <w:sz w:val="24"/>
          <w:szCs w:val="28"/>
        </w:rPr>
        <w:t xml:space="preserve"> kliniškai</w:t>
      </w:r>
      <w:r w:rsidR="00BA236A" w:rsidRPr="00A15F37">
        <w:rPr>
          <w:sz w:val="24"/>
          <w:szCs w:val="28"/>
        </w:rPr>
        <w:t xml:space="preserve">: </w:t>
      </w:r>
      <w:r w:rsidR="000B11CF" w:rsidRPr="00A15F37">
        <w:rPr>
          <w:sz w:val="24"/>
          <w:szCs w:val="28"/>
        </w:rPr>
        <w:t>palpuojant buvo tiriama</w:t>
      </w:r>
      <w:r w:rsidR="00686CA6" w:rsidRPr="00A15F37">
        <w:rPr>
          <w:sz w:val="24"/>
          <w:szCs w:val="28"/>
        </w:rPr>
        <w:t xml:space="preserve">s šlapimo pūslės prisipildymas, </w:t>
      </w:r>
      <w:r w:rsidR="000B11CF" w:rsidRPr="00A15F37">
        <w:rPr>
          <w:sz w:val="24"/>
          <w:szCs w:val="28"/>
        </w:rPr>
        <w:t>įtemptumas</w:t>
      </w:r>
      <w:r w:rsidR="00BA236A" w:rsidRPr="00A15F37">
        <w:rPr>
          <w:sz w:val="24"/>
          <w:szCs w:val="28"/>
        </w:rPr>
        <w:t>,</w:t>
      </w:r>
      <w:r w:rsidR="000B11CF" w:rsidRPr="00A15F37">
        <w:rPr>
          <w:sz w:val="24"/>
          <w:szCs w:val="28"/>
        </w:rPr>
        <w:t xml:space="preserve"> skausmingumas; matuojama kūno temperatūra.</w:t>
      </w:r>
      <w:r w:rsidR="005B1A6D" w:rsidRPr="00A15F37">
        <w:rPr>
          <w:sz w:val="24"/>
          <w:szCs w:val="28"/>
        </w:rPr>
        <w:t xml:space="preserve"> </w:t>
      </w:r>
      <w:r w:rsidR="000B11CF" w:rsidRPr="00A15F37">
        <w:rPr>
          <w:sz w:val="24"/>
          <w:szCs w:val="28"/>
        </w:rPr>
        <w:t>K</w:t>
      </w:r>
      <w:r w:rsidR="00BA236A" w:rsidRPr="00A15F37">
        <w:rPr>
          <w:sz w:val="24"/>
          <w:szCs w:val="28"/>
        </w:rPr>
        <w:t>atės buvo</w:t>
      </w:r>
      <w:r w:rsidRPr="00A15F37">
        <w:rPr>
          <w:sz w:val="24"/>
          <w:szCs w:val="28"/>
        </w:rPr>
        <w:t xml:space="preserve"> pasveriamos, analizuojami</w:t>
      </w:r>
      <w:r w:rsidR="00F5204C" w:rsidRPr="00A15F37">
        <w:rPr>
          <w:sz w:val="24"/>
          <w:szCs w:val="28"/>
        </w:rPr>
        <w:t xml:space="preserve"> gauti šlapimo bei kraujo tyrimų</w:t>
      </w:r>
      <w:r w:rsidRPr="00A15F37">
        <w:rPr>
          <w:sz w:val="24"/>
          <w:szCs w:val="28"/>
        </w:rPr>
        <w:t xml:space="preserve"> rezultatai. Nustačius šlapi</w:t>
      </w:r>
      <w:r w:rsidR="00BA236A" w:rsidRPr="00A15F37">
        <w:rPr>
          <w:sz w:val="24"/>
          <w:szCs w:val="28"/>
        </w:rPr>
        <w:t>mo pūslės n</w:t>
      </w:r>
      <w:r w:rsidR="000A14D2" w:rsidRPr="00A15F37">
        <w:rPr>
          <w:sz w:val="24"/>
          <w:szCs w:val="28"/>
        </w:rPr>
        <w:t>epraeinamumą – kateterizuojama.</w:t>
      </w:r>
    </w:p>
    <w:p w:rsidR="0096465F" w:rsidRDefault="0096465F" w:rsidP="004F0EEA">
      <w:pPr>
        <w:spacing w:line="360" w:lineRule="auto"/>
        <w:ind w:firstLine="567"/>
        <w:jc w:val="both"/>
        <w:rPr>
          <w:sz w:val="24"/>
          <w:szCs w:val="28"/>
        </w:rPr>
      </w:pPr>
      <w:r w:rsidRPr="00A15F37">
        <w:rPr>
          <w:sz w:val="24"/>
          <w:szCs w:val="28"/>
        </w:rPr>
        <w:t>Pagal surinktu</w:t>
      </w:r>
      <w:r w:rsidR="000B11CF" w:rsidRPr="00A15F37">
        <w:rPr>
          <w:sz w:val="24"/>
          <w:szCs w:val="28"/>
        </w:rPr>
        <w:t>s duomenis bei gyvūno savijautą,</w:t>
      </w:r>
      <w:r w:rsidRPr="00A15F37">
        <w:rPr>
          <w:sz w:val="24"/>
          <w:szCs w:val="28"/>
        </w:rPr>
        <w:t xml:space="preserve"> buvo parenkamas gydymo būdas: m</w:t>
      </w:r>
      <w:r w:rsidR="005B1A6D" w:rsidRPr="00A15F37">
        <w:rPr>
          <w:sz w:val="24"/>
          <w:szCs w:val="28"/>
        </w:rPr>
        <w:t xml:space="preserve">edikamentinis arba chirurginis. </w:t>
      </w:r>
      <w:r w:rsidRPr="00A15F37">
        <w:rPr>
          <w:sz w:val="24"/>
          <w:szCs w:val="28"/>
        </w:rPr>
        <w:t xml:space="preserve">Chirurginis gydymo metodas klinikoje buvo panaudotas tik 1 kartą. Kitais atvejais buvo pasirenkamas medikamentinis gydymo būdas. </w:t>
      </w:r>
      <w:r>
        <w:rPr>
          <w:sz w:val="24"/>
          <w:szCs w:val="28"/>
          <w:lang w:val="en-US"/>
        </w:rPr>
        <w:t xml:space="preserve">Tais atvejais, kai buvo diagnozuota urolitiazė – medikamentinis </w:t>
      </w:r>
      <w:r>
        <w:rPr>
          <w:sz w:val="24"/>
          <w:szCs w:val="28"/>
        </w:rPr>
        <w:t xml:space="preserve">gydymas </w:t>
      </w:r>
      <w:r w:rsidR="000B11CF">
        <w:rPr>
          <w:sz w:val="24"/>
          <w:szCs w:val="28"/>
        </w:rPr>
        <w:t xml:space="preserve">buvo </w:t>
      </w:r>
      <w:r>
        <w:rPr>
          <w:sz w:val="24"/>
          <w:szCs w:val="28"/>
        </w:rPr>
        <w:t xml:space="preserve">taikomas </w:t>
      </w:r>
      <w:r w:rsidR="000B11CF">
        <w:rPr>
          <w:sz w:val="24"/>
          <w:szCs w:val="28"/>
        </w:rPr>
        <w:t>kartu</w:t>
      </w:r>
      <w:r w:rsidR="003C2E47">
        <w:rPr>
          <w:sz w:val="24"/>
          <w:szCs w:val="28"/>
        </w:rPr>
        <w:t xml:space="preserve"> su</w:t>
      </w:r>
      <w:r w:rsidR="009C2B2A">
        <w:rPr>
          <w:sz w:val="24"/>
          <w:szCs w:val="28"/>
        </w:rPr>
        <w:t xml:space="preserve"> dieta. </w:t>
      </w:r>
      <w:r w:rsidR="008D2186">
        <w:rPr>
          <w:sz w:val="24"/>
          <w:szCs w:val="28"/>
        </w:rPr>
        <w:t>Dažniausiai klinikoje naudojami medikamentai</w:t>
      </w:r>
      <w:r w:rsidR="003C2E47">
        <w:rPr>
          <w:sz w:val="24"/>
          <w:szCs w:val="28"/>
        </w:rPr>
        <w:t xml:space="preserve"> esant šlapimo sistemos ligoms </w:t>
      </w:r>
      <w:r w:rsidR="009C2B2A">
        <w:rPr>
          <w:sz w:val="24"/>
          <w:szCs w:val="28"/>
        </w:rPr>
        <w:t xml:space="preserve">buvo: Synulox, </w:t>
      </w:r>
      <w:r w:rsidR="008D2186">
        <w:rPr>
          <w:sz w:val="24"/>
          <w:szCs w:val="28"/>
        </w:rPr>
        <w:t>No</w:t>
      </w:r>
      <w:r w:rsidR="003C2E47">
        <w:rPr>
          <w:sz w:val="24"/>
          <w:szCs w:val="28"/>
        </w:rPr>
        <w:t>-s</w:t>
      </w:r>
      <w:r w:rsidR="00686CA6">
        <w:rPr>
          <w:sz w:val="24"/>
          <w:szCs w:val="28"/>
        </w:rPr>
        <w:t xml:space="preserve">pa, Legaphyton, Synbiotic, </w:t>
      </w:r>
      <w:r w:rsidR="007646CF">
        <w:rPr>
          <w:sz w:val="24"/>
          <w:szCs w:val="28"/>
        </w:rPr>
        <w:t>Enroxil, Urols</w:t>
      </w:r>
      <w:r w:rsidR="009C2B2A">
        <w:rPr>
          <w:sz w:val="24"/>
          <w:szCs w:val="28"/>
        </w:rPr>
        <w:t xml:space="preserve">yn pasta, Biodyl, UrinoVet®Cat, homeopatinis preparatas - </w:t>
      </w:r>
      <w:r w:rsidR="007646CF">
        <w:rPr>
          <w:sz w:val="24"/>
          <w:szCs w:val="28"/>
        </w:rPr>
        <w:t>Renovet.</w:t>
      </w:r>
    </w:p>
    <w:p w:rsidR="005B1A6D" w:rsidRDefault="005B1A6D" w:rsidP="004F0EEA">
      <w:pPr>
        <w:spacing w:line="360" w:lineRule="auto"/>
        <w:ind w:firstLine="567"/>
        <w:jc w:val="both"/>
        <w:rPr>
          <w:sz w:val="24"/>
          <w:szCs w:val="28"/>
        </w:rPr>
      </w:pPr>
      <w:r>
        <w:rPr>
          <w:sz w:val="24"/>
          <w:szCs w:val="28"/>
        </w:rPr>
        <w:t xml:space="preserve">Kiekvieno paciento </w:t>
      </w:r>
      <w:r w:rsidR="00010B89">
        <w:rPr>
          <w:sz w:val="24"/>
          <w:szCs w:val="28"/>
        </w:rPr>
        <w:t xml:space="preserve">ligos istorija bei </w:t>
      </w:r>
      <w:r>
        <w:rPr>
          <w:sz w:val="24"/>
          <w:szCs w:val="28"/>
        </w:rPr>
        <w:t>gydymas buvo registr</w:t>
      </w:r>
      <w:r w:rsidR="003C2E47">
        <w:rPr>
          <w:sz w:val="24"/>
          <w:szCs w:val="28"/>
        </w:rPr>
        <w:t>uoj</w:t>
      </w:r>
      <w:r w:rsidR="00010B89">
        <w:rPr>
          <w:sz w:val="24"/>
          <w:szCs w:val="28"/>
        </w:rPr>
        <w:t>ami</w:t>
      </w:r>
      <w:r w:rsidR="003C2E47">
        <w:rPr>
          <w:sz w:val="24"/>
          <w:szCs w:val="28"/>
        </w:rPr>
        <w:t xml:space="preserve"> kompiuterinėje duomenų bazėje </w:t>
      </w:r>
      <w:r w:rsidR="009C2B2A">
        <w:rPr>
          <w:sz w:val="24"/>
          <w:szCs w:val="28"/>
        </w:rPr>
        <w:t>„</w:t>
      </w:r>
      <w:r w:rsidR="003C2E47">
        <w:rPr>
          <w:sz w:val="24"/>
          <w:szCs w:val="28"/>
        </w:rPr>
        <w:t>Proximus</w:t>
      </w:r>
      <w:r w:rsidR="009C2B2A">
        <w:rPr>
          <w:sz w:val="24"/>
          <w:szCs w:val="28"/>
        </w:rPr>
        <w:t>“</w:t>
      </w:r>
      <w:r w:rsidR="003C2E47">
        <w:rPr>
          <w:sz w:val="24"/>
          <w:szCs w:val="28"/>
        </w:rPr>
        <w:t>.</w:t>
      </w:r>
      <w:r>
        <w:rPr>
          <w:sz w:val="24"/>
          <w:szCs w:val="28"/>
        </w:rPr>
        <w:t xml:space="preserve"> </w:t>
      </w:r>
      <w:r w:rsidR="00044AE5" w:rsidRPr="00A15F37">
        <w:rPr>
          <w:sz w:val="24"/>
          <w:szCs w:val="28"/>
        </w:rPr>
        <w:t>23 katės buvo gydomos ambulatoriškai</w:t>
      </w:r>
      <w:r w:rsidRPr="00A15F37">
        <w:rPr>
          <w:sz w:val="24"/>
          <w:szCs w:val="28"/>
        </w:rPr>
        <w:t>, jas reguliariai atnešant į kliniką, o 7</w:t>
      </w:r>
      <w:r w:rsidR="00010B89" w:rsidRPr="00A15F37">
        <w:rPr>
          <w:sz w:val="24"/>
          <w:szCs w:val="28"/>
        </w:rPr>
        <w:t>-ios</w:t>
      </w:r>
      <w:r w:rsidRPr="00A15F37">
        <w:rPr>
          <w:sz w:val="24"/>
          <w:szCs w:val="28"/>
        </w:rPr>
        <w:t xml:space="preserve"> k</w:t>
      </w:r>
      <w:r w:rsidR="00044AE5" w:rsidRPr="00A15F37">
        <w:rPr>
          <w:sz w:val="24"/>
          <w:szCs w:val="28"/>
        </w:rPr>
        <w:t xml:space="preserve">atės buvo gydomos </w:t>
      </w:r>
      <w:r w:rsidR="003C2E47" w:rsidRPr="00A15F37">
        <w:rPr>
          <w:sz w:val="24"/>
          <w:szCs w:val="28"/>
        </w:rPr>
        <w:t xml:space="preserve">klinikos </w:t>
      </w:r>
      <w:r w:rsidRPr="00A15F37">
        <w:rPr>
          <w:sz w:val="24"/>
          <w:szCs w:val="28"/>
        </w:rPr>
        <w:t xml:space="preserve">stacionare. </w:t>
      </w:r>
      <w:r w:rsidR="00044AE5">
        <w:rPr>
          <w:sz w:val="24"/>
          <w:szCs w:val="28"/>
        </w:rPr>
        <w:t xml:space="preserve">Kiekvieną dieną </w:t>
      </w:r>
      <w:r w:rsidR="003C2E47">
        <w:rPr>
          <w:sz w:val="24"/>
          <w:szCs w:val="28"/>
        </w:rPr>
        <w:t>gyvūnai buvo tiriami kliniškai</w:t>
      </w:r>
      <w:r w:rsidR="003A7F2D">
        <w:rPr>
          <w:sz w:val="24"/>
          <w:szCs w:val="28"/>
        </w:rPr>
        <w:t>,</w:t>
      </w:r>
      <w:r w:rsidR="003C2E47">
        <w:rPr>
          <w:sz w:val="24"/>
          <w:szCs w:val="28"/>
        </w:rPr>
        <w:t xml:space="preserve"> vertinama jų klinikinė būklė.</w:t>
      </w:r>
    </w:p>
    <w:p w:rsidR="00CE2898" w:rsidRDefault="00BE67F6" w:rsidP="00082F92">
      <w:pPr>
        <w:spacing w:line="360" w:lineRule="auto"/>
        <w:ind w:firstLine="567"/>
        <w:jc w:val="both"/>
        <w:rPr>
          <w:sz w:val="24"/>
          <w:szCs w:val="28"/>
          <w:lang w:val="en-US"/>
        </w:rPr>
      </w:pPr>
      <w:r>
        <w:rPr>
          <w:sz w:val="24"/>
          <w:szCs w:val="28"/>
        </w:rPr>
        <w:t>Šiame tyr</w:t>
      </w:r>
      <w:r w:rsidR="007B3E9A">
        <w:rPr>
          <w:sz w:val="24"/>
          <w:szCs w:val="28"/>
        </w:rPr>
        <w:t>ime gautų duomenų analizavimui, statistinių duomenų apdorojimui</w:t>
      </w:r>
      <w:r w:rsidR="009A5928">
        <w:rPr>
          <w:sz w:val="24"/>
          <w:szCs w:val="28"/>
        </w:rPr>
        <w:t xml:space="preserve"> ir diagramoms sudaryti buvo naudota Microsoft Office Exell </w:t>
      </w:r>
      <w:r w:rsidR="000A14D2">
        <w:rPr>
          <w:sz w:val="24"/>
          <w:szCs w:val="28"/>
          <w:lang w:val="en-US"/>
        </w:rPr>
        <w:t>2007 programa.</w:t>
      </w:r>
    </w:p>
    <w:p w:rsidR="00CE2898" w:rsidRDefault="00CE2898">
      <w:pPr>
        <w:rPr>
          <w:sz w:val="24"/>
          <w:szCs w:val="28"/>
          <w:lang w:val="en-US"/>
        </w:rPr>
      </w:pPr>
      <w:r>
        <w:rPr>
          <w:sz w:val="24"/>
          <w:szCs w:val="28"/>
          <w:lang w:val="en-US"/>
        </w:rPr>
        <w:br w:type="page"/>
      </w:r>
    </w:p>
    <w:p w:rsidR="008C6C91" w:rsidRDefault="00B77E1E" w:rsidP="00CE2898">
      <w:pPr>
        <w:pStyle w:val="Heading1"/>
      </w:pPr>
      <w:bookmarkStart w:id="31" w:name="_Toc377591033"/>
      <w:bookmarkStart w:id="32" w:name="_Toc377640722"/>
      <w:r>
        <w:lastRenderedPageBreak/>
        <w:t>3</w:t>
      </w:r>
      <w:r w:rsidR="008C6C91" w:rsidRPr="00585BE2">
        <w:t>.</w:t>
      </w:r>
      <w:r w:rsidR="008C6C91" w:rsidRPr="00585BE2">
        <w:rPr>
          <w:i/>
        </w:rPr>
        <w:t xml:space="preserve"> </w:t>
      </w:r>
      <w:r w:rsidR="008C6C91" w:rsidRPr="00585BE2">
        <w:t>TYRIMO REZULTATAI</w:t>
      </w:r>
      <w:bookmarkEnd w:id="31"/>
      <w:bookmarkEnd w:id="32"/>
    </w:p>
    <w:p w:rsidR="00CE2898" w:rsidRPr="00CE2898" w:rsidRDefault="00CE2898" w:rsidP="00CE2898">
      <w:pPr>
        <w:rPr>
          <w:sz w:val="24"/>
          <w:szCs w:val="24"/>
          <w:lang w:val="en-US"/>
        </w:rPr>
      </w:pPr>
    </w:p>
    <w:p w:rsidR="008C6C91" w:rsidRDefault="002E7B01" w:rsidP="00CE2898">
      <w:pPr>
        <w:pStyle w:val="Heading2"/>
      </w:pPr>
      <w:bookmarkStart w:id="33" w:name="_Toc377591034"/>
      <w:bookmarkStart w:id="34" w:name="_Toc377640723"/>
      <w:r w:rsidRPr="00585BE2">
        <w:rPr>
          <w:lang w:val="en-US"/>
        </w:rPr>
        <w:t>3</w:t>
      </w:r>
      <w:r w:rsidRPr="00585BE2">
        <w:rPr>
          <w:i/>
          <w:lang w:val="en-US"/>
        </w:rPr>
        <w:t>.</w:t>
      </w:r>
      <w:r w:rsidR="00325A14" w:rsidRPr="00585BE2">
        <w:t xml:space="preserve">1. Kačių </w:t>
      </w:r>
      <w:r w:rsidR="009A10E7" w:rsidRPr="00585BE2">
        <w:t>šlapimo pūslės uždegimo</w:t>
      </w:r>
      <w:r w:rsidR="00325A14" w:rsidRPr="00585BE2">
        <w:t xml:space="preserve"> priežast</w:t>
      </w:r>
      <w:r w:rsidR="009A10E7" w:rsidRPr="00585BE2">
        <w:t>ys, veislės bei amžiaus įtaka cistito</w:t>
      </w:r>
      <w:r w:rsidR="00325A14" w:rsidRPr="00585BE2">
        <w:t xml:space="preserve"> pasireiškimui</w:t>
      </w:r>
      <w:bookmarkEnd w:id="33"/>
      <w:bookmarkEnd w:id="34"/>
    </w:p>
    <w:p w:rsidR="00CE2898" w:rsidRPr="00CE2898" w:rsidRDefault="00CE2898" w:rsidP="00CE2898">
      <w:pPr>
        <w:rPr>
          <w:sz w:val="24"/>
          <w:szCs w:val="24"/>
        </w:rPr>
      </w:pPr>
    </w:p>
    <w:p w:rsidR="008C6C91" w:rsidRPr="00A15F37" w:rsidRDefault="000074EE" w:rsidP="008C6C91">
      <w:pPr>
        <w:spacing w:line="360" w:lineRule="auto"/>
        <w:ind w:firstLine="567"/>
        <w:jc w:val="both"/>
        <w:rPr>
          <w:sz w:val="24"/>
          <w:szCs w:val="28"/>
        </w:rPr>
      </w:pPr>
      <w:r w:rsidRPr="00A15F37">
        <w:rPr>
          <w:sz w:val="24"/>
          <w:szCs w:val="28"/>
        </w:rPr>
        <w:t>Duomenys buvo rinkti</w:t>
      </w:r>
      <w:r w:rsidR="00A80CFE" w:rsidRPr="00A15F37">
        <w:rPr>
          <w:sz w:val="24"/>
          <w:szCs w:val="28"/>
        </w:rPr>
        <w:t xml:space="preserve"> UAB “Aumura” </w:t>
      </w:r>
      <w:r w:rsidRPr="00A15F37">
        <w:rPr>
          <w:sz w:val="24"/>
          <w:szCs w:val="28"/>
        </w:rPr>
        <w:t xml:space="preserve">privačioje </w:t>
      </w:r>
      <w:r w:rsidR="00A80CFE" w:rsidRPr="00A15F37">
        <w:rPr>
          <w:sz w:val="24"/>
          <w:szCs w:val="28"/>
        </w:rPr>
        <w:t>veterinarijos</w:t>
      </w:r>
      <w:r w:rsidRPr="00A15F37">
        <w:rPr>
          <w:sz w:val="24"/>
          <w:szCs w:val="28"/>
        </w:rPr>
        <w:t xml:space="preserve"> klinikoje</w:t>
      </w:r>
      <w:r w:rsidR="00A80CFE" w:rsidRPr="00A15F37">
        <w:rPr>
          <w:sz w:val="24"/>
          <w:szCs w:val="28"/>
        </w:rPr>
        <w:t xml:space="preserve"> nuo 2012 m. kovo mėn. iki 2013 m. spalio mėn.</w:t>
      </w:r>
      <w:r w:rsidR="00F644C9" w:rsidRPr="00A15F37">
        <w:rPr>
          <w:sz w:val="24"/>
          <w:szCs w:val="28"/>
        </w:rPr>
        <w:t xml:space="preserve"> Per šį</w:t>
      </w:r>
      <w:r w:rsidRPr="00A15F37">
        <w:rPr>
          <w:sz w:val="24"/>
          <w:szCs w:val="28"/>
        </w:rPr>
        <w:t xml:space="preserve"> l</w:t>
      </w:r>
      <w:r w:rsidR="00E01B77" w:rsidRPr="00A15F37">
        <w:rPr>
          <w:sz w:val="24"/>
          <w:szCs w:val="28"/>
        </w:rPr>
        <w:t>aikotarpį buvo užregistruotos 12</w:t>
      </w:r>
      <w:r w:rsidRPr="00A15F37">
        <w:rPr>
          <w:sz w:val="24"/>
          <w:szCs w:val="28"/>
        </w:rPr>
        <w:t>7</w:t>
      </w:r>
      <w:r w:rsidR="00744C89" w:rsidRPr="00A15F37">
        <w:rPr>
          <w:sz w:val="24"/>
          <w:szCs w:val="28"/>
        </w:rPr>
        <w:t xml:space="preserve"> katės ir katinai</w:t>
      </w:r>
      <w:r w:rsidR="00E01B77" w:rsidRPr="00A15F37">
        <w:rPr>
          <w:sz w:val="24"/>
          <w:szCs w:val="28"/>
        </w:rPr>
        <w:t>, se</w:t>
      </w:r>
      <w:r w:rsidR="00586861" w:rsidRPr="00A15F37">
        <w:rPr>
          <w:sz w:val="24"/>
          <w:szCs w:val="28"/>
        </w:rPr>
        <w:t>rgantys šlapimo pūslės uždegimu (2 pav.).</w:t>
      </w:r>
    </w:p>
    <w:p w:rsidR="00586861" w:rsidRPr="00A15F37" w:rsidRDefault="00586861" w:rsidP="00E76950">
      <w:pPr>
        <w:spacing w:line="360" w:lineRule="auto"/>
        <w:jc w:val="both"/>
        <w:rPr>
          <w:sz w:val="24"/>
          <w:szCs w:val="28"/>
        </w:rPr>
      </w:pPr>
    </w:p>
    <w:p w:rsidR="00586861" w:rsidRPr="008C6C91" w:rsidRDefault="00586861" w:rsidP="009B7306">
      <w:pPr>
        <w:spacing w:line="360" w:lineRule="auto"/>
        <w:jc w:val="center"/>
        <w:rPr>
          <w:sz w:val="24"/>
          <w:szCs w:val="28"/>
          <w:lang w:val="en-US"/>
        </w:rPr>
      </w:pPr>
      <w:r>
        <w:rPr>
          <w:noProof/>
          <w:sz w:val="24"/>
          <w:szCs w:val="28"/>
          <w:lang w:val="en-US" w:eastAsia="en-US"/>
        </w:rPr>
        <w:drawing>
          <wp:inline distT="0" distB="0" distL="0" distR="0">
            <wp:extent cx="5543190" cy="1730099"/>
            <wp:effectExtent l="19050" t="0" r="19410" b="3451"/>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C6C91" w:rsidRPr="00874398" w:rsidRDefault="004E74F5" w:rsidP="00C43810">
      <w:pPr>
        <w:spacing w:line="360" w:lineRule="auto"/>
        <w:jc w:val="center"/>
        <w:rPr>
          <w:sz w:val="24"/>
          <w:szCs w:val="28"/>
          <w:lang w:val="en-US"/>
        </w:rPr>
      </w:pPr>
      <w:r>
        <w:rPr>
          <w:sz w:val="24"/>
          <w:szCs w:val="28"/>
          <w:lang w:val="en-US"/>
        </w:rPr>
        <w:t>1</w:t>
      </w:r>
      <w:r w:rsidR="00E46B62">
        <w:rPr>
          <w:sz w:val="24"/>
          <w:szCs w:val="28"/>
          <w:lang w:val="en-US"/>
        </w:rPr>
        <w:t xml:space="preserve"> pav. </w:t>
      </w:r>
      <w:r w:rsidR="00E46B62" w:rsidRPr="00E46B62">
        <w:rPr>
          <w:b/>
          <w:sz w:val="24"/>
          <w:szCs w:val="28"/>
          <w:lang w:val="en-US"/>
        </w:rPr>
        <w:t>Cistitu sirgusių kačių</w:t>
      </w:r>
      <w:r w:rsidR="00DA695E">
        <w:rPr>
          <w:b/>
          <w:sz w:val="24"/>
          <w:szCs w:val="28"/>
          <w:lang w:val="en-US"/>
        </w:rPr>
        <w:t xml:space="preserve"> ir katinų</w:t>
      </w:r>
      <w:r w:rsidR="00E46B62" w:rsidRPr="00E46B62">
        <w:rPr>
          <w:b/>
          <w:sz w:val="24"/>
          <w:szCs w:val="28"/>
          <w:lang w:val="en-US"/>
        </w:rPr>
        <w:t xml:space="preserve"> skaičius</w:t>
      </w:r>
      <w:r w:rsidR="00AB784A">
        <w:rPr>
          <w:b/>
          <w:sz w:val="24"/>
          <w:szCs w:val="28"/>
          <w:lang w:val="en-US"/>
        </w:rPr>
        <w:t xml:space="preserve"> </w:t>
      </w:r>
      <w:r w:rsidR="00100682">
        <w:rPr>
          <w:b/>
          <w:sz w:val="24"/>
          <w:szCs w:val="28"/>
          <w:lang w:val="en-US"/>
        </w:rPr>
        <w:t>UAB “Aumura” klinikoje</w:t>
      </w:r>
      <w:r w:rsidR="00F9392E">
        <w:rPr>
          <w:b/>
          <w:sz w:val="24"/>
          <w:szCs w:val="28"/>
          <w:lang w:val="en-US"/>
        </w:rPr>
        <w:t xml:space="preserve"> </w:t>
      </w:r>
      <w:r w:rsidR="00AB784A">
        <w:rPr>
          <w:b/>
          <w:sz w:val="24"/>
          <w:szCs w:val="28"/>
          <w:lang w:val="en-US"/>
        </w:rPr>
        <w:t xml:space="preserve">2012 – 2013 </w:t>
      </w:r>
      <w:r w:rsidR="00AB784A">
        <w:rPr>
          <w:b/>
          <w:sz w:val="24"/>
          <w:szCs w:val="28"/>
        </w:rPr>
        <w:t>metais</w:t>
      </w:r>
      <w:r w:rsidR="006E63D1">
        <w:rPr>
          <w:b/>
          <w:sz w:val="24"/>
          <w:szCs w:val="28"/>
          <w:lang w:val="en-US"/>
        </w:rPr>
        <w:t xml:space="preserve"> </w:t>
      </w:r>
      <w:r w:rsidR="006E63D1" w:rsidRPr="006E63D1">
        <w:rPr>
          <w:b/>
          <w:sz w:val="24"/>
          <w:szCs w:val="28"/>
          <w:lang w:val="en-US"/>
        </w:rPr>
        <w:t>(n = 127)</w:t>
      </w:r>
    </w:p>
    <w:p w:rsidR="00DA695E" w:rsidRDefault="00DA695E" w:rsidP="003F24AF">
      <w:pPr>
        <w:spacing w:line="360" w:lineRule="auto"/>
        <w:jc w:val="both"/>
        <w:rPr>
          <w:sz w:val="24"/>
          <w:szCs w:val="28"/>
          <w:lang w:val="en-US"/>
        </w:rPr>
      </w:pPr>
    </w:p>
    <w:p w:rsidR="00F9392E" w:rsidRPr="00674C29" w:rsidRDefault="00DA695E" w:rsidP="00776481">
      <w:pPr>
        <w:spacing w:line="360" w:lineRule="auto"/>
        <w:ind w:firstLine="567"/>
        <w:jc w:val="both"/>
        <w:rPr>
          <w:sz w:val="24"/>
          <w:szCs w:val="28"/>
        </w:rPr>
      </w:pPr>
      <w:r>
        <w:rPr>
          <w:sz w:val="24"/>
          <w:szCs w:val="28"/>
          <w:lang w:val="en-US"/>
        </w:rPr>
        <w:t>Cistitu sirgus</w:t>
      </w:r>
      <w:r w:rsidR="00053712">
        <w:rPr>
          <w:sz w:val="24"/>
          <w:szCs w:val="28"/>
          <w:lang w:val="en-US"/>
        </w:rPr>
        <w:t>ių pacientų skaičius 2012</w:t>
      </w:r>
      <w:r w:rsidR="0050797E">
        <w:rPr>
          <w:sz w:val="24"/>
          <w:szCs w:val="28"/>
          <w:lang w:val="en-US"/>
        </w:rPr>
        <w:t xml:space="preserve"> m. ir 2013 m. </w:t>
      </w:r>
      <w:r w:rsidR="00331FC8">
        <w:rPr>
          <w:sz w:val="24"/>
          <w:szCs w:val="28"/>
          <w:lang w:val="en-US"/>
        </w:rPr>
        <w:t>šiek tiek</w:t>
      </w:r>
      <w:r w:rsidR="00CC162E">
        <w:rPr>
          <w:sz w:val="24"/>
          <w:szCs w:val="28"/>
          <w:lang w:val="en-US"/>
        </w:rPr>
        <w:t xml:space="preserve"> skyrėsi: 2012 m. </w:t>
      </w:r>
      <w:r>
        <w:rPr>
          <w:sz w:val="24"/>
          <w:szCs w:val="28"/>
        </w:rPr>
        <w:t>buvo patvirtinta cistito diagnozė 58</w:t>
      </w:r>
      <w:r w:rsidR="00F644C9">
        <w:rPr>
          <w:sz w:val="24"/>
          <w:szCs w:val="28"/>
        </w:rPr>
        <w:t>-ioms</w:t>
      </w:r>
      <w:r w:rsidR="00F9392E">
        <w:rPr>
          <w:sz w:val="24"/>
          <w:szCs w:val="28"/>
        </w:rPr>
        <w:t xml:space="preserve"> katėms </w:t>
      </w:r>
      <w:r>
        <w:rPr>
          <w:sz w:val="24"/>
          <w:szCs w:val="28"/>
        </w:rPr>
        <w:t>(46</w:t>
      </w:r>
      <w:r w:rsidR="00F9392E">
        <w:rPr>
          <w:sz w:val="24"/>
          <w:szCs w:val="28"/>
        </w:rPr>
        <w:t xml:space="preserve"> proc.</w:t>
      </w:r>
      <w:r>
        <w:rPr>
          <w:sz w:val="24"/>
          <w:szCs w:val="28"/>
        </w:rPr>
        <w:t xml:space="preserve">), 2013 m. </w:t>
      </w:r>
      <w:r w:rsidR="00C458E9">
        <w:rPr>
          <w:sz w:val="24"/>
          <w:szCs w:val="28"/>
        </w:rPr>
        <w:t>–</w:t>
      </w:r>
      <w:r>
        <w:rPr>
          <w:sz w:val="24"/>
          <w:szCs w:val="28"/>
        </w:rPr>
        <w:t xml:space="preserve"> </w:t>
      </w:r>
      <w:r w:rsidR="00F9392E">
        <w:rPr>
          <w:sz w:val="24"/>
          <w:szCs w:val="28"/>
        </w:rPr>
        <w:t>cistitu sirgo 69-ios katės</w:t>
      </w:r>
      <w:r w:rsidR="00542815">
        <w:rPr>
          <w:sz w:val="24"/>
          <w:szCs w:val="28"/>
        </w:rPr>
        <w:t xml:space="preserve"> (</w:t>
      </w:r>
      <w:r w:rsidR="00F9392E">
        <w:rPr>
          <w:sz w:val="24"/>
          <w:szCs w:val="28"/>
        </w:rPr>
        <w:t>tai</w:t>
      </w:r>
      <w:r w:rsidR="00F644C9">
        <w:rPr>
          <w:sz w:val="24"/>
          <w:szCs w:val="28"/>
        </w:rPr>
        <w:t xml:space="preserve"> sudarė </w:t>
      </w:r>
      <w:r w:rsidR="00F9392E">
        <w:rPr>
          <w:sz w:val="24"/>
          <w:szCs w:val="28"/>
        </w:rPr>
        <w:t>54 proc.</w:t>
      </w:r>
      <w:r w:rsidR="00CF6E20">
        <w:rPr>
          <w:sz w:val="24"/>
          <w:szCs w:val="28"/>
        </w:rPr>
        <w:t xml:space="preserve"> </w:t>
      </w:r>
      <w:r w:rsidR="00F644C9">
        <w:rPr>
          <w:sz w:val="24"/>
          <w:szCs w:val="28"/>
        </w:rPr>
        <w:t>visų tais metais</w:t>
      </w:r>
      <w:r w:rsidR="0031291E">
        <w:rPr>
          <w:sz w:val="24"/>
          <w:szCs w:val="28"/>
        </w:rPr>
        <w:t xml:space="preserve"> klinikoje </w:t>
      </w:r>
      <w:r w:rsidR="00F9392E">
        <w:rPr>
          <w:sz w:val="24"/>
          <w:szCs w:val="28"/>
        </w:rPr>
        <w:t>sirgusiųjų cistitu.</w:t>
      </w:r>
      <w:r w:rsidR="00542815">
        <w:rPr>
          <w:sz w:val="24"/>
          <w:szCs w:val="28"/>
        </w:rPr>
        <w:t>) (</w:t>
      </w:r>
      <w:r w:rsidR="004E74F5" w:rsidRPr="00674C29">
        <w:rPr>
          <w:sz w:val="24"/>
          <w:szCs w:val="28"/>
        </w:rPr>
        <w:t>1</w:t>
      </w:r>
      <w:r w:rsidR="008E298A" w:rsidRPr="00674C29">
        <w:rPr>
          <w:sz w:val="24"/>
          <w:szCs w:val="28"/>
        </w:rPr>
        <w:t xml:space="preserve"> </w:t>
      </w:r>
      <w:r w:rsidR="00542815" w:rsidRPr="00674C29">
        <w:rPr>
          <w:sz w:val="24"/>
          <w:szCs w:val="28"/>
        </w:rPr>
        <w:t>pav.).</w:t>
      </w:r>
    </w:p>
    <w:p w:rsidR="0006110C" w:rsidRPr="00674C29" w:rsidRDefault="004E74F5" w:rsidP="004E74F5">
      <w:pPr>
        <w:spacing w:line="360" w:lineRule="auto"/>
        <w:ind w:firstLine="567"/>
        <w:jc w:val="both"/>
        <w:rPr>
          <w:sz w:val="24"/>
          <w:szCs w:val="28"/>
        </w:rPr>
      </w:pPr>
      <w:r w:rsidRPr="00674C29">
        <w:rPr>
          <w:sz w:val="24"/>
          <w:szCs w:val="28"/>
        </w:rPr>
        <w:t>Dažniausiai buvo diagnozuojama virškinimo trakto, rečiausiai – kardiovaskulinės sistemos ligos.</w:t>
      </w:r>
      <w:r w:rsidR="008E298A" w:rsidRPr="00674C29">
        <w:rPr>
          <w:sz w:val="24"/>
          <w:szCs w:val="28"/>
        </w:rPr>
        <w:t xml:space="preserve"> Duomenų rinkimo </w:t>
      </w:r>
      <w:r w:rsidRPr="00674C29">
        <w:rPr>
          <w:sz w:val="24"/>
          <w:szCs w:val="28"/>
        </w:rPr>
        <w:t xml:space="preserve">laikotarpiu pasitaikė 220 </w:t>
      </w:r>
      <w:r>
        <w:rPr>
          <w:sz w:val="24"/>
          <w:szCs w:val="28"/>
        </w:rPr>
        <w:t>šlapimo takų susirgimų atvejų</w:t>
      </w:r>
      <w:r w:rsidRPr="00674C29">
        <w:rPr>
          <w:sz w:val="24"/>
          <w:szCs w:val="28"/>
        </w:rPr>
        <w:t xml:space="preserve"> naminėms katėms ir šunims, </w:t>
      </w:r>
      <w:r w:rsidR="00F9392E" w:rsidRPr="00674C29">
        <w:rPr>
          <w:sz w:val="24"/>
          <w:szCs w:val="28"/>
        </w:rPr>
        <w:t>kas sudaro 12 proc.</w:t>
      </w:r>
      <w:r w:rsidRPr="00674C29">
        <w:rPr>
          <w:sz w:val="24"/>
          <w:szCs w:val="28"/>
        </w:rPr>
        <w:t>visų klinikoje apsilankiusių pacientų diagnozuotų ligų atvejų</w:t>
      </w:r>
      <w:r w:rsidR="008E298A" w:rsidRPr="00674C29">
        <w:rPr>
          <w:sz w:val="24"/>
          <w:szCs w:val="28"/>
        </w:rPr>
        <w:t xml:space="preserve"> (2 </w:t>
      </w:r>
      <w:r w:rsidR="003F24AF" w:rsidRPr="00674C29">
        <w:rPr>
          <w:sz w:val="24"/>
          <w:szCs w:val="28"/>
        </w:rPr>
        <w:t xml:space="preserve"> pav.).</w:t>
      </w:r>
    </w:p>
    <w:p w:rsidR="00585BE2" w:rsidRDefault="004E74F5" w:rsidP="003F24AF">
      <w:pPr>
        <w:spacing w:line="360" w:lineRule="auto"/>
        <w:jc w:val="center"/>
        <w:rPr>
          <w:sz w:val="24"/>
          <w:szCs w:val="28"/>
          <w:lang w:val="en-US"/>
        </w:rPr>
      </w:pPr>
      <w:r w:rsidRPr="004E74F5">
        <w:rPr>
          <w:noProof/>
          <w:sz w:val="24"/>
          <w:szCs w:val="28"/>
          <w:lang w:val="en-US" w:eastAsia="en-US"/>
        </w:rPr>
        <w:drawing>
          <wp:inline distT="0" distB="0" distL="0" distR="0">
            <wp:extent cx="5618923" cy="1759788"/>
            <wp:effectExtent l="19050" t="0" r="19877" b="0"/>
            <wp:docPr id="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85BE2" w:rsidRPr="00874398" w:rsidRDefault="004E74F5" w:rsidP="00C43810">
      <w:pPr>
        <w:spacing w:line="360" w:lineRule="auto"/>
        <w:jc w:val="center"/>
        <w:rPr>
          <w:sz w:val="24"/>
          <w:szCs w:val="28"/>
          <w:lang w:val="en-US"/>
        </w:rPr>
      </w:pPr>
      <w:r>
        <w:rPr>
          <w:sz w:val="24"/>
          <w:szCs w:val="28"/>
          <w:lang w:val="en-US"/>
        </w:rPr>
        <w:t xml:space="preserve">2 pav. </w:t>
      </w:r>
      <w:r>
        <w:rPr>
          <w:b/>
          <w:sz w:val="24"/>
          <w:szCs w:val="28"/>
        </w:rPr>
        <w:t>Ligų pasireiškimas katėms ir šunims privačioje klinikoje UAB „Aumura“ 201</w:t>
      </w:r>
      <w:r>
        <w:rPr>
          <w:b/>
          <w:sz w:val="24"/>
          <w:szCs w:val="28"/>
          <w:lang w:val="en-US"/>
        </w:rPr>
        <w:t xml:space="preserve">2 m. kovo mėn. </w:t>
      </w:r>
      <w:r>
        <w:rPr>
          <w:b/>
          <w:sz w:val="24"/>
          <w:szCs w:val="28"/>
        </w:rPr>
        <w:t>– 2013 m. spalio mėn. laikotarpiu, %</w:t>
      </w:r>
    </w:p>
    <w:p w:rsidR="003F24AF" w:rsidRDefault="003F24AF" w:rsidP="00A916D4">
      <w:pPr>
        <w:spacing w:line="360" w:lineRule="auto"/>
        <w:ind w:firstLine="567"/>
        <w:jc w:val="both"/>
        <w:rPr>
          <w:sz w:val="24"/>
          <w:szCs w:val="28"/>
          <w:lang w:val="en-US"/>
        </w:rPr>
      </w:pPr>
    </w:p>
    <w:p w:rsidR="00316BA1" w:rsidRDefault="00935C6C" w:rsidP="00A916D4">
      <w:pPr>
        <w:spacing w:line="360" w:lineRule="auto"/>
        <w:ind w:firstLine="567"/>
        <w:jc w:val="both"/>
        <w:rPr>
          <w:sz w:val="24"/>
          <w:szCs w:val="28"/>
        </w:rPr>
      </w:pPr>
      <w:r>
        <w:rPr>
          <w:sz w:val="24"/>
          <w:szCs w:val="28"/>
          <w:lang w:val="en-US"/>
        </w:rPr>
        <w:lastRenderedPageBreak/>
        <w:t>Tyrimu</w:t>
      </w:r>
      <w:r w:rsidR="002C2A37">
        <w:rPr>
          <w:sz w:val="24"/>
          <w:szCs w:val="28"/>
          <w:lang w:val="en-US"/>
        </w:rPr>
        <w:t xml:space="preserve">i atrinktoms 30 kačių </w:t>
      </w:r>
      <w:r>
        <w:rPr>
          <w:sz w:val="24"/>
          <w:szCs w:val="28"/>
          <w:lang w:val="en-US"/>
        </w:rPr>
        <w:t>b</w:t>
      </w:r>
      <w:r w:rsidR="008E298A">
        <w:rPr>
          <w:sz w:val="24"/>
          <w:szCs w:val="28"/>
          <w:lang w:val="en-US"/>
        </w:rPr>
        <w:t>uvo diagnozuoti šlapimo pūslės uždegimai</w:t>
      </w:r>
      <w:r w:rsidR="00661601">
        <w:rPr>
          <w:sz w:val="24"/>
          <w:szCs w:val="28"/>
          <w:lang w:val="en-US"/>
        </w:rPr>
        <w:t>, kurių pasireiškimą sukėlė</w:t>
      </w:r>
      <w:r>
        <w:rPr>
          <w:sz w:val="24"/>
          <w:szCs w:val="28"/>
          <w:lang w:val="en-US"/>
        </w:rPr>
        <w:t xml:space="preserve"> skirtingos priežastys </w:t>
      </w:r>
      <w:r w:rsidR="00A916D4">
        <w:rPr>
          <w:sz w:val="24"/>
          <w:szCs w:val="28"/>
        </w:rPr>
        <w:t>(3</w:t>
      </w:r>
      <w:r w:rsidR="00A916D4">
        <w:rPr>
          <w:sz w:val="24"/>
          <w:szCs w:val="28"/>
          <w:lang w:val="en-US"/>
        </w:rPr>
        <w:t xml:space="preserve"> pav.).</w:t>
      </w:r>
    </w:p>
    <w:p w:rsidR="00CF6E20" w:rsidRDefault="00CF6E20" w:rsidP="00A916D4">
      <w:pPr>
        <w:spacing w:line="360" w:lineRule="auto"/>
        <w:ind w:firstLine="567"/>
        <w:jc w:val="both"/>
        <w:rPr>
          <w:sz w:val="24"/>
          <w:szCs w:val="28"/>
        </w:rPr>
      </w:pPr>
    </w:p>
    <w:p w:rsidR="0031291E" w:rsidRDefault="0031291E" w:rsidP="003F24AF">
      <w:pPr>
        <w:spacing w:line="360" w:lineRule="auto"/>
        <w:jc w:val="center"/>
        <w:rPr>
          <w:sz w:val="24"/>
          <w:szCs w:val="28"/>
          <w:lang w:val="en-US"/>
        </w:rPr>
      </w:pPr>
      <w:r w:rsidRPr="0031291E">
        <w:rPr>
          <w:noProof/>
          <w:sz w:val="24"/>
          <w:szCs w:val="28"/>
          <w:lang w:val="en-US" w:eastAsia="en-US"/>
        </w:rPr>
        <w:drawing>
          <wp:inline distT="0" distB="0" distL="0" distR="0">
            <wp:extent cx="5357219" cy="1828800"/>
            <wp:effectExtent l="19050" t="0" r="14881"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916D4" w:rsidRPr="0031291E" w:rsidRDefault="0031291E" w:rsidP="00C43810">
      <w:pPr>
        <w:jc w:val="center"/>
        <w:rPr>
          <w:sz w:val="24"/>
          <w:szCs w:val="28"/>
          <w:lang w:val="en-US"/>
        </w:rPr>
      </w:pPr>
      <w:r>
        <w:rPr>
          <w:sz w:val="24"/>
          <w:szCs w:val="28"/>
          <w:lang w:val="en-US"/>
        </w:rPr>
        <w:t xml:space="preserve">3 pav. </w:t>
      </w:r>
      <w:r w:rsidR="0079160E">
        <w:rPr>
          <w:b/>
          <w:sz w:val="24"/>
          <w:szCs w:val="28"/>
        </w:rPr>
        <w:t xml:space="preserve">Priežastys, sukėlusios cistitą katėms </w:t>
      </w:r>
      <w:r>
        <w:rPr>
          <w:b/>
          <w:sz w:val="24"/>
          <w:szCs w:val="28"/>
        </w:rPr>
        <w:t xml:space="preserve">(n </w:t>
      </w:r>
      <w:r>
        <w:rPr>
          <w:b/>
          <w:sz w:val="24"/>
          <w:szCs w:val="28"/>
          <w:lang w:val="en-US"/>
        </w:rPr>
        <w:t>= 30)</w:t>
      </w:r>
    </w:p>
    <w:p w:rsidR="0031291E" w:rsidRDefault="0031291E" w:rsidP="00CF6E20">
      <w:pPr>
        <w:spacing w:line="360" w:lineRule="auto"/>
        <w:ind w:firstLine="567"/>
        <w:jc w:val="right"/>
        <w:rPr>
          <w:sz w:val="24"/>
          <w:szCs w:val="24"/>
          <w:lang w:val="en-US"/>
        </w:rPr>
      </w:pPr>
    </w:p>
    <w:p w:rsidR="00DE5092" w:rsidRPr="00F9392E" w:rsidRDefault="0050797E" w:rsidP="00CF6E20">
      <w:pPr>
        <w:spacing w:line="360" w:lineRule="auto"/>
        <w:ind w:firstLine="567"/>
        <w:jc w:val="both"/>
        <w:rPr>
          <w:sz w:val="24"/>
          <w:szCs w:val="24"/>
        </w:rPr>
      </w:pPr>
      <w:r>
        <w:rPr>
          <w:sz w:val="24"/>
          <w:szCs w:val="24"/>
          <w:lang w:val="en-US"/>
        </w:rPr>
        <w:t>3</w:t>
      </w:r>
      <w:r w:rsidR="001D326D">
        <w:rPr>
          <w:sz w:val="24"/>
          <w:szCs w:val="24"/>
          <w:lang w:val="en-US"/>
        </w:rPr>
        <w:t>-oje</w:t>
      </w:r>
      <w:r>
        <w:rPr>
          <w:sz w:val="24"/>
          <w:szCs w:val="24"/>
          <w:lang w:val="en-US"/>
        </w:rPr>
        <w:t xml:space="preserve"> </w:t>
      </w:r>
      <w:r w:rsidR="00A822D2">
        <w:rPr>
          <w:sz w:val="24"/>
          <w:szCs w:val="24"/>
          <w:lang w:val="en-US"/>
        </w:rPr>
        <w:t xml:space="preserve">diagramoje </w:t>
      </w:r>
      <w:r w:rsidR="008B2150">
        <w:rPr>
          <w:sz w:val="24"/>
          <w:szCs w:val="24"/>
        </w:rPr>
        <w:t xml:space="preserve">pavaizduota, </w:t>
      </w:r>
      <w:r w:rsidR="006E54F6">
        <w:rPr>
          <w:sz w:val="24"/>
          <w:szCs w:val="24"/>
        </w:rPr>
        <w:t>kad dažniausia priežastis s</w:t>
      </w:r>
      <w:r>
        <w:rPr>
          <w:sz w:val="24"/>
          <w:szCs w:val="24"/>
        </w:rPr>
        <w:t>ukėlusi cistitą</w:t>
      </w:r>
      <w:r w:rsidR="006E54F6">
        <w:rPr>
          <w:sz w:val="24"/>
          <w:szCs w:val="24"/>
        </w:rPr>
        <w:t xml:space="preserve"> buvo akmenligė</w:t>
      </w:r>
      <w:r>
        <w:rPr>
          <w:sz w:val="24"/>
          <w:szCs w:val="24"/>
        </w:rPr>
        <w:t xml:space="preserve">, </w:t>
      </w:r>
      <w:r w:rsidR="006E54F6">
        <w:rPr>
          <w:sz w:val="24"/>
          <w:szCs w:val="24"/>
        </w:rPr>
        <w:t>kuri</w:t>
      </w:r>
      <w:r>
        <w:rPr>
          <w:sz w:val="24"/>
          <w:szCs w:val="24"/>
        </w:rPr>
        <w:t>os</w:t>
      </w:r>
      <w:r w:rsidR="006E54F6">
        <w:rPr>
          <w:sz w:val="24"/>
          <w:szCs w:val="24"/>
        </w:rPr>
        <w:t xml:space="preserve"> d</w:t>
      </w:r>
      <w:r w:rsidR="0031291E">
        <w:rPr>
          <w:sz w:val="24"/>
          <w:szCs w:val="24"/>
        </w:rPr>
        <w:t xml:space="preserve">ažniausias </w:t>
      </w:r>
      <w:r>
        <w:rPr>
          <w:sz w:val="24"/>
          <w:szCs w:val="24"/>
        </w:rPr>
        <w:t>pasireiškimas buvo stebimas tarp patinų</w:t>
      </w:r>
      <w:r w:rsidR="006E54F6">
        <w:rPr>
          <w:sz w:val="24"/>
          <w:szCs w:val="24"/>
        </w:rPr>
        <w:t>.</w:t>
      </w:r>
      <w:r w:rsidR="008B2150">
        <w:rPr>
          <w:sz w:val="24"/>
          <w:szCs w:val="24"/>
        </w:rPr>
        <w:t xml:space="preserve"> Akmen</w:t>
      </w:r>
      <w:r w:rsidR="00935C6C">
        <w:rPr>
          <w:sz w:val="24"/>
          <w:szCs w:val="24"/>
        </w:rPr>
        <w:t xml:space="preserve">ligė </w:t>
      </w:r>
      <w:r w:rsidR="00F9392E">
        <w:rPr>
          <w:sz w:val="24"/>
          <w:szCs w:val="24"/>
        </w:rPr>
        <w:t xml:space="preserve">buvo nustatyta 16 proc. </w:t>
      </w:r>
      <w:r w:rsidR="00935C6C">
        <w:rPr>
          <w:sz w:val="24"/>
          <w:szCs w:val="24"/>
        </w:rPr>
        <w:t>kačių</w:t>
      </w:r>
      <w:r w:rsidR="00E00BA1">
        <w:rPr>
          <w:sz w:val="24"/>
          <w:szCs w:val="24"/>
        </w:rPr>
        <w:t xml:space="preserve"> ir </w:t>
      </w:r>
      <w:r w:rsidR="00D375AF">
        <w:rPr>
          <w:sz w:val="24"/>
          <w:szCs w:val="24"/>
        </w:rPr>
        <w:t>5</w:t>
      </w:r>
      <w:r w:rsidR="00F9392E">
        <w:rPr>
          <w:sz w:val="24"/>
          <w:szCs w:val="24"/>
        </w:rPr>
        <w:t>0 proc.</w:t>
      </w:r>
      <w:r w:rsidR="00E00BA1">
        <w:rPr>
          <w:sz w:val="24"/>
          <w:szCs w:val="24"/>
        </w:rPr>
        <w:t xml:space="preserve"> </w:t>
      </w:r>
      <w:r w:rsidR="00202375">
        <w:rPr>
          <w:sz w:val="24"/>
          <w:szCs w:val="24"/>
        </w:rPr>
        <w:t xml:space="preserve">katinų, iš jų – </w:t>
      </w:r>
      <w:r w:rsidR="00202375" w:rsidRPr="00A15F37">
        <w:rPr>
          <w:sz w:val="24"/>
          <w:szCs w:val="24"/>
        </w:rPr>
        <w:t>6</w:t>
      </w:r>
      <w:r w:rsidR="00AD75E2" w:rsidRPr="00A15F37">
        <w:rPr>
          <w:sz w:val="24"/>
          <w:szCs w:val="24"/>
        </w:rPr>
        <w:t>,6</w:t>
      </w:r>
      <w:r w:rsidR="00F9392E" w:rsidRPr="00A15F37">
        <w:rPr>
          <w:sz w:val="24"/>
          <w:szCs w:val="24"/>
        </w:rPr>
        <w:t xml:space="preserve"> proc. kačių ir 40 proc.</w:t>
      </w:r>
      <w:r w:rsidR="00D375AF" w:rsidRPr="00A15F37">
        <w:rPr>
          <w:sz w:val="24"/>
          <w:szCs w:val="24"/>
        </w:rPr>
        <w:t xml:space="preserve"> katinų buvo kastruoti. </w:t>
      </w:r>
      <w:r w:rsidR="00F9392E">
        <w:rPr>
          <w:sz w:val="24"/>
          <w:szCs w:val="24"/>
        </w:rPr>
        <w:t xml:space="preserve">10 proc. </w:t>
      </w:r>
      <w:r w:rsidR="00E00BA1">
        <w:rPr>
          <w:sz w:val="24"/>
          <w:szCs w:val="24"/>
        </w:rPr>
        <w:t>kačių</w:t>
      </w:r>
      <w:r w:rsidR="00202375">
        <w:rPr>
          <w:sz w:val="24"/>
          <w:szCs w:val="24"/>
        </w:rPr>
        <w:t xml:space="preserve"> ir </w:t>
      </w:r>
      <w:r w:rsidR="00F9392E" w:rsidRPr="00A15F37">
        <w:rPr>
          <w:sz w:val="24"/>
          <w:szCs w:val="24"/>
        </w:rPr>
        <w:t>16 proc.</w:t>
      </w:r>
      <w:r w:rsidR="00202375">
        <w:rPr>
          <w:sz w:val="24"/>
          <w:szCs w:val="24"/>
        </w:rPr>
        <w:t xml:space="preserve"> katinų</w:t>
      </w:r>
      <w:r w:rsidR="008B2150">
        <w:rPr>
          <w:sz w:val="24"/>
          <w:szCs w:val="24"/>
        </w:rPr>
        <w:t xml:space="preserve"> tiksli cistitą sukėlusi priežastis nebuvo nustatyta ir tai buvo įvardijama kaip – idiopatinis cistitas.</w:t>
      </w:r>
      <w:r>
        <w:rPr>
          <w:sz w:val="24"/>
          <w:szCs w:val="24"/>
        </w:rPr>
        <w:t xml:space="preserve"> Rečiausiai pasitaikė infekcijų</w:t>
      </w:r>
      <w:r w:rsidR="008B2150">
        <w:rPr>
          <w:sz w:val="24"/>
          <w:szCs w:val="24"/>
        </w:rPr>
        <w:t xml:space="preserve"> sukeltas cistitas, kuriuo sirgo </w:t>
      </w:r>
      <w:r>
        <w:rPr>
          <w:sz w:val="24"/>
          <w:szCs w:val="24"/>
        </w:rPr>
        <w:t xml:space="preserve">tik </w:t>
      </w:r>
      <w:r w:rsidR="00C10060">
        <w:rPr>
          <w:sz w:val="24"/>
          <w:szCs w:val="24"/>
        </w:rPr>
        <w:t>6</w:t>
      </w:r>
      <w:r w:rsidR="00AD75E2">
        <w:rPr>
          <w:sz w:val="24"/>
          <w:szCs w:val="24"/>
        </w:rPr>
        <w:t>,6</w:t>
      </w:r>
      <w:r w:rsidR="002600FA">
        <w:rPr>
          <w:sz w:val="24"/>
          <w:szCs w:val="24"/>
        </w:rPr>
        <w:t xml:space="preserve"> </w:t>
      </w:r>
      <w:r w:rsidR="00F9392E">
        <w:rPr>
          <w:sz w:val="24"/>
          <w:szCs w:val="24"/>
        </w:rPr>
        <w:t>proc.</w:t>
      </w:r>
      <w:r w:rsidR="00C10060">
        <w:rPr>
          <w:sz w:val="24"/>
          <w:szCs w:val="24"/>
        </w:rPr>
        <w:t xml:space="preserve"> kačių</w:t>
      </w:r>
      <w:r w:rsidR="00F9392E">
        <w:rPr>
          <w:sz w:val="24"/>
          <w:szCs w:val="24"/>
        </w:rPr>
        <w:t xml:space="preserve"> (100 proc. katės).</w:t>
      </w:r>
    </w:p>
    <w:p w:rsidR="00126644" w:rsidRDefault="00126644" w:rsidP="00EA3551">
      <w:pPr>
        <w:spacing w:line="360" w:lineRule="auto"/>
        <w:ind w:firstLine="567"/>
        <w:jc w:val="both"/>
        <w:rPr>
          <w:sz w:val="24"/>
          <w:szCs w:val="24"/>
        </w:rPr>
      </w:pPr>
    </w:p>
    <w:p w:rsidR="00126644" w:rsidRPr="008B2150" w:rsidRDefault="00126644" w:rsidP="009233C1">
      <w:pPr>
        <w:spacing w:line="360" w:lineRule="auto"/>
        <w:jc w:val="center"/>
        <w:rPr>
          <w:sz w:val="24"/>
          <w:szCs w:val="24"/>
          <w:lang w:val="en-US"/>
        </w:rPr>
      </w:pPr>
      <w:r>
        <w:rPr>
          <w:noProof/>
          <w:sz w:val="24"/>
          <w:szCs w:val="24"/>
          <w:lang w:val="en-US" w:eastAsia="en-US"/>
        </w:rPr>
        <w:drawing>
          <wp:inline distT="0" distB="0" distL="0" distR="0">
            <wp:extent cx="5320809" cy="1828800"/>
            <wp:effectExtent l="19050" t="0" r="13191"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E5092" w:rsidRDefault="00F72255" w:rsidP="00C43810">
      <w:pPr>
        <w:spacing w:line="360" w:lineRule="auto"/>
        <w:jc w:val="center"/>
        <w:rPr>
          <w:b/>
          <w:sz w:val="24"/>
          <w:szCs w:val="24"/>
        </w:rPr>
      </w:pPr>
      <w:r>
        <w:rPr>
          <w:sz w:val="24"/>
          <w:szCs w:val="24"/>
        </w:rPr>
        <w:t xml:space="preserve">4 pav. </w:t>
      </w:r>
      <w:r w:rsidR="008E1DA2">
        <w:rPr>
          <w:b/>
          <w:sz w:val="24"/>
          <w:szCs w:val="24"/>
        </w:rPr>
        <w:t>Sirgusiųjų cistitu skaičiaus pasiskirstymas tarp amžiaus grupių</w:t>
      </w:r>
      <w:r w:rsidRPr="00F72255">
        <w:rPr>
          <w:b/>
          <w:sz w:val="24"/>
          <w:szCs w:val="24"/>
        </w:rPr>
        <w:t xml:space="preserve"> (n=30)</w:t>
      </w:r>
    </w:p>
    <w:p w:rsidR="008E1DA2" w:rsidRDefault="008E1DA2" w:rsidP="00EA3551">
      <w:pPr>
        <w:spacing w:line="360" w:lineRule="auto"/>
        <w:ind w:firstLine="567"/>
        <w:jc w:val="both"/>
        <w:rPr>
          <w:b/>
          <w:sz w:val="24"/>
          <w:szCs w:val="24"/>
        </w:rPr>
      </w:pPr>
    </w:p>
    <w:p w:rsidR="00C43810" w:rsidRDefault="00377547" w:rsidP="00C43810">
      <w:pPr>
        <w:spacing w:line="360" w:lineRule="auto"/>
        <w:ind w:firstLine="567"/>
        <w:jc w:val="both"/>
        <w:rPr>
          <w:sz w:val="24"/>
          <w:szCs w:val="24"/>
        </w:rPr>
      </w:pPr>
      <w:r w:rsidRPr="00A15F37">
        <w:rPr>
          <w:sz w:val="24"/>
          <w:szCs w:val="24"/>
        </w:rPr>
        <w:t>4</w:t>
      </w:r>
      <w:r w:rsidR="001D326D" w:rsidRPr="00A15F37">
        <w:rPr>
          <w:sz w:val="24"/>
          <w:szCs w:val="24"/>
        </w:rPr>
        <w:t>-oje</w:t>
      </w:r>
      <w:r w:rsidR="00CF6E20" w:rsidRPr="00A15F37">
        <w:rPr>
          <w:sz w:val="24"/>
          <w:szCs w:val="24"/>
        </w:rPr>
        <w:t xml:space="preserve"> diagramoje pavaizduota</w:t>
      </w:r>
      <w:r w:rsidRPr="00A15F37">
        <w:rPr>
          <w:sz w:val="24"/>
          <w:szCs w:val="24"/>
        </w:rPr>
        <w:t>, kad šlapimo pūslės uždegim</w:t>
      </w:r>
      <w:r w:rsidR="00F9392E" w:rsidRPr="00A15F37">
        <w:rPr>
          <w:sz w:val="24"/>
          <w:szCs w:val="24"/>
        </w:rPr>
        <w:t>u sirgo 10 jaunų kačių</w:t>
      </w:r>
      <w:r w:rsidR="00CF6E20" w:rsidRPr="00A15F37">
        <w:rPr>
          <w:sz w:val="24"/>
          <w:szCs w:val="24"/>
        </w:rPr>
        <w:t xml:space="preserve">, kurių procentinė išraiška - </w:t>
      </w:r>
      <w:r w:rsidR="00F9392E" w:rsidRPr="00A15F37">
        <w:rPr>
          <w:sz w:val="24"/>
          <w:szCs w:val="24"/>
        </w:rPr>
        <w:t>33 proc.</w:t>
      </w:r>
      <w:r w:rsidRPr="00A15F37">
        <w:rPr>
          <w:sz w:val="24"/>
          <w:szCs w:val="24"/>
        </w:rPr>
        <w:t>, 18 vidutinio amžiaus kačių ir katinų</w:t>
      </w:r>
      <w:r w:rsidR="00D74ECA" w:rsidRPr="00A15F37">
        <w:rPr>
          <w:sz w:val="24"/>
          <w:szCs w:val="24"/>
        </w:rPr>
        <w:t xml:space="preserve">, kas sudarė </w:t>
      </w:r>
      <w:r w:rsidR="00F9392E" w:rsidRPr="00A15F37">
        <w:rPr>
          <w:sz w:val="24"/>
          <w:szCs w:val="24"/>
        </w:rPr>
        <w:t>60 proc.</w:t>
      </w:r>
      <w:r w:rsidRPr="00A15F37">
        <w:rPr>
          <w:sz w:val="24"/>
          <w:szCs w:val="24"/>
        </w:rPr>
        <w:t xml:space="preserve"> bei 2 senos katės –</w:t>
      </w:r>
      <w:r w:rsidR="00F9392E" w:rsidRPr="00A15F37">
        <w:rPr>
          <w:sz w:val="24"/>
          <w:szCs w:val="24"/>
        </w:rPr>
        <w:t xml:space="preserve"> 7 proc</w:t>
      </w:r>
      <w:r w:rsidR="00CF6E20" w:rsidRPr="00A15F37">
        <w:rPr>
          <w:sz w:val="24"/>
          <w:szCs w:val="24"/>
        </w:rPr>
        <w:t>.</w:t>
      </w:r>
    </w:p>
    <w:p w:rsidR="00C43810" w:rsidRDefault="00C43810">
      <w:pPr>
        <w:rPr>
          <w:sz w:val="24"/>
          <w:szCs w:val="24"/>
        </w:rPr>
      </w:pPr>
      <w:r>
        <w:rPr>
          <w:sz w:val="24"/>
          <w:szCs w:val="24"/>
        </w:rPr>
        <w:br w:type="page"/>
      </w:r>
    </w:p>
    <w:p w:rsidR="00CA29E4" w:rsidRDefault="00CA29E4" w:rsidP="003731CF">
      <w:pPr>
        <w:spacing w:line="360" w:lineRule="auto"/>
        <w:jc w:val="center"/>
        <w:rPr>
          <w:sz w:val="24"/>
          <w:szCs w:val="24"/>
          <w:lang w:val="en-US"/>
        </w:rPr>
      </w:pPr>
      <w:r>
        <w:rPr>
          <w:noProof/>
          <w:sz w:val="24"/>
          <w:szCs w:val="24"/>
          <w:lang w:val="en-US" w:eastAsia="en-US"/>
        </w:rPr>
        <w:lastRenderedPageBreak/>
        <w:drawing>
          <wp:inline distT="0" distB="0" distL="0" distR="0">
            <wp:extent cx="5429777" cy="1828800"/>
            <wp:effectExtent l="19050" t="0" r="18523"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E5D21" w:rsidRPr="008A4FA5" w:rsidRDefault="003731CF" w:rsidP="00C43810">
      <w:pPr>
        <w:spacing w:line="360" w:lineRule="auto"/>
        <w:jc w:val="center"/>
        <w:rPr>
          <w:b/>
          <w:sz w:val="24"/>
          <w:szCs w:val="24"/>
        </w:rPr>
      </w:pPr>
      <w:r>
        <w:rPr>
          <w:sz w:val="24"/>
          <w:szCs w:val="24"/>
          <w:lang w:val="en-US"/>
        </w:rPr>
        <w:t xml:space="preserve">5 pav. </w:t>
      </w:r>
      <w:r w:rsidR="005E23D4">
        <w:rPr>
          <w:b/>
          <w:sz w:val="24"/>
          <w:szCs w:val="24"/>
        </w:rPr>
        <w:t>Sirgusiųjų cistitu kačių veislės</w:t>
      </w:r>
      <w:r w:rsidR="0019305F">
        <w:rPr>
          <w:b/>
          <w:sz w:val="24"/>
          <w:szCs w:val="24"/>
        </w:rPr>
        <w:t xml:space="preserve"> (n=30)</w:t>
      </w:r>
    </w:p>
    <w:p w:rsidR="001D326D" w:rsidRDefault="001D326D" w:rsidP="008D5613">
      <w:pPr>
        <w:spacing w:line="360" w:lineRule="auto"/>
        <w:jc w:val="both"/>
        <w:rPr>
          <w:sz w:val="24"/>
          <w:szCs w:val="24"/>
          <w:lang w:val="en-US"/>
        </w:rPr>
      </w:pPr>
    </w:p>
    <w:p w:rsidR="003E5D21" w:rsidRPr="00A3240F" w:rsidRDefault="00A3240F" w:rsidP="00155D5A">
      <w:pPr>
        <w:spacing w:line="360" w:lineRule="auto"/>
        <w:ind w:firstLine="567"/>
        <w:jc w:val="both"/>
        <w:rPr>
          <w:sz w:val="24"/>
          <w:szCs w:val="24"/>
        </w:rPr>
      </w:pPr>
      <w:r>
        <w:rPr>
          <w:sz w:val="24"/>
          <w:szCs w:val="24"/>
          <w:lang w:val="en-US"/>
        </w:rPr>
        <w:t>5-oje d</w:t>
      </w:r>
      <w:r w:rsidR="001D326D">
        <w:rPr>
          <w:sz w:val="24"/>
          <w:szCs w:val="24"/>
          <w:lang w:val="en-US"/>
        </w:rPr>
        <w:t>iagramoje pavaizduota</w:t>
      </w:r>
      <w:r w:rsidR="00C41373">
        <w:rPr>
          <w:sz w:val="24"/>
          <w:szCs w:val="24"/>
          <w:lang w:val="en-US"/>
        </w:rPr>
        <w:t xml:space="preserve">, kad </w:t>
      </w:r>
      <w:r w:rsidR="00C31AE7">
        <w:rPr>
          <w:sz w:val="24"/>
          <w:szCs w:val="24"/>
          <w:lang w:val="en-US"/>
        </w:rPr>
        <w:t xml:space="preserve">didžiausią dalį visų šlapimo pūslės uždegimu sirgusių kačių sudarė mišrūnai </w:t>
      </w:r>
      <w:r w:rsidR="00365D14">
        <w:rPr>
          <w:sz w:val="24"/>
          <w:szCs w:val="24"/>
          <w:lang w:val="en-US"/>
        </w:rPr>
        <w:t>( 50 proc.,n=15</w:t>
      </w:r>
      <w:r w:rsidR="001D326D">
        <w:rPr>
          <w:sz w:val="24"/>
          <w:szCs w:val="24"/>
          <w:lang w:val="en-US"/>
        </w:rPr>
        <w:t>).</w:t>
      </w:r>
      <w:r w:rsidR="00C41373">
        <w:rPr>
          <w:sz w:val="24"/>
          <w:szCs w:val="24"/>
          <w:lang w:val="en-US"/>
        </w:rPr>
        <w:t xml:space="preserve"> </w:t>
      </w:r>
      <w:r w:rsidR="00813ACB">
        <w:rPr>
          <w:sz w:val="24"/>
          <w:szCs w:val="24"/>
          <w:lang w:val="en-US"/>
        </w:rPr>
        <w:t>Likę 15 cistitų sirgę katės ir kat</w:t>
      </w:r>
      <w:r w:rsidR="00C31AE7">
        <w:rPr>
          <w:sz w:val="24"/>
          <w:szCs w:val="24"/>
          <w:lang w:val="en-US"/>
        </w:rPr>
        <w:t>inai buvo šių veislių</w:t>
      </w:r>
      <w:r w:rsidR="0074659C">
        <w:rPr>
          <w:sz w:val="24"/>
          <w:szCs w:val="24"/>
          <w:lang w:val="en-US"/>
        </w:rPr>
        <w:t>: Britų trumpaplaukiai (</w:t>
      </w:r>
      <w:r w:rsidR="00365D14">
        <w:rPr>
          <w:sz w:val="24"/>
          <w:szCs w:val="24"/>
          <w:lang w:val="en-US"/>
        </w:rPr>
        <w:t xml:space="preserve">13,3 proc., </w:t>
      </w:r>
      <w:r w:rsidR="0074659C">
        <w:rPr>
          <w:sz w:val="24"/>
          <w:szCs w:val="24"/>
          <w:lang w:val="en-US"/>
        </w:rPr>
        <w:t>n=4) ir R</w:t>
      </w:r>
      <w:r w:rsidR="006F062D">
        <w:rPr>
          <w:sz w:val="24"/>
          <w:szCs w:val="24"/>
          <w:lang w:val="en-US"/>
        </w:rPr>
        <w:t>usų mėlynieji (</w:t>
      </w:r>
      <w:r w:rsidR="00365D14">
        <w:rPr>
          <w:sz w:val="24"/>
          <w:szCs w:val="24"/>
          <w:lang w:val="en-US"/>
        </w:rPr>
        <w:t xml:space="preserve">13,3 proc., </w:t>
      </w:r>
      <w:r w:rsidR="006F062D">
        <w:rPr>
          <w:sz w:val="24"/>
          <w:szCs w:val="24"/>
          <w:lang w:val="en-US"/>
        </w:rPr>
        <w:t>n=4)</w:t>
      </w:r>
      <w:r w:rsidR="00C31AE7">
        <w:rPr>
          <w:sz w:val="24"/>
          <w:szCs w:val="24"/>
          <w:lang w:val="en-US"/>
        </w:rPr>
        <w:t xml:space="preserve">, kurie </w:t>
      </w:r>
      <w:r w:rsidR="006F062D">
        <w:rPr>
          <w:sz w:val="24"/>
          <w:szCs w:val="24"/>
          <w:lang w:val="en-US"/>
        </w:rPr>
        <w:t>sudarė didesniąją dalį ci</w:t>
      </w:r>
      <w:r w:rsidR="00C41373">
        <w:rPr>
          <w:sz w:val="24"/>
          <w:szCs w:val="24"/>
          <w:lang w:val="en-US"/>
        </w:rPr>
        <w:t xml:space="preserve">stitu sirgusių kačių ir katinų, </w:t>
      </w:r>
      <w:r w:rsidR="006F062D">
        <w:rPr>
          <w:sz w:val="24"/>
          <w:szCs w:val="24"/>
          <w:lang w:val="en-US"/>
        </w:rPr>
        <w:t>neįskai</w:t>
      </w:r>
      <w:r w:rsidR="00C41373">
        <w:rPr>
          <w:sz w:val="24"/>
          <w:szCs w:val="24"/>
          <w:lang w:val="en-US"/>
        </w:rPr>
        <w:t xml:space="preserve">tant mišrūnų. </w:t>
      </w:r>
      <w:r w:rsidR="00C31AE7">
        <w:rPr>
          <w:sz w:val="24"/>
          <w:szCs w:val="24"/>
          <w:lang w:val="en-US"/>
        </w:rPr>
        <w:t>Taip pat</w:t>
      </w:r>
      <w:r w:rsidR="00365D14">
        <w:rPr>
          <w:sz w:val="24"/>
          <w:szCs w:val="24"/>
          <w:lang w:val="en-US"/>
        </w:rPr>
        <w:t xml:space="preserve"> cistitu sirgo</w:t>
      </w:r>
      <w:r w:rsidR="0074659C">
        <w:rPr>
          <w:sz w:val="24"/>
          <w:szCs w:val="24"/>
          <w:lang w:val="en-US"/>
        </w:rPr>
        <w:t xml:space="preserve"> P</w:t>
      </w:r>
      <w:r w:rsidR="008D5613">
        <w:rPr>
          <w:sz w:val="24"/>
          <w:szCs w:val="24"/>
          <w:lang w:val="en-US"/>
        </w:rPr>
        <w:t>ersai</w:t>
      </w:r>
      <w:r w:rsidR="00C31AE7">
        <w:rPr>
          <w:sz w:val="24"/>
          <w:szCs w:val="24"/>
          <w:lang w:val="en-US"/>
        </w:rPr>
        <w:t xml:space="preserve"> (</w:t>
      </w:r>
      <w:r w:rsidR="00365D14">
        <w:rPr>
          <w:sz w:val="24"/>
          <w:szCs w:val="24"/>
          <w:lang w:val="en-US"/>
        </w:rPr>
        <w:t xml:space="preserve">10 proc., </w:t>
      </w:r>
      <w:r w:rsidR="00C31AE7">
        <w:rPr>
          <w:sz w:val="24"/>
          <w:szCs w:val="24"/>
          <w:lang w:val="en-US"/>
        </w:rPr>
        <w:t xml:space="preserve">n=3), </w:t>
      </w:r>
      <w:r w:rsidR="0074659C">
        <w:rPr>
          <w:sz w:val="24"/>
          <w:szCs w:val="24"/>
          <w:lang w:val="en-US"/>
        </w:rPr>
        <w:t>E</w:t>
      </w:r>
      <w:r w:rsidR="006533CC">
        <w:rPr>
          <w:sz w:val="24"/>
          <w:szCs w:val="24"/>
          <w:lang w:val="en-US"/>
        </w:rPr>
        <w:t>gzotų</w:t>
      </w:r>
      <w:r w:rsidR="00C31AE7">
        <w:rPr>
          <w:sz w:val="24"/>
          <w:szCs w:val="24"/>
          <w:lang w:val="en-US"/>
        </w:rPr>
        <w:t xml:space="preserve"> trumpaplauki</w:t>
      </w:r>
      <w:r w:rsidR="008D5613">
        <w:rPr>
          <w:sz w:val="24"/>
          <w:szCs w:val="24"/>
        </w:rPr>
        <w:t>ai</w:t>
      </w:r>
      <w:r w:rsidR="006D4E7B">
        <w:rPr>
          <w:sz w:val="24"/>
          <w:szCs w:val="24"/>
        </w:rPr>
        <w:t xml:space="preserve"> </w:t>
      </w:r>
      <w:r w:rsidR="00C31AE7">
        <w:rPr>
          <w:sz w:val="24"/>
          <w:szCs w:val="24"/>
        </w:rPr>
        <w:t>(</w:t>
      </w:r>
      <w:r w:rsidR="00365D14">
        <w:rPr>
          <w:sz w:val="24"/>
          <w:szCs w:val="24"/>
        </w:rPr>
        <w:t xml:space="preserve">6,6 proc., </w:t>
      </w:r>
      <w:r w:rsidR="00C31AE7">
        <w:rPr>
          <w:sz w:val="24"/>
          <w:szCs w:val="24"/>
        </w:rPr>
        <w:t>n=2),</w:t>
      </w:r>
      <w:r w:rsidR="0074659C">
        <w:rPr>
          <w:sz w:val="24"/>
          <w:szCs w:val="24"/>
          <w:lang w:val="en-US"/>
        </w:rPr>
        <w:t xml:space="preserve"> Š</w:t>
      </w:r>
      <w:r w:rsidR="008D5613">
        <w:rPr>
          <w:sz w:val="24"/>
          <w:szCs w:val="24"/>
          <w:lang w:val="en-US"/>
        </w:rPr>
        <w:t>kotų nulėpausis</w:t>
      </w:r>
      <w:r w:rsidR="00C31AE7">
        <w:rPr>
          <w:sz w:val="24"/>
          <w:szCs w:val="24"/>
          <w:lang w:val="en-US"/>
        </w:rPr>
        <w:t xml:space="preserve"> (</w:t>
      </w:r>
      <w:r w:rsidR="00365D14">
        <w:rPr>
          <w:sz w:val="24"/>
          <w:szCs w:val="24"/>
          <w:lang w:val="en-US"/>
        </w:rPr>
        <w:t xml:space="preserve">3,3 proc., </w:t>
      </w:r>
      <w:r w:rsidR="00C31AE7">
        <w:rPr>
          <w:sz w:val="24"/>
          <w:szCs w:val="24"/>
          <w:lang w:val="en-US"/>
        </w:rPr>
        <w:t>n=1)</w:t>
      </w:r>
      <w:r w:rsidR="0074659C">
        <w:rPr>
          <w:sz w:val="24"/>
          <w:szCs w:val="24"/>
        </w:rPr>
        <w:t xml:space="preserve"> ir S</w:t>
      </w:r>
      <w:r w:rsidR="008D5613">
        <w:rPr>
          <w:sz w:val="24"/>
          <w:szCs w:val="24"/>
        </w:rPr>
        <w:t>finksas</w:t>
      </w:r>
      <w:r w:rsidR="00C31AE7">
        <w:rPr>
          <w:sz w:val="24"/>
          <w:szCs w:val="24"/>
        </w:rPr>
        <w:t xml:space="preserve"> </w:t>
      </w:r>
      <w:r w:rsidR="00975879">
        <w:rPr>
          <w:sz w:val="24"/>
          <w:szCs w:val="24"/>
          <w:lang w:val="en-US"/>
        </w:rPr>
        <w:t>(</w:t>
      </w:r>
      <w:r w:rsidR="00365D14">
        <w:rPr>
          <w:sz w:val="24"/>
          <w:szCs w:val="24"/>
          <w:lang w:val="en-US"/>
        </w:rPr>
        <w:t xml:space="preserve">3,3 proc., </w:t>
      </w:r>
      <w:r w:rsidR="008D5613">
        <w:rPr>
          <w:sz w:val="24"/>
          <w:szCs w:val="24"/>
          <w:lang w:val="en-US"/>
        </w:rPr>
        <w:t xml:space="preserve">n=1) </w:t>
      </w:r>
      <w:r>
        <w:rPr>
          <w:sz w:val="24"/>
          <w:szCs w:val="24"/>
          <w:lang w:val="en-US"/>
        </w:rPr>
        <w:t>(5 pav.).</w:t>
      </w:r>
    </w:p>
    <w:p w:rsidR="00345D51" w:rsidRPr="00361B74" w:rsidRDefault="00345D51">
      <w:pPr>
        <w:rPr>
          <w:sz w:val="24"/>
          <w:lang w:val="en-US"/>
        </w:rPr>
      </w:pPr>
    </w:p>
    <w:p w:rsidR="00945ADA" w:rsidRPr="00361B74" w:rsidRDefault="00945ADA" w:rsidP="003F24AF">
      <w:pPr>
        <w:pStyle w:val="Heading2"/>
      </w:pPr>
      <w:bookmarkStart w:id="35" w:name="_Toc377591035"/>
      <w:bookmarkStart w:id="36" w:name="_Toc377640724"/>
      <w:r w:rsidRPr="00A3240F">
        <w:rPr>
          <w:lang w:val="en-US"/>
        </w:rPr>
        <w:t>3</w:t>
      </w:r>
      <w:r w:rsidRPr="00A3240F">
        <w:rPr>
          <w:i/>
          <w:lang w:val="en-US"/>
        </w:rPr>
        <w:t>.</w:t>
      </w:r>
      <w:r w:rsidRPr="00A3240F">
        <w:rPr>
          <w:lang w:val="en-US"/>
        </w:rPr>
        <w:t>2</w:t>
      </w:r>
      <w:r w:rsidRPr="00A3240F">
        <w:t>. Klinikiniai tyrimo duomenys</w:t>
      </w:r>
      <w:bookmarkEnd w:id="35"/>
      <w:bookmarkEnd w:id="36"/>
    </w:p>
    <w:p w:rsidR="00345D51" w:rsidRDefault="00345D51" w:rsidP="00361B74">
      <w:pPr>
        <w:spacing w:line="360" w:lineRule="auto"/>
        <w:jc w:val="both"/>
        <w:rPr>
          <w:sz w:val="24"/>
          <w:szCs w:val="24"/>
          <w:lang w:val="en-US"/>
        </w:rPr>
      </w:pPr>
    </w:p>
    <w:p w:rsidR="00D84C1A" w:rsidRPr="00195408" w:rsidRDefault="00C043E9" w:rsidP="00195408">
      <w:pPr>
        <w:spacing w:line="360" w:lineRule="auto"/>
        <w:ind w:firstLine="567"/>
        <w:jc w:val="both"/>
        <w:rPr>
          <w:sz w:val="24"/>
          <w:szCs w:val="24"/>
          <w:lang w:val="en-US"/>
        </w:rPr>
      </w:pPr>
      <w:r>
        <w:rPr>
          <w:sz w:val="24"/>
          <w:szCs w:val="24"/>
          <w:lang w:val="en-US"/>
        </w:rPr>
        <w:t>T</w:t>
      </w:r>
      <w:r w:rsidR="00A3240F">
        <w:rPr>
          <w:sz w:val="24"/>
          <w:szCs w:val="24"/>
          <w:lang w:val="en-US"/>
        </w:rPr>
        <w:t>irtoms</w:t>
      </w:r>
      <w:r w:rsidR="00F637A7">
        <w:rPr>
          <w:sz w:val="24"/>
          <w:szCs w:val="24"/>
          <w:lang w:val="en-US"/>
        </w:rPr>
        <w:t xml:space="preserve"> katėms</w:t>
      </w:r>
      <w:r w:rsidR="00CB24B7">
        <w:rPr>
          <w:sz w:val="24"/>
          <w:szCs w:val="24"/>
          <w:lang w:val="en-US"/>
        </w:rPr>
        <w:t xml:space="preserve"> pasireiškė šie tipinia</w:t>
      </w:r>
      <w:r w:rsidR="00195408">
        <w:rPr>
          <w:sz w:val="24"/>
          <w:szCs w:val="24"/>
          <w:lang w:val="en-US"/>
        </w:rPr>
        <w:t>i cistito klinikiniai požymiai</w:t>
      </w:r>
      <w:r w:rsidR="001368D1">
        <w:rPr>
          <w:sz w:val="24"/>
          <w:szCs w:val="24"/>
          <w:lang w:val="en-US"/>
        </w:rPr>
        <w:t xml:space="preserve"> (5 lentelė).</w:t>
      </w:r>
    </w:p>
    <w:p w:rsidR="00433DF4" w:rsidRPr="00F637A7" w:rsidRDefault="00433DF4" w:rsidP="00325A14">
      <w:pPr>
        <w:spacing w:line="360" w:lineRule="auto"/>
        <w:jc w:val="center"/>
        <w:rPr>
          <w:sz w:val="24"/>
          <w:szCs w:val="28"/>
        </w:rPr>
      </w:pPr>
    </w:p>
    <w:p w:rsidR="001368D1" w:rsidRPr="001B5728" w:rsidRDefault="00C043E9" w:rsidP="00C63165">
      <w:pPr>
        <w:spacing w:line="360" w:lineRule="auto"/>
        <w:rPr>
          <w:b/>
          <w:sz w:val="24"/>
          <w:szCs w:val="24"/>
          <w:lang w:val="en-US"/>
        </w:rPr>
      </w:pPr>
      <w:r>
        <w:rPr>
          <w:sz w:val="24"/>
          <w:szCs w:val="24"/>
          <w:lang w:val="en-US"/>
        </w:rPr>
        <w:t>Lentelė 5.</w:t>
      </w:r>
      <w:r w:rsidR="001C2B03">
        <w:rPr>
          <w:sz w:val="24"/>
          <w:szCs w:val="24"/>
          <w:lang w:val="en-US"/>
        </w:rPr>
        <w:t xml:space="preserve"> </w:t>
      </w:r>
      <w:r>
        <w:rPr>
          <w:b/>
          <w:sz w:val="24"/>
          <w:szCs w:val="24"/>
        </w:rPr>
        <w:t xml:space="preserve">Klinikinių požymių </w:t>
      </w:r>
      <w:r w:rsidR="000907AA">
        <w:rPr>
          <w:b/>
          <w:sz w:val="24"/>
          <w:szCs w:val="24"/>
        </w:rPr>
        <w:t>pasireiškimas katėms</w:t>
      </w:r>
      <w:r>
        <w:rPr>
          <w:b/>
          <w:sz w:val="24"/>
          <w:szCs w:val="24"/>
        </w:rPr>
        <w:t>, sergant cistitu</w:t>
      </w:r>
      <w:r w:rsidR="001B5728">
        <w:rPr>
          <w:b/>
          <w:sz w:val="24"/>
          <w:szCs w:val="24"/>
        </w:rPr>
        <w:t xml:space="preserve"> (n=30)</w:t>
      </w:r>
    </w:p>
    <w:tbl>
      <w:tblPr>
        <w:tblStyle w:val="TableGrid"/>
        <w:tblW w:w="0" w:type="auto"/>
        <w:jc w:val="center"/>
        <w:tblLook w:val="04A0"/>
      </w:tblPr>
      <w:tblGrid>
        <w:gridCol w:w="4207"/>
        <w:gridCol w:w="4204"/>
      </w:tblGrid>
      <w:tr w:rsidR="00A3240F" w:rsidTr="00945ADA">
        <w:trPr>
          <w:trHeight w:val="331"/>
          <w:jc w:val="center"/>
        </w:trPr>
        <w:tc>
          <w:tcPr>
            <w:tcW w:w="4207" w:type="dxa"/>
            <w:shd w:val="clear" w:color="auto" w:fill="D99594" w:themeFill="accent2" w:themeFillTint="99"/>
          </w:tcPr>
          <w:p w:rsidR="00A3240F" w:rsidRPr="000907AA" w:rsidRDefault="00A3240F" w:rsidP="003F24AF">
            <w:pPr>
              <w:jc w:val="center"/>
              <w:rPr>
                <w:b/>
                <w:sz w:val="24"/>
                <w:szCs w:val="24"/>
                <w:lang w:val="en-US"/>
              </w:rPr>
            </w:pPr>
            <w:r w:rsidRPr="000907AA">
              <w:rPr>
                <w:b/>
                <w:sz w:val="24"/>
                <w:szCs w:val="24"/>
                <w:lang w:val="en-US"/>
              </w:rPr>
              <w:t>Klinikiniai požymiai</w:t>
            </w:r>
          </w:p>
        </w:tc>
        <w:tc>
          <w:tcPr>
            <w:tcW w:w="4204" w:type="dxa"/>
            <w:shd w:val="clear" w:color="auto" w:fill="D99594" w:themeFill="accent2" w:themeFillTint="99"/>
          </w:tcPr>
          <w:p w:rsidR="00A3240F" w:rsidRPr="000907AA" w:rsidRDefault="00A3240F" w:rsidP="003F24AF">
            <w:pPr>
              <w:jc w:val="center"/>
              <w:rPr>
                <w:b/>
                <w:sz w:val="24"/>
                <w:szCs w:val="24"/>
                <w:lang w:val="en-US"/>
              </w:rPr>
            </w:pPr>
            <w:r w:rsidRPr="000907AA">
              <w:rPr>
                <w:b/>
                <w:sz w:val="24"/>
                <w:szCs w:val="24"/>
                <w:lang w:val="en-US"/>
              </w:rPr>
              <w:t>Atvejų skaičius</w:t>
            </w:r>
          </w:p>
        </w:tc>
      </w:tr>
      <w:tr w:rsidR="00A3240F" w:rsidTr="001A0A45">
        <w:trPr>
          <w:trHeight w:val="343"/>
          <w:jc w:val="center"/>
        </w:trPr>
        <w:tc>
          <w:tcPr>
            <w:tcW w:w="4207" w:type="dxa"/>
            <w:shd w:val="clear" w:color="auto" w:fill="FFFFFF" w:themeFill="background1"/>
          </w:tcPr>
          <w:p w:rsidR="00A3240F" w:rsidRPr="000907AA" w:rsidRDefault="00A3240F" w:rsidP="003F24AF">
            <w:pPr>
              <w:jc w:val="center"/>
              <w:rPr>
                <w:sz w:val="24"/>
                <w:szCs w:val="24"/>
                <w:lang w:val="en-US"/>
              </w:rPr>
            </w:pPr>
            <w:r w:rsidRPr="000907AA">
              <w:rPr>
                <w:sz w:val="24"/>
                <w:szCs w:val="24"/>
                <w:lang w:val="en-US"/>
              </w:rPr>
              <w:t>Dažnas šlapinimasis</w:t>
            </w:r>
          </w:p>
        </w:tc>
        <w:tc>
          <w:tcPr>
            <w:tcW w:w="4204" w:type="dxa"/>
            <w:shd w:val="clear" w:color="auto" w:fill="FFFFFF" w:themeFill="background1"/>
          </w:tcPr>
          <w:p w:rsidR="00A3240F" w:rsidRPr="000907AA" w:rsidRDefault="001E29E4" w:rsidP="003F24AF">
            <w:pPr>
              <w:jc w:val="center"/>
              <w:rPr>
                <w:sz w:val="24"/>
                <w:szCs w:val="24"/>
                <w:lang w:val="en-US"/>
              </w:rPr>
            </w:pPr>
            <w:r w:rsidRPr="000907AA">
              <w:rPr>
                <w:sz w:val="24"/>
                <w:szCs w:val="24"/>
                <w:lang w:val="en-US"/>
              </w:rPr>
              <w:t>19</w:t>
            </w:r>
          </w:p>
        </w:tc>
      </w:tr>
      <w:tr w:rsidR="00A3240F" w:rsidTr="001A0A45">
        <w:trPr>
          <w:trHeight w:val="331"/>
          <w:jc w:val="center"/>
        </w:trPr>
        <w:tc>
          <w:tcPr>
            <w:tcW w:w="4207" w:type="dxa"/>
            <w:shd w:val="clear" w:color="auto" w:fill="FFFFFF" w:themeFill="background1"/>
          </w:tcPr>
          <w:p w:rsidR="00A3240F" w:rsidRPr="000907AA" w:rsidRDefault="00A3240F" w:rsidP="003F24AF">
            <w:pPr>
              <w:jc w:val="center"/>
              <w:rPr>
                <w:sz w:val="24"/>
                <w:szCs w:val="24"/>
                <w:lang w:val="en-US"/>
              </w:rPr>
            </w:pPr>
            <w:r w:rsidRPr="000907AA">
              <w:rPr>
                <w:sz w:val="24"/>
                <w:szCs w:val="24"/>
                <w:lang w:val="en-US"/>
              </w:rPr>
              <w:t>Apsunkintas šlapinimasis</w:t>
            </w:r>
          </w:p>
        </w:tc>
        <w:tc>
          <w:tcPr>
            <w:tcW w:w="4204" w:type="dxa"/>
            <w:shd w:val="clear" w:color="auto" w:fill="FFFFFF" w:themeFill="background1"/>
          </w:tcPr>
          <w:p w:rsidR="00A3240F" w:rsidRPr="000907AA" w:rsidRDefault="001E29E4" w:rsidP="003F24AF">
            <w:pPr>
              <w:jc w:val="center"/>
              <w:rPr>
                <w:sz w:val="24"/>
                <w:szCs w:val="24"/>
                <w:lang w:val="en-US"/>
              </w:rPr>
            </w:pPr>
            <w:r w:rsidRPr="000907AA">
              <w:rPr>
                <w:sz w:val="24"/>
                <w:szCs w:val="24"/>
                <w:lang w:val="en-US"/>
              </w:rPr>
              <w:t>10</w:t>
            </w:r>
          </w:p>
        </w:tc>
      </w:tr>
      <w:tr w:rsidR="00A3240F" w:rsidTr="001A0A45">
        <w:trPr>
          <w:trHeight w:val="343"/>
          <w:jc w:val="center"/>
        </w:trPr>
        <w:tc>
          <w:tcPr>
            <w:tcW w:w="4207" w:type="dxa"/>
            <w:shd w:val="clear" w:color="auto" w:fill="FFFFFF" w:themeFill="background1"/>
          </w:tcPr>
          <w:p w:rsidR="00A3240F" w:rsidRPr="000907AA" w:rsidRDefault="00A3240F" w:rsidP="003F24AF">
            <w:pPr>
              <w:jc w:val="center"/>
              <w:rPr>
                <w:sz w:val="24"/>
                <w:szCs w:val="24"/>
                <w:lang w:val="en-US"/>
              </w:rPr>
            </w:pPr>
            <w:r w:rsidRPr="000907AA">
              <w:rPr>
                <w:sz w:val="24"/>
                <w:szCs w:val="24"/>
                <w:lang w:val="en-US"/>
              </w:rPr>
              <w:t>Šlapimo neišskyrimas</w:t>
            </w:r>
          </w:p>
        </w:tc>
        <w:tc>
          <w:tcPr>
            <w:tcW w:w="4204" w:type="dxa"/>
            <w:shd w:val="clear" w:color="auto" w:fill="FFFFFF" w:themeFill="background1"/>
          </w:tcPr>
          <w:p w:rsidR="00A3240F" w:rsidRPr="000907AA" w:rsidRDefault="001E29E4" w:rsidP="003F24AF">
            <w:pPr>
              <w:jc w:val="center"/>
              <w:rPr>
                <w:sz w:val="24"/>
                <w:szCs w:val="24"/>
                <w:lang w:val="en-US"/>
              </w:rPr>
            </w:pPr>
            <w:r w:rsidRPr="000907AA">
              <w:rPr>
                <w:sz w:val="24"/>
                <w:szCs w:val="24"/>
                <w:lang w:val="en-US"/>
              </w:rPr>
              <w:t>9</w:t>
            </w:r>
          </w:p>
        </w:tc>
      </w:tr>
      <w:tr w:rsidR="00A3240F" w:rsidTr="001A0A45">
        <w:trPr>
          <w:trHeight w:val="331"/>
          <w:jc w:val="center"/>
        </w:trPr>
        <w:tc>
          <w:tcPr>
            <w:tcW w:w="4207" w:type="dxa"/>
            <w:shd w:val="clear" w:color="auto" w:fill="FFFFFF" w:themeFill="background1"/>
          </w:tcPr>
          <w:p w:rsidR="00A3240F" w:rsidRPr="000907AA" w:rsidRDefault="001E29E4" w:rsidP="003F24AF">
            <w:pPr>
              <w:jc w:val="center"/>
              <w:rPr>
                <w:sz w:val="24"/>
                <w:szCs w:val="24"/>
                <w:lang w:val="en-US"/>
              </w:rPr>
            </w:pPr>
            <w:r w:rsidRPr="000907AA">
              <w:rPr>
                <w:sz w:val="24"/>
                <w:szCs w:val="24"/>
                <w:lang w:val="en-US"/>
              </w:rPr>
              <w:t>Kraujas šlapime</w:t>
            </w:r>
          </w:p>
        </w:tc>
        <w:tc>
          <w:tcPr>
            <w:tcW w:w="4204" w:type="dxa"/>
            <w:shd w:val="clear" w:color="auto" w:fill="FFFFFF" w:themeFill="background1"/>
          </w:tcPr>
          <w:p w:rsidR="00A3240F" w:rsidRPr="000907AA" w:rsidRDefault="001E29E4" w:rsidP="003F24AF">
            <w:pPr>
              <w:jc w:val="center"/>
              <w:rPr>
                <w:sz w:val="24"/>
                <w:szCs w:val="24"/>
                <w:lang w:val="en-US"/>
              </w:rPr>
            </w:pPr>
            <w:r w:rsidRPr="000907AA">
              <w:rPr>
                <w:sz w:val="24"/>
                <w:szCs w:val="24"/>
                <w:lang w:val="en-US"/>
              </w:rPr>
              <w:t>18</w:t>
            </w:r>
          </w:p>
        </w:tc>
      </w:tr>
      <w:tr w:rsidR="00A3240F" w:rsidRPr="001A0A45" w:rsidTr="001A0A45">
        <w:trPr>
          <w:trHeight w:val="343"/>
          <w:jc w:val="center"/>
        </w:trPr>
        <w:tc>
          <w:tcPr>
            <w:tcW w:w="4207" w:type="dxa"/>
            <w:shd w:val="clear" w:color="auto" w:fill="FFFFFF" w:themeFill="background1"/>
          </w:tcPr>
          <w:p w:rsidR="00A3240F" w:rsidRPr="000907AA" w:rsidRDefault="001E29E4" w:rsidP="003F24AF">
            <w:pPr>
              <w:jc w:val="center"/>
              <w:rPr>
                <w:sz w:val="24"/>
                <w:szCs w:val="24"/>
                <w:lang w:val="en-US"/>
              </w:rPr>
            </w:pPr>
            <w:r w:rsidRPr="000907AA">
              <w:rPr>
                <w:sz w:val="24"/>
                <w:szCs w:val="24"/>
                <w:lang w:val="en-US"/>
              </w:rPr>
              <w:t>Kniaukimas šlapinantis</w:t>
            </w:r>
          </w:p>
        </w:tc>
        <w:tc>
          <w:tcPr>
            <w:tcW w:w="4204" w:type="dxa"/>
            <w:shd w:val="clear" w:color="auto" w:fill="FFFFFF" w:themeFill="background1"/>
          </w:tcPr>
          <w:p w:rsidR="00A3240F" w:rsidRPr="000907AA" w:rsidRDefault="001E29E4" w:rsidP="003F24AF">
            <w:pPr>
              <w:jc w:val="center"/>
              <w:rPr>
                <w:sz w:val="24"/>
                <w:szCs w:val="24"/>
                <w:lang w:val="en-US"/>
              </w:rPr>
            </w:pPr>
            <w:r w:rsidRPr="000907AA">
              <w:rPr>
                <w:sz w:val="24"/>
                <w:szCs w:val="24"/>
                <w:lang w:val="en-US"/>
              </w:rPr>
              <w:t>6</w:t>
            </w:r>
          </w:p>
        </w:tc>
      </w:tr>
      <w:tr w:rsidR="00A3240F" w:rsidTr="001A0A45">
        <w:trPr>
          <w:trHeight w:val="331"/>
          <w:jc w:val="center"/>
        </w:trPr>
        <w:tc>
          <w:tcPr>
            <w:tcW w:w="4207" w:type="dxa"/>
            <w:shd w:val="clear" w:color="auto" w:fill="FFFFFF" w:themeFill="background1"/>
          </w:tcPr>
          <w:p w:rsidR="00A3240F" w:rsidRPr="000907AA" w:rsidRDefault="001E29E4" w:rsidP="003F24AF">
            <w:pPr>
              <w:jc w:val="center"/>
              <w:rPr>
                <w:sz w:val="24"/>
                <w:szCs w:val="24"/>
                <w:lang w:val="en-US"/>
              </w:rPr>
            </w:pPr>
            <w:r w:rsidRPr="000907AA">
              <w:rPr>
                <w:sz w:val="24"/>
                <w:szCs w:val="24"/>
                <w:lang w:val="en-US"/>
              </w:rPr>
              <w:t>Apetito nebuvimas, apatija</w:t>
            </w:r>
          </w:p>
        </w:tc>
        <w:tc>
          <w:tcPr>
            <w:tcW w:w="4204" w:type="dxa"/>
            <w:shd w:val="clear" w:color="auto" w:fill="FFFFFF" w:themeFill="background1"/>
          </w:tcPr>
          <w:p w:rsidR="00A3240F" w:rsidRPr="000907AA" w:rsidRDefault="001E29E4" w:rsidP="003F24AF">
            <w:pPr>
              <w:jc w:val="center"/>
              <w:rPr>
                <w:sz w:val="24"/>
                <w:szCs w:val="24"/>
                <w:lang w:val="en-US"/>
              </w:rPr>
            </w:pPr>
            <w:r w:rsidRPr="000907AA">
              <w:rPr>
                <w:sz w:val="24"/>
                <w:szCs w:val="24"/>
                <w:lang w:val="en-US"/>
              </w:rPr>
              <w:t>10</w:t>
            </w:r>
          </w:p>
        </w:tc>
      </w:tr>
      <w:tr w:rsidR="00A3240F" w:rsidTr="001A0A45">
        <w:trPr>
          <w:trHeight w:val="331"/>
          <w:jc w:val="center"/>
        </w:trPr>
        <w:tc>
          <w:tcPr>
            <w:tcW w:w="4207" w:type="dxa"/>
            <w:shd w:val="clear" w:color="auto" w:fill="FFFFFF" w:themeFill="background1"/>
          </w:tcPr>
          <w:p w:rsidR="00A3240F" w:rsidRPr="000907AA" w:rsidRDefault="001E29E4" w:rsidP="003F24AF">
            <w:pPr>
              <w:jc w:val="center"/>
              <w:rPr>
                <w:sz w:val="24"/>
                <w:szCs w:val="24"/>
                <w:lang w:val="en-US"/>
              </w:rPr>
            </w:pPr>
            <w:r w:rsidRPr="000907AA">
              <w:rPr>
                <w:sz w:val="24"/>
                <w:szCs w:val="24"/>
                <w:lang w:val="en-US"/>
              </w:rPr>
              <w:t>Genitalijų laižymas</w:t>
            </w:r>
          </w:p>
        </w:tc>
        <w:tc>
          <w:tcPr>
            <w:tcW w:w="4204" w:type="dxa"/>
            <w:shd w:val="clear" w:color="auto" w:fill="FFFFFF" w:themeFill="background1"/>
          </w:tcPr>
          <w:p w:rsidR="00A3240F" w:rsidRPr="000907AA" w:rsidRDefault="001E29E4" w:rsidP="003F24AF">
            <w:pPr>
              <w:jc w:val="center"/>
              <w:rPr>
                <w:sz w:val="24"/>
                <w:szCs w:val="24"/>
                <w:lang w:val="en-US"/>
              </w:rPr>
            </w:pPr>
            <w:r w:rsidRPr="000907AA">
              <w:rPr>
                <w:sz w:val="24"/>
                <w:szCs w:val="24"/>
                <w:lang w:val="en-US"/>
              </w:rPr>
              <w:t>9</w:t>
            </w:r>
          </w:p>
        </w:tc>
      </w:tr>
      <w:tr w:rsidR="00A3240F" w:rsidTr="001A0A45">
        <w:trPr>
          <w:trHeight w:val="367"/>
          <w:jc w:val="center"/>
        </w:trPr>
        <w:tc>
          <w:tcPr>
            <w:tcW w:w="4207" w:type="dxa"/>
            <w:shd w:val="clear" w:color="auto" w:fill="FFFFFF" w:themeFill="background1"/>
          </w:tcPr>
          <w:p w:rsidR="00A3240F" w:rsidRPr="000907AA" w:rsidRDefault="001E29E4" w:rsidP="003F24AF">
            <w:pPr>
              <w:ind w:left="108" w:firstLine="34"/>
              <w:jc w:val="center"/>
              <w:rPr>
                <w:sz w:val="24"/>
                <w:szCs w:val="24"/>
                <w:lang w:val="en-US"/>
              </w:rPr>
            </w:pPr>
            <w:r w:rsidRPr="000907AA">
              <w:rPr>
                <w:sz w:val="24"/>
                <w:szCs w:val="24"/>
                <w:lang w:val="en-US"/>
              </w:rPr>
              <w:t>Sutrikęs tuštinimasis, vėmimas</w:t>
            </w:r>
          </w:p>
        </w:tc>
        <w:tc>
          <w:tcPr>
            <w:tcW w:w="4204" w:type="dxa"/>
            <w:shd w:val="clear" w:color="auto" w:fill="FFFFFF" w:themeFill="background1"/>
          </w:tcPr>
          <w:p w:rsidR="00A3240F" w:rsidRPr="000907AA" w:rsidRDefault="001E29E4" w:rsidP="003F24AF">
            <w:pPr>
              <w:ind w:left="108" w:hanging="75"/>
              <w:jc w:val="center"/>
              <w:rPr>
                <w:sz w:val="24"/>
                <w:szCs w:val="24"/>
                <w:lang w:val="en-US"/>
              </w:rPr>
            </w:pPr>
            <w:r w:rsidRPr="000907AA">
              <w:rPr>
                <w:sz w:val="24"/>
                <w:szCs w:val="24"/>
                <w:lang w:val="en-US"/>
              </w:rPr>
              <w:t>14</w:t>
            </w:r>
          </w:p>
        </w:tc>
      </w:tr>
      <w:tr w:rsidR="00A3240F" w:rsidTr="001A0A45">
        <w:trPr>
          <w:trHeight w:val="357"/>
          <w:jc w:val="center"/>
        </w:trPr>
        <w:tc>
          <w:tcPr>
            <w:tcW w:w="4207" w:type="dxa"/>
            <w:shd w:val="clear" w:color="auto" w:fill="FFFFFF" w:themeFill="background1"/>
          </w:tcPr>
          <w:p w:rsidR="00A3240F" w:rsidRPr="000907AA" w:rsidRDefault="001E29E4" w:rsidP="003F24AF">
            <w:pPr>
              <w:ind w:left="108" w:hanging="108"/>
              <w:jc w:val="center"/>
              <w:rPr>
                <w:sz w:val="24"/>
                <w:szCs w:val="24"/>
                <w:lang w:val="en-US"/>
              </w:rPr>
            </w:pPr>
            <w:r w:rsidRPr="000907AA">
              <w:rPr>
                <w:sz w:val="24"/>
                <w:szCs w:val="24"/>
                <w:lang w:val="en-US"/>
              </w:rPr>
              <w:t>Karščiavimas</w:t>
            </w:r>
          </w:p>
        </w:tc>
        <w:tc>
          <w:tcPr>
            <w:tcW w:w="4204" w:type="dxa"/>
            <w:shd w:val="clear" w:color="auto" w:fill="FFFFFF" w:themeFill="background1"/>
          </w:tcPr>
          <w:p w:rsidR="00A3240F" w:rsidRPr="000907AA" w:rsidRDefault="001E29E4" w:rsidP="003F24AF">
            <w:pPr>
              <w:ind w:left="108" w:hanging="75"/>
              <w:jc w:val="center"/>
              <w:rPr>
                <w:sz w:val="24"/>
                <w:szCs w:val="24"/>
                <w:lang w:val="en-US"/>
              </w:rPr>
            </w:pPr>
            <w:r w:rsidRPr="000907AA">
              <w:rPr>
                <w:sz w:val="24"/>
                <w:szCs w:val="24"/>
                <w:lang w:val="en-US"/>
              </w:rPr>
              <w:t>1</w:t>
            </w:r>
          </w:p>
        </w:tc>
      </w:tr>
    </w:tbl>
    <w:p w:rsidR="00A3240F" w:rsidRDefault="00A3240F" w:rsidP="001B5728">
      <w:pPr>
        <w:spacing w:line="360" w:lineRule="auto"/>
        <w:ind w:firstLine="567"/>
        <w:jc w:val="both"/>
        <w:rPr>
          <w:sz w:val="24"/>
          <w:szCs w:val="24"/>
          <w:lang w:val="en-US"/>
        </w:rPr>
      </w:pPr>
    </w:p>
    <w:p w:rsidR="00202B4F" w:rsidRDefault="001B5728" w:rsidP="001B5728">
      <w:pPr>
        <w:spacing w:line="360" w:lineRule="auto"/>
        <w:ind w:firstLine="567"/>
        <w:jc w:val="both"/>
        <w:rPr>
          <w:sz w:val="24"/>
          <w:szCs w:val="24"/>
        </w:rPr>
      </w:pPr>
      <w:r>
        <w:rPr>
          <w:sz w:val="24"/>
          <w:szCs w:val="24"/>
          <w:lang w:val="en-US"/>
        </w:rPr>
        <w:t xml:space="preserve">5-oje lentelėje </w:t>
      </w:r>
      <w:r w:rsidR="00E07DFB">
        <w:rPr>
          <w:sz w:val="24"/>
          <w:szCs w:val="24"/>
        </w:rPr>
        <w:t>pateiktus</w:t>
      </w:r>
      <w:r w:rsidR="00D84C1A">
        <w:rPr>
          <w:sz w:val="24"/>
          <w:szCs w:val="24"/>
          <w:lang w:val="en-US"/>
        </w:rPr>
        <w:t xml:space="preserve"> klinikinius požymius</w:t>
      </w:r>
      <w:r w:rsidR="00B91831">
        <w:rPr>
          <w:sz w:val="24"/>
          <w:szCs w:val="24"/>
          <w:lang w:val="en-US"/>
        </w:rPr>
        <w:t xml:space="preserve"> dažniausiai</w:t>
      </w:r>
      <w:r w:rsidR="00E07DFB">
        <w:rPr>
          <w:sz w:val="24"/>
          <w:szCs w:val="24"/>
          <w:lang w:val="en-US"/>
        </w:rPr>
        <w:t xml:space="preserve"> nurodė kačių</w:t>
      </w:r>
      <w:r w:rsidR="00D84C1A">
        <w:rPr>
          <w:sz w:val="24"/>
          <w:szCs w:val="24"/>
          <w:lang w:val="en-US"/>
        </w:rPr>
        <w:t xml:space="preserve"> augintojai</w:t>
      </w:r>
      <w:r w:rsidR="00E07DFB">
        <w:rPr>
          <w:sz w:val="24"/>
          <w:szCs w:val="24"/>
          <w:lang w:val="en-US"/>
        </w:rPr>
        <w:t>, kai kurie</w:t>
      </w:r>
      <w:r w:rsidR="00BC2EB5">
        <w:rPr>
          <w:sz w:val="24"/>
          <w:szCs w:val="24"/>
          <w:lang w:val="en-US"/>
        </w:rPr>
        <w:t xml:space="preserve"> jų nustatyti kli</w:t>
      </w:r>
      <w:r>
        <w:rPr>
          <w:sz w:val="24"/>
          <w:szCs w:val="24"/>
          <w:lang w:val="en-US"/>
        </w:rPr>
        <w:t>nikinio tyrimo metu.</w:t>
      </w:r>
      <w:r>
        <w:rPr>
          <w:sz w:val="24"/>
          <w:szCs w:val="24"/>
        </w:rPr>
        <w:t xml:space="preserve"> </w:t>
      </w:r>
      <w:r w:rsidR="00202B4F">
        <w:rPr>
          <w:sz w:val="24"/>
          <w:szCs w:val="24"/>
        </w:rPr>
        <w:t>Ryškiausiai išreikštas požymis tarp visų tiriamųjų gyvūnų buvo</w:t>
      </w:r>
      <w:r w:rsidR="006F44E4">
        <w:rPr>
          <w:sz w:val="24"/>
          <w:szCs w:val="24"/>
        </w:rPr>
        <w:t xml:space="preserve"> </w:t>
      </w:r>
      <w:r w:rsidR="00202B4F">
        <w:rPr>
          <w:sz w:val="24"/>
          <w:szCs w:val="24"/>
        </w:rPr>
        <w:t>dažnas šl</w:t>
      </w:r>
      <w:r w:rsidR="006F44E4">
        <w:rPr>
          <w:sz w:val="24"/>
          <w:szCs w:val="24"/>
        </w:rPr>
        <w:t xml:space="preserve">apinimasis, kuris pasireiškė </w:t>
      </w:r>
      <w:r w:rsidR="00202B4F">
        <w:rPr>
          <w:sz w:val="24"/>
          <w:szCs w:val="24"/>
        </w:rPr>
        <w:t>19</w:t>
      </w:r>
      <w:r w:rsidR="0095483B">
        <w:rPr>
          <w:sz w:val="24"/>
          <w:szCs w:val="24"/>
        </w:rPr>
        <w:t>/30</w:t>
      </w:r>
      <w:r w:rsidR="001A0A45">
        <w:rPr>
          <w:sz w:val="24"/>
          <w:szCs w:val="24"/>
        </w:rPr>
        <w:t xml:space="preserve"> kačių (</w:t>
      </w:r>
      <w:r w:rsidR="0055530E">
        <w:rPr>
          <w:sz w:val="24"/>
          <w:szCs w:val="24"/>
        </w:rPr>
        <w:t xml:space="preserve"> </w:t>
      </w:r>
      <w:r w:rsidR="001A0A45">
        <w:rPr>
          <w:sz w:val="24"/>
          <w:szCs w:val="24"/>
        </w:rPr>
        <w:t>63,3 proc.</w:t>
      </w:r>
      <w:r w:rsidR="00B91831">
        <w:rPr>
          <w:sz w:val="24"/>
          <w:szCs w:val="24"/>
        </w:rPr>
        <w:t xml:space="preserve"> </w:t>
      </w:r>
      <w:r w:rsidR="00202B4F">
        <w:rPr>
          <w:sz w:val="24"/>
          <w:szCs w:val="24"/>
        </w:rPr>
        <w:t>visų sirgusių</w:t>
      </w:r>
      <w:r w:rsidR="00B91831">
        <w:rPr>
          <w:sz w:val="24"/>
          <w:szCs w:val="24"/>
        </w:rPr>
        <w:t>jų</w:t>
      </w:r>
      <w:r w:rsidR="00202B4F">
        <w:rPr>
          <w:sz w:val="24"/>
          <w:szCs w:val="24"/>
        </w:rPr>
        <w:t xml:space="preserve"> šlapimo pūslės uždegimu</w:t>
      </w:r>
      <w:r w:rsidR="001A0A45">
        <w:rPr>
          <w:sz w:val="24"/>
          <w:szCs w:val="24"/>
        </w:rPr>
        <w:t>)</w:t>
      </w:r>
      <w:r w:rsidR="00202B4F">
        <w:rPr>
          <w:sz w:val="24"/>
          <w:szCs w:val="24"/>
        </w:rPr>
        <w:t>.</w:t>
      </w:r>
      <w:r w:rsidR="00B91831">
        <w:rPr>
          <w:sz w:val="24"/>
          <w:szCs w:val="24"/>
        </w:rPr>
        <w:t xml:space="preserve"> </w:t>
      </w:r>
      <w:r w:rsidR="00A11E94">
        <w:rPr>
          <w:sz w:val="24"/>
          <w:szCs w:val="24"/>
        </w:rPr>
        <w:t>Kartu</w:t>
      </w:r>
      <w:r w:rsidR="0095483B">
        <w:rPr>
          <w:sz w:val="24"/>
          <w:szCs w:val="24"/>
        </w:rPr>
        <w:t xml:space="preserve"> su dažnu šlapinimusi 6/30</w:t>
      </w:r>
      <w:r w:rsidR="00A11E94">
        <w:rPr>
          <w:sz w:val="24"/>
          <w:szCs w:val="24"/>
        </w:rPr>
        <w:t xml:space="preserve"> pacientams pasireiškė ir stiprus kniaukimas</w:t>
      </w:r>
      <w:r w:rsidR="0055530E">
        <w:rPr>
          <w:sz w:val="24"/>
          <w:szCs w:val="24"/>
        </w:rPr>
        <w:t xml:space="preserve"> (procentine išraiška tai sudarė</w:t>
      </w:r>
      <w:r w:rsidR="00A11E94">
        <w:rPr>
          <w:sz w:val="24"/>
          <w:szCs w:val="24"/>
        </w:rPr>
        <w:t xml:space="preserve"> </w:t>
      </w:r>
      <w:r w:rsidR="001A0A45" w:rsidRPr="00A15F37">
        <w:rPr>
          <w:sz w:val="24"/>
          <w:szCs w:val="24"/>
        </w:rPr>
        <w:t>20 proc.</w:t>
      </w:r>
      <w:r w:rsidR="00B91831" w:rsidRPr="00A15F37">
        <w:rPr>
          <w:sz w:val="24"/>
          <w:szCs w:val="24"/>
        </w:rPr>
        <w:t xml:space="preserve"> </w:t>
      </w:r>
      <w:r w:rsidR="00A11E94" w:rsidRPr="00A15F37">
        <w:rPr>
          <w:sz w:val="24"/>
          <w:szCs w:val="24"/>
        </w:rPr>
        <w:t>visų tirtų atvejų).</w:t>
      </w:r>
    </w:p>
    <w:p w:rsidR="0084493A" w:rsidRPr="00A15F37" w:rsidRDefault="0084493A" w:rsidP="00EA3551">
      <w:pPr>
        <w:spacing w:line="360" w:lineRule="auto"/>
        <w:ind w:firstLine="567"/>
        <w:jc w:val="both"/>
        <w:rPr>
          <w:sz w:val="24"/>
          <w:szCs w:val="24"/>
        </w:rPr>
      </w:pPr>
      <w:r>
        <w:rPr>
          <w:sz w:val="24"/>
          <w:szCs w:val="24"/>
        </w:rPr>
        <w:lastRenderedPageBreak/>
        <w:t>Labai svarbus požym</w:t>
      </w:r>
      <w:r w:rsidR="00DD2D94">
        <w:rPr>
          <w:sz w:val="24"/>
          <w:szCs w:val="24"/>
        </w:rPr>
        <w:t xml:space="preserve">is – kraujo priemaišos šlapime. </w:t>
      </w:r>
      <w:r>
        <w:rPr>
          <w:sz w:val="24"/>
          <w:szCs w:val="24"/>
        </w:rPr>
        <w:t>Vienais atvejai</w:t>
      </w:r>
      <w:r w:rsidR="00DD2D94">
        <w:rPr>
          <w:sz w:val="24"/>
          <w:szCs w:val="24"/>
        </w:rPr>
        <w:t xml:space="preserve">s jo kiekis buvo labai nežymus, o kitais atvejais </w:t>
      </w:r>
      <w:r w:rsidR="00001A4A">
        <w:rPr>
          <w:sz w:val="24"/>
          <w:szCs w:val="24"/>
        </w:rPr>
        <w:t>kraujas šlapi</w:t>
      </w:r>
      <w:r w:rsidR="00DD2D94">
        <w:rPr>
          <w:sz w:val="24"/>
          <w:szCs w:val="24"/>
        </w:rPr>
        <w:t xml:space="preserve">me buvo pastebimas periodiškai. </w:t>
      </w:r>
      <w:r w:rsidR="00001A4A">
        <w:rPr>
          <w:sz w:val="24"/>
          <w:szCs w:val="24"/>
        </w:rPr>
        <w:t>Visais tirtais atvejais kraujas šlapime buvo pastebimas tik gyvūnui baigus šlapintis</w:t>
      </w:r>
      <w:r w:rsidR="00DD2D94">
        <w:rPr>
          <w:sz w:val="24"/>
          <w:szCs w:val="24"/>
        </w:rPr>
        <w:t xml:space="preserve">. Vadovaujantis šiuo požymiu buvo galima atmesti šlaplės traumos diagnozę. </w:t>
      </w:r>
      <w:r w:rsidR="00001A4A">
        <w:rPr>
          <w:sz w:val="24"/>
          <w:szCs w:val="24"/>
        </w:rPr>
        <w:t>Šis k</w:t>
      </w:r>
      <w:r w:rsidR="0095483B">
        <w:rPr>
          <w:sz w:val="24"/>
          <w:szCs w:val="24"/>
        </w:rPr>
        <w:t>linikinis požymis pasireiškė 18/30</w:t>
      </w:r>
      <w:r w:rsidR="00DD2D94">
        <w:rPr>
          <w:sz w:val="24"/>
          <w:szCs w:val="24"/>
        </w:rPr>
        <w:t xml:space="preserve"> kačių (</w:t>
      </w:r>
      <w:r w:rsidR="001A0A45">
        <w:rPr>
          <w:sz w:val="24"/>
          <w:szCs w:val="24"/>
        </w:rPr>
        <w:t xml:space="preserve"> 60 proc.</w:t>
      </w:r>
      <w:r w:rsidR="00001A4A" w:rsidRPr="00A15F37">
        <w:rPr>
          <w:sz w:val="24"/>
          <w:szCs w:val="24"/>
        </w:rPr>
        <w:t>).</w:t>
      </w:r>
    </w:p>
    <w:p w:rsidR="00001A4A" w:rsidRDefault="006D4E7B" w:rsidP="006D4E7B">
      <w:pPr>
        <w:spacing w:line="360" w:lineRule="auto"/>
        <w:jc w:val="both"/>
        <w:rPr>
          <w:sz w:val="24"/>
          <w:szCs w:val="24"/>
        </w:rPr>
      </w:pPr>
      <w:r>
        <w:rPr>
          <w:sz w:val="24"/>
          <w:szCs w:val="24"/>
        </w:rPr>
        <w:t>V</w:t>
      </w:r>
      <w:r w:rsidR="0055530E">
        <w:rPr>
          <w:sz w:val="24"/>
          <w:szCs w:val="24"/>
        </w:rPr>
        <w:t>irškinimo sutrikimo</w:t>
      </w:r>
      <w:r w:rsidR="00F637A7">
        <w:rPr>
          <w:sz w:val="24"/>
          <w:szCs w:val="24"/>
        </w:rPr>
        <w:t xml:space="preserve"> požymiai:</w:t>
      </w:r>
      <w:r w:rsidR="006F44E4">
        <w:rPr>
          <w:sz w:val="24"/>
          <w:szCs w:val="24"/>
        </w:rPr>
        <w:t xml:space="preserve"> pilvo įtempimas, skausmingumas, </w:t>
      </w:r>
      <w:r>
        <w:rPr>
          <w:sz w:val="24"/>
          <w:szCs w:val="24"/>
        </w:rPr>
        <w:t xml:space="preserve">vėmimas pasireiškė </w:t>
      </w:r>
      <w:r w:rsidRPr="00674C29">
        <w:rPr>
          <w:sz w:val="24"/>
          <w:szCs w:val="24"/>
        </w:rPr>
        <w:t xml:space="preserve">14/30 (46,6 proc.) </w:t>
      </w:r>
      <w:r>
        <w:rPr>
          <w:sz w:val="24"/>
          <w:szCs w:val="24"/>
        </w:rPr>
        <w:t xml:space="preserve">pacientų, </w:t>
      </w:r>
      <w:r w:rsidR="00237E69">
        <w:rPr>
          <w:sz w:val="24"/>
          <w:szCs w:val="24"/>
        </w:rPr>
        <w:t xml:space="preserve">vienu ar kitu atveju pasireiškė </w:t>
      </w:r>
      <w:r w:rsidR="0057564D">
        <w:rPr>
          <w:sz w:val="24"/>
          <w:szCs w:val="24"/>
        </w:rPr>
        <w:t xml:space="preserve">ir </w:t>
      </w:r>
      <w:r w:rsidR="00B64359">
        <w:rPr>
          <w:sz w:val="24"/>
          <w:szCs w:val="24"/>
        </w:rPr>
        <w:t>išmatų konsistencijos suminkštėjimas.</w:t>
      </w:r>
    </w:p>
    <w:p w:rsidR="00B64359" w:rsidRPr="00A15F37" w:rsidRDefault="00B64359" w:rsidP="00EA3551">
      <w:pPr>
        <w:spacing w:line="360" w:lineRule="auto"/>
        <w:ind w:firstLine="567"/>
        <w:jc w:val="both"/>
        <w:rPr>
          <w:sz w:val="24"/>
          <w:szCs w:val="24"/>
        </w:rPr>
      </w:pPr>
      <w:r>
        <w:rPr>
          <w:sz w:val="24"/>
          <w:szCs w:val="24"/>
        </w:rPr>
        <w:t>Apsunkintas šlapinimasis</w:t>
      </w:r>
      <w:r w:rsidR="00AD75E2">
        <w:rPr>
          <w:sz w:val="24"/>
          <w:szCs w:val="24"/>
        </w:rPr>
        <w:t xml:space="preserve"> </w:t>
      </w:r>
      <w:r w:rsidR="005E24EF">
        <w:rPr>
          <w:sz w:val="24"/>
          <w:szCs w:val="24"/>
        </w:rPr>
        <w:t xml:space="preserve">buvo pastebėtas 10/30 kačių (33,3 proc.). Tokiam pačiam kačių skaičiui (n=10) pasireiškė apatija, apetito sumažėjimas arba visiškas jo nebuvimas (šie požymiai pasireiškė 33,3 proc. kačių). </w:t>
      </w:r>
      <w:r w:rsidRPr="00A15F37">
        <w:rPr>
          <w:sz w:val="24"/>
          <w:szCs w:val="24"/>
        </w:rPr>
        <w:t>Kai kuriais atvejais gyvūnai buvo neėdę daugiau negu 2 dienas.</w:t>
      </w:r>
    </w:p>
    <w:p w:rsidR="00F637A7" w:rsidRDefault="00627417" w:rsidP="00EA3551">
      <w:pPr>
        <w:spacing w:line="360" w:lineRule="auto"/>
        <w:ind w:firstLine="567"/>
        <w:jc w:val="both"/>
        <w:rPr>
          <w:sz w:val="24"/>
          <w:szCs w:val="24"/>
        </w:rPr>
      </w:pPr>
      <w:r w:rsidRPr="00A15F37">
        <w:rPr>
          <w:sz w:val="24"/>
          <w:szCs w:val="24"/>
        </w:rPr>
        <w:t xml:space="preserve">9-iems gyvūnams buvo nustatyta anurija (30 proc.), </w:t>
      </w:r>
      <w:r w:rsidR="00F637A7" w:rsidRPr="00A15F37">
        <w:rPr>
          <w:sz w:val="24"/>
          <w:szCs w:val="24"/>
        </w:rPr>
        <w:t>taip pat 9-ios</w:t>
      </w:r>
      <w:r w:rsidR="00155D8B" w:rsidRPr="00A15F37">
        <w:rPr>
          <w:sz w:val="24"/>
          <w:szCs w:val="24"/>
        </w:rPr>
        <w:t xml:space="preserve"> katės</w:t>
      </w:r>
      <w:r w:rsidRPr="00A15F37">
        <w:rPr>
          <w:sz w:val="24"/>
          <w:szCs w:val="24"/>
        </w:rPr>
        <w:t xml:space="preserve"> buvo pastebėtos laižančios savo genitalijas (30 proc.).</w:t>
      </w:r>
    </w:p>
    <w:p w:rsidR="00A11E94" w:rsidRDefault="00A443C0" w:rsidP="00EA3551">
      <w:pPr>
        <w:spacing w:line="360" w:lineRule="auto"/>
        <w:ind w:firstLine="567"/>
        <w:jc w:val="both"/>
        <w:rPr>
          <w:sz w:val="24"/>
          <w:szCs w:val="28"/>
        </w:rPr>
      </w:pPr>
      <w:r>
        <w:rPr>
          <w:sz w:val="24"/>
          <w:szCs w:val="24"/>
        </w:rPr>
        <w:t>K</w:t>
      </w:r>
      <w:r w:rsidR="00155D8B">
        <w:rPr>
          <w:sz w:val="24"/>
          <w:szCs w:val="24"/>
        </w:rPr>
        <w:t xml:space="preserve">atėms (n=18, 60 proc.), kurioms pasireiškė anurija bei genitalijų laižymas, </w:t>
      </w:r>
      <w:r w:rsidR="00D64EA5">
        <w:rPr>
          <w:sz w:val="24"/>
          <w:szCs w:val="24"/>
        </w:rPr>
        <w:t>mikroskopuojant šlapimo nuosėdas</w:t>
      </w:r>
      <w:r w:rsidR="00007684">
        <w:rPr>
          <w:sz w:val="24"/>
          <w:szCs w:val="24"/>
        </w:rPr>
        <w:t xml:space="preserve">, buvo nustatyta urolitiazė. </w:t>
      </w:r>
      <w:r w:rsidR="00D64EA5">
        <w:rPr>
          <w:sz w:val="24"/>
          <w:szCs w:val="24"/>
        </w:rPr>
        <w:t>Ak</w:t>
      </w:r>
      <w:r w:rsidR="00745E95">
        <w:rPr>
          <w:sz w:val="24"/>
          <w:szCs w:val="24"/>
        </w:rPr>
        <w:t xml:space="preserve">menligės diagnozei patvirtinti, </w:t>
      </w:r>
      <w:r w:rsidR="00007684" w:rsidRPr="00A15F37">
        <w:rPr>
          <w:sz w:val="24"/>
          <w:szCs w:val="28"/>
        </w:rPr>
        <w:t>9</w:t>
      </w:r>
      <w:r w:rsidR="00D64EA5" w:rsidRPr="00A15F37">
        <w:rPr>
          <w:sz w:val="24"/>
          <w:szCs w:val="28"/>
        </w:rPr>
        <w:t>-iems gyvūnams iš 18-os,</w:t>
      </w:r>
      <w:r w:rsidR="00D64EA5">
        <w:rPr>
          <w:sz w:val="24"/>
          <w:szCs w:val="28"/>
        </w:rPr>
        <w:t xml:space="preserve"> buvo atliktas rentgenografinis šlapimo pūslės bei šlap</w:t>
      </w:r>
      <w:r w:rsidR="00745E95">
        <w:rPr>
          <w:sz w:val="24"/>
          <w:szCs w:val="28"/>
        </w:rPr>
        <w:t>imo takų tyrimas</w:t>
      </w:r>
      <w:r w:rsidR="00E07DFB">
        <w:rPr>
          <w:sz w:val="24"/>
          <w:szCs w:val="28"/>
        </w:rPr>
        <w:t xml:space="preserve">,o </w:t>
      </w:r>
      <w:r w:rsidR="00007684">
        <w:rPr>
          <w:sz w:val="24"/>
          <w:szCs w:val="28"/>
        </w:rPr>
        <w:t xml:space="preserve">3-ims </w:t>
      </w:r>
      <w:r w:rsidR="0095483B">
        <w:rPr>
          <w:sz w:val="24"/>
          <w:szCs w:val="28"/>
        </w:rPr>
        <w:t>katinams</w:t>
      </w:r>
      <w:r w:rsidR="006D2987">
        <w:rPr>
          <w:sz w:val="24"/>
          <w:szCs w:val="28"/>
        </w:rPr>
        <w:t xml:space="preserve"> akmenli</w:t>
      </w:r>
      <w:r w:rsidR="00A11E94">
        <w:rPr>
          <w:sz w:val="24"/>
          <w:szCs w:val="28"/>
        </w:rPr>
        <w:t xml:space="preserve">gės diagnozė </w:t>
      </w:r>
      <w:r w:rsidR="006D2987">
        <w:rPr>
          <w:sz w:val="24"/>
          <w:szCs w:val="28"/>
        </w:rPr>
        <w:t>buvo patvirtinta</w:t>
      </w:r>
      <w:r w:rsidR="00D64EA5">
        <w:rPr>
          <w:sz w:val="24"/>
          <w:szCs w:val="28"/>
        </w:rPr>
        <w:t xml:space="preserve"> ultragarso tyrimu.</w:t>
      </w:r>
    </w:p>
    <w:p w:rsidR="00872BF4" w:rsidRDefault="00A11E94" w:rsidP="00345D51">
      <w:pPr>
        <w:spacing w:line="360" w:lineRule="auto"/>
        <w:ind w:firstLine="567"/>
        <w:jc w:val="both"/>
        <w:rPr>
          <w:sz w:val="24"/>
          <w:szCs w:val="28"/>
          <w:lang w:val="en-US"/>
        </w:rPr>
      </w:pPr>
      <w:r>
        <w:rPr>
          <w:sz w:val="24"/>
          <w:szCs w:val="28"/>
          <w:lang w:val="en-US"/>
        </w:rPr>
        <w:t>Karšč</w:t>
      </w:r>
      <w:r w:rsidR="00745E95">
        <w:rPr>
          <w:sz w:val="24"/>
          <w:szCs w:val="28"/>
          <w:lang w:val="en-US"/>
        </w:rPr>
        <w:t>iavimas</w:t>
      </w:r>
      <w:r w:rsidR="0095483B">
        <w:rPr>
          <w:sz w:val="24"/>
          <w:szCs w:val="28"/>
          <w:lang w:val="en-US"/>
        </w:rPr>
        <w:t xml:space="preserve"> buvo nustatytas tik 1/30</w:t>
      </w:r>
      <w:r>
        <w:rPr>
          <w:sz w:val="24"/>
          <w:szCs w:val="28"/>
          <w:lang w:val="en-US"/>
        </w:rPr>
        <w:t xml:space="preserve"> ka</w:t>
      </w:r>
      <w:r w:rsidR="00D00B16">
        <w:rPr>
          <w:sz w:val="24"/>
          <w:szCs w:val="28"/>
          <w:lang w:val="en-US"/>
        </w:rPr>
        <w:t>tei (</w:t>
      </w:r>
      <w:r w:rsidR="00745E95">
        <w:rPr>
          <w:sz w:val="24"/>
          <w:szCs w:val="28"/>
          <w:lang w:val="en-US"/>
        </w:rPr>
        <w:t>3,3</w:t>
      </w:r>
      <w:r w:rsidR="00A443C0">
        <w:rPr>
          <w:sz w:val="24"/>
          <w:szCs w:val="28"/>
          <w:lang w:val="en-US"/>
        </w:rPr>
        <w:t xml:space="preserve"> proc.</w:t>
      </w:r>
      <w:r>
        <w:rPr>
          <w:sz w:val="24"/>
          <w:szCs w:val="28"/>
          <w:lang w:val="en-US"/>
        </w:rPr>
        <w:t>).</w:t>
      </w:r>
    </w:p>
    <w:p w:rsidR="00310252" w:rsidRPr="00345D51" w:rsidRDefault="00310252" w:rsidP="00310252">
      <w:pPr>
        <w:spacing w:line="360" w:lineRule="auto"/>
        <w:jc w:val="both"/>
        <w:rPr>
          <w:sz w:val="22"/>
          <w:szCs w:val="28"/>
        </w:rPr>
      </w:pPr>
    </w:p>
    <w:p w:rsidR="0095483B" w:rsidRPr="00F555CF" w:rsidRDefault="0095483B" w:rsidP="00310252">
      <w:pPr>
        <w:pStyle w:val="Heading2"/>
      </w:pPr>
      <w:bookmarkStart w:id="37" w:name="_Toc377591036"/>
      <w:bookmarkStart w:id="38" w:name="_Toc377640725"/>
      <w:r w:rsidRPr="00A15F37">
        <w:t>3</w:t>
      </w:r>
      <w:r w:rsidRPr="00A15F37">
        <w:rPr>
          <w:i/>
        </w:rPr>
        <w:t>.</w:t>
      </w:r>
      <w:r w:rsidRPr="00A15F37">
        <w:t>3</w:t>
      </w:r>
      <w:r w:rsidR="00761710" w:rsidRPr="00522248">
        <w:t>.</w:t>
      </w:r>
      <w:r w:rsidR="00F2581E" w:rsidRPr="00522248">
        <w:t xml:space="preserve"> </w:t>
      </w:r>
      <w:r w:rsidR="0020701F" w:rsidRPr="00522248">
        <w:t>Rezultatai, gauti mikroskopuojant šlapimo nuosėdas</w:t>
      </w:r>
      <w:bookmarkEnd w:id="37"/>
      <w:bookmarkEnd w:id="38"/>
    </w:p>
    <w:p w:rsidR="00CD24D2" w:rsidRDefault="00CD24D2" w:rsidP="00EA3551">
      <w:pPr>
        <w:spacing w:line="360" w:lineRule="auto"/>
        <w:ind w:firstLine="567"/>
        <w:jc w:val="both"/>
        <w:rPr>
          <w:sz w:val="24"/>
          <w:szCs w:val="28"/>
        </w:rPr>
      </w:pPr>
    </w:p>
    <w:p w:rsidR="00F10011" w:rsidRDefault="007151EA" w:rsidP="00EA3551">
      <w:pPr>
        <w:spacing w:line="360" w:lineRule="auto"/>
        <w:ind w:firstLine="567"/>
        <w:jc w:val="both"/>
        <w:rPr>
          <w:sz w:val="24"/>
          <w:szCs w:val="28"/>
        </w:rPr>
      </w:pPr>
      <w:r>
        <w:rPr>
          <w:sz w:val="24"/>
          <w:szCs w:val="28"/>
        </w:rPr>
        <w:t xml:space="preserve">Visoms </w:t>
      </w:r>
      <w:r w:rsidR="00F10011">
        <w:rPr>
          <w:sz w:val="24"/>
          <w:szCs w:val="28"/>
        </w:rPr>
        <w:t>30</w:t>
      </w:r>
      <w:r>
        <w:rPr>
          <w:sz w:val="24"/>
          <w:szCs w:val="28"/>
        </w:rPr>
        <w:t>-t kačių</w:t>
      </w:r>
      <w:r w:rsidR="00F10011">
        <w:rPr>
          <w:sz w:val="24"/>
          <w:szCs w:val="28"/>
        </w:rPr>
        <w:t>, buvo atlikti pilni šlapimo tyrimai, t.y. tiriamas šlapimas analizatoriumi bei mikroskopuojamos nuosėdos.</w:t>
      </w:r>
    </w:p>
    <w:p w:rsidR="00433DF4" w:rsidRDefault="00433DF4" w:rsidP="00EA3551">
      <w:pPr>
        <w:spacing w:line="360" w:lineRule="auto"/>
        <w:ind w:firstLine="567"/>
        <w:jc w:val="both"/>
        <w:rPr>
          <w:sz w:val="24"/>
          <w:szCs w:val="28"/>
        </w:rPr>
      </w:pPr>
    </w:p>
    <w:p w:rsidR="00CD24D2" w:rsidRDefault="00CD24D2" w:rsidP="001E13E0">
      <w:pPr>
        <w:spacing w:line="360" w:lineRule="auto"/>
        <w:jc w:val="center"/>
        <w:rPr>
          <w:sz w:val="24"/>
          <w:szCs w:val="24"/>
        </w:rPr>
      </w:pPr>
      <w:r>
        <w:rPr>
          <w:noProof/>
          <w:sz w:val="24"/>
          <w:szCs w:val="24"/>
          <w:lang w:val="en-US" w:eastAsia="en-US"/>
        </w:rPr>
        <w:drawing>
          <wp:inline distT="0" distB="0" distL="0" distR="0">
            <wp:extent cx="5243063" cy="1937133"/>
            <wp:effectExtent l="19050" t="0" r="14737" b="5967"/>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33DF4" w:rsidRPr="00A15F37" w:rsidRDefault="001E6719" w:rsidP="00C63165">
      <w:pPr>
        <w:spacing w:line="360" w:lineRule="auto"/>
        <w:jc w:val="center"/>
        <w:rPr>
          <w:b/>
          <w:sz w:val="24"/>
          <w:szCs w:val="24"/>
        </w:rPr>
      </w:pPr>
      <w:r>
        <w:rPr>
          <w:sz w:val="24"/>
          <w:szCs w:val="24"/>
        </w:rPr>
        <w:t xml:space="preserve">6 </w:t>
      </w:r>
      <w:r w:rsidR="00D57738">
        <w:rPr>
          <w:sz w:val="24"/>
          <w:szCs w:val="24"/>
        </w:rPr>
        <w:t>pav.</w:t>
      </w:r>
      <w:r w:rsidR="005850FA">
        <w:rPr>
          <w:sz w:val="24"/>
          <w:szCs w:val="24"/>
        </w:rPr>
        <w:t xml:space="preserve"> </w:t>
      </w:r>
      <w:r w:rsidR="00FE2B07">
        <w:rPr>
          <w:b/>
          <w:sz w:val="24"/>
          <w:szCs w:val="24"/>
        </w:rPr>
        <w:t>Urolitiazės diagnozės patvirtinimas katėms</w:t>
      </w:r>
      <w:r w:rsidR="00D57738">
        <w:rPr>
          <w:b/>
          <w:sz w:val="24"/>
          <w:szCs w:val="24"/>
        </w:rPr>
        <w:t>, tiriant šlapimo nuosėdas optiniu mikroskopu</w:t>
      </w:r>
      <w:r w:rsidR="009C4DDA">
        <w:rPr>
          <w:b/>
          <w:sz w:val="24"/>
          <w:szCs w:val="24"/>
        </w:rPr>
        <w:t xml:space="preserve"> (n=30)</w:t>
      </w:r>
    </w:p>
    <w:p w:rsidR="00761710" w:rsidRPr="00761710" w:rsidRDefault="00E85791" w:rsidP="000C00A0">
      <w:pPr>
        <w:spacing w:line="360" w:lineRule="auto"/>
        <w:ind w:firstLine="567"/>
        <w:jc w:val="both"/>
        <w:rPr>
          <w:sz w:val="24"/>
          <w:szCs w:val="24"/>
        </w:rPr>
      </w:pPr>
      <w:r>
        <w:rPr>
          <w:sz w:val="24"/>
          <w:szCs w:val="24"/>
        </w:rPr>
        <w:lastRenderedPageBreak/>
        <w:t>6-oje diagramoje</w:t>
      </w:r>
      <w:r w:rsidR="00097570">
        <w:rPr>
          <w:sz w:val="24"/>
          <w:szCs w:val="24"/>
        </w:rPr>
        <w:t xml:space="preserve"> procentine išraiška nurodoma</w:t>
      </w:r>
      <w:r w:rsidR="001E6719">
        <w:rPr>
          <w:sz w:val="24"/>
          <w:szCs w:val="24"/>
        </w:rPr>
        <w:t xml:space="preserve">, koks buvo </w:t>
      </w:r>
      <w:r w:rsidR="00D97173">
        <w:rPr>
          <w:sz w:val="24"/>
          <w:szCs w:val="24"/>
        </w:rPr>
        <w:t xml:space="preserve">kačių </w:t>
      </w:r>
      <w:r w:rsidR="001E6719">
        <w:rPr>
          <w:sz w:val="24"/>
          <w:szCs w:val="24"/>
        </w:rPr>
        <w:t>skaičius</w:t>
      </w:r>
      <w:r>
        <w:rPr>
          <w:sz w:val="24"/>
          <w:szCs w:val="24"/>
        </w:rPr>
        <w:t>,</w:t>
      </w:r>
      <w:r w:rsidR="00097570">
        <w:rPr>
          <w:sz w:val="24"/>
          <w:szCs w:val="24"/>
        </w:rPr>
        <w:t xml:space="preserve"> kurioms </w:t>
      </w:r>
      <w:r>
        <w:rPr>
          <w:sz w:val="24"/>
          <w:szCs w:val="24"/>
        </w:rPr>
        <w:t>mikroskopiškai tiriant centrifugu</w:t>
      </w:r>
      <w:r w:rsidR="009F3EF1">
        <w:rPr>
          <w:sz w:val="24"/>
          <w:szCs w:val="24"/>
        </w:rPr>
        <w:t>oto šlapimo nuosėdas šlapime buvo rasti kristalai. A</w:t>
      </w:r>
      <w:r w:rsidR="0020701F">
        <w:rPr>
          <w:sz w:val="24"/>
          <w:szCs w:val="24"/>
        </w:rPr>
        <w:t>kmenligė</w:t>
      </w:r>
      <w:r>
        <w:rPr>
          <w:sz w:val="24"/>
          <w:szCs w:val="24"/>
        </w:rPr>
        <w:t xml:space="preserve"> buvo diag</w:t>
      </w:r>
      <w:r w:rsidR="001E6719">
        <w:rPr>
          <w:sz w:val="24"/>
          <w:szCs w:val="24"/>
        </w:rPr>
        <w:t>nozuota 20 kačių ir katinų, likusiems</w:t>
      </w:r>
      <w:r w:rsidR="00FE2B07">
        <w:rPr>
          <w:sz w:val="24"/>
          <w:szCs w:val="24"/>
        </w:rPr>
        <w:t xml:space="preserve"> </w:t>
      </w:r>
      <w:r w:rsidR="00761710" w:rsidRPr="00A15F37">
        <w:rPr>
          <w:sz w:val="24"/>
          <w:szCs w:val="24"/>
        </w:rPr>
        <w:t xml:space="preserve">10 </w:t>
      </w:r>
      <w:r w:rsidR="00FE2B07">
        <w:rPr>
          <w:sz w:val="24"/>
          <w:szCs w:val="24"/>
        </w:rPr>
        <w:t>kačių</w:t>
      </w:r>
      <w:r w:rsidR="001E6719">
        <w:rPr>
          <w:sz w:val="24"/>
          <w:szCs w:val="24"/>
        </w:rPr>
        <w:t>/katinų</w:t>
      </w:r>
      <w:r w:rsidR="00DA6AFA">
        <w:rPr>
          <w:sz w:val="24"/>
          <w:szCs w:val="24"/>
        </w:rPr>
        <w:t xml:space="preserve"> šlapimo nuosėdos taip pat buvo tirtos jas mikroskopuoj</w:t>
      </w:r>
      <w:r w:rsidR="00761710">
        <w:rPr>
          <w:sz w:val="24"/>
          <w:szCs w:val="24"/>
        </w:rPr>
        <w:t>ant, tačiau kristalai nebuvo aptikti</w:t>
      </w:r>
      <w:r w:rsidR="008E246C">
        <w:rPr>
          <w:sz w:val="24"/>
          <w:szCs w:val="24"/>
        </w:rPr>
        <w:t>.</w:t>
      </w:r>
    </w:p>
    <w:p w:rsidR="006F52AC" w:rsidRPr="00A15F37" w:rsidRDefault="00394B34" w:rsidP="008F702D">
      <w:pPr>
        <w:spacing w:line="360" w:lineRule="auto"/>
        <w:ind w:firstLine="567"/>
        <w:jc w:val="both"/>
        <w:rPr>
          <w:sz w:val="24"/>
          <w:szCs w:val="24"/>
        </w:rPr>
      </w:pPr>
      <w:r>
        <w:rPr>
          <w:sz w:val="24"/>
          <w:szCs w:val="24"/>
        </w:rPr>
        <w:t>Mikroskopuojant šlapimo nuosėdas b</w:t>
      </w:r>
      <w:r w:rsidR="00D97173">
        <w:rPr>
          <w:sz w:val="24"/>
          <w:szCs w:val="24"/>
        </w:rPr>
        <w:t>uvo identifikuoti</w:t>
      </w:r>
      <w:r w:rsidR="00BA672B">
        <w:rPr>
          <w:sz w:val="24"/>
          <w:szCs w:val="24"/>
        </w:rPr>
        <w:t xml:space="preserve"> šie kristalai:</w:t>
      </w:r>
      <w:r>
        <w:rPr>
          <w:sz w:val="24"/>
          <w:szCs w:val="24"/>
        </w:rPr>
        <w:t xml:space="preserve"> struvitai – magnio amonio fosfatai bei kalcio o</w:t>
      </w:r>
      <w:r w:rsidR="00761710">
        <w:rPr>
          <w:sz w:val="24"/>
          <w:szCs w:val="24"/>
        </w:rPr>
        <w:t xml:space="preserve">ksalatai – kalcio monohidratai. </w:t>
      </w:r>
      <w:r w:rsidR="001E6719" w:rsidRPr="00A15F37">
        <w:rPr>
          <w:sz w:val="24"/>
          <w:szCs w:val="24"/>
        </w:rPr>
        <w:t xml:space="preserve">5-iems gyvūnams </w:t>
      </w:r>
      <w:r w:rsidRPr="00A15F37">
        <w:rPr>
          <w:sz w:val="24"/>
          <w:szCs w:val="24"/>
        </w:rPr>
        <w:t>(1-ai katei ir 4-iems katinams buvo rasti tiek struvi</w:t>
      </w:r>
      <w:r w:rsidR="009B48C1" w:rsidRPr="00A15F37">
        <w:rPr>
          <w:sz w:val="24"/>
          <w:szCs w:val="24"/>
        </w:rPr>
        <w:t>tai, tiek kalcio oksalatai vienu metu</w:t>
      </w:r>
      <w:r w:rsidR="00FA3138" w:rsidRPr="00A15F37">
        <w:rPr>
          <w:sz w:val="24"/>
          <w:szCs w:val="24"/>
        </w:rPr>
        <w:t>) (7</w:t>
      </w:r>
      <w:r w:rsidR="006F52AC" w:rsidRPr="00A15F37">
        <w:rPr>
          <w:sz w:val="24"/>
          <w:szCs w:val="24"/>
        </w:rPr>
        <w:t xml:space="preserve"> pav.).</w:t>
      </w:r>
    </w:p>
    <w:p w:rsidR="000C00A0" w:rsidRPr="00A15F37" w:rsidRDefault="000C00A0" w:rsidP="00310252">
      <w:pPr>
        <w:spacing w:line="360" w:lineRule="auto"/>
        <w:jc w:val="both"/>
        <w:rPr>
          <w:sz w:val="24"/>
          <w:szCs w:val="24"/>
        </w:rPr>
      </w:pPr>
    </w:p>
    <w:p w:rsidR="006F52AC" w:rsidRDefault="006F52AC" w:rsidP="00310252">
      <w:pPr>
        <w:spacing w:line="360" w:lineRule="auto"/>
        <w:jc w:val="center"/>
        <w:rPr>
          <w:sz w:val="24"/>
          <w:szCs w:val="24"/>
        </w:rPr>
      </w:pPr>
      <w:r>
        <w:rPr>
          <w:noProof/>
          <w:sz w:val="24"/>
          <w:szCs w:val="24"/>
          <w:lang w:val="en-US" w:eastAsia="en-US"/>
        </w:rPr>
        <w:drawing>
          <wp:inline distT="0" distB="0" distL="0" distR="0">
            <wp:extent cx="5429142" cy="1760160"/>
            <wp:effectExtent l="19050" t="0" r="19158"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A3138" w:rsidRDefault="00FA3138" w:rsidP="00C63165">
      <w:pPr>
        <w:spacing w:line="360" w:lineRule="auto"/>
        <w:jc w:val="center"/>
        <w:rPr>
          <w:b/>
          <w:sz w:val="24"/>
          <w:szCs w:val="24"/>
        </w:rPr>
      </w:pPr>
      <w:r w:rsidRPr="000C00A0">
        <w:rPr>
          <w:sz w:val="24"/>
          <w:szCs w:val="24"/>
        </w:rPr>
        <w:t xml:space="preserve">7 pav. </w:t>
      </w:r>
      <w:r w:rsidRPr="000C00A0">
        <w:rPr>
          <w:b/>
          <w:sz w:val="24"/>
          <w:szCs w:val="24"/>
        </w:rPr>
        <w:t>Kristalai, rasti kačių ir katinų šlapime, mikroskopuojant šlapimo nuosėdas</w:t>
      </w:r>
      <w:r w:rsidR="009C4DDA" w:rsidRPr="000C00A0">
        <w:rPr>
          <w:b/>
          <w:sz w:val="24"/>
          <w:szCs w:val="24"/>
        </w:rPr>
        <w:t xml:space="preserve"> (n=20)</w:t>
      </w:r>
    </w:p>
    <w:p w:rsidR="00FA3138" w:rsidRDefault="00FA3138" w:rsidP="00310252">
      <w:pPr>
        <w:spacing w:line="360" w:lineRule="auto"/>
        <w:jc w:val="both"/>
        <w:rPr>
          <w:sz w:val="24"/>
          <w:szCs w:val="24"/>
        </w:rPr>
      </w:pPr>
    </w:p>
    <w:p w:rsidR="00F0761C" w:rsidRPr="00A15F37" w:rsidRDefault="00433DF4" w:rsidP="00F0761C">
      <w:pPr>
        <w:spacing w:line="360" w:lineRule="auto"/>
        <w:ind w:firstLine="567"/>
        <w:jc w:val="both"/>
        <w:rPr>
          <w:sz w:val="24"/>
          <w:szCs w:val="24"/>
        </w:rPr>
      </w:pPr>
      <w:r>
        <w:rPr>
          <w:noProof/>
          <w:sz w:val="24"/>
          <w:szCs w:val="24"/>
          <w:lang w:val="en-US" w:eastAsia="en-US"/>
        </w:rPr>
        <w:drawing>
          <wp:anchor distT="0" distB="0" distL="114300" distR="114300" simplePos="0" relativeHeight="251658240" behindDoc="0" locked="0" layoutInCell="1" allowOverlap="1">
            <wp:simplePos x="0" y="0"/>
            <wp:positionH relativeFrom="column">
              <wp:posOffset>206375</wp:posOffset>
            </wp:positionH>
            <wp:positionV relativeFrom="paragraph">
              <wp:posOffset>1544320</wp:posOffset>
            </wp:positionV>
            <wp:extent cx="5457825" cy="1731645"/>
            <wp:effectExtent l="19050" t="0" r="9525" b="1905"/>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FC4EF2">
        <w:rPr>
          <w:sz w:val="24"/>
          <w:szCs w:val="24"/>
        </w:rPr>
        <w:t xml:space="preserve">Dažniausiai buvo rasti struvitai </w:t>
      </w:r>
      <w:r w:rsidR="00123013">
        <w:rPr>
          <w:sz w:val="24"/>
          <w:szCs w:val="24"/>
        </w:rPr>
        <w:t xml:space="preserve">– </w:t>
      </w:r>
      <w:r w:rsidR="00FC4EF2">
        <w:rPr>
          <w:sz w:val="24"/>
          <w:szCs w:val="24"/>
        </w:rPr>
        <w:t>magnio amonio fosfato kristalai</w:t>
      </w:r>
      <w:r w:rsidR="00123013">
        <w:rPr>
          <w:sz w:val="24"/>
          <w:szCs w:val="24"/>
        </w:rPr>
        <w:t>(n=</w:t>
      </w:r>
      <w:r w:rsidR="009C4DDA">
        <w:rPr>
          <w:sz w:val="24"/>
          <w:szCs w:val="24"/>
        </w:rPr>
        <w:t xml:space="preserve">12), procentine išraiška tai </w:t>
      </w:r>
      <w:r w:rsidR="001E6719">
        <w:rPr>
          <w:sz w:val="24"/>
          <w:szCs w:val="24"/>
        </w:rPr>
        <w:t>sudarė</w:t>
      </w:r>
      <w:r w:rsidR="00123013">
        <w:rPr>
          <w:sz w:val="24"/>
          <w:szCs w:val="24"/>
        </w:rPr>
        <w:t xml:space="preserve"> </w:t>
      </w:r>
      <w:r w:rsidR="00E2289A" w:rsidRPr="00A15F37">
        <w:rPr>
          <w:sz w:val="24"/>
          <w:szCs w:val="24"/>
        </w:rPr>
        <w:t>6</w:t>
      </w:r>
      <w:r w:rsidR="00FC4EF2" w:rsidRPr="00A15F37">
        <w:rPr>
          <w:sz w:val="24"/>
          <w:szCs w:val="24"/>
        </w:rPr>
        <w:t>0 proc.</w:t>
      </w:r>
      <w:r w:rsidR="009C4DDA" w:rsidRPr="00A15F37">
        <w:rPr>
          <w:sz w:val="24"/>
          <w:szCs w:val="24"/>
        </w:rPr>
        <w:t xml:space="preserve"> </w:t>
      </w:r>
      <w:r w:rsidR="00B577F1" w:rsidRPr="00A15F37">
        <w:rPr>
          <w:sz w:val="24"/>
          <w:szCs w:val="24"/>
        </w:rPr>
        <w:t>visų cistitu sirgusių kačių</w:t>
      </w:r>
      <w:r w:rsidR="009C4DDA">
        <w:rPr>
          <w:sz w:val="24"/>
          <w:szCs w:val="24"/>
        </w:rPr>
        <w:t xml:space="preserve"> skaičiaus</w:t>
      </w:r>
      <w:r w:rsidR="00B577F1" w:rsidRPr="00A15F37">
        <w:rPr>
          <w:sz w:val="24"/>
          <w:szCs w:val="24"/>
        </w:rPr>
        <w:t>, kurioms</w:t>
      </w:r>
      <w:r w:rsidR="00123013" w:rsidRPr="00A15F37">
        <w:rPr>
          <w:sz w:val="24"/>
          <w:szCs w:val="24"/>
        </w:rPr>
        <w:t xml:space="preserve"> buvo diagnozuota </w:t>
      </w:r>
      <w:r w:rsidR="00B577F1" w:rsidRPr="00A15F37">
        <w:rPr>
          <w:sz w:val="24"/>
          <w:szCs w:val="24"/>
        </w:rPr>
        <w:t>akmenligė</w:t>
      </w:r>
      <w:r w:rsidR="00123013" w:rsidRPr="00A15F37">
        <w:rPr>
          <w:sz w:val="24"/>
          <w:szCs w:val="24"/>
        </w:rPr>
        <w:t xml:space="preserve">. </w:t>
      </w:r>
      <w:r w:rsidR="009C4DDA">
        <w:rPr>
          <w:sz w:val="24"/>
          <w:szCs w:val="24"/>
        </w:rPr>
        <w:t>Nedidelis</w:t>
      </w:r>
      <w:r w:rsidR="00B577F1">
        <w:rPr>
          <w:sz w:val="24"/>
          <w:szCs w:val="24"/>
        </w:rPr>
        <w:t xml:space="preserve"> akmenligės</w:t>
      </w:r>
      <w:r w:rsidR="009C4DDA">
        <w:rPr>
          <w:sz w:val="24"/>
          <w:szCs w:val="24"/>
        </w:rPr>
        <w:t xml:space="preserve"> atvejų</w:t>
      </w:r>
      <w:r w:rsidR="00B77405">
        <w:rPr>
          <w:sz w:val="24"/>
          <w:szCs w:val="24"/>
        </w:rPr>
        <w:t xml:space="preserve"> </w:t>
      </w:r>
      <w:r>
        <w:rPr>
          <w:sz w:val="24"/>
          <w:szCs w:val="24"/>
        </w:rPr>
        <w:t>pasiskirstymo</w:t>
      </w:r>
      <w:r w:rsidR="009C4DDA">
        <w:rPr>
          <w:sz w:val="24"/>
          <w:szCs w:val="24"/>
        </w:rPr>
        <w:t xml:space="preserve"> skaičiaus</w:t>
      </w:r>
      <w:r>
        <w:rPr>
          <w:sz w:val="24"/>
          <w:szCs w:val="24"/>
        </w:rPr>
        <w:t xml:space="preserve"> skirtumas buvo tarp kalcio o</w:t>
      </w:r>
      <w:r w:rsidR="00E2289A">
        <w:rPr>
          <w:sz w:val="24"/>
          <w:szCs w:val="24"/>
        </w:rPr>
        <w:t>ksalatų (</w:t>
      </w:r>
      <w:r w:rsidR="00E2289A" w:rsidRPr="00A15F37">
        <w:rPr>
          <w:sz w:val="24"/>
          <w:szCs w:val="24"/>
        </w:rPr>
        <w:t>15</w:t>
      </w:r>
      <w:r w:rsidR="002C1777" w:rsidRPr="00A15F37">
        <w:rPr>
          <w:sz w:val="24"/>
          <w:szCs w:val="24"/>
        </w:rPr>
        <w:t xml:space="preserve"> proc., n=3) ir struvitų bei </w:t>
      </w:r>
      <w:r w:rsidRPr="00A15F37">
        <w:rPr>
          <w:sz w:val="24"/>
          <w:szCs w:val="24"/>
        </w:rPr>
        <w:t>kalcio oksalatų, kurie buvo rasti vienu me</w:t>
      </w:r>
      <w:r w:rsidR="00E2289A" w:rsidRPr="00A15F37">
        <w:rPr>
          <w:sz w:val="24"/>
          <w:szCs w:val="24"/>
        </w:rPr>
        <w:t>tu 5-iems gyvūnams (</w:t>
      </w:r>
      <w:r w:rsidRPr="00A15F37">
        <w:rPr>
          <w:sz w:val="24"/>
          <w:szCs w:val="24"/>
        </w:rPr>
        <w:t xml:space="preserve"> tai</w:t>
      </w:r>
      <w:r w:rsidR="009C4DDA" w:rsidRPr="00A15F37">
        <w:rPr>
          <w:sz w:val="24"/>
          <w:szCs w:val="24"/>
        </w:rPr>
        <w:t xml:space="preserve"> </w:t>
      </w:r>
      <w:r w:rsidRPr="00A15F37">
        <w:rPr>
          <w:sz w:val="24"/>
          <w:szCs w:val="24"/>
        </w:rPr>
        <w:t>sudar</w:t>
      </w:r>
      <w:r w:rsidR="00E2289A" w:rsidRPr="00A15F37">
        <w:rPr>
          <w:sz w:val="24"/>
          <w:szCs w:val="24"/>
        </w:rPr>
        <w:t>ė 25</w:t>
      </w:r>
      <w:r w:rsidR="002C1777" w:rsidRPr="00A15F37">
        <w:rPr>
          <w:sz w:val="24"/>
          <w:szCs w:val="24"/>
        </w:rPr>
        <w:t xml:space="preserve"> proc.</w:t>
      </w:r>
      <w:r w:rsidRPr="00A15F37">
        <w:rPr>
          <w:sz w:val="24"/>
          <w:szCs w:val="24"/>
        </w:rPr>
        <w:t>).</w:t>
      </w:r>
    </w:p>
    <w:p w:rsidR="00615071" w:rsidRPr="00790192" w:rsidRDefault="005850FA" w:rsidP="00C63165">
      <w:pPr>
        <w:spacing w:line="360" w:lineRule="auto"/>
        <w:jc w:val="center"/>
        <w:rPr>
          <w:b/>
          <w:sz w:val="24"/>
          <w:szCs w:val="24"/>
        </w:rPr>
      </w:pPr>
      <w:r>
        <w:rPr>
          <w:sz w:val="24"/>
          <w:szCs w:val="24"/>
          <w:lang w:val="en-US"/>
        </w:rPr>
        <w:t>8 pav.</w:t>
      </w:r>
      <w:r w:rsidR="00B577F1">
        <w:rPr>
          <w:sz w:val="24"/>
          <w:szCs w:val="24"/>
          <w:lang w:val="en-US"/>
        </w:rPr>
        <w:t xml:space="preserve"> </w:t>
      </w:r>
      <w:r>
        <w:rPr>
          <w:b/>
          <w:sz w:val="24"/>
          <w:szCs w:val="24"/>
          <w:lang w:val="en-US"/>
        </w:rPr>
        <w:t>Kristalų pasiskirstymas</w:t>
      </w:r>
      <w:r w:rsidR="00790192">
        <w:rPr>
          <w:b/>
          <w:sz w:val="24"/>
          <w:szCs w:val="24"/>
          <w:lang w:val="en-US"/>
        </w:rPr>
        <w:t xml:space="preserve"> priklausomai nuo lyties (n=20)</w:t>
      </w:r>
    </w:p>
    <w:p w:rsidR="00433DF4" w:rsidRDefault="00433DF4" w:rsidP="00790192">
      <w:pPr>
        <w:spacing w:line="360" w:lineRule="auto"/>
        <w:ind w:firstLine="567"/>
        <w:rPr>
          <w:sz w:val="24"/>
          <w:szCs w:val="24"/>
          <w:lang w:val="en-US"/>
        </w:rPr>
      </w:pPr>
    </w:p>
    <w:p w:rsidR="00906B6A" w:rsidRDefault="009C4DDA" w:rsidP="00CB36DB">
      <w:pPr>
        <w:spacing w:line="360" w:lineRule="auto"/>
        <w:ind w:firstLine="567"/>
        <w:jc w:val="both"/>
        <w:rPr>
          <w:sz w:val="24"/>
          <w:szCs w:val="24"/>
        </w:rPr>
      </w:pPr>
      <w:r>
        <w:rPr>
          <w:sz w:val="24"/>
          <w:szCs w:val="24"/>
          <w:lang w:val="en-US"/>
        </w:rPr>
        <w:t>8-oje diagramoje parodyta</w:t>
      </w:r>
      <w:r w:rsidR="00790192">
        <w:rPr>
          <w:sz w:val="24"/>
          <w:szCs w:val="24"/>
          <w:lang w:val="en-US"/>
        </w:rPr>
        <w:t>, kad</w:t>
      </w:r>
      <w:r w:rsidR="00790192">
        <w:rPr>
          <w:sz w:val="24"/>
          <w:szCs w:val="24"/>
        </w:rPr>
        <w:t xml:space="preserve"> </w:t>
      </w:r>
      <w:r w:rsidR="00D5684F">
        <w:rPr>
          <w:sz w:val="24"/>
          <w:szCs w:val="24"/>
        </w:rPr>
        <w:t>dažniausiai struvitai buvo aptinkami katinams (n=10), o katėms struvi</w:t>
      </w:r>
      <w:r w:rsidR="00FB67EF">
        <w:rPr>
          <w:sz w:val="24"/>
          <w:szCs w:val="24"/>
        </w:rPr>
        <w:t>tinė urolitiazė buvo diagnozuojama</w:t>
      </w:r>
      <w:r w:rsidR="00AA76D7">
        <w:rPr>
          <w:sz w:val="24"/>
          <w:szCs w:val="24"/>
        </w:rPr>
        <w:t xml:space="preserve"> rečiau (n=3), kas sudarė</w:t>
      </w:r>
      <w:r w:rsidR="009A0CC4">
        <w:rPr>
          <w:sz w:val="24"/>
          <w:szCs w:val="24"/>
        </w:rPr>
        <w:t xml:space="preserve"> 65 proc.</w:t>
      </w:r>
      <w:r w:rsidR="00790192">
        <w:rPr>
          <w:sz w:val="24"/>
          <w:szCs w:val="24"/>
        </w:rPr>
        <w:t xml:space="preserve"> </w:t>
      </w:r>
      <w:r w:rsidR="00FB67EF">
        <w:rPr>
          <w:sz w:val="24"/>
          <w:szCs w:val="24"/>
        </w:rPr>
        <w:t xml:space="preserve">urolitiaze </w:t>
      </w:r>
      <w:r w:rsidR="009A0CC4">
        <w:rPr>
          <w:sz w:val="24"/>
          <w:szCs w:val="24"/>
        </w:rPr>
        <w:t>sirgusių kačių skaičiaus.</w:t>
      </w:r>
      <w:r w:rsidR="00862035">
        <w:rPr>
          <w:sz w:val="24"/>
          <w:szCs w:val="24"/>
        </w:rPr>
        <w:t xml:space="preserve"> Struvitai ir kalcio oksalatai vienu metu buvo rasti pas 2 kates i</w:t>
      </w:r>
      <w:r w:rsidR="00FB67EF">
        <w:rPr>
          <w:sz w:val="24"/>
          <w:szCs w:val="24"/>
        </w:rPr>
        <w:t xml:space="preserve">r 2 </w:t>
      </w:r>
      <w:r w:rsidR="00FB67EF">
        <w:rPr>
          <w:sz w:val="24"/>
          <w:szCs w:val="24"/>
        </w:rPr>
        <w:lastRenderedPageBreak/>
        <w:t xml:space="preserve">katinus </w:t>
      </w:r>
      <w:r w:rsidR="002D0343">
        <w:rPr>
          <w:sz w:val="24"/>
          <w:szCs w:val="24"/>
        </w:rPr>
        <w:t>(tai sudarė</w:t>
      </w:r>
      <w:r w:rsidR="009A0CC4">
        <w:rPr>
          <w:sz w:val="24"/>
          <w:szCs w:val="24"/>
        </w:rPr>
        <w:t xml:space="preserve"> 20</w:t>
      </w:r>
      <w:r w:rsidR="00483EB9">
        <w:rPr>
          <w:sz w:val="24"/>
          <w:szCs w:val="24"/>
        </w:rPr>
        <w:t xml:space="preserve"> </w:t>
      </w:r>
      <w:r w:rsidR="009A0CC4">
        <w:rPr>
          <w:sz w:val="24"/>
          <w:szCs w:val="24"/>
        </w:rPr>
        <w:t>proc.</w:t>
      </w:r>
      <w:r w:rsidR="00862035">
        <w:rPr>
          <w:sz w:val="24"/>
          <w:szCs w:val="24"/>
        </w:rPr>
        <w:t xml:space="preserve"> visų d</w:t>
      </w:r>
      <w:r w:rsidR="00FB67EF">
        <w:rPr>
          <w:sz w:val="24"/>
          <w:szCs w:val="24"/>
        </w:rPr>
        <w:t xml:space="preserve">iagnozuotų urolitiazės atvejų). </w:t>
      </w:r>
      <w:r w:rsidR="00862035">
        <w:rPr>
          <w:sz w:val="24"/>
          <w:szCs w:val="24"/>
        </w:rPr>
        <w:t>Mažiausias skaičius buvo aptiktas</w:t>
      </w:r>
      <w:r w:rsidR="00FB67EF">
        <w:rPr>
          <w:sz w:val="24"/>
          <w:szCs w:val="24"/>
        </w:rPr>
        <w:t xml:space="preserve"> k</w:t>
      </w:r>
      <w:r w:rsidR="00483EB9">
        <w:rPr>
          <w:sz w:val="24"/>
          <w:szCs w:val="24"/>
        </w:rPr>
        <w:t>alcio oksalatų, jie buvo rasti</w:t>
      </w:r>
      <w:r w:rsidR="00862035">
        <w:rPr>
          <w:sz w:val="24"/>
          <w:szCs w:val="24"/>
        </w:rPr>
        <w:t xml:space="preserve"> pas </w:t>
      </w:r>
      <w:r w:rsidR="00CF0B7F">
        <w:rPr>
          <w:sz w:val="24"/>
          <w:szCs w:val="24"/>
        </w:rPr>
        <w:t>3 ka</w:t>
      </w:r>
      <w:r w:rsidR="00483EB9">
        <w:rPr>
          <w:sz w:val="24"/>
          <w:szCs w:val="24"/>
        </w:rPr>
        <w:t>tinus (</w:t>
      </w:r>
      <w:r w:rsidR="002D0343">
        <w:rPr>
          <w:sz w:val="24"/>
          <w:szCs w:val="24"/>
        </w:rPr>
        <w:t xml:space="preserve"> tai sudarė</w:t>
      </w:r>
      <w:r w:rsidR="00483EB9">
        <w:rPr>
          <w:sz w:val="24"/>
          <w:szCs w:val="24"/>
        </w:rPr>
        <w:t xml:space="preserve"> 15 proc.</w:t>
      </w:r>
      <w:r w:rsidR="00C8343F">
        <w:rPr>
          <w:sz w:val="24"/>
          <w:szCs w:val="24"/>
        </w:rPr>
        <w:t>).</w:t>
      </w:r>
    </w:p>
    <w:p w:rsidR="00082B69" w:rsidRDefault="00082B69" w:rsidP="00C8343F">
      <w:pPr>
        <w:spacing w:line="360" w:lineRule="auto"/>
        <w:rPr>
          <w:sz w:val="24"/>
          <w:szCs w:val="24"/>
        </w:rPr>
      </w:pPr>
    </w:p>
    <w:p w:rsidR="00906B6A" w:rsidRDefault="00E97224" w:rsidP="00082B69">
      <w:pPr>
        <w:spacing w:line="360" w:lineRule="auto"/>
        <w:jc w:val="center"/>
        <w:rPr>
          <w:sz w:val="24"/>
          <w:szCs w:val="24"/>
        </w:rPr>
      </w:pPr>
      <w:r>
        <w:rPr>
          <w:noProof/>
          <w:sz w:val="24"/>
          <w:szCs w:val="24"/>
          <w:lang w:val="en-US" w:eastAsia="en-US"/>
        </w:rPr>
        <w:drawing>
          <wp:inline distT="0" distB="0" distL="0" distR="0">
            <wp:extent cx="5448300" cy="2544792"/>
            <wp:effectExtent l="19050" t="0" r="19050" b="7908"/>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80EF2" w:rsidRPr="00433DF4" w:rsidRDefault="00082B69" w:rsidP="00C63165">
      <w:pPr>
        <w:spacing w:line="360" w:lineRule="auto"/>
        <w:jc w:val="center"/>
        <w:rPr>
          <w:b/>
          <w:sz w:val="24"/>
          <w:szCs w:val="24"/>
        </w:rPr>
      </w:pPr>
      <w:r>
        <w:rPr>
          <w:sz w:val="24"/>
          <w:szCs w:val="24"/>
        </w:rPr>
        <w:t xml:space="preserve">9 pav. </w:t>
      </w:r>
      <w:r w:rsidR="00880EF2">
        <w:rPr>
          <w:b/>
          <w:sz w:val="24"/>
          <w:szCs w:val="24"/>
        </w:rPr>
        <w:t>Klinikiniai požymiai pasireiškę</w:t>
      </w:r>
      <w:r w:rsidR="00B577F1">
        <w:rPr>
          <w:b/>
          <w:sz w:val="24"/>
          <w:szCs w:val="24"/>
        </w:rPr>
        <w:t xml:space="preserve"> katėms ir katinams, sergant</w:t>
      </w:r>
      <w:r w:rsidR="00880EF2">
        <w:rPr>
          <w:b/>
          <w:sz w:val="24"/>
          <w:szCs w:val="24"/>
        </w:rPr>
        <w:t xml:space="preserve"> urolitiaze (n=20)</w:t>
      </w:r>
    </w:p>
    <w:p w:rsidR="00BB7178" w:rsidRDefault="00BB7178" w:rsidP="00082B69">
      <w:pPr>
        <w:spacing w:line="360" w:lineRule="auto"/>
        <w:ind w:firstLine="567"/>
        <w:jc w:val="both"/>
        <w:rPr>
          <w:sz w:val="24"/>
          <w:szCs w:val="24"/>
        </w:rPr>
      </w:pPr>
    </w:p>
    <w:p w:rsidR="00C8343F" w:rsidRDefault="007A2D9C" w:rsidP="00082B69">
      <w:pPr>
        <w:spacing w:line="360" w:lineRule="auto"/>
        <w:ind w:firstLine="567"/>
        <w:jc w:val="both"/>
        <w:rPr>
          <w:sz w:val="24"/>
          <w:szCs w:val="24"/>
        </w:rPr>
      </w:pPr>
      <w:r>
        <w:rPr>
          <w:sz w:val="24"/>
          <w:szCs w:val="24"/>
        </w:rPr>
        <w:t xml:space="preserve">Urolitiazė dažniausiai pasireiškia skausmingu apsunkintu šlapinimusi </w:t>
      </w:r>
      <w:r w:rsidR="00B577F1">
        <w:rPr>
          <w:sz w:val="24"/>
          <w:szCs w:val="24"/>
        </w:rPr>
        <w:t>ar</w:t>
      </w:r>
      <w:r w:rsidR="002C6BD7">
        <w:rPr>
          <w:sz w:val="24"/>
          <w:szCs w:val="24"/>
        </w:rPr>
        <w:t xml:space="preserve"> visišku šlapimo neišsiskyrimu </w:t>
      </w:r>
      <w:r>
        <w:rPr>
          <w:sz w:val="24"/>
          <w:szCs w:val="24"/>
        </w:rPr>
        <w:t>dėl šl</w:t>
      </w:r>
      <w:r w:rsidR="00F630D6">
        <w:rPr>
          <w:sz w:val="24"/>
          <w:szCs w:val="24"/>
        </w:rPr>
        <w:t xml:space="preserve">apimtakių/šlaplės obstrukcijos, </w:t>
      </w:r>
      <w:r>
        <w:rPr>
          <w:sz w:val="24"/>
          <w:szCs w:val="24"/>
        </w:rPr>
        <w:t>labai dažnai šlapim</w:t>
      </w:r>
      <w:r w:rsidR="00711D00">
        <w:rPr>
          <w:sz w:val="24"/>
          <w:szCs w:val="24"/>
        </w:rPr>
        <w:t xml:space="preserve">e pastebimos kraujo priemaišos. </w:t>
      </w:r>
      <w:r>
        <w:rPr>
          <w:sz w:val="24"/>
          <w:szCs w:val="24"/>
        </w:rPr>
        <w:t xml:space="preserve">Tokie klasikiniai </w:t>
      </w:r>
      <w:r w:rsidR="00E326E1">
        <w:rPr>
          <w:sz w:val="24"/>
          <w:szCs w:val="24"/>
        </w:rPr>
        <w:t>klinikiniai požymiai pasireiškė</w:t>
      </w:r>
      <w:r>
        <w:rPr>
          <w:sz w:val="24"/>
          <w:szCs w:val="24"/>
        </w:rPr>
        <w:t xml:space="preserve"> </w:t>
      </w:r>
      <w:r w:rsidR="002C6BD7">
        <w:rPr>
          <w:sz w:val="24"/>
          <w:szCs w:val="24"/>
        </w:rPr>
        <w:t>atrinktoms</w:t>
      </w:r>
      <w:r w:rsidR="00711D00">
        <w:rPr>
          <w:sz w:val="24"/>
          <w:szCs w:val="24"/>
        </w:rPr>
        <w:t xml:space="preserve"> tyrimui </w:t>
      </w:r>
      <w:r w:rsidR="002C6BD7">
        <w:rPr>
          <w:sz w:val="24"/>
          <w:szCs w:val="24"/>
        </w:rPr>
        <w:t xml:space="preserve">katėms </w:t>
      </w:r>
      <w:r w:rsidR="000B248F">
        <w:rPr>
          <w:sz w:val="24"/>
          <w:szCs w:val="24"/>
        </w:rPr>
        <w:t>(9 pav.)</w:t>
      </w:r>
      <w:r w:rsidR="00B577F1">
        <w:rPr>
          <w:sz w:val="24"/>
          <w:szCs w:val="24"/>
        </w:rPr>
        <w:t>. L</w:t>
      </w:r>
      <w:r w:rsidR="00746946">
        <w:rPr>
          <w:sz w:val="24"/>
          <w:szCs w:val="24"/>
        </w:rPr>
        <w:t xml:space="preserve">abiausiai pasireiškęs ir dominuojantis </w:t>
      </w:r>
      <w:r w:rsidR="00AF4E82">
        <w:rPr>
          <w:sz w:val="24"/>
          <w:szCs w:val="24"/>
        </w:rPr>
        <w:t>šlapimo su kraujo priemaišomis požymis</w:t>
      </w:r>
      <w:r w:rsidR="00746946">
        <w:rPr>
          <w:sz w:val="24"/>
          <w:szCs w:val="24"/>
        </w:rPr>
        <w:t xml:space="preserve"> buvo nustatytas </w:t>
      </w:r>
      <w:r w:rsidR="00AF4E82">
        <w:rPr>
          <w:sz w:val="24"/>
          <w:szCs w:val="24"/>
        </w:rPr>
        <w:t>18-</w:t>
      </w:r>
      <w:r w:rsidR="00AF4E82" w:rsidRPr="00A15F37">
        <w:rPr>
          <w:sz w:val="24"/>
          <w:szCs w:val="24"/>
        </w:rPr>
        <w:t>ai gyvūnų</w:t>
      </w:r>
      <w:r w:rsidR="0099212C" w:rsidRPr="00A15F37">
        <w:rPr>
          <w:sz w:val="24"/>
          <w:szCs w:val="24"/>
        </w:rPr>
        <w:t xml:space="preserve"> (procentine išraiška tai sudarė</w:t>
      </w:r>
      <w:r w:rsidR="00AF4E82" w:rsidRPr="00A15F37">
        <w:rPr>
          <w:sz w:val="24"/>
          <w:szCs w:val="24"/>
        </w:rPr>
        <w:t xml:space="preserve"> </w:t>
      </w:r>
      <w:r w:rsidR="002C6BD7" w:rsidRPr="00A15F37">
        <w:rPr>
          <w:sz w:val="24"/>
          <w:szCs w:val="24"/>
        </w:rPr>
        <w:t>netgi 90 proc.</w:t>
      </w:r>
      <w:r w:rsidR="00AF4E82" w:rsidRPr="00A15F37">
        <w:rPr>
          <w:sz w:val="24"/>
          <w:szCs w:val="24"/>
        </w:rPr>
        <w:t xml:space="preserve"> visų pasireiškusi</w:t>
      </w:r>
      <w:r w:rsidR="00746946" w:rsidRPr="00A15F37">
        <w:rPr>
          <w:sz w:val="24"/>
          <w:szCs w:val="24"/>
        </w:rPr>
        <w:t>ų</w:t>
      </w:r>
      <w:r w:rsidR="0099212C" w:rsidRPr="00A15F37">
        <w:rPr>
          <w:sz w:val="24"/>
          <w:szCs w:val="24"/>
        </w:rPr>
        <w:t xml:space="preserve"> urolitiazės požymių). 10 kačių</w:t>
      </w:r>
      <w:r w:rsidR="000B248F" w:rsidRPr="00A15F37">
        <w:rPr>
          <w:sz w:val="24"/>
          <w:szCs w:val="24"/>
        </w:rPr>
        <w:t xml:space="preserve"> šlapinosi labai apsunkintai - </w:t>
      </w:r>
      <w:r w:rsidR="00AF4E82" w:rsidRPr="00A15F37">
        <w:rPr>
          <w:sz w:val="24"/>
          <w:szCs w:val="24"/>
        </w:rPr>
        <w:t>ilgai, buvo išskiriamas mažas šlapimo kiekis ar</w:t>
      </w:r>
      <w:r w:rsidR="000B248F" w:rsidRPr="00A15F37">
        <w:rPr>
          <w:sz w:val="24"/>
          <w:szCs w:val="24"/>
        </w:rPr>
        <w:t>ba šlapimas išsiskirdavo lašais (</w:t>
      </w:r>
      <w:r w:rsidR="002C6BD7" w:rsidRPr="00A15F37">
        <w:rPr>
          <w:sz w:val="24"/>
          <w:szCs w:val="24"/>
        </w:rPr>
        <w:t>vidutiniškai tai sudarė 50 proc.</w:t>
      </w:r>
      <w:r w:rsidR="000B248F" w:rsidRPr="00A15F37">
        <w:rPr>
          <w:sz w:val="24"/>
          <w:szCs w:val="24"/>
        </w:rPr>
        <w:t>visų pa</w:t>
      </w:r>
      <w:r w:rsidR="00E40CA8" w:rsidRPr="00A15F37">
        <w:rPr>
          <w:sz w:val="24"/>
          <w:szCs w:val="24"/>
        </w:rPr>
        <w:t>sireiškusių urolitiazės požymių).</w:t>
      </w:r>
      <w:r w:rsidR="00746946" w:rsidRPr="00A15F37">
        <w:rPr>
          <w:sz w:val="24"/>
          <w:szCs w:val="24"/>
        </w:rPr>
        <w:t xml:space="preserve"> </w:t>
      </w:r>
      <w:r w:rsidR="002C6BD7" w:rsidRPr="00A15F37">
        <w:rPr>
          <w:sz w:val="24"/>
          <w:szCs w:val="24"/>
        </w:rPr>
        <w:t>Taip pat b</w:t>
      </w:r>
      <w:r w:rsidR="00746946" w:rsidRPr="00A15F37">
        <w:rPr>
          <w:sz w:val="24"/>
          <w:szCs w:val="24"/>
        </w:rPr>
        <w:t>uvo pastebėta, kad 3-ims iš 10 kačių</w:t>
      </w:r>
      <w:r w:rsidR="009E007E" w:rsidRPr="00A15F37">
        <w:rPr>
          <w:sz w:val="24"/>
          <w:szCs w:val="24"/>
        </w:rPr>
        <w:t xml:space="preserve"> apsunkintas šlapinimasis pasire</w:t>
      </w:r>
      <w:r w:rsidR="001F58BE" w:rsidRPr="00A15F37">
        <w:rPr>
          <w:sz w:val="24"/>
          <w:szCs w:val="24"/>
        </w:rPr>
        <w:t xml:space="preserve">iškė kartu su </w:t>
      </w:r>
      <w:r w:rsidR="009E007E" w:rsidRPr="00A15F37">
        <w:rPr>
          <w:sz w:val="24"/>
          <w:szCs w:val="24"/>
        </w:rPr>
        <w:t>kniaukimu.</w:t>
      </w:r>
      <w:r w:rsidR="00746946" w:rsidRPr="00A15F37">
        <w:rPr>
          <w:sz w:val="24"/>
          <w:szCs w:val="24"/>
        </w:rPr>
        <w:t xml:space="preserve"> Didžiausias pavojus gyvūno gyvybei kildavo tada, kai dėl įstrigusių urolitų </w:t>
      </w:r>
      <w:r w:rsidR="0099212C" w:rsidRPr="00A15F37">
        <w:rPr>
          <w:sz w:val="24"/>
          <w:szCs w:val="24"/>
        </w:rPr>
        <w:t>buvo blokuojami išvedamieji šlapimo takai</w:t>
      </w:r>
      <w:r w:rsidR="00746946" w:rsidRPr="00A15F37">
        <w:rPr>
          <w:sz w:val="24"/>
          <w:szCs w:val="24"/>
        </w:rPr>
        <w:t xml:space="preserve">. </w:t>
      </w:r>
      <w:r w:rsidR="00E40CA8" w:rsidRPr="00A15F37">
        <w:rPr>
          <w:sz w:val="24"/>
          <w:szCs w:val="24"/>
        </w:rPr>
        <w:t>Tokia</w:t>
      </w:r>
      <w:r w:rsidR="00746946" w:rsidRPr="00A15F37">
        <w:rPr>
          <w:sz w:val="24"/>
          <w:szCs w:val="24"/>
        </w:rPr>
        <w:t xml:space="preserve"> kritinė </w:t>
      </w:r>
      <w:r w:rsidR="005B7148" w:rsidRPr="00A15F37">
        <w:rPr>
          <w:sz w:val="24"/>
          <w:szCs w:val="24"/>
        </w:rPr>
        <w:t>būklė buvo nustatyta 9-ioms katėms, kurios sudarė 45 proc.</w:t>
      </w:r>
      <w:r w:rsidR="00746946">
        <w:rPr>
          <w:sz w:val="24"/>
          <w:szCs w:val="24"/>
        </w:rPr>
        <w:t xml:space="preserve"> </w:t>
      </w:r>
      <w:r w:rsidR="00E40CA8">
        <w:rPr>
          <w:sz w:val="24"/>
          <w:szCs w:val="24"/>
        </w:rPr>
        <w:t>bendro urolitiaze sirgusių</w:t>
      </w:r>
      <w:r w:rsidR="00B80154">
        <w:rPr>
          <w:sz w:val="24"/>
          <w:szCs w:val="24"/>
        </w:rPr>
        <w:t>jų</w:t>
      </w:r>
      <w:r w:rsidR="00E40CA8">
        <w:rPr>
          <w:sz w:val="24"/>
          <w:szCs w:val="24"/>
        </w:rPr>
        <w:t xml:space="preserve"> kačių ir katinų skaičiaus.</w:t>
      </w:r>
      <w:r w:rsidR="008F55E4">
        <w:rPr>
          <w:sz w:val="24"/>
          <w:szCs w:val="24"/>
        </w:rPr>
        <w:t xml:space="preserve"> </w:t>
      </w:r>
      <w:r w:rsidR="009E007E">
        <w:rPr>
          <w:sz w:val="24"/>
          <w:szCs w:val="24"/>
        </w:rPr>
        <w:t>Ši būklė visais atvejais pasireiškė gyvūno apatija bei sparčiai blogėjančia bendra savijauta.</w:t>
      </w:r>
    </w:p>
    <w:p w:rsidR="00C8343F" w:rsidRDefault="00C8343F">
      <w:pPr>
        <w:rPr>
          <w:sz w:val="24"/>
          <w:szCs w:val="24"/>
        </w:rPr>
      </w:pPr>
      <w:r>
        <w:rPr>
          <w:sz w:val="24"/>
          <w:szCs w:val="24"/>
        </w:rPr>
        <w:br w:type="page"/>
      </w:r>
    </w:p>
    <w:p w:rsidR="00790192" w:rsidRDefault="007E0076" w:rsidP="00275ACF">
      <w:pPr>
        <w:spacing w:line="360" w:lineRule="auto"/>
        <w:jc w:val="center"/>
        <w:rPr>
          <w:sz w:val="24"/>
          <w:szCs w:val="24"/>
        </w:rPr>
      </w:pPr>
      <w:r>
        <w:rPr>
          <w:noProof/>
          <w:sz w:val="24"/>
          <w:szCs w:val="24"/>
          <w:lang w:val="en-US" w:eastAsia="en-US"/>
        </w:rPr>
        <w:lastRenderedPageBreak/>
        <w:drawing>
          <wp:inline distT="0" distB="0" distL="0" distR="0">
            <wp:extent cx="4849794" cy="3045124"/>
            <wp:effectExtent l="19050" t="0" r="7956" b="0"/>
            <wp:docPr id="13" name="Picture 12" descr="persikas 2013 03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ikas 2013 03 21.jpg"/>
                    <pic:cNvPicPr/>
                  </pic:nvPicPr>
                  <pic:blipFill>
                    <a:blip r:embed="rId21" cstate="print"/>
                    <a:stretch>
                      <a:fillRect/>
                    </a:stretch>
                  </pic:blipFill>
                  <pic:spPr>
                    <a:xfrm>
                      <a:off x="0" y="0"/>
                      <a:ext cx="4856061" cy="3049059"/>
                    </a:xfrm>
                    <a:prstGeom prst="rect">
                      <a:avLst/>
                    </a:prstGeom>
                  </pic:spPr>
                </pic:pic>
              </a:graphicData>
            </a:graphic>
          </wp:inline>
        </w:drawing>
      </w:r>
    </w:p>
    <w:p w:rsidR="00EB5169" w:rsidRDefault="006E5B08" w:rsidP="00C63165">
      <w:pPr>
        <w:spacing w:line="360" w:lineRule="auto"/>
        <w:jc w:val="both"/>
        <w:rPr>
          <w:sz w:val="24"/>
        </w:rPr>
      </w:pPr>
      <w:r>
        <w:rPr>
          <w:sz w:val="24"/>
          <w:szCs w:val="24"/>
          <w:lang w:val="en-US"/>
        </w:rPr>
        <w:t>1 nuotrauka.</w:t>
      </w:r>
      <w:r w:rsidR="008F55E4">
        <w:rPr>
          <w:sz w:val="24"/>
          <w:szCs w:val="24"/>
          <w:lang w:val="en-US"/>
        </w:rPr>
        <w:t xml:space="preserve"> </w:t>
      </w:r>
      <w:r w:rsidR="00E741AD">
        <w:rPr>
          <w:b/>
          <w:sz w:val="24"/>
          <w:szCs w:val="24"/>
          <w:lang w:val="en-US"/>
        </w:rPr>
        <w:t xml:space="preserve">Struvitai (magnio amonio fosfato kristalai). </w:t>
      </w:r>
      <w:r>
        <w:rPr>
          <w:b/>
          <w:sz w:val="24"/>
          <w:szCs w:val="24"/>
          <w:lang w:val="en-US"/>
        </w:rPr>
        <w:t>Katinas,</w:t>
      </w:r>
      <w:r w:rsidR="008776BE">
        <w:rPr>
          <w:b/>
          <w:sz w:val="24"/>
          <w:szCs w:val="24"/>
          <w:lang w:val="en-US"/>
        </w:rPr>
        <w:t xml:space="preserve"> </w:t>
      </w:r>
      <w:r w:rsidR="00EB5169">
        <w:rPr>
          <w:b/>
          <w:sz w:val="24"/>
          <w:szCs w:val="24"/>
          <w:lang w:val="en-US"/>
        </w:rPr>
        <w:t xml:space="preserve">britų trumpaplaukis, </w:t>
      </w:r>
      <w:r w:rsidR="008776BE">
        <w:rPr>
          <w:b/>
          <w:sz w:val="24"/>
          <w:szCs w:val="24"/>
          <w:lang w:val="en-US"/>
        </w:rPr>
        <w:t>Persikas,</w:t>
      </w:r>
      <w:r w:rsidR="008F55E4">
        <w:rPr>
          <w:b/>
          <w:sz w:val="24"/>
          <w:szCs w:val="24"/>
          <w:lang w:val="en-US"/>
        </w:rPr>
        <w:t xml:space="preserve"> 5 metų amžiaus </w:t>
      </w:r>
      <w:r>
        <w:rPr>
          <w:sz w:val="24"/>
          <w:szCs w:val="24"/>
          <w:lang w:val="en-US"/>
        </w:rPr>
        <w:t>(nuotrauka</w:t>
      </w:r>
      <w:r w:rsidR="008F55E4">
        <w:rPr>
          <w:sz w:val="24"/>
          <w:szCs w:val="24"/>
          <w:lang w:val="en-US"/>
        </w:rPr>
        <w:t xml:space="preserve"> </w:t>
      </w:r>
      <w:r w:rsidR="002C7D85">
        <w:rPr>
          <w:sz w:val="24"/>
          <w:szCs w:val="24"/>
          <w:lang w:val="en-US"/>
        </w:rPr>
        <w:t xml:space="preserve">daryta </w:t>
      </w:r>
      <w:r w:rsidR="002C7D85" w:rsidRPr="007C49F7">
        <w:rPr>
          <w:sz w:val="24"/>
        </w:rPr>
        <w:t>mikroskopu BM-2000D su</w:t>
      </w:r>
      <w:r w:rsidR="008F55E4" w:rsidRPr="007C49F7">
        <w:rPr>
          <w:sz w:val="24"/>
        </w:rPr>
        <w:t xml:space="preserve"> viduje </w:t>
      </w:r>
      <w:r w:rsidR="002C7D85" w:rsidRPr="007C49F7">
        <w:rPr>
          <w:sz w:val="24"/>
        </w:rPr>
        <w:t>integruota kamera;</w:t>
      </w:r>
      <w:r w:rsidRPr="007C49F7">
        <w:rPr>
          <w:sz w:val="24"/>
        </w:rPr>
        <w:t xml:space="preserve"> iš asmeninio archyvo)</w:t>
      </w:r>
      <w:r w:rsidR="007E0076" w:rsidRPr="007C49F7">
        <w:rPr>
          <w:sz w:val="24"/>
        </w:rPr>
        <w:t>.</w:t>
      </w:r>
    </w:p>
    <w:p w:rsidR="00C8343F" w:rsidRPr="007C49F7" w:rsidRDefault="00C8343F" w:rsidP="00C8343F">
      <w:pPr>
        <w:spacing w:line="360" w:lineRule="auto"/>
        <w:jc w:val="both"/>
        <w:rPr>
          <w:sz w:val="24"/>
        </w:rPr>
      </w:pPr>
    </w:p>
    <w:p w:rsidR="00DB7066" w:rsidRDefault="008F55E4" w:rsidP="00E10AD5">
      <w:pPr>
        <w:spacing w:line="360" w:lineRule="auto"/>
        <w:ind w:firstLine="567"/>
        <w:jc w:val="both"/>
        <w:rPr>
          <w:sz w:val="24"/>
          <w:szCs w:val="24"/>
          <w:lang w:val="en-US"/>
        </w:rPr>
      </w:pPr>
      <w:r w:rsidRPr="00A15F37">
        <w:rPr>
          <w:sz w:val="24"/>
          <w:szCs w:val="24"/>
        </w:rPr>
        <w:t xml:space="preserve">1-oje </w:t>
      </w:r>
      <w:r w:rsidR="008776BE" w:rsidRPr="00A15F37">
        <w:rPr>
          <w:sz w:val="24"/>
          <w:szCs w:val="24"/>
        </w:rPr>
        <w:t>nuotraukoje matomi</w:t>
      </w:r>
      <w:r w:rsidRPr="00A15F37">
        <w:rPr>
          <w:sz w:val="24"/>
          <w:szCs w:val="24"/>
        </w:rPr>
        <w:t xml:space="preserve"> bespalviai, </w:t>
      </w:r>
      <w:r w:rsidR="007E0076" w:rsidRPr="00A15F37">
        <w:rPr>
          <w:sz w:val="24"/>
          <w:szCs w:val="24"/>
        </w:rPr>
        <w:t>karsto dangčio formos stačiakampiai kristalai</w:t>
      </w:r>
      <w:r w:rsidR="008776BE" w:rsidRPr="00A15F37">
        <w:rPr>
          <w:sz w:val="24"/>
          <w:szCs w:val="24"/>
        </w:rPr>
        <w:t>,</w:t>
      </w:r>
      <w:r w:rsidR="007E0076" w:rsidRPr="00A15F37">
        <w:rPr>
          <w:sz w:val="24"/>
          <w:szCs w:val="24"/>
        </w:rPr>
        <w:t xml:space="preserve"> trumpesni negu šunų, dažnai kvadratinės formos (šie kristalai labai panašūs į kalcio oksalato deh</w:t>
      </w:r>
      <w:r w:rsidRPr="00A15F37">
        <w:rPr>
          <w:sz w:val="24"/>
          <w:szCs w:val="24"/>
        </w:rPr>
        <w:t xml:space="preserve">idrato kristalus). </w:t>
      </w:r>
      <w:r w:rsidR="007E0076">
        <w:rPr>
          <w:sz w:val="24"/>
          <w:szCs w:val="24"/>
          <w:lang w:val="en-US"/>
        </w:rPr>
        <w:t xml:space="preserve">Kartais kristalai sulimpa viena puse į </w:t>
      </w:r>
      <w:r w:rsidR="008A3E3E">
        <w:rPr>
          <w:sz w:val="24"/>
          <w:szCs w:val="24"/>
          <w:lang w:val="en-US"/>
        </w:rPr>
        <w:t>papartį primenančias struktūras (parodyta apibraukta apskritimu).</w:t>
      </w:r>
      <w:r>
        <w:rPr>
          <w:sz w:val="24"/>
          <w:szCs w:val="24"/>
          <w:lang w:val="en-US"/>
        </w:rPr>
        <w:t xml:space="preserve"> </w:t>
      </w:r>
      <w:r w:rsidR="007A1ADE">
        <w:rPr>
          <w:sz w:val="24"/>
          <w:szCs w:val="24"/>
          <w:lang w:val="en-US"/>
        </w:rPr>
        <w:t>Struvitai yra pagrind</w:t>
      </w:r>
      <w:r>
        <w:rPr>
          <w:sz w:val="24"/>
          <w:szCs w:val="24"/>
          <w:lang w:val="en-US"/>
        </w:rPr>
        <w:t xml:space="preserve">inis šlaplės kamščių mineralas, </w:t>
      </w:r>
      <w:r w:rsidR="00342F45">
        <w:rPr>
          <w:sz w:val="24"/>
          <w:szCs w:val="24"/>
          <w:lang w:val="en-US"/>
        </w:rPr>
        <w:t>būdingas katinams</w:t>
      </w:r>
      <w:r w:rsidR="00C8343F">
        <w:rPr>
          <w:sz w:val="24"/>
          <w:szCs w:val="24"/>
          <w:lang w:val="en-US"/>
        </w:rPr>
        <w:t xml:space="preserve"> – ypač kastruotiems.</w:t>
      </w:r>
    </w:p>
    <w:p w:rsidR="00DB7066" w:rsidRDefault="00DB7066" w:rsidP="00DB7066">
      <w:pPr>
        <w:spacing w:line="360" w:lineRule="auto"/>
        <w:jc w:val="center"/>
        <w:rPr>
          <w:sz w:val="24"/>
          <w:szCs w:val="24"/>
        </w:rPr>
      </w:pPr>
      <w:r>
        <w:rPr>
          <w:noProof/>
          <w:sz w:val="24"/>
          <w:szCs w:val="24"/>
          <w:lang w:val="en-US" w:eastAsia="en-US"/>
        </w:rPr>
        <w:drawing>
          <wp:inline distT="0" distB="0" distL="0" distR="0">
            <wp:extent cx="4898006" cy="2872596"/>
            <wp:effectExtent l="19050" t="0" r="0" b="0"/>
            <wp:docPr id="14" name="Picture 13" descr="klemanskiene kiesa oksalat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manskiene kiesa oksalatai.jpg"/>
                    <pic:cNvPicPr/>
                  </pic:nvPicPr>
                  <pic:blipFill>
                    <a:blip r:embed="rId22" cstate="print"/>
                    <a:stretch>
                      <a:fillRect/>
                    </a:stretch>
                  </pic:blipFill>
                  <pic:spPr>
                    <a:xfrm>
                      <a:off x="0" y="0"/>
                      <a:ext cx="4903668" cy="2875917"/>
                    </a:xfrm>
                    <a:prstGeom prst="rect">
                      <a:avLst/>
                    </a:prstGeom>
                  </pic:spPr>
                </pic:pic>
              </a:graphicData>
            </a:graphic>
          </wp:inline>
        </w:drawing>
      </w:r>
    </w:p>
    <w:p w:rsidR="008F55E4" w:rsidRPr="00990647" w:rsidRDefault="00AE26EF" w:rsidP="00C8343F">
      <w:pPr>
        <w:spacing w:line="360" w:lineRule="auto"/>
        <w:jc w:val="both"/>
        <w:rPr>
          <w:sz w:val="24"/>
        </w:rPr>
      </w:pPr>
      <w:r>
        <w:rPr>
          <w:sz w:val="24"/>
          <w:szCs w:val="24"/>
          <w:lang w:val="en-US"/>
        </w:rPr>
        <w:t xml:space="preserve">2 </w:t>
      </w:r>
      <w:r w:rsidR="00DB7066">
        <w:rPr>
          <w:sz w:val="24"/>
          <w:szCs w:val="24"/>
          <w:lang w:val="en-US"/>
        </w:rPr>
        <w:t xml:space="preserve">nuotrauka. </w:t>
      </w:r>
      <w:r w:rsidR="00793172">
        <w:rPr>
          <w:b/>
          <w:sz w:val="24"/>
          <w:szCs w:val="24"/>
        </w:rPr>
        <w:t>Kalcio oksalato</w:t>
      </w:r>
      <w:r w:rsidR="00E741AD">
        <w:rPr>
          <w:b/>
          <w:sz w:val="24"/>
          <w:szCs w:val="24"/>
        </w:rPr>
        <w:t xml:space="preserve"> dehidrato kristalai</w:t>
      </w:r>
      <w:r w:rsidR="00990647">
        <w:rPr>
          <w:b/>
          <w:sz w:val="24"/>
          <w:szCs w:val="24"/>
        </w:rPr>
        <w:t>. Katinas, mišrūnas, Agatas</w:t>
      </w:r>
      <w:r w:rsidR="00DB7066">
        <w:rPr>
          <w:b/>
          <w:sz w:val="24"/>
          <w:szCs w:val="24"/>
        </w:rPr>
        <w:t xml:space="preserve">, </w:t>
      </w:r>
      <w:r w:rsidR="00DB7066" w:rsidRPr="00A15F37">
        <w:rPr>
          <w:b/>
          <w:sz w:val="24"/>
          <w:szCs w:val="24"/>
        </w:rPr>
        <w:t xml:space="preserve">7 metai </w:t>
      </w:r>
      <w:r w:rsidR="00DB7066" w:rsidRPr="00A15F37">
        <w:rPr>
          <w:sz w:val="24"/>
          <w:szCs w:val="24"/>
        </w:rPr>
        <w:t>(</w:t>
      </w:r>
      <w:r w:rsidR="002C7D85" w:rsidRPr="00A15F37">
        <w:rPr>
          <w:sz w:val="24"/>
          <w:szCs w:val="24"/>
        </w:rPr>
        <w:t xml:space="preserve">nuotrauka daryta mikroskopu </w:t>
      </w:r>
      <w:r w:rsidR="002C7D85" w:rsidRPr="007C49F7">
        <w:rPr>
          <w:sz w:val="24"/>
        </w:rPr>
        <w:t xml:space="preserve">BM-2000D su </w:t>
      </w:r>
      <w:r w:rsidR="008F55E4" w:rsidRPr="007C49F7">
        <w:rPr>
          <w:sz w:val="24"/>
        </w:rPr>
        <w:t xml:space="preserve">viduje </w:t>
      </w:r>
      <w:r w:rsidR="002C7D85" w:rsidRPr="007C49F7">
        <w:rPr>
          <w:sz w:val="24"/>
        </w:rPr>
        <w:t>integruota kamera; iš asmeninio archyvo).</w:t>
      </w:r>
    </w:p>
    <w:p w:rsidR="00793172" w:rsidRPr="00A15F37" w:rsidRDefault="00E741AD" w:rsidP="008F55E4">
      <w:pPr>
        <w:spacing w:line="360" w:lineRule="auto"/>
        <w:ind w:firstLine="567"/>
        <w:jc w:val="both"/>
        <w:rPr>
          <w:sz w:val="24"/>
          <w:szCs w:val="24"/>
        </w:rPr>
      </w:pPr>
      <w:r w:rsidRPr="00A15F37">
        <w:rPr>
          <w:sz w:val="24"/>
          <w:szCs w:val="24"/>
        </w:rPr>
        <w:lastRenderedPageBreak/>
        <w:t>Kalcio oksalato dehidrato kristalai būna bespalviai, įvairaus dydžio, bet visada yra aštuonkampės formos. Šie kristalai atrodo kaip “vokai”, t.y. kvadratiniai su gerai matomomis įstrižainėmis (tuo jie skiriasi nuo struvitų kristalų).</w:t>
      </w:r>
    </w:p>
    <w:p w:rsidR="00793172" w:rsidRDefault="00793172" w:rsidP="00AE26EF">
      <w:pPr>
        <w:spacing w:line="360" w:lineRule="auto"/>
        <w:jc w:val="center"/>
        <w:rPr>
          <w:sz w:val="24"/>
          <w:szCs w:val="24"/>
          <w:lang w:val="en-US"/>
        </w:rPr>
      </w:pPr>
      <w:r>
        <w:rPr>
          <w:noProof/>
          <w:sz w:val="24"/>
          <w:szCs w:val="24"/>
          <w:lang w:val="en-US" w:eastAsia="en-US"/>
        </w:rPr>
        <w:drawing>
          <wp:inline distT="0" distB="0" distL="0" distR="0">
            <wp:extent cx="4725478" cy="2656936"/>
            <wp:effectExtent l="19050" t="0" r="0" b="0"/>
            <wp:docPr id="15" name="Picture 14" descr="kate 5 metai struvitai ir oksalat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e 5 metai struvitai ir oksalatai.jpg"/>
                    <pic:cNvPicPr/>
                  </pic:nvPicPr>
                  <pic:blipFill>
                    <a:blip r:embed="rId23" cstate="print"/>
                    <a:stretch>
                      <a:fillRect/>
                    </a:stretch>
                  </pic:blipFill>
                  <pic:spPr>
                    <a:xfrm>
                      <a:off x="0" y="0"/>
                      <a:ext cx="4733271" cy="2661318"/>
                    </a:xfrm>
                    <a:prstGeom prst="rect">
                      <a:avLst/>
                    </a:prstGeom>
                  </pic:spPr>
                </pic:pic>
              </a:graphicData>
            </a:graphic>
          </wp:inline>
        </w:drawing>
      </w:r>
    </w:p>
    <w:p w:rsidR="000D3584" w:rsidRPr="00E40931" w:rsidRDefault="00AE26EF" w:rsidP="00C8343F">
      <w:pPr>
        <w:spacing w:line="360" w:lineRule="auto"/>
        <w:jc w:val="both"/>
        <w:rPr>
          <w:sz w:val="24"/>
        </w:rPr>
      </w:pPr>
      <w:r>
        <w:rPr>
          <w:sz w:val="24"/>
          <w:szCs w:val="24"/>
          <w:lang w:val="en-US"/>
        </w:rPr>
        <w:t>3</w:t>
      </w:r>
      <w:r w:rsidR="008F55E4">
        <w:rPr>
          <w:sz w:val="24"/>
          <w:szCs w:val="24"/>
          <w:lang w:val="en-US"/>
        </w:rPr>
        <w:t xml:space="preserve"> </w:t>
      </w:r>
      <w:r>
        <w:rPr>
          <w:sz w:val="24"/>
          <w:szCs w:val="24"/>
          <w:lang w:val="en-US"/>
        </w:rPr>
        <w:t xml:space="preserve">nuotrauka. </w:t>
      </w:r>
      <w:r>
        <w:rPr>
          <w:b/>
          <w:sz w:val="24"/>
          <w:szCs w:val="24"/>
        </w:rPr>
        <w:t>Struvitų ir kal</w:t>
      </w:r>
      <w:r w:rsidR="000D3584">
        <w:rPr>
          <w:b/>
          <w:sz w:val="24"/>
          <w:szCs w:val="24"/>
        </w:rPr>
        <w:t>cio oksalato kristalai. Katė, persų veislės</w:t>
      </w:r>
      <w:r>
        <w:rPr>
          <w:b/>
          <w:sz w:val="24"/>
          <w:szCs w:val="24"/>
        </w:rPr>
        <w:t xml:space="preserve">, Bagira, 5 metai </w:t>
      </w:r>
      <w:r w:rsidRPr="00A15F37">
        <w:rPr>
          <w:sz w:val="24"/>
          <w:szCs w:val="24"/>
        </w:rPr>
        <w:t>(</w:t>
      </w:r>
      <w:r w:rsidR="0095483B" w:rsidRPr="00A15F37">
        <w:rPr>
          <w:sz w:val="24"/>
          <w:szCs w:val="24"/>
        </w:rPr>
        <w:t xml:space="preserve">nuotrauka daryta mikroskopu </w:t>
      </w:r>
      <w:r w:rsidR="0095483B" w:rsidRPr="00E40931">
        <w:rPr>
          <w:sz w:val="24"/>
        </w:rPr>
        <w:t>BM-2000D su</w:t>
      </w:r>
      <w:r w:rsidR="008F55E4" w:rsidRPr="00E40931">
        <w:rPr>
          <w:sz w:val="24"/>
        </w:rPr>
        <w:t xml:space="preserve"> viduje</w:t>
      </w:r>
      <w:r w:rsidR="0095483B" w:rsidRPr="00E40931">
        <w:rPr>
          <w:sz w:val="24"/>
        </w:rPr>
        <w:t xml:space="preserve"> integruota kamera; iš asmeninio archyvo).</w:t>
      </w:r>
    </w:p>
    <w:p w:rsidR="00C4431F" w:rsidRPr="00A15F37" w:rsidRDefault="00C4431F" w:rsidP="00C8343F">
      <w:pPr>
        <w:spacing w:line="360" w:lineRule="auto"/>
        <w:jc w:val="both"/>
        <w:rPr>
          <w:sz w:val="24"/>
          <w:szCs w:val="24"/>
        </w:rPr>
      </w:pPr>
    </w:p>
    <w:p w:rsidR="00E6348E" w:rsidRDefault="008F55E4" w:rsidP="00F10011">
      <w:pPr>
        <w:spacing w:line="360" w:lineRule="auto"/>
        <w:ind w:firstLine="567"/>
        <w:jc w:val="both"/>
        <w:rPr>
          <w:sz w:val="24"/>
          <w:szCs w:val="24"/>
        </w:rPr>
      </w:pPr>
      <w:r w:rsidRPr="00674C29">
        <w:rPr>
          <w:sz w:val="24"/>
          <w:szCs w:val="24"/>
        </w:rPr>
        <w:t>Kai kuri</w:t>
      </w:r>
      <w:r w:rsidR="00E40931" w:rsidRPr="00674C29">
        <w:rPr>
          <w:sz w:val="24"/>
          <w:szCs w:val="24"/>
        </w:rPr>
        <w:t>ais atvejais gali būti nustatomi</w:t>
      </w:r>
      <w:r w:rsidR="000D3584" w:rsidRPr="00674C29">
        <w:rPr>
          <w:sz w:val="24"/>
          <w:szCs w:val="24"/>
        </w:rPr>
        <w:t xml:space="preserve"> daugiau negu vie</w:t>
      </w:r>
      <w:r w:rsidR="00A9094A" w:rsidRPr="00674C29">
        <w:rPr>
          <w:sz w:val="24"/>
          <w:szCs w:val="24"/>
        </w:rPr>
        <w:t>nos mineralo rūšies kristalai (mišri urolitiazė buvo nustatyta 25 proc. tyrimui atrinktų kačių).</w:t>
      </w:r>
      <w:r w:rsidRPr="00674C29">
        <w:rPr>
          <w:sz w:val="24"/>
          <w:szCs w:val="24"/>
        </w:rPr>
        <w:t xml:space="preserve"> </w:t>
      </w:r>
      <w:r w:rsidR="000D3584">
        <w:rPr>
          <w:sz w:val="24"/>
          <w:szCs w:val="24"/>
          <w:lang w:val="en-US"/>
        </w:rPr>
        <w:t xml:space="preserve">3-ioje nuotraukoje matyti dvi kristalų rūšys – struvitai </w:t>
      </w:r>
      <w:r w:rsidR="00E17076">
        <w:rPr>
          <w:sz w:val="24"/>
          <w:szCs w:val="24"/>
        </w:rPr>
        <w:t>ir kalcio oksalatai. Struvitai matomi kaip bespalviai stačiakampiai, o kalcio oksalatai – kvadrato formos.</w:t>
      </w:r>
    </w:p>
    <w:p w:rsidR="00E10AD5" w:rsidRDefault="00E10AD5" w:rsidP="00E10AD5">
      <w:pPr>
        <w:spacing w:line="360" w:lineRule="auto"/>
        <w:jc w:val="both"/>
        <w:rPr>
          <w:sz w:val="24"/>
          <w:szCs w:val="24"/>
        </w:rPr>
      </w:pPr>
    </w:p>
    <w:p w:rsidR="00E6348E" w:rsidRDefault="00E6348E" w:rsidP="00E6348E">
      <w:pPr>
        <w:spacing w:line="360" w:lineRule="auto"/>
        <w:jc w:val="center"/>
        <w:rPr>
          <w:sz w:val="24"/>
          <w:szCs w:val="24"/>
        </w:rPr>
      </w:pPr>
      <w:r>
        <w:rPr>
          <w:noProof/>
          <w:sz w:val="24"/>
          <w:szCs w:val="24"/>
          <w:lang w:val="en-US" w:eastAsia="en-US"/>
        </w:rPr>
        <w:drawing>
          <wp:inline distT="0" distB="0" distL="0" distR="0">
            <wp:extent cx="4768610" cy="2700068"/>
            <wp:effectExtent l="19050" t="0" r="0" b="0"/>
            <wp:docPr id="16" name="Picture 15" descr="Bladder ston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der stones 3.JPG"/>
                    <pic:cNvPicPr/>
                  </pic:nvPicPr>
                  <pic:blipFill>
                    <a:blip r:embed="rId24" cstate="print"/>
                    <a:stretch>
                      <a:fillRect/>
                    </a:stretch>
                  </pic:blipFill>
                  <pic:spPr>
                    <a:xfrm>
                      <a:off x="0" y="0"/>
                      <a:ext cx="4768610" cy="2700068"/>
                    </a:xfrm>
                    <a:prstGeom prst="rect">
                      <a:avLst/>
                    </a:prstGeom>
                  </pic:spPr>
                </pic:pic>
              </a:graphicData>
            </a:graphic>
          </wp:inline>
        </w:drawing>
      </w:r>
    </w:p>
    <w:p w:rsidR="00433DF4" w:rsidRPr="00E40931" w:rsidRDefault="00E6348E" w:rsidP="00C8343F">
      <w:pPr>
        <w:spacing w:line="360" w:lineRule="auto"/>
        <w:jc w:val="center"/>
        <w:rPr>
          <w:b/>
          <w:sz w:val="24"/>
          <w:szCs w:val="24"/>
        </w:rPr>
      </w:pPr>
      <w:r>
        <w:rPr>
          <w:sz w:val="24"/>
          <w:szCs w:val="24"/>
          <w:lang w:val="en-US"/>
        </w:rPr>
        <w:t xml:space="preserve">4 nuotrauka. </w:t>
      </w:r>
      <w:r>
        <w:rPr>
          <w:b/>
          <w:sz w:val="24"/>
          <w:szCs w:val="24"/>
        </w:rPr>
        <w:t>Struvitiniai (m</w:t>
      </w:r>
      <w:r w:rsidR="00A855C2">
        <w:rPr>
          <w:b/>
          <w:sz w:val="24"/>
          <w:szCs w:val="24"/>
        </w:rPr>
        <w:t>agnio amonio fosfato) urolit</w:t>
      </w:r>
      <w:r w:rsidR="002377EC">
        <w:rPr>
          <w:b/>
          <w:sz w:val="24"/>
          <w:szCs w:val="24"/>
        </w:rPr>
        <w:t>ai</w:t>
      </w:r>
      <w:r w:rsidR="00A855C2">
        <w:rPr>
          <w:b/>
          <w:sz w:val="24"/>
          <w:szCs w:val="24"/>
        </w:rPr>
        <w:t xml:space="preserve"> </w:t>
      </w:r>
      <w:r>
        <w:rPr>
          <w:sz w:val="24"/>
          <w:szCs w:val="24"/>
        </w:rPr>
        <w:t>(</w:t>
      </w:r>
      <w:hyperlink r:id="rId25" w:history="1">
        <w:r w:rsidRPr="00E6348E">
          <w:rPr>
            <w:rStyle w:val="Hyperlink"/>
            <w:color w:val="000000" w:themeColor="text1"/>
            <w:sz w:val="22"/>
          </w:rPr>
          <w:t>http://verandahpethospital.blogspot.com/2010_08_01_archive.html</w:t>
        </w:r>
      </w:hyperlink>
      <w:r>
        <w:t>)</w:t>
      </w:r>
      <w:r w:rsidR="00F630D6">
        <w:t>.</w:t>
      </w:r>
    </w:p>
    <w:p w:rsidR="003564A7" w:rsidRDefault="003A63DD" w:rsidP="00E17076">
      <w:pPr>
        <w:spacing w:line="360" w:lineRule="auto"/>
        <w:ind w:firstLine="567"/>
        <w:jc w:val="both"/>
        <w:rPr>
          <w:sz w:val="24"/>
          <w:szCs w:val="24"/>
        </w:rPr>
      </w:pPr>
      <w:r>
        <w:rPr>
          <w:sz w:val="24"/>
          <w:szCs w:val="24"/>
        </w:rPr>
        <w:lastRenderedPageBreak/>
        <w:t xml:space="preserve">Ilgainiui, </w:t>
      </w:r>
      <w:r w:rsidR="00E17076">
        <w:rPr>
          <w:sz w:val="24"/>
          <w:szCs w:val="24"/>
        </w:rPr>
        <w:t>negydant</w:t>
      </w:r>
      <w:r>
        <w:rPr>
          <w:sz w:val="24"/>
          <w:szCs w:val="24"/>
        </w:rPr>
        <w:t>,</w:t>
      </w:r>
      <w:r w:rsidR="00E17076">
        <w:rPr>
          <w:sz w:val="24"/>
          <w:szCs w:val="24"/>
        </w:rPr>
        <w:t xml:space="preserve"> kristalų daugėja, </w:t>
      </w:r>
      <w:r w:rsidR="00A855C2">
        <w:rPr>
          <w:sz w:val="24"/>
          <w:szCs w:val="24"/>
        </w:rPr>
        <w:t xml:space="preserve">jie </w:t>
      </w:r>
      <w:r w:rsidR="00E17076">
        <w:rPr>
          <w:sz w:val="24"/>
          <w:szCs w:val="24"/>
        </w:rPr>
        <w:t>sulimpa su įvairiomis šlapimo nuosėdomis, sluoksniuoja</w:t>
      </w:r>
      <w:r w:rsidR="002377EC">
        <w:rPr>
          <w:sz w:val="24"/>
          <w:szCs w:val="24"/>
        </w:rPr>
        <w:t>si</w:t>
      </w:r>
      <w:r w:rsidR="00A855C2">
        <w:rPr>
          <w:sz w:val="24"/>
          <w:szCs w:val="24"/>
        </w:rPr>
        <w:t xml:space="preserve"> ir susidaro</w:t>
      </w:r>
      <w:r w:rsidR="00E17076">
        <w:rPr>
          <w:sz w:val="24"/>
          <w:szCs w:val="24"/>
        </w:rPr>
        <w:t xml:space="preserve"> </w:t>
      </w:r>
      <w:r w:rsidR="00A855C2">
        <w:rPr>
          <w:sz w:val="24"/>
          <w:szCs w:val="24"/>
        </w:rPr>
        <w:t xml:space="preserve">įvairaus dydžio </w:t>
      </w:r>
      <w:r w:rsidR="00E17076">
        <w:rPr>
          <w:sz w:val="24"/>
          <w:szCs w:val="24"/>
        </w:rPr>
        <w:t>akmenys – urolitai. Struvitų ir kalcio oksalato urolitai – labiausiai paplitusios u</w:t>
      </w:r>
      <w:r w:rsidR="002377EC">
        <w:rPr>
          <w:sz w:val="24"/>
          <w:szCs w:val="24"/>
        </w:rPr>
        <w:t xml:space="preserve">rolitų rūšys katėms ir katinams (4 ir </w:t>
      </w:r>
      <w:r w:rsidR="003564A7">
        <w:rPr>
          <w:sz w:val="24"/>
          <w:szCs w:val="24"/>
        </w:rPr>
        <w:t>5 nuotraukos).</w:t>
      </w:r>
    </w:p>
    <w:p w:rsidR="003564A7" w:rsidRPr="00A15F37" w:rsidRDefault="003564A7" w:rsidP="00F521F7">
      <w:pPr>
        <w:spacing w:line="360" w:lineRule="auto"/>
        <w:jc w:val="both"/>
        <w:rPr>
          <w:sz w:val="24"/>
          <w:szCs w:val="24"/>
        </w:rPr>
      </w:pPr>
    </w:p>
    <w:p w:rsidR="00E17076" w:rsidRDefault="00525F2D" w:rsidP="00525F2D">
      <w:pPr>
        <w:spacing w:line="360" w:lineRule="auto"/>
        <w:jc w:val="center"/>
        <w:rPr>
          <w:sz w:val="24"/>
          <w:szCs w:val="24"/>
        </w:rPr>
      </w:pPr>
      <w:r>
        <w:rPr>
          <w:noProof/>
          <w:sz w:val="24"/>
          <w:szCs w:val="24"/>
          <w:lang w:val="en-US" w:eastAsia="en-US"/>
        </w:rPr>
        <w:drawing>
          <wp:inline distT="0" distB="0" distL="0" distR="0">
            <wp:extent cx="4768610" cy="2631057"/>
            <wp:effectExtent l="19050" t="0" r="0" b="0"/>
            <wp:docPr id="17" name="Picture 16" descr="catuth460px021096cr1-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uth460px021096cr1-9a-1.jpg"/>
                    <pic:cNvPicPr/>
                  </pic:nvPicPr>
                  <pic:blipFill>
                    <a:blip r:embed="rId26" cstate="print"/>
                    <a:stretch>
                      <a:fillRect/>
                    </a:stretch>
                  </pic:blipFill>
                  <pic:spPr>
                    <a:xfrm>
                      <a:off x="0" y="0"/>
                      <a:ext cx="4766179" cy="2629716"/>
                    </a:xfrm>
                    <a:prstGeom prst="rect">
                      <a:avLst/>
                    </a:prstGeom>
                  </pic:spPr>
                </pic:pic>
              </a:graphicData>
            </a:graphic>
          </wp:inline>
        </w:drawing>
      </w:r>
    </w:p>
    <w:p w:rsidR="00433DF4" w:rsidRPr="002377EC" w:rsidRDefault="00525F2D" w:rsidP="00F521F7">
      <w:pPr>
        <w:spacing w:line="360" w:lineRule="auto"/>
        <w:jc w:val="center"/>
        <w:rPr>
          <w:color w:val="000000" w:themeColor="text1"/>
          <w:sz w:val="22"/>
        </w:rPr>
      </w:pPr>
      <w:r>
        <w:rPr>
          <w:sz w:val="24"/>
          <w:szCs w:val="24"/>
        </w:rPr>
        <w:t xml:space="preserve">5 nuotrauka. </w:t>
      </w:r>
      <w:r>
        <w:rPr>
          <w:b/>
          <w:sz w:val="24"/>
          <w:szCs w:val="24"/>
        </w:rPr>
        <w:t>Kalcio oksalato</w:t>
      </w:r>
      <w:r w:rsidR="009540F4">
        <w:rPr>
          <w:b/>
          <w:sz w:val="24"/>
          <w:szCs w:val="24"/>
        </w:rPr>
        <w:t xml:space="preserve"> (dehidrato ir monohidrato mišiniai)</w:t>
      </w:r>
      <w:r w:rsidR="003A63DD">
        <w:rPr>
          <w:b/>
          <w:sz w:val="24"/>
          <w:szCs w:val="24"/>
        </w:rPr>
        <w:t xml:space="preserve"> urolitai. Sopranas</w:t>
      </w:r>
      <w:r w:rsidR="002377EC">
        <w:rPr>
          <w:b/>
          <w:sz w:val="24"/>
          <w:szCs w:val="24"/>
        </w:rPr>
        <w:t xml:space="preserve">, 9 metų amžiaus, </w:t>
      </w:r>
      <w:r w:rsidR="00F630D6">
        <w:rPr>
          <w:b/>
          <w:sz w:val="24"/>
          <w:szCs w:val="24"/>
        </w:rPr>
        <w:t>kastruotas</w:t>
      </w:r>
      <w:r>
        <w:rPr>
          <w:b/>
          <w:sz w:val="24"/>
          <w:szCs w:val="24"/>
        </w:rPr>
        <w:t xml:space="preserve"> </w:t>
      </w:r>
      <w:r w:rsidRPr="00525F2D">
        <w:rPr>
          <w:color w:val="000000" w:themeColor="text1"/>
          <w:sz w:val="28"/>
          <w:szCs w:val="24"/>
        </w:rPr>
        <w:t>(</w:t>
      </w:r>
      <w:hyperlink r:id="rId27" w:history="1">
        <w:r w:rsidRPr="00525F2D">
          <w:rPr>
            <w:rStyle w:val="Hyperlink"/>
            <w:color w:val="000000" w:themeColor="text1"/>
            <w:sz w:val="22"/>
          </w:rPr>
          <w:t>http://www.waltham.com/document/nutrition/cat/cat-urinary-tract-health/276/</w:t>
        </w:r>
      </w:hyperlink>
      <w:r w:rsidRPr="00525F2D">
        <w:rPr>
          <w:color w:val="000000" w:themeColor="text1"/>
          <w:sz w:val="22"/>
        </w:rPr>
        <w:t>)</w:t>
      </w:r>
      <w:r w:rsidR="00F630D6">
        <w:rPr>
          <w:color w:val="000000" w:themeColor="text1"/>
          <w:sz w:val="22"/>
        </w:rPr>
        <w:t>.</w:t>
      </w:r>
    </w:p>
    <w:p w:rsidR="00C34DFB" w:rsidRPr="00F521F7" w:rsidRDefault="00C34DFB" w:rsidP="007A62EF">
      <w:pPr>
        <w:spacing w:line="360" w:lineRule="auto"/>
        <w:jc w:val="both"/>
        <w:rPr>
          <w:color w:val="000000" w:themeColor="text1"/>
          <w:sz w:val="24"/>
          <w:szCs w:val="24"/>
        </w:rPr>
      </w:pPr>
    </w:p>
    <w:p w:rsidR="007A62EF" w:rsidRDefault="007A62EF" w:rsidP="007A62EF">
      <w:pPr>
        <w:spacing w:line="360" w:lineRule="auto"/>
        <w:jc w:val="both"/>
        <w:rPr>
          <w:b/>
          <w:color w:val="000000" w:themeColor="text1"/>
          <w:sz w:val="24"/>
          <w:szCs w:val="24"/>
        </w:rPr>
      </w:pPr>
      <w:r>
        <w:rPr>
          <w:b/>
          <w:color w:val="000000" w:themeColor="text1"/>
          <w:sz w:val="24"/>
          <w:szCs w:val="24"/>
        </w:rPr>
        <w:t>Struvitiniai urolitai</w:t>
      </w:r>
    </w:p>
    <w:p w:rsidR="009540F4" w:rsidRDefault="007E3BC6" w:rsidP="007A62EF">
      <w:pPr>
        <w:spacing w:line="360" w:lineRule="auto"/>
        <w:ind w:firstLine="567"/>
        <w:jc w:val="both"/>
        <w:rPr>
          <w:color w:val="000000" w:themeColor="text1"/>
          <w:sz w:val="24"/>
          <w:szCs w:val="24"/>
        </w:rPr>
      </w:pPr>
      <w:r>
        <w:rPr>
          <w:color w:val="000000" w:themeColor="text1"/>
          <w:sz w:val="24"/>
          <w:szCs w:val="24"/>
        </w:rPr>
        <w:t>Struvitus</w:t>
      </w:r>
      <w:r w:rsidR="007A62EF">
        <w:rPr>
          <w:color w:val="000000" w:themeColor="text1"/>
          <w:sz w:val="24"/>
          <w:szCs w:val="24"/>
        </w:rPr>
        <w:t xml:space="preserve"> </w:t>
      </w:r>
      <w:r w:rsidR="002377EC">
        <w:rPr>
          <w:color w:val="000000" w:themeColor="text1"/>
          <w:sz w:val="24"/>
          <w:szCs w:val="24"/>
        </w:rPr>
        <w:t xml:space="preserve">atpažinti galima labai lengvai. </w:t>
      </w:r>
      <w:r w:rsidR="00F521F7">
        <w:rPr>
          <w:color w:val="000000" w:themeColor="text1"/>
          <w:sz w:val="24"/>
          <w:szCs w:val="24"/>
        </w:rPr>
        <w:t>Jeigu nėra infekuotas (&gt;90 proc.</w:t>
      </w:r>
      <w:r w:rsidR="007A62EF">
        <w:rPr>
          <w:color w:val="000000" w:themeColor="text1"/>
          <w:sz w:val="24"/>
          <w:szCs w:val="24"/>
        </w:rPr>
        <w:t xml:space="preserve"> atvejų), dažniausiai būna ovalaus vaflio ar disko formos</w:t>
      </w:r>
      <w:r w:rsidR="007A62EF">
        <w:rPr>
          <w:color w:val="000000" w:themeColor="text1"/>
          <w:sz w:val="24"/>
          <w:szCs w:val="24"/>
          <w:lang w:val="en-US"/>
        </w:rPr>
        <w:t xml:space="preserve">. Kartais gali būti dantytos, </w:t>
      </w:r>
      <w:r w:rsidR="007A62EF">
        <w:rPr>
          <w:color w:val="000000" w:themeColor="text1"/>
          <w:sz w:val="24"/>
          <w:szCs w:val="24"/>
        </w:rPr>
        <w:t xml:space="preserve">panašios į kvarcą struktūros. Jeigu yra infekuotas – gali būti kiaušinio formos. </w:t>
      </w:r>
      <w:r w:rsidR="002377EC" w:rsidRPr="00A15F37">
        <w:rPr>
          <w:color w:val="000000" w:themeColor="text1"/>
          <w:sz w:val="24"/>
          <w:szCs w:val="24"/>
        </w:rPr>
        <w:t xml:space="preserve">4-oje nuotraukoje </w:t>
      </w:r>
      <w:r w:rsidR="007A62EF">
        <w:rPr>
          <w:color w:val="000000" w:themeColor="text1"/>
          <w:sz w:val="24"/>
          <w:szCs w:val="24"/>
        </w:rPr>
        <w:t xml:space="preserve">parodyti infekcijos pažeisti urolitai, kuriuose yra </w:t>
      </w:r>
      <w:r w:rsidR="00F521F7" w:rsidRPr="00A15F37">
        <w:rPr>
          <w:color w:val="000000" w:themeColor="text1"/>
          <w:sz w:val="24"/>
          <w:szCs w:val="24"/>
        </w:rPr>
        <w:t>10 proc.</w:t>
      </w:r>
      <w:r w:rsidR="007A62EF" w:rsidRPr="00A15F37">
        <w:rPr>
          <w:color w:val="000000" w:themeColor="text1"/>
          <w:sz w:val="24"/>
          <w:szCs w:val="24"/>
        </w:rPr>
        <w:t xml:space="preserve"> kalcio fosfato. </w:t>
      </w:r>
      <w:r w:rsidR="007A62EF">
        <w:rPr>
          <w:color w:val="000000" w:themeColor="text1"/>
          <w:sz w:val="24"/>
          <w:szCs w:val="24"/>
        </w:rPr>
        <w:t>Dažniausiai šie urolitai formuojasi šlapimo pūslėje</w:t>
      </w:r>
      <w:r w:rsidR="002377EC">
        <w:rPr>
          <w:color w:val="000000" w:themeColor="text1"/>
          <w:sz w:val="24"/>
          <w:szCs w:val="24"/>
        </w:rPr>
        <w:t xml:space="preserve">, </w:t>
      </w:r>
      <w:r w:rsidR="00A058CC">
        <w:rPr>
          <w:color w:val="000000" w:themeColor="text1"/>
          <w:sz w:val="24"/>
          <w:szCs w:val="24"/>
        </w:rPr>
        <w:t>yra rentgenokontrastiniai.</w:t>
      </w:r>
    </w:p>
    <w:p w:rsidR="009540F4" w:rsidRDefault="009540F4" w:rsidP="003D72B5">
      <w:pPr>
        <w:spacing w:line="360" w:lineRule="auto"/>
        <w:jc w:val="both"/>
        <w:rPr>
          <w:color w:val="000000" w:themeColor="text1"/>
          <w:sz w:val="24"/>
          <w:szCs w:val="24"/>
        </w:rPr>
      </w:pPr>
    </w:p>
    <w:p w:rsidR="007A62EF" w:rsidRDefault="009540F4" w:rsidP="009540F4">
      <w:pPr>
        <w:spacing w:line="360" w:lineRule="auto"/>
        <w:jc w:val="both"/>
        <w:rPr>
          <w:b/>
          <w:color w:val="000000" w:themeColor="text1"/>
          <w:sz w:val="24"/>
          <w:szCs w:val="24"/>
        </w:rPr>
      </w:pPr>
      <w:r>
        <w:rPr>
          <w:b/>
          <w:color w:val="000000" w:themeColor="text1"/>
          <w:sz w:val="24"/>
          <w:szCs w:val="24"/>
        </w:rPr>
        <w:t>Kalcio oksalato urolitai</w:t>
      </w:r>
    </w:p>
    <w:p w:rsidR="006474F7" w:rsidRDefault="009540F4" w:rsidP="0016423D">
      <w:pPr>
        <w:spacing w:line="360" w:lineRule="auto"/>
        <w:ind w:firstLine="567"/>
        <w:jc w:val="both"/>
        <w:rPr>
          <w:color w:val="000000" w:themeColor="text1"/>
          <w:sz w:val="24"/>
          <w:szCs w:val="24"/>
        </w:rPr>
      </w:pPr>
      <w:r>
        <w:rPr>
          <w:color w:val="000000" w:themeColor="text1"/>
          <w:sz w:val="24"/>
          <w:szCs w:val="24"/>
        </w:rPr>
        <w:t>Būdinga nesimetriška nelygiu paviršiumi kristalo išva</w:t>
      </w:r>
      <w:r w:rsidR="002377EC">
        <w:rPr>
          <w:color w:val="000000" w:themeColor="text1"/>
          <w:sz w:val="24"/>
          <w:szCs w:val="24"/>
        </w:rPr>
        <w:t xml:space="preserve">izda. </w:t>
      </w:r>
      <w:r>
        <w:rPr>
          <w:color w:val="000000" w:themeColor="text1"/>
          <w:sz w:val="24"/>
          <w:szCs w:val="24"/>
        </w:rPr>
        <w:t xml:space="preserve">Dažnai pasitaiko dehidrato ir monohidrato mišiniai </w:t>
      </w:r>
      <w:r w:rsidR="00A114FE">
        <w:rPr>
          <w:color w:val="000000" w:themeColor="text1"/>
          <w:sz w:val="24"/>
          <w:szCs w:val="24"/>
        </w:rPr>
        <w:t xml:space="preserve">. </w:t>
      </w:r>
      <w:r>
        <w:rPr>
          <w:color w:val="000000" w:themeColor="text1"/>
          <w:sz w:val="24"/>
          <w:szCs w:val="24"/>
        </w:rPr>
        <w:t>Dažnai šie urolitai būna baltos ar kreminės</w:t>
      </w:r>
      <w:r w:rsidR="00A114FE">
        <w:rPr>
          <w:color w:val="000000" w:themeColor="text1"/>
          <w:sz w:val="24"/>
          <w:szCs w:val="24"/>
        </w:rPr>
        <w:t xml:space="preserve"> spalvos. Rentgenokontrastiški (5 nuotrauka).</w:t>
      </w:r>
    </w:p>
    <w:p w:rsidR="0016423D" w:rsidRDefault="0016423D" w:rsidP="003D72B5">
      <w:pPr>
        <w:spacing w:line="360" w:lineRule="auto"/>
        <w:jc w:val="both"/>
        <w:rPr>
          <w:color w:val="000000" w:themeColor="text1"/>
          <w:sz w:val="24"/>
          <w:szCs w:val="24"/>
        </w:rPr>
      </w:pPr>
    </w:p>
    <w:p w:rsidR="00B506DF" w:rsidRDefault="006474F7" w:rsidP="009540F4">
      <w:pPr>
        <w:spacing w:line="360" w:lineRule="auto"/>
        <w:ind w:firstLine="567"/>
        <w:jc w:val="both"/>
        <w:rPr>
          <w:color w:val="000000" w:themeColor="text1"/>
          <w:sz w:val="24"/>
          <w:szCs w:val="24"/>
          <w:lang w:val="en-US"/>
        </w:rPr>
      </w:pPr>
      <w:r w:rsidRPr="00A15F37">
        <w:rPr>
          <w:color w:val="000000" w:themeColor="text1"/>
          <w:sz w:val="24"/>
          <w:szCs w:val="24"/>
        </w:rPr>
        <w:t>1-am katinui (</w:t>
      </w:r>
      <w:r w:rsidR="00A114FE" w:rsidRPr="00A15F37">
        <w:rPr>
          <w:color w:val="000000" w:themeColor="text1"/>
          <w:sz w:val="24"/>
          <w:szCs w:val="24"/>
        </w:rPr>
        <w:t>5 proc.;</w:t>
      </w:r>
      <w:r w:rsidR="006D4E7B">
        <w:rPr>
          <w:color w:val="000000" w:themeColor="text1"/>
          <w:sz w:val="24"/>
          <w:szCs w:val="24"/>
        </w:rPr>
        <w:t xml:space="preserve"> </w:t>
      </w:r>
      <w:r w:rsidR="00A114FE" w:rsidRPr="00A15F37">
        <w:rPr>
          <w:color w:val="000000" w:themeColor="text1"/>
          <w:sz w:val="24"/>
          <w:szCs w:val="24"/>
        </w:rPr>
        <w:t>6 metų mišrūnas</w:t>
      </w:r>
      <w:r w:rsidR="007652C0" w:rsidRPr="00A15F37">
        <w:rPr>
          <w:color w:val="000000" w:themeColor="text1"/>
          <w:sz w:val="24"/>
          <w:szCs w:val="24"/>
        </w:rPr>
        <w:t xml:space="preserve">) </w:t>
      </w:r>
      <w:r w:rsidR="00277BF9" w:rsidRPr="00A15F37">
        <w:rPr>
          <w:color w:val="000000" w:themeColor="text1"/>
          <w:sz w:val="24"/>
          <w:szCs w:val="24"/>
        </w:rPr>
        <w:t>urolitas įstrigęs šlaplėje</w:t>
      </w:r>
      <w:r w:rsidR="00825014" w:rsidRPr="00A15F37">
        <w:rPr>
          <w:color w:val="000000" w:themeColor="text1"/>
          <w:sz w:val="24"/>
          <w:szCs w:val="24"/>
        </w:rPr>
        <w:t xml:space="preserve"> </w:t>
      </w:r>
      <w:r w:rsidRPr="00A15F37">
        <w:rPr>
          <w:color w:val="000000" w:themeColor="text1"/>
          <w:sz w:val="24"/>
          <w:szCs w:val="24"/>
        </w:rPr>
        <w:t xml:space="preserve">buvo pašalintas chirurginiu būdu. </w:t>
      </w:r>
      <w:r>
        <w:rPr>
          <w:color w:val="000000" w:themeColor="text1"/>
          <w:sz w:val="24"/>
          <w:szCs w:val="24"/>
          <w:lang w:val="en-US"/>
        </w:rPr>
        <w:t>Buvo diferencijuota, kad tai struvitas – magnio amonio fo</w:t>
      </w:r>
      <w:r w:rsidR="00825014">
        <w:rPr>
          <w:color w:val="000000" w:themeColor="text1"/>
          <w:sz w:val="24"/>
          <w:szCs w:val="24"/>
          <w:lang w:val="en-US"/>
        </w:rPr>
        <w:t>sfato mineralinės sudėties urolitas</w:t>
      </w:r>
      <w:r w:rsidR="003D72B5">
        <w:rPr>
          <w:color w:val="000000" w:themeColor="text1"/>
          <w:sz w:val="24"/>
          <w:szCs w:val="24"/>
          <w:lang w:val="en-US"/>
        </w:rPr>
        <w:t>.</w:t>
      </w:r>
    </w:p>
    <w:p w:rsidR="00B506DF" w:rsidRDefault="00B506DF">
      <w:pPr>
        <w:rPr>
          <w:color w:val="000000" w:themeColor="text1"/>
          <w:sz w:val="24"/>
          <w:szCs w:val="24"/>
          <w:lang w:val="en-US"/>
        </w:rPr>
      </w:pPr>
      <w:r>
        <w:rPr>
          <w:color w:val="000000" w:themeColor="text1"/>
          <w:sz w:val="24"/>
          <w:szCs w:val="24"/>
          <w:lang w:val="en-US"/>
        </w:rPr>
        <w:br w:type="page"/>
      </w:r>
    </w:p>
    <w:p w:rsidR="006474F7" w:rsidRDefault="007652C0" w:rsidP="009540F4">
      <w:pPr>
        <w:spacing w:line="360" w:lineRule="auto"/>
        <w:ind w:firstLine="567"/>
        <w:jc w:val="both"/>
        <w:rPr>
          <w:color w:val="000000" w:themeColor="text1"/>
          <w:sz w:val="24"/>
          <w:szCs w:val="24"/>
          <w:lang w:val="en-US"/>
        </w:rPr>
      </w:pPr>
      <w:r>
        <w:rPr>
          <w:color w:val="000000" w:themeColor="text1"/>
          <w:sz w:val="24"/>
          <w:szCs w:val="24"/>
          <w:lang w:val="en-US"/>
        </w:rPr>
        <w:lastRenderedPageBreak/>
        <w:t>9-ioms katėms (45 proc.)</w:t>
      </w:r>
      <w:r w:rsidR="0016423D">
        <w:rPr>
          <w:color w:val="000000" w:themeColor="text1"/>
          <w:sz w:val="24"/>
          <w:szCs w:val="24"/>
          <w:lang w:val="en-US"/>
        </w:rPr>
        <w:t xml:space="preserve"> šlapimo išskyrimo funkcija buvo atstatyta</w:t>
      </w:r>
      <w:r>
        <w:rPr>
          <w:color w:val="000000" w:themeColor="text1"/>
          <w:sz w:val="24"/>
          <w:szCs w:val="24"/>
          <w:lang w:val="en-US"/>
        </w:rPr>
        <w:t xml:space="preserve"> kateterizuojant šlapimo pūslę </w:t>
      </w:r>
      <w:r w:rsidR="005B7D15">
        <w:rPr>
          <w:color w:val="000000" w:themeColor="text1"/>
          <w:sz w:val="24"/>
          <w:szCs w:val="24"/>
          <w:lang w:val="en-US"/>
        </w:rPr>
        <w:t>(6 nuotrauka).</w:t>
      </w:r>
    </w:p>
    <w:p w:rsidR="005B7D15" w:rsidRDefault="005B7D15" w:rsidP="00B506DF">
      <w:pPr>
        <w:spacing w:line="360" w:lineRule="auto"/>
        <w:jc w:val="both"/>
        <w:rPr>
          <w:color w:val="000000" w:themeColor="text1"/>
          <w:sz w:val="24"/>
          <w:szCs w:val="24"/>
          <w:lang w:val="en-US"/>
        </w:rPr>
      </w:pPr>
    </w:p>
    <w:p w:rsidR="005B7D15" w:rsidRDefault="005B7D15" w:rsidP="00B506DF">
      <w:pPr>
        <w:spacing w:line="360" w:lineRule="auto"/>
        <w:jc w:val="center"/>
        <w:rPr>
          <w:color w:val="000000" w:themeColor="text1"/>
          <w:sz w:val="24"/>
          <w:szCs w:val="24"/>
          <w:lang w:val="en-US"/>
        </w:rPr>
      </w:pPr>
      <w:r>
        <w:rPr>
          <w:noProof/>
          <w:color w:val="000000" w:themeColor="text1"/>
          <w:sz w:val="24"/>
          <w:szCs w:val="24"/>
          <w:lang w:val="en-US" w:eastAsia="en-US"/>
        </w:rPr>
        <w:drawing>
          <wp:inline distT="0" distB="0" distL="0" distR="0">
            <wp:extent cx="4983372" cy="3071004"/>
            <wp:effectExtent l="19050" t="0" r="7728" b="0"/>
            <wp:docPr id="6" name="Picture 5" descr="09111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115b.jpg"/>
                    <pic:cNvPicPr/>
                  </pic:nvPicPr>
                  <pic:blipFill>
                    <a:blip r:embed="rId28" cstate="print"/>
                    <a:stretch>
                      <a:fillRect/>
                    </a:stretch>
                  </pic:blipFill>
                  <pic:spPr>
                    <a:xfrm>
                      <a:off x="0" y="0"/>
                      <a:ext cx="4981575" cy="3069897"/>
                    </a:xfrm>
                    <a:prstGeom prst="rect">
                      <a:avLst/>
                    </a:prstGeom>
                  </pic:spPr>
                </pic:pic>
              </a:graphicData>
            </a:graphic>
          </wp:inline>
        </w:drawing>
      </w:r>
    </w:p>
    <w:p w:rsidR="00CB36DB" w:rsidRDefault="005B7D15" w:rsidP="00B506DF">
      <w:pPr>
        <w:spacing w:line="360" w:lineRule="auto"/>
        <w:jc w:val="center"/>
        <w:rPr>
          <w:b/>
          <w:color w:val="000000" w:themeColor="text1"/>
          <w:sz w:val="24"/>
          <w:szCs w:val="24"/>
        </w:rPr>
      </w:pPr>
      <w:r>
        <w:rPr>
          <w:color w:val="000000" w:themeColor="text1"/>
          <w:sz w:val="24"/>
          <w:szCs w:val="24"/>
        </w:rPr>
        <w:t>6 nuotrauka</w:t>
      </w:r>
      <w:r w:rsidR="0020701F">
        <w:rPr>
          <w:color w:val="000000" w:themeColor="text1"/>
          <w:sz w:val="24"/>
          <w:szCs w:val="24"/>
        </w:rPr>
        <w:t xml:space="preserve">. </w:t>
      </w:r>
      <w:r w:rsidR="0020701F">
        <w:rPr>
          <w:b/>
          <w:color w:val="000000" w:themeColor="text1"/>
          <w:sz w:val="24"/>
          <w:szCs w:val="24"/>
        </w:rPr>
        <w:t>Š</w:t>
      </w:r>
      <w:r>
        <w:rPr>
          <w:b/>
          <w:color w:val="000000" w:themeColor="text1"/>
          <w:sz w:val="24"/>
          <w:szCs w:val="24"/>
        </w:rPr>
        <w:t>lapimo pūslės kateterizacija</w:t>
      </w:r>
      <w:r w:rsidR="0020701F">
        <w:rPr>
          <w:b/>
          <w:color w:val="000000" w:themeColor="text1"/>
          <w:sz w:val="24"/>
          <w:szCs w:val="24"/>
        </w:rPr>
        <w:t xml:space="preserve"> narkotizuotai katei</w:t>
      </w:r>
      <w:r>
        <w:rPr>
          <w:b/>
          <w:color w:val="000000" w:themeColor="text1"/>
          <w:sz w:val="24"/>
          <w:szCs w:val="24"/>
        </w:rPr>
        <w:t>.</w:t>
      </w:r>
    </w:p>
    <w:p w:rsidR="007633DF" w:rsidRDefault="005B7D15" w:rsidP="00B506DF">
      <w:pPr>
        <w:spacing w:line="360" w:lineRule="auto"/>
        <w:jc w:val="center"/>
      </w:pPr>
      <w:r>
        <w:rPr>
          <w:color w:val="000000" w:themeColor="text1"/>
          <w:sz w:val="24"/>
          <w:szCs w:val="24"/>
        </w:rPr>
        <w:t>(</w:t>
      </w:r>
      <w:hyperlink r:id="rId29" w:history="1">
        <w:r w:rsidRPr="007652C0">
          <w:rPr>
            <w:rStyle w:val="Hyperlink"/>
            <w:color w:val="000000" w:themeColor="text1"/>
            <w:sz w:val="22"/>
          </w:rPr>
          <w:t>http://www.bebt.com/education/blog/2009/091115.html</w:t>
        </w:r>
      </w:hyperlink>
      <w:r>
        <w:t>).</w:t>
      </w:r>
    </w:p>
    <w:p w:rsidR="00B506DF" w:rsidRPr="00B506DF" w:rsidRDefault="00B506DF" w:rsidP="00B506DF">
      <w:pPr>
        <w:spacing w:line="360" w:lineRule="auto"/>
        <w:rPr>
          <w:color w:val="000000" w:themeColor="text1"/>
          <w:sz w:val="24"/>
          <w:szCs w:val="24"/>
        </w:rPr>
      </w:pPr>
    </w:p>
    <w:p w:rsidR="008C30C7" w:rsidRPr="001407CB" w:rsidRDefault="006A7D90" w:rsidP="00B506DF">
      <w:pPr>
        <w:pStyle w:val="Heading2"/>
      </w:pPr>
      <w:bookmarkStart w:id="39" w:name="_Toc377591037"/>
      <w:bookmarkStart w:id="40" w:name="_Toc377640726"/>
      <w:r w:rsidRPr="003F7091">
        <w:rPr>
          <w:lang w:val="en-US"/>
        </w:rPr>
        <w:t>3</w:t>
      </w:r>
      <w:r w:rsidRPr="003F7091">
        <w:rPr>
          <w:i/>
          <w:lang w:val="en-US"/>
        </w:rPr>
        <w:t>.</w:t>
      </w:r>
      <w:r w:rsidRPr="003F7091">
        <w:rPr>
          <w:lang w:val="en-US"/>
        </w:rPr>
        <w:t>4</w:t>
      </w:r>
      <w:r w:rsidRPr="003F7091">
        <w:t>.</w:t>
      </w:r>
      <w:r w:rsidR="0020701F" w:rsidRPr="003F7091">
        <w:t xml:space="preserve"> Bendrų šlapimo tyrimų</w:t>
      </w:r>
      <w:r w:rsidR="00E10AD5" w:rsidRPr="003F7091">
        <w:t xml:space="preserve"> rezultatai</w:t>
      </w:r>
      <w:bookmarkEnd w:id="39"/>
      <w:bookmarkEnd w:id="40"/>
    </w:p>
    <w:p w:rsidR="00E729F1" w:rsidRPr="00B506DF" w:rsidRDefault="00E729F1" w:rsidP="00E729F1">
      <w:pPr>
        <w:rPr>
          <w:sz w:val="24"/>
          <w:szCs w:val="24"/>
        </w:rPr>
      </w:pPr>
    </w:p>
    <w:p w:rsidR="00441C15" w:rsidRPr="00903865" w:rsidRDefault="00F10011" w:rsidP="00441C15">
      <w:pPr>
        <w:spacing w:line="360" w:lineRule="auto"/>
        <w:ind w:firstLine="567"/>
        <w:jc w:val="both"/>
        <w:rPr>
          <w:sz w:val="22"/>
          <w:szCs w:val="24"/>
        </w:rPr>
      </w:pPr>
      <w:r w:rsidRPr="00903865">
        <w:rPr>
          <w:sz w:val="24"/>
          <w:szCs w:val="24"/>
        </w:rPr>
        <w:t xml:space="preserve"> </w:t>
      </w:r>
      <w:r w:rsidR="00E36CBD" w:rsidRPr="00903865">
        <w:rPr>
          <w:sz w:val="24"/>
          <w:szCs w:val="24"/>
        </w:rPr>
        <w:t>Šlapimo analizatori</w:t>
      </w:r>
      <w:r w:rsidR="00322878" w:rsidRPr="00903865">
        <w:rPr>
          <w:sz w:val="24"/>
          <w:szCs w:val="24"/>
        </w:rPr>
        <w:t>umi buvo tiriami š</w:t>
      </w:r>
      <w:r w:rsidR="003F7091" w:rsidRPr="00903865">
        <w:rPr>
          <w:sz w:val="24"/>
          <w:szCs w:val="24"/>
        </w:rPr>
        <w:t>ie parametrai</w:t>
      </w:r>
      <w:r w:rsidR="003F7091" w:rsidRPr="00903865">
        <w:rPr>
          <w:sz w:val="22"/>
          <w:szCs w:val="24"/>
        </w:rPr>
        <w:t xml:space="preserve">: </w:t>
      </w:r>
      <w:r w:rsidR="00322878" w:rsidRPr="00903865">
        <w:rPr>
          <w:sz w:val="22"/>
          <w:szCs w:val="24"/>
        </w:rPr>
        <w:t>SG, pH,</w:t>
      </w:r>
      <w:r w:rsidR="003F7091" w:rsidRPr="00903865">
        <w:rPr>
          <w:sz w:val="22"/>
          <w:szCs w:val="24"/>
        </w:rPr>
        <w:t xml:space="preserve"> </w:t>
      </w:r>
      <w:r w:rsidR="00322878" w:rsidRPr="00903865">
        <w:rPr>
          <w:sz w:val="22"/>
          <w:szCs w:val="24"/>
        </w:rPr>
        <w:t>LEU,</w:t>
      </w:r>
      <w:r w:rsidR="003F7091" w:rsidRPr="00903865">
        <w:rPr>
          <w:sz w:val="22"/>
          <w:szCs w:val="24"/>
        </w:rPr>
        <w:t xml:space="preserve"> BLD</w:t>
      </w:r>
      <w:r w:rsidR="00322878" w:rsidRPr="00903865">
        <w:rPr>
          <w:sz w:val="22"/>
          <w:szCs w:val="24"/>
        </w:rPr>
        <w:t>,</w:t>
      </w:r>
      <w:r w:rsidR="003F7091" w:rsidRPr="00903865">
        <w:rPr>
          <w:sz w:val="22"/>
          <w:szCs w:val="24"/>
        </w:rPr>
        <w:t xml:space="preserve"> </w:t>
      </w:r>
      <w:r w:rsidR="00322878" w:rsidRPr="00903865">
        <w:rPr>
          <w:sz w:val="22"/>
          <w:szCs w:val="24"/>
        </w:rPr>
        <w:t>NIT,</w:t>
      </w:r>
      <w:r w:rsidR="003F7091" w:rsidRPr="00903865">
        <w:rPr>
          <w:sz w:val="22"/>
          <w:szCs w:val="24"/>
        </w:rPr>
        <w:t xml:space="preserve"> </w:t>
      </w:r>
      <w:r w:rsidR="00322878" w:rsidRPr="00903865">
        <w:rPr>
          <w:sz w:val="22"/>
          <w:szCs w:val="24"/>
        </w:rPr>
        <w:t>PRO,</w:t>
      </w:r>
      <w:r w:rsidR="003F7091" w:rsidRPr="00903865">
        <w:rPr>
          <w:sz w:val="22"/>
          <w:szCs w:val="24"/>
        </w:rPr>
        <w:t xml:space="preserve"> </w:t>
      </w:r>
      <w:r w:rsidR="00322878" w:rsidRPr="00903865">
        <w:rPr>
          <w:sz w:val="22"/>
          <w:szCs w:val="24"/>
        </w:rPr>
        <w:t>GLU,</w:t>
      </w:r>
      <w:r w:rsidR="003F7091" w:rsidRPr="00903865">
        <w:rPr>
          <w:sz w:val="22"/>
          <w:szCs w:val="24"/>
        </w:rPr>
        <w:t xml:space="preserve"> </w:t>
      </w:r>
      <w:r w:rsidR="00322878" w:rsidRPr="00903865">
        <w:rPr>
          <w:sz w:val="22"/>
          <w:szCs w:val="24"/>
        </w:rPr>
        <w:t>KET, BIL</w:t>
      </w:r>
      <w:r w:rsidR="003F7091" w:rsidRPr="00903865">
        <w:rPr>
          <w:sz w:val="22"/>
          <w:szCs w:val="24"/>
        </w:rPr>
        <w:t xml:space="preserve"> </w:t>
      </w:r>
      <w:r w:rsidR="00322878" w:rsidRPr="00903865">
        <w:rPr>
          <w:sz w:val="22"/>
          <w:szCs w:val="24"/>
        </w:rPr>
        <w:t>ir</w:t>
      </w:r>
      <w:r w:rsidR="003F7091" w:rsidRPr="00903865">
        <w:rPr>
          <w:sz w:val="22"/>
          <w:szCs w:val="24"/>
        </w:rPr>
        <w:t xml:space="preserve"> </w:t>
      </w:r>
      <w:r w:rsidR="00322878" w:rsidRPr="00903865">
        <w:rPr>
          <w:sz w:val="22"/>
          <w:szCs w:val="24"/>
        </w:rPr>
        <w:t>UBG.</w:t>
      </w:r>
    </w:p>
    <w:p w:rsidR="008970CF" w:rsidRDefault="008970CF" w:rsidP="00B506DF">
      <w:pPr>
        <w:spacing w:line="360" w:lineRule="auto"/>
        <w:jc w:val="both"/>
        <w:rPr>
          <w:sz w:val="24"/>
          <w:szCs w:val="28"/>
        </w:rPr>
      </w:pPr>
    </w:p>
    <w:p w:rsidR="00121B71" w:rsidRPr="001407CB" w:rsidRDefault="00924899" w:rsidP="00B506DF">
      <w:pPr>
        <w:spacing w:line="360" w:lineRule="auto"/>
        <w:jc w:val="both"/>
        <w:rPr>
          <w:sz w:val="28"/>
          <w:szCs w:val="28"/>
        </w:rPr>
      </w:pPr>
      <w:r w:rsidRPr="00C7607D">
        <w:rPr>
          <w:sz w:val="24"/>
          <w:szCs w:val="28"/>
        </w:rPr>
        <w:t xml:space="preserve">Lentelė 6. </w:t>
      </w:r>
      <w:r w:rsidR="001407CB">
        <w:rPr>
          <w:b/>
          <w:sz w:val="24"/>
          <w:szCs w:val="28"/>
        </w:rPr>
        <w:t>Kačių</w:t>
      </w:r>
      <w:r w:rsidRPr="00C7607D">
        <w:rPr>
          <w:b/>
          <w:sz w:val="24"/>
          <w:szCs w:val="28"/>
        </w:rPr>
        <w:t xml:space="preserve"> šlapimo tyrimų rezultatai, gauti ištyrus šlapimą analizatoriumi</w:t>
      </w:r>
      <w:r w:rsidR="00CD6982" w:rsidRPr="00C7607D">
        <w:rPr>
          <w:b/>
          <w:sz w:val="24"/>
          <w:szCs w:val="28"/>
        </w:rPr>
        <w:t xml:space="preserve"> (n=30)</w:t>
      </w:r>
    </w:p>
    <w:tbl>
      <w:tblPr>
        <w:tblStyle w:val="TableGrid"/>
        <w:tblW w:w="10031" w:type="dxa"/>
        <w:jc w:val="center"/>
        <w:tblLayout w:type="fixed"/>
        <w:tblLook w:val="04A0"/>
      </w:tblPr>
      <w:tblGrid>
        <w:gridCol w:w="534"/>
        <w:gridCol w:w="1275"/>
        <w:gridCol w:w="709"/>
        <w:gridCol w:w="851"/>
        <w:gridCol w:w="1134"/>
        <w:gridCol w:w="850"/>
        <w:gridCol w:w="709"/>
        <w:gridCol w:w="1134"/>
        <w:gridCol w:w="1134"/>
        <w:gridCol w:w="992"/>
        <w:gridCol w:w="709"/>
      </w:tblGrid>
      <w:tr w:rsidR="00DE2AF6" w:rsidTr="00987D27">
        <w:trPr>
          <w:jc w:val="center"/>
        </w:trPr>
        <w:tc>
          <w:tcPr>
            <w:tcW w:w="534" w:type="dxa"/>
            <w:vMerge w:val="restart"/>
          </w:tcPr>
          <w:p w:rsidR="00DE2AF6" w:rsidRPr="00DE2AF6" w:rsidRDefault="00DE2AF6" w:rsidP="006925E5">
            <w:pPr>
              <w:spacing w:line="360" w:lineRule="auto"/>
              <w:rPr>
                <w:b/>
                <w:sz w:val="22"/>
                <w:szCs w:val="28"/>
              </w:rPr>
            </w:pPr>
          </w:p>
        </w:tc>
        <w:tc>
          <w:tcPr>
            <w:tcW w:w="9497" w:type="dxa"/>
            <w:gridSpan w:val="10"/>
            <w:shd w:val="clear" w:color="auto" w:fill="D99594" w:themeFill="accent2" w:themeFillTint="99"/>
          </w:tcPr>
          <w:p w:rsidR="00DE2AF6" w:rsidRPr="00924899" w:rsidRDefault="00DE2AF6" w:rsidP="00C0593E">
            <w:pPr>
              <w:spacing w:line="360" w:lineRule="auto"/>
              <w:ind w:left="3435"/>
              <w:rPr>
                <w:b/>
                <w:szCs w:val="28"/>
              </w:rPr>
            </w:pPr>
            <w:r w:rsidRPr="00924899">
              <w:rPr>
                <w:b/>
                <w:szCs w:val="28"/>
              </w:rPr>
              <w:t>„Urine Analyzer H – 5</w:t>
            </w:r>
            <w:r w:rsidRPr="00924899">
              <w:rPr>
                <w:b/>
                <w:szCs w:val="28"/>
                <w:lang w:val="en-US"/>
              </w:rPr>
              <w:t>0”</w:t>
            </w:r>
          </w:p>
        </w:tc>
      </w:tr>
      <w:tr w:rsidR="00DE2AF6" w:rsidTr="00987D27">
        <w:trPr>
          <w:jc w:val="center"/>
        </w:trPr>
        <w:tc>
          <w:tcPr>
            <w:tcW w:w="534" w:type="dxa"/>
            <w:vMerge/>
          </w:tcPr>
          <w:p w:rsidR="00DE2AF6" w:rsidRPr="00322878" w:rsidRDefault="00DE2AF6" w:rsidP="00243BD4">
            <w:pPr>
              <w:pStyle w:val="ListParagraph"/>
              <w:spacing w:line="360" w:lineRule="auto"/>
              <w:jc w:val="both"/>
              <w:rPr>
                <w:sz w:val="22"/>
                <w:szCs w:val="28"/>
                <w:lang w:val="en-US"/>
              </w:rPr>
            </w:pPr>
          </w:p>
        </w:tc>
        <w:tc>
          <w:tcPr>
            <w:tcW w:w="9497" w:type="dxa"/>
            <w:gridSpan w:val="10"/>
            <w:shd w:val="clear" w:color="auto" w:fill="C0504D" w:themeFill="accent2"/>
          </w:tcPr>
          <w:p w:rsidR="00DE2AF6" w:rsidRPr="00924899" w:rsidRDefault="00DE2AF6" w:rsidP="00C0593E">
            <w:pPr>
              <w:spacing w:line="360" w:lineRule="auto"/>
              <w:ind w:left="2868"/>
              <w:jc w:val="both"/>
              <w:rPr>
                <w:b/>
                <w:szCs w:val="28"/>
              </w:rPr>
            </w:pPr>
            <w:r>
              <w:rPr>
                <w:b/>
                <w:szCs w:val="28"/>
              </w:rPr>
              <w:t>ŠLAPIMO TYRIMŲ</w:t>
            </w:r>
            <w:r w:rsidRPr="00924899">
              <w:rPr>
                <w:b/>
                <w:szCs w:val="28"/>
              </w:rPr>
              <w:t xml:space="preserve"> REZULTATAI</w:t>
            </w:r>
          </w:p>
        </w:tc>
      </w:tr>
      <w:tr w:rsidR="001E546F" w:rsidTr="00987D27">
        <w:trPr>
          <w:jc w:val="center"/>
        </w:trPr>
        <w:tc>
          <w:tcPr>
            <w:tcW w:w="534" w:type="dxa"/>
            <w:vMerge/>
          </w:tcPr>
          <w:p w:rsidR="00DE2AF6" w:rsidRPr="00243BD4" w:rsidRDefault="00DE2AF6" w:rsidP="00243BD4">
            <w:pPr>
              <w:spacing w:line="360" w:lineRule="auto"/>
              <w:ind w:left="360"/>
              <w:jc w:val="both"/>
              <w:rPr>
                <w:sz w:val="22"/>
                <w:szCs w:val="28"/>
              </w:rPr>
            </w:pPr>
          </w:p>
        </w:tc>
        <w:tc>
          <w:tcPr>
            <w:tcW w:w="1275" w:type="dxa"/>
            <w:shd w:val="clear" w:color="auto" w:fill="F2DBDB" w:themeFill="accent2" w:themeFillTint="33"/>
          </w:tcPr>
          <w:p w:rsidR="00DE2AF6" w:rsidRPr="00924899" w:rsidRDefault="00DE2AF6" w:rsidP="00670E3C">
            <w:pPr>
              <w:spacing w:line="360" w:lineRule="auto"/>
              <w:jc w:val="center"/>
              <w:rPr>
                <w:b/>
                <w:szCs w:val="28"/>
              </w:rPr>
            </w:pPr>
            <w:r w:rsidRPr="00924899">
              <w:rPr>
                <w:b/>
                <w:szCs w:val="28"/>
              </w:rPr>
              <w:t>UBG</w:t>
            </w:r>
          </w:p>
        </w:tc>
        <w:tc>
          <w:tcPr>
            <w:tcW w:w="709" w:type="dxa"/>
            <w:shd w:val="clear" w:color="auto" w:fill="F2DBDB" w:themeFill="accent2" w:themeFillTint="33"/>
          </w:tcPr>
          <w:p w:rsidR="00DE2AF6" w:rsidRPr="00924899" w:rsidRDefault="00DE2AF6" w:rsidP="00670E3C">
            <w:pPr>
              <w:spacing w:line="360" w:lineRule="auto"/>
              <w:jc w:val="center"/>
              <w:rPr>
                <w:b/>
                <w:szCs w:val="28"/>
              </w:rPr>
            </w:pPr>
            <w:r w:rsidRPr="00924899">
              <w:rPr>
                <w:b/>
                <w:szCs w:val="28"/>
              </w:rPr>
              <w:t>BIL</w:t>
            </w:r>
          </w:p>
        </w:tc>
        <w:tc>
          <w:tcPr>
            <w:tcW w:w="851" w:type="dxa"/>
            <w:shd w:val="clear" w:color="auto" w:fill="F2DBDB" w:themeFill="accent2" w:themeFillTint="33"/>
          </w:tcPr>
          <w:p w:rsidR="00DE2AF6" w:rsidRPr="00924899" w:rsidRDefault="00DE2AF6" w:rsidP="00670E3C">
            <w:pPr>
              <w:spacing w:line="360" w:lineRule="auto"/>
              <w:jc w:val="center"/>
              <w:rPr>
                <w:b/>
                <w:szCs w:val="28"/>
              </w:rPr>
            </w:pPr>
            <w:r w:rsidRPr="00924899">
              <w:rPr>
                <w:b/>
                <w:szCs w:val="28"/>
              </w:rPr>
              <w:t>KET</w:t>
            </w:r>
          </w:p>
        </w:tc>
        <w:tc>
          <w:tcPr>
            <w:tcW w:w="1134" w:type="dxa"/>
            <w:shd w:val="clear" w:color="auto" w:fill="F2DBDB" w:themeFill="accent2" w:themeFillTint="33"/>
          </w:tcPr>
          <w:p w:rsidR="00DE2AF6" w:rsidRPr="00924899" w:rsidRDefault="00DE2AF6" w:rsidP="00670E3C">
            <w:pPr>
              <w:spacing w:line="360" w:lineRule="auto"/>
              <w:jc w:val="center"/>
              <w:rPr>
                <w:b/>
                <w:szCs w:val="28"/>
              </w:rPr>
            </w:pPr>
            <w:r w:rsidRPr="00924899">
              <w:rPr>
                <w:b/>
                <w:szCs w:val="28"/>
              </w:rPr>
              <w:t>BLD</w:t>
            </w:r>
          </w:p>
        </w:tc>
        <w:tc>
          <w:tcPr>
            <w:tcW w:w="850" w:type="dxa"/>
            <w:shd w:val="clear" w:color="auto" w:fill="F2DBDB" w:themeFill="accent2" w:themeFillTint="33"/>
          </w:tcPr>
          <w:p w:rsidR="00DE2AF6" w:rsidRPr="00924899" w:rsidRDefault="00DE2AF6" w:rsidP="00670E3C">
            <w:pPr>
              <w:spacing w:line="360" w:lineRule="auto"/>
              <w:jc w:val="center"/>
              <w:rPr>
                <w:b/>
                <w:szCs w:val="28"/>
              </w:rPr>
            </w:pPr>
            <w:r w:rsidRPr="00924899">
              <w:rPr>
                <w:b/>
                <w:szCs w:val="28"/>
              </w:rPr>
              <w:t>PRO</w:t>
            </w:r>
          </w:p>
        </w:tc>
        <w:tc>
          <w:tcPr>
            <w:tcW w:w="709" w:type="dxa"/>
            <w:shd w:val="clear" w:color="auto" w:fill="F2DBDB" w:themeFill="accent2" w:themeFillTint="33"/>
          </w:tcPr>
          <w:p w:rsidR="00DE2AF6" w:rsidRPr="00924899" w:rsidRDefault="00DE2AF6" w:rsidP="00670E3C">
            <w:pPr>
              <w:spacing w:line="360" w:lineRule="auto"/>
              <w:jc w:val="center"/>
              <w:rPr>
                <w:b/>
                <w:szCs w:val="28"/>
              </w:rPr>
            </w:pPr>
            <w:r w:rsidRPr="00924899">
              <w:rPr>
                <w:b/>
                <w:szCs w:val="28"/>
              </w:rPr>
              <w:t>NIT</w:t>
            </w:r>
          </w:p>
        </w:tc>
        <w:tc>
          <w:tcPr>
            <w:tcW w:w="1134" w:type="dxa"/>
            <w:shd w:val="clear" w:color="auto" w:fill="F2DBDB" w:themeFill="accent2" w:themeFillTint="33"/>
          </w:tcPr>
          <w:p w:rsidR="00DE2AF6" w:rsidRPr="00924899" w:rsidRDefault="00DE2AF6" w:rsidP="00670E3C">
            <w:pPr>
              <w:spacing w:line="360" w:lineRule="auto"/>
              <w:jc w:val="center"/>
              <w:rPr>
                <w:b/>
                <w:szCs w:val="28"/>
              </w:rPr>
            </w:pPr>
            <w:r w:rsidRPr="00924899">
              <w:rPr>
                <w:b/>
                <w:szCs w:val="28"/>
              </w:rPr>
              <w:t>LEU</w:t>
            </w:r>
          </w:p>
        </w:tc>
        <w:tc>
          <w:tcPr>
            <w:tcW w:w="1134" w:type="dxa"/>
            <w:shd w:val="clear" w:color="auto" w:fill="F2DBDB" w:themeFill="accent2" w:themeFillTint="33"/>
          </w:tcPr>
          <w:p w:rsidR="00DE2AF6" w:rsidRPr="00924899" w:rsidRDefault="00DE2AF6" w:rsidP="00670E3C">
            <w:pPr>
              <w:spacing w:line="360" w:lineRule="auto"/>
              <w:jc w:val="center"/>
              <w:rPr>
                <w:b/>
                <w:szCs w:val="28"/>
              </w:rPr>
            </w:pPr>
            <w:r w:rsidRPr="00924899">
              <w:rPr>
                <w:b/>
                <w:szCs w:val="28"/>
              </w:rPr>
              <w:t>GLU</w:t>
            </w:r>
          </w:p>
        </w:tc>
        <w:tc>
          <w:tcPr>
            <w:tcW w:w="992" w:type="dxa"/>
            <w:shd w:val="clear" w:color="auto" w:fill="F2DBDB" w:themeFill="accent2" w:themeFillTint="33"/>
          </w:tcPr>
          <w:p w:rsidR="00DE2AF6" w:rsidRPr="00924899" w:rsidRDefault="00DE2AF6" w:rsidP="00670E3C">
            <w:pPr>
              <w:spacing w:line="360" w:lineRule="auto"/>
              <w:jc w:val="center"/>
              <w:rPr>
                <w:b/>
                <w:szCs w:val="28"/>
              </w:rPr>
            </w:pPr>
            <w:r w:rsidRPr="00924899">
              <w:rPr>
                <w:b/>
                <w:szCs w:val="28"/>
              </w:rPr>
              <w:t>SG</w:t>
            </w:r>
          </w:p>
        </w:tc>
        <w:tc>
          <w:tcPr>
            <w:tcW w:w="709" w:type="dxa"/>
            <w:shd w:val="clear" w:color="auto" w:fill="F2DBDB" w:themeFill="accent2" w:themeFillTint="33"/>
          </w:tcPr>
          <w:p w:rsidR="00DE2AF6" w:rsidRPr="00924899" w:rsidRDefault="00DE2AF6" w:rsidP="00670E3C">
            <w:pPr>
              <w:spacing w:line="360" w:lineRule="auto"/>
              <w:jc w:val="center"/>
              <w:rPr>
                <w:b/>
                <w:szCs w:val="28"/>
              </w:rPr>
            </w:pPr>
            <w:r w:rsidRPr="00924899">
              <w:rPr>
                <w:b/>
                <w:szCs w:val="28"/>
              </w:rPr>
              <w:t>Ph</w:t>
            </w:r>
          </w:p>
        </w:tc>
      </w:tr>
      <w:tr w:rsidR="00DE2AF6" w:rsidTr="00987D27">
        <w:trPr>
          <w:jc w:val="center"/>
        </w:trPr>
        <w:tc>
          <w:tcPr>
            <w:tcW w:w="534" w:type="dxa"/>
            <w:shd w:val="clear" w:color="auto" w:fill="F2DBDB" w:themeFill="accent2" w:themeFillTint="33"/>
          </w:tcPr>
          <w:p w:rsidR="00243BD4" w:rsidRPr="006925E5" w:rsidRDefault="006925E5" w:rsidP="006925E5">
            <w:pPr>
              <w:pStyle w:val="ListParagraph"/>
              <w:ind w:left="0"/>
              <w:rPr>
                <w:sz w:val="22"/>
                <w:szCs w:val="22"/>
                <w:lang w:val="en-US"/>
              </w:rPr>
            </w:pPr>
            <w:r>
              <w:rPr>
                <w:sz w:val="22"/>
                <w:szCs w:val="22"/>
              </w:rPr>
              <w:t>1.</w:t>
            </w:r>
          </w:p>
        </w:tc>
        <w:tc>
          <w:tcPr>
            <w:tcW w:w="1275" w:type="dxa"/>
          </w:tcPr>
          <w:p w:rsidR="00243BD4" w:rsidRPr="00DE2AF6" w:rsidRDefault="00D1486C" w:rsidP="00DE2AF6">
            <w:pPr>
              <w:jc w:val="center"/>
              <w:rPr>
                <w:lang w:val="en-US"/>
              </w:rPr>
            </w:pPr>
            <w:r w:rsidRPr="00DE2AF6">
              <w:rPr>
                <w:lang w:val="en-US"/>
              </w:rPr>
              <w:t>Norma</w:t>
            </w:r>
            <w:r w:rsidR="00204DA4" w:rsidRPr="00DE2AF6">
              <w:rPr>
                <w:lang w:val="en-US"/>
              </w:rPr>
              <w:t>l</w:t>
            </w:r>
          </w:p>
        </w:tc>
        <w:tc>
          <w:tcPr>
            <w:tcW w:w="709" w:type="dxa"/>
          </w:tcPr>
          <w:p w:rsidR="00243BD4" w:rsidRPr="00DE2AF6" w:rsidRDefault="00D1486C" w:rsidP="00DE2AF6">
            <w:pPr>
              <w:jc w:val="center"/>
            </w:pPr>
            <w:r w:rsidRPr="00DE2AF6">
              <w:t>N</w:t>
            </w:r>
            <w:r w:rsidR="00773491" w:rsidRPr="00DE2AF6">
              <w:t>eg</w:t>
            </w:r>
          </w:p>
        </w:tc>
        <w:tc>
          <w:tcPr>
            <w:tcW w:w="851" w:type="dxa"/>
          </w:tcPr>
          <w:p w:rsidR="00243BD4" w:rsidRPr="00DE2AF6" w:rsidRDefault="00D1486C" w:rsidP="00DE2AF6">
            <w:pPr>
              <w:jc w:val="center"/>
            </w:pPr>
            <w:r w:rsidRPr="00DE2AF6">
              <w:t>Norma</w:t>
            </w:r>
          </w:p>
        </w:tc>
        <w:tc>
          <w:tcPr>
            <w:tcW w:w="1134" w:type="dxa"/>
            <w:shd w:val="clear" w:color="auto" w:fill="FBD4B4" w:themeFill="accent6" w:themeFillTint="66"/>
          </w:tcPr>
          <w:p w:rsidR="00243BD4" w:rsidRPr="00DE2AF6" w:rsidRDefault="00D1486C" w:rsidP="00DE2AF6">
            <w:pPr>
              <w:jc w:val="center"/>
              <w:rPr>
                <w:color w:val="FF0000"/>
              </w:rPr>
            </w:pPr>
            <w:r w:rsidRPr="00DE2AF6">
              <w:rPr>
                <w:color w:val="FF0000"/>
              </w:rPr>
              <w:t>3+ Ery/uL</w:t>
            </w:r>
          </w:p>
        </w:tc>
        <w:tc>
          <w:tcPr>
            <w:tcW w:w="850" w:type="dxa"/>
            <w:shd w:val="clear" w:color="auto" w:fill="FBD4B4" w:themeFill="accent6" w:themeFillTint="66"/>
          </w:tcPr>
          <w:p w:rsidR="00243BD4" w:rsidRPr="00DE2AF6" w:rsidRDefault="001B48D7" w:rsidP="00DE2AF6">
            <w:pPr>
              <w:jc w:val="center"/>
              <w:rPr>
                <w:color w:val="FF0000"/>
              </w:rPr>
            </w:pPr>
            <w:r w:rsidRPr="00DE2AF6">
              <w:rPr>
                <w:color w:val="FF0000"/>
              </w:rPr>
              <w:t>1+ g/L</w:t>
            </w:r>
          </w:p>
        </w:tc>
        <w:tc>
          <w:tcPr>
            <w:tcW w:w="709" w:type="dxa"/>
          </w:tcPr>
          <w:p w:rsidR="00243BD4" w:rsidRPr="00DE2AF6" w:rsidRDefault="00773491" w:rsidP="00DE2AF6">
            <w:pPr>
              <w:jc w:val="center"/>
            </w:pPr>
            <w:r w:rsidRPr="00DE2AF6">
              <w:t>Neg</w:t>
            </w:r>
          </w:p>
        </w:tc>
        <w:tc>
          <w:tcPr>
            <w:tcW w:w="1134" w:type="dxa"/>
            <w:shd w:val="clear" w:color="auto" w:fill="FBD4B4" w:themeFill="accent6" w:themeFillTint="66"/>
          </w:tcPr>
          <w:p w:rsidR="00243BD4" w:rsidRPr="00DE2AF6" w:rsidRDefault="00773491" w:rsidP="00DE2AF6">
            <w:pPr>
              <w:jc w:val="center"/>
              <w:rPr>
                <w:color w:val="FF0000"/>
              </w:rPr>
            </w:pPr>
            <w:r w:rsidRPr="00DE2AF6">
              <w:rPr>
                <w:color w:val="FF0000"/>
              </w:rPr>
              <w:t>3+ Leu/uL</w:t>
            </w:r>
          </w:p>
        </w:tc>
        <w:tc>
          <w:tcPr>
            <w:tcW w:w="1134" w:type="dxa"/>
          </w:tcPr>
          <w:p w:rsidR="00243BD4" w:rsidRPr="00DE2AF6" w:rsidRDefault="00773491" w:rsidP="00DE2AF6">
            <w:pPr>
              <w:jc w:val="center"/>
            </w:pPr>
            <w:r w:rsidRPr="00DE2AF6">
              <w:t>Neg</w:t>
            </w:r>
          </w:p>
        </w:tc>
        <w:tc>
          <w:tcPr>
            <w:tcW w:w="992" w:type="dxa"/>
          </w:tcPr>
          <w:p w:rsidR="00243BD4" w:rsidRPr="00DE2AF6" w:rsidRDefault="00773491" w:rsidP="00DE2AF6">
            <w:pPr>
              <w:jc w:val="center"/>
            </w:pPr>
            <w:r w:rsidRPr="00DE2AF6">
              <w:t>&gt;=1.030</w:t>
            </w:r>
          </w:p>
        </w:tc>
        <w:tc>
          <w:tcPr>
            <w:tcW w:w="709" w:type="dxa"/>
          </w:tcPr>
          <w:p w:rsidR="00243BD4" w:rsidRPr="00DE2AF6" w:rsidRDefault="00B12DA1" w:rsidP="00DE2AF6">
            <w:pPr>
              <w:jc w:val="center"/>
            </w:pPr>
            <w:r w:rsidRPr="00DE2AF6">
              <w:t>7.5</w:t>
            </w:r>
          </w:p>
        </w:tc>
      </w:tr>
      <w:tr w:rsidR="00DE2AF6" w:rsidTr="00987D27">
        <w:trPr>
          <w:jc w:val="center"/>
        </w:trPr>
        <w:tc>
          <w:tcPr>
            <w:tcW w:w="534" w:type="dxa"/>
            <w:shd w:val="clear" w:color="auto" w:fill="F2DBDB" w:themeFill="accent2" w:themeFillTint="33"/>
          </w:tcPr>
          <w:p w:rsidR="00773491" w:rsidRPr="00773491" w:rsidRDefault="006925E5" w:rsidP="006925E5">
            <w:pPr>
              <w:pStyle w:val="ListParagraph"/>
              <w:ind w:left="0"/>
              <w:jc w:val="both"/>
              <w:rPr>
                <w:sz w:val="22"/>
                <w:szCs w:val="22"/>
              </w:rPr>
            </w:pPr>
            <w:r>
              <w:rPr>
                <w:sz w:val="22"/>
                <w:szCs w:val="22"/>
              </w:rPr>
              <w:t>2.</w:t>
            </w:r>
          </w:p>
        </w:tc>
        <w:tc>
          <w:tcPr>
            <w:tcW w:w="1275" w:type="dxa"/>
          </w:tcPr>
          <w:p w:rsidR="00773491" w:rsidRPr="00DE2AF6" w:rsidRDefault="00773491" w:rsidP="00DE2AF6">
            <w:pPr>
              <w:jc w:val="center"/>
            </w:pPr>
            <w:r w:rsidRPr="00DE2AF6">
              <w:t>Norma</w:t>
            </w:r>
            <w:r w:rsidR="00204DA4" w:rsidRPr="00DE2AF6">
              <w:t>l</w:t>
            </w:r>
          </w:p>
        </w:tc>
        <w:tc>
          <w:tcPr>
            <w:tcW w:w="709" w:type="dxa"/>
          </w:tcPr>
          <w:p w:rsidR="00773491" w:rsidRPr="00DE2AF6" w:rsidRDefault="00773491" w:rsidP="00DE2AF6">
            <w:pPr>
              <w:jc w:val="center"/>
            </w:pPr>
            <w:r w:rsidRPr="00DE2AF6">
              <w:t>Neg</w:t>
            </w:r>
          </w:p>
        </w:tc>
        <w:tc>
          <w:tcPr>
            <w:tcW w:w="851" w:type="dxa"/>
            <w:shd w:val="clear" w:color="auto" w:fill="FBD4B4" w:themeFill="accent6" w:themeFillTint="66"/>
          </w:tcPr>
          <w:p w:rsidR="00773491" w:rsidRPr="00DE2AF6" w:rsidRDefault="00773491" w:rsidP="00DE2AF6">
            <w:pPr>
              <w:jc w:val="center"/>
              <w:rPr>
                <w:color w:val="FF0000"/>
              </w:rPr>
            </w:pPr>
            <w:r w:rsidRPr="00DE2AF6">
              <w:rPr>
                <w:color w:val="FF0000"/>
              </w:rPr>
              <w:t xml:space="preserve">+ </w:t>
            </w:r>
          </w:p>
        </w:tc>
        <w:tc>
          <w:tcPr>
            <w:tcW w:w="1134" w:type="dxa"/>
            <w:shd w:val="clear" w:color="auto" w:fill="FBD4B4" w:themeFill="accent6" w:themeFillTint="66"/>
          </w:tcPr>
          <w:p w:rsidR="00773491" w:rsidRPr="00DE2AF6" w:rsidRDefault="00773491" w:rsidP="00DE2AF6">
            <w:pPr>
              <w:jc w:val="center"/>
              <w:rPr>
                <w:color w:val="FF0000"/>
              </w:rPr>
            </w:pPr>
            <w:r w:rsidRPr="00DE2AF6">
              <w:rPr>
                <w:color w:val="FF0000"/>
              </w:rPr>
              <w:t>3+ Ery/uL</w:t>
            </w:r>
          </w:p>
        </w:tc>
        <w:tc>
          <w:tcPr>
            <w:tcW w:w="850" w:type="dxa"/>
            <w:shd w:val="clear" w:color="auto" w:fill="FBD4B4" w:themeFill="accent6" w:themeFillTint="66"/>
          </w:tcPr>
          <w:p w:rsidR="00773491" w:rsidRPr="00DE2AF6" w:rsidRDefault="00773491" w:rsidP="00DE2AF6">
            <w:pPr>
              <w:jc w:val="center"/>
              <w:rPr>
                <w:color w:val="FF0000"/>
              </w:rPr>
            </w:pPr>
            <w:r w:rsidRPr="00DE2AF6">
              <w:rPr>
                <w:color w:val="FF0000"/>
              </w:rPr>
              <w:t>3+ g/L</w:t>
            </w:r>
          </w:p>
        </w:tc>
        <w:tc>
          <w:tcPr>
            <w:tcW w:w="709" w:type="dxa"/>
          </w:tcPr>
          <w:p w:rsidR="00773491" w:rsidRPr="00DE2AF6" w:rsidRDefault="00773491" w:rsidP="00DE2AF6">
            <w:pPr>
              <w:jc w:val="center"/>
            </w:pPr>
            <w:r w:rsidRPr="00DE2AF6">
              <w:t>Neg</w:t>
            </w:r>
          </w:p>
        </w:tc>
        <w:tc>
          <w:tcPr>
            <w:tcW w:w="1134" w:type="dxa"/>
            <w:shd w:val="clear" w:color="auto" w:fill="FBD4B4" w:themeFill="accent6" w:themeFillTint="66"/>
          </w:tcPr>
          <w:p w:rsidR="00773491" w:rsidRPr="00DE2AF6" w:rsidRDefault="00773491" w:rsidP="00DE2AF6">
            <w:pPr>
              <w:jc w:val="center"/>
              <w:rPr>
                <w:color w:val="FF0000"/>
              </w:rPr>
            </w:pPr>
            <w:r w:rsidRPr="00DE2AF6">
              <w:rPr>
                <w:color w:val="FF0000"/>
              </w:rPr>
              <w:t>3+ Leu/uL</w:t>
            </w:r>
          </w:p>
        </w:tc>
        <w:tc>
          <w:tcPr>
            <w:tcW w:w="1134" w:type="dxa"/>
          </w:tcPr>
          <w:p w:rsidR="00773491" w:rsidRPr="00DE2AF6" w:rsidRDefault="00773491" w:rsidP="00DE2AF6">
            <w:pPr>
              <w:jc w:val="center"/>
            </w:pPr>
            <w:r w:rsidRPr="00DE2AF6">
              <w:t>Neg</w:t>
            </w:r>
          </w:p>
        </w:tc>
        <w:tc>
          <w:tcPr>
            <w:tcW w:w="992" w:type="dxa"/>
          </w:tcPr>
          <w:p w:rsidR="00773491" w:rsidRPr="00DE2AF6" w:rsidRDefault="00773491" w:rsidP="00DE2AF6">
            <w:pPr>
              <w:jc w:val="center"/>
            </w:pPr>
            <w:r w:rsidRPr="00DE2AF6">
              <w:t>&gt;=1.030</w:t>
            </w:r>
          </w:p>
        </w:tc>
        <w:tc>
          <w:tcPr>
            <w:tcW w:w="709" w:type="dxa"/>
          </w:tcPr>
          <w:p w:rsidR="00773491" w:rsidRPr="00DE2AF6" w:rsidRDefault="00B12DA1" w:rsidP="00DE2AF6">
            <w:pPr>
              <w:jc w:val="center"/>
            </w:pPr>
            <w:r w:rsidRPr="00DE2AF6">
              <w:t>8.0</w:t>
            </w:r>
          </w:p>
        </w:tc>
      </w:tr>
      <w:tr w:rsidR="006925E5" w:rsidTr="00987D27">
        <w:trPr>
          <w:jc w:val="center"/>
        </w:trPr>
        <w:tc>
          <w:tcPr>
            <w:tcW w:w="534" w:type="dxa"/>
            <w:shd w:val="clear" w:color="auto" w:fill="F2DBDB" w:themeFill="accent2" w:themeFillTint="33"/>
          </w:tcPr>
          <w:p w:rsidR="00670E3C" w:rsidRPr="00602EDF" w:rsidRDefault="006925E5" w:rsidP="006925E5">
            <w:pPr>
              <w:pStyle w:val="ListParagraph"/>
              <w:ind w:left="0"/>
              <w:jc w:val="both"/>
              <w:rPr>
                <w:sz w:val="22"/>
                <w:szCs w:val="22"/>
              </w:rPr>
            </w:pPr>
            <w:r>
              <w:rPr>
                <w:sz w:val="22"/>
                <w:szCs w:val="22"/>
              </w:rPr>
              <w:t>3.</w:t>
            </w:r>
          </w:p>
        </w:tc>
        <w:tc>
          <w:tcPr>
            <w:tcW w:w="1275" w:type="dxa"/>
          </w:tcPr>
          <w:p w:rsidR="00670E3C" w:rsidRPr="00DE2AF6" w:rsidRDefault="00670E3C" w:rsidP="00DE2AF6">
            <w:pPr>
              <w:jc w:val="center"/>
            </w:pPr>
            <w:r w:rsidRPr="00DE2AF6">
              <w:t>Norma</w:t>
            </w:r>
            <w:r w:rsidR="00204DA4" w:rsidRPr="00DE2AF6">
              <w:t>l</w:t>
            </w:r>
          </w:p>
        </w:tc>
        <w:tc>
          <w:tcPr>
            <w:tcW w:w="709" w:type="dxa"/>
          </w:tcPr>
          <w:p w:rsidR="00670E3C" w:rsidRPr="00DE2AF6" w:rsidRDefault="00670E3C" w:rsidP="00DE2AF6">
            <w:pPr>
              <w:jc w:val="center"/>
            </w:pPr>
            <w:r w:rsidRPr="00DE2AF6">
              <w:t>Neg</w:t>
            </w:r>
          </w:p>
        </w:tc>
        <w:tc>
          <w:tcPr>
            <w:tcW w:w="851" w:type="dxa"/>
          </w:tcPr>
          <w:p w:rsidR="00670E3C" w:rsidRPr="00DE2AF6" w:rsidRDefault="00670E3C" w:rsidP="00DE2AF6">
            <w:pPr>
              <w:jc w:val="center"/>
            </w:pPr>
            <w:r w:rsidRPr="00DE2AF6">
              <w:t>Neg</w:t>
            </w:r>
          </w:p>
        </w:tc>
        <w:tc>
          <w:tcPr>
            <w:tcW w:w="1134" w:type="dxa"/>
          </w:tcPr>
          <w:p w:rsidR="00670E3C" w:rsidRPr="00DE2AF6" w:rsidRDefault="00670E3C" w:rsidP="00DE2AF6">
            <w:pPr>
              <w:jc w:val="center"/>
            </w:pPr>
            <w:r w:rsidRPr="00DE2AF6">
              <w:t>Neg</w:t>
            </w:r>
          </w:p>
        </w:tc>
        <w:tc>
          <w:tcPr>
            <w:tcW w:w="850" w:type="dxa"/>
          </w:tcPr>
          <w:p w:rsidR="00670E3C" w:rsidRPr="00DE2AF6" w:rsidRDefault="00670E3C" w:rsidP="00DE2AF6">
            <w:pPr>
              <w:jc w:val="center"/>
            </w:pPr>
            <w:r w:rsidRPr="00DE2AF6">
              <w:t>Neg</w:t>
            </w:r>
          </w:p>
        </w:tc>
        <w:tc>
          <w:tcPr>
            <w:tcW w:w="709" w:type="dxa"/>
          </w:tcPr>
          <w:p w:rsidR="00670E3C" w:rsidRPr="00DE2AF6" w:rsidRDefault="00670E3C" w:rsidP="00DE2AF6">
            <w:pPr>
              <w:jc w:val="center"/>
            </w:pPr>
            <w:r w:rsidRPr="00DE2AF6">
              <w:t>Neg</w:t>
            </w:r>
          </w:p>
        </w:tc>
        <w:tc>
          <w:tcPr>
            <w:tcW w:w="1134" w:type="dxa"/>
            <w:shd w:val="clear" w:color="auto" w:fill="FBD4B4" w:themeFill="accent6" w:themeFillTint="66"/>
          </w:tcPr>
          <w:p w:rsidR="00670E3C" w:rsidRPr="00DE2AF6" w:rsidRDefault="00670E3C" w:rsidP="00DE2AF6">
            <w:pPr>
              <w:jc w:val="center"/>
              <w:rPr>
                <w:color w:val="FF0000"/>
              </w:rPr>
            </w:pPr>
            <w:r w:rsidRPr="00DE2AF6">
              <w:rPr>
                <w:color w:val="FF0000"/>
              </w:rPr>
              <w:t>2+ Leu/uL</w:t>
            </w:r>
          </w:p>
        </w:tc>
        <w:tc>
          <w:tcPr>
            <w:tcW w:w="1134" w:type="dxa"/>
          </w:tcPr>
          <w:p w:rsidR="00670E3C" w:rsidRPr="00DE2AF6" w:rsidRDefault="00670E3C" w:rsidP="00DE2AF6">
            <w:pPr>
              <w:jc w:val="center"/>
            </w:pPr>
            <w:r w:rsidRPr="00DE2AF6">
              <w:t>Neg</w:t>
            </w:r>
          </w:p>
        </w:tc>
        <w:tc>
          <w:tcPr>
            <w:tcW w:w="992" w:type="dxa"/>
          </w:tcPr>
          <w:p w:rsidR="00670E3C" w:rsidRPr="00DE2AF6" w:rsidRDefault="00670E3C" w:rsidP="00DE2AF6">
            <w:pPr>
              <w:jc w:val="center"/>
            </w:pPr>
            <w:r w:rsidRPr="00DE2AF6">
              <w:t>&gt;=1.030</w:t>
            </w:r>
          </w:p>
        </w:tc>
        <w:tc>
          <w:tcPr>
            <w:tcW w:w="709" w:type="dxa"/>
          </w:tcPr>
          <w:p w:rsidR="00670E3C" w:rsidRPr="00DE2AF6" w:rsidRDefault="00B12DA1" w:rsidP="00DE2AF6">
            <w:pPr>
              <w:jc w:val="center"/>
            </w:pPr>
            <w:r w:rsidRPr="00DE2AF6">
              <w:t>6.</w:t>
            </w:r>
            <w:r w:rsidR="00670E3C" w:rsidRPr="00DE2AF6">
              <w:t>0</w:t>
            </w:r>
          </w:p>
        </w:tc>
      </w:tr>
      <w:tr w:rsidR="006925E5" w:rsidTr="00987D27">
        <w:trPr>
          <w:jc w:val="center"/>
        </w:trPr>
        <w:tc>
          <w:tcPr>
            <w:tcW w:w="534" w:type="dxa"/>
            <w:shd w:val="clear" w:color="auto" w:fill="F2DBDB" w:themeFill="accent2" w:themeFillTint="33"/>
          </w:tcPr>
          <w:p w:rsidR="00670E3C" w:rsidRPr="00670E3C" w:rsidRDefault="006925E5" w:rsidP="006925E5">
            <w:pPr>
              <w:pStyle w:val="ListParagraph"/>
              <w:ind w:left="0"/>
              <w:jc w:val="both"/>
              <w:rPr>
                <w:sz w:val="22"/>
                <w:szCs w:val="22"/>
              </w:rPr>
            </w:pPr>
            <w:r>
              <w:rPr>
                <w:sz w:val="22"/>
                <w:szCs w:val="22"/>
              </w:rPr>
              <w:t>4.</w:t>
            </w:r>
          </w:p>
        </w:tc>
        <w:tc>
          <w:tcPr>
            <w:tcW w:w="1275" w:type="dxa"/>
          </w:tcPr>
          <w:p w:rsidR="00670E3C" w:rsidRPr="00DE2AF6" w:rsidRDefault="00670E3C" w:rsidP="00DE2AF6">
            <w:pPr>
              <w:jc w:val="center"/>
            </w:pPr>
            <w:r w:rsidRPr="00DE2AF6">
              <w:t>Norma</w:t>
            </w:r>
            <w:r w:rsidR="00204DA4" w:rsidRPr="00DE2AF6">
              <w:t>l</w:t>
            </w:r>
          </w:p>
        </w:tc>
        <w:tc>
          <w:tcPr>
            <w:tcW w:w="709" w:type="dxa"/>
          </w:tcPr>
          <w:p w:rsidR="00670E3C" w:rsidRPr="00DE2AF6" w:rsidRDefault="00670E3C" w:rsidP="00DE2AF6">
            <w:pPr>
              <w:jc w:val="center"/>
            </w:pPr>
            <w:r w:rsidRPr="00DE2AF6">
              <w:t>Neg</w:t>
            </w:r>
          </w:p>
        </w:tc>
        <w:tc>
          <w:tcPr>
            <w:tcW w:w="851" w:type="dxa"/>
          </w:tcPr>
          <w:p w:rsidR="00670E3C" w:rsidRPr="00DE2AF6" w:rsidRDefault="00670E3C" w:rsidP="00DE2AF6">
            <w:pPr>
              <w:jc w:val="center"/>
            </w:pPr>
            <w:r w:rsidRPr="00DE2AF6">
              <w:t>Neg</w:t>
            </w:r>
          </w:p>
        </w:tc>
        <w:tc>
          <w:tcPr>
            <w:tcW w:w="1134" w:type="dxa"/>
          </w:tcPr>
          <w:p w:rsidR="00670E3C" w:rsidRPr="00DE2AF6" w:rsidRDefault="00670E3C" w:rsidP="00DE2AF6">
            <w:pPr>
              <w:jc w:val="center"/>
            </w:pPr>
            <w:r w:rsidRPr="00DE2AF6">
              <w:t>Neg</w:t>
            </w:r>
          </w:p>
        </w:tc>
        <w:tc>
          <w:tcPr>
            <w:tcW w:w="850" w:type="dxa"/>
          </w:tcPr>
          <w:p w:rsidR="00670E3C" w:rsidRPr="00DE2AF6" w:rsidRDefault="00670E3C" w:rsidP="00DE2AF6">
            <w:pPr>
              <w:jc w:val="center"/>
            </w:pPr>
            <w:r w:rsidRPr="00DE2AF6">
              <w:t>Neg</w:t>
            </w:r>
          </w:p>
        </w:tc>
        <w:tc>
          <w:tcPr>
            <w:tcW w:w="709" w:type="dxa"/>
          </w:tcPr>
          <w:p w:rsidR="00670E3C" w:rsidRPr="00DE2AF6" w:rsidRDefault="00670E3C" w:rsidP="00DE2AF6">
            <w:pPr>
              <w:jc w:val="center"/>
            </w:pPr>
            <w:r w:rsidRPr="00DE2AF6">
              <w:t>Neg</w:t>
            </w:r>
          </w:p>
        </w:tc>
        <w:tc>
          <w:tcPr>
            <w:tcW w:w="1134" w:type="dxa"/>
            <w:shd w:val="clear" w:color="auto" w:fill="FBD4B4" w:themeFill="accent6" w:themeFillTint="66"/>
          </w:tcPr>
          <w:p w:rsidR="00670E3C" w:rsidRPr="00DE2AF6" w:rsidRDefault="00670E3C" w:rsidP="00DE2AF6">
            <w:pPr>
              <w:jc w:val="center"/>
              <w:rPr>
                <w:color w:val="FF0000"/>
              </w:rPr>
            </w:pPr>
            <w:r w:rsidRPr="00DE2AF6">
              <w:rPr>
                <w:color w:val="FF0000"/>
              </w:rPr>
              <w:t>1+ Leu/uL</w:t>
            </w:r>
          </w:p>
        </w:tc>
        <w:tc>
          <w:tcPr>
            <w:tcW w:w="1134" w:type="dxa"/>
          </w:tcPr>
          <w:p w:rsidR="00670E3C" w:rsidRPr="00DE2AF6" w:rsidRDefault="00670E3C" w:rsidP="00DE2AF6">
            <w:pPr>
              <w:jc w:val="center"/>
            </w:pPr>
            <w:r w:rsidRPr="00DE2AF6">
              <w:t>Neg</w:t>
            </w:r>
          </w:p>
        </w:tc>
        <w:tc>
          <w:tcPr>
            <w:tcW w:w="992" w:type="dxa"/>
          </w:tcPr>
          <w:p w:rsidR="00670E3C" w:rsidRPr="00DE2AF6" w:rsidRDefault="00670E3C" w:rsidP="00DE2AF6">
            <w:pPr>
              <w:jc w:val="center"/>
            </w:pPr>
            <w:r w:rsidRPr="00DE2AF6">
              <w:t>1.020</w:t>
            </w:r>
          </w:p>
        </w:tc>
        <w:tc>
          <w:tcPr>
            <w:tcW w:w="709" w:type="dxa"/>
          </w:tcPr>
          <w:p w:rsidR="00670E3C" w:rsidRPr="00DE2AF6" w:rsidRDefault="00B12DA1" w:rsidP="00DE2AF6">
            <w:pPr>
              <w:jc w:val="center"/>
            </w:pPr>
            <w:r w:rsidRPr="00DE2AF6">
              <w:t>7.4</w:t>
            </w:r>
          </w:p>
        </w:tc>
      </w:tr>
      <w:tr w:rsidR="006925E5" w:rsidTr="00987D27">
        <w:trPr>
          <w:jc w:val="center"/>
        </w:trPr>
        <w:tc>
          <w:tcPr>
            <w:tcW w:w="534" w:type="dxa"/>
            <w:shd w:val="clear" w:color="auto" w:fill="F2DBDB" w:themeFill="accent2" w:themeFillTint="33"/>
          </w:tcPr>
          <w:p w:rsidR="000F6432" w:rsidRPr="00670E3C" w:rsidRDefault="006925E5" w:rsidP="006925E5">
            <w:pPr>
              <w:pStyle w:val="ListParagraph"/>
              <w:ind w:left="0"/>
              <w:jc w:val="both"/>
              <w:rPr>
                <w:sz w:val="22"/>
                <w:szCs w:val="22"/>
              </w:rPr>
            </w:pPr>
            <w:r>
              <w:rPr>
                <w:sz w:val="22"/>
                <w:szCs w:val="22"/>
              </w:rPr>
              <w:t>5.</w:t>
            </w:r>
          </w:p>
        </w:tc>
        <w:tc>
          <w:tcPr>
            <w:tcW w:w="1275" w:type="dxa"/>
          </w:tcPr>
          <w:p w:rsidR="000F6432" w:rsidRPr="00DE2AF6" w:rsidRDefault="000F6432" w:rsidP="00DE2AF6">
            <w:pPr>
              <w:jc w:val="center"/>
            </w:pPr>
            <w:r w:rsidRPr="00DE2AF6">
              <w:t>Norma</w:t>
            </w:r>
            <w:r w:rsidR="00204DA4" w:rsidRPr="00DE2AF6">
              <w:t>l</w:t>
            </w:r>
          </w:p>
        </w:tc>
        <w:tc>
          <w:tcPr>
            <w:tcW w:w="709" w:type="dxa"/>
          </w:tcPr>
          <w:p w:rsidR="000F6432" w:rsidRPr="00DE2AF6" w:rsidRDefault="000F6432" w:rsidP="00DE2AF6">
            <w:pPr>
              <w:jc w:val="center"/>
            </w:pPr>
            <w:r w:rsidRPr="00DE2AF6">
              <w:t>Neg</w:t>
            </w:r>
          </w:p>
        </w:tc>
        <w:tc>
          <w:tcPr>
            <w:tcW w:w="851" w:type="dxa"/>
          </w:tcPr>
          <w:p w:rsidR="000F6432" w:rsidRPr="00DE2AF6" w:rsidRDefault="000F6432" w:rsidP="00DE2AF6">
            <w:pPr>
              <w:jc w:val="center"/>
            </w:pPr>
            <w:r w:rsidRPr="00DE2AF6">
              <w:t>Neg</w:t>
            </w:r>
          </w:p>
        </w:tc>
        <w:tc>
          <w:tcPr>
            <w:tcW w:w="1134" w:type="dxa"/>
          </w:tcPr>
          <w:p w:rsidR="000F6432" w:rsidRPr="00DE2AF6" w:rsidRDefault="000F6432" w:rsidP="00DE2AF6">
            <w:pPr>
              <w:jc w:val="center"/>
            </w:pPr>
            <w:r w:rsidRPr="00DE2AF6">
              <w:t>Neg</w:t>
            </w:r>
          </w:p>
        </w:tc>
        <w:tc>
          <w:tcPr>
            <w:tcW w:w="850" w:type="dxa"/>
            <w:shd w:val="clear" w:color="auto" w:fill="FBD4B4" w:themeFill="accent6" w:themeFillTint="66"/>
          </w:tcPr>
          <w:p w:rsidR="000F6432" w:rsidRPr="00DE2AF6" w:rsidRDefault="000F6432" w:rsidP="00DE2AF6">
            <w:pPr>
              <w:jc w:val="center"/>
              <w:rPr>
                <w:color w:val="FF0000"/>
              </w:rPr>
            </w:pPr>
            <w:r w:rsidRPr="00DE2AF6">
              <w:rPr>
                <w:color w:val="FF0000"/>
              </w:rPr>
              <w:t>1+ g/L</w:t>
            </w:r>
          </w:p>
        </w:tc>
        <w:tc>
          <w:tcPr>
            <w:tcW w:w="709" w:type="dxa"/>
          </w:tcPr>
          <w:p w:rsidR="000F6432" w:rsidRPr="00DE2AF6" w:rsidRDefault="000F6432" w:rsidP="00DE2AF6">
            <w:pPr>
              <w:jc w:val="center"/>
            </w:pPr>
            <w:r w:rsidRPr="00DE2AF6">
              <w:t>Neg</w:t>
            </w:r>
          </w:p>
        </w:tc>
        <w:tc>
          <w:tcPr>
            <w:tcW w:w="1134" w:type="dxa"/>
            <w:shd w:val="clear" w:color="auto" w:fill="FBD4B4" w:themeFill="accent6" w:themeFillTint="66"/>
          </w:tcPr>
          <w:p w:rsidR="000F6432" w:rsidRPr="00DE2AF6" w:rsidRDefault="000F6432" w:rsidP="00DE2AF6">
            <w:pPr>
              <w:jc w:val="center"/>
              <w:rPr>
                <w:color w:val="FF0000"/>
              </w:rPr>
            </w:pPr>
            <w:r w:rsidRPr="00DE2AF6">
              <w:rPr>
                <w:color w:val="FF0000"/>
              </w:rPr>
              <w:t>3+ Leu/uL</w:t>
            </w:r>
          </w:p>
        </w:tc>
        <w:tc>
          <w:tcPr>
            <w:tcW w:w="1134" w:type="dxa"/>
          </w:tcPr>
          <w:p w:rsidR="000F6432" w:rsidRPr="00DE2AF6" w:rsidRDefault="000F6432" w:rsidP="00DE2AF6">
            <w:pPr>
              <w:jc w:val="center"/>
            </w:pPr>
            <w:r w:rsidRPr="00DE2AF6">
              <w:t>Neg</w:t>
            </w:r>
          </w:p>
        </w:tc>
        <w:tc>
          <w:tcPr>
            <w:tcW w:w="992" w:type="dxa"/>
          </w:tcPr>
          <w:p w:rsidR="000F6432" w:rsidRPr="00DE2AF6" w:rsidRDefault="000F6432" w:rsidP="00DE2AF6">
            <w:pPr>
              <w:jc w:val="center"/>
            </w:pPr>
            <w:r w:rsidRPr="00DE2AF6">
              <w:t>&gt;=1.0</w:t>
            </w:r>
            <w:r w:rsidR="000233D4" w:rsidRPr="00DE2AF6">
              <w:t>30</w:t>
            </w:r>
          </w:p>
        </w:tc>
        <w:tc>
          <w:tcPr>
            <w:tcW w:w="709" w:type="dxa"/>
          </w:tcPr>
          <w:p w:rsidR="000F6432" w:rsidRPr="00DE2AF6" w:rsidRDefault="00B12DA1" w:rsidP="00DE2AF6">
            <w:pPr>
              <w:jc w:val="center"/>
            </w:pPr>
            <w:r w:rsidRPr="00DE2AF6">
              <w:t>8.5</w:t>
            </w:r>
          </w:p>
        </w:tc>
      </w:tr>
      <w:tr w:rsidR="006925E5" w:rsidTr="00987D27">
        <w:trPr>
          <w:jc w:val="center"/>
        </w:trPr>
        <w:tc>
          <w:tcPr>
            <w:tcW w:w="534" w:type="dxa"/>
            <w:shd w:val="clear" w:color="auto" w:fill="F2DBDB" w:themeFill="accent2" w:themeFillTint="33"/>
          </w:tcPr>
          <w:p w:rsidR="00F60326" w:rsidRPr="000233D4" w:rsidRDefault="006925E5" w:rsidP="006925E5">
            <w:pPr>
              <w:pStyle w:val="ListParagraph"/>
              <w:ind w:left="0"/>
              <w:jc w:val="both"/>
              <w:rPr>
                <w:sz w:val="22"/>
                <w:szCs w:val="22"/>
              </w:rPr>
            </w:pPr>
            <w:r>
              <w:rPr>
                <w:sz w:val="22"/>
                <w:szCs w:val="22"/>
              </w:rPr>
              <w:t>6.</w:t>
            </w:r>
          </w:p>
        </w:tc>
        <w:tc>
          <w:tcPr>
            <w:tcW w:w="1275" w:type="dxa"/>
          </w:tcPr>
          <w:p w:rsidR="00F60326" w:rsidRPr="00DE2AF6" w:rsidRDefault="00F60326" w:rsidP="00DE2AF6">
            <w:pPr>
              <w:jc w:val="center"/>
            </w:pPr>
            <w:r w:rsidRPr="00DE2AF6">
              <w:t>Norma</w:t>
            </w:r>
            <w:r w:rsidR="00204DA4" w:rsidRPr="00DE2AF6">
              <w:t>l</w:t>
            </w:r>
          </w:p>
        </w:tc>
        <w:tc>
          <w:tcPr>
            <w:tcW w:w="709" w:type="dxa"/>
          </w:tcPr>
          <w:p w:rsidR="00F60326" w:rsidRPr="00DE2AF6" w:rsidRDefault="00F60326" w:rsidP="00DE2AF6">
            <w:pPr>
              <w:jc w:val="center"/>
            </w:pPr>
            <w:r w:rsidRPr="00DE2AF6">
              <w:t>Neg</w:t>
            </w:r>
          </w:p>
        </w:tc>
        <w:tc>
          <w:tcPr>
            <w:tcW w:w="851" w:type="dxa"/>
          </w:tcPr>
          <w:p w:rsidR="00F60326" w:rsidRPr="00DE2AF6" w:rsidRDefault="00F60326" w:rsidP="00DE2AF6">
            <w:pPr>
              <w:jc w:val="center"/>
            </w:pPr>
            <w:r w:rsidRPr="00DE2AF6">
              <w:t>Neg</w:t>
            </w:r>
          </w:p>
        </w:tc>
        <w:tc>
          <w:tcPr>
            <w:tcW w:w="1134" w:type="dxa"/>
          </w:tcPr>
          <w:p w:rsidR="00F60326" w:rsidRPr="00DE2AF6" w:rsidRDefault="00F60326" w:rsidP="00DE2AF6">
            <w:pPr>
              <w:jc w:val="center"/>
            </w:pPr>
            <w:r w:rsidRPr="00DE2AF6">
              <w:t>Neg</w:t>
            </w:r>
          </w:p>
        </w:tc>
        <w:tc>
          <w:tcPr>
            <w:tcW w:w="850" w:type="dxa"/>
            <w:shd w:val="clear" w:color="auto" w:fill="FBD4B4" w:themeFill="accent6" w:themeFillTint="66"/>
          </w:tcPr>
          <w:p w:rsidR="00F60326" w:rsidRPr="00DE2AF6" w:rsidRDefault="00F60326" w:rsidP="00DE2AF6">
            <w:pPr>
              <w:jc w:val="center"/>
              <w:rPr>
                <w:color w:val="FF0000"/>
              </w:rPr>
            </w:pPr>
            <w:r w:rsidRPr="00DE2AF6">
              <w:rPr>
                <w:color w:val="FF0000"/>
              </w:rPr>
              <w:t>1+ g/L</w:t>
            </w:r>
          </w:p>
        </w:tc>
        <w:tc>
          <w:tcPr>
            <w:tcW w:w="709" w:type="dxa"/>
          </w:tcPr>
          <w:p w:rsidR="00F60326" w:rsidRPr="00DE2AF6" w:rsidRDefault="00F60326" w:rsidP="00DE2AF6">
            <w:pPr>
              <w:jc w:val="center"/>
            </w:pPr>
            <w:r w:rsidRPr="00DE2AF6">
              <w:t>Neg</w:t>
            </w:r>
          </w:p>
        </w:tc>
        <w:tc>
          <w:tcPr>
            <w:tcW w:w="1134" w:type="dxa"/>
            <w:shd w:val="clear" w:color="auto" w:fill="FBD4B4" w:themeFill="accent6" w:themeFillTint="66"/>
          </w:tcPr>
          <w:p w:rsidR="00F60326" w:rsidRPr="00DE2AF6" w:rsidRDefault="00F60326" w:rsidP="00DE2AF6">
            <w:pPr>
              <w:jc w:val="center"/>
              <w:rPr>
                <w:color w:val="FF0000"/>
              </w:rPr>
            </w:pPr>
            <w:r w:rsidRPr="00DE2AF6">
              <w:rPr>
                <w:color w:val="FF0000"/>
              </w:rPr>
              <w:t>3+ Leu/uL</w:t>
            </w:r>
          </w:p>
        </w:tc>
        <w:tc>
          <w:tcPr>
            <w:tcW w:w="1134" w:type="dxa"/>
          </w:tcPr>
          <w:p w:rsidR="00F60326" w:rsidRPr="00DE2AF6" w:rsidRDefault="00F60326" w:rsidP="00DE2AF6">
            <w:pPr>
              <w:jc w:val="center"/>
            </w:pPr>
            <w:r w:rsidRPr="00DE2AF6">
              <w:t>Neg</w:t>
            </w:r>
          </w:p>
        </w:tc>
        <w:tc>
          <w:tcPr>
            <w:tcW w:w="992" w:type="dxa"/>
          </w:tcPr>
          <w:p w:rsidR="00F60326" w:rsidRPr="00DE2AF6" w:rsidRDefault="00F60326" w:rsidP="00DE2AF6">
            <w:pPr>
              <w:jc w:val="center"/>
            </w:pPr>
            <w:r w:rsidRPr="00DE2AF6">
              <w:t>&gt;=1.030</w:t>
            </w:r>
          </w:p>
        </w:tc>
        <w:tc>
          <w:tcPr>
            <w:tcW w:w="709" w:type="dxa"/>
          </w:tcPr>
          <w:p w:rsidR="00F60326" w:rsidRPr="00DE2AF6" w:rsidRDefault="00B12DA1" w:rsidP="00DE2AF6">
            <w:pPr>
              <w:jc w:val="center"/>
            </w:pPr>
            <w:r w:rsidRPr="00DE2AF6">
              <w:t>7.</w:t>
            </w:r>
            <w:r w:rsidR="00F60326" w:rsidRPr="00DE2AF6">
              <w:t>0</w:t>
            </w:r>
          </w:p>
        </w:tc>
      </w:tr>
      <w:tr w:rsidR="006925E5" w:rsidTr="00987D27">
        <w:trPr>
          <w:jc w:val="center"/>
        </w:trPr>
        <w:tc>
          <w:tcPr>
            <w:tcW w:w="534" w:type="dxa"/>
            <w:shd w:val="clear" w:color="auto" w:fill="F2DBDB" w:themeFill="accent2" w:themeFillTint="33"/>
          </w:tcPr>
          <w:p w:rsidR="00F60326" w:rsidRPr="00F60326" w:rsidRDefault="006925E5" w:rsidP="006925E5">
            <w:pPr>
              <w:pStyle w:val="ListParagraph"/>
              <w:ind w:left="0"/>
              <w:jc w:val="both"/>
              <w:rPr>
                <w:sz w:val="22"/>
                <w:szCs w:val="22"/>
              </w:rPr>
            </w:pPr>
            <w:r>
              <w:rPr>
                <w:sz w:val="22"/>
                <w:szCs w:val="22"/>
              </w:rPr>
              <w:t>7.</w:t>
            </w:r>
          </w:p>
        </w:tc>
        <w:tc>
          <w:tcPr>
            <w:tcW w:w="1275" w:type="dxa"/>
          </w:tcPr>
          <w:p w:rsidR="00F60326" w:rsidRPr="00DE2AF6" w:rsidRDefault="00F60326" w:rsidP="00DE2AF6">
            <w:pPr>
              <w:jc w:val="center"/>
            </w:pPr>
            <w:r w:rsidRPr="00DE2AF6">
              <w:t>Norma</w:t>
            </w:r>
            <w:r w:rsidR="00204DA4" w:rsidRPr="00DE2AF6">
              <w:t>l</w:t>
            </w:r>
          </w:p>
        </w:tc>
        <w:tc>
          <w:tcPr>
            <w:tcW w:w="709" w:type="dxa"/>
          </w:tcPr>
          <w:p w:rsidR="00F60326" w:rsidRPr="00DE2AF6" w:rsidRDefault="00F60326" w:rsidP="00DE2AF6">
            <w:pPr>
              <w:jc w:val="center"/>
            </w:pPr>
            <w:r w:rsidRPr="00DE2AF6">
              <w:t>Neg</w:t>
            </w:r>
          </w:p>
        </w:tc>
        <w:tc>
          <w:tcPr>
            <w:tcW w:w="851" w:type="dxa"/>
          </w:tcPr>
          <w:p w:rsidR="00F60326" w:rsidRPr="00DE2AF6" w:rsidRDefault="00F60326" w:rsidP="00DE2AF6">
            <w:pPr>
              <w:jc w:val="center"/>
            </w:pPr>
            <w:r w:rsidRPr="00DE2AF6">
              <w:t>Neg</w:t>
            </w:r>
          </w:p>
        </w:tc>
        <w:tc>
          <w:tcPr>
            <w:tcW w:w="1134" w:type="dxa"/>
          </w:tcPr>
          <w:p w:rsidR="00F60326" w:rsidRPr="00DE2AF6" w:rsidRDefault="00F60326" w:rsidP="00DE2AF6">
            <w:pPr>
              <w:jc w:val="center"/>
            </w:pPr>
            <w:r w:rsidRPr="00DE2AF6">
              <w:t>Neg</w:t>
            </w:r>
          </w:p>
        </w:tc>
        <w:tc>
          <w:tcPr>
            <w:tcW w:w="850" w:type="dxa"/>
            <w:shd w:val="clear" w:color="auto" w:fill="FBD4B4" w:themeFill="accent6" w:themeFillTint="66"/>
          </w:tcPr>
          <w:p w:rsidR="00F60326" w:rsidRPr="00DE2AF6" w:rsidRDefault="00F60326" w:rsidP="00DE2AF6">
            <w:pPr>
              <w:jc w:val="center"/>
              <w:rPr>
                <w:color w:val="FF0000"/>
              </w:rPr>
            </w:pPr>
            <w:r w:rsidRPr="00DE2AF6">
              <w:rPr>
                <w:color w:val="FF0000"/>
              </w:rPr>
              <w:t>Trace</w:t>
            </w:r>
          </w:p>
        </w:tc>
        <w:tc>
          <w:tcPr>
            <w:tcW w:w="709" w:type="dxa"/>
          </w:tcPr>
          <w:p w:rsidR="00F60326" w:rsidRPr="00DE2AF6" w:rsidRDefault="00F60326" w:rsidP="00DE2AF6">
            <w:pPr>
              <w:jc w:val="center"/>
            </w:pPr>
            <w:r w:rsidRPr="00DE2AF6">
              <w:t>Neg</w:t>
            </w:r>
          </w:p>
        </w:tc>
        <w:tc>
          <w:tcPr>
            <w:tcW w:w="1134" w:type="dxa"/>
            <w:shd w:val="clear" w:color="auto" w:fill="FBD4B4" w:themeFill="accent6" w:themeFillTint="66"/>
          </w:tcPr>
          <w:p w:rsidR="00F60326" w:rsidRPr="00DE2AF6" w:rsidRDefault="00F60326" w:rsidP="00DE2AF6">
            <w:pPr>
              <w:jc w:val="center"/>
              <w:rPr>
                <w:color w:val="FF0000"/>
              </w:rPr>
            </w:pPr>
            <w:r w:rsidRPr="00DE2AF6">
              <w:rPr>
                <w:color w:val="FF0000"/>
              </w:rPr>
              <w:t>1+ Leu/uL</w:t>
            </w:r>
          </w:p>
        </w:tc>
        <w:tc>
          <w:tcPr>
            <w:tcW w:w="1134" w:type="dxa"/>
          </w:tcPr>
          <w:p w:rsidR="00F60326" w:rsidRPr="00DE2AF6" w:rsidRDefault="00F60326" w:rsidP="00DE2AF6">
            <w:pPr>
              <w:jc w:val="center"/>
            </w:pPr>
            <w:r w:rsidRPr="00DE2AF6">
              <w:t>Neg</w:t>
            </w:r>
          </w:p>
        </w:tc>
        <w:tc>
          <w:tcPr>
            <w:tcW w:w="992" w:type="dxa"/>
          </w:tcPr>
          <w:p w:rsidR="00F60326" w:rsidRPr="00DE2AF6" w:rsidRDefault="00F60326" w:rsidP="00DE2AF6">
            <w:pPr>
              <w:jc w:val="center"/>
            </w:pPr>
            <w:r w:rsidRPr="00DE2AF6">
              <w:t>1.020</w:t>
            </w:r>
          </w:p>
        </w:tc>
        <w:tc>
          <w:tcPr>
            <w:tcW w:w="709" w:type="dxa"/>
          </w:tcPr>
          <w:p w:rsidR="00F60326" w:rsidRPr="00DE2AF6" w:rsidRDefault="00F60326" w:rsidP="00DE2AF6">
            <w:pPr>
              <w:jc w:val="center"/>
            </w:pPr>
            <w:r w:rsidRPr="00DE2AF6">
              <w:t>6.5</w:t>
            </w:r>
          </w:p>
        </w:tc>
      </w:tr>
      <w:tr w:rsidR="00DE2AF6" w:rsidTr="00987D27">
        <w:trPr>
          <w:jc w:val="center"/>
        </w:trPr>
        <w:tc>
          <w:tcPr>
            <w:tcW w:w="534" w:type="dxa"/>
            <w:shd w:val="clear" w:color="auto" w:fill="F2DBDB" w:themeFill="accent2" w:themeFillTint="33"/>
          </w:tcPr>
          <w:p w:rsidR="008E0B97" w:rsidRPr="008E0B97" w:rsidRDefault="006925E5" w:rsidP="006925E5">
            <w:pPr>
              <w:pStyle w:val="ListParagraph"/>
              <w:ind w:left="0"/>
              <w:jc w:val="both"/>
              <w:rPr>
                <w:sz w:val="22"/>
                <w:szCs w:val="28"/>
              </w:rPr>
            </w:pPr>
            <w:r>
              <w:rPr>
                <w:sz w:val="22"/>
                <w:szCs w:val="28"/>
              </w:rPr>
              <w:t>8.</w:t>
            </w:r>
          </w:p>
        </w:tc>
        <w:tc>
          <w:tcPr>
            <w:tcW w:w="1275" w:type="dxa"/>
          </w:tcPr>
          <w:p w:rsidR="008E0B97" w:rsidRPr="00DE2AF6" w:rsidRDefault="008E0B97" w:rsidP="00DE2AF6">
            <w:pPr>
              <w:jc w:val="center"/>
            </w:pPr>
            <w:r w:rsidRPr="00DE2AF6">
              <w:t>Norma</w:t>
            </w:r>
            <w:r w:rsidR="00204DA4" w:rsidRPr="00DE2AF6">
              <w:t>l</w:t>
            </w:r>
          </w:p>
        </w:tc>
        <w:tc>
          <w:tcPr>
            <w:tcW w:w="709" w:type="dxa"/>
          </w:tcPr>
          <w:p w:rsidR="008E0B97" w:rsidRPr="00DE2AF6" w:rsidRDefault="008E0B97" w:rsidP="00DE2AF6">
            <w:pPr>
              <w:jc w:val="center"/>
            </w:pPr>
            <w:r w:rsidRPr="00DE2AF6">
              <w:t>Neg</w:t>
            </w:r>
          </w:p>
        </w:tc>
        <w:tc>
          <w:tcPr>
            <w:tcW w:w="851" w:type="dxa"/>
            <w:shd w:val="clear" w:color="auto" w:fill="FBD4B4" w:themeFill="accent6" w:themeFillTint="66"/>
          </w:tcPr>
          <w:p w:rsidR="008E0B97" w:rsidRPr="00DE2AF6" w:rsidRDefault="008E0B97" w:rsidP="00DE2AF6">
            <w:pPr>
              <w:jc w:val="center"/>
              <w:rPr>
                <w:color w:val="FF0000"/>
              </w:rPr>
            </w:pPr>
            <w:r w:rsidRPr="00DE2AF6">
              <w:rPr>
                <w:color w:val="FF0000"/>
              </w:rPr>
              <w:t xml:space="preserve">+ </w:t>
            </w:r>
          </w:p>
        </w:tc>
        <w:tc>
          <w:tcPr>
            <w:tcW w:w="1134" w:type="dxa"/>
          </w:tcPr>
          <w:p w:rsidR="008E0B97" w:rsidRPr="00DE2AF6" w:rsidRDefault="008E0B97" w:rsidP="00DE2AF6">
            <w:pPr>
              <w:jc w:val="center"/>
            </w:pPr>
            <w:r w:rsidRPr="00DE2AF6">
              <w:t>Neg</w:t>
            </w:r>
          </w:p>
        </w:tc>
        <w:tc>
          <w:tcPr>
            <w:tcW w:w="850" w:type="dxa"/>
            <w:shd w:val="clear" w:color="auto" w:fill="FBD4B4" w:themeFill="accent6" w:themeFillTint="66"/>
          </w:tcPr>
          <w:p w:rsidR="008E0B97" w:rsidRPr="00DE2AF6" w:rsidRDefault="008E0B97" w:rsidP="00DE2AF6">
            <w:pPr>
              <w:jc w:val="center"/>
              <w:rPr>
                <w:color w:val="FF0000"/>
              </w:rPr>
            </w:pPr>
            <w:r w:rsidRPr="00DE2AF6">
              <w:rPr>
                <w:color w:val="FF0000"/>
              </w:rPr>
              <w:t>2+ g/L</w:t>
            </w:r>
          </w:p>
        </w:tc>
        <w:tc>
          <w:tcPr>
            <w:tcW w:w="709" w:type="dxa"/>
          </w:tcPr>
          <w:p w:rsidR="008E0B97" w:rsidRPr="00DE2AF6" w:rsidRDefault="008E0B97" w:rsidP="00DE2AF6">
            <w:pPr>
              <w:jc w:val="center"/>
            </w:pPr>
            <w:r w:rsidRPr="00DE2AF6">
              <w:t>Neg</w:t>
            </w:r>
          </w:p>
        </w:tc>
        <w:tc>
          <w:tcPr>
            <w:tcW w:w="1134" w:type="dxa"/>
            <w:shd w:val="clear" w:color="auto" w:fill="FBD4B4" w:themeFill="accent6" w:themeFillTint="66"/>
          </w:tcPr>
          <w:p w:rsidR="008E0B97" w:rsidRPr="00DE2AF6" w:rsidRDefault="008E0B97" w:rsidP="00DE2AF6">
            <w:pPr>
              <w:jc w:val="center"/>
              <w:rPr>
                <w:color w:val="FF0000"/>
              </w:rPr>
            </w:pPr>
            <w:r w:rsidRPr="00DE2AF6">
              <w:rPr>
                <w:color w:val="FF0000"/>
              </w:rPr>
              <w:t>3+ Leu/uL</w:t>
            </w:r>
          </w:p>
        </w:tc>
        <w:tc>
          <w:tcPr>
            <w:tcW w:w="1134" w:type="dxa"/>
          </w:tcPr>
          <w:p w:rsidR="008E0B97" w:rsidRPr="00DE2AF6" w:rsidRDefault="008E0B97" w:rsidP="00DE2AF6">
            <w:pPr>
              <w:jc w:val="center"/>
            </w:pPr>
            <w:r w:rsidRPr="00DE2AF6">
              <w:t>Neg</w:t>
            </w:r>
          </w:p>
        </w:tc>
        <w:tc>
          <w:tcPr>
            <w:tcW w:w="992" w:type="dxa"/>
          </w:tcPr>
          <w:p w:rsidR="008E0B97" w:rsidRPr="00DE2AF6" w:rsidRDefault="008E0B97" w:rsidP="00DE2AF6">
            <w:pPr>
              <w:jc w:val="center"/>
            </w:pPr>
            <w:r w:rsidRPr="00DE2AF6">
              <w:t>&gt;=1.030</w:t>
            </w:r>
          </w:p>
        </w:tc>
        <w:tc>
          <w:tcPr>
            <w:tcW w:w="709" w:type="dxa"/>
          </w:tcPr>
          <w:p w:rsidR="008E0B97" w:rsidRPr="00DE2AF6" w:rsidRDefault="008E0B97" w:rsidP="00DE2AF6">
            <w:pPr>
              <w:jc w:val="center"/>
            </w:pPr>
            <w:r w:rsidRPr="00DE2AF6">
              <w:t>6.0</w:t>
            </w:r>
          </w:p>
        </w:tc>
      </w:tr>
      <w:tr w:rsidR="006925E5" w:rsidTr="00987D27">
        <w:trPr>
          <w:jc w:val="center"/>
        </w:trPr>
        <w:tc>
          <w:tcPr>
            <w:tcW w:w="534" w:type="dxa"/>
            <w:shd w:val="clear" w:color="auto" w:fill="F2DBDB" w:themeFill="accent2" w:themeFillTint="33"/>
          </w:tcPr>
          <w:p w:rsidR="008E0B97" w:rsidRPr="008E0B97" w:rsidRDefault="006925E5" w:rsidP="006925E5">
            <w:pPr>
              <w:pStyle w:val="ListParagraph"/>
              <w:ind w:left="0"/>
              <w:jc w:val="both"/>
              <w:rPr>
                <w:sz w:val="22"/>
                <w:szCs w:val="28"/>
              </w:rPr>
            </w:pPr>
            <w:r>
              <w:rPr>
                <w:sz w:val="22"/>
                <w:szCs w:val="28"/>
              </w:rPr>
              <w:t>9.</w:t>
            </w:r>
          </w:p>
        </w:tc>
        <w:tc>
          <w:tcPr>
            <w:tcW w:w="1275" w:type="dxa"/>
          </w:tcPr>
          <w:p w:rsidR="008E0B97" w:rsidRPr="00DE2AF6" w:rsidRDefault="008E0B97" w:rsidP="00DE2AF6">
            <w:pPr>
              <w:jc w:val="center"/>
            </w:pPr>
            <w:r w:rsidRPr="00DE2AF6">
              <w:t>Norma</w:t>
            </w:r>
            <w:r w:rsidR="00204DA4" w:rsidRPr="00DE2AF6">
              <w:t>l</w:t>
            </w:r>
          </w:p>
        </w:tc>
        <w:tc>
          <w:tcPr>
            <w:tcW w:w="709" w:type="dxa"/>
          </w:tcPr>
          <w:p w:rsidR="008E0B97" w:rsidRPr="00DE2AF6" w:rsidRDefault="008E0B97" w:rsidP="00DE2AF6">
            <w:pPr>
              <w:jc w:val="center"/>
            </w:pPr>
            <w:r w:rsidRPr="00DE2AF6">
              <w:t>Neg</w:t>
            </w:r>
          </w:p>
        </w:tc>
        <w:tc>
          <w:tcPr>
            <w:tcW w:w="851" w:type="dxa"/>
          </w:tcPr>
          <w:p w:rsidR="008E0B97" w:rsidRPr="00DE2AF6" w:rsidRDefault="008E0B97" w:rsidP="00DE2AF6">
            <w:pPr>
              <w:jc w:val="center"/>
            </w:pPr>
            <w:r w:rsidRPr="00DE2AF6">
              <w:t>Neg</w:t>
            </w:r>
          </w:p>
        </w:tc>
        <w:tc>
          <w:tcPr>
            <w:tcW w:w="1134" w:type="dxa"/>
          </w:tcPr>
          <w:p w:rsidR="008E0B97" w:rsidRPr="00DE2AF6" w:rsidRDefault="008E0B97" w:rsidP="00DE2AF6">
            <w:pPr>
              <w:jc w:val="center"/>
            </w:pPr>
            <w:r w:rsidRPr="00DE2AF6">
              <w:t>Neg</w:t>
            </w:r>
          </w:p>
        </w:tc>
        <w:tc>
          <w:tcPr>
            <w:tcW w:w="850" w:type="dxa"/>
          </w:tcPr>
          <w:p w:rsidR="008E0B97" w:rsidRPr="00DE2AF6" w:rsidRDefault="008E0B97" w:rsidP="00DE2AF6">
            <w:pPr>
              <w:jc w:val="center"/>
            </w:pPr>
            <w:r w:rsidRPr="00DE2AF6">
              <w:t>Neg</w:t>
            </w:r>
          </w:p>
        </w:tc>
        <w:tc>
          <w:tcPr>
            <w:tcW w:w="709" w:type="dxa"/>
          </w:tcPr>
          <w:p w:rsidR="008E0B97" w:rsidRPr="00DE2AF6" w:rsidRDefault="008E0B97" w:rsidP="00DE2AF6">
            <w:pPr>
              <w:jc w:val="center"/>
            </w:pPr>
            <w:r w:rsidRPr="00DE2AF6">
              <w:t>Neg</w:t>
            </w:r>
          </w:p>
        </w:tc>
        <w:tc>
          <w:tcPr>
            <w:tcW w:w="1134" w:type="dxa"/>
            <w:shd w:val="clear" w:color="auto" w:fill="FBD4B4" w:themeFill="accent6" w:themeFillTint="66"/>
          </w:tcPr>
          <w:p w:rsidR="008E0B97" w:rsidRPr="00DE2AF6" w:rsidRDefault="008E0B97" w:rsidP="00DE2AF6">
            <w:pPr>
              <w:jc w:val="center"/>
              <w:rPr>
                <w:color w:val="FF0000"/>
              </w:rPr>
            </w:pPr>
            <w:r w:rsidRPr="00DE2AF6">
              <w:rPr>
                <w:color w:val="FF0000"/>
              </w:rPr>
              <w:t>3+ Leu/uL</w:t>
            </w:r>
          </w:p>
        </w:tc>
        <w:tc>
          <w:tcPr>
            <w:tcW w:w="1134" w:type="dxa"/>
          </w:tcPr>
          <w:p w:rsidR="008E0B97" w:rsidRPr="00DE2AF6" w:rsidRDefault="008E0B97" w:rsidP="00DE2AF6">
            <w:pPr>
              <w:jc w:val="center"/>
            </w:pPr>
            <w:r w:rsidRPr="00DE2AF6">
              <w:t>Neg</w:t>
            </w:r>
          </w:p>
        </w:tc>
        <w:tc>
          <w:tcPr>
            <w:tcW w:w="992" w:type="dxa"/>
          </w:tcPr>
          <w:p w:rsidR="008E0B97" w:rsidRPr="00DE2AF6" w:rsidRDefault="008E0B97" w:rsidP="00DE2AF6">
            <w:pPr>
              <w:jc w:val="center"/>
            </w:pPr>
            <w:r w:rsidRPr="00DE2AF6">
              <w:t>&gt;=1.030</w:t>
            </w:r>
          </w:p>
        </w:tc>
        <w:tc>
          <w:tcPr>
            <w:tcW w:w="709" w:type="dxa"/>
          </w:tcPr>
          <w:p w:rsidR="008E0B97" w:rsidRPr="00DE2AF6" w:rsidRDefault="00B12DA1" w:rsidP="00DE2AF6">
            <w:pPr>
              <w:jc w:val="center"/>
            </w:pPr>
            <w:r w:rsidRPr="00DE2AF6">
              <w:t>7</w:t>
            </w:r>
            <w:r w:rsidR="008E0B97" w:rsidRPr="00DE2AF6">
              <w:t>.5</w:t>
            </w:r>
          </w:p>
        </w:tc>
      </w:tr>
      <w:tr w:rsidR="00DE2AF6" w:rsidTr="00987D27">
        <w:trPr>
          <w:jc w:val="center"/>
        </w:trPr>
        <w:tc>
          <w:tcPr>
            <w:tcW w:w="534" w:type="dxa"/>
            <w:shd w:val="clear" w:color="auto" w:fill="F2DBDB" w:themeFill="accent2" w:themeFillTint="33"/>
          </w:tcPr>
          <w:p w:rsidR="00B75F68" w:rsidRPr="008E0B97" w:rsidRDefault="006925E5" w:rsidP="006925E5">
            <w:pPr>
              <w:pStyle w:val="ListParagraph"/>
              <w:ind w:left="0"/>
              <w:jc w:val="both"/>
              <w:rPr>
                <w:sz w:val="22"/>
                <w:szCs w:val="28"/>
              </w:rPr>
            </w:pPr>
            <w:r>
              <w:rPr>
                <w:sz w:val="22"/>
                <w:szCs w:val="28"/>
              </w:rPr>
              <w:t>10.</w:t>
            </w:r>
          </w:p>
        </w:tc>
        <w:tc>
          <w:tcPr>
            <w:tcW w:w="1275" w:type="dxa"/>
          </w:tcPr>
          <w:p w:rsidR="00B75F68" w:rsidRPr="00DE2AF6" w:rsidRDefault="00B75F68" w:rsidP="00DE2AF6">
            <w:pPr>
              <w:jc w:val="center"/>
            </w:pPr>
            <w:r w:rsidRPr="00DE2AF6">
              <w:t>Norma</w:t>
            </w:r>
            <w:r w:rsidR="00204DA4" w:rsidRPr="00DE2AF6">
              <w:t>l</w:t>
            </w:r>
          </w:p>
        </w:tc>
        <w:tc>
          <w:tcPr>
            <w:tcW w:w="709" w:type="dxa"/>
          </w:tcPr>
          <w:p w:rsidR="00B75F68" w:rsidRPr="00DE2AF6" w:rsidRDefault="00B75F68" w:rsidP="00DE2AF6">
            <w:pPr>
              <w:jc w:val="center"/>
            </w:pPr>
            <w:r w:rsidRPr="00DE2AF6">
              <w:t>Neg</w:t>
            </w:r>
          </w:p>
        </w:tc>
        <w:tc>
          <w:tcPr>
            <w:tcW w:w="851" w:type="dxa"/>
          </w:tcPr>
          <w:p w:rsidR="00B75F68" w:rsidRPr="00DE2AF6" w:rsidRDefault="00B75F68" w:rsidP="00DE2AF6">
            <w:pPr>
              <w:jc w:val="center"/>
            </w:pPr>
            <w:r w:rsidRPr="00DE2AF6">
              <w:t>Neg</w:t>
            </w:r>
          </w:p>
        </w:tc>
        <w:tc>
          <w:tcPr>
            <w:tcW w:w="1134" w:type="dxa"/>
            <w:shd w:val="clear" w:color="auto" w:fill="FBD4B4" w:themeFill="accent6" w:themeFillTint="66"/>
          </w:tcPr>
          <w:p w:rsidR="00B75F68" w:rsidRPr="00DE2AF6" w:rsidRDefault="00B75F68" w:rsidP="00DE2AF6">
            <w:pPr>
              <w:jc w:val="center"/>
              <w:rPr>
                <w:color w:val="FF0000"/>
              </w:rPr>
            </w:pPr>
            <w:r w:rsidRPr="00DE2AF6">
              <w:rPr>
                <w:color w:val="FF0000"/>
              </w:rPr>
              <w:t>3+ Ery/uL</w:t>
            </w:r>
          </w:p>
        </w:tc>
        <w:tc>
          <w:tcPr>
            <w:tcW w:w="850" w:type="dxa"/>
            <w:shd w:val="clear" w:color="auto" w:fill="FBD4B4" w:themeFill="accent6" w:themeFillTint="66"/>
          </w:tcPr>
          <w:p w:rsidR="00B75F68" w:rsidRPr="00DE2AF6" w:rsidRDefault="00B75F68" w:rsidP="00DE2AF6">
            <w:pPr>
              <w:jc w:val="center"/>
              <w:rPr>
                <w:color w:val="FF0000"/>
              </w:rPr>
            </w:pPr>
            <w:r w:rsidRPr="00DE2AF6">
              <w:rPr>
                <w:color w:val="FF0000"/>
              </w:rPr>
              <w:t>3+ g/L</w:t>
            </w:r>
          </w:p>
        </w:tc>
        <w:tc>
          <w:tcPr>
            <w:tcW w:w="709" w:type="dxa"/>
          </w:tcPr>
          <w:p w:rsidR="00B75F68" w:rsidRPr="00DE2AF6" w:rsidRDefault="00B75F68" w:rsidP="00DE2AF6">
            <w:pPr>
              <w:jc w:val="center"/>
            </w:pPr>
            <w:r w:rsidRPr="00DE2AF6">
              <w:t>Neg</w:t>
            </w:r>
          </w:p>
        </w:tc>
        <w:tc>
          <w:tcPr>
            <w:tcW w:w="1134" w:type="dxa"/>
            <w:shd w:val="clear" w:color="auto" w:fill="FBD4B4" w:themeFill="accent6" w:themeFillTint="66"/>
          </w:tcPr>
          <w:p w:rsidR="00B75F68" w:rsidRPr="00DE2AF6" w:rsidRDefault="00B75F68" w:rsidP="00DE2AF6">
            <w:pPr>
              <w:jc w:val="center"/>
              <w:rPr>
                <w:color w:val="FF0000"/>
              </w:rPr>
            </w:pPr>
            <w:r w:rsidRPr="00DE2AF6">
              <w:rPr>
                <w:color w:val="FF0000"/>
              </w:rPr>
              <w:t>3+ Leu/uL</w:t>
            </w:r>
          </w:p>
        </w:tc>
        <w:tc>
          <w:tcPr>
            <w:tcW w:w="1134" w:type="dxa"/>
          </w:tcPr>
          <w:p w:rsidR="00B75F68" w:rsidRPr="00DE2AF6" w:rsidRDefault="00B75F68" w:rsidP="00DE2AF6">
            <w:pPr>
              <w:jc w:val="center"/>
            </w:pPr>
            <w:r w:rsidRPr="00DE2AF6">
              <w:t>Neg</w:t>
            </w:r>
          </w:p>
        </w:tc>
        <w:tc>
          <w:tcPr>
            <w:tcW w:w="992" w:type="dxa"/>
          </w:tcPr>
          <w:p w:rsidR="00B75F68" w:rsidRPr="00DE2AF6" w:rsidRDefault="00B75F68" w:rsidP="00DE2AF6">
            <w:pPr>
              <w:jc w:val="center"/>
            </w:pPr>
            <w:r w:rsidRPr="00DE2AF6">
              <w:t>&gt;=1.030</w:t>
            </w:r>
          </w:p>
        </w:tc>
        <w:tc>
          <w:tcPr>
            <w:tcW w:w="709" w:type="dxa"/>
          </w:tcPr>
          <w:p w:rsidR="00B75F68" w:rsidRPr="00DE2AF6" w:rsidRDefault="00B75F68" w:rsidP="00DE2AF6">
            <w:pPr>
              <w:jc w:val="center"/>
            </w:pPr>
            <w:r w:rsidRPr="00DE2AF6">
              <w:t>6.0</w:t>
            </w:r>
          </w:p>
        </w:tc>
      </w:tr>
      <w:tr w:rsidR="00DE2AF6" w:rsidTr="00987D27">
        <w:trPr>
          <w:jc w:val="center"/>
        </w:trPr>
        <w:tc>
          <w:tcPr>
            <w:tcW w:w="534" w:type="dxa"/>
            <w:shd w:val="clear" w:color="auto" w:fill="F2DBDB" w:themeFill="accent2" w:themeFillTint="33"/>
          </w:tcPr>
          <w:p w:rsidR="00B75F68" w:rsidRPr="00B75F68" w:rsidRDefault="006925E5" w:rsidP="006925E5">
            <w:pPr>
              <w:pStyle w:val="ListParagraph"/>
              <w:ind w:left="0"/>
              <w:jc w:val="both"/>
              <w:rPr>
                <w:sz w:val="22"/>
                <w:szCs w:val="28"/>
              </w:rPr>
            </w:pPr>
            <w:r>
              <w:rPr>
                <w:sz w:val="22"/>
                <w:szCs w:val="28"/>
              </w:rPr>
              <w:t>11.</w:t>
            </w:r>
          </w:p>
        </w:tc>
        <w:tc>
          <w:tcPr>
            <w:tcW w:w="1275" w:type="dxa"/>
            <w:shd w:val="clear" w:color="auto" w:fill="FBD4B4" w:themeFill="accent6" w:themeFillTint="66"/>
          </w:tcPr>
          <w:p w:rsidR="00B75F68" w:rsidRPr="00DE2AF6" w:rsidRDefault="00B75F68" w:rsidP="00DE2AF6">
            <w:pPr>
              <w:jc w:val="center"/>
              <w:rPr>
                <w:color w:val="FF0000"/>
              </w:rPr>
            </w:pPr>
            <w:r w:rsidRPr="00DE2AF6">
              <w:rPr>
                <w:color w:val="FF0000"/>
              </w:rPr>
              <w:t>+1 umol/L</w:t>
            </w:r>
          </w:p>
        </w:tc>
        <w:tc>
          <w:tcPr>
            <w:tcW w:w="709" w:type="dxa"/>
          </w:tcPr>
          <w:p w:rsidR="00B75F68" w:rsidRPr="00DE2AF6" w:rsidRDefault="00B75F68" w:rsidP="00DE2AF6">
            <w:pPr>
              <w:jc w:val="center"/>
            </w:pPr>
            <w:r w:rsidRPr="00DE2AF6">
              <w:t>Neg</w:t>
            </w:r>
          </w:p>
        </w:tc>
        <w:tc>
          <w:tcPr>
            <w:tcW w:w="851" w:type="dxa"/>
            <w:shd w:val="clear" w:color="auto" w:fill="FBD4B4" w:themeFill="accent6" w:themeFillTint="66"/>
          </w:tcPr>
          <w:p w:rsidR="00B75F68" w:rsidRPr="00DE2AF6" w:rsidRDefault="00B75F68" w:rsidP="00DE2AF6">
            <w:pPr>
              <w:jc w:val="center"/>
              <w:rPr>
                <w:color w:val="FF0000"/>
              </w:rPr>
            </w:pPr>
            <w:r w:rsidRPr="00DE2AF6">
              <w:rPr>
                <w:color w:val="FF0000"/>
              </w:rPr>
              <w:t xml:space="preserve">+ </w:t>
            </w:r>
          </w:p>
        </w:tc>
        <w:tc>
          <w:tcPr>
            <w:tcW w:w="1134" w:type="dxa"/>
            <w:shd w:val="clear" w:color="auto" w:fill="FBD4B4" w:themeFill="accent6" w:themeFillTint="66"/>
          </w:tcPr>
          <w:p w:rsidR="00B75F68" w:rsidRPr="00DE2AF6" w:rsidRDefault="00B75F68" w:rsidP="00DE2AF6">
            <w:pPr>
              <w:jc w:val="center"/>
              <w:rPr>
                <w:color w:val="FF0000"/>
              </w:rPr>
            </w:pPr>
            <w:r w:rsidRPr="00DE2AF6">
              <w:rPr>
                <w:color w:val="FF0000"/>
              </w:rPr>
              <w:t>3+ Ery/uL</w:t>
            </w:r>
          </w:p>
        </w:tc>
        <w:tc>
          <w:tcPr>
            <w:tcW w:w="850" w:type="dxa"/>
            <w:shd w:val="clear" w:color="auto" w:fill="FBD4B4" w:themeFill="accent6" w:themeFillTint="66"/>
          </w:tcPr>
          <w:p w:rsidR="00B75F68" w:rsidRPr="00DE2AF6" w:rsidRDefault="00B75F68" w:rsidP="00DE2AF6">
            <w:pPr>
              <w:jc w:val="center"/>
              <w:rPr>
                <w:color w:val="FF0000"/>
              </w:rPr>
            </w:pPr>
            <w:r w:rsidRPr="00DE2AF6">
              <w:rPr>
                <w:color w:val="FF0000"/>
              </w:rPr>
              <w:t>3+ g/L</w:t>
            </w:r>
          </w:p>
        </w:tc>
        <w:tc>
          <w:tcPr>
            <w:tcW w:w="709" w:type="dxa"/>
          </w:tcPr>
          <w:p w:rsidR="00B75F68" w:rsidRPr="00DE2AF6" w:rsidRDefault="00B75F68" w:rsidP="00DE2AF6">
            <w:pPr>
              <w:jc w:val="center"/>
            </w:pPr>
            <w:r w:rsidRPr="00DE2AF6">
              <w:t>Neg</w:t>
            </w:r>
          </w:p>
        </w:tc>
        <w:tc>
          <w:tcPr>
            <w:tcW w:w="1134" w:type="dxa"/>
            <w:shd w:val="clear" w:color="auto" w:fill="FBD4B4" w:themeFill="accent6" w:themeFillTint="66"/>
          </w:tcPr>
          <w:p w:rsidR="00B75F68" w:rsidRPr="00DE2AF6" w:rsidRDefault="00B75F68" w:rsidP="00DE2AF6">
            <w:pPr>
              <w:jc w:val="center"/>
              <w:rPr>
                <w:color w:val="FF0000"/>
              </w:rPr>
            </w:pPr>
            <w:r w:rsidRPr="00DE2AF6">
              <w:rPr>
                <w:color w:val="FF0000"/>
              </w:rPr>
              <w:t>3+ Leu/uL</w:t>
            </w:r>
          </w:p>
        </w:tc>
        <w:tc>
          <w:tcPr>
            <w:tcW w:w="1134" w:type="dxa"/>
          </w:tcPr>
          <w:p w:rsidR="00B75F68" w:rsidRPr="00DE2AF6" w:rsidRDefault="00B75F68" w:rsidP="00DE2AF6">
            <w:pPr>
              <w:jc w:val="center"/>
            </w:pPr>
            <w:r w:rsidRPr="00DE2AF6">
              <w:t>Neg</w:t>
            </w:r>
          </w:p>
        </w:tc>
        <w:tc>
          <w:tcPr>
            <w:tcW w:w="992" w:type="dxa"/>
          </w:tcPr>
          <w:p w:rsidR="00B75F68" w:rsidRPr="00DE2AF6" w:rsidRDefault="00B75F68" w:rsidP="00DE2AF6">
            <w:pPr>
              <w:jc w:val="center"/>
            </w:pPr>
            <w:r w:rsidRPr="00DE2AF6">
              <w:t>&gt;=1.030</w:t>
            </w:r>
          </w:p>
        </w:tc>
        <w:tc>
          <w:tcPr>
            <w:tcW w:w="709" w:type="dxa"/>
          </w:tcPr>
          <w:p w:rsidR="00B75F68" w:rsidRPr="00DE2AF6" w:rsidRDefault="00B12DA1" w:rsidP="00DE2AF6">
            <w:pPr>
              <w:jc w:val="center"/>
            </w:pPr>
            <w:r w:rsidRPr="00DE2AF6">
              <w:t>8.6</w:t>
            </w:r>
          </w:p>
        </w:tc>
      </w:tr>
      <w:tr w:rsidR="00DE2AF6" w:rsidTr="00987D27">
        <w:trPr>
          <w:jc w:val="center"/>
        </w:trPr>
        <w:tc>
          <w:tcPr>
            <w:tcW w:w="534" w:type="dxa"/>
            <w:shd w:val="clear" w:color="auto" w:fill="F2DBDB" w:themeFill="accent2" w:themeFillTint="33"/>
          </w:tcPr>
          <w:p w:rsidR="00B75F68" w:rsidRPr="00B75F68" w:rsidRDefault="006925E5" w:rsidP="006925E5">
            <w:pPr>
              <w:pStyle w:val="ListParagraph"/>
              <w:ind w:left="0"/>
              <w:jc w:val="both"/>
              <w:rPr>
                <w:sz w:val="22"/>
                <w:szCs w:val="28"/>
              </w:rPr>
            </w:pPr>
            <w:r>
              <w:rPr>
                <w:sz w:val="22"/>
                <w:szCs w:val="28"/>
              </w:rPr>
              <w:t>12.</w:t>
            </w:r>
          </w:p>
        </w:tc>
        <w:tc>
          <w:tcPr>
            <w:tcW w:w="1275" w:type="dxa"/>
            <w:shd w:val="clear" w:color="auto" w:fill="FBD4B4" w:themeFill="accent6" w:themeFillTint="66"/>
          </w:tcPr>
          <w:p w:rsidR="00B75F68" w:rsidRPr="00DE2AF6" w:rsidRDefault="00B75F68" w:rsidP="00DE2AF6">
            <w:pPr>
              <w:jc w:val="center"/>
              <w:rPr>
                <w:color w:val="FF0000"/>
              </w:rPr>
            </w:pPr>
            <w:r w:rsidRPr="00DE2AF6">
              <w:rPr>
                <w:color w:val="FF0000"/>
              </w:rPr>
              <w:t>2+ umol/L</w:t>
            </w:r>
          </w:p>
        </w:tc>
        <w:tc>
          <w:tcPr>
            <w:tcW w:w="709" w:type="dxa"/>
          </w:tcPr>
          <w:p w:rsidR="00B75F68" w:rsidRPr="00DE2AF6" w:rsidRDefault="00B75F68" w:rsidP="00DE2AF6">
            <w:pPr>
              <w:jc w:val="center"/>
            </w:pPr>
            <w:r w:rsidRPr="00DE2AF6">
              <w:t>Neg</w:t>
            </w:r>
          </w:p>
        </w:tc>
        <w:tc>
          <w:tcPr>
            <w:tcW w:w="851" w:type="dxa"/>
          </w:tcPr>
          <w:p w:rsidR="00B75F68" w:rsidRPr="00DE2AF6" w:rsidRDefault="00B75F68" w:rsidP="00DE2AF6">
            <w:pPr>
              <w:jc w:val="center"/>
            </w:pPr>
            <w:r w:rsidRPr="00DE2AF6">
              <w:t>Neg</w:t>
            </w:r>
          </w:p>
        </w:tc>
        <w:tc>
          <w:tcPr>
            <w:tcW w:w="1134" w:type="dxa"/>
            <w:shd w:val="clear" w:color="auto" w:fill="FBD4B4" w:themeFill="accent6" w:themeFillTint="66"/>
          </w:tcPr>
          <w:p w:rsidR="00B75F68" w:rsidRPr="00DE2AF6" w:rsidRDefault="00B75F68" w:rsidP="00DE2AF6">
            <w:pPr>
              <w:jc w:val="center"/>
              <w:rPr>
                <w:color w:val="FF0000"/>
              </w:rPr>
            </w:pPr>
            <w:r w:rsidRPr="00DE2AF6">
              <w:rPr>
                <w:color w:val="FF0000"/>
              </w:rPr>
              <w:t>3+ Ery/uL</w:t>
            </w:r>
          </w:p>
        </w:tc>
        <w:tc>
          <w:tcPr>
            <w:tcW w:w="850" w:type="dxa"/>
            <w:shd w:val="clear" w:color="auto" w:fill="FBD4B4" w:themeFill="accent6" w:themeFillTint="66"/>
          </w:tcPr>
          <w:p w:rsidR="00B75F68" w:rsidRPr="00DE2AF6" w:rsidRDefault="00B75F68" w:rsidP="00DE2AF6">
            <w:pPr>
              <w:jc w:val="center"/>
              <w:rPr>
                <w:color w:val="FF0000"/>
              </w:rPr>
            </w:pPr>
            <w:r w:rsidRPr="00DE2AF6">
              <w:rPr>
                <w:color w:val="FF0000"/>
              </w:rPr>
              <w:t>3+ g/L</w:t>
            </w:r>
          </w:p>
        </w:tc>
        <w:tc>
          <w:tcPr>
            <w:tcW w:w="709" w:type="dxa"/>
            <w:shd w:val="clear" w:color="auto" w:fill="FBD4B4" w:themeFill="accent6" w:themeFillTint="66"/>
          </w:tcPr>
          <w:p w:rsidR="00B75F68" w:rsidRPr="00DE2AF6" w:rsidRDefault="00B75F68" w:rsidP="00DE2AF6">
            <w:pPr>
              <w:jc w:val="center"/>
              <w:rPr>
                <w:color w:val="FF0000"/>
              </w:rPr>
            </w:pPr>
            <w:r w:rsidRPr="00DE2AF6">
              <w:rPr>
                <w:color w:val="FF0000"/>
              </w:rPr>
              <w:t>Pos</w:t>
            </w:r>
          </w:p>
        </w:tc>
        <w:tc>
          <w:tcPr>
            <w:tcW w:w="1134" w:type="dxa"/>
            <w:shd w:val="clear" w:color="auto" w:fill="FBD4B4" w:themeFill="accent6" w:themeFillTint="66"/>
          </w:tcPr>
          <w:p w:rsidR="00B75F68" w:rsidRPr="00DE2AF6" w:rsidRDefault="00021EA6" w:rsidP="00DE2AF6">
            <w:pPr>
              <w:jc w:val="center"/>
              <w:rPr>
                <w:color w:val="FF0000"/>
              </w:rPr>
            </w:pPr>
            <w:r w:rsidRPr="00DE2AF6">
              <w:rPr>
                <w:color w:val="FF0000"/>
              </w:rPr>
              <w:t>2+ Leu/uL</w:t>
            </w:r>
          </w:p>
        </w:tc>
        <w:tc>
          <w:tcPr>
            <w:tcW w:w="1134" w:type="dxa"/>
          </w:tcPr>
          <w:p w:rsidR="00B75F68" w:rsidRPr="00DE2AF6" w:rsidRDefault="00021EA6" w:rsidP="00DE2AF6">
            <w:pPr>
              <w:jc w:val="center"/>
            </w:pPr>
            <w:r w:rsidRPr="00DE2AF6">
              <w:t>Neg</w:t>
            </w:r>
          </w:p>
        </w:tc>
        <w:tc>
          <w:tcPr>
            <w:tcW w:w="992" w:type="dxa"/>
          </w:tcPr>
          <w:p w:rsidR="00B75F68" w:rsidRPr="00DE2AF6" w:rsidRDefault="00021EA6" w:rsidP="00DE2AF6">
            <w:pPr>
              <w:jc w:val="center"/>
            </w:pPr>
            <w:r w:rsidRPr="00DE2AF6">
              <w:t>&lt;=1.005</w:t>
            </w:r>
          </w:p>
        </w:tc>
        <w:tc>
          <w:tcPr>
            <w:tcW w:w="709" w:type="dxa"/>
          </w:tcPr>
          <w:p w:rsidR="00B75F68" w:rsidRPr="00DE2AF6" w:rsidRDefault="00021EA6" w:rsidP="00DE2AF6">
            <w:pPr>
              <w:jc w:val="center"/>
            </w:pPr>
            <w:r w:rsidRPr="00DE2AF6">
              <w:t>8,5</w:t>
            </w:r>
          </w:p>
        </w:tc>
      </w:tr>
      <w:tr w:rsidR="008970CF" w:rsidTr="00987D27">
        <w:trPr>
          <w:jc w:val="center"/>
        </w:trPr>
        <w:tc>
          <w:tcPr>
            <w:tcW w:w="534" w:type="dxa"/>
            <w:shd w:val="clear" w:color="auto" w:fill="F2DBDB" w:themeFill="accent2" w:themeFillTint="33"/>
          </w:tcPr>
          <w:p w:rsidR="008970CF" w:rsidRPr="00021EA6" w:rsidRDefault="008970CF" w:rsidP="007567DF">
            <w:pPr>
              <w:pStyle w:val="ListParagraph"/>
              <w:ind w:left="0"/>
              <w:jc w:val="both"/>
              <w:rPr>
                <w:sz w:val="22"/>
                <w:szCs w:val="28"/>
              </w:rPr>
            </w:pPr>
            <w:r>
              <w:rPr>
                <w:sz w:val="22"/>
                <w:szCs w:val="28"/>
              </w:rPr>
              <w:t>13.</w:t>
            </w:r>
          </w:p>
        </w:tc>
        <w:tc>
          <w:tcPr>
            <w:tcW w:w="1275" w:type="dxa"/>
          </w:tcPr>
          <w:p w:rsidR="008970CF" w:rsidRPr="00DE2AF6" w:rsidRDefault="008970CF" w:rsidP="007567DF">
            <w:pPr>
              <w:jc w:val="center"/>
            </w:pPr>
            <w:r w:rsidRPr="00DE2AF6">
              <w:t>Normal</w:t>
            </w:r>
          </w:p>
        </w:tc>
        <w:tc>
          <w:tcPr>
            <w:tcW w:w="709" w:type="dxa"/>
          </w:tcPr>
          <w:p w:rsidR="008970CF" w:rsidRPr="00DE2AF6" w:rsidRDefault="008970CF" w:rsidP="007567DF">
            <w:pPr>
              <w:jc w:val="center"/>
            </w:pPr>
            <w:r w:rsidRPr="00DE2AF6">
              <w:t>Neg</w:t>
            </w:r>
          </w:p>
        </w:tc>
        <w:tc>
          <w:tcPr>
            <w:tcW w:w="851" w:type="dxa"/>
          </w:tcPr>
          <w:p w:rsidR="008970CF" w:rsidRPr="00DE2AF6" w:rsidRDefault="008970CF" w:rsidP="007567DF">
            <w:pPr>
              <w:jc w:val="center"/>
            </w:pPr>
            <w:r w:rsidRPr="00DE2AF6">
              <w:t>Neg</w:t>
            </w:r>
          </w:p>
        </w:tc>
        <w:tc>
          <w:tcPr>
            <w:tcW w:w="1134" w:type="dxa"/>
            <w:shd w:val="clear" w:color="auto" w:fill="FBD4B4" w:themeFill="accent6" w:themeFillTint="66"/>
          </w:tcPr>
          <w:p w:rsidR="008970CF" w:rsidRPr="00DE2AF6" w:rsidRDefault="008970CF" w:rsidP="007567DF">
            <w:pPr>
              <w:jc w:val="center"/>
              <w:rPr>
                <w:color w:val="FF0000"/>
              </w:rPr>
            </w:pPr>
            <w:r w:rsidRPr="00DE2AF6">
              <w:rPr>
                <w:color w:val="FF0000"/>
              </w:rPr>
              <w:t>2+ Ery/uL</w:t>
            </w:r>
          </w:p>
        </w:tc>
        <w:tc>
          <w:tcPr>
            <w:tcW w:w="850" w:type="dxa"/>
            <w:shd w:val="clear" w:color="auto" w:fill="FBD4B4" w:themeFill="accent6" w:themeFillTint="66"/>
          </w:tcPr>
          <w:p w:rsidR="008970CF" w:rsidRPr="00DE2AF6" w:rsidRDefault="008970CF" w:rsidP="007567DF">
            <w:pPr>
              <w:jc w:val="center"/>
              <w:rPr>
                <w:color w:val="FF0000"/>
              </w:rPr>
            </w:pPr>
            <w:r w:rsidRPr="00DE2AF6">
              <w:rPr>
                <w:color w:val="FF0000"/>
              </w:rPr>
              <w:t>1+ g/L</w:t>
            </w:r>
          </w:p>
        </w:tc>
        <w:tc>
          <w:tcPr>
            <w:tcW w:w="709" w:type="dxa"/>
          </w:tcPr>
          <w:p w:rsidR="008970CF" w:rsidRPr="00DE2AF6" w:rsidRDefault="008970CF" w:rsidP="007567DF">
            <w:pPr>
              <w:jc w:val="center"/>
            </w:pPr>
            <w:r w:rsidRPr="00DE2AF6">
              <w:t>Neg</w:t>
            </w:r>
          </w:p>
        </w:tc>
        <w:tc>
          <w:tcPr>
            <w:tcW w:w="1134" w:type="dxa"/>
          </w:tcPr>
          <w:p w:rsidR="008970CF" w:rsidRPr="00DE2AF6" w:rsidRDefault="008970CF" w:rsidP="007567DF">
            <w:pPr>
              <w:jc w:val="center"/>
            </w:pPr>
            <w:r w:rsidRPr="00DE2AF6">
              <w:t>Neg</w:t>
            </w:r>
          </w:p>
        </w:tc>
        <w:tc>
          <w:tcPr>
            <w:tcW w:w="1134" w:type="dxa"/>
          </w:tcPr>
          <w:p w:rsidR="008970CF" w:rsidRPr="00DE2AF6" w:rsidRDefault="008970CF" w:rsidP="007567DF">
            <w:pPr>
              <w:jc w:val="center"/>
            </w:pPr>
            <w:r w:rsidRPr="00DE2AF6">
              <w:t>Neg</w:t>
            </w:r>
          </w:p>
        </w:tc>
        <w:tc>
          <w:tcPr>
            <w:tcW w:w="992" w:type="dxa"/>
          </w:tcPr>
          <w:p w:rsidR="008970CF" w:rsidRPr="00DE2AF6" w:rsidRDefault="008970CF" w:rsidP="007567DF">
            <w:pPr>
              <w:jc w:val="center"/>
            </w:pPr>
            <w:r w:rsidRPr="00DE2AF6">
              <w:t>1.015</w:t>
            </w:r>
          </w:p>
        </w:tc>
        <w:tc>
          <w:tcPr>
            <w:tcW w:w="709" w:type="dxa"/>
          </w:tcPr>
          <w:p w:rsidR="008970CF" w:rsidRPr="00DE2AF6" w:rsidRDefault="008970CF" w:rsidP="007567DF">
            <w:pPr>
              <w:jc w:val="center"/>
            </w:pPr>
            <w:r w:rsidRPr="00DE2AF6">
              <w:t>7.5</w:t>
            </w:r>
          </w:p>
        </w:tc>
      </w:tr>
    </w:tbl>
    <w:p w:rsidR="00987D27" w:rsidRDefault="00987D27">
      <w:r>
        <w:br w:type="page"/>
      </w:r>
    </w:p>
    <w:p w:rsidR="00987D27" w:rsidRPr="003576C7" w:rsidRDefault="00987D27" w:rsidP="00987D27">
      <w:pPr>
        <w:spacing w:line="360" w:lineRule="auto"/>
        <w:jc w:val="both"/>
        <w:rPr>
          <w:sz w:val="24"/>
          <w:szCs w:val="28"/>
        </w:rPr>
      </w:pPr>
      <w:r w:rsidRPr="00C7607D">
        <w:rPr>
          <w:sz w:val="24"/>
          <w:szCs w:val="28"/>
        </w:rPr>
        <w:lastRenderedPageBreak/>
        <w:t xml:space="preserve">Lentelė 6. </w:t>
      </w:r>
      <w:r>
        <w:rPr>
          <w:b/>
          <w:sz w:val="24"/>
          <w:szCs w:val="28"/>
        </w:rPr>
        <w:t>Kačių</w:t>
      </w:r>
      <w:r w:rsidRPr="00C7607D">
        <w:rPr>
          <w:b/>
          <w:sz w:val="24"/>
          <w:szCs w:val="28"/>
        </w:rPr>
        <w:t xml:space="preserve"> šlapimo tyrimų rezultatai, gauti ištyrus šlapimą analizatoriumi (n=30)</w:t>
      </w:r>
    </w:p>
    <w:tbl>
      <w:tblPr>
        <w:tblStyle w:val="TableGrid"/>
        <w:tblW w:w="10031" w:type="dxa"/>
        <w:jc w:val="center"/>
        <w:tblLayout w:type="fixed"/>
        <w:tblLook w:val="04A0"/>
      </w:tblPr>
      <w:tblGrid>
        <w:gridCol w:w="534"/>
        <w:gridCol w:w="1275"/>
        <w:gridCol w:w="709"/>
        <w:gridCol w:w="851"/>
        <w:gridCol w:w="1134"/>
        <w:gridCol w:w="850"/>
        <w:gridCol w:w="709"/>
        <w:gridCol w:w="1134"/>
        <w:gridCol w:w="1134"/>
        <w:gridCol w:w="992"/>
        <w:gridCol w:w="709"/>
      </w:tblGrid>
      <w:tr w:rsidR="008970CF" w:rsidTr="00987D27">
        <w:trPr>
          <w:jc w:val="center"/>
        </w:trPr>
        <w:tc>
          <w:tcPr>
            <w:tcW w:w="534" w:type="dxa"/>
            <w:shd w:val="clear" w:color="auto" w:fill="F2DBDB" w:themeFill="accent2" w:themeFillTint="33"/>
          </w:tcPr>
          <w:p w:rsidR="008970CF" w:rsidRPr="00021EA6" w:rsidRDefault="008970CF" w:rsidP="007567DF">
            <w:pPr>
              <w:pStyle w:val="ListParagraph"/>
              <w:ind w:left="0"/>
              <w:jc w:val="both"/>
              <w:rPr>
                <w:sz w:val="22"/>
                <w:szCs w:val="28"/>
              </w:rPr>
            </w:pPr>
            <w:r>
              <w:rPr>
                <w:sz w:val="22"/>
                <w:szCs w:val="28"/>
              </w:rPr>
              <w:t>14.</w:t>
            </w:r>
          </w:p>
        </w:tc>
        <w:tc>
          <w:tcPr>
            <w:tcW w:w="1275" w:type="dxa"/>
          </w:tcPr>
          <w:p w:rsidR="008970CF" w:rsidRPr="00DE2AF6" w:rsidRDefault="008970CF" w:rsidP="007567DF">
            <w:pPr>
              <w:jc w:val="center"/>
            </w:pPr>
            <w:r w:rsidRPr="00DE2AF6">
              <w:t>Normal</w:t>
            </w:r>
          </w:p>
        </w:tc>
        <w:tc>
          <w:tcPr>
            <w:tcW w:w="709" w:type="dxa"/>
          </w:tcPr>
          <w:p w:rsidR="008970CF" w:rsidRPr="00DE2AF6" w:rsidRDefault="008970CF" w:rsidP="007567DF">
            <w:pPr>
              <w:jc w:val="center"/>
            </w:pPr>
            <w:r w:rsidRPr="00DE2AF6">
              <w:t>Neg</w:t>
            </w:r>
          </w:p>
        </w:tc>
        <w:tc>
          <w:tcPr>
            <w:tcW w:w="851" w:type="dxa"/>
          </w:tcPr>
          <w:p w:rsidR="008970CF" w:rsidRPr="00DE2AF6" w:rsidRDefault="008970CF" w:rsidP="007567DF">
            <w:pPr>
              <w:jc w:val="center"/>
            </w:pPr>
            <w:r w:rsidRPr="00DE2AF6">
              <w:t>Neg</w:t>
            </w:r>
          </w:p>
        </w:tc>
        <w:tc>
          <w:tcPr>
            <w:tcW w:w="1134" w:type="dxa"/>
            <w:shd w:val="clear" w:color="auto" w:fill="FBD4B4" w:themeFill="accent6" w:themeFillTint="66"/>
          </w:tcPr>
          <w:p w:rsidR="008970CF" w:rsidRPr="00DE2AF6" w:rsidRDefault="008970CF" w:rsidP="007567DF">
            <w:pPr>
              <w:jc w:val="center"/>
              <w:rPr>
                <w:color w:val="FF0000"/>
              </w:rPr>
            </w:pPr>
            <w:r w:rsidRPr="00DE2AF6">
              <w:rPr>
                <w:color w:val="FF0000"/>
              </w:rPr>
              <w:t>2+ Ery/uL</w:t>
            </w:r>
          </w:p>
        </w:tc>
        <w:tc>
          <w:tcPr>
            <w:tcW w:w="850" w:type="dxa"/>
            <w:shd w:val="clear" w:color="auto" w:fill="FBD4B4" w:themeFill="accent6" w:themeFillTint="66"/>
          </w:tcPr>
          <w:p w:rsidR="008970CF" w:rsidRPr="00DE2AF6" w:rsidRDefault="008970CF" w:rsidP="007567DF">
            <w:pPr>
              <w:jc w:val="center"/>
              <w:rPr>
                <w:color w:val="FF0000"/>
              </w:rPr>
            </w:pPr>
            <w:r w:rsidRPr="00DE2AF6">
              <w:rPr>
                <w:color w:val="FF0000"/>
              </w:rPr>
              <w:t>2+ g/L</w:t>
            </w:r>
          </w:p>
        </w:tc>
        <w:tc>
          <w:tcPr>
            <w:tcW w:w="709" w:type="dxa"/>
          </w:tcPr>
          <w:p w:rsidR="008970CF" w:rsidRPr="00DE2AF6" w:rsidRDefault="008970CF" w:rsidP="007567DF">
            <w:pPr>
              <w:jc w:val="center"/>
            </w:pPr>
            <w:r w:rsidRPr="00DE2AF6">
              <w:t>Neg</w:t>
            </w:r>
          </w:p>
        </w:tc>
        <w:tc>
          <w:tcPr>
            <w:tcW w:w="1134" w:type="dxa"/>
            <w:shd w:val="clear" w:color="auto" w:fill="FBD4B4" w:themeFill="accent6" w:themeFillTint="66"/>
          </w:tcPr>
          <w:p w:rsidR="008970CF" w:rsidRPr="00DE2AF6" w:rsidRDefault="008970CF" w:rsidP="007567DF">
            <w:pPr>
              <w:jc w:val="center"/>
              <w:rPr>
                <w:color w:val="FF0000"/>
              </w:rPr>
            </w:pPr>
            <w:r w:rsidRPr="00DE2AF6">
              <w:rPr>
                <w:color w:val="FF0000"/>
              </w:rPr>
              <w:t>3+ Leu/uL</w:t>
            </w:r>
          </w:p>
        </w:tc>
        <w:tc>
          <w:tcPr>
            <w:tcW w:w="1134" w:type="dxa"/>
          </w:tcPr>
          <w:p w:rsidR="008970CF" w:rsidRPr="00DE2AF6" w:rsidRDefault="008970CF" w:rsidP="007567DF">
            <w:pPr>
              <w:jc w:val="center"/>
            </w:pPr>
            <w:r w:rsidRPr="00DE2AF6">
              <w:t>Neg</w:t>
            </w:r>
          </w:p>
        </w:tc>
        <w:tc>
          <w:tcPr>
            <w:tcW w:w="992" w:type="dxa"/>
          </w:tcPr>
          <w:p w:rsidR="008970CF" w:rsidRPr="00DE2AF6" w:rsidRDefault="008970CF" w:rsidP="007567DF">
            <w:pPr>
              <w:jc w:val="center"/>
            </w:pPr>
            <w:r w:rsidRPr="00DE2AF6">
              <w:t>&gt;=1.030</w:t>
            </w:r>
          </w:p>
        </w:tc>
        <w:tc>
          <w:tcPr>
            <w:tcW w:w="709" w:type="dxa"/>
          </w:tcPr>
          <w:p w:rsidR="008970CF" w:rsidRPr="00DE2AF6" w:rsidRDefault="008970CF" w:rsidP="007567DF">
            <w:pPr>
              <w:jc w:val="center"/>
            </w:pPr>
            <w:r w:rsidRPr="00DE2AF6">
              <w:t>6.0</w:t>
            </w:r>
          </w:p>
        </w:tc>
      </w:tr>
      <w:tr w:rsidR="008970CF" w:rsidTr="00987D27">
        <w:trPr>
          <w:jc w:val="center"/>
        </w:trPr>
        <w:tc>
          <w:tcPr>
            <w:tcW w:w="534" w:type="dxa"/>
            <w:shd w:val="clear" w:color="auto" w:fill="F2DBDB" w:themeFill="accent2" w:themeFillTint="33"/>
          </w:tcPr>
          <w:p w:rsidR="008970CF" w:rsidRPr="00021EA6" w:rsidRDefault="008970CF" w:rsidP="007567DF">
            <w:pPr>
              <w:pStyle w:val="ListParagraph"/>
              <w:ind w:left="0"/>
              <w:jc w:val="both"/>
              <w:rPr>
                <w:sz w:val="22"/>
                <w:szCs w:val="28"/>
              </w:rPr>
            </w:pPr>
            <w:r>
              <w:rPr>
                <w:sz w:val="22"/>
                <w:szCs w:val="28"/>
              </w:rPr>
              <w:t>15.</w:t>
            </w:r>
          </w:p>
        </w:tc>
        <w:tc>
          <w:tcPr>
            <w:tcW w:w="1275" w:type="dxa"/>
          </w:tcPr>
          <w:p w:rsidR="008970CF" w:rsidRPr="00DE2AF6" w:rsidRDefault="008970CF" w:rsidP="007567DF">
            <w:pPr>
              <w:jc w:val="center"/>
            </w:pPr>
            <w:r w:rsidRPr="00DE2AF6">
              <w:t>Normal</w:t>
            </w:r>
          </w:p>
        </w:tc>
        <w:tc>
          <w:tcPr>
            <w:tcW w:w="709" w:type="dxa"/>
          </w:tcPr>
          <w:p w:rsidR="008970CF" w:rsidRPr="00DE2AF6" w:rsidRDefault="008970CF" w:rsidP="007567DF">
            <w:pPr>
              <w:jc w:val="center"/>
            </w:pPr>
            <w:r w:rsidRPr="00DE2AF6">
              <w:t>Neg</w:t>
            </w:r>
          </w:p>
        </w:tc>
        <w:tc>
          <w:tcPr>
            <w:tcW w:w="851" w:type="dxa"/>
            <w:shd w:val="clear" w:color="auto" w:fill="FBD4B4" w:themeFill="accent6" w:themeFillTint="66"/>
          </w:tcPr>
          <w:p w:rsidR="008970CF" w:rsidRPr="00DE2AF6" w:rsidRDefault="008970CF" w:rsidP="007567DF">
            <w:pPr>
              <w:jc w:val="center"/>
              <w:rPr>
                <w:color w:val="FF0000"/>
              </w:rPr>
            </w:pPr>
            <w:r w:rsidRPr="00DE2AF6">
              <w:rPr>
                <w:color w:val="FF0000"/>
              </w:rPr>
              <w:t xml:space="preserve">+ </w:t>
            </w:r>
          </w:p>
        </w:tc>
        <w:tc>
          <w:tcPr>
            <w:tcW w:w="1134" w:type="dxa"/>
            <w:shd w:val="clear" w:color="auto" w:fill="FBD4B4" w:themeFill="accent6" w:themeFillTint="66"/>
          </w:tcPr>
          <w:p w:rsidR="008970CF" w:rsidRPr="00DE2AF6" w:rsidRDefault="008970CF" w:rsidP="007567DF">
            <w:pPr>
              <w:jc w:val="center"/>
              <w:rPr>
                <w:color w:val="FF0000"/>
              </w:rPr>
            </w:pPr>
            <w:r w:rsidRPr="00DE2AF6">
              <w:rPr>
                <w:color w:val="FF0000"/>
              </w:rPr>
              <w:t>3+ Ery/uL</w:t>
            </w:r>
          </w:p>
        </w:tc>
        <w:tc>
          <w:tcPr>
            <w:tcW w:w="850" w:type="dxa"/>
            <w:shd w:val="clear" w:color="auto" w:fill="FBD4B4" w:themeFill="accent6" w:themeFillTint="66"/>
          </w:tcPr>
          <w:p w:rsidR="008970CF" w:rsidRPr="00DE2AF6" w:rsidRDefault="008970CF" w:rsidP="007567DF">
            <w:pPr>
              <w:jc w:val="center"/>
              <w:rPr>
                <w:color w:val="FF0000"/>
              </w:rPr>
            </w:pPr>
            <w:r w:rsidRPr="00DE2AF6">
              <w:rPr>
                <w:color w:val="FF0000"/>
              </w:rPr>
              <w:t>3+ g/L</w:t>
            </w:r>
          </w:p>
        </w:tc>
        <w:tc>
          <w:tcPr>
            <w:tcW w:w="709" w:type="dxa"/>
          </w:tcPr>
          <w:p w:rsidR="008970CF" w:rsidRPr="00DE2AF6" w:rsidRDefault="008970CF" w:rsidP="007567DF">
            <w:pPr>
              <w:jc w:val="center"/>
            </w:pPr>
            <w:r w:rsidRPr="00DE2AF6">
              <w:t>Pos</w:t>
            </w:r>
          </w:p>
        </w:tc>
        <w:tc>
          <w:tcPr>
            <w:tcW w:w="1134" w:type="dxa"/>
            <w:shd w:val="clear" w:color="auto" w:fill="FBD4B4" w:themeFill="accent6" w:themeFillTint="66"/>
          </w:tcPr>
          <w:p w:rsidR="008970CF" w:rsidRPr="00DE2AF6" w:rsidRDefault="008970CF" w:rsidP="007567DF">
            <w:pPr>
              <w:jc w:val="center"/>
              <w:rPr>
                <w:color w:val="FF0000"/>
              </w:rPr>
            </w:pPr>
            <w:r w:rsidRPr="00DE2AF6">
              <w:rPr>
                <w:color w:val="FF0000"/>
              </w:rPr>
              <w:t>2+ Leu/uL</w:t>
            </w:r>
          </w:p>
        </w:tc>
        <w:tc>
          <w:tcPr>
            <w:tcW w:w="1134" w:type="dxa"/>
          </w:tcPr>
          <w:p w:rsidR="008970CF" w:rsidRPr="00DE2AF6" w:rsidRDefault="008970CF" w:rsidP="007567DF">
            <w:pPr>
              <w:jc w:val="center"/>
            </w:pPr>
            <w:r w:rsidRPr="00DE2AF6">
              <w:t>Neg</w:t>
            </w:r>
          </w:p>
        </w:tc>
        <w:tc>
          <w:tcPr>
            <w:tcW w:w="992" w:type="dxa"/>
          </w:tcPr>
          <w:p w:rsidR="008970CF" w:rsidRPr="00DE2AF6" w:rsidRDefault="008970CF" w:rsidP="007567DF">
            <w:pPr>
              <w:jc w:val="center"/>
            </w:pPr>
            <w:r w:rsidRPr="00DE2AF6">
              <w:t>&gt;=1.030</w:t>
            </w:r>
          </w:p>
        </w:tc>
        <w:tc>
          <w:tcPr>
            <w:tcW w:w="709" w:type="dxa"/>
          </w:tcPr>
          <w:p w:rsidR="008970CF" w:rsidRPr="00DE2AF6" w:rsidRDefault="008970CF" w:rsidP="007567DF">
            <w:pPr>
              <w:jc w:val="center"/>
              <w:rPr>
                <w:lang w:val="en-US"/>
              </w:rPr>
            </w:pPr>
            <w:r w:rsidRPr="00DE2AF6">
              <w:t>4.0</w:t>
            </w:r>
          </w:p>
        </w:tc>
      </w:tr>
      <w:tr w:rsidR="008970CF" w:rsidTr="00987D27">
        <w:trPr>
          <w:jc w:val="center"/>
        </w:trPr>
        <w:tc>
          <w:tcPr>
            <w:tcW w:w="534" w:type="dxa"/>
            <w:shd w:val="clear" w:color="auto" w:fill="F2DBDB" w:themeFill="accent2" w:themeFillTint="33"/>
          </w:tcPr>
          <w:p w:rsidR="008970CF" w:rsidRPr="00204DA4" w:rsidRDefault="008970CF" w:rsidP="007567DF">
            <w:pPr>
              <w:pStyle w:val="ListParagraph"/>
              <w:ind w:left="0"/>
              <w:rPr>
                <w:sz w:val="22"/>
                <w:szCs w:val="28"/>
              </w:rPr>
            </w:pPr>
            <w:r>
              <w:rPr>
                <w:sz w:val="22"/>
                <w:szCs w:val="28"/>
              </w:rPr>
              <w:t>16.</w:t>
            </w:r>
          </w:p>
        </w:tc>
        <w:tc>
          <w:tcPr>
            <w:tcW w:w="1275" w:type="dxa"/>
          </w:tcPr>
          <w:p w:rsidR="008970CF" w:rsidRPr="00DE2AF6" w:rsidRDefault="008970CF" w:rsidP="007567DF">
            <w:pPr>
              <w:jc w:val="center"/>
            </w:pPr>
            <w:r w:rsidRPr="00DE2AF6">
              <w:t>Normal</w:t>
            </w:r>
          </w:p>
        </w:tc>
        <w:tc>
          <w:tcPr>
            <w:tcW w:w="709" w:type="dxa"/>
          </w:tcPr>
          <w:p w:rsidR="008970CF" w:rsidRPr="00DE2AF6" w:rsidRDefault="008970CF" w:rsidP="007567DF">
            <w:pPr>
              <w:jc w:val="center"/>
            </w:pPr>
            <w:r w:rsidRPr="00DE2AF6">
              <w:t>Neg</w:t>
            </w:r>
          </w:p>
        </w:tc>
        <w:tc>
          <w:tcPr>
            <w:tcW w:w="851" w:type="dxa"/>
          </w:tcPr>
          <w:p w:rsidR="008970CF" w:rsidRPr="00DE2AF6" w:rsidRDefault="008970CF" w:rsidP="007567DF">
            <w:pPr>
              <w:jc w:val="center"/>
            </w:pPr>
            <w:r w:rsidRPr="00DE2AF6">
              <w:t>Neg</w:t>
            </w:r>
          </w:p>
        </w:tc>
        <w:tc>
          <w:tcPr>
            <w:tcW w:w="1134" w:type="dxa"/>
          </w:tcPr>
          <w:p w:rsidR="008970CF" w:rsidRPr="00DE2AF6" w:rsidRDefault="008970CF" w:rsidP="007567DF">
            <w:pPr>
              <w:jc w:val="center"/>
            </w:pPr>
            <w:r w:rsidRPr="00DE2AF6">
              <w:t>Neg</w:t>
            </w:r>
          </w:p>
        </w:tc>
        <w:tc>
          <w:tcPr>
            <w:tcW w:w="850" w:type="dxa"/>
            <w:shd w:val="clear" w:color="auto" w:fill="FBD4B4" w:themeFill="accent6" w:themeFillTint="66"/>
          </w:tcPr>
          <w:p w:rsidR="008970CF" w:rsidRPr="00DE2AF6" w:rsidRDefault="008970CF" w:rsidP="007567DF">
            <w:pPr>
              <w:jc w:val="center"/>
              <w:rPr>
                <w:color w:val="FF0000"/>
              </w:rPr>
            </w:pPr>
            <w:r w:rsidRPr="00DE2AF6">
              <w:rPr>
                <w:color w:val="FF0000"/>
              </w:rPr>
              <w:t>2+ g/L</w:t>
            </w:r>
          </w:p>
        </w:tc>
        <w:tc>
          <w:tcPr>
            <w:tcW w:w="709" w:type="dxa"/>
          </w:tcPr>
          <w:p w:rsidR="008970CF" w:rsidRPr="00DE2AF6" w:rsidRDefault="008970CF" w:rsidP="007567DF">
            <w:pPr>
              <w:jc w:val="center"/>
            </w:pPr>
            <w:r w:rsidRPr="00DE2AF6">
              <w:t>Neg</w:t>
            </w:r>
          </w:p>
        </w:tc>
        <w:tc>
          <w:tcPr>
            <w:tcW w:w="1134" w:type="dxa"/>
            <w:shd w:val="clear" w:color="auto" w:fill="FBD4B4" w:themeFill="accent6" w:themeFillTint="66"/>
          </w:tcPr>
          <w:p w:rsidR="008970CF" w:rsidRPr="00DE2AF6" w:rsidRDefault="008970CF" w:rsidP="007567DF">
            <w:pPr>
              <w:jc w:val="center"/>
              <w:rPr>
                <w:color w:val="FF0000"/>
              </w:rPr>
            </w:pPr>
            <w:r w:rsidRPr="00DE2AF6">
              <w:rPr>
                <w:color w:val="FF0000"/>
              </w:rPr>
              <w:t>2+ Leu/uL</w:t>
            </w:r>
          </w:p>
        </w:tc>
        <w:tc>
          <w:tcPr>
            <w:tcW w:w="1134" w:type="dxa"/>
          </w:tcPr>
          <w:p w:rsidR="008970CF" w:rsidRPr="00DE2AF6" w:rsidRDefault="008970CF" w:rsidP="007567DF">
            <w:pPr>
              <w:jc w:val="center"/>
            </w:pPr>
            <w:r w:rsidRPr="00DE2AF6">
              <w:t>Neg</w:t>
            </w:r>
          </w:p>
        </w:tc>
        <w:tc>
          <w:tcPr>
            <w:tcW w:w="992" w:type="dxa"/>
          </w:tcPr>
          <w:p w:rsidR="008970CF" w:rsidRPr="00DE2AF6" w:rsidRDefault="008970CF" w:rsidP="007567DF">
            <w:pPr>
              <w:jc w:val="center"/>
            </w:pPr>
            <w:r w:rsidRPr="00DE2AF6">
              <w:t>1.015</w:t>
            </w:r>
          </w:p>
        </w:tc>
        <w:tc>
          <w:tcPr>
            <w:tcW w:w="709" w:type="dxa"/>
          </w:tcPr>
          <w:p w:rsidR="008970CF" w:rsidRPr="00DE2AF6" w:rsidRDefault="008970CF" w:rsidP="007567DF">
            <w:pPr>
              <w:jc w:val="center"/>
            </w:pPr>
            <w:r w:rsidRPr="00DE2AF6">
              <w:t>8.0</w:t>
            </w:r>
          </w:p>
        </w:tc>
      </w:tr>
      <w:tr w:rsidR="008970CF" w:rsidTr="00987D27">
        <w:trPr>
          <w:jc w:val="center"/>
        </w:trPr>
        <w:tc>
          <w:tcPr>
            <w:tcW w:w="534" w:type="dxa"/>
            <w:shd w:val="clear" w:color="auto" w:fill="F2DBDB" w:themeFill="accent2" w:themeFillTint="33"/>
          </w:tcPr>
          <w:p w:rsidR="008970CF" w:rsidRPr="00FB1356" w:rsidRDefault="008970CF" w:rsidP="007567DF">
            <w:pPr>
              <w:pStyle w:val="ListParagraph"/>
              <w:ind w:left="0"/>
              <w:rPr>
                <w:sz w:val="22"/>
                <w:szCs w:val="28"/>
              </w:rPr>
            </w:pPr>
            <w:r>
              <w:rPr>
                <w:sz w:val="22"/>
                <w:szCs w:val="28"/>
              </w:rPr>
              <w:t>17.</w:t>
            </w:r>
          </w:p>
        </w:tc>
        <w:tc>
          <w:tcPr>
            <w:tcW w:w="1275" w:type="dxa"/>
          </w:tcPr>
          <w:p w:rsidR="008970CF" w:rsidRPr="00DE2AF6" w:rsidRDefault="008970CF" w:rsidP="007567DF">
            <w:pPr>
              <w:jc w:val="center"/>
            </w:pPr>
            <w:r w:rsidRPr="00DE2AF6">
              <w:t>Normal</w:t>
            </w:r>
          </w:p>
        </w:tc>
        <w:tc>
          <w:tcPr>
            <w:tcW w:w="709" w:type="dxa"/>
          </w:tcPr>
          <w:p w:rsidR="008970CF" w:rsidRPr="00DE2AF6" w:rsidRDefault="008970CF" w:rsidP="007567DF">
            <w:pPr>
              <w:jc w:val="center"/>
            </w:pPr>
            <w:r w:rsidRPr="00DE2AF6">
              <w:t>Neg</w:t>
            </w:r>
          </w:p>
        </w:tc>
        <w:tc>
          <w:tcPr>
            <w:tcW w:w="851" w:type="dxa"/>
          </w:tcPr>
          <w:p w:rsidR="008970CF" w:rsidRPr="00DE2AF6" w:rsidRDefault="008970CF" w:rsidP="007567DF">
            <w:pPr>
              <w:jc w:val="center"/>
            </w:pPr>
            <w:r w:rsidRPr="00DE2AF6">
              <w:t>Neg</w:t>
            </w:r>
          </w:p>
        </w:tc>
        <w:tc>
          <w:tcPr>
            <w:tcW w:w="1134" w:type="dxa"/>
            <w:shd w:val="clear" w:color="auto" w:fill="FBD4B4" w:themeFill="accent6" w:themeFillTint="66"/>
          </w:tcPr>
          <w:p w:rsidR="008970CF" w:rsidRPr="00DE2AF6" w:rsidRDefault="008970CF" w:rsidP="007567DF">
            <w:pPr>
              <w:jc w:val="center"/>
              <w:rPr>
                <w:color w:val="FF0000"/>
              </w:rPr>
            </w:pPr>
            <w:r w:rsidRPr="00DE2AF6">
              <w:rPr>
                <w:color w:val="FF0000"/>
              </w:rPr>
              <w:t>3+ Ery/uL</w:t>
            </w:r>
          </w:p>
        </w:tc>
        <w:tc>
          <w:tcPr>
            <w:tcW w:w="850" w:type="dxa"/>
            <w:shd w:val="clear" w:color="auto" w:fill="FBD4B4" w:themeFill="accent6" w:themeFillTint="66"/>
          </w:tcPr>
          <w:p w:rsidR="008970CF" w:rsidRPr="00DE2AF6" w:rsidRDefault="008970CF" w:rsidP="007567DF">
            <w:pPr>
              <w:jc w:val="center"/>
              <w:rPr>
                <w:color w:val="FF0000"/>
              </w:rPr>
            </w:pPr>
            <w:r w:rsidRPr="00DE2AF6">
              <w:rPr>
                <w:color w:val="FF0000"/>
              </w:rPr>
              <w:t>3+ g/L</w:t>
            </w:r>
          </w:p>
        </w:tc>
        <w:tc>
          <w:tcPr>
            <w:tcW w:w="709" w:type="dxa"/>
          </w:tcPr>
          <w:p w:rsidR="008970CF" w:rsidRPr="00DE2AF6" w:rsidRDefault="008970CF" w:rsidP="007567DF">
            <w:pPr>
              <w:jc w:val="center"/>
            </w:pPr>
            <w:r w:rsidRPr="00DE2AF6">
              <w:t>Neg</w:t>
            </w:r>
          </w:p>
        </w:tc>
        <w:tc>
          <w:tcPr>
            <w:tcW w:w="1134" w:type="dxa"/>
            <w:shd w:val="clear" w:color="auto" w:fill="FBD4B4" w:themeFill="accent6" w:themeFillTint="66"/>
          </w:tcPr>
          <w:p w:rsidR="008970CF" w:rsidRPr="00DE2AF6" w:rsidRDefault="008970CF" w:rsidP="007567DF">
            <w:pPr>
              <w:jc w:val="center"/>
              <w:rPr>
                <w:color w:val="FF0000"/>
              </w:rPr>
            </w:pPr>
            <w:r w:rsidRPr="00DE2AF6">
              <w:rPr>
                <w:color w:val="FF0000"/>
              </w:rPr>
              <w:t>2+ Leu/uL</w:t>
            </w:r>
          </w:p>
        </w:tc>
        <w:tc>
          <w:tcPr>
            <w:tcW w:w="1134" w:type="dxa"/>
          </w:tcPr>
          <w:p w:rsidR="008970CF" w:rsidRPr="00DE2AF6" w:rsidRDefault="008970CF" w:rsidP="007567DF">
            <w:pPr>
              <w:jc w:val="center"/>
            </w:pPr>
            <w:r w:rsidRPr="00DE2AF6">
              <w:t>Neg</w:t>
            </w:r>
          </w:p>
        </w:tc>
        <w:tc>
          <w:tcPr>
            <w:tcW w:w="992" w:type="dxa"/>
          </w:tcPr>
          <w:p w:rsidR="008970CF" w:rsidRPr="00DE2AF6" w:rsidRDefault="008970CF" w:rsidP="007567DF">
            <w:pPr>
              <w:jc w:val="center"/>
            </w:pPr>
            <w:r w:rsidRPr="00DE2AF6">
              <w:t>1.015</w:t>
            </w:r>
          </w:p>
        </w:tc>
        <w:tc>
          <w:tcPr>
            <w:tcW w:w="709" w:type="dxa"/>
          </w:tcPr>
          <w:p w:rsidR="008970CF" w:rsidRPr="00DE2AF6" w:rsidRDefault="008970CF" w:rsidP="007567DF">
            <w:pPr>
              <w:jc w:val="center"/>
            </w:pPr>
            <w:r w:rsidRPr="00DE2AF6">
              <w:t>5.5</w:t>
            </w:r>
          </w:p>
        </w:tc>
      </w:tr>
      <w:tr w:rsidR="008970CF" w:rsidTr="00987D27">
        <w:trPr>
          <w:jc w:val="center"/>
        </w:trPr>
        <w:tc>
          <w:tcPr>
            <w:tcW w:w="534" w:type="dxa"/>
            <w:shd w:val="clear" w:color="auto" w:fill="F2DBDB" w:themeFill="accent2" w:themeFillTint="33"/>
          </w:tcPr>
          <w:p w:rsidR="008970CF" w:rsidRPr="00D906F6" w:rsidRDefault="008970CF" w:rsidP="007567DF">
            <w:pPr>
              <w:pStyle w:val="ListParagraph"/>
              <w:ind w:left="0"/>
              <w:rPr>
                <w:sz w:val="22"/>
                <w:szCs w:val="28"/>
              </w:rPr>
            </w:pPr>
            <w:r>
              <w:rPr>
                <w:sz w:val="22"/>
                <w:szCs w:val="28"/>
              </w:rPr>
              <w:t>18.</w:t>
            </w:r>
          </w:p>
        </w:tc>
        <w:tc>
          <w:tcPr>
            <w:tcW w:w="1275" w:type="dxa"/>
          </w:tcPr>
          <w:p w:rsidR="008970CF" w:rsidRPr="00DE2AF6" w:rsidRDefault="008970CF" w:rsidP="007567DF">
            <w:pPr>
              <w:jc w:val="center"/>
            </w:pPr>
            <w:r w:rsidRPr="00DE2AF6">
              <w:t>Normal</w:t>
            </w:r>
          </w:p>
        </w:tc>
        <w:tc>
          <w:tcPr>
            <w:tcW w:w="709" w:type="dxa"/>
          </w:tcPr>
          <w:p w:rsidR="008970CF" w:rsidRPr="00DE2AF6" w:rsidRDefault="008970CF" w:rsidP="007567DF">
            <w:pPr>
              <w:jc w:val="center"/>
            </w:pPr>
            <w:r w:rsidRPr="00DE2AF6">
              <w:t>Neg</w:t>
            </w:r>
          </w:p>
        </w:tc>
        <w:tc>
          <w:tcPr>
            <w:tcW w:w="851" w:type="dxa"/>
            <w:shd w:val="clear" w:color="auto" w:fill="FBD4B4" w:themeFill="accent6" w:themeFillTint="66"/>
          </w:tcPr>
          <w:p w:rsidR="008970CF" w:rsidRPr="00DE2AF6" w:rsidRDefault="008970CF" w:rsidP="007567DF">
            <w:pPr>
              <w:jc w:val="center"/>
              <w:rPr>
                <w:color w:val="FF0000"/>
                <w:lang w:val="en-US"/>
              </w:rPr>
            </w:pPr>
            <w:r w:rsidRPr="00DE2AF6">
              <w:rPr>
                <w:color w:val="FF0000"/>
                <w:lang w:val="en-US"/>
              </w:rPr>
              <w:t xml:space="preserve">+ </w:t>
            </w:r>
          </w:p>
        </w:tc>
        <w:tc>
          <w:tcPr>
            <w:tcW w:w="1134" w:type="dxa"/>
            <w:shd w:val="clear" w:color="auto" w:fill="FBD4B4" w:themeFill="accent6" w:themeFillTint="66"/>
          </w:tcPr>
          <w:p w:rsidR="008970CF" w:rsidRPr="00DE2AF6" w:rsidRDefault="008970CF" w:rsidP="007567DF">
            <w:pPr>
              <w:jc w:val="center"/>
              <w:rPr>
                <w:color w:val="FF0000"/>
              </w:rPr>
            </w:pPr>
            <w:r w:rsidRPr="00DE2AF6">
              <w:rPr>
                <w:color w:val="FF0000"/>
              </w:rPr>
              <w:t>3+ Ery/uL</w:t>
            </w:r>
          </w:p>
        </w:tc>
        <w:tc>
          <w:tcPr>
            <w:tcW w:w="850" w:type="dxa"/>
            <w:shd w:val="clear" w:color="auto" w:fill="FBD4B4" w:themeFill="accent6" w:themeFillTint="66"/>
          </w:tcPr>
          <w:p w:rsidR="008970CF" w:rsidRPr="00DE2AF6" w:rsidRDefault="008970CF" w:rsidP="007567DF">
            <w:pPr>
              <w:jc w:val="center"/>
              <w:rPr>
                <w:color w:val="FF0000"/>
              </w:rPr>
            </w:pPr>
            <w:r w:rsidRPr="00DE2AF6">
              <w:rPr>
                <w:color w:val="FF0000"/>
              </w:rPr>
              <w:t>1+ g/L</w:t>
            </w:r>
          </w:p>
        </w:tc>
        <w:tc>
          <w:tcPr>
            <w:tcW w:w="709" w:type="dxa"/>
          </w:tcPr>
          <w:p w:rsidR="008970CF" w:rsidRPr="00DE2AF6" w:rsidRDefault="008970CF" w:rsidP="007567DF">
            <w:pPr>
              <w:jc w:val="center"/>
            </w:pPr>
            <w:r w:rsidRPr="00DE2AF6">
              <w:t>Neg</w:t>
            </w:r>
          </w:p>
        </w:tc>
        <w:tc>
          <w:tcPr>
            <w:tcW w:w="1134" w:type="dxa"/>
            <w:shd w:val="clear" w:color="auto" w:fill="FBD4B4" w:themeFill="accent6" w:themeFillTint="66"/>
          </w:tcPr>
          <w:p w:rsidR="008970CF" w:rsidRPr="00DE2AF6" w:rsidRDefault="008970CF" w:rsidP="007567DF">
            <w:pPr>
              <w:jc w:val="center"/>
              <w:rPr>
                <w:color w:val="FF0000"/>
              </w:rPr>
            </w:pPr>
            <w:r w:rsidRPr="00DE2AF6">
              <w:rPr>
                <w:color w:val="FF0000"/>
              </w:rPr>
              <w:t>3+ Leu/uL</w:t>
            </w:r>
          </w:p>
        </w:tc>
        <w:tc>
          <w:tcPr>
            <w:tcW w:w="1134" w:type="dxa"/>
          </w:tcPr>
          <w:p w:rsidR="008970CF" w:rsidRPr="00DE2AF6" w:rsidRDefault="008970CF" w:rsidP="007567DF">
            <w:pPr>
              <w:jc w:val="center"/>
            </w:pPr>
            <w:r w:rsidRPr="00DE2AF6">
              <w:t>Neg</w:t>
            </w:r>
          </w:p>
        </w:tc>
        <w:tc>
          <w:tcPr>
            <w:tcW w:w="992" w:type="dxa"/>
          </w:tcPr>
          <w:p w:rsidR="008970CF" w:rsidRPr="00DE2AF6" w:rsidRDefault="008970CF" w:rsidP="007567DF">
            <w:pPr>
              <w:jc w:val="center"/>
            </w:pPr>
            <w:r w:rsidRPr="00DE2AF6">
              <w:t>1.025</w:t>
            </w:r>
          </w:p>
        </w:tc>
        <w:tc>
          <w:tcPr>
            <w:tcW w:w="709" w:type="dxa"/>
          </w:tcPr>
          <w:p w:rsidR="008970CF" w:rsidRPr="00DE2AF6" w:rsidRDefault="008970CF" w:rsidP="007567DF">
            <w:pPr>
              <w:jc w:val="center"/>
            </w:pPr>
            <w:r w:rsidRPr="00DE2AF6">
              <w:t>6.0</w:t>
            </w:r>
          </w:p>
        </w:tc>
      </w:tr>
      <w:tr w:rsidR="008970CF" w:rsidTr="00987D27">
        <w:trPr>
          <w:jc w:val="center"/>
        </w:trPr>
        <w:tc>
          <w:tcPr>
            <w:tcW w:w="534" w:type="dxa"/>
            <w:shd w:val="clear" w:color="auto" w:fill="F2DBDB" w:themeFill="accent2" w:themeFillTint="33"/>
          </w:tcPr>
          <w:p w:rsidR="008970CF" w:rsidRPr="00D906F6" w:rsidRDefault="008970CF" w:rsidP="007567DF">
            <w:pPr>
              <w:pStyle w:val="ListParagraph"/>
              <w:ind w:left="0"/>
              <w:rPr>
                <w:sz w:val="22"/>
                <w:szCs w:val="28"/>
              </w:rPr>
            </w:pPr>
            <w:r>
              <w:rPr>
                <w:sz w:val="22"/>
                <w:szCs w:val="28"/>
              </w:rPr>
              <w:t>19.</w:t>
            </w:r>
          </w:p>
        </w:tc>
        <w:tc>
          <w:tcPr>
            <w:tcW w:w="1275" w:type="dxa"/>
          </w:tcPr>
          <w:p w:rsidR="008970CF" w:rsidRPr="00DE2AF6" w:rsidRDefault="008970CF" w:rsidP="007567DF">
            <w:pPr>
              <w:jc w:val="center"/>
            </w:pPr>
            <w:r w:rsidRPr="00DE2AF6">
              <w:t>Normal</w:t>
            </w:r>
          </w:p>
        </w:tc>
        <w:tc>
          <w:tcPr>
            <w:tcW w:w="709" w:type="dxa"/>
          </w:tcPr>
          <w:p w:rsidR="008970CF" w:rsidRPr="00DE2AF6" w:rsidRDefault="008970CF" w:rsidP="007567DF">
            <w:pPr>
              <w:jc w:val="center"/>
            </w:pPr>
            <w:r w:rsidRPr="00DE2AF6">
              <w:t>Neg</w:t>
            </w:r>
          </w:p>
        </w:tc>
        <w:tc>
          <w:tcPr>
            <w:tcW w:w="851" w:type="dxa"/>
          </w:tcPr>
          <w:p w:rsidR="008970CF" w:rsidRPr="00DE2AF6" w:rsidRDefault="008970CF" w:rsidP="007567DF">
            <w:pPr>
              <w:jc w:val="center"/>
            </w:pPr>
            <w:r w:rsidRPr="00DE2AF6">
              <w:t>Neg</w:t>
            </w:r>
          </w:p>
        </w:tc>
        <w:tc>
          <w:tcPr>
            <w:tcW w:w="1134" w:type="dxa"/>
          </w:tcPr>
          <w:p w:rsidR="008970CF" w:rsidRPr="00DE2AF6" w:rsidRDefault="008970CF" w:rsidP="007567DF">
            <w:pPr>
              <w:jc w:val="center"/>
            </w:pPr>
            <w:r w:rsidRPr="00DE2AF6">
              <w:t>Neg</w:t>
            </w:r>
          </w:p>
        </w:tc>
        <w:tc>
          <w:tcPr>
            <w:tcW w:w="850" w:type="dxa"/>
            <w:shd w:val="clear" w:color="auto" w:fill="FBD4B4" w:themeFill="accent6" w:themeFillTint="66"/>
          </w:tcPr>
          <w:p w:rsidR="008970CF" w:rsidRPr="00DE2AF6" w:rsidRDefault="008970CF" w:rsidP="007567DF">
            <w:pPr>
              <w:jc w:val="center"/>
              <w:rPr>
                <w:color w:val="FF0000"/>
              </w:rPr>
            </w:pPr>
            <w:r w:rsidRPr="00DE2AF6">
              <w:rPr>
                <w:color w:val="FF0000"/>
              </w:rPr>
              <w:t>1+ g/L</w:t>
            </w:r>
          </w:p>
        </w:tc>
        <w:tc>
          <w:tcPr>
            <w:tcW w:w="709" w:type="dxa"/>
          </w:tcPr>
          <w:p w:rsidR="008970CF" w:rsidRPr="00DE2AF6" w:rsidRDefault="008970CF" w:rsidP="007567DF">
            <w:pPr>
              <w:jc w:val="center"/>
            </w:pPr>
            <w:r w:rsidRPr="00DE2AF6">
              <w:t>Neg</w:t>
            </w:r>
          </w:p>
        </w:tc>
        <w:tc>
          <w:tcPr>
            <w:tcW w:w="1134" w:type="dxa"/>
            <w:shd w:val="clear" w:color="auto" w:fill="FBD4B4" w:themeFill="accent6" w:themeFillTint="66"/>
          </w:tcPr>
          <w:p w:rsidR="008970CF" w:rsidRPr="00DE2AF6" w:rsidRDefault="008970CF" w:rsidP="007567DF">
            <w:pPr>
              <w:jc w:val="center"/>
              <w:rPr>
                <w:color w:val="FF0000"/>
              </w:rPr>
            </w:pPr>
            <w:r w:rsidRPr="00DE2AF6">
              <w:rPr>
                <w:color w:val="FF0000"/>
              </w:rPr>
              <w:t>3+ Leu/uL</w:t>
            </w:r>
          </w:p>
        </w:tc>
        <w:tc>
          <w:tcPr>
            <w:tcW w:w="1134" w:type="dxa"/>
          </w:tcPr>
          <w:p w:rsidR="008970CF" w:rsidRPr="00DE2AF6" w:rsidRDefault="008970CF" w:rsidP="007567DF">
            <w:pPr>
              <w:jc w:val="center"/>
            </w:pPr>
            <w:r w:rsidRPr="00DE2AF6">
              <w:t>Neg</w:t>
            </w:r>
          </w:p>
        </w:tc>
        <w:tc>
          <w:tcPr>
            <w:tcW w:w="992" w:type="dxa"/>
          </w:tcPr>
          <w:p w:rsidR="008970CF" w:rsidRPr="00DE2AF6" w:rsidRDefault="008970CF" w:rsidP="007567DF">
            <w:pPr>
              <w:jc w:val="center"/>
            </w:pPr>
            <w:r w:rsidRPr="00DE2AF6">
              <w:t>&gt;=1.030</w:t>
            </w:r>
          </w:p>
        </w:tc>
        <w:tc>
          <w:tcPr>
            <w:tcW w:w="709" w:type="dxa"/>
          </w:tcPr>
          <w:p w:rsidR="008970CF" w:rsidRPr="00DE2AF6" w:rsidRDefault="008970CF" w:rsidP="007567DF">
            <w:pPr>
              <w:jc w:val="center"/>
            </w:pPr>
            <w:r w:rsidRPr="00DE2AF6">
              <w:t>6.5</w:t>
            </w:r>
          </w:p>
        </w:tc>
      </w:tr>
      <w:tr w:rsidR="008970CF" w:rsidTr="00987D27">
        <w:trPr>
          <w:jc w:val="center"/>
        </w:trPr>
        <w:tc>
          <w:tcPr>
            <w:tcW w:w="534" w:type="dxa"/>
            <w:shd w:val="clear" w:color="auto" w:fill="F2DBDB" w:themeFill="accent2" w:themeFillTint="33"/>
          </w:tcPr>
          <w:p w:rsidR="008970CF" w:rsidRPr="00D906F6" w:rsidRDefault="008970CF" w:rsidP="007567DF">
            <w:pPr>
              <w:pStyle w:val="ListParagraph"/>
              <w:ind w:left="0"/>
              <w:rPr>
                <w:sz w:val="22"/>
                <w:szCs w:val="28"/>
              </w:rPr>
            </w:pPr>
            <w:r>
              <w:rPr>
                <w:sz w:val="22"/>
                <w:szCs w:val="28"/>
              </w:rPr>
              <w:t>20.</w:t>
            </w:r>
          </w:p>
        </w:tc>
        <w:tc>
          <w:tcPr>
            <w:tcW w:w="1275" w:type="dxa"/>
          </w:tcPr>
          <w:p w:rsidR="008970CF" w:rsidRPr="00DE2AF6" w:rsidRDefault="008970CF" w:rsidP="007567DF">
            <w:pPr>
              <w:jc w:val="center"/>
            </w:pPr>
            <w:r w:rsidRPr="00DE2AF6">
              <w:t>Normal</w:t>
            </w:r>
          </w:p>
        </w:tc>
        <w:tc>
          <w:tcPr>
            <w:tcW w:w="709" w:type="dxa"/>
          </w:tcPr>
          <w:p w:rsidR="008970CF" w:rsidRPr="00DE2AF6" w:rsidRDefault="008970CF" w:rsidP="007567DF">
            <w:pPr>
              <w:jc w:val="center"/>
            </w:pPr>
            <w:r w:rsidRPr="00DE2AF6">
              <w:t>Neg</w:t>
            </w:r>
          </w:p>
        </w:tc>
        <w:tc>
          <w:tcPr>
            <w:tcW w:w="851" w:type="dxa"/>
          </w:tcPr>
          <w:p w:rsidR="008970CF" w:rsidRPr="00DE2AF6" w:rsidRDefault="008970CF" w:rsidP="007567DF">
            <w:pPr>
              <w:jc w:val="center"/>
            </w:pPr>
            <w:r w:rsidRPr="00DE2AF6">
              <w:t>Neg</w:t>
            </w:r>
          </w:p>
        </w:tc>
        <w:tc>
          <w:tcPr>
            <w:tcW w:w="1134" w:type="dxa"/>
          </w:tcPr>
          <w:p w:rsidR="008970CF" w:rsidRPr="00DE2AF6" w:rsidRDefault="008970CF" w:rsidP="007567DF">
            <w:pPr>
              <w:jc w:val="center"/>
            </w:pPr>
            <w:r w:rsidRPr="00DE2AF6">
              <w:t>Neg</w:t>
            </w:r>
          </w:p>
        </w:tc>
        <w:tc>
          <w:tcPr>
            <w:tcW w:w="850" w:type="dxa"/>
            <w:shd w:val="clear" w:color="auto" w:fill="FBD4B4" w:themeFill="accent6" w:themeFillTint="66"/>
          </w:tcPr>
          <w:p w:rsidR="008970CF" w:rsidRPr="00DE2AF6" w:rsidRDefault="008970CF" w:rsidP="007567DF">
            <w:pPr>
              <w:jc w:val="center"/>
              <w:rPr>
                <w:color w:val="FF0000"/>
              </w:rPr>
            </w:pPr>
            <w:r w:rsidRPr="00DE2AF6">
              <w:rPr>
                <w:color w:val="FF0000"/>
              </w:rPr>
              <w:t>Neg</w:t>
            </w:r>
          </w:p>
        </w:tc>
        <w:tc>
          <w:tcPr>
            <w:tcW w:w="709" w:type="dxa"/>
          </w:tcPr>
          <w:p w:rsidR="008970CF" w:rsidRPr="00DE2AF6" w:rsidRDefault="008970CF" w:rsidP="007567DF">
            <w:pPr>
              <w:jc w:val="center"/>
            </w:pPr>
            <w:r w:rsidRPr="00DE2AF6">
              <w:t>Neg</w:t>
            </w:r>
          </w:p>
        </w:tc>
        <w:tc>
          <w:tcPr>
            <w:tcW w:w="1134" w:type="dxa"/>
            <w:shd w:val="clear" w:color="auto" w:fill="FBD4B4" w:themeFill="accent6" w:themeFillTint="66"/>
          </w:tcPr>
          <w:p w:rsidR="008970CF" w:rsidRPr="00DE2AF6" w:rsidRDefault="008970CF" w:rsidP="007567DF">
            <w:pPr>
              <w:jc w:val="center"/>
              <w:rPr>
                <w:color w:val="FF0000"/>
              </w:rPr>
            </w:pPr>
            <w:r w:rsidRPr="00DE2AF6">
              <w:rPr>
                <w:color w:val="FF0000"/>
              </w:rPr>
              <w:t>2+ Leu/uL</w:t>
            </w:r>
          </w:p>
        </w:tc>
        <w:tc>
          <w:tcPr>
            <w:tcW w:w="1134" w:type="dxa"/>
          </w:tcPr>
          <w:p w:rsidR="008970CF" w:rsidRPr="00DE2AF6" w:rsidRDefault="008970CF" w:rsidP="007567DF">
            <w:pPr>
              <w:jc w:val="center"/>
            </w:pPr>
            <w:r w:rsidRPr="00DE2AF6">
              <w:t>Neg</w:t>
            </w:r>
          </w:p>
        </w:tc>
        <w:tc>
          <w:tcPr>
            <w:tcW w:w="992" w:type="dxa"/>
          </w:tcPr>
          <w:p w:rsidR="008970CF" w:rsidRPr="00DE2AF6" w:rsidRDefault="008970CF" w:rsidP="007567DF">
            <w:pPr>
              <w:jc w:val="center"/>
            </w:pPr>
            <w:r w:rsidRPr="00DE2AF6">
              <w:t>1.015</w:t>
            </w:r>
          </w:p>
        </w:tc>
        <w:tc>
          <w:tcPr>
            <w:tcW w:w="709" w:type="dxa"/>
          </w:tcPr>
          <w:p w:rsidR="008970CF" w:rsidRPr="00DE2AF6" w:rsidRDefault="008970CF" w:rsidP="007567DF">
            <w:pPr>
              <w:jc w:val="center"/>
            </w:pPr>
            <w:r w:rsidRPr="00DE2AF6">
              <w:t>7.0</w:t>
            </w:r>
          </w:p>
        </w:tc>
      </w:tr>
      <w:tr w:rsidR="008970CF" w:rsidTr="00987D27">
        <w:trPr>
          <w:jc w:val="center"/>
        </w:trPr>
        <w:tc>
          <w:tcPr>
            <w:tcW w:w="534" w:type="dxa"/>
            <w:shd w:val="clear" w:color="auto" w:fill="F2DBDB" w:themeFill="accent2" w:themeFillTint="33"/>
          </w:tcPr>
          <w:p w:rsidR="008970CF" w:rsidRPr="00D906F6" w:rsidRDefault="008970CF" w:rsidP="007567DF">
            <w:pPr>
              <w:pStyle w:val="ListParagraph"/>
              <w:ind w:left="0"/>
              <w:rPr>
                <w:sz w:val="22"/>
                <w:szCs w:val="28"/>
              </w:rPr>
            </w:pPr>
            <w:r>
              <w:rPr>
                <w:sz w:val="22"/>
                <w:szCs w:val="28"/>
              </w:rPr>
              <w:t>21.</w:t>
            </w:r>
          </w:p>
        </w:tc>
        <w:tc>
          <w:tcPr>
            <w:tcW w:w="1275" w:type="dxa"/>
          </w:tcPr>
          <w:p w:rsidR="008970CF" w:rsidRPr="00DE2AF6" w:rsidRDefault="008970CF" w:rsidP="007567DF">
            <w:pPr>
              <w:jc w:val="center"/>
            </w:pPr>
            <w:r w:rsidRPr="00DE2AF6">
              <w:t>Normal</w:t>
            </w:r>
          </w:p>
        </w:tc>
        <w:tc>
          <w:tcPr>
            <w:tcW w:w="709" w:type="dxa"/>
          </w:tcPr>
          <w:p w:rsidR="008970CF" w:rsidRPr="00DE2AF6" w:rsidRDefault="008970CF" w:rsidP="007567DF">
            <w:pPr>
              <w:jc w:val="center"/>
            </w:pPr>
            <w:r w:rsidRPr="00DE2AF6">
              <w:t>Neg</w:t>
            </w:r>
          </w:p>
        </w:tc>
        <w:tc>
          <w:tcPr>
            <w:tcW w:w="851" w:type="dxa"/>
          </w:tcPr>
          <w:p w:rsidR="008970CF" w:rsidRPr="00DE2AF6" w:rsidRDefault="008970CF" w:rsidP="007567DF">
            <w:pPr>
              <w:jc w:val="center"/>
            </w:pPr>
            <w:r w:rsidRPr="00DE2AF6">
              <w:t>Neg</w:t>
            </w:r>
          </w:p>
        </w:tc>
        <w:tc>
          <w:tcPr>
            <w:tcW w:w="1134" w:type="dxa"/>
            <w:shd w:val="clear" w:color="auto" w:fill="FBD4B4" w:themeFill="accent6" w:themeFillTint="66"/>
          </w:tcPr>
          <w:p w:rsidR="008970CF" w:rsidRPr="00DE2AF6" w:rsidRDefault="008970CF" w:rsidP="007567DF">
            <w:pPr>
              <w:jc w:val="center"/>
              <w:rPr>
                <w:color w:val="FF0000"/>
              </w:rPr>
            </w:pPr>
            <w:r w:rsidRPr="00DE2AF6">
              <w:rPr>
                <w:color w:val="FF0000"/>
              </w:rPr>
              <w:t>3+ Ery/uL</w:t>
            </w:r>
          </w:p>
        </w:tc>
        <w:tc>
          <w:tcPr>
            <w:tcW w:w="850" w:type="dxa"/>
            <w:shd w:val="clear" w:color="auto" w:fill="FBD4B4" w:themeFill="accent6" w:themeFillTint="66"/>
          </w:tcPr>
          <w:p w:rsidR="008970CF" w:rsidRPr="00DE2AF6" w:rsidRDefault="008970CF" w:rsidP="007567DF">
            <w:pPr>
              <w:jc w:val="center"/>
              <w:rPr>
                <w:color w:val="FF0000"/>
              </w:rPr>
            </w:pPr>
            <w:r w:rsidRPr="00DE2AF6">
              <w:rPr>
                <w:color w:val="FF0000"/>
              </w:rPr>
              <w:t>3+ g/L</w:t>
            </w:r>
          </w:p>
        </w:tc>
        <w:tc>
          <w:tcPr>
            <w:tcW w:w="709" w:type="dxa"/>
          </w:tcPr>
          <w:p w:rsidR="008970CF" w:rsidRPr="00DE2AF6" w:rsidRDefault="008970CF" w:rsidP="007567DF">
            <w:pPr>
              <w:jc w:val="center"/>
            </w:pPr>
            <w:r w:rsidRPr="00DE2AF6">
              <w:t>Neg</w:t>
            </w:r>
          </w:p>
        </w:tc>
        <w:tc>
          <w:tcPr>
            <w:tcW w:w="1134" w:type="dxa"/>
            <w:shd w:val="clear" w:color="auto" w:fill="FBD4B4" w:themeFill="accent6" w:themeFillTint="66"/>
          </w:tcPr>
          <w:p w:rsidR="008970CF" w:rsidRPr="00DE2AF6" w:rsidRDefault="008970CF" w:rsidP="007567DF">
            <w:pPr>
              <w:jc w:val="center"/>
              <w:rPr>
                <w:color w:val="FF0000"/>
              </w:rPr>
            </w:pPr>
            <w:r w:rsidRPr="00DE2AF6">
              <w:rPr>
                <w:color w:val="FF0000"/>
              </w:rPr>
              <w:t>1+Leu/uL</w:t>
            </w:r>
          </w:p>
        </w:tc>
        <w:tc>
          <w:tcPr>
            <w:tcW w:w="1134" w:type="dxa"/>
          </w:tcPr>
          <w:p w:rsidR="008970CF" w:rsidRPr="00DE2AF6" w:rsidRDefault="008970CF" w:rsidP="007567DF">
            <w:pPr>
              <w:jc w:val="center"/>
            </w:pPr>
            <w:r w:rsidRPr="00DE2AF6">
              <w:t>Neg</w:t>
            </w:r>
          </w:p>
        </w:tc>
        <w:tc>
          <w:tcPr>
            <w:tcW w:w="992" w:type="dxa"/>
          </w:tcPr>
          <w:p w:rsidR="008970CF" w:rsidRPr="00DE2AF6" w:rsidRDefault="008970CF" w:rsidP="007567DF">
            <w:pPr>
              <w:jc w:val="center"/>
            </w:pPr>
            <w:r w:rsidRPr="00DE2AF6">
              <w:t>1.020</w:t>
            </w:r>
          </w:p>
        </w:tc>
        <w:tc>
          <w:tcPr>
            <w:tcW w:w="709" w:type="dxa"/>
          </w:tcPr>
          <w:p w:rsidR="008970CF" w:rsidRPr="00DE2AF6" w:rsidRDefault="008970CF" w:rsidP="007567DF">
            <w:pPr>
              <w:jc w:val="center"/>
            </w:pPr>
            <w:r w:rsidRPr="00DE2AF6">
              <w:t>8.4</w:t>
            </w:r>
          </w:p>
        </w:tc>
      </w:tr>
      <w:tr w:rsidR="008970CF" w:rsidRPr="008E0B97" w:rsidTr="00987D27">
        <w:trPr>
          <w:jc w:val="center"/>
        </w:trPr>
        <w:tc>
          <w:tcPr>
            <w:tcW w:w="534" w:type="dxa"/>
            <w:shd w:val="clear" w:color="auto" w:fill="F2DBDB" w:themeFill="accent2" w:themeFillTint="33"/>
          </w:tcPr>
          <w:p w:rsidR="008970CF" w:rsidRPr="00021EA6" w:rsidRDefault="008970CF" w:rsidP="007567DF">
            <w:pPr>
              <w:pStyle w:val="ListParagraph"/>
              <w:ind w:left="0"/>
              <w:rPr>
                <w:sz w:val="22"/>
                <w:szCs w:val="28"/>
              </w:rPr>
            </w:pPr>
            <w:r>
              <w:rPr>
                <w:sz w:val="22"/>
                <w:szCs w:val="28"/>
              </w:rPr>
              <w:t>22.</w:t>
            </w:r>
          </w:p>
        </w:tc>
        <w:tc>
          <w:tcPr>
            <w:tcW w:w="1275" w:type="dxa"/>
          </w:tcPr>
          <w:p w:rsidR="008970CF" w:rsidRPr="00DE2AF6" w:rsidRDefault="008970CF" w:rsidP="007567DF">
            <w:pPr>
              <w:jc w:val="center"/>
            </w:pPr>
            <w:r w:rsidRPr="00DE2AF6">
              <w:t>Normal</w:t>
            </w:r>
          </w:p>
        </w:tc>
        <w:tc>
          <w:tcPr>
            <w:tcW w:w="709" w:type="dxa"/>
          </w:tcPr>
          <w:p w:rsidR="008970CF" w:rsidRPr="00DE2AF6" w:rsidRDefault="008970CF" w:rsidP="007567DF">
            <w:pPr>
              <w:jc w:val="center"/>
            </w:pPr>
            <w:r w:rsidRPr="00DE2AF6">
              <w:t>Neg</w:t>
            </w:r>
          </w:p>
        </w:tc>
        <w:tc>
          <w:tcPr>
            <w:tcW w:w="851" w:type="dxa"/>
            <w:shd w:val="clear" w:color="auto" w:fill="FBD4B4" w:themeFill="accent6" w:themeFillTint="66"/>
          </w:tcPr>
          <w:p w:rsidR="008970CF" w:rsidRPr="00DE2AF6" w:rsidRDefault="008970CF" w:rsidP="007567DF">
            <w:pPr>
              <w:jc w:val="center"/>
              <w:rPr>
                <w:color w:val="FF0000"/>
              </w:rPr>
            </w:pPr>
            <w:r w:rsidRPr="00DE2AF6">
              <w:rPr>
                <w:color w:val="FF0000"/>
              </w:rPr>
              <w:t xml:space="preserve">+ </w:t>
            </w:r>
          </w:p>
        </w:tc>
        <w:tc>
          <w:tcPr>
            <w:tcW w:w="1134" w:type="dxa"/>
            <w:shd w:val="clear" w:color="auto" w:fill="FBD4B4" w:themeFill="accent6" w:themeFillTint="66"/>
          </w:tcPr>
          <w:p w:rsidR="008970CF" w:rsidRPr="00DE2AF6" w:rsidRDefault="008970CF" w:rsidP="007567DF">
            <w:pPr>
              <w:jc w:val="center"/>
              <w:rPr>
                <w:color w:val="FF0000"/>
              </w:rPr>
            </w:pPr>
            <w:r w:rsidRPr="00DE2AF6">
              <w:rPr>
                <w:color w:val="FF0000"/>
              </w:rPr>
              <w:t>3+ Ery/uL</w:t>
            </w:r>
          </w:p>
        </w:tc>
        <w:tc>
          <w:tcPr>
            <w:tcW w:w="850" w:type="dxa"/>
            <w:shd w:val="clear" w:color="auto" w:fill="FBD4B4" w:themeFill="accent6" w:themeFillTint="66"/>
          </w:tcPr>
          <w:p w:rsidR="008970CF" w:rsidRPr="00DE2AF6" w:rsidRDefault="008970CF" w:rsidP="007567DF">
            <w:pPr>
              <w:jc w:val="center"/>
              <w:rPr>
                <w:color w:val="FF0000"/>
              </w:rPr>
            </w:pPr>
            <w:r w:rsidRPr="00DE2AF6">
              <w:rPr>
                <w:color w:val="FF0000"/>
              </w:rPr>
              <w:t>3+ g/L</w:t>
            </w:r>
          </w:p>
        </w:tc>
        <w:tc>
          <w:tcPr>
            <w:tcW w:w="709" w:type="dxa"/>
            <w:shd w:val="clear" w:color="auto" w:fill="FBD4B4" w:themeFill="accent6" w:themeFillTint="66"/>
          </w:tcPr>
          <w:p w:rsidR="008970CF" w:rsidRPr="00DE2AF6" w:rsidRDefault="008970CF" w:rsidP="007567DF">
            <w:pPr>
              <w:jc w:val="center"/>
              <w:rPr>
                <w:color w:val="FF0000"/>
              </w:rPr>
            </w:pPr>
            <w:r w:rsidRPr="00DE2AF6">
              <w:rPr>
                <w:color w:val="FF0000"/>
              </w:rPr>
              <w:t>Pos</w:t>
            </w:r>
          </w:p>
        </w:tc>
        <w:tc>
          <w:tcPr>
            <w:tcW w:w="1134" w:type="dxa"/>
            <w:shd w:val="clear" w:color="auto" w:fill="FBD4B4" w:themeFill="accent6" w:themeFillTint="66"/>
          </w:tcPr>
          <w:p w:rsidR="008970CF" w:rsidRPr="00DE2AF6" w:rsidRDefault="008970CF" w:rsidP="007567DF">
            <w:pPr>
              <w:jc w:val="center"/>
              <w:rPr>
                <w:color w:val="FF0000"/>
              </w:rPr>
            </w:pPr>
            <w:r w:rsidRPr="00DE2AF6">
              <w:rPr>
                <w:color w:val="FF0000"/>
              </w:rPr>
              <w:t>3+ Leu/uL</w:t>
            </w:r>
          </w:p>
        </w:tc>
        <w:tc>
          <w:tcPr>
            <w:tcW w:w="1134" w:type="dxa"/>
          </w:tcPr>
          <w:p w:rsidR="008970CF" w:rsidRPr="00DE2AF6" w:rsidRDefault="008970CF" w:rsidP="007567DF">
            <w:pPr>
              <w:jc w:val="center"/>
            </w:pPr>
            <w:r w:rsidRPr="00DE2AF6">
              <w:t>Neg</w:t>
            </w:r>
          </w:p>
        </w:tc>
        <w:tc>
          <w:tcPr>
            <w:tcW w:w="992" w:type="dxa"/>
          </w:tcPr>
          <w:p w:rsidR="008970CF" w:rsidRPr="00DE2AF6" w:rsidRDefault="008970CF" w:rsidP="007567DF">
            <w:pPr>
              <w:jc w:val="center"/>
            </w:pPr>
            <w:r w:rsidRPr="00DE2AF6">
              <w:t>&gt;=1.030</w:t>
            </w:r>
          </w:p>
        </w:tc>
        <w:tc>
          <w:tcPr>
            <w:tcW w:w="709" w:type="dxa"/>
          </w:tcPr>
          <w:p w:rsidR="008970CF" w:rsidRPr="00DE2AF6" w:rsidRDefault="008970CF" w:rsidP="007567DF">
            <w:pPr>
              <w:jc w:val="center"/>
            </w:pPr>
            <w:r w:rsidRPr="00DE2AF6">
              <w:t>6.0</w:t>
            </w:r>
          </w:p>
        </w:tc>
      </w:tr>
      <w:tr w:rsidR="008970CF" w:rsidRPr="00D1486C" w:rsidTr="00987D27">
        <w:trPr>
          <w:jc w:val="center"/>
        </w:trPr>
        <w:tc>
          <w:tcPr>
            <w:tcW w:w="534" w:type="dxa"/>
            <w:shd w:val="clear" w:color="auto" w:fill="F2DBDB" w:themeFill="accent2" w:themeFillTint="33"/>
          </w:tcPr>
          <w:p w:rsidR="008970CF" w:rsidRPr="00021EA6" w:rsidRDefault="008970CF" w:rsidP="007567DF">
            <w:pPr>
              <w:pStyle w:val="ListParagraph"/>
              <w:ind w:left="0"/>
              <w:rPr>
                <w:sz w:val="22"/>
                <w:szCs w:val="28"/>
              </w:rPr>
            </w:pPr>
            <w:r>
              <w:rPr>
                <w:sz w:val="22"/>
                <w:szCs w:val="28"/>
              </w:rPr>
              <w:t>23.</w:t>
            </w:r>
          </w:p>
        </w:tc>
        <w:tc>
          <w:tcPr>
            <w:tcW w:w="1275" w:type="dxa"/>
          </w:tcPr>
          <w:p w:rsidR="008970CF" w:rsidRPr="00DE2AF6" w:rsidRDefault="008970CF" w:rsidP="007567DF">
            <w:pPr>
              <w:jc w:val="center"/>
            </w:pPr>
            <w:r w:rsidRPr="00DE2AF6">
              <w:t>Normal</w:t>
            </w:r>
          </w:p>
        </w:tc>
        <w:tc>
          <w:tcPr>
            <w:tcW w:w="709" w:type="dxa"/>
          </w:tcPr>
          <w:p w:rsidR="008970CF" w:rsidRPr="00DE2AF6" w:rsidRDefault="008970CF" w:rsidP="007567DF">
            <w:pPr>
              <w:jc w:val="center"/>
            </w:pPr>
            <w:r w:rsidRPr="00DE2AF6">
              <w:t>Neg</w:t>
            </w:r>
          </w:p>
        </w:tc>
        <w:tc>
          <w:tcPr>
            <w:tcW w:w="851" w:type="dxa"/>
            <w:shd w:val="clear" w:color="auto" w:fill="FBD4B4" w:themeFill="accent6" w:themeFillTint="66"/>
          </w:tcPr>
          <w:p w:rsidR="008970CF" w:rsidRPr="00DE2AF6" w:rsidRDefault="008970CF" w:rsidP="007567DF">
            <w:pPr>
              <w:jc w:val="center"/>
              <w:rPr>
                <w:color w:val="FF0000"/>
              </w:rPr>
            </w:pPr>
            <w:r w:rsidRPr="00DE2AF6">
              <w:rPr>
                <w:color w:val="FF0000"/>
              </w:rPr>
              <w:t xml:space="preserve">+ </w:t>
            </w:r>
          </w:p>
        </w:tc>
        <w:tc>
          <w:tcPr>
            <w:tcW w:w="1134" w:type="dxa"/>
            <w:shd w:val="clear" w:color="auto" w:fill="FBD4B4" w:themeFill="accent6" w:themeFillTint="66"/>
          </w:tcPr>
          <w:p w:rsidR="008970CF" w:rsidRPr="00DE2AF6" w:rsidRDefault="008970CF" w:rsidP="007567DF">
            <w:pPr>
              <w:jc w:val="center"/>
              <w:rPr>
                <w:color w:val="FF0000"/>
              </w:rPr>
            </w:pPr>
            <w:r w:rsidRPr="00DE2AF6">
              <w:rPr>
                <w:color w:val="FF0000"/>
              </w:rPr>
              <w:t>3+ Ery/uL</w:t>
            </w:r>
          </w:p>
        </w:tc>
        <w:tc>
          <w:tcPr>
            <w:tcW w:w="850" w:type="dxa"/>
            <w:shd w:val="clear" w:color="auto" w:fill="FBD4B4" w:themeFill="accent6" w:themeFillTint="66"/>
          </w:tcPr>
          <w:p w:rsidR="008970CF" w:rsidRPr="00DE2AF6" w:rsidRDefault="008970CF" w:rsidP="007567DF">
            <w:pPr>
              <w:jc w:val="center"/>
              <w:rPr>
                <w:color w:val="FF0000"/>
              </w:rPr>
            </w:pPr>
            <w:r w:rsidRPr="00DE2AF6">
              <w:rPr>
                <w:color w:val="FF0000"/>
              </w:rPr>
              <w:t>3+ g/L</w:t>
            </w:r>
          </w:p>
        </w:tc>
        <w:tc>
          <w:tcPr>
            <w:tcW w:w="709" w:type="dxa"/>
            <w:shd w:val="clear" w:color="auto" w:fill="FBD4B4" w:themeFill="accent6" w:themeFillTint="66"/>
          </w:tcPr>
          <w:p w:rsidR="008970CF" w:rsidRPr="00DE2AF6" w:rsidRDefault="008970CF" w:rsidP="007567DF">
            <w:pPr>
              <w:jc w:val="center"/>
              <w:rPr>
                <w:color w:val="FF0000"/>
              </w:rPr>
            </w:pPr>
            <w:r w:rsidRPr="00DE2AF6">
              <w:rPr>
                <w:color w:val="FF0000"/>
              </w:rPr>
              <w:t>Pos</w:t>
            </w:r>
          </w:p>
        </w:tc>
        <w:tc>
          <w:tcPr>
            <w:tcW w:w="1134" w:type="dxa"/>
            <w:shd w:val="clear" w:color="auto" w:fill="FBD4B4" w:themeFill="accent6" w:themeFillTint="66"/>
          </w:tcPr>
          <w:p w:rsidR="008970CF" w:rsidRPr="00DE2AF6" w:rsidRDefault="008970CF" w:rsidP="007567DF">
            <w:pPr>
              <w:jc w:val="center"/>
              <w:rPr>
                <w:color w:val="FF0000"/>
              </w:rPr>
            </w:pPr>
            <w:r w:rsidRPr="00DE2AF6">
              <w:rPr>
                <w:color w:val="FF0000"/>
              </w:rPr>
              <w:t>3+ Leu/uL</w:t>
            </w:r>
          </w:p>
        </w:tc>
        <w:tc>
          <w:tcPr>
            <w:tcW w:w="1134" w:type="dxa"/>
            <w:shd w:val="clear" w:color="auto" w:fill="FBD4B4" w:themeFill="accent6" w:themeFillTint="66"/>
          </w:tcPr>
          <w:p w:rsidR="008970CF" w:rsidRPr="00DE2AF6" w:rsidRDefault="004433C3" w:rsidP="007567DF">
            <w:pPr>
              <w:jc w:val="center"/>
            </w:pPr>
            <w:r>
              <w:rPr>
                <w:color w:val="FF0000"/>
              </w:rPr>
              <w:t>3</w:t>
            </w:r>
            <w:r w:rsidR="008970CF" w:rsidRPr="00DE2AF6">
              <w:rPr>
                <w:color w:val="FF0000"/>
              </w:rPr>
              <w:t>+ mmol/L</w:t>
            </w:r>
          </w:p>
        </w:tc>
        <w:tc>
          <w:tcPr>
            <w:tcW w:w="992" w:type="dxa"/>
          </w:tcPr>
          <w:p w:rsidR="008970CF" w:rsidRPr="00DE2AF6" w:rsidRDefault="008970CF" w:rsidP="007567DF">
            <w:pPr>
              <w:jc w:val="center"/>
            </w:pPr>
            <w:r w:rsidRPr="00DE2AF6">
              <w:t>1.020</w:t>
            </w:r>
          </w:p>
        </w:tc>
        <w:tc>
          <w:tcPr>
            <w:tcW w:w="709" w:type="dxa"/>
          </w:tcPr>
          <w:p w:rsidR="008970CF" w:rsidRPr="00DE2AF6" w:rsidRDefault="008970CF" w:rsidP="007567DF">
            <w:pPr>
              <w:jc w:val="center"/>
            </w:pPr>
            <w:r w:rsidRPr="00DE2AF6">
              <w:t>7.5</w:t>
            </w:r>
          </w:p>
        </w:tc>
      </w:tr>
      <w:tr w:rsidR="008970CF" w:rsidRPr="00D1486C" w:rsidTr="00987D27">
        <w:trPr>
          <w:jc w:val="center"/>
        </w:trPr>
        <w:tc>
          <w:tcPr>
            <w:tcW w:w="534" w:type="dxa"/>
            <w:shd w:val="clear" w:color="auto" w:fill="F2DBDB" w:themeFill="accent2" w:themeFillTint="33"/>
          </w:tcPr>
          <w:p w:rsidR="008970CF" w:rsidRPr="00021EA6" w:rsidRDefault="008970CF" w:rsidP="007567DF">
            <w:pPr>
              <w:pStyle w:val="ListParagraph"/>
              <w:ind w:left="0"/>
              <w:rPr>
                <w:sz w:val="22"/>
                <w:szCs w:val="28"/>
              </w:rPr>
            </w:pPr>
            <w:r>
              <w:rPr>
                <w:sz w:val="22"/>
                <w:szCs w:val="28"/>
              </w:rPr>
              <w:t>24.</w:t>
            </w:r>
          </w:p>
        </w:tc>
        <w:tc>
          <w:tcPr>
            <w:tcW w:w="1275" w:type="dxa"/>
          </w:tcPr>
          <w:p w:rsidR="008970CF" w:rsidRPr="00DE2AF6" w:rsidRDefault="008970CF" w:rsidP="007567DF">
            <w:pPr>
              <w:jc w:val="center"/>
            </w:pPr>
            <w:r w:rsidRPr="00DE2AF6">
              <w:t>Normal</w:t>
            </w:r>
          </w:p>
        </w:tc>
        <w:tc>
          <w:tcPr>
            <w:tcW w:w="709" w:type="dxa"/>
          </w:tcPr>
          <w:p w:rsidR="008970CF" w:rsidRPr="00DE2AF6" w:rsidRDefault="008970CF" w:rsidP="007567DF">
            <w:pPr>
              <w:jc w:val="center"/>
            </w:pPr>
            <w:r w:rsidRPr="00DE2AF6">
              <w:t>Neg</w:t>
            </w:r>
          </w:p>
        </w:tc>
        <w:tc>
          <w:tcPr>
            <w:tcW w:w="851" w:type="dxa"/>
          </w:tcPr>
          <w:p w:rsidR="008970CF" w:rsidRPr="00DE2AF6" w:rsidRDefault="008970CF" w:rsidP="007567DF">
            <w:pPr>
              <w:jc w:val="center"/>
            </w:pPr>
            <w:r w:rsidRPr="00DE2AF6">
              <w:t>Neg</w:t>
            </w:r>
          </w:p>
        </w:tc>
        <w:tc>
          <w:tcPr>
            <w:tcW w:w="1134" w:type="dxa"/>
          </w:tcPr>
          <w:p w:rsidR="008970CF" w:rsidRPr="00DE2AF6" w:rsidRDefault="008970CF" w:rsidP="007567DF">
            <w:pPr>
              <w:jc w:val="center"/>
            </w:pPr>
            <w:r w:rsidRPr="00DE2AF6">
              <w:t>Neg</w:t>
            </w:r>
          </w:p>
        </w:tc>
        <w:tc>
          <w:tcPr>
            <w:tcW w:w="850" w:type="dxa"/>
            <w:shd w:val="clear" w:color="auto" w:fill="FBD4B4" w:themeFill="accent6" w:themeFillTint="66"/>
          </w:tcPr>
          <w:p w:rsidR="008970CF" w:rsidRPr="00DE2AF6" w:rsidRDefault="008970CF" w:rsidP="007567DF">
            <w:pPr>
              <w:jc w:val="center"/>
              <w:rPr>
                <w:color w:val="FF0000"/>
              </w:rPr>
            </w:pPr>
            <w:r w:rsidRPr="00DE2AF6">
              <w:rPr>
                <w:color w:val="FF0000"/>
              </w:rPr>
              <w:t>2+ g/L</w:t>
            </w:r>
          </w:p>
        </w:tc>
        <w:tc>
          <w:tcPr>
            <w:tcW w:w="709" w:type="dxa"/>
          </w:tcPr>
          <w:p w:rsidR="008970CF" w:rsidRPr="00DE2AF6" w:rsidRDefault="008970CF" w:rsidP="007567DF">
            <w:pPr>
              <w:jc w:val="center"/>
            </w:pPr>
            <w:r w:rsidRPr="00DE2AF6">
              <w:t>Neg</w:t>
            </w:r>
          </w:p>
        </w:tc>
        <w:tc>
          <w:tcPr>
            <w:tcW w:w="1134" w:type="dxa"/>
            <w:shd w:val="clear" w:color="auto" w:fill="FBD4B4" w:themeFill="accent6" w:themeFillTint="66"/>
          </w:tcPr>
          <w:p w:rsidR="008970CF" w:rsidRPr="00DE2AF6" w:rsidRDefault="008970CF" w:rsidP="007567DF">
            <w:pPr>
              <w:jc w:val="center"/>
              <w:rPr>
                <w:color w:val="FF0000"/>
              </w:rPr>
            </w:pPr>
            <w:r w:rsidRPr="00DE2AF6">
              <w:rPr>
                <w:color w:val="FF0000"/>
              </w:rPr>
              <w:t>3+ Leu/uL</w:t>
            </w:r>
          </w:p>
        </w:tc>
        <w:tc>
          <w:tcPr>
            <w:tcW w:w="1134" w:type="dxa"/>
          </w:tcPr>
          <w:p w:rsidR="008970CF" w:rsidRPr="00DE2AF6" w:rsidRDefault="008970CF" w:rsidP="007567DF">
            <w:pPr>
              <w:jc w:val="center"/>
            </w:pPr>
            <w:r w:rsidRPr="00DE2AF6">
              <w:t>Neg</w:t>
            </w:r>
          </w:p>
        </w:tc>
        <w:tc>
          <w:tcPr>
            <w:tcW w:w="992" w:type="dxa"/>
          </w:tcPr>
          <w:p w:rsidR="008970CF" w:rsidRPr="00DE2AF6" w:rsidRDefault="008970CF" w:rsidP="007567DF">
            <w:pPr>
              <w:jc w:val="center"/>
            </w:pPr>
            <w:r w:rsidRPr="00DE2AF6">
              <w:t>1.015</w:t>
            </w:r>
          </w:p>
        </w:tc>
        <w:tc>
          <w:tcPr>
            <w:tcW w:w="709" w:type="dxa"/>
          </w:tcPr>
          <w:p w:rsidR="008970CF" w:rsidRPr="00DE2AF6" w:rsidRDefault="008970CF" w:rsidP="007567DF">
            <w:pPr>
              <w:jc w:val="center"/>
            </w:pPr>
            <w:r w:rsidRPr="00DE2AF6">
              <w:t>8.5</w:t>
            </w:r>
          </w:p>
        </w:tc>
      </w:tr>
      <w:tr w:rsidR="008970CF" w:rsidRPr="008E0B97" w:rsidTr="00987D27">
        <w:trPr>
          <w:jc w:val="center"/>
        </w:trPr>
        <w:tc>
          <w:tcPr>
            <w:tcW w:w="534" w:type="dxa"/>
            <w:shd w:val="clear" w:color="auto" w:fill="F2DBDB" w:themeFill="accent2" w:themeFillTint="33"/>
          </w:tcPr>
          <w:p w:rsidR="008970CF" w:rsidRPr="00226EC3" w:rsidRDefault="008970CF" w:rsidP="007567DF">
            <w:pPr>
              <w:pStyle w:val="ListParagraph"/>
              <w:ind w:left="0"/>
              <w:rPr>
                <w:sz w:val="22"/>
                <w:szCs w:val="28"/>
              </w:rPr>
            </w:pPr>
            <w:r>
              <w:rPr>
                <w:sz w:val="22"/>
                <w:szCs w:val="28"/>
              </w:rPr>
              <w:t>25.</w:t>
            </w:r>
          </w:p>
        </w:tc>
        <w:tc>
          <w:tcPr>
            <w:tcW w:w="1275" w:type="dxa"/>
          </w:tcPr>
          <w:p w:rsidR="008970CF" w:rsidRPr="00DE2AF6" w:rsidRDefault="008970CF" w:rsidP="007567DF">
            <w:pPr>
              <w:jc w:val="center"/>
            </w:pPr>
            <w:r w:rsidRPr="00DE2AF6">
              <w:t>Normal</w:t>
            </w:r>
          </w:p>
        </w:tc>
        <w:tc>
          <w:tcPr>
            <w:tcW w:w="709" w:type="dxa"/>
          </w:tcPr>
          <w:p w:rsidR="008970CF" w:rsidRPr="00DE2AF6" w:rsidRDefault="008970CF" w:rsidP="007567DF">
            <w:pPr>
              <w:jc w:val="center"/>
            </w:pPr>
            <w:r w:rsidRPr="00DE2AF6">
              <w:t>Neg</w:t>
            </w:r>
          </w:p>
        </w:tc>
        <w:tc>
          <w:tcPr>
            <w:tcW w:w="851" w:type="dxa"/>
          </w:tcPr>
          <w:p w:rsidR="008970CF" w:rsidRPr="00DE2AF6" w:rsidRDefault="008970CF" w:rsidP="007567DF">
            <w:pPr>
              <w:jc w:val="center"/>
            </w:pPr>
            <w:r w:rsidRPr="00DE2AF6">
              <w:t>Neg</w:t>
            </w:r>
          </w:p>
        </w:tc>
        <w:tc>
          <w:tcPr>
            <w:tcW w:w="1134" w:type="dxa"/>
          </w:tcPr>
          <w:p w:rsidR="008970CF" w:rsidRPr="00DE2AF6" w:rsidRDefault="008970CF" w:rsidP="007567DF">
            <w:pPr>
              <w:jc w:val="center"/>
            </w:pPr>
            <w:r w:rsidRPr="00DE2AF6">
              <w:t>Neg</w:t>
            </w:r>
          </w:p>
        </w:tc>
        <w:tc>
          <w:tcPr>
            <w:tcW w:w="850" w:type="dxa"/>
            <w:shd w:val="clear" w:color="auto" w:fill="FBD4B4" w:themeFill="accent6" w:themeFillTint="66"/>
          </w:tcPr>
          <w:p w:rsidR="008970CF" w:rsidRPr="00DE2AF6" w:rsidRDefault="008970CF" w:rsidP="007567DF">
            <w:pPr>
              <w:jc w:val="center"/>
              <w:rPr>
                <w:color w:val="FF0000"/>
              </w:rPr>
            </w:pPr>
            <w:r w:rsidRPr="00DE2AF6">
              <w:rPr>
                <w:color w:val="FF0000"/>
              </w:rPr>
              <w:t>2+ g/L</w:t>
            </w:r>
          </w:p>
        </w:tc>
        <w:tc>
          <w:tcPr>
            <w:tcW w:w="709" w:type="dxa"/>
          </w:tcPr>
          <w:p w:rsidR="008970CF" w:rsidRPr="00DE2AF6" w:rsidRDefault="008970CF" w:rsidP="007567DF">
            <w:pPr>
              <w:jc w:val="center"/>
            </w:pPr>
            <w:r w:rsidRPr="00DE2AF6">
              <w:t>Neg</w:t>
            </w:r>
          </w:p>
        </w:tc>
        <w:tc>
          <w:tcPr>
            <w:tcW w:w="1134" w:type="dxa"/>
          </w:tcPr>
          <w:p w:rsidR="008970CF" w:rsidRPr="00DE2AF6" w:rsidRDefault="008970CF" w:rsidP="007567DF">
            <w:pPr>
              <w:jc w:val="center"/>
              <w:rPr>
                <w:color w:val="FF0000"/>
              </w:rPr>
            </w:pPr>
            <w:r w:rsidRPr="00DE2AF6">
              <w:rPr>
                <w:color w:val="FF0000"/>
              </w:rPr>
              <w:t>3+ Leu/uL</w:t>
            </w:r>
          </w:p>
        </w:tc>
        <w:tc>
          <w:tcPr>
            <w:tcW w:w="1134" w:type="dxa"/>
          </w:tcPr>
          <w:p w:rsidR="008970CF" w:rsidRPr="00DE2AF6" w:rsidRDefault="008970CF" w:rsidP="007567DF">
            <w:pPr>
              <w:jc w:val="center"/>
            </w:pPr>
            <w:r w:rsidRPr="00DE2AF6">
              <w:t>Neg</w:t>
            </w:r>
          </w:p>
        </w:tc>
        <w:tc>
          <w:tcPr>
            <w:tcW w:w="992" w:type="dxa"/>
          </w:tcPr>
          <w:p w:rsidR="008970CF" w:rsidRPr="00DE2AF6" w:rsidRDefault="008970CF" w:rsidP="007567DF">
            <w:pPr>
              <w:jc w:val="center"/>
            </w:pPr>
            <w:r w:rsidRPr="00DE2AF6">
              <w:t>1.015</w:t>
            </w:r>
          </w:p>
        </w:tc>
        <w:tc>
          <w:tcPr>
            <w:tcW w:w="709" w:type="dxa"/>
          </w:tcPr>
          <w:p w:rsidR="008970CF" w:rsidRPr="00DE2AF6" w:rsidRDefault="008970CF" w:rsidP="007567DF">
            <w:pPr>
              <w:jc w:val="center"/>
            </w:pPr>
            <w:r w:rsidRPr="00DE2AF6">
              <w:t>8.0</w:t>
            </w:r>
          </w:p>
        </w:tc>
      </w:tr>
      <w:tr w:rsidR="008970CF" w:rsidRPr="008E0B97" w:rsidTr="00987D27">
        <w:trPr>
          <w:jc w:val="center"/>
        </w:trPr>
        <w:tc>
          <w:tcPr>
            <w:tcW w:w="534" w:type="dxa"/>
            <w:shd w:val="clear" w:color="auto" w:fill="F2DBDB" w:themeFill="accent2" w:themeFillTint="33"/>
          </w:tcPr>
          <w:p w:rsidR="008970CF" w:rsidRPr="00226EC3" w:rsidRDefault="008970CF" w:rsidP="007567DF">
            <w:pPr>
              <w:pStyle w:val="ListParagraph"/>
              <w:ind w:left="0"/>
              <w:rPr>
                <w:sz w:val="22"/>
                <w:szCs w:val="28"/>
              </w:rPr>
            </w:pPr>
            <w:r w:rsidRPr="006925E5">
              <w:t>26</w:t>
            </w:r>
            <w:r>
              <w:rPr>
                <w:sz w:val="22"/>
                <w:szCs w:val="28"/>
              </w:rPr>
              <w:t>.</w:t>
            </w:r>
          </w:p>
        </w:tc>
        <w:tc>
          <w:tcPr>
            <w:tcW w:w="1275" w:type="dxa"/>
          </w:tcPr>
          <w:p w:rsidR="008970CF" w:rsidRPr="00DE2AF6" w:rsidRDefault="008970CF" w:rsidP="007567DF">
            <w:pPr>
              <w:jc w:val="center"/>
            </w:pPr>
            <w:r w:rsidRPr="00DE2AF6">
              <w:t>Normal</w:t>
            </w:r>
          </w:p>
        </w:tc>
        <w:tc>
          <w:tcPr>
            <w:tcW w:w="709" w:type="dxa"/>
          </w:tcPr>
          <w:p w:rsidR="008970CF" w:rsidRPr="00DE2AF6" w:rsidRDefault="008970CF" w:rsidP="007567DF">
            <w:pPr>
              <w:jc w:val="center"/>
            </w:pPr>
            <w:r w:rsidRPr="00DE2AF6">
              <w:t>Neg</w:t>
            </w:r>
          </w:p>
        </w:tc>
        <w:tc>
          <w:tcPr>
            <w:tcW w:w="851" w:type="dxa"/>
            <w:shd w:val="clear" w:color="auto" w:fill="FBD4B4" w:themeFill="accent6" w:themeFillTint="66"/>
          </w:tcPr>
          <w:p w:rsidR="008970CF" w:rsidRPr="00DE2AF6" w:rsidRDefault="008970CF" w:rsidP="007567DF">
            <w:pPr>
              <w:jc w:val="center"/>
              <w:rPr>
                <w:color w:val="FF0000"/>
              </w:rPr>
            </w:pPr>
            <w:r w:rsidRPr="00DE2AF6">
              <w:rPr>
                <w:color w:val="FF0000"/>
              </w:rPr>
              <w:t xml:space="preserve">+ </w:t>
            </w:r>
          </w:p>
        </w:tc>
        <w:tc>
          <w:tcPr>
            <w:tcW w:w="1134" w:type="dxa"/>
            <w:shd w:val="clear" w:color="auto" w:fill="FBD4B4" w:themeFill="accent6" w:themeFillTint="66"/>
          </w:tcPr>
          <w:p w:rsidR="008970CF" w:rsidRPr="00DE2AF6" w:rsidRDefault="008970CF" w:rsidP="007567DF">
            <w:pPr>
              <w:jc w:val="center"/>
              <w:rPr>
                <w:color w:val="FF0000"/>
              </w:rPr>
            </w:pPr>
            <w:r w:rsidRPr="00DE2AF6">
              <w:rPr>
                <w:color w:val="FF0000"/>
              </w:rPr>
              <w:t xml:space="preserve">+ </w:t>
            </w:r>
          </w:p>
        </w:tc>
        <w:tc>
          <w:tcPr>
            <w:tcW w:w="850" w:type="dxa"/>
            <w:shd w:val="clear" w:color="auto" w:fill="FBD4B4" w:themeFill="accent6" w:themeFillTint="66"/>
          </w:tcPr>
          <w:p w:rsidR="008970CF" w:rsidRPr="00DE2AF6" w:rsidRDefault="008970CF" w:rsidP="007567DF">
            <w:pPr>
              <w:jc w:val="center"/>
              <w:rPr>
                <w:color w:val="FF0000"/>
              </w:rPr>
            </w:pPr>
            <w:r w:rsidRPr="00DE2AF6">
              <w:rPr>
                <w:color w:val="FF0000"/>
              </w:rPr>
              <w:t>2+ g/L</w:t>
            </w:r>
          </w:p>
        </w:tc>
        <w:tc>
          <w:tcPr>
            <w:tcW w:w="709" w:type="dxa"/>
          </w:tcPr>
          <w:p w:rsidR="008970CF" w:rsidRPr="00DE2AF6" w:rsidRDefault="008970CF" w:rsidP="007567DF">
            <w:pPr>
              <w:jc w:val="center"/>
            </w:pPr>
            <w:r w:rsidRPr="00DE2AF6">
              <w:t>Neg</w:t>
            </w:r>
          </w:p>
        </w:tc>
        <w:tc>
          <w:tcPr>
            <w:tcW w:w="1134" w:type="dxa"/>
          </w:tcPr>
          <w:p w:rsidR="008970CF" w:rsidRPr="00DE2AF6" w:rsidRDefault="008970CF" w:rsidP="007567DF">
            <w:pPr>
              <w:jc w:val="center"/>
              <w:rPr>
                <w:color w:val="FF0000"/>
              </w:rPr>
            </w:pPr>
            <w:r w:rsidRPr="00DE2AF6">
              <w:rPr>
                <w:color w:val="FF0000"/>
              </w:rPr>
              <w:t>3+ Leu/uL</w:t>
            </w:r>
          </w:p>
        </w:tc>
        <w:tc>
          <w:tcPr>
            <w:tcW w:w="1134" w:type="dxa"/>
          </w:tcPr>
          <w:p w:rsidR="008970CF" w:rsidRPr="00DE2AF6" w:rsidRDefault="008970CF" w:rsidP="007567DF">
            <w:pPr>
              <w:jc w:val="center"/>
            </w:pPr>
            <w:r w:rsidRPr="00DE2AF6">
              <w:t>Neg</w:t>
            </w:r>
          </w:p>
        </w:tc>
        <w:tc>
          <w:tcPr>
            <w:tcW w:w="992" w:type="dxa"/>
          </w:tcPr>
          <w:p w:rsidR="008970CF" w:rsidRPr="00DE2AF6" w:rsidRDefault="008970CF" w:rsidP="007567DF">
            <w:pPr>
              <w:jc w:val="center"/>
            </w:pPr>
            <w:r w:rsidRPr="00DE2AF6">
              <w:t>&lt;=1.030</w:t>
            </w:r>
          </w:p>
        </w:tc>
        <w:tc>
          <w:tcPr>
            <w:tcW w:w="709" w:type="dxa"/>
          </w:tcPr>
          <w:p w:rsidR="008970CF" w:rsidRPr="00DE2AF6" w:rsidRDefault="008970CF" w:rsidP="007567DF">
            <w:pPr>
              <w:jc w:val="center"/>
            </w:pPr>
            <w:r w:rsidRPr="00DE2AF6">
              <w:t>5.5</w:t>
            </w:r>
          </w:p>
        </w:tc>
      </w:tr>
      <w:tr w:rsidR="008970CF" w:rsidRPr="00903865" w:rsidTr="00987D27">
        <w:trPr>
          <w:jc w:val="center"/>
        </w:trPr>
        <w:tc>
          <w:tcPr>
            <w:tcW w:w="534" w:type="dxa"/>
            <w:shd w:val="clear" w:color="auto" w:fill="F2DBDB" w:themeFill="accent2" w:themeFillTint="33"/>
          </w:tcPr>
          <w:p w:rsidR="008970CF" w:rsidRPr="006925E5" w:rsidRDefault="008970CF" w:rsidP="007567DF">
            <w:pPr>
              <w:pStyle w:val="ListParagraph"/>
              <w:ind w:left="0"/>
            </w:pPr>
            <w:r w:rsidRPr="006925E5">
              <w:t>27.</w:t>
            </w:r>
          </w:p>
        </w:tc>
        <w:tc>
          <w:tcPr>
            <w:tcW w:w="1275" w:type="dxa"/>
          </w:tcPr>
          <w:p w:rsidR="008970CF" w:rsidRPr="006925E5" w:rsidRDefault="008970CF" w:rsidP="007567DF">
            <w:pPr>
              <w:jc w:val="center"/>
            </w:pPr>
            <w:r w:rsidRPr="006925E5">
              <w:t>Normal</w:t>
            </w:r>
          </w:p>
        </w:tc>
        <w:tc>
          <w:tcPr>
            <w:tcW w:w="709" w:type="dxa"/>
          </w:tcPr>
          <w:p w:rsidR="008970CF" w:rsidRPr="006925E5" w:rsidRDefault="008970CF" w:rsidP="007567DF">
            <w:pPr>
              <w:jc w:val="center"/>
            </w:pPr>
            <w:r w:rsidRPr="006925E5">
              <w:t>Neg</w:t>
            </w:r>
          </w:p>
        </w:tc>
        <w:tc>
          <w:tcPr>
            <w:tcW w:w="851" w:type="dxa"/>
            <w:shd w:val="clear" w:color="auto" w:fill="FBD4B4" w:themeFill="accent6" w:themeFillTint="66"/>
          </w:tcPr>
          <w:p w:rsidR="008970CF" w:rsidRPr="006925E5" w:rsidRDefault="008970CF" w:rsidP="007567DF">
            <w:pPr>
              <w:jc w:val="center"/>
              <w:rPr>
                <w:color w:val="FF0000"/>
                <w:lang w:val="en-US"/>
              </w:rPr>
            </w:pPr>
            <w:r w:rsidRPr="006925E5">
              <w:rPr>
                <w:color w:val="FF0000"/>
                <w:lang w:val="en-US"/>
              </w:rPr>
              <w:t xml:space="preserve">+ </w:t>
            </w:r>
          </w:p>
        </w:tc>
        <w:tc>
          <w:tcPr>
            <w:tcW w:w="1134" w:type="dxa"/>
            <w:shd w:val="clear" w:color="auto" w:fill="FBD4B4" w:themeFill="accent6" w:themeFillTint="66"/>
          </w:tcPr>
          <w:p w:rsidR="008970CF" w:rsidRPr="006925E5" w:rsidRDefault="008970CF" w:rsidP="007567DF">
            <w:pPr>
              <w:jc w:val="center"/>
              <w:rPr>
                <w:color w:val="FF0000"/>
              </w:rPr>
            </w:pPr>
            <w:r w:rsidRPr="006925E5">
              <w:rPr>
                <w:color w:val="FF0000"/>
              </w:rPr>
              <w:t>3+ Ery/uL</w:t>
            </w:r>
          </w:p>
        </w:tc>
        <w:tc>
          <w:tcPr>
            <w:tcW w:w="850" w:type="dxa"/>
            <w:shd w:val="clear" w:color="auto" w:fill="FBD4B4" w:themeFill="accent6" w:themeFillTint="66"/>
          </w:tcPr>
          <w:p w:rsidR="008970CF" w:rsidRPr="006925E5" w:rsidRDefault="008970CF" w:rsidP="007567DF">
            <w:pPr>
              <w:jc w:val="center"/>
              <w:rPr>
                <w:color w:val="FF0000"/>
              </w:rPr>
            </w:pPr>
            <w:r w:rsidRPr="006925E5">
              <w:rPr>
                <w:color w:val="FF0000"/>
              </w:rPr>
              <w:t>Neg</w:t>
            </w:r>
          </w:p>
        </w:tc>
        <w:tc>
          <w:tcPr>
            <w:tcW w:w="709" w:type="dxa"/>
          </w:tcPr>
          <w:p w:rsidR="008970CF" w:rsidRPr="006925E5" w:rsidRDefault="008970CF" w:rsidP="007567DF">
            <w:pPr>
              <w:jc w:val="center"/>
            </w:pPr>
            <w:r w:rsidRPr="006925E5">
              <w:t>Neg</w:t>
            </w:r>
          </w:p>
        </w:tc>
        <w:tc>
          <w:tcPr>
            <w:tcW w:w="1134" w:type="dxa"/>
          </w:tcPr>
          <w:p w:rsidR="008970CF" w:rsidRPr="006925E5" w:rsidRDefault="008970CF" w:rsidP="007567DF">
            <w:pPr>
              <w:jc w:val="center"/>
            </w:pPr>
            <w:r w:rsidRPr="006925E5">
              <w:t>Neg</w:t>
            </w:r>
          </w:p>
        </w:tc>
        <w:tc>
          <w:tcPr>
            <w:tcW w:w="1134" w:type="dxa"/>
          </w:tcPr>
          <w:p w:rsidR="008970CF" w:rsidRPr="006925E5" w:rsidRDefault="008970CF" w:rsidP="007567DF">
            <w:pPr>
              <w:jc w:val="center"/>
            </w:pPr>
            <w:r w:rsidRPr="006925E5">
              <w:t>Neg</w:t>
            </w:r>
          </w:p>
        </w:tc>
        <w:tc>
          <w:tcPr>
            <w:tcW w:w="992" w:type="dxa"/>
          </w:tcPr>
          <w:p w:rsidR="008970CF" w:rsidRPr="006925E5" w:rsidRDefault="008970CF" w:rsidP="007567DF">
            <w:pPr>
              <w:jc w:val="center"/>
            </w:pPr>
            <w:r w:rsidRPr="006925E5">
              <w:t>1.030</w:t>
            </w:r>
          </w:p>
        </w:tc>
        <w:tc>
          <w:tcPr>
            <w:tcW w:w="709" w:type="dxa"/>
          </w:tcPr>
          <w:p w:rsidR="008970CF" w:rsidRPr="006925E5" w:rsidRDefault="008970CF" w:rsidP="007567DF">
            <w:pPr>
              <w:jc w:val="center"/>
            </w:pPr>
            <w:r w:rsidRPr="006925E5">
              <w:t>4.5</w:t>
            </w:r>
          </w:p>
        </w:tc>
      </w:tr>
      <w:tr w:rsidR="008970CF" w:rsidRPr="00903865" w:rsidTr="00987D27">
        <w:trPr>
          <w:jc w:val="center"/>
        </w:trPr>
        <w:tc>
          <w:tcPr>
            <w:tcW w:w="534" w:type="dxa"/>
            <w:shd w:val="clear" w:color="auto" w:fill="F2DBDB" w:themeFill="accent2" w:themeFillTint="33"/>
          </w:tcPr>
          <w:p w:rsidR="008970CF" w:rsidRPr="006925E5" w:rsidRDefault="008970CF" w:rsidP="007567DF">
            <w:pPr>
              <w:pStyle w:val="ListParagraph"/>
              <w:ind w:left="0"/>
            </w:pPr>
            <w:r w:rsidRPr="006925E5">
              <w:t>28</w:t>
            </w:r>
          </w:p>
        </w:tc>
        <w:tc>
          <w:tcPr>
            <w:tcW w:w="1275" w:type="dxa"/>
          </w:tcPr>
          <w:p w:rsidR="008970CF" w:rsidRPr="006925E5" w:rsidRDefault="008970CF" w:rsidP="007567DF">
            <w:pPr>
              <w:jc w:val="center"/>
            </w:pPr>
            <w:r w:rsidRPr="006925E5">
              <w:t>Normal</w:t>
            </w:r>
          </w:p>
        </w:tc>
        <w:tc>
          <w:tcPr>
            <w:tcW w:w="709" w:type="dxa"/>
          </w:tcPr>
          <w:p w:rsidR="008970CF" w:rsidRPr="006925E5" w:rsidRDefault="008970CF" w:rsidP="007567DF">
            <w:pPr>
              <w:jc w:val="center"/>
            </w:pPr>
            <w:r w:rsidRPr="006925E5">
              <w:t>Neg</w:t>
            </w:r>
          </w:p>
        </w:tc>
        <w:tc>
          <w:tcPr>
            <w:tcW w:w="851" w:type="dxa"/>
          </w:tcPr>
          <w:p w:rsidR="008970CF" w:rsidRPr="006925E5" w:rsidRDefault="008970CF" w:rsidP="007567DF">
            <w:pPr>
              <w:jc w:val="center"/>
            </w:pPr>
            <w:r w:rsidRPr="006925E5">
              <w:t>Neg</w:t>
            </w:r>
          </w:p>
        </w:tc>
        <w:tc>
          <w:tcPr>
            <w:tcW w:w="1134" w:type="dxa"/>
            <w:shd w:val="clear" w:color="auto" w:fill="FBD4B4" w:themeFill="accent6" w:themeFillTint="66"/>
          </w:tcPr>
          <w:p w:rsidR="008970CF" w:rsidRPr="006925E5" w:rsidRDefault="008970CF" w:rsidP="007567DF">
            <w:pPr>
              <w:jc w:val="center"/>
              <w:rPr>
                <w:color w:val="FF0000"/>
              </w:rPr>
            </w:pPr>
            <w:r w:rsidRPr="006925E5">
              <w:rPr>
                <w:color w:val="FF0000"/>
              </w:rPr>
              <w:t>2+ Ery/uL</w:t>
            </w:r>
          </w:p>
        </w:tc>
        <w:tc>
          <w:tcPr>
            <w:tcW w:w="850" w:type="dxa"/>
            <w:shd w:val="clear" w:color="auto" w:fill="FBD4B4" w:themeFill="accent6" w:themeFillTint="66"/>
          </w:tcPr>
          <w:p w:rsidR="008970CF" w:rsidRPr="006925E5" w:rsidRDefault="008970CF" w:rsidP="007567DF">
            <w:pPr>
              <w:jc w:val="center"/>
              <w:rPr>
                <w:color w:val="FF0000"/>
              </w:rPr>
            </w:pPr>
            <w:r w:rsidRPr="006925E5">
              <w:rPr>
                <w:color w:val="FF0000"/>
              </w:rPr>
              <w:t>Trace</w:t>
            </w:r>
          </w:p>
        </w:tc>
        <w:tc>
          <w:tcPr>
            <w:tcW w:w="709" w:type="dxa"/>
          </w:tcPr>
          <w:p w:rsidR="008970CF" w:rsidRPr="006925E5" w:rsidRDefault="008970CF" w:rsidP="007567DF">
            <w:pPr>
              <w:jc w:val="center"/>
            </w:pPr>
            <w:r w:rsidRPr="006925E5">
              <w:t>Neg</w:t>
            </w:r>
          </w:p>
        </w:tc>
        <w:tc>
          <w:tcPr>
            <w:tcW w:w="1134" w:type="dxa"/>
            <w:shd w:val="clear" w:color="auto" w:fill="FBD4B4" w:themeFill="accent6" w:themeFillTint="66"/>
          </w:tcPr>
          <w:p w:rsidR="008970CF" w:rsidRPr="006925E5" w:rsidRDefault="008970CF" w:rsidP="007567DF">
            <w:pPr>
              <w:jc w:val="center"/>
              <w:rPr>
                <w:color w:val="FF0000"/>
              </w:rPr>
            </w:pPr>
            <w:r w:rsidRPr="006925E5">
              <w:rPr>
                <w:color w:val="FF0000"/>
              </w:rPr>
              <w:t>3+ Leu/uL</w:t>
            </w:r>
          </w:p>
        </w:tc>
        <w:tc>
          <w:tcPr>
            <w:tcW w:w="1134" w:type="dxa"/>
          </w:tcPr>
          <w:p w:rsidR="008970CF" w:rsidRPr="006925E5" w:rsidRDefault="008970CF" w:rsidP="007567DF">
            <w:pPr>
              <w:jc w:val="center"/>
            </w:pPr>
            <w:r w:rsidRPr="006925E5">
              <w:t>Neg</w:t>
            </w:r>
          </w:p>
        </w:tc>
        <w:tc>
          <w:tcPr>
            <w:tcW w:w="992" w:type="dxa"/>
          </w:tcPr>
          <w:p w:rsidR="008970CF" w:rsidRPr="006925E5" w:rsidRDefault="008970CF" w:rsidP="007567DF">
            <w:pPr>
              <w:jc w:val="center"/>
            </w:pPr>
            <w:r w:rsidRPr="006925E5">
              <w:t>1.015</w:t>
            </w:r>
          </w:p>
        </w:tc>
        <w:tc>
          <w:tcPr>
            <w:tcW w:w="709" w:type="dxa"/>
          </w:tcPr>
          <w:p w:rsidR="008970CF" w:rsidRPr="006925E5" w:rsidRDefault="008970CF" w:rsidP="007567DF">
            <w:pPr>
              <w:jc w:val="center"/>
            </w:pPr>
            <w:r w:rsidRPr="006925E5">
              <w:t>7.6</w:t>
            </w:r>
          </w:p>
        </w:tc>
      </w:tr>
      <w:tr w:rsidR="008970CF" w:rsidRPr="00903865" w:rsidTr="00987D27">
        <w:trPr>
          <w:jc w:val="center"/>
        </w:trPr>
        <w:tc>
          <w:tcPr>
            <w:tcW w:w="534" w:type="dxa"/>
            <w:shd w:val="clear" w:color="auto" w:fill="F2DBDB" w:themeFill="accent2" w:themeFillTint="33"/>
          </w:tcPr>
          <w:p w:rsidR="008970CF" w:rsidRPr="006925E5" w:rsidRDefault="008970CF" w:rsidP="007567DF">
            <w:pPr>
              <w:pStyle w:val="ListParagraph"/>
              <w:ind w:left="0"/>
            </w:pPr>
            <w:r w:rsidRPr="006925E5">
              <w:t>29</w:t>
            </w:r>
          </w:p>
        </w:tc>
        <w:tc>
          <w:tcPr>
            <w:tcW w:w="1275" w:type="dxa"/>
          </w:tcPr>
          <w:p w:rsidR="008970CF" w:rsidRPr="006925E5" w:rsidRDefault="008970CF" w:rsidP="007567DF">
            <w:pPr>
              <w:jc w:val="center"/>
            </w:pPr>
            <w:r w:rsidRPr="006925E5">
              <w:t>Normal</w:t>
            </w:r>
          </w:p>
        </w:tc>
        <w:tc>
          <w:tcPr>
            <w:tcW w:w="709" w:type="dxa"/>
          </w:tcPr>
          <w:p w:rsidR="008970CF" w:rsidRPr="006925E5" w:rsidRDefault="008970CF" w:rsidP="007567DF">
            <w:pPr>
              <w:jc w:val="center"/>
            </w:pPr>
            <w:r w:rsidRPr="006925E5">
              <w:t>Neg</w:t>
            </w:r>
          </w:p>
        </w:tc>
        <w:tc>
          <w:tcPr>
            <w:tcW w:w="851" w:type="dxa"/>
            <w:shd w:val="clear" w:color="auto" w:fill="FBD4B4" w:themeFill="accent6" w:themeFillTint="66"/>
          </w:tcPr>
          <w:p w:rsidR="008970CF" w:rsidRPr="006925E5" w:rsidRDefault="008970CF" w:rsidP="007567DF">
            <w:pPr>
              <w:jc w:val="center"/>
              <w:rPr>
                <w:color w:val="FF0000"/>
              </w:rPr>
            </w:pPr>
            <w:r w:rsidRPr="006925E5">
              <w:rPr>
                <w:color w:val="FF0000"/>
              </w:rPr>
              <w:t xml:space="preserve">+ </w:t>
            </w:r>
          </w:p>
        </w:tc>
        <w:tc>
          <w:tcPr>
            <w:tcW w:w="1134" w:type="dxa"/>
            <w:shd w:val="clear" w:color="auto" w:fill="FBD4B4" w:themeFill="accent6" w:themeFillTint="66"/>
          </w:tcPr>
          <w:p w:rsidR="008970CF" w:rsidRPr="006925E5" w:rsidRDefault="008970CF" w:rsidP="007567DF">
            <w:pPr>
              <w:jc w:val="center"/>
              <w:rPr>
                <w:color w:val="FF0000"/>
              </w:rPr>
            </w:pPr>
            <w:r w:rsidRPr="006925E5">
              <w:rPr>
                <w:color w:val="FF0000"/>
              </w:rPr>
              <w:t>3+ Ery/uL</w:t>
            </w:r>
          </w:p>
        </w:tc>
        <w:tc>
          <w:tcPr>
            <w:tcW w:w="850" w:type="dxa"/>
            <w:shd w:val="clear" w:color="auto" w:fill="FBD4B4" w:themeFill="accent6" w:themeFillTint="66"/>
          </w:tcPr>
          <w:p w:rsidR="008970CF" w:rsidRPr="006925E5" w:rsidRDefault="008970CF" w:rsidP="007567DF">
            <w:pPr>
              <w:jc w:val="center"/>
              <w:rPr>
                <w:color w:val="FF0000"/>
              </w:rPr>
            </w:pPr>
            <w:r w:rsidRPr="006925E5">
              <w:rPr>
                <w:color w:val="FF0000"/>
              </w:rPr>
              <w:t>3+ g/L</w:t>
            </w:r>
          </w:p>
        </w:tc>
        <w:tc>
          <w:tcPr>
            <w:tcW w:w="709" w:type="dxa"/>
          </w:tcPr>
          <w:p w:rsidR="008970CF" w:rsidRPr="006925E5" w:rsidRDefault="008970CF" w:rsidP="007567DF">
            <w:pPr>
              <w:jc w:val="center"/>
            </w:pPr>
            <w:r w:rsidRPr="006925E5">
              <w:t>Neg</w:t>
            </w:r>
          </w:p>
        </w:tc>
        <w:tc>
          <w:tcPr>
            <w:tcW w:w="1134" w:type="dxa"/>
            <w:shd w:val="clear" w:color="auto" w:fill="FBD4B4" w:themeFill="accent6" w:themeFillTint="66"/>
          </w:tcPr>
          <w:p w:rsidR="008970CF" w:rsidRPr="006925E5" w:rsidRDefault="008970CF" w:rsidP="007567DF">
            <w:pPr>
              <w:jc w:val="center"/>
              <w:rPr>
                <w:color w:val="FF0000"/>
              </w:rPr>
            </w:pPr>
            <w:r w:rsidRPr="006925E5">
              <w:rPr>
                <w:color w:val="FF0000"/>
              </w:rPr>
              <w:t>3+ Leu/uL</w:t>
            </w:r>
          </w:p>
        </w:tc>
        <w:tc>
          <w:tcPr>
            <w:tcW w:w="1134" w:type="dxa"/>
          </w:tcPr>
          <w:p w:rsidR="008970CF" w:rsidRPr="006925E5" w:rsidRDefault="008970CF" w:rsidP="007567DF">
            <w:pPr>
              <w:jc w:val="center"/>
            </w:pPr>
            <w:r w:rsidRPr="006925E5">
              <w:t>Neg</w:t>
            </w:r>
          </w:p>
        </w:tc>
        <w:tc>
          <w:tcPr>
            <w:tcW w:w="992" w:type="dxa"/>
          </w:tcPr>
          <w:p w:rsidR="008970CF" w:rsidRPr="006925E5" w:rsidRDefault="008970CF" w:rsidP="007567DF">
            <w:pPr>
              <w:jc w:val="center"/>
            </w:pPr>
            <w:r w:rsidRPr="006925E5">
              <w:t>&lt;=1.005</w:t>
            </w:r>
          </w:p>
        </w:tc>
        <w:tc>
          <w:tcPr>
            <w:tcW w:w="709" w:type="dxa"/>
          </w:tcPr>
          <w:p w:rsidR="008970CF" w:rsidRPr="006925E5" w:rsidRDefault="008970CF" w:rsidP="007567DF">
            <w:pPr>
              <w:jc w:val="center"/>
            </w:pPr>
            <w:r w:rsidRPr="006925E5">
              <w:t>&gt;=9</w:t>
            </w:r>
          </w:p>
        </w:tc>
      </w:tr>
      <w:tr w:rsidR="008970CF" w:rsidRPr="00903865" w:rsidTr="00987D27">
        <w:trPr>
          <w:jc w:val="center"/>
        </w:trPr>
        <w:tc>
          <w:tcPr>
            <w:tcW w:w="534" w:type="dxa"/>
            <w:shd w:val="clear" w:color="auto" w:fill="F2DBDB" w:themeFill="accent2" w:themeFillTint="33"/>
          </w:tcPr>
          <w:p w:rsidR="008970CF" w:rsidRPr="006925E5" w:rsidRDefault="008970CF" w:rsidP="007567DF">
            <w:pPr>
              <w:pStyle w:val="ListParagraph"/>
              <w:ind w:left="0"/>
            </w:pPr>
            <w:r w:rsidRPr="006925E5">
              <w:t>30</w:t>
            </w:r>
          </w:p>
        </w:tc>
        <w:tc>
          <w:tcPr>
            <w:tcW w:w="1275" w:type="dxa"/>
          </w:tcPr>
          <w:p w:rsidR="008970CF" w:rsidRPr="006925E5" w:rsidRDefault="008970CF" w:rsidP="007567DF">
            <w:pPr>
              <w:jc w:val="center"/>
            </w:pPr>
            <w:r w:rsidRPr="006925E5">
              <w:t>Normal</w:t>
            </w:r>
          </w:p>
        </w:tc>
        <w:tc>
          <w:tcPr>
            <w:tcW w:w="709" w:type="dxa"/>
          </w:tcPr>
          <w:p w:rsidR="008970CF" w:rsidRPr="006925E5" w:rsidRDefault="008970CF" w:rsidP="007567DF">
            <w:pPr>
              <w:jc w:val="center"/>
            </w:pPr>
            <w:r w:rsidRPr="006925E5">
              <w:t>Neg</w:t>
            </w:r>
          </w:p>
        </w:tc>
        <w:tc>
          <w:tcPr>
            <w:tcW w:w="851" w:type="dxa"/>
          </w:tcPr>
          <w:p w:rsidR="008970CF" w:rsidRPr="006925E5" w:rsidRDefault="008970CF" w:rsidP="007567DF">
            <w:pPr>
              <w:jc w:val="center"/>
            </w:pPr>
            <w:r w:rsidRPr="006925E5">
              <w:t>Neg</w:t>
            </w:r>
          </w:p>
        </w:tc>
        <w:tc>
          <w:tcPr>
            <w:tcW w:w="1134" w:type="dxa"/>
            <w:shd w:val="clear" w:color="auto" w:fill="FBD4B4" w:themeFill="accent6" w:themeFillTint="66"/>
          </w:tcPr>
          <w:p w:rsidR="008970CF" w:rsidRPr="006925E5" w:rsidRDefault="008970CF" w:rsidP="007567DF">
            <w:pPr>
              <w:jc w:val="center"/>
              <w:rPr>
                <w:color w:val="FF0000"/>
              </w:rPr>
            </w:pPr>
            <w:r w:rsidRPr="006925E5">
              <w:rPr>
                <w:color w:val="FF0000"/>
              </w:rPr>
              <w:t>2+ Ery/uL</w:t>
            </w:r>
          </w:p>
        </w:tc>
        <w:tc>
          <w:tcPr>
            <w:tcW w:w="850" w:type="dxa"/>
            <w:shd w:val="clear" w:color="auto" w:fill="FBD4B4" w:themeFill="accent6" w:themeFillTint="66"/>
          </w:tcPr>
          <w:p w:rsidR="008970CF" w:rsidRPr="006925E5" w:rsidRDefault="008970CF" w:rsidP="007567DF">
            <w:pPr>
              <w:jc w:val="center"/>
              <w:rPr>
                <w:color w:val="FF0000"/>
              </w:rPr>
            </w:pPr>
            <w:r w:rsidRPr="006925E5">
              <w:rPr>
                <w:color w:val="FF0000"/>
              </w:rPr>
              <w:t>Neg</w:t>
            </w:r>
          </w:p>
        </w:tc>
        <w:tc>
          <w:tcPr>
            <w:tcW w:w="709" w:type="dxa"/>
          </w:tcPr>
          <w:p w:rsidR="008970CF" w:rsidRPr="006925E5" w:rsidRDefault="008970CF" w:rsidP="007567DF">
            <w:pPr>
              <w:jc w:val="center"/>
            </w:pPr>
            <w:r w:rsidRPr="006925E5">
              <w:t>Neg</w:t>
            </w:r>
          </w:p>
        </w:tc>
        <w:tc>
          <w:tcPr>
            <w:tcW w:w="1134" w:type="dxa"/>
            <w:shd w:val="clear" w:color="auto" w:fill="FBD4B4" w:themeFill="accent6" w:themeFillTint="66"/>
          </w:tcPr>
          <w:p w:rsidR="008970CF" w:rsidRPr="006925E5" w:rsidRDefault="008970CF" w:rsidP="007567DF">
            <w:pPr>
              <w:jc w:val="center"/>
              <w:rPr>
                <w:color w:val="FF0000"/>
              </w:rPr>
            </w:pPr>
            <w:r w:rsidRPr="006925E5">
              <w:rPr>
                <w:color w:val="FF0000"/>
              </w:rPr>
              <w:t>2+ Leu/uL</w:t>
            </w:r>
          </w:p>
        </w:tc>
        <w:tc>
          <w:tcPr>
            <w:tcW w:w="1134" w:type="dxa"/>
          </w:tcPr>
          <w:p w:rsidR="008970CF" w:rsidRPr="006925E5" w:rsidRDefault="008970CF" w:rsidP="007567DF">
            <w:pPr>
              <w:jc w:val="center"/>
            </w:pPr>
            <w:r w:rsidRPr="006925E5">
              <w:t>Neg</w:t>
            </w:r>
          </w:p>
        </w:tc>
        <w:tc>
          <w:tcPr>
            <w:tcW w:w="992" w:type="dxa"/>
          </w:tcPr>
          <w:p w:rsidR="008970CF" w:rsidRPr="006925E5" w:rsidRDefault="008970CF" w:rsidP="007567DF">
            <w:pPr>
              <w:jc w:val="center"/>
            </w:pPr>
            <w:r w:rsidRPr="006925E5">
              <w:t>1.025</w:t>
            </w:r>
          </w:p>
        </w:tc>
        <w:tc>
          <w:tcPr>
            <w:tcW w:w="709" w:type="dxa"/>
          </w:tcPr>
          <w:p w:rsidR="008970CF" w:rsidRPr="006925E5" w:rsidRDefault="008970CF" w:rsidP="007567DF">
            <w:pPr>
              <w:jc w:val="center"/>
            </w:pPr>
            <w:r w:rsidRPr="006925E5">
              <w:t>4.0</w:t>
            </w:r>
          </w:p>
        </w:tc>
      </w:tr>
    </w:tbl>
    <w:p w:rsidR="008970CF" w:rsidRPr="003576C7" w:rsidRDefault="008970CF" w:rsidP="00987D27">
      <w:pPr>
        <w:spacing w:line="360" w:lineRule="auto"/>
        <w:rPr>
          <w:sz w:val="24"/>
          <w:szCs w:val="28"/>
        </w:rPr>
      </w:pPr>
      <w:r w:rsidRPr="00C7607D">
        <w:rPr>
          <w:i/>
          <w:sz w:val="24"/>
          <w:szCs w:val="28"/>
        </w:rPr>
        <w:t xml:space="preserve"> Normal: </w:t>
      </w:r>
      <w:r w:rsidRPr="00C7607D">
        <w:rPr>
          <w:sz w:val="24"/>
          <w:szCs w:val="28"/>
        </w:rPr>
        <w:t xml:space="preserve">norma; </w:t>
      </w:r>
      <w:r w:rsidRPr="00C7607D">
        <w:rPr>
          <w:i/>
          <w:sz w:val="24"/>
          <w:szCs w:val="28"/>
        </w:rPr>
        <w:t>positive</w:t>
      </w:r>
      <w:r w:rsidRPr="00C7607D">
        <w:rPr>
          <w:sz w:val="24"/>
          <w:szCs w:val="28"/>
        </w:rPr>
        <w:t xml:space="preserve">: teigiamas; </w:t>
      </w:r>
      <w:r w:rsidRPr="00C7607D">
        <w:rPr>
          <w:i/>
          <w:sz w:val="24"/>
          <w:szCs w:val="28"/>
        </w:rPr>
        <w:t>negative</w:t>
      </w:r>
      <w:r w:rsidRPr="00C7607D">
        <w:rPr>
          <w:sz w:val="24"/>
          <w:szCs w:val="28"/>
        </w:rPr>
        <w:t xml:space="preserve">: neigiamas; </w:t>
      </w:r>
      <w:r w:rsidRPr="00C7607D">
        <w:rPr>
          <w:i/>
          <w:sz w:val="24"/>
          <w:szCs w:val="28"/>
        </w:rPr>
        <w:t>trace</w:t>
      </w:r>
      <w:r w:rsidR="00987D27">
        <w:rPr>
          <w:sz w:val="24"/>
          <w:szCs w:val="28"/>
        </w:rPr>
        <w:t>: žymė, pėdsakai (nežymus</w:t>
      </w:r>
      <w:r w:rsidR="00B02406">
        <w:rPr>
          <w:sz w:val="24"/>
          <w:szCs w:val="28"/>
        </w:rPr>
        <w:t xml:space="preserve"> </w:t>
      </w:r>
      <w:r w:rsidRPr="00C7607D">
        <w:rPr>
          <w:sz w:val="24"/>
          <w:szCs w:val="28"/>
        </w:rPr>
        <w:t>kiekis</w:t>
      </w:r>
      <w:r w:rsidRPr="003576C7">
        <w:rPr>
          <w:sz w:val="24"/>
          <w:szCs w:val="28"/>
        </w:rPr>
        <w:t xml:space="preserve">). </w:t>
      </w:r>
    </w:p>
    <w:p w:rsidR="008970CF" w:rsidRDefault="008970CF" w:rsidP="008970CF">
      <w:pPr>
        <w:spacing w:line="360" w:lineRule="auto"/>
        <w:rPr>
          <w:sz w:val="22"/>
          <w:szCs w:val="28"/>
          <w:u w:val="single"/>
        </w:rPr>
      </w:pPr>
    </w:p>
    <w:p w:rsidR="00555EF2" w:rsidRPr="00534C20" w:rsidRDefault="00555EF2" w:rsidP="00B02406">
      <w:pPr>
        <w:spacing w:line="360" w:lineRule="auto"/>
        <w:jc w:val="both"/>
        <w:rPr>
          <w:sz w:val="28"/>
          <w:szCs w:val="28"/>
        </w:rPr>
      </w:pPr>
      <w:r w:rsidRPr="00534C20">
        <w:rPr>
          <w:sz w:val="24"/>
          <w:szCs w:val="28"/>
          <w:u w:val="single"/>
        </w:rPr>
        <w:t>Reikšmės:</w:t>
      </w:r>
    </w:p>
    <w:p w:rsidR="00555EF2" w:rsidRPr="00FA56A1" w:rsidRDefault="00555EF2" w:rsidP="00B02406">
      <w:pPr>
        <w:spacing w:line="360" w:lineRule="auto"/>
        <w:jc w:val="both"/>
        <w:rPr>
          <w:sz w:val="24"/>
          <w:szCs w:val="28"/>
        </w:rPr>
      </w:pPr>
      <w:r w:rsidRPr="00FA56A1">
        <w:rPr>
          <w:b/>
          <w:sz w:val="24"/>
          <w:szCs w:val="28"/>
        </w:rPr>
        <w:t>Urobilinogenas</w:t>
      </w:r>
      <w:r w:rsidR="003201D0" w:rsidRPr="00140F23">
        <w:rPr>
          <w:b/>
          <w:sz w:val="22"/>
          <w:szCs w:val="28"/>
        </w:rPr>
        <w:t xml:space="preserve"> </w:t>
      </w:r>
      <w:r w:rsidR="003201D0" w:rsidRPr="00140F23">
        <w:rPr>
          <w:szCs w:val="28"/>
        </w:rPr>
        <w:t>(UBG)</w:t>
      </w:r>
      <w:r w:rsidR="00140F23" w:rsidRPr="00140F23">
        <w:rPr>
          <w:szCs w:val="28"/>
        </w:rPr>
        <w:t>:</w:t>
      </w:r>
      <w:r w:rsidR="00140F23">
        <w:rPr>
          <w:szCs w:val="28"/>
        </w:rPr>
        <w:t xml:space="preserve"> </w:t>
      </w:r>
      <w:r w:rsidRPr="00F171EE">
        <w:rPr>
          <w:sz w:val="24"/>
          <w:szCs w:val="28"/>
        </w:rPr>
        <w:t xml:space="preserve">norma nuo </w:t>
      </w:r>
      <w:r w:rsidRPr="00F171EE">
        <w:rPr>
          <w:sz w:val="24"/>
          <w:szCs w:val="28"/>
          <w:lang w:val="en-US"/>
        </w:rPr>
        <w:t xml:space="preserve">3,4 umol/L iki 17 umol/L (jeigu normoje – rašo </w:t>
      </w:r>
      <w:r w:rsidRPr="00F171EE">
        <w:rPr>
          <w:i/>
          <w:sz w:val="24"/>
          <w:szCs w:val="28"/>
        </w:rPr>
        <w:t>normal</w:t>
      </w:r>
      <w:r w:rsidRPr="00F171EE">
        <w:rPr>
          <w:sz w:val="24"/>
          <w:szCs w:val="28"/>
        </w:rPr>
        <w:t xml:space="preserve">). </w:t>
      </w:r>
    </w:p>
    <w:p w:rsidR="00555EF2" w:rsidRPr="00FA56A1" w:rsidRDefault="00555EF2" w:rsidP="00B02406">
      <w:pPr>
        <w:spacing w:line="360" w:lineRule="auto"/>
        <w:jc w:val="both"/>
        <w:rPr>
          <w:sz w:val="24"/>
          <w:szCs w:val="28"/>
          <w:lang w:val="en-US"/>
        </w:rPr>
      </w:pPr>
      <w:r w:rsidRPr="00FA56A1">
        <w:rPr>
          <w:b/>
          <w:sz w:val="24"/>
          <w:szCs w:val="28"/>
        </w:rPr>
        <w:t>Bilirubinas</w:t>
      </w:r>
      <w:r w:rsidR="003201D0" w:rsidRPr="00FA56A1">
        <w:rPr>
          <w:b/>
          <w:sz w:val="24"/>
          <w:szCs w:val="28"/>
        </w:rPr>
        <w:t xml:space="preserve"> </w:t>
      </w:r>
      <w:r w:rsidR="003201D0" w:rsidRPr="00140F23">
        <w:rPr>
          <w:szCs w:val="28"/>
        </w:rPr>
        <w:t>(BIL)</w:t>
      </w:r>
      <w:r w:rsidRPr="00140F23">
        <w:rPr>
          <w:szCs w:val="28"/>
        </w:rPr>
        <w:t>:</w:t>
      </w:r>
      <w:r w:rsidRPr="003201D0">
        <w:rPr>
          <w:szCs w:val="28"/>
        </w:rPr>
        <w:t xml:space="preserve"> </w:t>
      </w:r>
      <w:r w:rsidRPr="00F171EE">
        <w:rPr>
          <w:sz w:val="24"/>
          <w:szCs w:val="28"/>
          <w:lang w:val="en-US"/>
        </w:rPr>
        <w:t>1+ (34,2 umol/L)</w:t>
      </w:r>
      <w:r w:rsidR="001C2B03" w:rsidRPr="00F171EE">
        <w:rPr>
          <w:sz w:val="24"/>
          <w:szCs w:val="28"/>
          <w:lang w:val="en-US"/>
        </w:rPr>
        <w:t>; 2+ (68 umol/L); 3+ (135 umol/L).</w:t>
      </w:r>
    </w:p>
    <w:p w:rsidR="001C2B03" w:rsidRPr="00FA56A1" w:rsidRDefault="001C2B03" w:rsidP="00B02406">
      <w:pPr>
        <w:spacing w:line="360" w:lineRule="auto"/>
        <w:jc w:val="both"/>
        <w:rPr>
          <w:sz w:val="24"/>
          <w:szCs w:val="28"/>
          <w:lang w:val="en-US"/>
        </w:rPr>
      </w:pPr>
      <w:r w:rsidRPr="00FA56A1">
        <w:rPr>
          <w:b/>
          <w:sz w:val="24"/>
          <w:szCs w:val="28"/>
          <w:lang w:val="en-US"/>
        </w:rPr>
        <w:t>Ketoniniai kūnai</w:t>
      </w:r>
      <w:r w:rsidR="003201D0" w:rsidRPr="00FA56A1">
        <w:rPr>
          <w:sz w:val="24"/>
          <w:szCs w:val="28"/>
          <w:lang w:val="en-US"/>
        </w:rPr>
        <w:t xml:space="preserve"> </w:t>
      </w:r>
      <w:r w:rsidR="003201D0" w:rsidRPr="003201D0">
        <w:rPr>
          <w:szCs w:val="28"/>
          <w:lang w:val="en-US"/>
        </w:rPr>
        <w:t>(KET)</w:t>
      </w:r>
      <w:r w:rsidRPr="003201D0">
        <w:rPr>
          <w:szCs w:val="28"/>
          <w:lang w:val="en-US"/>
        </w:rPr>
        <w:t xml:space="preserve">: </w:t>
      </w:r>
      <w:r w:rsidRPr="00F171EE">
        <w:rPr>
          <w:sz w:val="24"/>
          <w:szCs w:val="28"/>
          <w:lang w:val="en-US"/>
        </w:rPr>
        <w:t xml:space="preserve">+ (17 </w:t>
      </w:r>
      <w:r w:rsidR="003201D0" w:rsidRPr="00F171EE">
        <w:rPr>
          <w:sz w:val="24"/>
          <w:szCs w:val="28"/>
          <w:lang w:val="en-US"/>
        </w:rPr>
        <w:t>mmol/L); ++ (51 mmol/L); (103 mmol/L).</w:t>
      </w:r>
    </w:p>
    <w:p w:rsidR="003201D0" w:rsidRPr="00FA56A1" w:rsidRDefault="00140F23" w:rsidP="00B02406">
      <w:pPr>
        <w:spacing w:line="360" w:lineRule="auto"/>
        <w:jc w:val="both"/>
        <w:rPr>
          <w:sz w:val="24"/>
          <w:szCs w:val="28"/>
          <w:lang w:val="en-US"/>
        </w:rPr>
      </w:pPr>
      <w:r w:rsidRPr="00FA56A1">
        <w:rPr>
          <w:b/>
          <w:sz w:val="24"/>
          <w:szCs w:val="24"/>
          <w:lang w:val="en-US"/>
        </w:rPr>
        <w:t>Raudonieji</w:t>
      </w:r>
      <w:r w:rsidRPr="00FA56A1">
        <w:rPr>
          <w:sz w:val="24"/>
          <w:szCs w:val="24"/>
          <w:lang w:val="en-US"/>
        </w:rPr>
        <w:t xml:space="preserve"> </w:t>
      </w:r>
      <w:r w:rsidRPr="00FA56A1">
        <w:rPr>
          <w:b/>
          <w:sz w:val="24"/>
          <w:szCs w:val="24"/>
          <w:lang w:val="en-US"/>
        </w:rPr>
        <w:t>k</w:t>
      </w:r>
      <w:r w:rsidR="00A44CA2" w:rsidRPr="00FA56A1">
        <w:rPr>
          <w:b/>
          <w:sz w:val="24"/>
          <w:szCs w:val="24"/>
          <w:lang w:val="en-US"/>
        </w:rPr>
        <w:t>raujo kūneliai</w:t>
      </w:r>
      <w:r w:rsidR="003201D0" w:rsidRPr="00FA56A1">
        <w:rPr>
          <w:sz w:val="24"/>
          <w:szCs w:val="24"/>
          <w:lang w:val="en-US"/>
        </w:rPr>
        <w:t xml:space="preserve"> (</w:t>
      </w:r>
      <w:r w:rsidR="003201D0">
        <w:rPr>
          <w:szCs w:val="28"/>
          <w:lang w:val="en-US"/>
        </w:rPr>
        <w:t xml:space="preserve">BLD): </w:t>
      </w:r>
      <w:r w:rsidR="003201D0" w:rsidRPr="00F171EE">
        <w:rPr>
          <w:sz w:val="28"/>
          <w:szCs w:val="28"/>
          <w:lang w:val="en-US"/>
        </w:rPr>
        <w:t>+ (</w:t>
      </w:r>
      <w:r w:rsidR="003201D0" w:rsidRPr="00F171EE">
        <w:rPr>
          <w:sz w:val="24"/>
          <w:szCs w:val="28"/>
          <w:lang w:val="en-US"/>
        </w:rPr>
        <w:t>10-25 Ery/uL</w:t>
      </w:r>
      <w:r w:rsidR="003201D0" w:rsidRPr="00F171EE">
        <w:rPr>
          <w:sz w:val="28"/>
          <w:szCs w:val="28"/>
          <w:lang w:val="en-US"/>
        </w:rPr>
        <w:t>); ++ (</w:t>
      </w:r>
      <w:r w:rsidR="00870800" w:rsidRPr="00F171EE">
        <w:rPr>
          <w:sz w:val="24"/>
          <w:szCs w:val="28"/>
          <w:lang w:val="en-US"/>
        </w:rPr>
        <w:t>80 Ery/uL); +++ (200 Ery/uL).</w:t>
      </w:r>
    </w:p>
    <w:p w:rsidR="0082635C" w:rsidRPr="00FA56A1" w:rsidRDefault="0082635C" w:rsidP="00B02406">
      <w:pPr>
        <w:spacing w:line="360" w:lineRule="auto"/>
        <w:jc w:val="both"/>
        <w:rPr>
          <w:sz w:val="24"/>
          <w:szCs w:val="28"/>
          <w:lang w:val="en-US"/>
        </w:rPr>
      </w:pPr>
      <w:r w:rsidRPr="00FA56A1">
        <w:rPr>
          <w:b/>
          <w:sz w:val="24"/>
          <w:szCs w:val="28"/>
          <w:lang w:val="en-US"/>
        </w:rPr>
        <w:t>Baltymai</w:t>
      </w:r>
      <w:r w:rsidRPr="00FA56A1">
        <w:rPr>
          <w:sz w:val="24"/>
          <w:szCs w:val="28"/>
          <w:lang w:val="en-US"/>
        </w:rPr>
        <w:t xml:space="preserve"> </w:t>
      </w:r>
      <w:r w:rsidRPr="00F171EE">
        <w:rPr>
          <w:sz w:val="22"/>
          <w:szCs w:val="28"/>
          <w:lang w:val="en-US"/>
        </w:rPr>
        <w:t xml:space="preserve">(PRO): </w:t>
      </w:r>
      <w:r w:rsidRPr="00F171EE">
        <w:rPr>
          <w:sz w:val="24"/>
          <w:szCs w:val="28"/>
          <w:lang w:val="en-US"/>
        </w:rPr>
        <w:t>+ (0,3 g/L); ++ (1 g/L); +++ (3 g/L); ++++ (&lt;=20 g/L).</w:t>
      </w:r>
    </w:p>
    <w:p w:rsidR="00F171EE" w:rsidRDefault="003922F6" w:rsidP="00B02406">
      <w:pPr>
        <w:spacing w:line="360" w:lineRule="auto"/>
        <w:jc w:val="both"/>
        <w:rPr>
          <w:sz w:val="22"/>
          <w:szCs w:val="28"/>
        </w:rPr>
      </w:pPr>
      <w:r w:rsidRPr="00FA56A1">
        <w:rPr>
          <w:b/>
          <w:sz w:val="24"/>
          <w:szCs w:val="28"/>
          <w:lang w:val="en-US"/>
        </w:rPr>
        <w:t xml:space="preserve">Nitritai </w:t>
      </w:r>
      <w:r w:rsidRPr="003922F6">
        <w:rPr>
          <w:szCs w:val="28"/>
          <w:lang w:val="en-US"/>
        </w:rPr>
        <w:t xml:space="preserve">(NIT): </w:t>
      </w:r>
      <w:r w:rsidRPr="00F171EE">
        <w:rPr>
          <w:sz w:val="24"/>
          <w:szCs w:val="28"/>
          <w:lang w:val="en-US"/>
        </w:rPr>
        <w:t>nitritų neturi būti visiškai.</w:t>
      </w:r>
      <w:r w:rsidRPr="00F171EE">
        <w:rPr>
          <w:sz w:val="24"/>
          <w:szCs w:val="28"/>
        </w:rPr>
        <w:t xml:space="preserve"> </w:t>
      </w:r>
    </w:p>
    <w:p w:rsidR="003922F6" w:rsidRPr="00FA56A1" w:rsidRDefault="003922F6" w:rsidP="00B02406">
      <w:pPr>
        <w:spacing w:line="360" w:lineRule="auto"/>
        <w:jc w:val="both"/>
        <w:rPr>
          <w:sz w:val="24"/>
          <w:szCs w:val="28"/>
          <w:lang w:val="en-US"/>
        </w:rPr>
      </w:pPr>
      <w:r w:rsidRPr="00FA56A1">
        <w:rPr>
          <w:b/>
          <w:sz w:val="24"/>
          <w:szCs w:val="28"/>
        </w:rPr>
        <w:t>Leukocitai</w:t>
      </w:r>
      <w:r w:rsidRPr="00FA56A1">
        <w:rPr>
          <w:sz w:val="22"/>
          <w:szCs w:val="28"/>
        </w:rPr>
        <w:t xml:space="preserve"> </w:t>
      </w:r>
      <w:r>
        <w:rPr>
          <w:sz w:val="24"/>
          <w:szCs w:val="28"/>
        </w:rPr>
        <w:t>(</w:t>
      </w:r>
      <w:r w:rsidRPr="003922F6">
        <w:rPr>
          <w:szCs w:val="28"/>
        </w:rPr>
        <w:t>LEU</w:t>
      </w:r>
      <w:r>
        <w:rPr>
          <w:sz w:val="22"/>
          <w:szCs w:val="28"/>
        </w:rPr>
        <w:t>):</w:t>
      </w:r>
      <w:r w:rsidRPr="00A44CA2">
        <w:rPr>
          <w:szCs w:val="28"/>
        </w:rPr>
        <w:t xml:space="preserve"> </w:t>
      </w:r>
      <w:r w:rsidR="00A44CA2" w:rsidRPr="00F171EE">
        <w:rPr>
          <w:sz w:val="24"/>
          <w:szCs w:val="28"/>
          <w:lang w:val="en-US"/>
        </w:rPr>
        <w:t xml:space="preserve">+ </w:t>
      </w:r>
      <w:r w:rsidR="00A44CA2" w:rsidRPr="00F171EE">
        <w:rPr>
          <w:sz w:val="28"/>
          <w:szCs w:val="28"/>
          <w:lang w:val="en-US"/>
        </w:rPr>
        <w:t xml:space="preserve">- </w:t>
      </w:r>
      <w:r w:rsidR="00A44CA2" w:rsidRPr="00F171EE">
        <w:rPr>
          <w:sz w:val="24"/>
          <w:szCs w:val="28"/>
          <w:lang w:val="en-US"/>
        </w:rPr>
        <w:t>(15 Leu/uL); + (70 Leu/uL); ++ (125 Leu/uL); +++ (500 Leu/uL);</w:t>
      </w:r>
    </w:p>
    <w:p w:rsidR="00A44CA2" w:rsidRPr="00F171EE" w:rsidRDefault="00A44CA2" w:rsidP="00B02406">
      <w:pPr>
        <w:spacing w:line="360" w:lineRule="auto"/>
        <w:jc w:val="both"/>
        <w:rPr>
          <w:sz w:val="24"/>
          <w:szCs w:val="28"/>
          <w:lang w:val="en-US"/>
        </w:rPr>
      </w:pPr>
      <w:r w:rsidRPr="00A44CA2">
        <w:rPr>
          <w:sz w:val="22"/>
          <w:szCs w:val="28"/>
          <w:lang w:val="en-US"/>
        </w:rPr>
        <w:t xml:space="preserve"> </w:t>
      </w:r>
      <w:r w:rsidRPr="00FA56A1">
        <w:rPr>
          <w:b/>
          <w:sz w:val="24"/>
          <w:szCs w:val="28"/>
          <w:lang w:val="en-US"/>
        </w:rPr>
        <w:t xml:space="preserve">Gliukozė </w:t>
      </w:r>
      <w:r w:rsidRPr="00A44CA2">
        <w:rPr>
          <w:sz w:val="22"/>
          <w:szCs w:val="28"/>
          <w:lang w:val="en-US"/>
        </w:rPr>
        <w:t>(</w:t>
      </w:r>
      <w:r w:rsidRPr="00A44CA2">
        <w:rPr>
          <w:sz w:val="18"/>
          <w:szCs w:val="28"/>
        </w:rPr>
        <w:t>GLU):</w:t>
      </w:r>
      <w:r w:rsidR="00F171EE">
        <w:rPr>
          <w:sz w:val="18"/>
          <w:szCs w:val="28"/>
        </w:rPr>
        <w:t xml:space="preserve"> </w:t>
      </w:r>
      <w:r w:rsidRPr="00F171EE">
        <w:rPr>
          <w:sz w:val="24"/>
          <w:szCs w:val="28"/>
          <w:lang w:val="en-US"/>
        </w:rPr>
        <w:t xml:space="preserve">gliukozės šlapime neturi būti, esant – </w:t>
      </w:r>
      <w:r w:rsidR="00140F23" w:rsidRPr="00F171EE">
        <w:rPr>
          <w:sz w:val="24"/>
          <w:szCs w:val="28"/>
          <w:lang w:val="en-US"/>
        </w:rPr>
        <w:t>galima įtarti cukrinį diabetą, endokrininius susirgimus.</w:t>
      </w:r>
      <w:r w:rsidRPr="00F171EE">
        <w:rPr>
          <w:sz w:val="24"/>
          <w:szCs w:val="28"/>
          <w:lang w:val="en-US"/>
        </w:rPr>
        <w:t xml:space="preserve"> + (5,6 mmol/L); ++ (14 </w:t>
      </w:r>
      <w:r w:rsidR="00140F23" w:rsidRPr="00F171EE">
        <w:rPr>
          <w:sz w:val="24"/>
          <w:szCs w:val="28"/>
          <w:lang w:val="en-US"/>
        </w:rPr>
        <w:t>mmol/L); +++ (28 mmol/L); ++++ (56 mmol/L).</w:t>
      </w:r>
    </w:p>
    <w:p w:rsidR="003418BB" w:rsidRPr="00B02406" w:rsidRDefault="00D30162" w:rsidP="00B02406">
      <w:pPr>
        <w:spacing w:line="360" w:lineRule="auto"/>
        <w:jc w:val="both"/>
        <w:rPr>
          <w:sz w:val="28"/>
          <w:szCs w:val="28"/>
        </w:rPr>
      </w:pPr>
      <w:r w:rsidRPr="00FA56A1">
        <w:rPr>
          <w:b/>
          <w:sz w:val="24"/>
          <w:szCs w:val="28"/>
          <w:lang w:val="en-US"/>
        </w:rPr>
        <w:t>Santykinis tankis</w:t>
      </w:r>
      <w:r w:rsidRPr="00FA56A1">
        <w:rPr>
          <w:sz w:val="24"/>
          <w:szCs w:val="28"/>
          <w:lang w:val="en-US"/>
        </w:rPr>
        <w:t xml:space="preserve"> </w:t>
      </w:r>
      <w:r>
        <w:rPr>
          <w:sz w:val="22"/>
          <w:szCs w:val="28"/>
          <w:lang w:val="en-US"/>
        </w:rPr>
        <w:t xml:space="preserve">(SG) </w:t>
      </w:r>
      <w:r w:rsidRPr="00F171EE">
        <w:rPr>
          <w:sz w:val="24"/>
          <w:szCs w:val="28"/>
          <w:lang w:val="en-US"/>
        </w:rPr>
        <w:t>bei</w:t>
      </w:r>
      <w:r w:rsidRPr="00F171EE">
        <w:rPr>
          <w:sz w:val="28"/>
          <w:szCs w:val="28"/>
          <w:lang w:val="en-US"/>
        </w:rPr>
        <w:t xml:space="preserve"> </w:t>
      </w:r>
      <w:r w:rsidRPr="00F171EE">
        <w:rPr>
          <w:b/>
          <w:sz w:val="24"/>
          <w:szCs w:val="28"/>
          <w:lang w:val="en-US"/>
        </w:rPr>
        <w:t>ph</w:t>
      </w:r>
      <w:r w:rsidRPr="00F171EE">
        <w:rPr>
          <w:sz w:val="28"/>
          <w:szCs w:val="28"/>
          <w:lang w:val="en-US"/>
        </w:rPr>
        <w:t xml:space="preserve"> </w:t>
      </w:r>
      <w:r w:rsidRPr="00F171EE">
        <w:rPr>
          <w:sz w:val="24"/>
          <w:szCs w:val="28"/>
        </w:rPr>
        <w:t>nežymima jokiais vienetais ir nustatomi pagal indikatorinės juostelės</w:t>
      </w:r>
      <w:r w:rsidR="00B02406">
        <w:rPr>
          <w:sz w:val="28"/>
          <w:szCs w:val="28"/>
        </w:rPr>
        <w:t xml:space="preserve"> </w:t>
      </w:r>
      <w:r w:rsidR="00140F23" w:rsidRPr="00F171EE">
        <w:rPr>
          <w:sz w:val="24"/>
          <w:szCs w:val="28"/>
        </w:rPr>
        <w:t>s</w:t>
      </w:r>
      <w:r w:rsidRPr="00F171EE">
        <w:rPr>
          <w:sz w:val="24"/>
          <w:szCs w:val="28"/>
        </w:rPr>
        <w:t>palvinę gamą.</w:t>
      </w:r>
    </w:p>
    <w:p w:rsidR="00193E5B" w:rsidRDefault="00193E5B" w:rsidP="00B02406">
      <w:pPr>
        <w:spacing w:line="360" w:lineRule="auto"/>
        <w:rPr>
          <w:sz w:val="24"/>
          <w:szCs w:val="28"/>
        </w:rPr>
      </w:pPr>
    </w:p>
    <w:p w:rsidR="006C271C" w:rsidRDefault="00FA56A1" w:rsidP="003418BB">
      <w:pPr>
        <w:spacing w:line="360" w:lineRule="auto"/>
        <w:ind w:firstLine="567"/>
        <w:jc w:val="both"/>
        <w:rPr>
          <w:sz w:val="24"/>
          <w:szCs w:val="28"/>
        </w:rPr>
      </w:pPr>
      <w:r w:rsidRPr="00A15F37">
        <w:rPr>
          <w:sz w:val="24"/>
          <w:szCs w:val="28"/>
        </w:rPr>
        <w:t>Pateiktoje 6-oje lentelėje nurodoma</w:t>
      </w:r>
      <w:r w:rsidRPr="008970CF">
        <w:rPr>
          <w:sz w:val="24"/>
          <w:szCs w:val="28"/>
        </w:rPr>
        <w:t xml:space="preserve">, kad </w:t>
      </w:r>
      <w:r w:rsidRPr="00A15F37">
        <w:rPr>
          <w:sz w:val="24"/>
          <w:szCs w:val="28"/>
        </w:rPr>
        <w:t>18-ai kačių</w:t>
      </w:r>
      <w:r w:rsidR="008970CF" w:rsidRPr="00A15F37">
        <w:rPr>
          <w:sz w:val="24"/>
          <w:szCs w:val="28"/>
        </w:rPr>
        <w:t xml:space="preserve"> (tai sudarė 60 </w:t>
      </w:r>
      <w:r w:rsidR="009515FE" w:rsidRPr="00A15F37">
        <w:rPr>
          <w:sz w:val="24"/>
          <w:szCs w:val="28"/>
        </w:rPr>
        <w:t>proc.</w:t>
      </w:r>
      <w:r w:rsidR="001313BB" w:rsidRPr="00A15F37">
        <w:rPr>
          <w:sz w:val="24"/>
          <w:szCs w:val="28"/>
        </w:rPr>
        <w:t>)</w:t>
      </w:r>
      <w:r w:rsidR="00140F23">
        <w:rPr>
          <w:sz w:val="24"/>
          <w:szCs w:val="28"/>
        </w:rPr>
        <w:t xml:space="preserve"> </w:t>
      </w:r>
      <w:r w:rsidR="00F20B5B">
        <w:rPr>
          <w:sz w:val="24"/>
          <w:szCs w:val="28"/>
        </w:rPr>
        <w:t>šlapimo tyrimų parametruose</w:t>
      </w:r>
      <w:r w:rsidR="00147B1B">
        <w:rPr>
          <w:sz w:val="24"/>
          <w:szCs w:val="28"/>
        </w:rPr>
        <w:t xml:space="preserve"> dominuoja eritrocitai</w:t>
      </w:r>
      <w:r w:rsidR="009515FE">
        <w:rPr>
          <w:sz w:val="24"/>
          <w:szCs w:val="28"/>
        </w:rPr>
        <w:t xml:space="preserve">: </w:t>
      </w:r>
      <w:r w:rsidR="00857E5B">
        <w:rPr>
          <w:sz w:val="24"/>
          <w:szCs w:val="28"/>
        </w:rPr>
        <w:t>13-ai kačių</w:t>
      </w:r>
      <w:r w:rsidR="001313BB">
        <w:rPr>
          <w:sz w:val="24"/>
          <w:szCs w:val="28"/>
        </w:rPr>
        <w:t xml:space="preserve"> (</w:t>
      </w:r>
      <w:r w:rsidR="009515FE">
        <w:rPr>
          <w:sz w:val="24"/>
          <w:szCs w:val="28"/>
        </w:rPr>
        <w:t>43,3 proc.</w:t>
      </w:r>
      <w:r w:rsidR="001313BB">
        <w:rPr>
          <w:sz w:val="24"/>
          <w:szCs w:val="28"/>
        </w:rPr>
        <w:t>)</w:t>
      </w:r>
      <w:r w:rsidR="00857E5B">
        <w:rPr>
          <w:sz w:val="24"/>
          <w:szCs w:val="28"/>
        </w:rPr>
        <w:t xml:space="preserve"> </w:t>
      </w:r>
      <w:r w:rsidR="009515FE">
        <w:rPr>
          <w:sz w:val="24"/>
          <w:szCs w:val="28"/>
        </w:rPr>
        <w:t xml:space="preserve">eritrocitų kiekis šlapime </w:t>
      </w:r>
      <w:r w:rsidR="00857E5B">
        <w:rPr>
          <w:sz w:val="24"/>
          <w:szCs w:val="28"/>
        </w:rPr>
        <w:t xml:space="preserve">buvo </w:t>
      </w:r>
      <w:r w:rsidR="009515FE">
        <w:rPr>
          <w:sz w:val="24"/>
          <w:szCs w:val="28"/>
        </w:rPr>
        <w:t xml:space="preserve">labai </w:t>
      </w:r>
      <w:r w:rsidR="00EE4AC8">
        <w:rPr>
          <w:sz w:val="24"/>
          <w:szCs w:val="28"/>
        </w:rPr>
        <w:t>didelis</w:t>
      </w:r>
      <w:r w:rsidR="00857E5B">
        <w:rPr>
          <w:sz w:val="24"/>
          <w:szCs w:val="28"/>
        </w:rPr>
        <w:t xml:space="preserve"> – 200 </w:t>
      </w:r>
      <w:r w:rsidR="00857E5B" w:rsidRPr="00A15F37">
        <w:rPr>
          <w:sz w:val="24"/>
          <w:szCs w:val="28"/>
        </w:rPr>
        <w:t>Ery/uL</w:t>
      </w:r>
      <w:r w:rsidR="0085724E">
        <w:rPr>
          <w:sz w:val="24"/>
          <w:szCs w:val="28"/>
        </w:rPr>
        <w:t>,</w:t>
      </w:r>
      <w:r w:rsidR="00857E5B">
        <w:rPr>
          <w:sz w:val="24"/>
          <w:szCs w:val="28"/>
        </w:rPr>
        <w:t xml:space="preserve"> o 4-ioms katėms </w:t>
      </w:r>
      <w:r w:rsidR="001313BB">
        <w:rPr>
          <w:sz w:val="24"/>
          <w:szCs w:val="28"/>
        </w:rPr>
        <w:t>(</w:t>
      </w:r>
      <w:r w:rsidR="006C271C">
        <w:rPr>
          <w:sz w:val="24"/>
          <w:szCs w:val="28"/>
        </w:rPr>
        <w:t>13,3 proc.</w:t>
      </w:r>
      <w:r w:rsidR="001313BB">
        <w:rPr>
          <w:sz w:val="24"/>
          <w:szCs w:val="28"/>
        </w:rPr>
        <w:t xml:space="preserve">) </w:t>
      </w:r>
      <w:r w:rsidR="00857E5B">
        <w:rPr>
          <w:sz w:val="24"/>
          <w:szCs w:val="28"/>
        </w:rPr>
        <w:t>raudonųjų kraujo kūnelių kiekis šla</w:t>
      </w:r>
      <w:r w:rsidR="006C271C">
        <w:rPr>
          <w:sz w:val="24"/>
          <w:szCs w:val="28"/>
        </w:rPr>
        <w:t>pime buvo rastas kiek mažesnis - 80 Ery/Ul</w:t>
      </w:r>
      <w:r w:rsidR="00B02406">
        <w:rPr>
          <w:sz w:val="24"/>
          <w:szCs w:val="28"/>
        </w:rPr>
        <w:t>.</w:t>
      </w:r>
    </w:p>
    <w:p w:rsidR="00326081" w:rsidRPr="00A15F37" w:rsidRDefault="006D4E7B" w:rsidP="003418BB">
      <w:pPr>
        <w:spacing w:line="360" w:lineRule="auto"/>
        <w:ind w:firstLine="567"/>
        <w:jc w:val="both"/>
        <w:rPr>
          <w:sz w:val="24"/>
          <w:szCs w:val="28"/>
        </w:rPr>
      </w:pPr>
      <w:r>
        <w:rPr>
          <w:sz w:val="24"/>
          <w:szCs w:val="28"/>
        </w:rPr>
        <w:lastRenderedPageBreak/>
        <w:t>Š</w:t>
      </w:r>
      <w:r w:rsidR="006C271C" w:rsidRPr="00A15F37">
        <w:rPr>
          <w:sz w:val="24"/>
          <w:szCs w:val="28"/>
        </w:rPr>
        <w:t xml:space="preserve">lapime </w:t>
      </w:r>
      <w:r w:rsidRPr="00A15F37">
        <w:rPr>
          <w:sz w:val="24"/>
          <w:szCs w:val="28"/>
        </w:rPr>
        <w:t xml:space="preserve">22-iems katėms (73,3 proc.) </w:t>
      </w:r>
      <w:r w:rsidR="006C271C" w:rsidRPr="00A15F37">
        <w:rPr>
          <w:sz w:val="24"/>
          <w:szCs w:val="28"/>
        </w:rPr>
        <w:t>buvo nustatyti</w:t>
      </w:r>
      <w:r w:rsidR="00FD5E13" w:rsidRPr="00A15F37">
        <w:rPr>
          <w:sz w:val="24"/>
          <w:szCs w:val="28"/>
        </w:rPr>
        <w:t xml:space="preserve"> </w:t>
      </w:r>
      <w:r w:rsidR="006C271C" w:rsidRPr="00A15F37">
        <w:rPr>
          <w:sz w:val="24"/>
          <w:szCs w:val="28"/>
        </w:rPr>
        <w:t>baltymai</w:t>
      </w:r>
      <w:r w:rsidR="00FD5E13" w:rsidRPr="00A15F37">
        <w:rPr>
          <w:sz w:val="24"/>
          <w:szCs w:val="28"/>
        </w:rPr>
        <w:t>: 10-imt kačių</w:t>
      </w:r>
      <w:r w:rsidR="00984E68" w:rsidRPr="00A15F37">
        <w:rPr>
          <w:sz w:val="24"/>
          <w:szCs w:val="28"/>
        </w:rPr>
        <w:t xml:space="preserve"> </w:t>
      </w:r>
      <w:r w:rsidR="001313BB" w:rsidRPr="00A15F37">
        <w:rPr>
          <w:sz w:val="24"/>
          <w:szCs w:val="28"/>
        </w:rPr>
        <w:t>(</w:t>
      </w:r>
      <w:r w:rsidR="00F20B5B" w:rsidRPr="00A15F37">
        <w:rPr>
          <w:sz w:val="24"/>
          <w:szCs w:val="28"/>
        </w:rPr>
        <w:t xml:space="preserve">iš viso </w:t>
      </w:r>
      <w:r w:rsidR="00984E68" w:rsidRPr="00A15F37">
        <w:rPr>
          <w:sz w:val="24"/>
          <w:szCs w:val="28"/>
        </w:rPr>
        <w:t>33,3 proc.</w:t>
      </w:r>
      <w:r w:rsidR="001313BB" w:rsidRPr="00A15F37">
        <w:rPr>
          <w:sz w:val="24"/>
          <w:szCs w:val="28"/>
        </w:rPr>
        <w:t>)</w:t>
      </w:r>
      <w:r w:rsidR="00FD5E13" w:rsidRPr="00A15F37">
        <w:rPr>
          <w:sz w:val="24"/>
          <w:szCs w:val="28"/>
        </w:rPr>
        <w:t xml:space="preserve"> baltymų kiekis šlapime buvo 3 g/L</w:t>
      </w:r>
      <w:r w:rsidR="00386F28" w:rsidRPr="00A15F37">
        <w:rPr>
          <w:sz w:val="24"/>
          <w:szCs w:val="28"/>
        </w:rPr>
        <w:t>, 6-ioms katėms</w:t>
      </w:r>
      <w:r w:rsidR="00984E68" w:rsidRPr="00A15F37">
        <w:rPr>
          <w:sz w:val="24"/>
          <w:szCs w:val="28"/>
        </w:rPr>
        <w:t xml:space="preserve"> </w:t>
      </w:r>
      <w:r w:rsidR="001313BB" w:rsidRPr="00A15F37">
        <w:rPr>
          <w:sz w:val="24"/>
          <w:szCs w:val="28"/>
        </w:rPr>
        <w:t>(</w:t>
      </w:r>
      <w:r w:rsidR="00984E68" w:rsidRPr="00A15F37">
        <w:rPr>
          <w:sz w:val="24"/>
          <w:szCs w:val="28"/>
        </w:rPr>
        <w:t xml:space="preserve"> 20 proc.</w:t>
      </w:r>
      <w:r w:rsidR="001313BB" w:rsidRPr="00A15F37">
        <w:rPr>
          <w:sz w:val="24"/>
          <w:szCs w:val="28"/>
        </w:rPr>
        <w:t>)</w:t>
      </w:r>
      <w:r w:rsidR="0007789B" w:rsidRPr="00A15F37">
        <w:rPr>
          <w:sz w:val="24"/>
          <w:szCs w:val="28"/>
        </w:rPr>
        <w:t xml:space="preserve"> proteinų kiekis šlapime sudarė 1g/L, o dar 6-ioms katėms</w:t>
      </w:r>
      <w:r w:rsidR="001313BB" w:rsidRPr="00A15F37">
        <w:rPr>
          <w:sz w:val="24"/>
          <w:szCs w:val="28"/>
        </w:rPr>
        <w:t xml:space="preserve"> (</w:t>
      </w:r>
      <w:r w:rsidR="00984E68" w:rsidRPr="00A15F37">
        <w:rPr>
          <w:sz w:val="24"/>
          <w:szCs w:val="28"/>
        </w:rPr>
        <w:t>20 proc.</w:t>
      </w:r>
      <w:r w:rsidR="001313BB" w:rsidRPr="00A15F37">
        <w:rPr>
          <w:sz w:val="24"/>
          <w:szCs w:val="28"/>
        </w:rPr>
        <w:t>)</w:t>
      </w:r>
      <w:r w:rsidR="0007789B" w:rsidRPr="00A15F37">
        <w:rPr>
          <w:sz w:val="24"/>
          <w:szCs w:val="28"/>
        </w:rPr>
        <w:t xml:space="preserve"> baltymų kiekis šlapime siekė tik 0,3 g/L.</w:t>
      </w:r>
    </w:p>
    <w:p w:rsidR="00326081" w:rsidRPr="00674C29" w:rsidRDefault="0058781D" w:rsidP="003418BB">
      <w:pPr>
        <w:spacing w:line="360" w:lineRule="auto"/>
        <w:ind w:firstLine="567"/>
        <w:jc w:val="both"/>
        <w:rPr>
          <w:sz w:val="24"/>
          <w:szCs w:val="28"/>
        </w:rPr>
      </w:pPr>
      <w:r w:rsidRPr="00674C29">
        <w:rPr>
          <w:sz w:val="24"/>
          <w:szCs w:val="28"/>
        </w:rPr>
        <w:t xml:space="preserve">Netgi </w:t>
      </w:r>
      <w:r w:rsidR="00FA56A1" w:rsidRPr="00674C29">
        <w:rPr>
          <w:sz w:val="24"/>
          <w:szCs w:val="28"/>
        </w:rPr>
        <w:t xml:space="preserve">28-ioms </w:t>
      </w:r>
      <w:r w:rsidR="001313BB" w:rsidRPr="00674C29">
        <w:rPr>
          <w:sz w:val="24"/>
          <w:szCs w:val="28"/>
        </w:rPr>
        <w:t>katėms</w:t>
      </w:r>
      <w:r w:rsidR="00326081" w:rsidRPr="00674C29">
        <w:rPr>
          <w:sz w:val="24"/>
          <w:szCs w:val="28"/>
        </w:rPr>
        <w:t xml:space="preserve"> </w:t>
      </w:r>
      <w:r w:rsidR="001313BB" w:rsidRPr="00674C29">
        <w:rPr>
          <w:sz w:val="24"/>
          <w:szCs w:val="28"/>
        </w:rPr>
        <w:t>(</w:t>
      </w:r>
      <w:r w:rsidR="006322FF" w:rsidRPr="00674C29">
        <w:rPr>
          <w:sz w:val="24"/>
          <w:szCs w:val="28"/>
        </w:rPr>
        <w:t xml:space="preserve">tai </w:t>
      </w:r>
      <w:r w:rsidR="00F20B5B" w:rsidRPr="00674C29">
        <w:rPr>
          <w:sz w:val="24"/>
          <w:szCs w:val="28"/>
        </w:rPr>
        <w:t xml:space="preserve">sudarė </w:t>
      </w:r>
      <w:r w:rsidR="00326081" w:rsidRPr="00674C29">
        <w:rPr>
          <w:sz w:val="24"/>
          <w:szCs w:val="28"/>
        </w:rPr>
        <w:t>93,3 proc.</w:t>
      </w:r>
      <w:r w:rsidR="001313BB" w:rsidRPr="00674C29">
        <w:rPr>
          <w:sz w:val="24"/>
          <w:szCs w:val="28"/>
        </w:rPr>
        <w:t>) š</w:t>
      </w:r>
      <w:r w:rsidR="00326081" w:rsidRPr="00674C29">
        <w:rPr>
          <w:sz w:val="24"/>
          <w:szCs w:val="28"/>
        </w:rPr>
        <w:t>lapime buvo nustatyti leukocitai</w:t>
      </w:r>
      <w:r w:rsidR="00BD66AE" w:rsidRPr="00674C29">
        <w:rPr>
          <w:sz w:val="24"/>
          <w:szCs w:val="28"/>
        </w:rPr>
        <w:t>: 18-ai kačių</w:t>
      </w:r>
      <w:r w:rsidR="00326081" w:rsidRPr="00674C29">
        <w:rPr>
          <w:sz w:val="24"/>
          <w:szCs w:val="28"/>
        </w:rPr>
        <w:t xml:space="preserve"> </w:t>
      </w:r>
      <w:r w:rsidR="00BD66AE" w:rsidRPr="00674C29">
        <w:rPr>
          <w:sz w:val="24"/>
          <w:szCs w:val="28"/>
        </w:rPr>
        <w:t>(</w:t>
      </w:r>
      <w:r w:rsidR="00326081" w:rsidRPr="00674C29">
        <w:rPr>
          <w:sz w:val="24"/>
          <w:szCs w:val="28"/>
        </w:rPr>
        <w:t>60 proc.</w:t>
      </w:r>
      <w:r w:rsidR="00BD66AE" w:rsidRPr="00674C29">
        <w:rPr>
          <w:sz w:val="24"/>
          <w:szCs w:val="28"/>
        </w:rPr>
        <w:t>) šla</w:t>
      </w:r>
      <w:r w:rsidR="00326081" w:rsidRPr="00674C29">
        <w:rPr>
          <w:sz w:val="24"/>
          <w:szCs w:val="28"/>
        </w:rPr>
        <w:t>pime buvo nustatytas gana žymus</w:t>
      </w:r>
      <w:r w:rsidR="00BD66AE" w:rsidRPr="00674C29">
        <w:rPr>
          <w:sz w:val="24"/>
          <w:szCs w:val="28"/>
        </w:rPr>
        <w:t xml:space="preserve"> </w:t>
      </w:r>
      <w:r w:rsidR="00326081" w:rsidRPr="00674C29">
        <w:rPr>
          <w:sz w:val="24"/>
          <w:szCs w:val="28"/>
        </w:rPr>
        <w:t xml:space="preserve">baltųjų kraujo kūnelių </w:t>
      </w:r>
      <w:r w:rsidR="00B4256F" w:rsidRPr="00674C29">
        <w:rPr>
          <w:sz w:val="24"/>
          <w:szCs w:val="28"/>
        </w:rPr>
        <w:t>kiekis – 500 Leu/uL,</w:t>
      </w:r>
      <w:r w:rsidR="00BD66AE" w:rsidRPr="00674C29">
        <w:rPr>
          <w:sz w:val="24"/>
          <w:szCs w:val="28"/>
        </w:rPr>
        <w:t>7-ioms katėms</w:t>
      </w:r>
      <w:r w:rsidR="00326081" w:rsidRPr="00674C29">
        <w:rPr>
          <w:sz w:val="24"/>
          <w:szCs w:val="28"/>
        </w:rPr>
        <w:t xml:space="preserve"> (23,3 proc.</w:t>
      </w:r>
      <w:r w:rsidR="006322FF" w:rsidRPr="00674C29">
        <w:rPr>
          <w:sz w:val="24"/>
          <w:szCs w:val="28"/>
        </w:rPr>
        <w:t>)</w:t>
      </w:r>
      <w:r w:rsidR="00BD66AE" w:rsidRPr="00674C29">
        <w:rPr>
          <w:sz w:val="24"/>
          <w:szCs w:val="28"/>
        </w:rPr>
        <w:t xml:space="preserve"> jų kiekis</w:t>
      </w:r>
      <w:r w:rsidR="00B4256F" w:rsidRPr="00674C29">
        <w:rPr>
          <w:sz w:val="24"/>
          <w:szCs w:val="28"/>
        </w:rPr>
        <w:t xml:space="preserve"> šlapime siekė 125 Leu/uL, o </w:t>
      </w:r>
      <w:r w:rsidR="00BD66AE" w:rsidRPr="00674C29">
        <w:rPr>
          <w:sz w:val="24"/>
          <w:szCs w:val="28"/>
        </w:rPr>
        <w:t>3-ims katėms</w:t>
      </w:r>
      <w:r w:rsidR="00326081" w:rsidRPr="00674C29">
        <w:rPr>
          <w:sz w:val="24"/>
          <w:szCs w:val="28"/>
        </w:rPr>
        <w:t xml:space="preserve"> (10 proc.</w:t>
      </w:r>
      <w:r w:rsidR="00890D90" w:rsidRPr="00674C29">
        <w:rPr>
          <w:sz w:val="24"/>
          <w:szCs w:val="28"/>
        </w:rPr>
        <w:t>)</w:t>
      </w:r>
      <w:r w:rsidR="00BD66AE" w:rsidRPr="00674C29">
        <w:rPr>
          <w:sz w:val="24"/>
          <w:szCs w:val="28"/>
        </w:rPr>
        <w:t xml:space="preserve"> </w:t>
      </w:r>
      <w:r w:rsidR="00326081">
        <w:rPr>
          <w:sz w:val="24"/>
          <w:szCs w:val="28"/>
        </w:rPr>
        <w:t>leukocitų</w:t>
      </w:r>
      <w:r w:rsidR="00BD66AE">
        <w:rPr>
          <w:szCs w:val="28"/>
        </w:rPr>
        <w:t xml:space="preserve"> </w:t>
      </w:r>
      <w:r w:rsidR="00326081">
        <w:rPr>
          <w:sz w:val="24"/>
          <w:szCs w:val="28"/>
        </w:rPr>
        <w:t>kiekis šl</w:t>
      </w:r>
      <w:r w:rsidR="001E5C36">
        <w:rPr>
          <w:sz w:val="24"/>
          <w:szCs w:val="28"/>
        </w:rPr>
        <w:t>apime buvo</w:t>
      </w:r>
      <w:r w:rsidR="00BD66AE">
        <w:rPr>
          <w:sz w:val="24"/>
          <w:szCs w:val="28"/>
        </w:rPr>
        <w:t xml:space="preserve"> </w:t>
      </w:r>
      <w:r w:rsidR="00BD66AE" w:rsidRPr="00674C29">
        <w:rPr>
          <w:sz w:val="24"/>
          <w:szCs w:val="28"/>
        </w:rPr>
        <w:t>70 Leu/uL.</w:t>
      </w:r>
    </w:p>
    <w:p w:rsidR="00BF4674" w:rsidRPr="00674C29" w:rsidRDefault="003724B4" w:rsidP="003418BB">
      <w:pPr>
        <w:spacing w:line="360" w:lineRule="auto"/>
        <w:ind w:firstLine="567"/>
        <w:jc w:val="both"/>
        <w:rPr>
          <w:sz w:val="24"/>
          <w:szCs w:val="28"/>
        </w:rPr>
      </w:pPr>
      <w:r>
        <w:rPr>
          <w:sz w:val="24"/>
          <w:szCs w:val="28"/>
        </w:rPr>
        <w:t>Š</w:t>
      </w:r>
      <w:r w:rsidR="00E517C1">
        <w:rPr>
          <w:sz w:val="24"/>
          <w:szCs w:val="28"/>
        </w:rPr>
        <w:t xml:space="preserve">lapime </w:t>
      </w:r>
      <w:r w:rsidRPr="00674C29">
        <w:rPr>
          <w:sz w:val="24"/>
          <w:szCs w:val="28"/>
        </w:rPr>
        <w:t xml:space="preserve">1-ai katei (3,3 proc.) </w:t>
      </w:r>
      <w:r w:rsidR="00E517C1">
        <w:rPr>
          <w:sz w:val="24"/>
          <w:szCs w:val="28"/>
        </w:rPr>
        <w:t xml:space="preserve">buvo rastas padidėjęs gliukozės kiekis - </w:t>
      </w:r>
      <w:r w:rsidR="00E517C1" w:rsidRPr="00674C29">
        <w:rPr>
          <w:sz w:val="24"/>
          <w:szCs w:val="28"/>
        </w:rPr>
        <w:t>5,6 mmol/L</w:t>
      </w:r>
      <w:r w:rsidR="00E02A0E" w:rsidRPr="00674C29">
        <w:rPr>
          <w:sz w:val="22"/>
          <w:szCs w:val="28"/>
        </w:rPr>
        <w:t xml:space="preserve">, </w:t>
      </w:r>
      <w:r w:rsidR="00E02A0E" w:rsidRPr="00674C29">
        <w:rPr>
          <w:sz w:val="24"/>
          <w:szCs w:val="28"/>
        </w:rPr>
        <w:t>kas sukėlė įtarimą dėl tokių patologinių būklių kaip: cukrinio diabeto, endokrininių ligų.</w:t>
      </w:r>
    </w:p>
    <w:p w:rsidR="0004335F" w:rsidRDefault="00500B5A" w:rsidP="003724B4">
      <w:pPr>
        <w:spacing w:line="360" w:lineRule="auto"/>
        <w:ind w:firstLine="567"/>
        <w:jc w:val="both"/>
        <w:rPr>
          <w:sz w:val="24"/>
          <w:szCs w:val="28"/>
        </w:rPr>
      </w:pPr>
      <w:r>
        <w:rPr>
          <w:sz w:val="24"/>
          <w:szCs w:val="28"/>
        </w:rPr>
        <w:t xml:space="preserve"> </w:t>
      </w:r>
      <w:r w:rsidR="003724B4">
        <w:rPr>
          <w:sz w:val="24"/>
          <w:szCs w:val="28"/>
        </w:rPr>
        <w:t>P</w:t>
      </w:r>
      <w:r w:rsidR="00AE54F9">
        <w:rPr>
          <w:sz w:val="24"/>
          <w:szCs w:val="28"/>
        </w:rPr>
        <w:t>adidė</w:t>
      </w:r>
      <w:r w:rsidR="0004335F">
        <w:rPr>
          <w:sz w:val="24"/>
          <w:szCs w:val="28"/>
        </w:rPr>
        <w:t>jęs ur</w:t>
      </w:r>
      <w:r w:rsidR="001E5C36">
        <w:rPr>
          <w:sz w:val="24"/>
          <w:szCs w:val="28"/>
        </w:rPr>
        <w:t>obilinogeno kiekis</w:t>
      </w:r>
      <w:r w:rsidR="003724B4">
        <w:rPr>
          <w:sz w:val="24"/>
          <w:szCs w:val="28"/>
        </w:rPr>
        <w:t xml:space="preserve"> šlapime buvo aptiktas 2-iems gyvūnams (6,6 proc.)  </w:t>
      </w:r>
      <w:r w:rsidR="001E5C36">
        <w:rPr>
          <w:sz w:val="24"/>
          <w:szCs w:val="28"/>
        </w:rPr>
        <w:t xml:space="preserve">, o 10 </w:t>
      </w:r>
      <w:r w:rsidR="0004335F">
        <w:rPr>
          <w:sz w:val="24"/>
          <w:szCs w:val="28"/>
        </w:rPr>
        <w:t>kačių</w:t>
      </w:r>
      <w:r w:rsidR="00CF21A2">
        <w:rPr>
          <w:sz w:val="24"/>
          <w:szCs w:val="28"/>
        </w:rPr>
        <w:t xml:space="preserve"> (</w:t>
      </w:r>
      <w:r w:rsidR="00890D90">
        <w:rPr>
          <w:sz w:val="24"/>
          <w:szCs w:val="28"/>
        </w:rPr>
        <w:t xml:space="preserve">tai sudarė </w:t>
      </w:r>
      <w:r w:rsidR="0004335F">
        <w:rPr>
          <w:sz w:val="24"/>
          <w:szCs w:val="28"/>
        </w:rPr>
        <w:t>33,3 proc.</w:t>
      </w:r>
      <w:r w:rsidR="00CF21A2">
        <w:rPr>
          <w:sz w:val="24"/>
          <w:szCs w:val="28"/>
        </w:rPr>
        <w:t>)</w:t>
      </w:r>
      <w:r w:rsidR="0004335F">
        <w:rPr>
          <w:sz w:val="24"/>
          <w:szCs w:val="28"/>
        </w:rPr>
        <w:t xml:space="preserve"> šlapime buvo rasti ketoniniai kūnai</w:t>
      </w:r>
      <w:r w:rsidR="00AE54F9">
        <w:rPr>
          <w:sz w:val="24"/>
          <w:szCs w:val="28"/>
        </w:rPr>
        <w:t xml:space="preserve"> </w:t>
      </w:r>
      <w:r w:rsidR="009E0031">
        <w:rPr>
          <w:sz w:val="24"/>
          <w:szCs w:val="28"/>
        </w:rPr>
        <w:t>–</w:t>
      </w:r>
      <w:r w:rsidR="00AE54F9">
        <w:rPr>
          <w:sz w:val="24"/>
          <w:szCs w:val="28"/>
        </w:rPr>
        <w:t xml:space="preserve"> </w:t>
      </w:r>
      <w:r w:rsidR="009E0031" w:rsidRPr="00674C29">
        <w:rPr>
          <w:sz w:val="24"/>
          <w:szCs w:val="28"/>
        </w:rPr>
        <w:t>17 mmol/L.</w:t>
      </w:r>
    </w:p>
    <w:p w:rsidR="001E5C36" w:rsidRDefault="009E0031" w:rsidP="003418BB">
      <w:pPr>
        <w:spacing w:line="360" w:lineRule="auto"/>
        <w:ind w:firstLine="567"/>
        <w:jc w:val="both"/>
        <w:rPr>
          <w:sz w:val="24"/>
          <w:szCs w:val="28"/>
        </w:rPr>
      </w:pPr>
      <w:r>
        <w:rPr>
          <w:sz w:val="24"/>
          <w:szCs w:val="28"/>
        </w:rPr>
        <w:t>N</w:t>
      </w:r>
      <w:r w:rsidR="00500B5A">
        <w:rPr>
          <w:sz w:val="24"/>
          <w:szCs w:val="28"/>
        </w:rPr>
        <w:t>i</w:t>
      </w:r>
      <w:r>
        <w:rPr>
          <w:sz w:val="24"/>
          <w:szCs w:val="28"/>
        </w:rPr>
        <w:t>tritai buvo ras</w:t>
      </w:r>
      <w:r w:rsidR="0004335F">
        <w:rPr>
          <w:sz w:val="24"/>
          <w:szCs w:val="28"/>
        </w:rPr>
        <w:t>ti 3-ims katėms (10 proc.</w:t>
      </w:r>
      <w:r w:rsidR="00942DD7">
        <w:rPr>
          <w:sz w:val="24"/>
          <w:szCs w:val="28"/>
        </w:rPr>
        <w:t>).</w:t>
      </w:r>
    </w:p>
    <w:p w:rsidR="0004335F" w:rsidRDefault="003724B4" w:rsidP="003418BB">
      <w:pPr>
        <w:spacing w:line="360" w:lineRule="auto"/>
        <w:ind w:firstLine="567"/>
        <w:jc w:val="both"/>
        <w:rPr>
          <w:sz w:val="28"/>
          <w:szCs w:val="28"/>
        </w:rPr>
      </w:pPr>
      <w:r>
        <w:rPr>
          <w:sz w:val="24"/>
          <w:szCs w:val="28"/>
        </w:rPr>
        <w:t>S</w:t>
      </w:r>
      <w:r w:rsidR="000E3B55">
        <w:rPr>
          <w:sz w:val="24"/>
          <w:szCs w:val="28"/>
        </w:rPr>
        <w:t>ant</w:t>
      </w:r>
      <w:r w:rsidR="00CD6982">
        <w:rPr>
          <w:sz w:val="24"/>
          <w:szCs w:val="28"/>
        </w:rPr>
        <w:t>ykinio šlapimo tankio parametrai</w:t>
      </w:r>
      <w:r w:rsidR="000E3B55">
        <w:rPr>
          <w:sz w:val="24"/>
          <w:szCs w:val="28"/>
        </w:rPr>
        <w:t xml:space="preserve"> </w:t>
      </w:r>
      <w:r>
        <w:rPr>
          <w:sz w:val="24"/>
          <w:szCs w:val="28"/>
        </w:rPr>
        <w:t xml:space="preserve">21-ai katei(70 proc.) </w:t>
      </w:r>
      <w:r w:rsidR="000E3B55">
        <w:rPr>
          <w:sz w:val="24"/>
          <w:szCs w:val="28"/>
        </w:rPr>
        <w:t>rodė ganėtinai didelę inkstų gebą k</w:t>
      </w:r>
      <w:r w:rsidR="00CD6982">
        <w:rPr>
          <w:sz w:val="24"/>
          <w:szCs w:val="28"/>
        </w:rPr>
        <w:t>oncentruoti šlapimą</w:t>
      </w:r>
      <w:r w:rsidR="00306C6D">
        <w:rPr>
          <w:sz w:val="24"/>
          <w:szCs w:val="28"/>
        </w:rPr>
        <w:t xml:space="preserve"> (&gt;=1.030; 1.020</w:t>
      </w:r>
      <w:r w:rsidR="006F0A3A">
        <w:rPr>
          <w:sz w:val="24"/>
          <w:szCs w:val="28"/>
        </w:rPr>
        <w:t>; 1.025</w:t>
      </w:r>
      <w:r w:rsidR="00306C6D">
        <w:rPr>
          <w:sz w:val="24"/>
          <w:szCs w:val="28"/>
        </w:rPr>
        <w:t>)</w:t>
      </w:r>
      <w:r w:rsidR="00CD6982">
        <w:rPr>
          <w:sz w:val="24"/>
          <w:szCs w:val="28"/>
        </w:rPr>
        <w:t>,</w:t>
      </w:r>
      <w:r w:rsidR="00306C6D">
        <w:rPr>
          <w:sz w:val="24"/>
          <w:szCs w:val="28"/>
        </w:rPr>
        <w:t xml:space="preserve"> </w:t>
      </w:r>
      <w:r w:rsidR="0004335F" w:rsidRPr="00A15F37">
        <w:rPr>
          <w:sz w:val="24"/>
          <w:szCs w:val="28"/>
        </w:rPr>
        <w:t xml:space="preserve">7-ioms katėms </w:t>
      </w:r>
      <w:r w:rsidR="00890D90">
        <w:rPr>
          <w:sz w:val="24"/>
          <w:szCs w:val="28"/>
        </w:rPr>
        <w:t>(</w:t>
      </w:r>
      <w:r w:rsidR="0004335F">
        <w:rPr>
          <w:sz w:val="24"/>
          <w:szCs w:val="28"/>
        </w:rPr>
        <w:t>23,3 proc.</w:t>
      </w:r>
      <w:r w:rsidR="00890D90">
        <w:rPr>
          <w:sz w:val="24"/>
          <w:szCs w:val="28"/>
        </w:rPr>
        <w:t>)</w:t>
      </w:r>
      <w:r w:rsidR="00306C6D">
        <w:rPr>
          <w:sz w:val="24"/>
          <w:szCs w:val="28"/>
        </w:rPr>
        <w:t xml:space="preserve"> – šio</w:t>
      </w:r>
      <w:r w:rsidR="006322FF">
        <w:rPr>
          <w:sz w:val="24"/>
          <w:szCs w:val="28"/>
        </w:rPr>
        <w:t>s</w:t>
      </w:r>
      <w:r w:rsidR="00306C6D">
        <w:rPr>
          <w:sz w:val="24"/>
          <w:szCs w:val="28"/>
        </w:rPr>
        <w:t xml:space="preserve"> funkcijos rodikliai buvo 1.015, </w:t>
      </w:r>
      <w:r w:rsidR="00890D90">
        <w:rPr>
          <w:sz w:val="24"/>
          <w:szCs w:val="28"/>
        </w:rPr>
        <w:t xml:space="preserve">o </w:t>
      </w:r>
      <w:r w:rsidR="00890D90" w:rsidRPr="00A15F37">
        <w:rPr>
          <w:sz w:val="24"/>
          <w:szCs w:val="28"/>
        </w:rPr>
        <w:t>2-iems</w:t>
      </w:r>
      <w:r w:rsidR="0004335F">
        <w:rPr>
          <w:sz w:val="24"/>
          <w:szCs w:val="28"/>
        </w:rPr>
        <w:t xml:space="preserve"> katėms (6,6 proc.</w:t>
      </w:r>
      <w:r w:rsidR="00890D90">
        <w:rPr>
          <w:sz w:val="24"/>
          <w:szCs w:val="28"/>
        </w:rPr>
        <w:t>)</w:t>
      </w:r>
      <w:r w:rsidR="000E3B55">
        <w:rPr>
          <w:sz w:val="24"/>
          <w:szCs w:val="28"/>
        </w:rPr>
        <w:t xml:space="preserve"> inkstų geba koncentruot</w:t>
      </w:r>
      <w:r w:rsidR="006F0A3A">
        <w:rPr>
          <w:sz w:val="24"/>
          <w:szCs w:val="28"/>
        </w:rPr>
        <w:t>i šlapimą buvo labai sutrikusi, funkcijos rodikliai buvo labai žemi - &lt;=1.005</w:t>
      </w:r>
      <w:r w:rsidR="000E3B55" w:rsidRPr="00B12DA1">
        <w:rPr>
          <w:sz w:val="28"/>
          <w:szCs w:val="28"/>
        </w:rPr>
        <w:t>.</w:t>
      </w:r>
    </w:p>
    <w:p w:rsidR="003418BB" w:rsidRPr="00B0009A" w:rsidRDefault="003724B4" w:rsidP="003418BB">
      <w:pPr>
        <w:spacing w:line="360" w:lineRule="auto"/>
        <w:ind w:firstLine="567"/>
        <w:jc w:val="both"/>
        <w:rPr>
          <w:sz w:val="22"/>
          <w:szCs w:val="28"/>
        </w:rPr>
      </w:pPr>
      <w:r>
        <w:rPr>
          <w:sz w:val="24"/>
          <w:szCs w:val="28"/>
        </w:rPr>
        <w:t>Š</w:t>
      </w:r>
      <w:r w:rsidR="00F03E36" w:rsidRPr="00A15F37">
        <w:rPr>
          <w:sz w:val="24"/>
          <w:szCs w:val="28"/>
        </w:rPr>
        <w:t xml:space="preserve">lapimo pH </w:t>
      </w:r>
      <w:r w:rsidRPr="00A15F37">
        <w:rPr>
          <w:sz w:val="24"/>
          <w:szCs w:val="28"/>
        </w:rPr>
        <w:t xml:space="preserve">15-ai kačių (50 proc.) </w:t>
      </w:r>
      <w:r w:rsidR="00F03E36" w:rsidRPr="00A15F37">
        <w:rPr>
          <w:sz w:val="24"/>
          <w:szCs w:val="28"/>
        </w:rPr>
        <w:t>buvo šarminis,</w:t>
      </w:r>
      <w:r w:rsidR="005E6E86" w:rsidRPr="00A15F37">
        <w:rPr>
          <w:sz w:val="24"/>
          <w:szCs w:val="28"/>
        </w:rPr>
        <w:t xml:space="preserve"> </w:t>
      </w:r>
      <w:r w:rsidR="00890D90" w:rsidRPr="00A15F37">
        <w:rPr>
          <w:sz w:val="24"/>
          <w:szCs w:val="28"/>
        </w:rPr>
        <w:t xml:space="preserve">2-iems katėms (tai sudarė </w:t>
      </w:r>
      <w:r w:rsidR="005E6E86" w:rsidRPr="00A15F37">
        <w:rPr>
          <w:sz w:val="24"/>
          <w:szCs w:val="28"/>
        </w:rPr>
        <w:t>6,6 proc.</w:t>
      </w:r>
      <w:r w:rsidR="00890D90" w:rsidRPr="00A15F37">
        <w:rPr>
          <w:sz w:val="24"/>
          <w:szCs w:val="28"/>
        </w:rPr>
        <w:t>)</w:t>
      </w:r>
      <w:r w:rsidR="0058575D" w:rsidRPr="00A15F37">
        <w:rPr>
          <w:sz w:val="24"/>
          <w:szCs w:val="28"/>
        </w:rPr>
        <w:t xml:space="preserve"> </w:t>
      </w:r>
      <w:r w:rsidR="006837B5" w:rsidRPr="00A15F37">
        <w:rPr>
          <w:sz w:val="24"/>
          <w:szCs w:val="28"/>
        </w:rPr>
        <w:t xml:space="preserve">– neutralus, </w:t>
      </w:r>
      <w:r w:rsidR="00CD6982" w:rsidRPr="00A15F37">
        <w:rPr>
          <w:sz w:val="24"/>
          <w:szCs w:val="28"/>
        </w:rPr>
        <w:t>o</w:t>
      </w:r>
      <w:r w:rsidR="005E6E86" w:rsidRPr="00A15F37">
        <w:rPr>
          <w:sz w:val="24"/>
          <w:szCs w:val="28"/>
        </w:rPr>
        <w:t xml:space="preserve"> 13 kačių </w:t>
      </w:r>
      <w:r w:rsidR="00890D90" w:rsidRPr="00A15F37">
        <w:rPr>
          <w:sz w:val="24"/>
          <w:szCs w:val="28"/>
        </w:rPr>
        <w:t>(iš viso</w:t>
      </w:r>
      <w:r w:rsidR="00CD6982" w:rsidRPr="00A15F37">
        <w:rPr>
          <w:sz w:val="24"/>
          <w:szCs w:val="28"/>
        </w:rPr>
        <w:t xml:space="preserve"> </w:t>
      </w:r>
      <w:r w:rsidR="005E6E86" w:rsidRPr="00A15F37">
        <w:rPr>
          <w:sz w:val="24"/>
          <w:szCs w:val="28"/>
        </w:rPr>
        <w:t>43,3 proc.</w:t>
      </w:r>
      <w:r w:rsidR="00890D90" w:rsidRPr="00A15F37">
        <w:rPr>
          <w:sz w:val="24"/>
          <w:szCs w:val="28"/>
        </w:rPr>
        <w:t>)</w:t>
      </w:r>
      <w:r w:rsidR="006322FF" w:rsidRPr="00A15F37">
        <w:rPr>
          <w:sz w:val="24"/>
          <w:szCs w:val="28"/>
        </w:rPr>
        <w:t xml:space="preserve"> </w:t>
      </w:r>
      <w:r w:rsidR="005E6E86" w:rsidRPr="00A15F37">
        <w:rPr>
          <w:sz w:val="24"/>
          <w:szCs w:val="28"/>
        </w:rPr>
        <w:t>šlapimo pH buvo rūgštinis.</w:t>
      </w:r>
    </w:p>
    <w:p w:rsidR="006D202C" w:rsidRPr="00A15F37" w:rsidRDefault="003201D0" w:rsidP="00942DD7">
      <w:pPr>
        <w:spacing w:line="360" w:lineRule="auto"/>
        <w:rPr>
          <w:sz w:val="24"/>
          <w:szCs w:val="28"/>
        </w:rPr>
      </w:pPr>
      <w:r w:rsidRPr="00A15F37">
        <w:rPr>
          <w:sz w:val="24"/>
          <w:szCs w:val="28"/>
        </w:rPr>
        <w:t xml:space="preserve"> </w:t>
      </w:r>
    </w:p>
    <w:p w:rsidR="009F153C" w:rsidRPr="00DE3425" w:rsidRDefault="009F153C" w:rsidP="00942DD7">
      <w:pPr>
        <w:pStyle w:val="Heading2"/>
      </w:pPr>
      <w:bookmarkStart w:id="41" w:name="_Toc377591038"/>
      <w:bookmarkStart w:id="42" w:name="_Toc377640727"/>
      <w:r w:rsidRPr="00A15F37">
        <w:t>3</w:t>
      </w:r>
      <w:r w:rsidRPr="00A15F37">
        <w:rPr>
          <w:i/>
        </w:rPr>
        <w:t>.</w:t>
      </w:r>
      <w:r w:rsidRPr="00A15F37">
        <w:t>5</w:t>
      </w:r>
      <w:r w:rsidR="005D4B78">
        <w:t>. Tirtų kačių</w:t>
      </w:r>
      <w:r w:rsidRPr="00DE3425">
        <w:t xml:space="preserve"> kraujo tyrimų rezultatai</w:t>
      </w:r>
      <w:bookmarkEnd w:id="41"/>
      <w:bookmarkEnd w:id="42"/>
    </w:p>
    <w:p w:rsidR="00A45CF6" w:rsidRPr="00A15F37" w:rsidRDefault="00A45CF6" w:rsidP="00A45CF6">
      <w:pPr>
        <w:spacing w:line="360" w:lineRule="auto"/>
        <w:rPr>
          <w:sz w:val="24"/>
          <w:szCs w:val="28"/>
        </w:rPr>
      </w:pPr>
    </w:p>
    <w:p w:rsidR="004F1A62" w:rsidRPr="005D4B78" w:rsidRDefault="005D4B78" w:rsidP="00A45CF6">
      <w:pPr>
        <w:spacing w:line="360" w:lineRule="auto"/>
        <w:jc w:val="both"/>
        <w:rPr>
          <w:sz w:val="24"/>
          <w:szCs w:val="28"/>
        </w:rPr>
      </w:pPr>
      <w:r w:rsidRPr="00A15F37">
        <w:rPr>
          <w:sz w:val="24"/>
          <w:szCs w:val="28"/>
        </w:rPr>
        <w:t xml:space="preserve">3.5.1. </w:t>
      </w:r>
      <w:r w:rsidRPr="00674C29">
        <w:rPr>
          <w:sz w:val="24"/>
          <w:szCs w:val="28"/>
        </w:rPr>
        <w:t>Biochem</w:t>
      </w:r>
      <w:r w:rsidR="00946450" w:rsidRPr="00674C29">
        <w:rPr>
          <w:sz w:val="24"/>
          <w:szCs w:val="28"/>
        </w:rPr>
        <w:t>iniai kraujo tyrimų</w:t>
      </w:r>
      <w:r w:rsidRPr="00674C29">
        <w:rPr>
          <w:sz w:val="24"/>
          <w:szCs w:val="28"/>
        </w:rPr>
        <w:t xml:space="preserve"> parametrai</w:t>
      </w:r>
    </w:p>
    <w:p w:rsidR="007A208D" w:rsidRPr="00A15F37" w:rsidRDefault="00DE3425" w:rsidP="00410800">
      <w:pPr>
        <w:spacing w:line="360" w:lineRule="auto"/>
        <w:ind w:firstLine="567"/>
        <w:jc w:val="both"/>
        <w:rPr>
          <w:sz w:val="22"/>
          <w:szCs w:val="24"/>
        </w:rPr>
      </w:pPr>
      <w:r w:rsidRPr="00A15F37">
        <w:rPr>
          <w:sz w:val="24"/>
          <w:szCs w:val="28"/>
        </w:rPr>
        <w:t>Visoms tyrim</w:t>
      </w:r>
      <w:r w:rsidR="007A208D" w:rsidRPr="00A15F37">
        <w:rPr>
          <w:sz w:val="24"/>
          <w:szCs w:val="28"/>
        </w:rPr>
        <w:t xml:space="preserve">ui atrinktoms katėms </w:t>
      </w:r>
      <w:r w:rsidR="00CF06A9" w:rsidRPr="00A15F37">
        <w:rPr>
          <w:sz w:val="24"/>
          <w:szCs w:val="28"/>
        </w:rPr>
        <w:t>buvo tirti biocheminiai kraujo rodikliai</w:t>
      </w:r>
      <w:r w:rsidR="00930499" w:rsidRPr="00A15F37">
        <w:rPr>
          <w:sz w:val="24"/>
          <w:szCs w:val="28"/>
        </w:rPr>
        <w:t>, siekiant įvertinti inkstų bei kitų organų sistemų veiklą,</w:t>
      </w:r>
      <w:r w:rsidR="00CD6982" w:rsidRPr="00A15F37">
        <w:rPr>
          <w:sz w:val="24"/>
          <w:szCs w:val="28"/>
        </w:rPr>
        <w:t xml:space="preserve"> </w:t>
      </w:r>
      <w:r w:rsidR="00CF06A9" w:rsidRPr="00A15F37">
        <w:rPr>
          <w:sz w:val="24"/>
          <w:szCs w:val="28"/>
        </w:rPr>
        <w:t>esant</w:t>
      </w:r>
      <w:r w:rsidR="00CD6982" w:rsidRPr="00A15F37">
        <w:rPr>
          <w:sz w:val="24"/>
          <w:szCs w:val="28"/>
        </w:rPr>
        <w:t xml:space="preserve"> organų </w:t>
      </w:r>
      <w:r w:rsidR="00CF06A9" w:rsidRPr="00A15F37">
        <w:rPr>
          <w:sz w:val="24"/>
          <w:szCs w:val="28"/>
        </w:rPr>
        <w:t>vei</w:t>
      </w:r>
      <w:r w:rsidRPr="00A15F37">
        <w:rPr>
          <w:sz w:val="24"/>
          <w:szCs w:val="28"/>
        </w:rPr>
        <w:t xml:space="preserve">klos sutrikimams – įvertinti patologinės būklės </w:t>
      </w:r>
      <w:r w:rsidR="007A208D" w:rsidRPr="00A15F37">
        <w:rPr>
          <w:sz w:val="24"/>
          <w:szCs w:val="28"/>
        </w:rPr>
        <w:t>sunkumą</w:t>
      </w:r>
      <w:r w:rsidR="00CF06A9" w:rsidRPr="00A15F37">
        <w:rPr>
          <w:sz w:val="24"/>
          <w:szCs w:val="28"/>
        </w:rPr>
        <w:t>.</w:t>
      </w:r>
      <w:r w:rsidRPr="00A15F37">
        <w:rPr>
          <w:sz w:val="24"/>
          <w:szCs w:val="28"/>
        </w:rPr>
        <w:t xml:space="preserve"> </w:t>
      </w:r>
      <w:r w:rsidR="002E52C3" w:rsidRPr="00A15F37">
        <w:rPr>
          <w:sz w:val="24"/>
          <w:szCs w:val="28"/>
        </w:rPr>
        <w:t xml:space="preserve">Inkstų veiklai įvertinti </w:t>
      </w:r>
      <w:r w:rsidRPr="00A15F37">
        <w:rPr>
          <w:sz w:val="24"/>
          <w:szCs w:val="28"/>
        </w:rPr>
        <w:t xml:space="preserve">ypatingai didelės reikšmės turėjo šie biocheminiai rodikliai: </w:t>
      </w:r>
      <w:r w:rsidR="00E6189E" w:rsidRPr="00A15F37">
        <w:rPr>
          <w:sz w:val="24"/>
          <w:szCs w:val="28"/>
        </w:rPr>
        <w:t xml:space="preserve">kraujo azotinės medžiagos </w:t>
      </w:r>
      <w:r w:rsidR="00E6189E" w:rsidRPr="00A15F37">
        <w:rPr>
          <w:sz w:val="22"/>
          <w:szCs w:val="28"/>
        </w:rPr>
        <w:t xml:space="preserve">(BUN) </w:t>
      </w:r>
      <w:r w:rsidR="00E6189E" w:rsidRPr="00A15F37">
        <w:rPr>
          <w:sz w:val="24"/>
          <w:szCs w:val="28"/>
        </w:rPr>
        <w:t xml:space="preserve">ir kreatininas </w:t>
      </w:r>
      <w:r w:rsidR="00E6189E" w:rsidRPr="00A15F37">
        <w:rPr>
          <w:sz w:val="24"/>
          <w:szCs w:val="24"/>
        </w:rPr>
        <w:t>(</w:t>
      </w:r>
      <w:r w:rsidR="00E6189E" w:rsidRPr="00A15F37">
        <w:rPr>
          <w:sz w:val="22"/>
          <w:szCs w:val="24"/>
        </w:rPr>
        <w:t>CREA)</w:t>
      </w:r>
      <w:r w:rsidR="007A208D" w:rsidRPr="00A15F37">
        <w:rPr>
          <w:sz w:val="22"/>
          <w:szCs w:val="24"/>
        </w:rPr>
        <w:t>.</w:t>
      </w:r>
    </w:p>
    <w:p w:rsidR="00946450" w:rsidRPr="00674C29" w:rsidRDefault="007A208D" w:rsidP="00502ACE">
      <w:pPr>
        <w:spacing w:line="360" w:lineRule="auto"/>
        <w:ind w:firstLine="567"/>
        <w:jc w:val="both"/>
        <w:rPr>
          <w:sz w:val="24"/>
          <w:szCs w:val="28"/>
        </w:rPr>
      </w:pPr>
      <w:r w:rsidRPr="00674C29">
        <w:rPr>
          <w:sz w:val="24"/>
          <w:szCs w:val="28"/>
        </w:rPr>
        <w:t>C</w:t>
      </w:r>
      <w:r w:rsidR="002E52C3" w:rsidRPr="00674C29">
        <w:rPr>
          <w:sz w:val="24"/>
          <w:szCs w:val="28"/>
        </w:rPr>
        <w:t xml:space="preserve">istito diagnozės </w:t>
      </w:r>
      <w:r w:rsidRPr="00674C29">
        <w:rPr>
          <w:sz w:val="24"/>
          <w:szCs w:val="28"/>
        </w:rPr>
        <w:t>patvirtinimui dalinai reikšmingas</w:t>
      </w:r>
      <w:r w:rsidR="002E52C3" w:rsidRPr="00674C29">
        <w:rPr>
          <w:sz w:val="24"/>
          <w:szCs w:val="28"/>
        </w:rPr>
        <w:t xml:space="preserve"> buvo</w:t>
      </w:r>
      <w:r w:rsidR="00E6189E" w:rsidRPr="00674C29">
        <w:rPr>
          <w:sz w:val="24"/>
          <w:szCs w:val="28"/>
        </w:rPr>
        <w:t xml:space="preserve"> gliukozės </w:t>
      </w:r>
      <w:r w:rsidR="00E6189E" w:rsidRPr="00674C29">
        <w:rPr>
          <w:sz w:val="22"/>
          <w:szCs w:val="22"/>
        </w:rPr>
        <w:t>(GLU)</w:t>
      </w:r>
      <w:r w:rsidR="00E6189E" w:rsidRPr="00674C29">
        <w:rPr>
          <w:szCs w:val="28"/>
        </w:rPr>
        <w:t xml:space="preserve"> </w:t>
      </w:r>
      <w:r w:rsidRPr="00674C29">
        <w:rPr>
          <w:sz w:val="24"/>
          <w:szCs w:val="28"/>
        </w:rPr>
        <w:t>parametras</w:t>
      </w:r>
      <w:r w:rsidR="00E6189E" w:rsidRPr="00674C29">
        <w:rPr>
          <w:sz w:val="24"/>
          <w:szCs w:val="28"/>
        </w:rPr>
        <w:t xml:space="preserve">, o kiti </w:t>
      </w:r>
      <w:r w:rsidR="002E52C3" w:rsidRPr="00674C29">
        <w:rPr>
          <w:sz w:val="24"/>
          <w:szCs w:val="28"/>
        </w:rPr>
        <w:t xml:space="preserve">biocheminiai </w:t>
      </w:r>
      <w:r w:rsidR="00E6189E" w:rsidRPr="00674C29">
        <w:rPr>
          <w:sz w:val="24"/>
          <w:szCs w:val="28"/>
        </w:rPr>
        <w:t>p</w:t>
      </w:r>
      <w:r w:rsidR="002E52C3" w:rsidRPr="00674C29">
        <w:rPr>
          <w:sz w:val="24"/>
          <w:szCs w:val="28"/>
        </w:rPr>
        <w:t>arametrai inkstų veiklai įvertinti bei cistito diagnozei patvirtinti r</w:t>
      </w:r>
      <w:r w:rsidR="00942DD7" w:rsidRPr="00674C29">
        <w:rPr>
          <w:sz w:val="24"/>
          <w:szCs w:val="28"/>
        </w:rPr>
        <w:t>eikšmingi nebuvo.</w:t>
      </w:r>
    </w:p>
    <w:p w:rsidR="00502ACE" w:rsidRPr="00674C29" w:rsidRDefault="00946450" w:rsidP="003F30D0">
      <w:pPr>
        <w:rPr>
          <w:sz w:val="24"/>
          <w:szCs w:val="28"/>
        </w:rPr>
      </w:pPr>
      <w:r w:rsidRPr="00674C29">
        <w:rPr>
          <w:sz w:val="24"/>
          <w:szCs w:val="28"/>
        </w:rPr>
        <w:br w:type="page"/>
      </w:r>
    </w:p>
    <w:p w:rsidR="00FF3AF0" w:rsidRPr="00674C29" w:rsidRDefault="00081CFD" w:rsidP="003F30D0">
      <w:pPr>
        <w:spacing w:line="360" w:lineRule="auto"/>
        <w:rPr>
          <w:b/>
          <w:sz w:val="24"/>
          <w:szCs w:val="28"/>
        </w:rPr>
      </w:pPr>
      <w:r w:rsidRPr="00674C29">
        <w:rPr>
          <w:sz w:val="24"/>
          <w:szCs w:val="28"/>
        </w:rPr>
        <w:lastRenderedPageBreak/>
        <w:t>7 lentel</w:t>
      </w:r>
      <w:r>
        <w:rPr>
          <w:sz w:val="24"/>
          <w:szCs w:val="28"/>
        </w:rPr>
        <w:t xml:space="preserve">ė. </w:t>
      </w:r>
      <w:r>
        <w:rPr>
          <w:b/>
          <w:sz w:val="24"/>
          <w:szCs w:val="28"/>
        </w:rPr>
        <w:t>Kačių, sirgusių šlapimo pūslės uždegimu, krau</w:t>
      </w:r>
      <w:r w:rsidR="00A47271">
        <w:rPr>
          <w:b/>
          <w:sz w:val="24"/>
          <w:szCs w:val="28"/>
        </w:rPr>
        <w:t xml:space="preserve">jo serumo biocheminiai parametrai </w:t>
      </w:r>
      <w:r w:rsidR="00AE2EBF">
        <w:rPr>
          <w:b/>
          <w:sz w:val="24"/>
          <w:szCs w:val="28"/>
        </w:rPr>
        <w:t>(n=30</w:t>
      </w:r>
      <w:r w:rsidR="009D18E7">
        <w:rPr>
          <w:b/>
          <w:sz w:val="24"/>
          <w:szCs w:val="28"/>
        </w:rPr>
        <w:t>)</w:t>
      </w:r>
    </w:p>
    <w:tbl>
      <w:tblPr>
        <w:tblStyle w:val="TableGrid"/>
        <w:tblW w:w="0" w:type="auto"/>
        <w:jc w:val="center"/>
        <w:tblLook w:val="04A0"/>
      </w:tblPr>
      <w:tblGrid>
        <w:gridCol w:w="2355"/>
        <w:gridCol w:w="2296"/>
        <w:gridCol w:w="2325"/>
        <w:gridCol w:w="2311"/>
      </w:tblGrid>
      <w:tr w:rsidR="00301B26" w:rsidTr="003F30D0">
        <w:trPr>
          <w:jc w:val="center"/>
        </w:trPr>
        <w:tc>
          <w:tcPr>
            <w:tcW w:w="2461" w:type="dxa"/>
            <w:vMerge w:val="restart"/>
          </w:tcPr>
          <w:p w:rsidR="00301B26" w:rsidRPr="00301B26" w:rsidRDefault="00301B26" w:rsidP="00543906">
            <w:pPr>
              <w:spacing w:line="360" w:lineRule="auto"/>
              <w:jc w:val="both"/>
              <w:rPr>
                <w:sz w:val="22"/>
                <w:szCs w:val="28"/>
              </w:rPr>
            </w:pPr>
          </w:p>
        </w:tc>
        <w:tc>
          <w:tcPr>
            <w:tcW w:w="7393" w:type="dxa"/>
            <w:gridSpan w:val="3"/>
          </w:tcPr>
          <w:p w:rsidR="00301B26" w:rsidRPr="00945ADA" w:rsidRDefault="00301B26" w:rsidP="00534C20">
            <w:pPr>
              <w:spacing w:line="360" w:lineRule="auto"/>
              <w:ind w:left="-476"/>
              <w:jc w:val="center"/>
              <w:rPr>
                <w:sz w:val="22"/>
                <w:szCs w:val="28"/>
              </w:rPr>
            </w:pPr>
            <w:r w:rsidRPr="00945ADA">
              <w:rPr>
                <w:sz w:val="24"/>
                <w:szCs w:val="28"/>
              </w:rPr>
              <w:t>Tiriamieji kraujo biocheminiai parametrai</w:t>
            </w:r>
          </w:p>
        </w:tc>
      </w:tr>
      <w:tr w:rsidR="00301B26" w:rsidTr="003F30D0">
        <w:trPr>
          <w:jc w:val="center"/>
        </w:trPr>
        <w:tc>
          <w:tcPr>
            <w:tcW w:w="2461" w:type="dxa"/>
            <w:vMerge/>
            <w:tcBorders>
              <w:bottom w:val="single" w:sz="4" w:space="0" w:color="auto"/>
            </w:tcBorders>
          </w:tcPr>
          <w:p w:rsidR="00301B26" w:rsidRDefault="00301B26" w:rsidP="00543906">
            <w:pPr>
              <w:spacing w:line="360" w:lineRule="auto"/>
              <w:jc w:val="both"/>
              <w:rPr>
                <w:sz w:val="22"/>
                <w:szCs w:val="28"/>
              </w:rPr>
            </w:pPr>
          </w:p>
        </w:tc>
        <w:tc>
          <w:tcPr>
            <w:tcW w:w="2458" w:type="dxa"/>
            <w:shd w:val="clear" w:color="auto" w:fill="FFFFFF" w:themeFill="background1"/>
          </w:tcPr>
          <w:p w:rsidR="00301B26" w:rsidRPr="00945ADA" w:rsidRDefault="00301B26" w:rsidP="00543906">
            <w:pPr>
              <w:spacing w:line="360" w:lineRule="auto"/>
              <w:jc w:val="center"/>
              <w:rPr>
                <w:sz w:val="22"/>
                <w:szCs w:val="28"/>
              </w:rPr>
            </w:pPr>
            <w:r w:rsidRPr="00945ADA">
              <w:rPr>
                <w:sz w:val="22"/>
                <w:szCs w:val="28"/>
              </w:rPr>
              <w:t>BUN</w:t>
            </w:r>
          </w:p>
          <w:p w:rsidR="00301B26" w:rsidRPr="00945ADA" w:rsidRDefault="00301B26" w:rsidP="00543906">
            <w:pPr>
              <w:spacing w:line="360" w:lineRule="auto"/>
              <w:jc w:val="center"/>
              <w:rPr>
                <w:sz w:val="22"/>
                <w:szCs w:val="28"/>
              </w:rPr>
            </w:pPr>
            <w:r w:rsidRPr="00945ADA">
              <w:rPr>
                <w:sz w:val="22"/>
                <w:szCs w:val="28"/>
              </w:rPr>
              <w:t>(mmol/L)</w:t>
            </w:r>
          </w:p>
        </w:tc>
        <w:tc>
          <w:tcPr>
            <w:tcW w:w="2459" w:type="dxa"/>
            <w:shd w:val="clear" w:color="auto" w:fill="FFFFFF" w:themeFill="background1"/>
          </w:tcPr>
          <w:p w:rsidR="00301B26" w:rsidRPr="00945ADA" w:rsidRDefault="00301B26" w:rsidP="00543906">
            <w:pPr>
              <w:spacing w:line="360" w:lineRule="auto"/>
              <w:jc w:val="center"/>
              <w:rPr>
                <w:sz w:val="22"/>
                <w:szCs w:val="28"/>
              </w:rPr>
            </w:pPr>
            <w:r w:rsidRPr="00945ADA">
              <w:rPr>
                <w:sz w:val="22"/>
                <w:szCs w:val="28"/>
              </w:rPr>
              <w:t>CREA</w:t>
            </w:r>
          </w:p>
          <w:p w:rsidR="00301B26" w:rsidRPr="00945ADA" w:rsidRDefault="00046AD1" w:rsidP="00543906">
            <w:pPr>
              <w:spacing w:line="360" w:lineRule="auto"/>
              <w:jc w:val="center"/>
              <w:rPr>
                <w:sz w:val="22"/>
                <w:szCs w:val="28"/>
              </w:rPr>
            </w:pPr>
            <w:r>
              <w:rPr>
                <w:sz w:val="22"/>
                <w:szCs w:val="28"/>
              </w:rPr>
              <w:t>(µ</w:t>
            </w:r>
            <w:r w:rsidR="00301B26" w:rsidRPr="00945ADA">
              <w:rPr>
                <w:sz w:val="22"/>
                <w:szCs w:val="28"/>
              </w:rPr>
              <w:t>mol/L)</w:t>
            </w:r>
          </w:p>
        </w:tc>
        <w:tc>
          <w:tcPr>
            <w:tcW w:w="2476" w:type="dxa"/>
            <w:shd w:val="clear" w:color="auto" w:fill="FFFFFF" w:themeFill="background1"/>
          </w:tcPr>
          <w:p w:rsidR="00301B26" w:rsidRPr="00945ADA" w:rsidRDefault="00301B26" w:rsidP="00543906">
            <w:pPr>
              <w:spacing w:line="360" w:lineRule="auto"/>
              <w:jc w:val="center"/>
              <w:rPr>
                <w:sz w:val="22"/>
                <w:szCs w:val="28"/>
              </w:rPr>
            </w:pPr>
            <w:r w:rsidRPr="00945ADA">
              <w:rPr>
                <w:sz w:val="22"/>
                <w:szCs w:val="28"/>
              </w:rPr>
              <w:t>GLU</w:t>
            </w:r>
          </w:p>
          <w:p w:rsidR="00301B26" w:rsidRPr="00945ADA" w:rsidRDefault="00301B26" w:rsidP="00543906">
            <w:pPr>
              <w:spacing w:line="360" w:lineRule="auto"/>
              <w:jc w:val="center"/>
              <w:rPr>
                <w:sz w:val="22"/>
                <w:szCs w:val="28"/>
              </w:rPr>
            </w:pPr>
            <w:r w:rsidRPr="00945ADA">
              <w:rPr>
                <w:sz w:val="22"/>
                <w:szCs w:val="28"/>
              </w:rPr>
              <w:t>(mmol/L)</w:t>
            </w:r>
          </w:p>
        </w:tc>
      </w:tr>
      <w:tr w:rsidR="00BF083B" w:rsidTr="003F30D0">
        <w:trPr>
          <w:trHeight w:val="803"/>
          <w:jc w:val="center"/>
        </w:trPr>
        <w:tc>
          <w:tcPr>
            <w:tcW w:w="2461" w:type="dxa"/>
            <w:tcBorders>
              <w:tl2br w:val="single" w:sz="4" w:space="0" w:color="000000" w:themeColor="text1"/>
            </w:tcBorders>
          </w:tcPr>
          <w:p w:rsidR="00BF083B" w:rsidRPr="00945ADA" w:rsidRDefault="004626EB" w:rsidP="00BF14C6">
            <w:pPr>
              <w:tabs>
                <w:tab w:val="center" w:pos="1123"/>
              </w:tabs>
              <w:jc w:val="both"/>
              <w:rPr>
                <w:sz w:val="22"/>
                <w:szCs w:val="28"/>
              </w:rPr>
            </w:pPr>
            <w:r w:rsidRPr="00945ADA">
              <w:rPr>
                <w:sz w:val="22"/>
                <w:szCs w:val="28"/>
              </w:rPr>
              <w:tab/>
              <w:t>Norma</w:t>
            </w:r>
          </w:p>
          <w:p w:rsidR="004626EB" w:rsidRPr="00410800" w:rsidRDefault="004626EB" w:rsidP="00BF14C6">
            <w:pPr>
              <w:jc w:val="both"/>
              <w:rPr>
                <w:sz w:val="24"/>
                <w:szCs w:val="28"/>
              </w:rPr>
            </w:pPr>
            <w:r w:rsidRPr="00945ADA">
              <w:rPr>
                <w:sz w:val="22"/>
                <w:szCs w:val="28"/>
              </w:rPr>
              <w:t>Eil. Nr.</w:t>
            </w:r>
          </w:p>
        </w:tc>
        <w:tc>
          <w:tcPr>
            <w:tcW w:w="2458" w:type="dxa"/>
            <w:shd w:val="clear" w:color="auto" w:fill="00B050"/>
          </w:tcPr>
          <w:p w:rsidR="00BF14C6" w:rsidRPr="00920883" w:rsidRDefault="00BF14C6" w:rsidP="00BF14C6">
            <w:pPr>
              <w:jc w:val="center"/>
              <w:rPr>
                <w:sz w:val="22"/>
                <w:szCs w:val="28"/>
                <w:lang w:val="en-US"/>
              </w:rPr>
            </w:pPr>
          </w:p>
          <w:p w:rsidR="00BF083B" w:rsidRPr="00920883" w:rsidRDefault="00453684" w:rsidP="00BF14C6">
            <w:pPr>
              <w:jc w:val="center"/>
              <w:rPr>
                <w:sz w:val="22"/>
                <w:szCs w:val="28"/>
                <w:lang w:val="en-US"/>
              </w:rPr>
            </w:pPr>
            <w:r w:rsidRPr="00920883">
              <w:rPr>
                <w:sz w:val="22"/>
                <w:szCs w:val="28"/>
                <w:lang w:val="en-US"/>
              </w:rPr>
              <w:t>7,1 – 15 mmol/L</w:t>
            </w:r>
          </w:p>
        </w:tc>
        <w:tc>
          <w:tcPr>
            <w:tcW w:w="2459" w:type="dxa"/>
            <w:shd w:val="clear" w:color="auto" w:fill="00B050"/>
          </w:tcPr>
          <w:p w:rsidR="00BF14C6" w:rsidRPr="00920883" w:rsidRDefault="00BF14C6" w:rsidP="00BF14C6">
            <w:pPr>
              <w:jc w:val="center"/>
              <w:rPr>
                <w:sz w:val="22"/>
                <w:szCs w:val="28"/>
              </w:rPr>
            </w:pPr>
          </w:p>
          <w:p w:rsidR="00BF083B" w:rsidRPr="00920883" w:rsidRDefault="00046AD1" w:rsidP="00BF14C6">
            <w:pPr>
              <w:jc w:val="center"/>
              <w:rPr>
                <w:sz w:val="22"/>
                <w:szCs w:val="28"/>
              </w:rPr>
            </w:pPr>
            <w:r w:rsidRPr="00920883">
              <w:rPr>
                <w:sz w:val="22"/>
                <w:szCs w:val="28"/>
              </w:rPr>
              <w:t>44 – 160 µ</w:t>
            </w:r>
            <w:r w:rsidR="00453684" w:rsidRPr="00920883">
              <w:rPr>
                <w:sz w:val="22"/>
                <w:szCs w:val="28"/>
              </w:rPr>
              <w:t>mol/L</w:t>
            </w:r>
          </w:p>
        </w:tc>
        <w:tc>
          <w:tcPr>
            <w:tcW w:w="2476" w:type="dxa"/>
            <w:shd w:val="clear" w:color="auto" w:fill="00B050"/>
          </w:tcPr>
          <w:p w:rsidR="00BF14C6" w:rsidRPr="00920883" w:rsidRDefault="00BF14C6" w:rsidP="00BF14C6">
            <w:pPr>
              <w:jc w:val="center"/>
              <w:rPr>
                <w:sz w:val="22"/>
                <w:szCs w:val="28"/>
              </w:rPr>
            </w:pPr>
          </w:p>
          <w:p w:rsidR="00BF083B" w:rsidRPr="00920883" w:rsidRDefault="00453684" w:rsidP="00BF14C6">
            <w:pPr>
              <w:jc w:val="center"/>
              <w:rPr>
                <w:sz w:val="22"/>
                <w:szCs w:val="28"/>
              </w:rPr>
            </w:pPr>
            <w:r w:rsidRPr="00920883">
              <w:rPr>
                <w:sz w:val="22"/>
                <w:szCs w:val="28"/>
              </w:rPr>
              <w:t>3,6 – 6,5 mmol/L</w:t>
            </w:r>
          </w:p>
        </w:tc>
      </w:tr>
      <w:tr w:rsidR="00394589" w:rsidTr="003F30D0">
        <w:trPr>
          <w:jc w:val="center"/>
        </w:trPr>
        <w:tc>
          <w:tcPr>
            <w:tcW w:w="9854" w:type="dxa"/>
            <w:gridSpan w:val="4"/>
            <w:shd w:val="clear" w:color="auto" w:fill="95B3D7" w:themeFill="accent1" w:themeFillTint="99"/>
          </w:tcPr>
          <w:p w:rsidR="00394589" w:rsidRPr="00EB7BEB" w:rsidRDefault="00394589" w:rsidP="006D202C">
            <w:pPr>
              <w:jc w:val="center"/>
              <w:rPr>
                <w:b/>
                <w:sz w:val="22"/>
                <w:szCs w:val="28"/>
              </w:rPr>
            </w:pPr>
            <w:r w:rsidRPr="0042468D">
              <w:rPr>
                <w:b/>
                <w:sz w:val="24"/>
                <w:szCs w:val="28"/>
              </w:rPr>
              <w:t>KATĖS</w:t>
            </w:r>
          </w:p>
        </w:tc>
      </w:tr>
      <w:tr w:rsidR="00543906" w:rsidTr="003F30D0">
        <w:trPr>
          <w:jc w:val="center"/>
        </w:trPr>
        <w:tc>
          <w:tcPr>
            <w:tcW w:w="2461" w:type="dxa"/>
            <w:shd w:val="clear" w:color="auto" w:fill="DAEEF3" w:themeFill="accent5" w:themeFillTint="33"/>
          </w:tcPr>
          <w:p w:rsidR="00543906" w:rsidRPr="00410800" w:rsidRDefault="00543906" w:rsidP="006D202C">
            <w:pPr>
              <w:jc w:val="both"/>
              <w:rPr>
                <w:sz w:val="24"/>
                <w:szCs w:val="28"/>
                <w:lang w:val="en-US"/>
              </w:rPr>
            </w:pPr>
            <w:r w:rsidRPr="00410800">
              <w:rPr>
                <w:sz w:val="24"/>
                <w:szCs w:val="28"/>
              </w:rPr>
              <w:t>1.</w:t>
            </w:r>
          </w:p>
        </w:tc>
        <w:tc>
          <w:tcPr>
            <w:tcW w:w="2458" w:type="dxa"/>
          </w:tcPr>
          <w:p w:rsidR="00543906" w:rsidRPr="00410800" w:rsidRDefault="00543906" w:rsidP="006D202C">
            <w:pPr>
              <w:jc w:val="center"/>
              <w:rPr>
                <w:sz w:val="24"/>
                <w:szCs w:val="28"/>
                <w:lang w:val="en-US"/>
              </w:rPr>
            </w:pPr>
            <w:r w:rsidRPr="00410800">
              <w:rPr>
                <w:sz w:val="24"/>
                <w:szCs w:val="28"/>
                <w:lang w:val="en-US"/>
              </w:rPr>
              <w:t>20,7</w:t>
            </w:r>
            <w:r w:rsidR="00394589" w:rsidRPr="00410800">
              <w:rPr>
                <w:sz w:val="24"/>
                <w:szCs w:val="28"/>
                <w:lang w:val="en-US"/>
              </w:rPr>
              <w:t>↑</w:t>
            </w:r>
          </w:p>
        </w:tc>
        <w:tc>
          <w:tcPr>
            <w:tcW w:w="2459" w:type="dxa"/>
          </w:tcPr>
          <w:p w:rsidR="00543906" w:rsidRPr="00410800" w:rsidRDefault="00543906" w:rsidP="006D202C">
            <w:pPr>
              <w:jc w:val="center"/>
              <w:rPr>
                <w:sz w:val="24"/>
                <w:szCs w:val="28"/>
              </w:rPr>
            </w:pPr>
            <w:r w:rsidRPr="00410800">
              <w:rPr>
                <w:sz w:val="24"/>
                <w:szCs w:val="28"/>
              </w:rPr>
              <w:t>261</w:t>
            </w:r>
            <w:r w:rsidR="00394589" w:rsidRPr="00410800">
              <w:rPr>
                <w:sz w:val="24"/>
                <w:szCs w:val="28"/>
                <w:lang w:val="en-US"/>
              </w:rPr>
              <w:t>↑</w:t>
            </w:r>
          </w:p>
        </w:tc>
        <w:tc>
          <w:tcPr>
            <w:tcW w:w="2476" w:type="dxa"/>
          </w:tcPr>
          <w:p w:rsidR="00543906" w:rsidRPr="00410800" w:rsidRDefault="00543906" w:rsidP="006D202C">
            <w:pPr>
              <w:jc w:val="center"/>
              <w:rPr>
                <w:sz w:val="24"/>
                <w:szCs w:val="28"/>
              </w:rPr>
            </w:pPr>
            <w:r w:rsidRPr="00410800">
              <w:rPr>
                <w:sz w:val="24"/>
                <w:szCs w:val="28"/>
              </w:rPr>
              <w:t>5,2</w:t>
            </w:r>
          </w:p>
        </w:tc>
      </w:tr>
      <w:tr w:rsidR="00543906" w:rsidTr="003F30D0">
        <w:trPr>
          <w:jc w:val="center"/>
        </w:trPr>
        <w:tc>
          <w:tcPr>
            <w:tcW w:w="2461" w:type="dxa"/>
            <w:shd w:val="clear" w:color="auto" w:fill="DAEEF3" w:themeFill="accent5" w:themeFillTint="33"/>
          </w:tcPr>
          <w:p w:rsidR="00543906" w:rsidRPr="00410800" w:rsidRDefault="00543906" w:rsidP="006D202C">
            <w:pPr>
              <w:jc w:val="both"/>
              <w:rPr>
                <w:sz w:val="24"/>
                <w:szCs w:val="28"/>
              </w:rPr>
            </w:pPr>
            <w:r w:rsidRPr="00410800">
              <w:rPr>
                <w:sz w:val="24"/>
                <w:szCs w:val="28"/>
              </w:rPr>
              <w:t>2.</w:t>
            </w:r>
          </w:p>
        </w:tc>
        <w:tc>
          <w:tcPr>
            <w:tcW w:w="2458" w:type="dxa"/>
          </w:tcPr>
          <w:p w:rsidR="00543906" w:rsidRPr="00410800" w:rsidRDefault="00543906" w:rsidP="006D202C">
            <w:pPr>
              <w:jc w:val="center"/>
              <w:rPr>
                <w:sz w:val="24"/>
                <w:szCs w:val="28"/>
              </w:rPr>
            </w:pPr>
            <w:r w:rsidRPr="00410800">
              <w:rPr>
                <w:sz w:val="24"/>
                <w:szCs w:val="28"/>
              </w:rPr>
              <w:t>8,1</w:t>
            </w:r>
          </w:p>
        </w:tc>
        <w:tc>
          <w:tcPr>
            <w:tcW w:w="2459" w:type="dxa"/>
          </w:tcPr>
          <w:p w:rsidR="00543906" w:rsidRPr="00410800" w:rsidRDefault="00543906" w:rsidP="006D202C">
            <w:pPr>
              <w:jc w:val="center"/>
              <w:rPr>
                <w:sz w:val="24"/>
                <w:szCs w:val="28"/>
              </w:rPr>
            </w:pPr>
            <w:r w:rsidRPr="00410800">
              <w:rPr>
                <w:sz w:val="24"/>
                <w:szCs w:val="28"/>
              </w:rPr>
              <w:t>114</w:t>
            </w:r>
          </w:p>
        </w:tc>
        <w:tc>
          <w:tcPr>
            <w:tcW w:w="2476" w:type="dxa"/>
          </w:tcPr>
          <w:p w:rsidR="00543906" w:rsidRPr="00410800" w:rsidRDefault="00543906" w:rsidP="006D202C">
            <w:pPr>
              <w:jc w:val="center"/>
              <w:rPr>
                <w:sz w:val="24"/>
                <w:szCs w:val="28"/>
              </w:rPr>
            </w:pPr>
            <w:r w:rsidRPr="00410800">
              <w:rPr>
                <w:sz w:val="24"/>
                <w:szCs w:val="28"/>
              </w:rPr>
              <w:t>5,4</w:t>
            </w:r>
          </w:p>
        </w:tc>
      </w:tr>
      <w:tr w:rsidR="00543906" w:rsidTr="003F30D0">
        <w:trPr>
          <w:jc w:val="center"/>
        </w:trPr>
        <w:tc>
          <w:tcPr>
            <w:tcW w:w="2461" w:type="dxa"/>
            <w:shd w:val="clear" w:color="auto" w:fill="DAEEF3" w:themeFill="accent5" w:themeFillTint="33"/>
          </w:tcPr>
          <w:p w:rsidR="00543906" w:rsidRPr="00410800" w:rsidRDefault="00543906" w:rsidP="006D202C">
            <w:pPr>
              <w:jc w:val="both"/>
              <w:rPr>
                <w:sz w:val="24"/>
                <w:szCs w:val="28"/>
              </w:rPr>
            </w:pPr>
            <w:r w:rsidRPr="00410800">
              <w:rPr>
                <w:sz w:val="24"/>
                <w:szCs w:val="28"/>
              </w:rPr>
              <w:t>3.</w:t>
            </w:r>
          </w:p>
        </w:tc>
        <w:tc>
          <w:tcPr>
            <w:tcW w:w="2458" w:type="dxa"/>
          </w:tcPr>
          <w:p w:rsidR="00543906" w:rsidRPr="00410800" w:rsidRDefault="00543906" w:rsidP="006D202C">
            <w:pPr>
              <w:jc w:val="center"/>
              <w:rPr>
                <w:sz w:val="24"/>
                <w:szCs w:val="28"/>
              </w:rPr>
            </w:pPr>
            <w:r w:rsidRPr="00410800">
              <w:rPr>
                <w:sz w:val="24"/>
                <w:szCs w:val="28"/>
              </w:rPr>
              <w:t>26,2</w:t>
            </w:r>
            <w:r w:rsidR="00394589" w:rsidRPr="00410800">
              <w:rPr>
                <w:sz w:val="24"/>
                <w:szCs w:val="28"/>
                <w:lang w:val="en-US"/>
              </w:rPr>
              <w:t>↑</w:t>
            </w:r>
          </w:p>
        </w:tc>
        <w:tc>
          <w:tcPr>
            <w:tcW w:w="2459" w:type="dxa"/>
          </w:tcPr>
          <w:p w:rsidR="00543906" w:rsidRPr="00410800" w:rsidRDefault="00543906" w:rsidP="006D202C">
            <w:pPr>
              <w:jc w:val="center"/>
              <w:rPr>
                <w:sz w:val="24"/>
                <w:szCs w:val="28"/>
              </w:rPr>
            </w:pPr>
            <w:r w:rsidRPr="00410800">
              <w:rPr>
                <w:sz w:val="24"/>
                <w:szCs w:val="28"/>
              </w:rPr>
              <w:t>354</w:t>
            </w:r>
            <w:r w:rsidR="00394589" w:rsidRPr="00410800">
              <w:rPr>
                <w:sz w:val="24"/>
                <w:szCs w:val="28"/>
                <w:lang w:val="en-US"/>
              </w:rPr>
              <w:t>↑↑</w:t>
            </w:r>
          </w:p>
        </w:tc>
        <w:tc>
          <w:tcPr>
            <w:tcW w:w="2476" w:type="dxa"/>
          </w:tcPr>
          <w:p w:rsidR="00543906" w:rsidRPr="00410800" w:rsidRDefault="00543906" w:rsidP="006D202C">
            <w:pPr>
              <w:jc w:val="center"/>
              <w:rPr>
                <w:sz w:val="24"/>
                <w:szCs w:val="28"/>
              </w:rPr>
            </w:pPr>
            <w:r w:rsidRPr="00410800">
              <w:rPr>
                <w:sz w:val="24"/>
                <w:szCs w:val="28"/>
              </w:rPr>
              <w:t>25</w:t>
            </w:r>
            <w:r w:rsidR="00394589" w:rsidRPr="00410800">
              <w:rPr>
                <w:sz w:val="24"/>
                <w:szCs w:val="28"/>
                <w:lang w:val="en-US"/>
              </w:rPr>
              <w:t>↑↑</w:t>
            </w:r>
          </w:p>
        </w:tc>
      </w:tr>
      <w:tr w:rsidR="0064580A" w:rsidTr="003F30D0">
        <w:trPr>
          <w:jc w:val="center"/>
        </w:trPr>
        <w:tc>
          <w:tcPr>
            <w:tcW w:w="2461" w:type="dxa"/>
            <w:shd w:val="clear" w:color="auto" w:fill="DAEEF3" w:themeFill="accent5" w:themeFillTint="33"/>
          </w:tcPr>
          <w:p w:rsidR="00E729F1" w:rsidRPr="00410800" w:rsidRDefault="00E729F1" w:rsidP="006D202C">
            <w:pPr>
              <w:jc w:val="both"/>
              <w:rPr>
                <w:sz w:val="24"/>
                <w:szCs w:val="28"/>
              </w:rPr>
            </w:pPr>
            <w:r w:rsidRPr="00410800">
              <w:rPr>
                <w:sz w:val="24"/>
                <w:szCs w:val="28"/>
              </w:rPr>
              <w:t>4.</w:t>
            </w:r>
          </w:p>
        </w:tc>
        <w:tc>
          <w:tcPr>
            <w:tcW w:w="2458" w:type="dxa"/>
          </w:tcPr>
          <w:p w:rsidR="00E729F1" w:rsidRPr="00410800" w:rsidRDefault="00E729F1" w:rsidP="006D202C">
            <w:pPr>
              <w:jc w:val="center"/>
              <w:rPr>
                <w:sz w:val="24"/>
                <w:szCs w:val="28"/>
              </w:rPr>
            </w:pPr>
            <w:r w:rsidRPr="00410800">
              <w:rPr>
                <w:sz w:val="24"/>
                <w:szCs w:val="28"/>
              </w:rPr>
              <w:t>20,7</w:t>
            </w:r>
            <w:r w:rsidRPr="00410800">
              <w:rPr>
                <w:sz w:val="24"/>
                <w:szCs w:val="28"/>
                <w:lang w:val="en-US"/>
              </w:rPr>
              <w:t>↑</w:t>
            </w:r>
          </w:p>
        </w:tc>
        <w:tc>
          <w:tcPr>
            <w:tcW w:w="2459" w:type="dxa"/>
          </w:tcPr>
          <w:p w:rsidR="00E729F1" w:rsidRPr="00410800" w:rsidRDefault="00E729F1" w:rsidP="006D202C">
            <w:pPr>
              <w:jc w:val="center"/>
              <w:rPr>
                <w:sz w:val="24"/>
                <w:szCs w:val="28"/>
              </w:rPr>
            </w:pPr>
            <w:r w:rsidRPr="00410800">
              <w:rPr>
                <w:sz w:val="24"/>
                <w:szCs w:val="28"/>
              </w:rPr>
              <w:t>155</w:t>
            </w:r>
          </w:p>
        </w:tc>
        <w:tc>
          <w:tcPr>
            <w:tcW w:w="2476" w:type="dxa"/>
          </w:tcPr>
          <w:p w:rsidR="00E729F1" w:rsidRPr="00410800" w:rsidRDefault="00E729F1" w:rsidP="006D202C">
            <w:pPr>
              <w:jc w:val="center"/>
              <w:rPr>
                <w:sz w:val="24"/>
                <w:szCs w:val="28"/>
              </w:rPr>
            </w:pPr>
            <w:r w:rsidRPr="00410800">
              <w:rPr>
                <w:sz w:val="24"/>
                <w:szCs w:val="28"/>
              </w:rPr>
              <w:t>8,1</w:t>
            </w:r>
            <w:r w:rsidRPr="00410800">
              <w:rPr>
                <w:sz w:val="24"/>
                <w:szCs w:val="28"/>
                <w:lang w:val="en-US"/>
              </w:rPr>
              <w:t>↑</w:t>
            </w:r>
          </w:p>
        </w:tc>
      </w:tr>
      <w:tr w:rsidR="0064580A" w:rsidTr="003F30D0">
        <w:trPr>
          <w:jc w:val="center"/>
        </w:trPr>
        <w:tc>
          <w:tcPr>
            <w:tcW w:w="2461" w:type="dxa"/>
            <w:shd w:val="clear" w:color="auto" w:fill="DAEEF3" w:themeFill="accent5" w:themeFillTint="33"/>
          </w:tcPr>
          <w:p w:rsidR="00E729F1" w:rsidRPr="00410800" w:rsidRDefault="00E729F1" w:rsidP="006D202C">
            <w:pPr>
              <w:jc w:val="both"/>
              <w:rPr>
                <w:sz w:val="24"/>
                <w:szCs w:val="28"/>
              </w:rPr>
            </w:pPr>
            <w:r w:rsidRPr="00410800">
              <w:rPr>
                <w:sz w:val="24"/>
                <w:szCs w:val="28"/>
              </w:rPr>
              <w:t>5.</w:t>
            </w:r>
          </w:p>
        </w:tc>
        <w:tc>
          <w:tcPr>
            <w:tcW w:w="2458" w:type="dxa"/>
          </w:tcPr>
          <w:p w:rsidR="00E729F1" w:rsidRPr="00410800" w:rsidRDefault="00E729F1" w:rsidP="006D202C">
            <w:pPr>
              <w:jc w:val="center"/>
              <w:rPr>
                <w:sz w:val="24"/>
                <w:szCs w:val="28"/>
              </w:rPr>
            </w:pPr>
            <w:r w:rsidRPr="00410800">
              <w:rPr>
                <w:sz w:val="24"/>
                <w:szCs w:val="28"/>
              </w:rPr>
              <w:t>5,6↓</w:t>
            </w:r>
          </w:p>
        </w:tc>
        <w:tc>
          <w:tcPr>
            <w:tcW w:w="2459" w:type="dxa"/>
          </w:tcPr>
          <w:p w:rsidR="00E729F1" w:rsidRPr="00410800" w:rsidRDefault="00E729F1" w:rsidP="006D202C">
            <w:pPr>
              <w:jc w:val="center"/>
              <w:rPr>
                <w:sz w:val="24"/>
                <w:szCs w:val="28"/>
              </w:rPr>
            </w:pPr>
            <w:r w:rsidRPr="00410800">
              <w:rPr>
                <w:sz w:val="24"/>
                <w:szCs w:val="28"/>
              </w:rPr>
              <w:t>163</w:t>
            </w:r>
            <w:r w:rsidRPr="00410800">
              <w:rPr>
                <w:sz w:val="24"/>
                <w:szCs w:val="28"/>
                <w:lang w:val="en-US"/>
              </w:rPr>
              <w:t>↑</w:t>
            </w:r>
          </w:p>
        </w:tc>
        <w:tc>
          <w:tcPr>
            <w:tcW w:w="2476" w:type="dxa"/>
          </w:tcPr>
          <w:p w:rsidR="00E729F1" w:rsidRPr="00410800" w:rsidRDefault="00E729F1" w:rsidP="006D202C">
            <w:pPr>
              <w:jc w:val="center"/>
              <w:rPr>
                <w:sz w:val="24"/>
                <w:szCs w:val="28"/>
              </w:rPr>
            </w:pPr>
            <w:r w:rsidRPr="00410800">
              <w:rPr>
                <w:sz w:val="24"/>
                <w:szCs w:val="28"/>
              </w:rPr>
              <w:t>7,5</w:t>
            </w:r>
            <w:r w:rsidRPr="00410800">
              <w:rPr>
                <w:sz w:val="24"/>
                <w:szCs w:val="28"/>
                <w:lang w:val="en-US"/>
              </w:rPr>
              <w:t>↑</w:t>
            </w:r>
          </w:p>
        </w:tc>
      </w:tr>
      <w:tr w:rsidR="0064580A" w:rsidRPr="00410800" w:rsidTr="003F30D0">
        <w:trPr>
          <w:jc w:val="center"/>
        </w:trPr>
        <w:tc>
          <w:tcPr>
            <w:tcW w:w="2461" w:type="dxa"/>
            <w:shd w:val="clear" w:color="auto" w:fill="DAEEF3" w:themeFill="accent5" w:themeFillTint="33"/>
          </w:tcPr>
          <w:p w:rsidR="00E74244" w:rsidRPr="00410800" w:rsidRDefault="00E74244" w:rsidP="006D202C">
            <w:pPr>
              <w:jc w:val="both"/>
              <w:rPr>
                <w:sz w:val="24"/>
                <w:szCs w:val="28"/>
              </w:rPr>
            </w:pPr>
            <w:r w:rsidRPr="00410800">
              <w:rPr>
                <w:sz w:val="24"/>
                <w:szCs w:val="28"/>
              </w:rPr>
              <w:t>6.</w:t>
            </w:r>
          </w:p>
        </w:tc>
        <w:tc>
          <w:tcPr>
            <w:tcW w:w="2458" w:type="dxa"/>
          </w:tcPr>
          <w:p w:rsidR="00E74244" w:rsidRPr="00410800" w:rsidRDefault="00E74244" w:rsidP="006D202C">
            <w:pPr>
              <w:jc w:val="center"/>
              <w:rPr>
                <w:sz w:val="24"/>
                <w:szCs w:val="28"/>
              </w:rPr>
            </w:pPr>
            <w:r w:rsidRPr="00410800">
              <w:rPr>
                <w:sz w:val="24"/>
                <w:szCs w:val="28"/>
              </w:rPr>
              <w:t>38,1</w:t>
            </w:r>
            <w:r w:rsidRPr="00410800">
              <w:rPr>
                <w:sz w:val="24"/>
                <w:szCs w:val="28"/>
                <w:lang w:val="en-US"/>
              </w:rPr>
              <w:t>↑</w:t>
            </w:r>
          </w:p>
        </w:tc>
        <w:tc>
          <w:tcPr>
            <w:tcW w:w="2459" w:type="dxa"/>
          </w:tcPr>
          <w:p w:rsidR="00E74244" w:rsidRPr="00410800" w:rsidRDefault="00E74244" w:rsidP="006D202C">
            <w:pPr>
              <w:jc w:val="center"/>
              <w:rPr>
                <w:sz w:val="24"/>
                <w:szCs w:val="28"/>
              </w:rPr>
            </w:pPr>
            <w:r w:rsidRPr="00410800">
              <w:rPr>
                <w:sz w:val="24"/>
                <w:szCs w:val="28"/>
              </w:rPr>
              <w:t>385</w:t>
            </w:r>
            <w:r w:rsidRPr="00410800">
              <w:rPr>
                <w:sz w:val="24"/>
                <w:szCs w:val="28"/>
                <w:lang w:val="en-US"/>
              </w:rPr>
              <w:t>↑↑</w:t>
            </w:r>
          </w:p>
        </w:tc>
        <w:tc>
          <w:tcPr>
            <w:tcW w:w="2476" w:type="dxa"/>
          </w:tcPr>
          <w:p w:rsidR="00E74244" w:rsidRPr="00410800" w:rsidRDefault="00E74244" w:rsidP="006D202C">
            <w:pPr>
              <w:jc w:val="center"/>
              <w:rPr>
                <w:sz w:val="24"/>
                <w:szCs w:val="28"/>
              </w:rPr>
            </w:pPr>
            <w:r w:rsidRPr="00410800">
              <w:rPr>
                <w:sz w:val="24"/>
                <w:szCs w:val="28"/>
              </w:rPr>
              <w:t>6,1</w:t>
            </w:r>
          </w:p>
        </w:tc>
      </w:tr>
      <w:tr w:rsidR="00546D3E" w:rsidTr="003F30D0">
        <w:trPr>
          <w:jc w:val="center"/>
        </w:trPr>
        <w:tc>
          <w:tcPr>
            <w:tcW w:w="2461" w:type="dxa"/>
            <w:shd w:val="clear" w:color="auto" w:fill="DAEEF3" w:themeFill="accent5" w:themeFillTint="33"/>
          </w:tcPr>
          <w:p w:rsidR="00546D3E" w:rsidRPr="00410800" w:rsidRDefault="00546D3E" w:rsidP="006D202C">
            <w:pPr>
              <w:rPr>
                <w:sz w:val="24"/>
                <w:szCs w:val="28"/>
              </w:rPr>
            </w:pPr>
            <w:r w:rsidRPr="00410800">
              <w:rPr>
                <w:sz w:val="24"/>
                <w:szCs w:val="28"/>
              </w:rPr>
              <w:t>7.</w:t>
            </w:r>
          </w:p>
        </w:tc>
        <w:tc>
          <w:tcPr>
            <w:tcW w:w="2458" w:type="dxa"/>
          </w:tcPr>
          <w:p w:rsidR="00546D3E" w:rsidRPr="00410800" w:rsidRDefault="00546D3E" w:rsidP="006D202C">
            <w:pPr>
              <w:jc w:val="center"/>
              <w:rPr>
                <w:sz w:val="24"/>
                <w:szCs w:val="28"/>
              </w:rPr>
            </w:pPr>
            <w:r w:rsidRPr="00410800">
              <w:rPr>
                <w:sz w:val="24"/>
                <w:szCs w:val="28"/>
              </w:rPr>
              <w:t>7,9</w:t>
            </w:r>
          </w:p>
        </w:tc>
        <w:tc>
          <w:tcPr>
            <w:tcW w:w="2459" w:type="dxa"/>
          </w:tcPr>
          <w:p w:rsidR="00546D3E" w:rsidRPr="00410800" w:rsidRDefault="00546D3E" w:rsidP="006D202C">
            <w:pPr>
              <w:jc w:val="center"/>
              <w:rPr>
                <w:sz w:val="24"/>
                <w:szCs w:val="28"/>
              </w:rPr>
            </w:pPr>
            <w:r w:rsidRPr="00410800">
              <w:rPr>
                <w:sz w:val="24"/>
                <w:szCs w:val="28"/>
              </w:rPr>
              <w:t>98</w:t>
            </w:r>
          </w:p>
        </w:tc>
        <w:tc>
          <w:tcPr>
            <w:tcW w:w="2476" w:type="dxa"/>
          </w:tcPr>
          <w:p w:rsidR="00546D3E" w:rsidRPr="00410800" w:rsidRDefault="00546D3E" w:rsidP="006D202C">
            <w:pPr>
              <w:jc w:val="center"/>
              <w:rPr>
                <w:sz w:val="24"/>
                <w:szCs w:val="28"/>
              </w:rPr>
            </w:pPr>
            <w:r w:rsidRPr="00410800">
              <w:rPr>
                <w:sz w:val="24"/>
                <w:szCs w:val="28"/>
              </w:rPr>
              <w:t>5,7</w:t>
            </w:r>
          </w:p>
        </w:tc>
      </w:tr>
      <w:tr w:rsidR="00546D3E" w:rsidTr="003F30D0">
        <w:trPr>
          <w:jc w:val="center"/>
        </w:trPr>
        <w:tc>
          <w:tcPr>
            <w:tcW w:w="2461" w:type="dxa"/>
            <w:shd w:val="clear" w:color="auto" w:fill="DAEEF3" w:themeFill="accent5" w:themeFillTint="33"/>
          </w:tcPr>
          <w:p w:rsidR="00546D3E" w:rsidRPr="00410800" w:rsidRDefault="00546D3E" w:rsidP="006D202C">
            <w:pPr>
              <w:rPr>
                <w:sz w:val="24"/>
                <w:szCs w:val="28"/>
              </w:rPr>
            </w:pPr>
            <w:r w:rsidRPr="00410800">
              <w:rPr>
                <w:sz w:val="24"/>
                <w:szCs w:val="28"/>
              </w:rPr>
              <w:t>8.</w:t>
            </w:r>
          </w:p>
        </w:tc>
        <w:tc>
          <w:tcPr>
            <w:tcW w:w="2458" w:type="dxa"/>
          </w:tcPr>
          <w:p w:rsidR="00546D3E" w:rsidRPr="00410800" w:rsidRDefault="00546D3E" w:rsidP="006D202C">
            <w:pPr>
              <w:jc w:val="center"/>
              <w:rPr>
                <w:sz w:val="24"/>
                <w:szCs w:val="28"/>
              </w:rPr>
            </w:pPr>
            <w:r w:rsidRPr="00410800">
              <w:rPr>
                <w:sz w:val="24"/>
                <w:szCs w:val="28"/>
              </w:rPr>
              <w:t>45,1</w:t>
            </w:r>
            <w:r w:rsidR="00394589" w:rsidRPr="00410800">
              <w:rPr>
                <w:sz w:val="24"/>
                <w:szCs w:val="28"/>
                <w:lang w:val="en-US"/>
              </w:rPr>
              <w:t>↑</w:t>
            </w:r>
          </w:p>
        </w:tc>
        <w:tc>
          <w:tcPr>
            <w:tcW w:w="2459" w:type="dxa"/>
          </w:tcPr>
          <w:p w:rsidR="00546D3E" w:rsidRPr="00410800" w:rsidRDefault="00546D3E" w:rsidP="006D202C">
            <w:pPr>
              <w:jc w:val="center"/>
              <w:rPr>
                <w:sz w:val="24"/>
                <w:szCs w:val="28"/>
              </w:rPr>
            </w:pPr>
            <w:r w:rsidRPr="00410800">
              <w:rPr>
                <w:sz w:val="24"/>
                <w:szCs w:val="28"/>
              </w:rPr>
              <w:t>523</w:t>
            </w:r>
            <w:r w:rsidR="00394589" w:rsidRPr="00410800">
              <w:rPr>
                <w:sz w:val="24"/>
                <w:szCs w:val="28"/>
                <w:lang w:val="en-US"/>
              </w:rPr>
              <w:t>↑↑</w:t>
            </w:r>
          </w:p>
        </w:tc>
        <w:tc>
          <w:tcPr>
            <w:tcW w:w="2476" w:type="dxa"/>
          </w:tcPr>
          <w:p w:rsidR="00546D3E" w:rsidRPr="00410800" w:rsidRDefault="00546D3E" w:rsidP="006D202C">
            <w:pPr>
              <w:jc w:val="center"/>
              <w:rPr>
                <w:sz w:val="24"/>
                <w:szCs w:val="28"/>
              </w:rPr>
            </w:pPr>
            <w:r w:rsidRPr="00410800">
              <w:rPr>
                <w:sz w:val="24"/>
                <w:szCs w:val="28"/>
              </w:rPr>
              <w:t>3,4</w:t>
            </w:r>
            <w:r w:rsidR="00394589" w:rsidRPr="00410800">
              <w:rPr>
                <w:sz w:val="24"/>
                <w:szCs w:val="28"/>
              </w:rPr>
              <w:t>↓</w:t>
            </w:r>
          </w:p>
        </w:tc>
      </w:tr>
      <w:tr w:rsidR="00546D3E" w:rsidTr="003F30D0">
        <w:trPr>
          <w:jc w:val="center"/>
        </w:trPr>
        <w:tc>
          <w:tcPr>
            <w:tcW w:w="2461" w:type="dxa"/>
            <w:shd w:val="clear" w:color="auto" w:fill="DAEEF3" w:themeFill="accent5" w:themeFillTint="33"/>
          </w:tcPr>
          <w:p w:rsidR="00546D3E" w:rsidRPr="00410800" w:rsidRDefault="00546D3E" w:rsidP="006D202C">
            <w:pPr>
              <w:rPr>
                <w:sz w:val="24"/>
                <w:szCs w:val="28"/>
              </w:rPr>
            </w:pPr>
            <w:r w:rsidRPr="00410800">
              <w:rPr>
                <w:sz w:val="24"/>
                <w:szCs w:val="28"/>
              </w:rPr>
              <w:t>9.</w:t>
            </w:r>
          </w:p>
        </w:tc>
        <w:tc>
          <w:tcPr>
            <w:tcW w:w="2458" w:type="dxa"/>
          </w:tcPr>
          <w:p w:rsidR="00546D3E" w:rsidRPr="00410800" w:rsidRDefault="00546D3E" w:rsidP="006D202C">
            <w:pPr>
              <w:jc w:val="center"/>
              <w:rPr>
                <w:sz w:val="24"/>
                <w:szCs w:val="22"/>
              </w:rPr>
            </w:pPr>
            <w:r w:rsidRPr="00410800">
              <w:rPr>
                <w:sz w:val="24"/>
                <w:szCs w:val="22"/>
              </w:rPr>
              <w:t>9,2</w:t>
            </w:r>
          </w:p>
        </w:tc>
        <w:tc>
          <w:tcPr>
            <w:tcW w:w="2459" w:type="dxa"/>
          </w:tcPr>
          <w:p w:rsidR="00546D3E" w:rsidRPr="00410800" w:rsidRDefault="00546D3E" w:rsidP="006D202C">
            <w:pPr>
              <w:jc w:val="center"/>
              <w:rPr>
                <w:sz w:val="24"/>
                <w:szCs w:val="22"/>
              </w:rPr>
            </w:pPr>
            <w:r w:rsidRPr="00410800">
              <w:rPr>
                <w:sz w:val="24"/>
                <w:szCs w:val="22"/>
              </w:rPr>
              <w:t>106</w:t>
            </w:r>
          </w:p>
        </w:tc>
        <w:tc>
          <w:tcPr>
            <w:tcW w:w="2476" w:type="dxa"/>
          </w:tcPr>
          <w:p w:rsidR="00546D3E" w:rsidRPr="00410800" w:rsidRDefault="00546D3E" w:rsidP="006D202C">
            <w:pPr>
              <w:jc w:val="center"/>
              <w:rPr>
                <w:sz w:val="24"/>
                <w:szCs w:val="22"/>
              </w:rPr>
            </w:pPr>
            <w:r w:rsidRPr="00410800">
              <w:rPr>
                <w:sz w:val="24"/>
                <w:szCs w:val="22"/>
              </w:rPr>
              <w:t>5,9</w:t>
            </w:r>
          </w:p>
        </w:tc>
      </w:tr>
      <w:tr w:rsidR="00546D3E" w:rsidTr="003F30D0">
        <w:trPr>
          <w:jc w:val="center"/>
        </w:trPr>
        <w:tc>
          <w:tcPr>
            <w:tcW w:w="2461" w:type="dxa"/>
            <w:shd w:val="clear" w:color="auto" w:fill="DAEEF3" w:themeFill="accent5" w:themeFillTint="33"/>
          </w:tcPr>
          <w:p w:rsidR="00546D3E" w:rsidRPr="00410800" w:rsidRDefault="00546D3E" w:rsidP="006D202C">
            <w:pPr>
              <w:rPr>
                <w:sz w:val="24"/>
                <w:szCs w:val="28"/>
              </w:rPr>
            </w:pPr>
            <w:r w:rsidRPr="00410800">
              <w:rPr>
                <w:sz w:val="24"/>
                <w:szCs w:val="28"/>
              </w:rPr>
              <w:t>10.</w:t>
            </w:r>
          </w:p>
        </w:tc>
        <w:tc>
          <w:tcPr>
            <w:tcW w:w="2458" w:type="dxa"/>
          </w:tcPr>
          <w:p w:rsidR="00546D3E" w:rsidRPr="00410800" w:rsidRDefault="00546D3E" w:rsidP="006D202C">
            <w:pPr>
              <w:jc w:val="center"/>
              <w:rPr>
                <w:sz w:val="24"/>
                <w:szCs w:val="22"/>
              </w:rPr>
            </w:pPr>
            <w:r w:rsidRPr="00410800">
              <w:rPr>
                <w:sz w:val="24"/>
                <w:szCs w:val="22"/>
              </w:rPr>
              <w:t>9,4</w:t>
            </w:r>
          </w:p>
        </w:tc>
        <w:tc>
          <w:tcPr>
            <w:tcW w:w="2459" w:type="dxa"/>
          </w:tcPr>
          <w:p w:rsidR="00546D3E" w:rsidRPr="00410800" w:rsidRDefault="00546D3E" w:rsidP="006D202C">
            <w:pPr>
              <w:jc w:val="center"/>
              <w:rPr>
                <w:sz w:val="24"/>
                <w:szCs w:val="22"/>
              </w:rPr>
            </w:pPr>
            <w:r w:rsidRPr="00410800">
              <w:rPr>
                <w:sz w:val="24"/>
                <w:szCs w:val="22"/>
              </w:rPr>
              <w:t>150</w:t>
            </w:r>
          </w:p>
        </w:tc>
        <w:tc>
          <w:tcPr>
            <w:tcW w:w="2476" w:type="dxa"/>
          </w:tcPr>
          <w:p w:rsidR="00546D3E" w:rsidRPr="00410800" w:rsidRDefault="00546D3E" w:rsidP="006D202C">
            <w:pPr>
              <w:jc w:val="center"/>
              <w:rPr>
                <w:sz w:val="24"/>
                <w:szCs w:val="22"/>
              </w:rPr>
            </w:pPr>
            <w:r w:rsidRPr="00410800">
              <w:rPr>
                <w:sz w:val="24"/>
                <w:szCs w:val="22"/>
              </w:rPr>
              <w:t>6,5</w:t>
            </w:r>
          </w:p>
        </w:tc>
      </w:tr>
      <w:tr w:rsidR="00394589" w:rsidTr="003F30D0">
        <w:trPr>
          <w:jc w:val="center"/>
        </w:trPr>
        <w:tc>
          <w:tcPr>
            <w:tcW w:w="9854" w:type="dxa"/>
            <w:gridSpan w:val="4"/>
            <w:shd w:val="clear" w:color="auto" w:fill="8DB3E2" w:themeFill="text2" w:themeFillTint="66"/>
          </w:tcPr>
          <w:p w:rsidR="00394589" w:rsidRPr="00EB7BEB" w:rsidRDefault="00394589" w:rsidP="006D202C">
            <w:pPr>
              <w:jc w:val="center"/>
              <w:rPr>
                <w:b/>
                <w:sz w:val="24"/>
                <w:szCs w:val="22"/>
              </w:rPr>
            </w:pPr>
            <w:r w:rsidRPr="00EB7BEB">
              <w:rPr>
                <w:b/>
                <w:sz w:val="24"/>
                <w:szCs w:val="28"/>
              </w:rPr>
              <w:t>KATINAI</w:t>
            </w:r>
          </w:p>
        </w:tc>
      </w:tr>
      <w:tr w:rsidR="00546D3E" w:rsidTr="003F30D0">
        <w:trPr>
          <w:jc w:val="center"/>
        </w:trPr>
        <w:tc>
          <w:tcPr>
            <w:tcW w:w="2461" w:type="dxa"/>
            <w:shd w:val="clear" w:color="auto" w:fill="DAEEF3" w:themeFill="accent5" w:themeFillTint="33"/>
          </w:tcPr>
          <w:p w:rsidR="00546D3E" w:rsidRPr="00410800" w:rsidRDefault="00546D3E" w:rsidP="006D202C">
            <w:pPr>
              <w:rPr>
                <w:sz w:val="24"/>
                <w:szCs w:val="28"/>
              </w:rPr>
            </w:pPr>
            <w:r w:rsidRPr="00410800">
              <w:rPr>
                <w:sz w:val="24"/>
                <w:szCs w:val="28"/>
              </w:rPr>
              <w:t>1</w:t>
            </w:r>
            <w:r w:rsidR="00051E0F" w:rsidRPr="00410800">
              <w:rPr>
                <w:sz w:val="24"/>
                <w:szCs w:val="28"/>
              </w:rPr>
              <w:t>.</w:t>
            </w:r>
          </w:p>
        </w:tc>
        <w:tc>
          <w:tcPr>
            <w:tcW w:w="2458" w:type="dxa"/>
          </w:tcPr>
          <w:p w:rsidR="00546D3E" w:rsidRPr="00410800" w:rsidRDefault="00546D3E" w:rsidP="00064137">
            <w:pPr>
              <w:ind w:firstLine="233"/>
              <w:jc w:val="center"/>
              <w:rPr>
                <w:sz w:val="24"/>
                <w:szCs w:val="22"/>
              </w:rPr>
            </w:pPr>
            <w:r w:rsidRPr="00410800">
              <w:rPr>
                <w:sz w:val="24"/>
                <w:szCs w:val="22"/>
              </w:rPr>
              <w:t>1</w:t>
            </w:r>
            <w:r w:rsidR="00E32DD2">
              <w:rPr>
                <w:sz w:val="24"/>
                <w:szCs w:val="22"/>
              </w:rPr>
              <w:t>6</w:t>
            </w:r>
            <w:r w:rsidRPr="00410800">
              <w:rPr>
                <w:sz w:val="24"/>
                <w:szCs w:val="22"/>
              </w:rPr>
              <w:t>,4</w:t>
            </w:r>
            <w:r w:rsidR="00E91835" w:rsidRPr="00410800">
              <w:rPr>
                <w:sz w:val="24"/>
                <w:szCs w:val="28"/>
                <w:lang w:val="en-US"/>
              </w:rPr>
              <w:t>↑</w:t>
            </w:r>
          </w:p>
        </w:tc>
        <w:tc>
          <w:tcPr>
            <w:tcW w:w="2459" w:type="dxa"/>
          </w:tcPr>
          <w:p w:rsidR="00546D3E" w:rsidRPr="00410800" w:rsidRDefault="00546D3E" w:rsidP="00064137">
            <w:pPr>
              <w:jc w:val="center"/>
              <w:rPr>
                <w:sz w:val="24"/>
                <w:szCs w:val="22"/>
              </w:rPr>
            </w:pPr>
            <w:r w:rsidRPr="00410800">
              <w:rPr>
                <w:sz w:val="24"/>
                <w:szCs w:val="22"/>
              </w:rPr>
              <w:t>378</w:t>
            </w:r>
            <w:r w:rsidR="00E91835" w:rsidRPr="00410800">
              <w:rPr>
                <w:sz w:val="24"/>
                <w:szCs w:val="28"/>
                <w:lang w:val="en-US"/>
              </w:rPr>
              <w:t>↑↑</w:t>
            </w:r>
          </w:p>
        </w:tc>
        <w:tc>
          <w:tcPr>
            <w:tcW w:w="2476" w:type="dxa"/>
          </w:tcPr>
          <w:p w:rsidR="00546D3E" w:rsidRPr="00410800" w:rsidRDefault="00E56833" w:rsidP="006D202C">
            <w:pPr>
              <w:jc w:val="center"/>
              <w:rPr>
                <w:sz w:val="24"/>
                <w:szCs w:val="22"/>
              </w:rPr>
            </w:pPr>
            <w:r>
              <w:rPr>
                <w:sz w:val="24"/>
                <w:szCs w:val="22"/>
              </w:rPr>
              <w:t>6,0</w:t>
            </w:r>
            <w:r w:rsidR="00E91835" w:rsidRPr="00410800">
              <w:rPr>
                <w:sz w:val="24"/>
                <w:szCs w:val="28"/>
                <w:lang w:val="en-US"/>
              </w:rPr>
              <w:t>↑</w:t>
            </w:r>
          </w:p>
        </w:tc>
      </w:tr>
      <w:tr w:rsidR="00546D3E" w:rsidTr="003F30D0">
        <w:trPr>
          <w:jc w:val="center"/>
        </w:trPr>
        <w:tc>
          <w:tcPr>
            <w:tcW w:w="2461" w:type="dxa"/>
            <w:shd w:val="clear" w:color="auto" w:fill="DAEEF3" w:themeFill="accent5" w:themeFillTint="33"/>
          </w:tcPr>
          <w:p w:rsidR="00546D3E" w:rsidRPr="00410800" w:rsidRDefault="00546D3E" w:rsidP="006D202C">
            <w:pPr>
              <w:rPr>
                <w:sz w:val="24"/>
                <w:szCs w:val="28"/>
              </w:rPr>
            </w:pPr>
            <w:r w:rsidRPr="00410800">
              <w:rPr>
                <w:sz w:val="24"/>
                <w:szCs w:val="28"/>
              </w:rPr>
              <w:t>2.</w:t>
            </w:r>
          </w:p>
        </w:tc>
        <w:tc>
          <w:tcPr>
            <w:tcW w:w="2458" w:type="dxa"/>
            <w:vAlign w:val="bottom"/>
          </w:tcPr>
          <w:p w:rsidR="00546D3E" w:rsidRPr="00410800" w:rsidRDefault="00546D3E" w:rsidP="00064137">
            <w:pPr>
              <w:jc w:val="center"/>
              <w:rPr>
                <w:color w:val="000000"/>
                <w:sz w:val="24"/>
                <w:szCs w:val="22"/>
              </w:rPr>
            </w:pPr>
            <w:r w:rsidRPr="00410800">
              <w:rPr>
                <w:color w:val="000000"/>
                <w:sz w:val="24"/>
                <w:szCs w:val="22"/>
              </w:rPr>
              <w:t>7,5</w:t>
            </w:r>
          </w:p>
        </w:tc>
        <w:tc>
          <w:tcPr>
            <w:tcW w:w="2459" w:type="dxa"/>
            <w:vAlign w:val="bottom"/>
          </w:tcPr>
          <w:p w:rsidR="00546D3E" w:rsidRPr="00410800" w:rsidRDefault="00546D3E" w:rsidP="00064137">
            <w:pPr>
              <w:jc w:val="center"/>
              <w:rPr>
                <w:color w:val="000000"/>
                <w:sz w:val="24"/>
                <w:szCs w:val="22"/>
              </w:rPr>
            </w:pPr>
            <w:r w:rsidRPr="00410800">
              <w:rPr>
                <w:color w:val="000000"/>
                <w:sz w:val="24"/>
                <w:szCs w:val="22"/>
              </w:rPr>
              <w:t>161</w:t>
            </w:r>
            <w:r w:rsidR="00E91835" w:rsidRPr="00410800">
              <w:rPr>
                <w:sz w:val="24"/>
                <w:szCs w:val="28"/>
                <w:lang w:val="en-US"/>
              </w:rPr>
              <w:t>↑</w:t>
            </w:r>
          </w:p>
        </w:tc>
        <w:tc>
          <w:tcPr>
            <w:tcW w:w="2476" w:type="dxa"/>
            <w:vAlign w:val="bottom"/>
          </w:tcPr>
          <w:p w:rsidR="00546D3E" w:rsidRPr="00410800" w:rsidRDefault="00546D3E" w:rsidP="006D202C">
            <w:pPr>
              <w:jc w:val="center"/>
              <w:rPr>
                <w:color w:val="000000"/>
                <w:sz w:val="24"/>
                <w:szCs w:val="22"/>
              </w:rPr>
            </w:pPr>
            <w:r w:rsidRPr="00410800">
              <w:rPr>
                <w:color w:val="000000"/>
                <w:sz w:val="24"/>
                <w:szCs w:val="22"/>
              </w:rPr>
              <w:t>5,6</w:t>
            </w:r>
          </w:p>
        </w:tc>
      </w:tr>
      <w:tr w:rsidR="00546D3E" w:rsidTr="003F30D0">
        <w:trPr>
          <w:jc w:val="center"/>
        </w:trPr>
        <w:tc>
          <w:tcPr>
            <w:tcW w:w="2461" w:type="dxa"/>
            <w:shd w:val="clear" w:color="auto" w:fill="DAEEF3" w:themeFill="accent5" w:themeFillTint="33"/>
          </w:tcPr>
          <w:p w:rsidR="00546D3E" w:rsidRPr="00410800" w:rsidRDefault="00546D3E" w:rsidP="006D202C">
            <w:pPr>
              <w:rPr>
                <w:sz w:val="24"/>
                <w:szCs w:val="28"/>
              </w:rPr>
            </w:pPr>
            <w:r w:rsidRPr="00410800">
              <w:rPr>
                <w:sz w:val="24"/>
                <w:szCs w:val="28"/>
              </w:rPr>
              <w:t>3.</w:t>
            </w:r>
          </w:p>
        </w:tc>
        <w:tc>
          <w:tcPr>
            <w:tcW w:w="2458" w:type="dxa"/>
            <w:vAlign w:val="bottom"/>
          </w:tcPr>
          <w:p w:rsidR="00546D3E" w:rsidRPr="00410800" w:rsidRDefault="00546D3E" w:rsidP="00064137">
            <w:pPr>
              <w:jc w:val="center"/>
              <w:rPr>
                <w:color w:val="000000"/>
                <w:sz w:val="24"/>
                <w:szCs w:val="22"/>
              </w:rPr>
            </w:pPr>
            <w:r w:rsidRPr="00410800">
              <w:rPr>
                <w:color w:val="000000"/>
                <w:sz w:val="24"/>
                <w:szCs w:val="22"/>
              </w:rPr>
              <w:t>12,3</w:t>
            </w:r>
          </w:p>
        </w:tc>
        <w:tc>
          <w:tcPr>
            <w:tcW w:w="2459" w:type="dxa"/>
            <w:vAlign w:val="bottom"/>
          </w:tcPr>
          <w:p w:rsidR="00546D3E" w:rsidRPr="00410800" w:rsidRDefault="00546D3E" w:rsidP="00064137">
            <w:pPr>
              <w:jc w:val="center"/>
              <w:rPr>
                <w:color w:val="000000"/>
                <w:sz w:val="24"/>
                <w:szCs w:val="22"/>
              </w:rPr>
            </w:pPr>
            <w:r w:rsidRPr="00410800">
              <w:rPr>
                <w:color w:val="000000"/>
                <w:sz w:val="24"/>
                <w:szCs w:val="22"/>
              </w:rPr>
              <w:t>106</w:t>
            </w:r>
          </w:p>
        </w:tc>
        <w:tc>
          <w:tcPr>
            <w:tcW w:w="2476" w:type="dxa"/>
            <w:vAlign w:val="bottom"/>
          </w:tcPr>
          <w:p w:rsidR="00546D3E" w:rsidRPr="00410800" w:rsidRDefault="00546D3E" w:rsidP="006D202C">
            <w:pPr>
              <w:jc w:val="center"/>
              <w:rPr>
                <w:color w:val="000000"/>
                <w:sz w:val="24"/>
                <w:szCs w:val="22"/>
              </w:rPr>
            </w:pPr>
            <w:r w:rsidRPr="00410800">
              <w:rPr>
                <w:color w:val="000000"/>
                <w:sz w:val="24"/>
                <w:szCs w:val="22"/>
              </w:rPr>
              <w:t>5</w:t>
            </w:r>
          </w:p>
        </w:tc>
      </w:tr>
      <w:tr w:rsidR="00546D3E" w:rsidTr="003F30D0">
        <w:trPr>
          <w:jc w:val="center"/>
        </w:trPr>
        <w:tc>
          <w:tcPr>
            <w:tcW w:w="2461" w:type="dxa"/>
            <w:shd w:val="clear" w:color="auto" w:fill="DAEEF3" w:themeFill="accent5" w:themeFillTint="33"/>
          </w:tcPr>
          <w:p w:rsidR="00546D3E" w:rsidRPr="00410800" w:rsidRDefault="00546D3E" w:rsidP="006D202C">
            <w:pPr>
              <w:rPr>
                <w:sz w:val="24"/>
                <w:szCs w:val="28"/>
              </w:rPr>
            </w:pPr>
            <w:r w:rsidRPr="00410800">
              <w:rPr>
                <w:sz w:val="24"/>
                <w:szCs w:val="28"/>
              </w:rPr>
              <w:t>4.</w:t>
            </w:r>
          </w:p>
        </w:tc>
        <w:tc>
          <w:tcPr>
            <w:tcW w:w="2458" w:type="dxa"/>
            <w:vAlign w:val="bottom"/>
          </w:tcPr>
          <w:p w:rsidR="00546D3E" w:rsidRPr="00410800" w:rsidRDefault="00546D3E" w:rsidP="00064137">
            <w:pPr>
              <w:ind w:firstLine="91"/>
              <w:jc w:val="center"/>
              <w:rPr>
                <w:color w:val="000000"/>
                <w:sz w:val="24"/>
                <w:szCs w:val="22"/>
              </w:rPr>
            </w:pPr>
            <w:r w:rsidRPr="00410800">
              <w:rPr>
                <w:color w:val="000000"/>
                <w:sz w:val="24"/>
                <w:szCs w:val="22"/>
              </w:rPr>
              <w:t>5,9</w:t>
            </w:r>
            <w:r w:rsidR="00E91835" w:rsidRPr="00410800">
              <w:rPr>
                <w:sz w:val="24"/>
                <w:szCs w:val="28"/>
              </w:rPr>
              <w:t>↓</w:t>
            </w:r>
          </w:p>
        </w:tc>
        <w:tc>
          <w:tcPr>
            <w:tcW w:w="2459" w:type="dxa"/>
            <w:vAlign w:val="bottom"/>
          </w:tcPr>
          <w:p w:rsidR="00546D3E" w:rsidRPr="00410800" w:rsidRDefault="00546D3E" w:rsidP="00064137">
            <w:pPr>
              <w:jc w:val="center"/>
              <w:rPr>
                <w:color w:val="000000"/>
                <w:sz w:val="24"/>
                <w:szCs w:val="22"/>
              </w:rPr>
            </w:pPr>
            <w:r w:rsidRPr="00410800">
              <w:rPr>
                <w:color w:val="000000"/>
                <w:sz w:val="24"/>
                <w:szCs w:val="22"/>
              </w:rPr>
              <w:t>111</w:t>
            </w:r>
          </w:p>
        </w:tc>
        <w:tc>
          <w:tcPr>
            <w:tcW w:w="2476" w:type="dxa"/>
            <w:vAlign w:val="bottom"/>
          </w:tcPr>
          <w:p w:rsidR="00546D3E" w:rsidRPr="00410800" w:rsidRDefault="00546D3E" w:rsidP="006D202C">
            <w:pPr>
              <w:jc w:val="center"/>
              <w:rPr>
                <w:color w:val="000000"/>
                <w:sz w:val="24"/>
                <w:szCs w:val="22"/>
              </w:rPr>
            </w:pPr>
            <w:r w:rsidRPr="00410800">
              <w:rPr>
                <w:color w:val="000000"/>
                <w:sz w:val="24"/>
                <w:szCs w:val="22"/>
              </w:rPr>
              <w:t>6,1</w:t>
            </w:r>
          </w:p>
        </w:tc>
      </w:tr>
      <w:tr w:rsidR="00546D3E" w:rsidTr="003F30D0">
        <w:trPr>
          <w:jc w:val="center"/>
        </w:trPr>
        <w:tc>
          <w:tcPr>
            <w:tcW w:w="2461" w:type="dxa"/>
            <w:shd w:val="clear" w:color="auto" w:fill="DAEEF3" w:themeFill="accent5" w:themeFillTint="33"/>
          </w:tcPr>
          <w:p w:rsidR="00546D3E" w:rsidRPr="00410800" w:rsidRDefault="00546D3E" w:rsidP="006D202C">
            <w:pPr>
              <w:rPr>
                <w:sz w:val="24"/>
                <w:szCs w:val="28"/>
              </w:rPr>
            </w:pPr>
            <w:r w:rsidRPr="00410800">
              <w:rPr>
                <w:sz w:val="24"/>
                <w:szCs w:val="28"/>
              </w:rPr>
              <w:t>5.</w:t>
            </w:r>
          </w:p>
        </w:tc>
        <w:tc>
          <w:tcPr>
            <w:tcW w:w="2458" w:type="dxa"/>
            <w:vAlign w:val="bottom"/>
          </w:tcPr>
          <w:p w:rsidR="00546D3E" w:rsidRPr="00410800" w:rsidRDefault="00546D3E" w:rsidP="00064137">
            <w:pPr>
              <w:jc w:val="center"/>
              <w:rPr>
                <w:color w:val="000000"/>
                <w:sz w:val="24"/>
                <w:szCs w:val="22"/>
              </w:rPr>
            </w:pPr>
            <w:r w:rsidRPr="00410800">
              <w:rPr>
                <w:color w:val="000000"/>
                <w:sz w:val="24"/>
                <w:szCs w:val="22"/>
              </w:rPr>
              <w:t>14,9</w:t>
            </w:r>
          </w:p>
        </w:tc>
        <w:tc>
          <w:tcPr>
            <w:tcW w:w="2459" w:type="dxa"/>
            <w:vAlign w:val="bottom"/>
          </w:tcPr>
          <w:p w:rsidR="00546D3E" w:rsidRPr="00410800" w:rsidRDefault="00546D3E" w:rsidP="00064137">
            <w:pPr>
              <w:jc w:val="center"/>
              <w:rPr>
                <w:color w:val="000000"/>
                <w:sz w:val="24"/>
                <w:szCs w:val="22"/>
              </w:rPr>
            </w:pPr>
            <w:r w:rsidRPr="00410800">
              <w:rPr>
                <w:color w:val="000000"/>
                <w:sz w:val="24"/>
                <w:szCs w:val="22"/>
              </w:rPr>
              <w:t>155</w:t>
            </w:r>
          </w:p>
        </w:tc>
        <w:tc>
          <w:tcPr>
            <w:tcW w:w="2476" w:type="dxa"/>
            <w:vAlign w:val="bottom"/>
          </w:tcPr>
          <w:p w:rsidR="00546D3E" w:rsidRPr="00410800" w:rsidRDefault="00546D3E" w:rsidP="006D202C">
            <w:pPr>
              <w:jc w:val="center"/>
              <w:rPr>
                <w:color w:val="000000"/>
                <w:sz w:val="24"/>
                <w:szCs w:val="22"/>
              </w:rPr>
            </w:pPr>
            <w:r w:rsidRPr="00410800">
              <w:rPr>
                <w:color w:val="000000"/>
                <w:sz w:val="24"/>
                <w:szCs w:val="22"/>
              </w:rPr>
              <w:t>6,5</w:t>
            </w:r>
          </w:p>
        </w:tc>
      </w:tr>
      <w:tr w:rsidR="00546D3E" w:rsidTr="003F30D0">
        <w:trPr>
          <w:jc w:val="center"/>
        </w:trPr>
        <w:tc>
          <w:tcPr>
            <w:tcW w:w="2461" w:type="dxa"/>
            <w:shd w:val="clear" w:color="auto" w:fill="DAEEF3" w:themeFill="accent5" w:themeFillTint="33"/>
          </w:tcPr>
          <w:p w:rsidR="00546D3E" w:rsidRPr="00410800" w:rsidRDefault="00546D3E" w:rsidP="006D202C">
            <w:pPr>
              <w:rPr>
                <w:sz w:val="24"/>
                <w:szCs w:val="28"/>
              </w:rPr>
            </w:pPr>
            <w:r w:rsidRPr="00410800">
              <w:rPr>
                <w:sz w:val="24"/>
                <w:szCs w:val="28"/>
              </w:rPr>
              <w:t>6.</w:t>
            </w:r>
          </w:p>
        </w:tc>
        <w:tc>
          <w:tcPr>
            <w:tcW w:w="2458" w:type="dxa"/>
            <w:vAlign w:val="bottom"/>
          </w:tcPr>
          <w:p w:rsidR="00546D3E" w:rsidRPr="00410800" w:rsidRDefault="00546D3E" w:rsidP="00064137">
            <w:pPr>
              <w:ind w:firstLine="91"/>
              <w:jc w:val="center"/>
              <w:rPr>
                <w:color w:val="000000"/>
                <w:sz w:val="24"/>
                <w:szCs w:val="22"/>
              </w:rPr>
            </w:pPr>
            <w:r w:rsidRPr="00410800">
              <w:rPr>
                <w:color w:val="000000"/>
                <w:sz w:val="24"/>
                <w:szCs w:val="22"/>
              </w:rPr>
              <w:t>18,7</w:t>
            </w:r>
            <w:r w:rsidR="008B65E1" w:rsidRPr="00410800">
              <w:rPr>
                <w:sz w:val="24"/>
                <w:szCs w:val="28"/>
                <w:lang w:val="en-US"/>
              </w:rPr>
              <w:t>↑</w:t>
            </w:r>
          </w:p>
        </w:tc>
        <w:tc>
          <w:tcPr>
            <w:tcW w:w="2459" w:type="dxa"/>
            <w:vAlign w:val="bottom"/>
          </w:tcPr>
          <w:p w:rsidR="00546D3E" w:rsidRPr="00410800" w:rsidRDefault="00546D3E" w:rsidP="00064137">
            <w:pPr>
              <w:jc w:val="center"/>
              <w:rPr>
                <w:color w:val="000000"/>
                <w:sz w:val="24"/>
                <w:szCs w:val="22"/>
              </w:rPr>
            </w:pPr>
            <w:r w:rsidRPr="00410800">
              <w:rPr>
                <w:color w:val="000000"/>
                <w:sz w:val="24"/>
                <w:szCs w:val="22"/>
              </w:rPr>
              <w:t>171</w:t>
            </w:r>
            <w:r w:rsidR="008B65E1" w:rsidRPr="00410800">
              <w:rPr>
                <w:sz w:val="24"/>
                <w:szCs w:val="28"/>
                <w:lang w:val="en-US"/>
              </w:rPr>
              <w:t>↑</w:t>
            </w:r>
          </w:p>
        </w:tc>
        <w:tc>
          <w:tcPr>
            <w:tcW w:w="2476" w:type="dxa"/>
            <w:vAlign w:val="bottom"/>
          </w:tcPr>
          <w:p w:rsidR="00546D3E" w:rsidRPr="00410800" w:rsidRDefault="00546D3E" w:rsidP="006D202C">
            <w:pPr>
              <w:jc w:val="center"/>
              <w:rPr>
                <w:color w:val="000000"/>
                <w:sz w:val="24"/>
                <w:szCs w:val="22"/>
              </w:rPr>
            </w:pPr>
            <w:r w:rsidRPr="00410800">
              <w:rPr>
                <w:color w:val="000000"/>
                <w:sz w:val="24"/>
                <w:szCs w:val="22"/>
              </w:rPr>
              <w:t>5,3</w:t>
            </w:r>
          </w:p>
        </w:tc>
      </w:tr>
      <w:tr w:rsidR="00546D3E" w:rsidTr="003F30D0">
        <w:trPr>
          <w:jc w:val="center"/>
        </w:trPr>
        <w:tc>
          <w:tcPr>
            <w:tcW w:w="2461" w:type="dxa"/>
            <w:shd w:val="clear" w:color="auto" w:fill="DAEEF3" w:themeFill="accent5" w:themeFillTint="33"/>
          </w:tcPr>
          <w:p w:rsidR="00546D3E" w:rsidRPr="00410800" w:rsidRDefault="00546D3E" w:rsidP="006D202C">
            <w:pPr>
              <w:rPr>
                <w:sz w:val="24"/>
                <w:szCs w:val="28"/>
              </w:rPr>
            </w:pPr>
            <w:r w:rsidRPr="00410800">
              <w:rPr>
                <w:sz w:val="24"/>
                <w:szCs w:val="28"/>
              </w:rPr>
              <w:t>7.</w:t>
            </w:r>
          </w:p>
        </w:tc>
        <w:tc>
          <w:tcPr>
            <w:tcW w:w="2458" w:type="dxa"/>
            <w:vAlign w:val="bottom"/>
          </w:tcPr>
          <w:p w:rsidR="00546D3E" w:rsidRPr="00410800" w:rsidRDefault="00546D3E" w:rsidP="00064137">
            <w:pPr>
              <w:jc w:val="center"/>
              <w:rPr>
                <w:color w:val="000000"/>
                <w:sz w:val="24"/>
                <w:szCs w:val="22"/>
              </w:rPr>
            </w:pPr>
            <w:r w:rsidRPr="00410800">
              <w:rPr>
                <w:color w:val="000000"/>
                <w:sz w:val="24"/>
                <w:szCs w:val="22"/>
              </w:rPr>
              <w:t>7,1</w:t>
            </w:r>
          </w:p>
        </w:tc>
        <w:tc>
          <w:tcPr>
            <w:tcW w:w="2459" w:type="dxa"/>
            <w:vAlign w:val="bottom"/>
          </w:tcPr>
          <w:p w:rsidR="00546D3E" w:rsidRPr="00410800" w:rsidRDefault="00546D3E" w:rsidP="00064137">
            <w:pPr>
              <w:jc w:val="center"/>
              <w:rPr>
                <w:color w:val="000000"/>
                <w:sz w:val="24"/>
                <w:szCs w:val="22"/>
              </w:rPr>
            </w:pPr>
            <w:r w:rsidRPr="00410800">
              <w:rPr>
                <w:color w:val="000000"/>
                <w:sz w:val="24"/>
                <w:szCs w:val="22"/>
              </w:rPr>
              <w:t>157</w:t>
            </w:r>
          </w:p>
        </w:tc>
        <w:tc>
          <w:tcPr>
            <w:tcW w:w="2476" w:type="dxa"/>
            <w:vAlign w:val="bottom"/>
          </w:tcPr>
          <w:p w:rsidR="00546D3E" w:rsidRPr="00410800" w:rsidRDefault="00546D3E" w:rsidP="006D202C">
            <w:pPr>
              <w:jc w:val="center"/>
              <w:rPr>
                <w:color w:val="000000"/>
                <w:sz w:val="24"/>
                <w:szCs w:val="22"/>
              </w:rPr>
            </w:pPr>
            <w:r w:rsidRPr="00410800">
              <w:rPr>
                <w:color w:val="000000"/>
                <w:sz w:val="24"/>
                <w:szCs w:val="22"/>
              </w:rPr>
              <w:t>4,3</w:t>
            </w:r>
          </w:p>
        </w:tc>
      </w:tr>
      <w:tr w:rsidR="00546D3E" w:rsidTr="003F30D0">
        <w:trPr>
          <w:jc w:val="center"/>
        </w:trPr>
        <w:tc>
          <w:tcPr>
            <w:tcW w:w="2461" w:type="dxa"/>
            <w:shd w:val="clear" w:color="auto" w:fill="DAEEF3" w:themeFill="accent5" w:themeFillTint="33"/>
          </w:tcPr>
          <w:p w:rsidR="00546D3E" w:rsidRPr="00410800" w:rsidRDefault="00546D3E" w:rsidP="006D202C">
            <w:pPr>
              <w:rPr>
                <w:sz w:val="24"/>
                <w:szCs w:val="28"/>
              </w:rPr>
            </w:pPr>
            <w:r w:rsidRPr="00410800">
              <w:rPr>
                <w:sz w:val="24"/>
                <w:szCs w:val="28"/>
              </w:rPr>
              <w:t>8.</w:t>
            </w:r>
          </w:p>
        </w:tc>
        <w:tc>
          <w:tcPr>
            <w:tcW w:w="2458" w:type="dxa"/>
            <w:vAlign w:val="bottom"/>
          </w:tcPr>
          <w:p w:rsidR="00546D3E" w:rsidRPr="00410800" w:rsidRDefault="00546D3E" w:rsidP="00064137">
            <w:pPr>
              <w:jc w:val="center"/>
              <w:rPr>
                <w:color w:val="000000"/>
                <w:sz w:val="24"/>
                <w:szCs w:val="22"/>
              </w:rPr>
            </w:pPr>
            <w:r w:rsidRPr="00410800">
              <w:rPr>
                <w:color w:val="000000"/>
                <w:sz w:val="24"/>
                <w:szCs w:val="22"/>
              </w:rPr>
              <w:t>8,5</w:t>
            </w:r>
          </w:p>
        </w:tc>
        <w:tc>
          <w:tcPr>
            <w:tcW w:w="2459" w:type="dxa"/>
            <w:vAlign w:val="bottom"/>
          </w:tcPr>
          <w:p w:rsidR="00546D3E" w:rsidRPr="00410800" w:rsidRDefault="00546D3E" w:rsidP="00064137">
            <w:pPr>
              <w:jc w:val="center"/>
              <w:rPr>
                <w:color w:val="000000"/>
                <w:sz w:val="24"/>
                <w:szCs w:val="22"/>
              </w:rPr>
            </w:pPr>
            <w:r w:rsidRPr="00410800">
              <w:rPr>
                <w:color w:val="000000"/>
                <w:sz w:val="24"/>
                <w:szCs w:val="22"/>
              </w:rPr>
              <w:t>88</w:t>
            </w:r>
          </w:p>
        </w:tc>
        <w:tc>
          <w:tcPr>
            <w:tcW w:w="2476" w:type="dxa"/>
            <w:vAlign w:val="bottom"/>
          </w:tcPr>
          <w:p w:rsidR="00546D3E" w:rsidRPr="00410800" w:rsidRDefault="00546D3E" w:rsidP="006D202C">
            <w:pPr>
              <w:jc w:val="center"/>
              <w:rPr>
                <w:color w:val="000000"/>
                <w:sz w:val="24"/>
                <w:szCs w:val="22"/>
              </w:rPr>
            </w:pPr>
            <w:r w:rsidRPr="00410800">
              <w:rPr>
                <w:color w:val="000000"/>
                <w:sz w:val="24"/>
                <w:szCs w:val="22"/>
              </w:rPr>
              <w:t>4,2</w:t>
            </w:r>
          </w:p>
        </w:tc>
      </w:tr>
      <w:tr w:rsidR="00546D3E" w:rsidTr="003F30D0">
        <w:trPr>
          <w:jc w:val="center"/>
        </w:trPr>
        <w:tc>
          <w:tcPr>
            <w:tcW w:w="2461" w:type="dxa"/>
            <w:shd w:val="clear" w:color="auto" w:fill="DAEEF3" w:themeFill="accent5" w:themeFillTint="33"/>
          </w:tcPr>
          <w:p w:rsidR="00546D3E" w:rsidRPr="00410800" w:rsidRDefault="00546D3E" w:rsidP="006D202C">
            <w:pPr>
              <w:rPr>
                <w:sz w:val="24"/>
                <w:szCs w:val="28"/>
              </w:rPr>
            </w:pPr>
            <w:r w:rsidRPr="00410800">
              <w:rPr>
                <w:sz w:val="24"/>
                <w:szCs w:val="28"/>
              </w:rPr>
              <w:t>9.</w:t>
            </w:r>
          </w:p>
        </w:tc>
        <w:tc>
          <w:tcPr>
            <w:tcW w:w="2458" w:type="dxa"/>
            <w:vAlign w:val="bottom"/>
          </w:tcPr>
          <w:p w:rsidR="00546D3E" w:rsidRPr="00410800" w:rsidRDefault="00546D3E" w:rsidP="00064137">
            <w:pPr>
              <w:jc w:val="center"/>
              <w:rPr>
                <w:color w:val="000000"/>
                <w:sz w:val="24"/>
                <w:szCs w:val="22"/>
              </w:rPr>
            </w:pPr>
            <w:r w:rsidRPr="00410800">
              <w:rPr>
                <w:color w:val="000000"/>
                <w:sz w:val="24"/>
                <w:szCs w:val="22"/>
              </w:rPr>
              <w:t>10,6</w:t>
            </w:r>
          </w:p>
        </w:tc>
        <w:tc>
          <w:tcPr>
            <w:tcW w:w="2459" w:type="dxa"/>
            <w:vAlign w:val="bottom"/>
          </w:tcPr>
          <w:p w:rsidR="00546D3E" w:rsidRPr="00410800" w:rsidRDefault="00546D3E" w:rsidP="00064137">
            <w:pPr>
              <w:jc w:val="center"/>
              <w:rPr>
                <w:color w:val="000000"/>
                <w:sz w:val="24"/>
                <w:szCs w:val="22"/>
              </w:rPr>
            </w:pPr>
            <w:r w:rsidRPr="00410800">
              <w:rPr>
                <w:color w:val="000000"/>
                <w:sz w:val="24"/>
                <w:szCs w:val="22"/>
              </w:rPr>
              <w:t>182</w:t>
            </w:r>
            <w:r w:rsidR="008B65E1" w:rsidRPr="00410800">
              <w:rPr>
                <w:sz w:val="24"/>
                <w:szCs w:val="28"/>
                <w:lang w:val="en-US"/>
              </w:rPr>
              <w:t>↑</w:t>
            </w:r>
          </w:p>
        </w:tc>
        <w:tc>
          <w:tcPr>
            <w:tcW w:w="2476" w:type="dxa"/>
            <w:vAlign w:val="bottom"/>
          </w:tcPr>
          <w:p w:rsidR="00546D3E" w:rsidRPr="00410800" w:rsidRDefault="00546D3E" w:rsidP="006D202C">
            <w:pPr>
              <w:jc w:val="center"/>
              <w:rPr>
                <w:color w:val="000000"/>
                <w:sz w:val="24"/>
                <w:szCs w:val="22"/>
              </w:rPr>
            </w:pPr>
            <w:r w:rsidRPr="00410800">
              <w:rPr>
                <w:color w:val="000000"/>
                <w:sz w:val="24"/>
                <w:szCs w:val="22"/>
              </w:rPr>
              <w:t>9,9</w:t>
            </w:r>
            <w:r w:rsidR="008B65E1" w:rsidRPr="00410800">
              <w:rPr>
                <w:sz w:val="24"/>
                <w:szCs w:val="28"/>
                <w:lang w:val="en-US"/>
              </w:rPr>
              <w:t>↑</w:t>
            </w:r>
          </w:p>
        </w:tc>
      </w:tr>
      <w:tr w:rsidR="00546D3E" w:rsidTr="003F30D0">
        <w:trPr>
          <w:jc w:val="center"/>
        </w:trPr>
        <w:tc>
          <w:tcPr>
            <w:tcW w:w="2461" w:type="dxa"/>
            <w:shd w:val="clear" w:color="auto" w:fill="DAEEF3" w:themeFill="accent5" w:themeFillTint="33"/>
          </w:tcPr>
          <w:p w:rsidR="00546D3E" w:rsidRPr="00410800" w:rsidRDefault="00051E0F" w:rsidP="006D202C">
            <w:pPr>
              <w:rPr>
                <w:sz w:val="24"/>
                <w:szCs w:val="28"/>
              </w:rPr>
            </w:pPr>
            <w:r w:rsidRPr="00410800">
              <w:rPr>
                <w:sz w:val="24"/>
                <w:szCs w:val="28"/>
              </w:rPr>
              <w:t>10.</w:t>
            </w:r>
          </w:p>
        </w:tc>
        <w:tc>
          <w:tcPr>
            <w:tcW w:w="2458" w:type="dxa"/>
            <w:vAlign w:val="bottom"/>
          </w:tcPr>
          <w:p w:rsidR="00546D3E" w:rsidRPr="00410800" w:rsidRDefault="00546D3E" w:rsidP="00064137">
            <w:pPr>
              <w:jc w:val="center"/>
              <w:rPr>
                <w:color w:val="000000"/>
                <w:sz w:val="24"/>
                <w:szCs w:val="22"/>
              </w:rPr>
            </w:pPr>
            <w:r w:rsidRPr="00410800">
              <w:rPr>
                <w:color w:val="000000"/>
                <w:sz w:val="24"/>
                <w:szCs w:val="22"/>
              </w:rPr>
              <w:t>12,4</w:t>
            </w:r>
          </w:p>
        </w:tc>
        <w:tc>
          <w:tcPr>
            <w:tcW w:w="2459" w:type="dxa"/>
            <w:vAlign w:val="bottom"/>
          </w:tcPr>
          <w:p w:rsidR="00546D3E" w:rsidRPr="00410800" w:rsidRDefault="00546D3E" w:rsidP="00064137">
            <w:pPr>
              <w:jc w:val="center"/>
              <w:rPr>
                <w:color w:val="000000"/>
                <w:sz w:val="24"/>
                <w:szCs w:val="22"/>
              </w:rPr>
            </w:pPr>
            <w:r w:rsidRPr="00410800">
              <w:rPr>
                <w:color w:val="000000"/>
                <w:sz w:val="24"/>
                <w:szCs w:val="22"/>
              </w:rPr>
              <w:t>113</w:t>
            </w:r>
          </w:p>
        </w:tc>
        <w:tc>
          <w:tcPr>
            <w:tcW w:w="2476" w:type="dxa"/>
            <w:vAlign w:val="bottom"/>
          </w:tcPr>
          <w:p w:rsidR="00546D3E" w:rsidRPr="00410800" w:rsidRDefault="00546D3E" w:rsidP="006D202C">
            <w:pPr>
              <w:jc w:val="center"/>
              <w:rPr>
                <w:color w:val="000000"/>
                <w:sz w:val="24"/>
                <w:szCs w:val="22"/>
              </w:rPr>
            </w:pPr>
            <w:r w:rsidRPr="00410800">
              <w:rPr>
                <w:color w:val="000000"/>
                <w:sz w:val="24"/>
                <w:szCs w:val="22"/>
              </w:rPr>
              <w:t>5,8</w:t>
            </w:r>
          </w:p>
        </w:tc>
      </w:tr>
      <w:tr w:rsidR="00546D3E" w:rsidTr="003F30D0">
        <w:trPr>
          <w:jc w:val="center"/>
        </w:trPr>
        <w:tc>
          <w:tcPr>
            <w:tcW w:w="2461" w:type="dxa"/>
            <w:shd w:val="clear" w:color="auto" w:fill="DAEEF3" w:themeFill="accent5" w:themeFillTint="33"/>
          </w:tcPr>
          <w:p w:rsidR="00546D3E" w:rsidRPr="00410800" w:rsidRDefault="00051E0F" w:rsidP="006D202C">
            <w:pPr>
              <w:rPr>
                <w:sz w:val="24"/>
                <w:szCs w:val="28"/>
              </w:rPr>
            </w:pPr>
            <w:r w:rsidRPr="00410800">
              <w:rPr>
                <w:sz w:val="24"/>
                <w:szCs w:val="28"/>
              </w:rPr>
              <w:t>1</w:t>
            </w:r>
            <w:r w:rsidR="00546D3E" w:rsidRPr="00410800">
              <w:rPr>
                <w:sz w:val="24"/>
                <w:szCs w:val="28"/>
              </w:rPr>
              <w:t>1.</w:t>
            </w:r>
          </w:p>
        </w:tc>
        <w:tc>
          <w:tcPr>
            <w:tcW w:w="2458" w:type="dxa"/>
            <w:vAlign w:val="bottom"/>
          </w:tcPr>
          <w:p w:rsidR="00546D3E" w:rsidRPr="00410800" w:rsidRDefault="00546D3E" w:rsidP="00064137">
            <w:pPr>
              <w:jc w:val="center"/>
              <w:rPr>
                <w:color w:val="000000"/>
                <w:sz w:val="24"/>
                <w:szCs w:val="22"/>
              </w:rPr>
            </w:pPr>
            <w:r w:rsidRPr="00410800">
              <w:rPr>
                <w:color w:val="000000"/>
                <w:sz w:val="24"/>
                <w:szCs w:val="22"/>
              </w:rPr>
              <w:t>12,4</w:t>
            </w:r>
          </w:p>
        </w:tc>
        <w:tc>
          <w:tcPr>
            <w:tcW w:w="2459" w:type="dxa"/>
            <w:vAlign w:val="bottom"/>
          </w:tcPr>
          <w:p w:rsidR="00546D3E" w:rsidRPr="00410800" w:rsidRDefault="00546D3E" w:rsidP="00064137">
            <w:pPr>
              <w:jc w:val="center"/>
              <w:rPr>
                <w:color w:val="000000"/>
                <w:sz w:val="24"/>
                <w:szCs w:val="22"/>
              </w:rPr>
            </w:pPr>
            <w:r w:rsidRPr="00410800">
              <w:rPr>
                <w:color w:val="000000"/>
                <w:sz w:val="24"/>
                <w:szCs w:val="22"/>
              </w:rPr>
              <w:t>98</w:t>
            </w:r>
          </w:p>
        </w:tc>
        <w:tc>
          <w:tcPr>
            <w:tcW w:w="2476" w:type="dxa"/>
            <w:vAlign w:val="bottom"/>
          </w:tcPr>
          <w:p w:rsidR="00546D3E" w:rsidRPr="00410800" w:rsidRDefault="00546D3E" w:rsidP="006D202C">
            <w:pPr>
              <w:jc w:val="center"/>
              <w:rPr>
                <w:color w:val="000000"/>
                <w:sz w:val="24"/>
                <w:szCs w:val="22"/>
              </w:rPr>
            </w:pPr>
            <w:r w:rsidRPr="00410800">
              <w:rPr>
                <w:color w:val="000000"/>
                <w:sz w:val="24"/>
                <w:szCs w:val="22"/>
              </w:rPr>
              <w:t>9,4</w:t>
            </w:r>
            <w:r w:rsidR="008B65E1" w:rsidRPr="00410800">
              <w:rPr>
                <w:sz w:val="24"/>
                <w:szCs w:val="28"/>
                <w:lang w:val="en-US"/>
              </w:rPr>
              <w:t>↑</w:t>
            </w:r>
          </w:p>
        </w:tc>
      </w:tr>
      <w:tr w:rsidR="00A20D42" w:rsidRPr="00410800" w:rsidTr="003F30D0">
        <w:trPr>
          <w:jc w:val="center"/>
        </w:trPr>
        <w:tc>
          <w:tcPr>
            <w:tcW w:w="2461" w:type="dxa"/>
            <w:shd w:val="clear" w:color="auto" w:fill="DAEEF3" w:themeFill="accent5" w:themeFillTint="33"/>
          </w:tcPr>
          <w:p w:rsidR="00A20D42" w:rsidRPr="00410800" w:rsidRDefault="00A20D42" w:rsidP="007567DF">
            <w:pPr>
              <w:rPr>
                <w:sz w:val="24"/>
                <w:szCs w:val="28"/>
              </w:rPr>
            </w:pPr>
            <w:r w:rsidRPr="00410800">
              <w:rPr>
                <w:sz w:val="24"/>
                <w:szCs w:val="28"/>
              </w:rPr>
              <w:t>12.</w:t>
            </w:r>
          </w:p>
        </w:tc>
        <w:tc>
          <w:tcPr>
            <w:tcW w:w="2458" w:type="dxa"/>
          </w:tcPr>
          <w:p w:rsidR="00A20D42" w:rsidRPr="00410800" w:rsidRDefault="00A20D42" w:rsidP="007567DF">
            <w:pPr>
              <w:jc w:val="center"/>
              <w:rPr>
                <w:color w:val="000000"/>
                <w:sz w:val="24"/>
                <w:szCs w:val="22"/>
              </w:rPr>
            </w:pPr>
            <w:r w:rsidRPr="00410800">
              <w:rPr>
                <w:color w:val="000000"/>
                <w:sz w:val="24"/>
                <w:szCs w:val="22"/>
              </w:rPr>
              <w:t>6,9</w:t>
            </w:r>
            <w:r w:rsidRPr="00410800">
              <w:rPr>
                <w:sz w:val="24"/>
                <w:szCs w:val="28"/>
              </w:rPr>
              <w:t>↓</w:t>
            </w:r>
          </w:p>
        </w:tc>
        <w:tc>
          <w:tcPr>
            <w:tcW w:w="2459" w:type="dxa"/>
          </w:tcPr>
          <w:p w:rsidR="00A20D42" w:rsidRPr="00410800" w:rsidRDefault="00A20D42" w:rsidP="007567DF">
            <w:pPr>
              <w:jc w:val="center"/>
              <w:rPr>
                <w:color w:val="000000"/>
                <w:sz w:val="24"/>
                <w:szCs w:val="22"/>
              </w:rPr>
            </w:pPr>
            <w:r w:rsidRPr="00410800">
              <w:rPr>
                <w:color w:val="000000"/>
                <w:sz w:val="24"/>
                <w:szCs w:val="22"/>
              </w:rPr>
              <w:t>127</w:t>
            </w:r>
          </w:p>
        </w:tc>
        <w:tc>
          <w:tcPr>
            <w:tcW w:w="2476" w:type="dxa"/>
          </w:tcPr>
          <w:p w:rsidR="00A20D42" w:rsidRPr="00410800" w:rsidRDefault="00A20D42" w:rsidP="007567DF">
            <w:pPr>
              <w:jc w:val="center"/>
              <w:rPr>
                <w:color w:val="000000"/>
                <w:sz w:val="24"/>
                <w:szCs w:val="22"/>
              </w:rPr>
            </w:pPr>
            <w:r w:rsidRPr="00410800">
              <w:rPr>
                <w:color w:val="000000"/>
                <w:sz w:val="24"/>
                <w:szCs w:val="22"/>
              </w:rPr>
              <w:t>6,4</w:t>
            </w:r>
          </w:p>
        </w:tc>
      </w:tr>
      <w:tr w:rsidR="00A20D42" w:rsidRPr="00410800" w:rsidTr="003F30D0">
        <w:trPr>
          <w:jc w:val="center"/>
        </w:trPr>
        <w:tc>
          <w:tcPr>
            <w:tcW w:w="2461" w:type="dxa"/>
            <w:shd w:val="clear" w:color="auto" w:fill="DAEEF3" w:themeFill="accent5" w:themeFillTint="33"/>
          </w:tcPr>
          <w:p w:rsidR="00A20D42" w:rsidRPr="00410800" w:rsidRDefault="00A20D42" w:rsidP="007567DF">
            <w:pPr>
              <w:rPr>
                <w:sz w:val="24"/>
                <w:szCs w:val="28"/>
              </w:rPr>
            </w:pPr>
            <w:r w:rsidRPr="00410800">
              <w:rPr>
                <w:sz w:val="24"/>
                <w:szCs w:val="28"/>
              </w:rPr>
              <w:t>13..</w:t>
            </w:r>
          </w:p>
        </w:tc>
        <w:tc>
          <w:tcPr>
            <w:tcW w:w="2458" w:type="dxa"/>
          </w:tcPr>
          <w:p w:rsidR="00A20D42" w:rsidRPr="00410800" w:rsidRDefault="00A20D42" w:rsidP="007567DF">
            <w:pPr>
              <w:jc w:val="center"/>
              <w:rPr>
                <w:color w:val="000000"/>
                <w:sz w:val="24"/>
                <w:szCs w:val="22"/>
              </w:rPr>
            </w:pPr>
            <w:r w:rsidRPr="00410800">
              <w:rPr>
                <w:color w:val="000000"/>
                <w:sz w:val="24"/>
                <w:szCs w:val="22"/>
              </w:rPr>
              <w:t>7,7</w:t>
            </w:r>
          </w:p>
        </w:tc>
        <w:tc>
          <w:tcPr>
            <w:tcW w:w="2459" w:type="dxa"/>
          </w:tcPr>
          <w:p w:rsidR="00A20D42" w:rsidRPr="00410800" w:rsidRDefault="00A20D42" w:rsidP="007567DF">
            <w:pPr>
              <w:jc w:val="center"/>
              <w:rPr>
                <w:color w:val="000000"/>
                <w:sz w:val="24"/>
                <w:szCs w:val="22"/>
              </w:rPr>
            </w:pPr>
            <w:r w:rsidRPr="00410800">
              <w:rPr>
                <w:color w:val="000000"/>
                <w:sz w:val="24"/>
                <w:szCs w:val="22"/>
              </w:rPr>
              <w:t>104</w:t>
            </w:r>
          </w:p>
        </w:tc>
        <w:tc>
          <w:tcPr>
            <w:tcW w:w="2476" w:type="dxa"/>
          </w:tcPr>
          <w:p w:rsidR="00A20D42" w:rsidRPr="00410800" w:rsidRDefault="00A20D42" w:rsidP="007567DF">
            <w:pPr>
              <w:jc w:val="center"/>
              <w:rPr>
                <w:color w:val="000000"/>
                <w:sz w:val="24"/>
                <w:szCs w:val="22"/>
              </w:rPr>
            </w:pPr>
            <w:r w:rsidRPr="00410800">
              <w:rPr>
                <w:color w:val="000000"/>
                <w:sz w:val="24"/>
                <w:szCs w:val="22"/>
              </w:rPr>
              <w:t>6,5</w:t>
            </w:r>
          </w:p>
        </w:tc>
      </w:tr>
      <w:tr w:rsidR="00A20D42" w:rsidRPr="00410800" w:rsidTr="003F30D0">
        <w:trPr>
          <w:jc w:val="center"/>
        </w:trPr>
        <w:tc>
          <w:tcPr>
            <w:tcW w:w="2461" w:type="dxa"/>
            <w:shd w:val="clear" w:color="auto" w:fill="DAEEF3" w:themeFill="accent5" w:themeFillTint="33"/>
          </w:tcPr>
          <w:p w:rsidR="00A20D42" w:rsidRPr="00410800" w:rsidRDefault="00A20D42" w:rsidP="007567DF">
            <w:pPr>
              <w:rPr>
                <w:sz w:val="24"/>
                <w:szCs w:val="28"/>
              </w:rPr>
            </w:pPr>
            <w:r w:rsidRPr="00410800">
              <w:rPr>
                <w:sz w:val="24"/>
                <w:szCs w:val="28"/>
              </w:rPr>
              <w:t>14.</w:t>
            </w:r>
          </w:p>
        </w:tc>
        <w:tc>
          <w:tcPr>
            <w:tcW w:w="2458" w:type="dxa"/>
          </w:tcPr>
          <w:p w:rsidR="00A20D42" w:rsidRPr="00410800" w:rsidRDefault="00A20D42" w:rsidP="007567DF">
            <w:pPr>
              <w:jc w:val="center"/>
              <w:rPr>
                <w:color w:val="000000"/>
                <w:sz w:val="24"/>
                <w:szCs w:val="22"/>
              </w:rPr>
            </w:pPr>
            <w:r w:rsidRPr="00410800">
              <w:rPr>
                <w:color w:val="000000"/>
                <w:sz w:val="24"/>
                <w:szCs w:val="22"/>
              </w:rPr>
              <w:t>12,4</w:t>
            </w:r>
          </w:p>
        </w:tc>
        <w:tc>
          <w:tcPr>
            <w:tcW w:w="2459" w:type="dxa"/>
          </w:tcPr>
          <w:p w:rsidR="00A20D42" w:rsidRPr="00410800" w:rsidRDefault="00A20D42" w:rsidP="007567DF">
            <w:pPr>
              <w:jc w:val="center"/>
              <w:rPr>
                <w:color w:val="000000"/>
                <w:sz w:val="24"/>
                <w:szCs w:val="22"/>
              </w:rPr>
            </w:pPr>
            <w:r w:rsidRPr="00410800">
              <w:rPr>
                <w:color w:val="000000"/>
                <w:sz w:val="24"/>
                <w:szCs w:val="22"/>
              </w:rPr>
              <w:t>122</w:t>
            </w:r>
          </w:p>
        </w:tc>
        <w:tc>
          <w:tcPr>
            <w:tcW w:w="2476" w:type="dxa"/>
          </w:tcPr>
          <w:p w:rsidR="00A20D42" w:rsidRPr="00410800" w:rsidRDefault="00A20D42" w:rsidP="007567DF">
            <w:pPr>
              <w:jc w:val="center"/>
              <w:rPr>
                <w:color w:val="000000"/>
                <w:sz w:val="24"/>
                <w:szCs w:val="22"/>
              </w:rPr>
            </w:pPr>
            <w:r w:rsidRPr="00410800">
              <w:rPr>
                <w:color w:val="000000"/>
                <w:sz w:val="24"/>
                <w:szCs w:val="22"/>
              </w:rPr>
              <w:t>5,3</w:t>
            </w:r>
          </w:p>
        </w:tc>
      </w:tr>
      <w:tr w:rsidR="00A20D42" w:rsidRPr="00410800" w:rsidTr="003F30D0">
        <w:trPr>
          <w:jc w:val="center"/>
        </w:trPr>
        <w:tc>
          <w:tcPr>
            <w:tcW w:w="2461" w:type="dxa"/>
            <w:shd w:val="clear" w:color="auto" w:fill="DAEEF3" w:themeFill="accent5" w:themeFillTint="33"/>
          </w:tcPr>
          <w:p w:rsidR="00A20D42" w:rsidRPr="00410800" w:rsidRDefault="00A20D42" w:rsidP="007567DF">
            <w:pPr>
              <w:rPr>
                <w:sz w:val="24"/>
                <w:szCs w:val="28"/>
              </w:rPr>
            </w:pPr>
            <w:r w:rsidRPr="00410800">
              <w:rPr>
                <w:sz w:val="24"/>
                <w:szCs w:val="28"/>
              </w:rPr>
              <w:t>15.</w:t>
            </w:r>
          </w:p>
        </w:tc>
        <w:tc>
          <w:tcPr>
            <w:tcW w:w="2458" w:type="dxa"/>
          </w:tcPr>
          <w:p w:rsidR="00A20D42" w:rsidRPr="00410800" w:rsidRDefault="00A20D42" w:rsidP="007567DF">
            <w:pPr>
              <w:jc w:val="center"/>
              <w:rPr>
                <w:color w:val="000000"/>
                <w:sz w:val="24"/>
                <w:szCs w:val="22"/>
              </w:rPr>
            </w:pPr>
            <w:r w:rsidRPr="00410800">
              <w:rPr>
                <w:color w:val="000000"/>
                <w:sz w:val="24"/>
                <w:szCs w:val="22"/>
              </w:rPr>
              <w:t>7,8</w:t>
            </w:r>
          </w:p>
        </w:tc>
        <w:tc>
          <w:tcPr>
            <w:tcW w:w="2459" w:type="dxa"/>
          </w:tcPr>
          <w:p w:rsidR="00A20D42" w:rsidRPr="00410800" w:rsidRDefault="00A20D42" w:rsidP="007567DF">
            <w:pPr>
              <w:jc w:val="center"/>
              <w:rPr>
                <w:color w:val="000000"/>
                <w:sz w:val="24"/>
                <w:szCs w:val="22"/>
              </w:rPr>
            </w:pPr>
            <w:r w:rsidRPr="00410800">
              <w:rPr>
                <w:color w:val="000000"/>
                <w:sz w:val="24"/>
                <w:szCs w:val="22"/>
              </w:rPr>
              <w:t>139</w:t>
            </w:r>
          </w:p>
        </w:tc>
        <w:tc>
          <w:tcPr>
            <w:tcW w:w="2476" w:type="dxa"/>
          </w:tcPr>
          <w:p w:rsidR="00A20D42" w:rsidRPr="00410800" w:rsidRDefault="00A20D42" w:rsidP="007567DF">
            <w:pPr>
              <w:jc w:val="center"/>
              <w:rPr>
                <w:color w:val="000000"/>
                <w:sz w:val="24"/>
                <w:szCs w:val="22"/>
              </w:rPr>
            </w:pPr>
            <w:r w:rsidRPr="00410800">
              <w:rPr>
                <w:color w:val="000000"/>
                <w:sz w:val="24"/>
                <w:szCs w:val="22"/>
              </w:rPr>
              <w:t>3,5</w:t>
            </w:r>
          </w:p>
        </w:tc>
      </w:tr>
      <w:tr w:rsidR="00A20D42" w:rsidRPr="00410800" w:rsidTr="003F30D0">
        <w:trPr>
          <w:jc w:val="center"/>
        </w:trPr>
        <w:tc>
          <w:tcPr>
            <w:tcW w:w="2461" w:type="dxa"/>
            <w:shd w:val="clear" w:color="auto" w:fill="DAEEF3" w:themeFill="accent5" w:themeFillTint="33"/>
          </w:tcPr>
          <w:p w:rsidR="00A20D42" w:rsidRPr="00410800" w:rsidRDefault="00A20D42" w:rsidP="007567DF">
            <w:pPr>
              <w:rPr>
                <w:sz w:val="24"/>
                <w:szCs w:val="28"/>
              </w:rPr>
            </w:pPr>
            <w:r w:rsidRPr="00410800">
              <w:rPr>
                <w:sz w:val="24"/>
                <w:szCs w:val="28"/>
              </w:rPr>
              <w:t>16.</w:t>
            </w:r>
          </w:p>
        </w:tc>
        <w:tc>
          <w:tcPr>
            <w:tcW w:w="2458" w:type="dxa"/>
          </w:tcPr>
          <w:p w:rsidR="00A20D42" w:rsidRPr="00410800" w:rsidRDefault="00A20D42" w:rsidP="007567DF">
            <w:pPr>
              <w:jc w:val="center"/>
              <w:rPr>
                <w:color w:val="000000"/>
                <w:sz w:val="24"/>
                <w:szCs w:val="22"/>
              </w:rPr>
            </w:pPr>
            <w:r w:rsidRPr="00410800">
              <w:rPr>
                <w:color w:val="000000"/>
                <w:sz w:val="24"/>
                <w:szCs w:val="22"/>
              </w:rPr>
              <w:t>7,6</w:t>
            </w:r>
          </w:p>
        </w:tc>
        <w:tc>
          <w:tcPr>
            <w:tcW w:w="2459" w:type="dxa"/>
          </w:tcPr>
          <w:p w:rsidR="00A20D42" w:rsidRPr="00410800" w:rsidRDefault="00A20D42" w:rsidP="007567DF">
            <w:pPr>
              <w:jc w:val="center"/>
              <w:rPr>
                <w:color w:val="000000"/>
                <w:sz w:val="24"/>
                <w:szCs w:val="22"/>
              </w:rPr>
            </w:pPr>
            <w:r w:rsidRPr="00410800">
              <w:rPr>
                <w:color w:val="000000"/>
                <w:sz w:val="24"/>
                <w:szCs w:val="22"/>
              </w:rPr>
              <w:t>130</w:t>
            </w:r>
          </w:p>
        </w:tc>
        <w:tc>
          <w:tcPr>
            <w:tcW w:w="2476" w:type="dxa"/>
          </w:tcPr>
          <w:p w:rsidR="00A20D42" w:rsidRPr="00410800" w:rsidRDefault="00A20D42" w:rsidP="007567DF">
            <w:pPr>
              <w:jc w:val="center"/>
              <w:rPr>
                <w:color w:val="000000"/>
                <w:sz w:val="24"/>
                <w:szCs w:val="22"/>
              </w:rPr>
            </w:pPr>
            <w:r w:rsidRPr="00410800">
              <w:rPr>
                <w:color w:val="000000"/>
                <w:sz w:val="24"/>
                <w:szCs w:val="22"/>
              </w:rPr>
              <w:t>4,2</w:t>
            </w:r>
          </w:p>
        </w:tc>
      </w:tr>
      <w:tr w:rsidR="00A20D42" w:rsidRPr="00410800" w:rsidTr="003F30D0">
        <w:trPr>
          <w:jc w:val="center"/>
        </w:trPr>
        <w:tc>
          <w:tcPr>
            <w:tcW w:w="2461" w:type="dxa"/>
            <w:shd w:val="clear" w:color="auto" w:fill="DAEEF3" w:themeFill="accent5" w:themeFillTint="33"/>
          </w:tcPr>
          <w:p w:rsidR="00A20D42" w:rsidRPr="00410800" w:rsidRDefault="00A20D42" w:rsidP="007567DF">
            <w:pPr>
              <w:rPr>
                <w:sz w:val="24"/>
                <w:szCs w:val="28"/>
              </w:rPr>
            </w:pPr>
            <w:r w:rsidRPr="00410800">
              <w:rPr>
                <w:sz w:val="24"/>
                <w:szCs w:val="28"/>
              </w:rPr>
              <w:t>17.</w:t>
            </w:r>
          </w:p>
        </w:tc>
        <w:tc>
          <w:tcPr>
            <w:tcW w:w="2458" w:type="dxa"/>
          </w:tcPr>
          <w:p w:rsidR="00A20D42" w:rsidRPr="00410800" w:rsidRDefault="00A20D42" w:rsidP="007567DF">
            <w:pPr>
              <w:jc w:val="center"/>
              <w:rPr>
                <w:color w:val="000000"/>
                <w:sz w:val="24"/>
                <w:szCs w:val="22"/>
              </w:rPr>
            </w:pPr>
            <w:r w:rsidRPr="00410800">
              <w:rPr>
                <w:color w:val="000000"/>
                <w:sz w:val="24"/>
                <w:szCs w:val="22"/>
              </w:rPr>
              <w:t>6,2</w:t>
            </w:r>
            <w:r w:rsidRPr="00410800">
              <w:rPr>
                <w:sz w:val="24"/>
                <w:szCs w:val="28"/>
              </w:rPr>
              <w:t>↓</w:t>
            </w:r>
          </w:p>
        </w:tc>
        <w:tc>
          <w:tcPr>
            <w:tcW w:w="2459" w:type="dxa"/>
          </w:tcPr>
          <w:p w:rsidR="00A20D42" w:rsidRPr="00410800" w:rsidRDefault="00A20D42" w:rsidP="007567DF">
            <w:pPr>
              <w:jc w:val="center"/>
              <w:rPr>
                <w:color w:val="000000"/>
                <w:sz w:val="24"/>
                <w:szCs w:val="22"/>
              </w:rPr>
            </w:pPr>
            <w:r w:rsidRPr="00410800">
              <w:rPr>
                <w:color w:val="000000"/>
                <w:sz w:val="24"/>
                <w:szCs w:val="22"/>
              </w:rPr>
              <w:t>97</w:t>
            </w:r>
          </w:p>
        </w:tc>
        <w:tc>
          <w:tcPr>
            <w:tcW w:w="2476" w:type="dxa"/>
          </w:tcPr>
          <w:p w:rsidR="00A20D42" w:rsidRPr="00410800" w:rsidRDefault="00A20D42" w:rsidP="007567DF">
            <w:pPr>
              <w:jc w:val="center"/>
              <w:rPr>
                <w:color w:val="000000"/>
                <w:sz w:val="24"/>
                <w:szCs w:val="22"/>
              </w:rPr>
            </w:pPr>
            <w:r w:rsidRPr="00410800">
              <w:rPr>
                <w:color w:val="000000"/>
                <w:sz w:val="24"/>
                <w:szCs w:val="22"/>
              </w:rPr>
              <w:t>5,2</w:t>
            </w:r>
          </w:p>
        </w:tc>
      </w:tr>
      <w:tr w:rsidR="00A20D42" w:rsidRPr="00410800" w:rsidTr="003F30D0">
        <w:trPr>
          <w:jc w:val="center"/>
        </w:trPr>
        <w:tc>
          <w:tcPr>
            <w:tcW w:w="2461" w:type="dxa"/>
            <w:shd w:val="clear" w:color="auto" w:fill="DAEEF3" w:themeFill="accent5" w:themeFillTint="33"/>
          </w:tcPr>
          <w:p w:rsidR="00A20D42" w:rsidRPr="00410800" w:rsidRDefault="00A20D42" w:rsidP="007567DF">
            <w:pPr>
              <w:rPr>
                <w:sz w:val="24"/>
                <w:szCs w:val="28"/>
              </w:rPr>
            </w:pPr>
            <w:r w:rsidRPr="00410800">
              <w:rPr>
                <w:sz w:val="24"/>
                <w:szCs w:val="28"/>
              </w:rPr>
              <w:t>18.</w:t>
            </w:r>
          </w:p>
        </w:tc>
        <w:tc>
          <w:tcPr>
            <w:tcW w:w="2458" w:type="dxa"/>
          </w:tcPr>
          <w:p w:rsidR="00A20D42" w:rsidRPr="00410800" w:rsidRDefault="00A20D42" w:rsidP="007567DF">
            <w:pPr>
              <w:jc w:val="center"/>
              <w:rPr>
                <w:color w:val="000000"/>
                <w:sz w:val="24"/>
                <w:szCs w:val="22"/>
              </w:rPr>
            </w:pPr>
            <w:r w:rsidRPr="00410800">
              <w:rPr>
                <w:color w:val="000000"/>
                <w:sz w:val="24"/>
                <w:szCs w:val="22"/>
              </w:rPr>
              <w:t>15,7</w:t>
            </w:r>
            <w:r w:rsidRPr="00410800">
              <w:rPr>
                <w:sz w:val="24"/>
                <w:szCs w:val="28"/>
                <w:lang w:val="en-US"/>
              </w:rPr>
              <w:t>↑</w:t>
            </w:r>
          </w:p>
        </w:tc>
        <w:tc>
          <w:tcPr>
            <w:tcW w:w="2459" w:type="dxa"/>
          </w:tcPr>
          <w:p w:rsidR="00A20D42" w:rsidRPr="00410800" w:rsidRDefault="00A20D42" w:rsidP="007567DF">
            <w:pPr>
              <w:jc w:val="center"/>
              <w:rPr>
                <w:color w:val="000000"/>
                <w:sz w:val="24"/>
                <w:szCs w:val="22"/>
              </w:rPr>
            </w:pPr>
            <w:r w:rsidRPr="00410800">
              <w:rPr>
                <w:color w:val="000000"/>
                <w:sz w:val="24"/>
                <w:szCs w:val="22"/>
              </w:rPr>
              <w:t>189</w:t>
            </w:r>
            <w:r w:rsidRPr="00410800">
              <w:rPr>
                <w:sz w:val="24"/>
                <w:szCs w:val="28"/>
                <w:lang w:val="en-US"/>
              </w:rPr>
              <w:t>↑</w:t>
            </w:r>
          </w:p>
        </w:tc>
        <w:tc>
          <w:tcPr>
            <w:tcW w:w="2476" w:type="dxa"/>
          </w:tcPr>
          <w:p w:rsidR="00A20D42" w:rsidRPr="00410800" w:rsidRDefault="00A20D42" w:rsidP="007567DF">
            <w:pPr>
              <w:jc w:val="center"/>
              <w:rPr>
                <w:color w:val="000000"/>
                <w:sz w:val="24"/>
                <w:szCs w:val="22"/>
              </w:rPr>
            </w:pPr>
            <w:r w:rsidRPr="00410800">
              <w:rPr>
                <w:color w:val="000000"/>
                <w:sz w:val="24"/>
                <w:szCs w:val="22"/>
              </w:rPr>
              <w:t>5,6</w:t>
            </w:r>
          </w:p>
        </w:tc>
      </w:tr>
      <w:tr w:rsidR="00A20D42" w:rsidRPr="00410800" w:rsidTr="003F30D0">
        <w:trPr>
          <w:trHeight w:val="246"/>
          <w:jc w:val="center"/>
        </w:trPr>
        <w:tc>
          <w:tcPr>
            <w:tcW w:w="2461" w:type="dxa"/>
            <w:shd w:val="clear" w:color="auto" w:fill="DAEEF3" w:themeFill="accent5" w:themeFillTint="33"/>
          </w:tcPr>
          <w:p w:rsidR="00A20D42" w:rsidRPr="00410800" w:rsidRDefault="00A20D42" w:rsidP="007567DF">
            <w:pPr>
              <w:ind w:left="108" w:hanging="108"/>
              <w:jc w:val="both"/>
              <w:rPr>
                <w:sz w:val="24"/>
                <w:szCs w:val="28"/>
              </w:rPr>
            </w:pPr>
            <w:r w:rsidRPr="00410800">
              <w:rPr>
                <w:sz w:val="24"/>
                <w:szCs w:val="28"/>
              </w:rPr>
              <w:t>19.</w:t>
            </w:r>
          </w:p>
        </w:tc>
        <w:tc>
          <w:tcPr>
            <w:tcW w:w="2458" w:type="dxa"/>
          </w:tcPr>
          <w:p w:rsidR="00A20D42" w:rsidRPr="00410800" w:rsidRDefault="00A20D42" w:rsidP="007567DF">
            <w:pPr>
              <w:jc w:val="center"/>
              <w:rPr>
                <w:color w:val="000000"/>
                <w:sz w:val="24"/>
                <w:szCs w:val="22"/>
              </w:rPr>
            </w:pPr>
            <w:r w:rsidRPr="00410800">
              <w:rPr>
                <w:color w:val="000000"/>
                <w:sz w:val="24"/>
                <w:szCs w:val="22"/>
              </w:rPr>
              <w:t>15,4</w:t>
            </w:r>
            <w:r w:rsidRPr="00410800">
              <w:rPr>
                <w:sz w:val="24"/>
                <w:szCs w:val="28"/>
                <w:lang w:val="en-US"/>
              </w:rPr>
              <w:t>↑</w:t>
            </w:r>
          </w:p>
        </w:tc>
        <w:tc>
          <w:tcPr>
            <w:tcW w:w="2459" w:type="dxa"/>
          </w:tcPr>
          <w:p w:rsidR="00A20D42" w:rsidRPr="00410800" w:rsidRDefault="00A20D42" w:rsidP="007567DF">
            <w:pPr>
              <w:jc w:val="center"/>
              <w:rPr>
                <w:color w:val="000000"/>
                <w:sz w:val="24"/>
                <w:szCs w:val="22"/>
              </w:rPr>
            </w:pPr>
            <w:r w:rsidRPr="00410800">
              <w:rPr>
                <w:color w:val="000000"/>
                <w:sz w:val="24"/>
                <w:szCs w:val="22"/>
              </w:rPr>
              <w:t>168</w:t>
            </w:r>
            <w:r w:rsidRPr="00410800">
              <w:rPr>
                <w:sz w:val="24"/>
                <w:szCs w:val="28"/>
                <w:lang w:val="en-US"/>
              </w:rPr>
              <w:t>↑</w:t>
            </w:r>
          </w:p>
        </w:tc>
        <w:tc>
          <w:tcPr>
            <w:tcW w:w="2476" w:type="dxa"/>
          </w:tcPr>
          <w:p w:rsidR="00A20D42" w:rsidRPr="00410800" w:rsidRDefault="00A20D42" w:rsidP="007567DF">
            <w:pPr>
              <w:jc w:val="center"/>
              <w:rPr>
                <w:color w:val="000000"/>
                <w:sz w:val="24"/>
                <w:szCs w:val="22"/>
              </w:rPr>
            </w:pPr>
            <w:r w:rsidRPr="00410800">
              <w:rPr>
                <w:color w:val="000000"/>
                <w:sz w:val="24"/>
                <w:szCs w:val="22"/>
              </w:rPr>
              <w:t>3,4</w:t>
            </w:r>
          </w:p>
        </w:tc>
      </w:tr>
      <w:tr w:rsidR="00A20D42" w:rsidRPr="00410800" w:rsidTr="003F30D0">
        <w:trPr>
          <w:trHeight w:val="249"/>
          <w:jc w:val="center"/>
        </w:trPr>
        <w:tc>
          <w:tcPr>
            <w:tcW w:w="2461" w:type="dxa"/>
            <w:shd w:val="clear" w:color="auto" w:fill="DAEEF3" w:themeFill="accent5" w:themeFillTint="33"/>
          </w:tcPr>
          <w:p w:rsidR="00A20D42" w:rsidRPr="00410800" w:rsidRDefault="00A20D42" w:rsidP="007567DF">
            <w:pPr>
              <w:ind w:left="108" w:hanging="108"/>
              <w:jc w:val="both"/>
              <w:rPr>
                <w:sz w:val="24"/>
                <w:szCs w:val="28"/>
              </w:rPr>
            </w:pPr>
            <w:r w:rsidRPr="00410800">
              <w:rPr>
                <w:sz w:val="24"/>
                <w:szCs w:val="28"/>
              </w:rPr>
              <w:t>20.</w:t>
            </w:r>
          </w:p>
        </w:tc>
        <w:tc>
          <w:tcPr>
            <w:tcW w:w="2458" w:type="dxa"/>
          </w:tcPr>
          <w:p w:rsidR="00A20D42" w:rsidRPr="00410800" w:rsidRDefault="00E32DD2" w:rsidP="007567DF">
            <w:pPr>
              <w:jc w:val="center"/>
              <w:rPr>
                <w:color w:val="000000"/>
                <w:sz w:val="24"/>
                <w:szCs w:val="22"/>
              </w:rPr>
            </w:pPr>
            <w:r>
              <w:rPr>
                <w:color w:val="000000"/>
                <w:sz w:val="24"/>
                <w:szCs w:val="22"/>
                <w:lang w:val="en-US"/>
              </w:rPr>
              <w:t>15</w:t>
            </w:r>
            <w:r w:rsidR="00A20D42" w:rsidRPr="00410800">
              <w:rPr>
                <w:color w:val="000000"/>
                <w:sz w:val="24"/>
                <w:szCs w:val="22"/>
              </w:rPr>
              <w:t>,4</w:t>
            </w:r>
            <w:r w:rsidR="00A20D42" w:rsidRPr="00410800">
              <w:rPr>
                <w:sz w:val="24"/>
                <w:szCs w:val="28"/>
                <w:lang w:val="en-US"/>
              </w:rPr>
              <w:t>↑</w:t>
            </w:r>
          </w:p>
        </w:tc>
        <w:tc>
          <w:tcPr>
            <w:tcW w:w="2459" w:type="dxa"/>
          </w:tcPr>
          <w:p w:rsidR="00A20D42" w:rsidRPr="00410800" w:rsidRDefault="00A20D42" w:rsidP="00492567">
            <w:pPr>
              <w:ind w:firstLine="184"/>
              <w:jc w:val="center"/>
              <w:rPr>
                <w:color w:val="000000"/>
                <w:sz w:val="24"/>
                <w:szCs w:val="22"/>
              </w:rPr>
            </w:pPr>
            <w:r w:rsidRPr="00410800">
              <w:rPr>
                <w:color w:val="000000"/>
                <w:sz w:val="24"/>
                <w:szCs w:val="22"/>
              </w:rPr>
              <w:t>1186</w:t>
            </w:r>
            <w:r w:rsidRPr="00410800">
              <w:rPr>
                <w:sz w:val="24"/>
                <w:szCs w:val="28"/>
                <w:lang w:val="en-US"/>
              </w:rPr>
              <w:t>↑↑↑</w:t>
            </w:r>
          </w:p>
        </w:tc>
        <w:tc>
          <w:tcPr>
            <w:tcW w:w="2476" w:type="dxa"/>
          </w:tcPr>
          <w:p w:rsidR="00A20D42" w:rsidRPr="00410800" w:rsidRDefault="00A20D42" w:rsidP="007567DF">
            <w:pPr>
              <w:jc w:val="center"/>
              <w:rPr>
                <w:color w:val="000000"/>
                <w:sz w:val="24"/>
                <w:szCs w:val="22"/>
              </w:rPr>
            </w:pPr>
            <w:r w:rsidRPr="00410800">
              <w:rPr>
                <w:color w:val="000000"/>
                <w:sz w:val="24"/>
                <w:szCs w:val="22"/>
              </w:rPr>
              <w:t>4,7</w:t>
            </w:r>
          </w:p>
        </w:tc>
      </w:tr>
      <w:tr w:rsidR="00A20D42" w:rsidRPr="00410800" w:rsidTr="003F30D0">
        <w:trPr>
          <w:trHeight w:val="243"/>
          <w:jc w:val="center"/>
        </w:trPr>
        <w:tc>
          <w:tcPr>
            <w:tcW w:w="2461" w:type="dxa"/>
            <w:shd w:val="clear" w:color="auto" w:fill="00B050"/>
          </w:tcPr>
          <w:p w:rsidR="00A20D42" w:rsidRPr="00492567" w:rsidRDefault="00A20D42" w:rsidP="007567DF">
            <w:pPr>
              <w:ind w:left="108" w:firstLine="34"/>
              <w:jc w:val="center"/>
              <w:rPr>
                <w:sz w:val="22"/>
                <w:szCs w:val="28"/>
              </w:rPr>
            </w:pPr>
            <w:r w:rsidRPr="00492567">
              <w:rPr>
                <w:sz w:val="22"/>
                <w:szCs w:val="28"/>
              </w:rPr>
              <w:t>Standartinis nuokrypis</w:t>
            </w:r>
            <w:r w:rsidR="00B83920" w:rsidRPr="00492567">
              <w:rPr>
                <w:sz w:val="22"/>
                <w:szCs w:val="28"/>
              </w:rPr>
              <w:t xml:space="preserve"> (σ)</w:t>
            </w:r>
          </w:p>
        </w:tc>
        <w:tc>
          <w:tcPr>
            <w:tcW w:w="2458" w:type="dxa"/>
            <w:shd w:val="clear" w:color="auto" w:fill="00B050"/>
          </w:tcPr>
          <w:p w:rsidR="00A20D42" w:rsidRPr="00B83920" w:rsidRDefault="00A20D42" w:rsidP="007567DF">
            <w:pPr>
              <w:ind w:left="108" w:firstLine="567"/>
              <w:rPr>
                <w:b/>
                <w:sz w:val="22"/>
                <w:szCs w:val="22"/>
              </w:rPr>
            </w:pPr>
            <w:r w:rsidRPr="00B83920">
              <w:rPr>
                <w:b/>
                <w:sz w:val="22"/>
                <w:szCs w:val="22"/>
              </w:rPr>
              <w:t>17,16±3,2</w:t>
            </w:r>
          </w:p>
        </w:tc>
        <w:tc>
          <w:tcPr>
            <w:tcW w:w="2459" w:type="dxa"/>
            <w:shd w:val="clear" w:color="auto" w:fill="00B050"/>
          </w:tcPr>
          <w:p w:rsidR="00A20D42" w:rsidRPr="00B83920" w:rsidRDefault="00A20D42" w:rsidP="007567DF">
            <w:pPr>
              <w:ind w:left="108" w:firstLine="567"/>
              <w:rPr>
                <w:b/>
                <w:sz w:val="22"/>
                <w:szCs w:val="22"/>
              </w:rPr>
            </w:pPr>
            <w:r w:rsidRPr="00B83920">
              <w:rPr>
                <w:b/>
                <w:sz w:val="22"/>
                <w:szCs w:val="22"/>
              </w:rPr>
              <w:t>209,7±38,57</w:t>
            </w:r>
          </w:p>
        </w:tc>
        <w:tc>
          <w:tcPr>
            <w:tcW w:w="2476" w:type="dxa"/>
            <w:shd w:val="clear" w:color="auto" w:fill="00B050"/>
          </w:tcPr>
          <w:p w:rsidR="00A20D42" w:rsidRPr="00B83920" w:rsidRDefault="00A20D42" w:rsidP="007567DF">
            <w:pPr>
              <w:ind w:left="108" w:firstLine="567"/>
              <w:rPr>
                <w:b/>
                <w:sz w:val="22"/>
                <w:szCs w:val="22"/>
              </w:rPr>
            </w:pPr>
            <w:r w:rsidRPr="00B83920">
              <w:rPr>
                <w:b/>
                <w:sz w:val="22"/>
                <w:szCs w:val="22"/>
              </w:rPr>
              <w:t>6,79±0,74</w:t>
            </w:r>
          </w:p>
        </w:tc>
      </w:tr>
      <w:tr w:rsidR="00A20D42" w:rsidTr="003F30D0">
        <w:trPr>
          <w:trHeight w:val="253"/>
          <w:jc w:val="center"/>
        </w:trPr>
        <w:tc>
          <w:tcPr>
            <w:tcW w:w="2461" w:type="dxa"/>
            <w:shd w:val="clear" w:color="auto" w:fill="FABF8F" w:themeFill="accent6" w:themeFillTint="99"/>
          </w:tcPr>
          <w:p w:rsidR="00A20D42" w:rsidRPr="00492567" w:rsidRDefault="00A20D42" w:rsidP="007567DF">
            <w:pPr>
              <w:ind w:left="108" w:firstLine="567"/>
              <w:jc w:val="both"/>
              <w:rPr>
                <w:sz w:val="22"/>
                <w:szCs w:val="24"/>
              </w:rPr>
            </w:pPr>
            <w:r w:rsidRPr="00492567">
              <w:rPr>
                <w:sz w:val="22"/>
                <w:szCs w:val="24"/>
              </w:rPr>
              <w:t>Vidurkis</w:t>
            </w:r>
            <w:r w:rsidR="00B83920" w:rsidRPr="00492567">
              <w:rPr>
                <w:sz w:val="22"/>
                <w:szCs w:val="24"/>
              </w:rPr>
              <w:t xml:space="preserve"> (X)</w:t>
            </w:r>
          </w:p>
        </w:tc>
        <w:tc>
          <w:tcPr>
            <w:tcW w:w="2458" w:type="dxa"/>
            <w:shd w:val="clear" w:color="auto" w:fill="FABF8F" w:themeFill="accent6" w:themeFillTint="99"/>
          </w:tcPr>
          <w:p w:rsidR="00A20D42" w:rsidRPr="00B83920" w:rsidRDefault="00A20D42" w:rsidP="007567DF">
            <w:pPr>
              <w:ind w:left="108" w:firstLine="567"/>
              <w:jc w:val="both"/>
              <w:rPr>
                <w:b/>
                <w:sz w:val="22"/>
                <w:szCs w:val="24"/>
                <w:lang w:val="en-US"/>
              </w:rPr>
            </w:pPr>
            <w:r w:rsidRPr="00B83920">
              <w:rPr>
                <w:b/>
                <w:sz w:val="22"/>
                <w:szCs w:val="24"/>
                <w:lang w:val="en-US"/>
              </w:rPr>
              <w:t>17,16</w:t>
            </w:r>
          </w:p>
        </w:tc>
        <w:tc>
          <w:tcPr>
            <w:tcW w:w="2459" w:type="dxa"/>
            <w:shd w:val="clear" w:color="auto" w:fill="FABF8F" w:themeFill="accent6" w:themeFillTint="99"/>
          </w:tcPr>
          <w:p w:rsidR="00A20D42" w:rsidRPr="00B83920" w:rsidRDefault="00A20D42" w:rsidP="007567DF">
            <w:pPr>
              <w:ind w:left="108" w:firstLine="567"/>
              <w:jc w:val="both"/>
              <w:rPr>
                <w:b/>
                <w:sz w:val="22"/>
                <w:szCs w:val="24"/>
              </w:rPr>
            </w:pPr>
            <w:r w:rsidRPr="00B83920">
              <w:rPr>
                <w:b/>
                <w:sz w:val="22"/>
                <w:szCs w:val="24"/>
              </w:rPr>
              <w:t>209,70</w:t>
            </w:r>
          </w:p>
        </w:tc>
        <w:tc>
          <w:tcPr>
            <w:tcW w:w="2476" w:type="dxa"/>
            <w:shd w:val="clear" w:color="auto" w:fill="FABF8F" w:themeFill="accent6" w:themeFillTint="99"/>
          </w:tcPr>
          <w:p w:rsidR="00A20D42" w:rsidRPr="00B83920" w:rsidRDefault="00A20D42" w:rsidP="007567DF">
            <w:pPr>
              <w:ind w:left="108" w:firstLine="567"/>
              <w:jc w:val="both"/>
              <w:rPr>
                <w:b/>
                <w:sz w:val="22"/>
                <w:szCs w:val="24"/>
              </w:rPr>
            </w:pPr>
            <w:r w:rsidRPr="00B83920">
              <w:rPr>
                <w:b/>
                <w:sz w:val="22"/>
                <w:szCs w:val="24"/>
              </w:rPr>
              <w:t>6,79</w:t>
            </w:r>
          </w:p>
        </w:tc>
      </w:tr>
      <w:tr w:rsidR="00A20D42" w:rsidTr="003F30D0">
        <w:trPr>
          <w:trHeight w:val="244"/>
          <w:jc w:val="center"/>
        </w:trPr>
        <w:tc>
          <w:tcPr>
            <w:tcW w:w="2461" w:type="dxa"/>
            <w:shd w:val="clear" w:color="auto" w:fill="FDE9D9" w:themeFill="accent6" w:themeFillTint="33"/>
          </w:tcPr>
          <w:p w:rsidR="00A20D42" w:rsidRPr="00492567" w:rsidRDefault="00F16265" w:rsidP="00F16265">
            <w:pPr>
              <w:ind w:left="108" w:firstLine="34"/>
              <w:jc w:val="center"/>
              <w:rPr>
                <w:sz w:val="22"/>
                <w:szCs w:val="24"/>
              </w:rPr>
            </w:pPr>
            <w:r w:rsidRPr="00492567">
              <w:rPr>
                <w:sz w:val="22"/>
                <w:szCs w:val="24"/>
              </w:rPr>
              <w:t>Vidurkio skirtumo patikimumas (P)</w:t>
            </w:r>
          </w:p>
        </w:tc>
        <w:tc>
          <w:tcPr>
            <w:tcW w:w="2458" w:type="dxa"/>
            <w:shd w:val="clear" w:color="auto" w:fill="FDE9D9" w:themeFill="accent6" w:themeFillTint="33"/>
          </w:tcPr>
          <w:p w:rsidR="00A20D42" w:rsidRPr="00B83920" w:rsidRDefault="00A20D42" w:rsidP="007567DF">
            <w:pPr>
              <w:ind w:left="108" w:firstLine="567"/>
              <w:jc w:val="both"/>
              <w:rPr>
                <w:b/>
                <w:sz w:val="22"/>
                <w:szCs w:val="24"/>
              </w:rPr>
            </w:pPr>
            <w:r w:rsidRPr="00B83920">
              <w:rPr>
                <w:b/>
                <w:sz w:val="22"/>
                <w:szCs w:val="24"/>
              </w:rPr>
              <w:t>3,2</w:t>
            </w:r>
          </w:p>
        </w:tc>
        <w:tc>
          <w:tcPr>
            <w:tcW w:w="2459" w:type="dxa"/>
            <w:shd w:val="clear" w:color="auto" w:fill="FDE9D9" w:themeFill="accent6" w:themeFillTint="33"/>
          </w:tcPr>
          <w:p w:rsidR="00A20D42" w:rsidRPr="00B83920" w:rsidRDefault="00A20D42" w:rsidP="007567DF">
            <w:pPr>
              <w:ind w:left="108" w:firstLine="567"/>
              <w:jc w:val="both"/>
              <w:rPr>
                <w:b/>
                <w:sz w:val="22"/>
                <w:szCs w:val="24"/>
              </w:rPr>
            </w:pPr>
            <w:r w:rsidRPr="00B83920">
              <w:rPr>
                <w:b/>
                <w:sz w:val="22"/>
                <w:szCs w:val="24"/>
              </w:rPr>
              <w:t>38,6</w:t>
            </w:r>
          </w:p>
        </w:tc>
        <w:tc>
          <w:tcPr>
            <w:tcW w:w="2476" w:type="dxa"/>
            <w:shd w:val="clear" w:color="auto" w:fill="FDE9D9" w:themeFill="accent6" w:themeFillTint="33"/>
          </w:tcPr>
          <w:p w:rsidR="00A20D42" w:rsidRPr="00B83920" w:rsidRDefault="00A20D42" w:rsidP="007567DF">
            <w:pPr>
              <w:ind w:left="108" w:firstLine="567"/>
              <w:jc w:val="both"/>
              <w:rPr>
                <w:b/>
                <w:sz w:val="22"/>
                <w:szCs w:val="24"/>
              </w:rPr>
            </w:pPr>
            <w:r w:rsidRPr="00B83920">
              <w:rPr>
                <w:b/>
                <w:sz w:val="22"/>
                <w:szCs w:val="24"/>
              </w:rPr>
              <w:t>0,7</w:t>
            </w:r>
          </w:p>
        </w:tc>
      </w:tr>
    </w:tbl>
    <w:p w:rsidR="00534C20" w:rsidRDefault="002565C5" w:rsidP="00534C20">
      <w:r>
        <w:br w:type="page"/>
      </w:r>
    </w:p>
    <w:p w:rsidR="00534C20" w:rsidRPr="00534C20" w:rsidRDefault="00534C20" w:rsidP="00920883">
      <w:pPr>
        <w:spacing w:line="360" w:lineRule="auto"/>
        <w:rPr>
          <w:sz w:val="24"/>
          <w:u w:val="single"/>
        </w:rPr>
      </w:pPr>
      <w:r>
        <w:rPr>
          <w:sz w:val="24"/>
          <w:u w:val="single"/>
        </w:rPr>
        <w:lastRenderedPageBreak/>
        <w:t>Reikšmės:</w:t>
      </w:r>
    </w:p>
    <w:p w:rsidR="00920883" w:rsidRPr="00920883" w:rsidRDefault="00E83EFB" w:rsidP="00920883">
      <w:pPr>
        <w:spacing w:line="360" w:lineRule="auto"/>
        <w:rPr>
          <w:sz w:val="24"/>
          <w:szCs w:val="24"/>
        </w:rPr>
      </w:pPr>
      <w:r w:rsidRPr="00534C20">
        <w:rPr>
          <w:sz w:val="24"/>
          <w:szCs w:val="24"/>
        </w:rPr>
        <w:t>* - p&lt;0,05; ** - p&lt;0,01; *** - p&lt;0,001</w:t>
      </w:r>
    </w:p>
    <w:p w:rsidR="00394589" w:rsidRPr="00534C20" w:rsidRDefault="008B65E1" w:rsidP="00920883">
      <w:pPr>
        <w:spacing w:line="360" w:lineRule="auto"/>
        <w:jc w:val="both"/>
        <w:rPr>
          <w:sz w:val="24"/>
          <w:szCs w:val="24"/>
          <w:lang w:val="en-US"/>
        </w:rPr>
      </w:pPr>
      <w:r w:rsidRPr="00534C20">
        <w:rPr>
          <w:sz w:val="24"/>
          <w:szCs w:val="24"/>
          <w:lang w:val="en-US"/>
        </w:rPr>
        <w:t xml:space="preserve">↑ - nedaug pakilo virš </w:t>
      </w:r>
      <w:r w:rsidR="00492567">
        <w:rPr>
          <w:sz w:val="24"/>
          <w:szCs w:val="24"/>
          <w:lang w:val="en-US"/>
        </w:rPr>
        <w:t xml:space="preserve">fiziologinės </w:t>
      </w:r>
      <w:r w:rsidRPr="00534C20">
        <w:rPr>
          <w:sz w:val="24"/>
          <w:szCs w:val="24"/>
          <w:lang w:val="en-US"/>
        </w:rPr>
        <w:t>normos;</w:t>
      </w:r>
    </w:p>
    <w:p w:rsidR="008B65E1" w:rsidRPr="00534C20" w:rsidRDefault="00492567" w:rsidP="00920883">
      <w:pPr>
        <w:spacing w:line="360" w:lineRule="auto"/>
        <w:jc w:val="both"/>
        <w:rPr>
          <w:sz w:val="24"/>
          <w:szCs w:val="24"/>
          <w:lang w:val="en-US"/>
        </w:rPr>
      </w:pPr>
      <w:r>
        <w:rPr>
          <w:sz w:val="24"/>
          <w:szCs w:val="24"/>
          <w:lang w:val="en-US"/>
        </w:rPr>
        <w:t>↑↑ - ženkliai viršijo fiziologines normas</w:t>
      </w:r>
      <w:r w:rsidR="008B65E1" w:rsidRPr="00534C20">
        <w:rPr>
          <w:sz w:val="24"/>
          <w:szCs w:val="24"/>
          <w:lang w:val="en-US"/>
        </w:rPr>
        <w:t>;</w:t>
      </w:r>
    </w:p>
    <w:p w:rsidR="008B65E1" w:rsidRPr="00534C20" w:rsidRDefault="003B026C" w:rsidP="00920883">
      <w:pPr>
        <w:spacing w:line="360" w:lineRule="auto"/>
        <w:jc w:val="both"/>
        <w:rPr>
          <w:sz w:val="24"/>
          <w:szCs w:val="24"/>
          <w:lang w:val="en-US"/>
        </w:rPr>
      </w:pPr>
      <w:r>
        <w:rPr>
          <w:sz w:val="24"/>
          <w:szCs w:val="24"/>
          <w:lang w:val="en-US"/>
        </w:rPr>
        <w:t>↑↑↑ - labai ženkliai</w:t>
      </w:r>
      <w:r w:rsidR="008B65E1" w:rsidRPr="00534C20">
        <w:rPr>
          <w:sz w:val="24"/>
          <w:szCs w:val="24"/>
          <w:lang w:val="en-US"/>
        </w:rPr>
        <w:t xml:space="preserve"> pakilo virš </w:t>
      </w:r>
      <w:r w:rsidR="00492567">
        <w:rPr>
          <w:sz w:val="24"/>
          <w:szCs w:val="24"/>
          <w:lang w:val="en-US"/>
        </w:rPr>
        <w:t xml:space="preserve">fiziologinės </w:t>
      </w:r>
      <w:r w:rsidR="008B65E1" w:rsidRPr="00534C20">
        <w:rPr>
          <w:sz w:val="24"/>
          <w:szCs w:val="24"/>
          <w:lang w:val="en-US"/>
        </w:rPr>
        <w:t>normos;</w:t>
      </w:r>
    </w:p>
    <w:p w:rsidR="008B65E1" w:rsidRPr="00534C20" w:rsidRDefault="00492567" w:rsidP="00920883">
      <w:pPr>
        <w:spacing w:line="360" w:lineRule="auto"/>
        <w:jc w:val="both"/>
        <w:rPr>
          <w:sz w:val="24"/>
          <w:szCs w:val="24"/>
        </w:rPr>
      </w:pPr>
      <w:r>
        <w:rPr>
          <w:sz w:val="24"/>
          <w:szCs w:val="24"/>
        </w:rPr>
        <w:t>↓ - iki normos (žemiau fiziologinės normos)</w:t>
      </w:r>
    </w:p>
    <w:p w:rsidR="00410800" w:rsidRDefault="00410800" w:rsidP="00920883">
      <w:pPr>
        <w:spacing w:line="360" w:lineRule="auto"/>
        <w:jc w:val="both"/>
        <w:rPr>
          <w:sz w:val="24"/>
          <w:szCs w:val="28"/>
          <w:lang w:val="en-US"/>
        </w:rPr>
      </w:pPr>
    </w:p>
    <w:p w:rsidR="00597801" w:rsidRDefault="00597801" w:rsidP="00920883">
      <w:pPr>
        <w:spacing w:line="360" w:lineRule="auto"/>
        <w:ind w:firstLine="567"/>
        <w:jc w:val="both"/>
        <w:rPr>
          <w:sz w:val="24"/>
          <w:szCs w:val="28"/>
        </w:rPr>
      </w:pPr>
      <w:r>
        <w:rPr>
          <w:sz w:val="24"/>
          <w:szCs w:val="28"/>
          <w:lang w:val="en-US"/>
        </w:rPr>
        <w:t xml:space="preserve">7-oje lentelėje pateikta, kad </w:t>
      </w:r>
      <w:r w:rsidR="00DE2AF6">
        <w:rPr>
          <w:sz w:val="24"/>
          <w:szCs w:val="28"/>
          <w:lang w:val="en-US"/>
        </w:rPr>
        <w:t>4-ioms katėms (tai sudarė 13</w:t>
      </w:r>
      <w:r w:rsidR="00001D16">
        <w:rPr>
          <w:sz w:val="24"/>
          <w:szCs w:val="28"/>
          <w:lang w:val="en-US"/>
        </w:rPr>
        <w:t>,3 proc.</w:t>
      </w:r>
      <w:r w:rsidR="00836EA9">
        <w:rPr>
          <w:sz w:val="24"/>
          <w:szCs w:val="28"/>
          <w:lang w:val="en-US"/>
        </w:rPr>
        <w:t xml:space="preserve">) </w:t>
      </w:r>
      <w:r w:rsidR="00001D16">
        <w:rPr>
          <w:sz w:val="24"/>
          <w:szCs w:val="28"/>
          <w:lang w:val="en-US"/>
        </w:rPr>
        <w:t>ir 12-ai katinų ( 40 proc.</w:t>
      </w:r>
      <w:r w:rsidR="00DE2AF6">
        <w:rPr>
          <w:sz w:val="24"/>
          <w:szCs w:val="28"/>
          <w:lang w:val="en-US"/>
        </w:rPr>
        <w:t xml:space="preserve">) </w:t>
      </w:r>
      <w:r w:rsidR="00836EA9">
        <w:rPr>
          <w:sz w:val="24"/>
          <w:szCs w:val="28"/>
        </w:rPr>
        <w:t>kraujo azotinių medžiag</w:t>
      </w:r>
      <w:r w:rsidR="00DE2AF6">
        <w:rPr>
          <w:sz w:val="24"/>
          <w:szCs w:val="28"/>
        </w:rPr>
        <w:t>ų</w:t>
      </w:r>
      <w:r>
        <w:rPr>
          <w:sz w:val="24"/>
          <w:szCs w:val="28"/>
        </w:rPr>
        <w:t xml:space="preserve"> parametrai buvo normos ribose, </w:t>
      </w:r>
      <w:r w:rsidR="00001D16">
        <w:rPr>
          <w:sz w:val="24"/>
          <w:szCs w:val="28"/>
        </w:rPr>
        <w:t>5-ioms katėms (16,6 proc.</w:t>
      </w:r>
      <w:r w:rsidR="00DE2AF6">
        <w:rPr>
          <w:sz w:val="24"/>
          <w:szCs w:val="28"/>
        </w:rPr>
        <w:t xml:space="preserve">) ir </w:t>
      </w:r>
      <w:r w:rsidR="00DE2AF6">
        <w:rPr>
          <w:sz w:val="24"/>
          <w:szCs w:val="28"/>
          <w:lang w:val="en-US"/>
        </w:rPr>
        <w:t>5-iems katinams (</w:t>
      </w:r>
      <w:r w:rsidR="00001D16">
        <w:rPr>
          <w:sz w:val="24"/>
          <w:szCs w:val="28"/>
        </w:rPr>
        <w:t xml:space="preserve">16,6 proc.) </w:t>
      </w:r>
      <w:r w:rsidR="00001D16">
        <w:rPr>
          <w:sz w:val="22"/>
          <w:szCs w:val="28"/>
        </w:rPr>
        <w:t>BUN</w:t>
      </w:r>
      <w:r w:rsidR="00DE2AF6">
        <w:rPr>
          <w:sz w:val="24"/>
          <w:szCs w:val="28"/>
        </w:rPr>
        <w:t xml:space="preserve"> vi</w:t>
      </w:r>
      <w:r w:rsidR="002731D4">
        <w:rPr>
          <w:sz w:val="24"/>
          <w:szCs w:val="28"/>
        </w:rPr>
        <w:t>ršijo fiziologines normos ribas, kas rodė organizmo intoks</w:t>
      </w:r>
      <w:r>
        <w:rPr>
          <w:sz w:val="24"/>
          <w:szCs w:val="28"/>
        </w:rPr>
        <w:t xml:space="preserve">ikaciją azotinėmis medžiagomis, o </w:t>
      </w:r>
      <w:r w:rsidR="00001D16">
        <w:rPr>
          <w:sz w:val="24"/>
          <w:szCs w:val="28"/>
        </w:rPr>
        <w:t>1-ai katei (tai sudarė 3,3 proc.</w:t>
      </w:r>
      <w:r w:rsidR="00C1010E">
        <w:rPr>
          <w:sz w:val="24"/>
          <w:szCs w:val="28"/>
        </w:rPr>
        <w:t>)</w:t>
      </w:r>
      <w:r w:rsidR="00001D16" w:rsidRPr="00A15F37">
        <w:rPr>
          <w:sz w:val="24"/>
          <w:szCs w:val="28"/>
        </w:rPr>
        <w:t xml:space="preserve"> ir 3-ims katinams (10 proc.</w:t>
      </w:r>
      <w:r w:rsidR="00C1010E" w:rsidRPr="00A15F37">
        <w:rPr>
          <w:sz w:val="24"/>
          <w:szCs w:val="28"/>
        </w:rPr>
        <w:t xml:space="preserve">) </w:t>
      </w:r>
      <w:r w:rsidR="00C1010E">
        <w:rPr>
          <w:sz w:val="22"/>
          <w:szCs w:val="28"/>
        </w:rPr>
        <w:t xml:space="preserve">BUN </w:t>
      </w:r>
      <w:r w:rsidR="00C1010E">
        <w:rPr>
          <w:sz w:val="24"/>
          <w:szCs w:val="28"/>
        </w:rPr>
        <w:t>parametrai buvo ž</w:t>
      </w:r>
      <w:r w:rsidR="0064580A">
        <w:rPr>
          <w:sz w:val="24"/>
          <w:szCs w:val="28"/>
        </w:rPr>
        <w:t>emiau fiziologinės normos ribų</w:t>
      </w:r>
      <w:r w:rsidR="00064137">
        <w:rPr>
          <w:sz w:val="24"/>
          <w:szCs w:val="28"/>
        </w:rPr>
        <w:t>.</w:t>
      </w:r>
    </w:p>
    <w:p w:rsidR="00046AD1" w:rsidRPr="00A15F37" w:rsidRDefault="004F28DC" w:rsidP="00FB0291">
      <w:pPr>
        <w:spacing w:line="360" w:lineRule="auto"/>
        <w:ind w:firstLine="567"/>
        <w:jc w:val="both"/>
        <w:rPr>
          <w:sz w:val="24"/>
          <w:szCs w:val="28"/>
        </w:rPr>
      </w:pPr>
      <w:r>
        <w:rPr>
          <w:sz w:val="24"/>
          <w:szCs w:val="28"/>
        </w:rPr>
        <w:t>K</w:t>
      </w:r>
      <w:r w:rsidR="00064137">
        <w:rPr>
          <w:sz w:val="24"/>
          <w:szCs w:val="28"/>
        </w:rPr>
        <w:t xml:space="preserve">reatininas </w:t>
      </w:r>
      <w:r w:rsidRPr="00A15F37">
        <w:rPr>
          <w:sz w:val="24"/>
          <w:szCs w:val="28"/>
        </w:rPr>
        <w:t xml:space="preserve">5-ioms katėms (16,6 proc.) ir 13-ai katinų ( 43,3 proc.) </w:t>
      </w:r>
      <w:r w:rsidR="00064137">
        <w:rPr>
          <w:sz w:val="24"/>
          <w:szCs w:val="28"/>
        </w:rPr>
        <w:t xml:space="preserve">buvo </w:t>
      </w:r>
      <w:r w:rsidR="0017232E">
        <w:rPr>
          <w:sz w:val="24"/>
          <w:szCs w:val="28"/>
        </w:rPr>
        <w:t xml:space="preserve">fiziologinės </w:t>
      </w:r>
      <w:r w:rsidR="00064137">
        <w:rPr>
          <w:sz w:val="24"/>
          <w:szCs w:val="28"/>
        </w:rPr>
        <w:t>normos ribose</w:t>
      </w:r>
      <w:r w:rsidR="002731D4">
        <w:rPr>
          <w:sz w:val="24"/>
          <w:szCs w:val="28"/>
        </w:rPr>
        <w:t xml:space="preserve">, </w:t>
      </w:r>
      <w:r w:rsidR="002731D4" w:rsidRPr="00A15F37">
        <w:rPr>
          <w:sz w:val="24"/>
          <w:szCs w:val="28"/>
        </w:rPr>
        <w:t>5-i</w:t>
      </w:r>
      <w:r w:rsidR="002E38D7" w:rsidRPr="00A15F37">
        <w:rPr>
          <w:sz w:val="24"/>
          <w:szCs w:val="28"/>
        </w:rPr>
        <w:t>oms katėms (16,6 proc.</w:t>
      </w:r>
      <w:r w:rsidR="002731D4" w:rsidRPr="00A15F37">
        <w:rPr>
          <w:sz w:val="24"/>
          <w:szCs w:val="28"/>
        </w:rPr>
        <w:t xml:space="preserve">) ir </w:t>
      </w:r>
      <w:r w:rsidR="002E38D7" w:rsidRPr="00A15F37">
        <w:rPr>
          <w:sz w:val="24"/>
          <w:szCs w:val="28"/>
        </w:rPr>
        <w:t>6-iems katinams (20 proc.</w:t>
      </w:r>
      <w:r w:rsidR="0017232E" w:rsidRPr="00A15F37">
        <w:rPr>
          <w:sz w:val="24"/>
          <w:szCs w:val="28"/>
        </w:rPr>
        <w:t>) šis parametras viršijo normos ribas</w:t>
      </w:r>
      <w:r w:rsidR="002731D4" w:rsidRPr="00A15F37">
        <w:rPr>
          <w:sz w:val="24"/>
          <w:szCs w:val="28"/>
        </w:rPr>
        <w:t>, o 1-</w:t>
      </w:r>
      <w:r w:rsidR="00064137" w:rsidRPr="00A15F37">
        <w:rPr>
          <w:sz w:val="24"/>
          <w:szCs w:val="28"/>
        </w:rPr>
        <w:t>am katinui (</w:t>
      </w:r>
      <w:r w:rsidR="00591618" w:rsidRPr="00A15F37">
        <w:rPr>
          <w:sz w:val="24"/>
          <w:szCs w:val="28"/>
        </w:rPr>
        <w:t xml:space="preserve"> </w:t>
      </w:r>
      <w:r w:rsidR="002E38D7" w:rsidRPr="00A15F37">
        <w:rPr>
          <w:sz w:val="24"/>
          <w:szCs w:val="28"/>
        </w:rPr>
        <w:t>3,3 proc.</w:t>
      </w:r>
      <w:r w:rsidR="00064137" w:rsidRPr="00A15F37">
        <w:rPr>
          <w:sz w:val="24"/>
          <w:szCs w:val="28"/>
        </w:rPr>
        <w:t>) kreatininas la</w:t>
      </w:r>
      <w:r w:rsidR="0017232E" w:rsidRPr="00A15F37">
        <w:rPr>
          <w:sz w:val="24"/>
          <w:szCs w:val="28"/>
        </w:rPr>
        <w:t>bai ženkliai</w:t>
      </w:r>
      <w:r w:rsidR="0069344C" w:rsidRPr="00A15F37">
        <w:rPr>
          <w:sz w:val="24"/>
          <w:szCs w:val="28"/>
        </w:rPr>
        <w:t xml:space="preserve"> viršijo normos ribas, kas rodė išsivysčiusį</w:t>
      </w:r>
      <w:r w:rsidR="002731D4" w:rsidRPr="00A15F37">
        <w:rPr>
          <w:sz w:val="24"/>
          <w:szCs w:val="28"/>
        </w:rPr>
        <w:t xml:space="preserve"> inkstų funkcijos nepakankamumą</w:t>
      </w:r>
      <w:r w:rsidR="00046AD1" w:rsidRPr="00A15F37">
        <w:rPr>
          <w:sz w:val="24"/>
          <w:szCs w:val="28"/>
        </w:rPr>
        <w:t>.</w:t>
      </w:r>
    </w:p>
    <w:p w:rsidR="004F1A62" w:rsidRDefault="004F28DC" w:rsidP="00FB0291">
      <w:pPr>
        <w:spacing w:line="360" w:lineRule="auto"/>
        <w:ind w:firstLine="567"/>
        <w:jc w:val="both"/>
        <w:rPr>
          <w:sz w:val="24"/>
          <w:szCs w:val="28"/>
        </w:rPr>
      </w:pPr>
      <w:r>
        <w:rPr>
          <w:sz w:val="24"/>
          <w:szCs w:val="28"/>
        </w:rPr>
        <w:t>G</w:t>
      </w:r>
      <w:r w:rsidR="00591618">
        <w:rPr>
          <w:sz w:val="24"/>
          <w:szCs w:val="28"/>
        </w:rPr>
        <w:t xml:space="preserve">liukozės kiekis kraujyje </w:t>
      </w:r>
      <w:r w:rsidRPr="00A15F37">
        <w:rPr>
          <w:sz w:val="24"/>
          <w:szCs w:val="28"/>
        </w:rPr>
        <w:t xml:space="preserve">6-ioms katėms (20 proc.) ir 17-ai katinų (56,6 proc.) </w:t>
      </w:r>
      <w:r w:rsidR="00591618">
        <w:rPr>
          <w:sz w:val="24"/>
          <w:szCs w:val="28"/>
        </w:rPr>
        <w:t xml:space="preserve">buvo normos ribose, </w:t>
      </w:r>
      <w:r w:rsidR="00591618" w:rsidRPr="00A15F37">
        <w:rPr>
          <w:sz w:val="24"/>
          <w:szCs w:val="28"/>
        </w:rPr>
        <w:t>3-ims katėms</w:t>
      </w:r>
      <w:r w:rsidR="000D75EB" w:rsidRPr="00A15F37">
        <w:rPr>
          <w:sz w:val="24"/>
          <w:szCs w:val="28"/>
        </w:rPr>
        <w:t xml:space="preserve"> (kas sudarė 10 proc.</w:t>
      </w:r>
      <w:r w:rsidR="009779C0" w:rsidRPr="00A15F37">
        <w:rPr>
          <w:sz w:val="24"/>
          <w:szCs w:val="28"/>
        </w:rPr>
        <w:t xml:space="preserve">) </w:t>
      </w:r>
      <w:r w:rsidR="000D75EB" w:rsidRPr="00A15F37">
        <w:rPr>
          <w:sz w:val="24"/>
          <w:szCs w:val="28"/>
        </w:rPr>
        <w:t>ir 3-ims katinams (10 proc.</w:t>
      </w:r>
      <w:r w:rsidR="00591618" w:rsidRPr="00A15F37">
        <w:rPr>
          <w:sz w:val="24"/>
          <w:szCs w:val="28"/>
        </w:rPr>
        <w:t xml:space="preserve">) šis parametras </w:t>
      </w:r>
      <w:r w:rsidR="0017232E" w:rsidRPr="00A15F37">
        <w:rPr>
          <w:sz w:val="24"/>
          <w:szCs w:val="28"/>
        </w:rPr>
        <w:t>viršijo fiziologines normos ribas</w:t>
      </w:r>
      <w:r w:rsidR="000D75EB" w:rsidRPr="00A15F37">
        <w:rPr>
          <w:sz w:val="24"/>
          <w:szCs w:val="28"/>
        </w:rPr>
        <w:t>, o 1-ai katei ( 3,3 proc.</w:t>
      </w:r>
      <w:r w:rsidR="00591618" w:rsidRPr="00A15F37">
        <w:rPr>
          <w:sz w:val="24"/>
          <w:szCs w:val="28"/>
        </w:rPr>
        <w:t>)</w:t>
      </w:r>
      <w:r w:rsidR="00591618">
        <w:rPr>
          <w:sz w:val="24"/>
          <w:szCs w:val="28"/>
        </w:rPr>
        <w:t xml:space="preserve"> gliukozė buvo žemiau normos ribos.</w:t>
      </w:r>
    </w:p>
    <w:p w:rsidR="00E76639" w:rsidRDefault="004F28DC" w:rsidP="00FB0291">
      <w:pPr>
        <w:spacing w:line="360" w:lineRule="auto"/>
        <w:ind w:firstLine="567"/>
        <w:jc w:val="both"/>
        <w:rPr>
          <w:sz w:val="24"/>
          <w:szCs w:val="28"/>
        </w:rPr>
      </w:pPr>
      <w:r>
        <w:rPr>
          <w:sz w:val="24"/>
          <w:szCs w:val="28"/>
        </w:rPr>
        <w:t>F</w:t>
      </w:r>
      <w:r w:rsidR="00717987" w:rsidRPr="00A15F37">
        <w:rPr>
          <w:sz w:val="24"/>
          <w:szCs w:val="28"/>
        </w:rPr>
        <w:t>iziologines</w:t>
      </w:r>
      <w:r w:rsidR="0017232E" w:rsidRPr="00A15F37">
        <w:rPr>
          <w:sz w:val="24"/>
          <w:szCs w:val="28"/>
        </w:rPr>
        <w:t xml:space="preserve"> normos</w:t>
      </w:r>
      <w:r w:rsidR="000D75EB" w:rsidRPr="00A15F37">
        <w:rPr>
          <w:sz w:val="24"/>
          <w:szCs w:val="28"/>
        </w:rPr>
        <w:t xml:space="preserve"> ribas </w:t>
      </w:r>
      <w:r w:rsidRPr="00A15F37">
        <w:rPr>
          <w:sz w:val="24"/>
          <w:szCs w:val="28"/>
        </w:rPr>
        <w:t xml:space="preserve">9-iems gyvūnams (30 proc.) </w:t>
      </w:r>
      <w:r w:rsidR="000D75EB" w:rsidRPr="00A15F37">
        <w:rPr>
          <w:sz w:val="24"/>
          <w:szCs w:val="28"/>
        </w:rPr>
        <w:t xml:space="preserve">viršijo </w:t>
      </w:r>
      <w:r w:rsidR="00E76639" w:rsidRPr="00A15F37">
        <w:rPr>
          <w:sz w:val="24"/>
          <w:szCs w:val="28"/>
        </w:rPr>
        <w:t>k</w:t>
      </w:r>
      <w:r w:rsidR="000D75EB" w:rsidRPr="00A15F37">
        <w:rPr>
          <w:sz w:val="24"/>
          <w:szCs w:val="28"/>
        </w:rPr>
        <w:t xml:space="preserve">raujo azotinės medžiagos </w:t>
      </w:r>
      <w:r w:rsidR="00E76639" w:rsidRPr="00A15F37">
        <w:rPr>
          <w:sz w:val="24"/>
          <w:szCs w:val="28"/>
        </w:rPr>
        <w:t xml:space="preserve">ir kreatininas – tai </w:t>
      </w:r>
      <w:r w:rsidR="00E76639">
        <w:rPr>
          <w:sz w:val="24"/>
          <w:szCs w:val="28"/>
        </w:rPr>
        <w:t>rodė sunkesnį ink</w:t>
      </w:r>
      <w:r w:rsidR="000D75EB">
        <w:rPr>
          <w:sz w:val="24"/>
          <w:szCs w:val="28"/>
        </w:rPr>
        <w:t>stų funkcijos veiklos sutrikdymą</w:t>
      </w:r>
      <w:r w:rsidR="00C07587">
        <w:rPr>
          <w:sz w:val="24"/>
          <w:szCs w:val="28"/>
        </w:rPr>
        <w:t xml:space="preserve"> dėl ilgesnį laiką užsitęsusios patologinės būklės – šlapimo išskyrimo sutrikimo.</w:t>
      </w:r>
    </w:p>
    <w:p w:rsidR="003D479C" w:rsidRPr="00A15F37" w:rsidRDefault="000D75EB" w:rsidP="00FB0291">
      <w:pPr>
        <w:spacing w:line="360" w:lineRule="auto"/>
        <w:ind w:firstLine="567"/>
        <w:jc w:val="both"/>
        <w:rPr>
          <w:sz w:val="24"/>
          <w:szCs w:val="28"/>
        </w:rPr>
      </w:pPr>
      <w:r w:rsidRPr="00A15F37">
        <w:rPr>
          <w:sz w:val="24"/>
          <w:szCs w:val="28"/>
        </w:rPr>
        <w:t>1-ai katei (3,3proc.</w:t>
      </w:r>
      <w:r w:rsidR="003D479C" w:rsidRPr="00A15F37">
        <w:rPr>
          <w:sz w:val="24"/>
          <w:szCs w:val="28"/>
        </w:rPr>
        <w:t xml:space="preserve">) fiziologines normos ribas nesmarkiai viršijo kraujo azotinės medžiagos, </w:t>
      </w:r>
      <w:r w:rsidR="006B1824" w:rsidRPr="00A15F37">
        <w:rPr>
          <w:sz w:val="24"/>
          <w:szCs w:val="28"/>
        </w:rPr>
        <w:t>o kreatininas dar tilpo</w:t>
      </w:r>
      <w:r w:rsidR="00D40A29" w:rsidRPr="00A15F37">
        <w:rPr>
          <w:sz w:val="24"/>
          <w:szCs w:val="28"/>
        </w:rPr>
        <w:t xml:space="preserve"> į normatyvus, tačiau remiantis tyrimo rezultatais galima teigti</w:t>
      </w:r>
      <w:r w:rsidR="003D479C" w:rsidRPr="00A15F37">
        <w:rPr>
          <w:sz w:val="24"/>
          <w:szCs w:val="28"/>
        </w:rPr>
        <w:t xml:space="preserve">, </w:t>
      </w:r>
      <w:r w:rsidR="006254AC" w:rsidRPr="00A15F37">
        <w:rPr>
          <w:sz w:val="24"/>
          <w:szCs w:val="28"/>
        </w:rPr>
        <w:t>kad ir šis parametras</w:t>
      </w:r>
      <w:r w:rsidR="003D479C" w:rsidRPr="00A15F37">
        <w:rPr>
          <w:sz w:val="24"/>
          <w:szCs w:val="28"/>
        </w:rPr>
        <w:t xml:space="preserve"> buvo priartėjęs prie </w:t>
      </w:r>
      <w:r w:rsidR="006B1824" w:rsidRPr="00A15F37">
        <w:rPr>
          <w:sz w:val="24"/>
          <w:szCs w:val="28"/>
        </w:rPr>
        <w:t xml:space="preserve">viršijančios </w:t>
      </w:r>
      <w:r w:rsidR="00D40A29" w:rsidRPr="00A15F37">
        <w:rPr>
          <w:sz w:val="24"/>
          <w:szCs w:val="28"/>
        </w:rPr>
        <w:t xml:space="preserve">fiziologines </w:t>
      </w:r>
      <w:r w:rsidR="006B1824" w:rsidRPr="00A15F37">
        <w:rPr>
          <w:sz w:val="24"/>
          <w:szCs w:val="28"/>
        </w:rPr>
        <w:t>normas</w:t>
      </w:r>
      <w:r w:rsidR="003D479C" w:rsidRPr="00A15F37">
        <w:rPr>
          <w:sz w:val="24"/>
          <w:szCs w:val="28"/>
        </w:rPr>
        <w:t xml:space="preserve"> ribos.</w:t>
      </w:r>
    </w:p>
    <w:p w:rsidR="00D37EC9" w:rsidRPr="00D37EC9" w:rsidRDefault="006E0BEC" w:rsidP="00FB0291">
      <w:pPr>
        <w:spacing w:line="360" w:lineRule="auto"/>
        <w:ind w:firstLine="567"/>
        <w:jc w:val="both"/>
        <w:rPr>
          <w:sz w:val="24"/>
          <w:szCs w:val="28"/>
        </w:rPr>
      </w:pPr>
      <w:r w:rsidRPr="00A15F37">
        <w:rPr>
          <w:sz w:val="24"/>
          <w:szCs w:val="28"/>
        </w:rPr>
        <w:t>43,3 proc. (n=13) kačių tirti biocheminiai</w:t>
      </w:r>
      <w:r w:rsidR="00D37EC9" w:rsidRPr="00A15F37">
        <w:rPr>
          <w:sz w:val="24"/>
          <w:szCs w:val="28"/>
        </w:rPr>
        <w:t xml:space="preserve"> kraujo parametrai buvo labai geri</w:t>
      </w:r>
      <w:r w:rsidRPr="00A15F37">
        <w:rPr>
          <w:sz w:val="24"/>
          <w:szCs w:val="28"/>
        </w:rPr>
        <w:t xml:space="preserve"> ir inkstų </w:t>
      </w:r>
      <w:r w:rsidR="00D37EC9" w:rsidRPr="00A15F37">
        <w:rPr>
          <w:sz w:val="24"/>
          <w:szCs w:val="28"/>
        </w:rPr>
        <w:t xml:space="preserve">veiklos </w:t>
      </w:r>
      <w:r w:rsidRPr="00A15F37">
        <w:rPr>
          <w:sz w:val="24"/>
          <w:szCs w:val="28"/>
        </w:rPr>
        <w:t>pažeidimų nebuvo nustatyta.</w:t>
      </w:r>
    </w:p>
    <w:p w:rsidR="00CC2AAE" w:rsidRPr="00A15F37" w:rsidRDefault="00CC2AAE" w:rsidP="002E5628">
      <w:pPr>
        <w:spacing w:line="360" w:lineRule="auto"/>
        <w:jc w:val="both"/>
        <w:rPr>
          <w:sz w:val="24"/>
          <w:szCs w:val="28"/>
        </w:rPr>
      </w:pPr>
    </w:p>
    <w:p w:rsidR="00997DAE" w:rsidRPr="00A15F37" w:rsidRDefault="00A45CF6" w:rsidP="00997DAE">
      <w:pPr>
        <w:spacing w:line="360" w:lineRule="auto"/>
        <w:jc w:val="both"/>
        <w:rPr>
          <w:sz w:val="24"/>
          <w:szCs w:val="28"/>
        </w:rPr>
      </w:pPr>
      <w:r w:rsidRPr="00A15F37">
        <w:rPr>
          <w:sz w:val="24"/>
          <w:szCs w:val="28"/>
        </w:rPr>
        <w:t>3.5</w:t>
      </w:r>
      <w:r w:rsidR="0017232E" w:rsidRPr="00A15F37">
        <w:rPr>
          <w:sz w:val="24"/>
          <w:szCs w:val="28"/>
        </w:rPr>
        <w:t>.2. Morfologiniai kraujo parametrai</w:t>
      </w:r>
    </w:p>
    <w:p w:rsidR="00AF66A4" w:rsidRPr="00A15F37" w:rsidRDefault="00997DAE" w:rsidP="00345401">
      <w:pPr>
        <w:spacing w:line="360" w:lineRule="auto"/>
        <w:ind w:firstLine="567"/>
        <w:jc w:val="both"/>
        <w:rPr>
          <w:sz w:val="24"/>
          <w:szCs w:val="28"/>
        </w:rPr>
      </w:pPr>
      <w:r w:rsidRPr="00A15F37">
        <w:rPr>
          <w:sz w:val="24"/>
          <w:szCs w:val="28"/>
        </w:rPr>
        <w:t xml:space="preserve">Morfologinis kraujo tyrimas nėra pats tikslingiausias cistito diagnostikos metodas, kadangi šlapimo pūslės uždegimas dažniausiai pasireiškia ganėtinai ryškiais klinikiniais požymiais, kuriuos visada tikslingai patvirtina bendras šlapimo tyrimas bei rentgenoskopija </w:t>
      </w:r>
      <w:r w:rsidR="00AF66A4" w:rsidRPr="00A15F37">
        <w:rPr>
          <w:sz w:val="24"/>
          <w:szCs w:val="28"/>
        </w:rPr>
        <w:t xml:space="preserve">ir ultragarsas. Žinoma, morfologinio kraujo tyrimo, kaip galimos gretutinės diagnostikos priemonės atmesti negalima, kadangi jis parodo organizme vykstantį uždegiminį procesą, taip </w:t>
      </w:r>
      <w:r w:rsidR="00AF66A4" w:rsidRPr="00A15F37">
        <w:rPr>
          <w:sz w:val="24"/>
          <w:szCs w:val="28"/>
        </w:rPr>
        <w:lastRenderedPageBreak/>
        <w:t xml:space="preserve">pat padeda įvertinti bendrą kraujodaros organų veiklą ir taip aptikti kitus, galbūt neseniai prasidėjusius </w:t>
      </w:r>
      <w:r w:rsidR="008C3B1F" w:rsidRPr="00A15F37">
        <w:rPr>
          <w:sz w:val="24"/>
          <w:szCs w:val="28"/>
        </w:rPr>
        <w:t xml:space="preserve">šalutinius </w:t>
      </w:r>
      <w:r w:rsidR="00AF66A4" w:rsidRPr="00A15F37">
        <w:rPr>
          <w:sz w:val="24"/>
          <w:szCs w:val="28"/>
        </w:rPr>
        <w:t>organizmo patologinius procesus (pavyzdžiui, anemiją).</w:t>
      </w:r>
    </w:p>
    <w:p w:rsidR="00334525" w:rsidRPr="00674C29" w:rsidRDefault="00334525" w:rsidP="00345401">
      <w:pPr>
        <w:spacing w:line="360" w:lineRule="auto"/>
        <w:ind w:firstLine="567"/>
        <w:jc w:val="both"/>
        <w:rPr>
          <w:sz w:val="24"/>
          <w:szCs w:val="28"/>
        </w:rPr>
      </w:pPr>
      <w:r w:rsidRPr="00674C29">
        <w:rPr>
          <w:sz w:val="24"/>
          <w:szCs w:val="28"/>
        </w:rPr>
        <w:t>Tyrimui atr</w:t>
      </w:r>
      <w:r w:rsidR="00FE331C" w:rsidRPr="00674C29">
        <w:rPr>
          <w:sz w:val="24"/>
          <w:szCs w:val="28"/>
        </w:rPr>
        <w:t>inktoms katėms</w:t>
      </w:r>
      <w:r w:rsidRPr="00674C29">
        <w:rPr>
          <w:sz w:val="24"/>
          <w:szCs w:val="28"/>
        </w:rPr>
        <w:t xml:space="preserve"> morfologiniai kraujo tyrimai buvo atlikti siekiant patvirtinti įtariamo cistito diagnozę bei kitų patologinių </w:t>
      </w:r>
      <w:r w:rsidR="002E5628" w:rsidRPr="00674C29">
        <w:rPr>
          <w:sz w:val="24"/>
          <w:szCs w:val="28"/>
        </w:rPr>
        <w:t>procesų profilaktikos tikslais.</w:t>
      </w:r>
    </w:p>
    <w:p w:rsidR="000770B3" w:rsidRPr="00674C29" w:rsidRDefault="000770B3" w:rsidP="00345401">
      <w:pPr>
        <w:spacing w:line="360" w:lineRule="auto"/>
        <w:ind w:firstLine="567"/>
        <w:jc w:val="both"/>
        <w:rPr>
          <w:sz w:val="22"/>
          <w:szCs w:val="28"/>
        </w:rPr>
      </w:pPr>
      <w:r w:rsidRPr="00674C29">
        <w:rPr>
          <w:sz w:val="24"/>
          <w:szCs w:val="28"/>
        </w:rPr>
        <w:t>Tirtais atvejais didžiausias dėmesys buvo kreipiamas į šiuos morfologinio kraujo parametrus: baltuosius kraujo kūnelius (</w:t>
      </w:r>
      <w:r w:rsidRPr="00674C29">
        <w:rPr>
          <w:sz w:val="22"/>
          <w:szCs w:val="28"/>
        </w:rPr>
        <w:t xml:space="preserve">WBC), </w:t>
      </w:r>
      <w:r w:rsidRPr="00674C29">
        <w:rPr>
          <w:sz w:val="24"/>
          <w:szCs w:val="28"/>
        </w:rPr>
        <w:t>raudonuosius kraujo kūnelius (</w:t>
      </w:r>
      <w:r w:rsidRPr="00674C29">
        <w:rPr>
          <w:sz w:val="22"/>
          <w:szCs w:val="28"/>
        </w:rPr>
        <w:t>RBC)</w:t>
      </w:r>
      <w:r w:rsidR="00046AD1" w:rsidRPr="00674C29">
        <w:rPr>
          <w:sz w:val="22"/>
          <w:szCs w:val="28"/>
        </w:rPr>
        <w:t xml:space="preserve"> ir </w:t>
      </w:r>
      <w:r w:rsidRPr="00674C29">
        <w:rPr>
          <w:sz w:val="24"/>
          <w:szCs w:val="28"/>
        </w:rPr>
        <w:t>hematokritą (</w:t>
      </w:r>
      <w:r w:rsidRPr="00674C29">
        <w:rPr>
          <w:sz w:val="22"/>
          <w:szCs w:val="28"/>
        </w:rPr>
        <w:t>HCT)</w:t>
      </w:r>
      <w:r w:rsidR="00046AD1" w:rsidRPr="00674C29">
        <w:rPr>
          <w:sz w:val="22"/>
          <w:szCs w:val="28"/>
        </w:rPr>
        <w:t>.</w:t>
      </w:r>
    </w:p>
    <w:p w:rsidR="00AC775B" w:rsidRPr="00674C29" w:rsidRDefault="00AC775B" w:rsidP="002249E6">
      <w:pPr>
        <w:spacing w:line="360" w:lineRule="auto"/>
        <w:jc w:val="both"/>
        <w:rPr>
          <w:sz w:val="24"/>
          <w:szCs w:val="28"/>
        </w:rPr>
      </w:pPr>
    </w:p>
    <w:p w:rsidR="00156257" w:rsidRPr="00674C29" w:rsidRDefault="002249E6" w:rsidP="00BF14C6">
      <w:pPr>
        <w:spacing w:line="360" w:lineRule="auto"/>
        <w:jc w:val="both"/>
        <w:rPr>
          <w:b/>
          <w:sz w:val="24"/>
          <w:szCs w:val="28"/>
        </w:rPr>
      </w:pPr>
      <w:r w:rsidRPr="00674C29">
        <w:rPr>
          <w:sz w:val="24"/>
          <w:szCs w:val="28"/>
        </w:rPr>
        <w:t>8 lentel</w:t>
      </w:r>
      <w:r>
        <w:rPr>
          <w:sz w:val="24"/>
          <w:szCs w:val="28"/>
        </w:rPr>
        <w:t xml:space="preserve">ė. </w:t>
      </w:r>
      <w:r>
        <w:rPr>
          <w:b/>
          <w:sz w:val="24"/>
          <w:szCs w:val="28"/>
        </w:rPr>
        <w:t xml:space="preserve">Kačių, sirgusių šlapimo pūslės uždegimu, </w:t>
      </w:r>
      <w:r w:rsidR="00EE25A2">
        <w:rPr>
          <w:b/>
          <w:sz w:val="24"/>
          <w:szCs w:val="28"/>
        </w:rPr>
        <w:t>kraujo</w:t>
      </w:r>
      <w:r>
        <w:rPr>
          <w:b/>
          <w:sz w:val="24"/>
          <w:szCs w:val="28"/>
        </w:rPr>
        <w:t xml:space="preserve"> morfologiniai rodikliai (n=30)</w:t>
      </w:r>
    </w:p>
    <w:tbl>
      <w:tblPr>
        <w:tblStyle w:val="TableGrid"/>
        <w:tblW w:w="0" w:type="auto"/>
        <w:jc w:val="center"/>
        <w:tblInd w:w="-248" w:type="dxa"/>
        <w:tblLook w:val="04A0"/>
      </w:tblPr>
      <w:tblGrid>
        <w:gridCol w:w="2522"/>
        <w:gridCol w:w="2264"/>
        <w:gridCol w:w="2264"/>
        <w:gridCol w:w="2485"/>
      </w:tblGrid>
      <w:tr w:rsidR="00AC775B" w:rsidTr="00492567">
        <w:trPr>
          <w:jc w:val="center"/>
        </w:trPr>
        <w:tc>
          <w:tcPr>
            <w:tcW w:w="2529" w:type="dxa"/>
            <w:vMerge w:val="restart"/>
          </w:tcPr>
          <w:p w:rsidR="00AC775B" w:rsidRPr="00046AD1" w:rsidRDefault="00AC775B" w:rsidP="003677FB">
            <w:pPr>
              <w:jc w:val="both"/>
              <w:rPr>
                <w:sz w:val="24"/>
                <w:szCs w:val="28"/>
              </w:rPr>
            </w:pPr>
          </w:p>
        </w:tc>
        <w:tc>
          <w:tcPr>
            <w:tcW w:w="7029" w:type="dxa"/>
            <w:gridSpan w:val="3"/>
          </w:tcPr>
          <w:p w:rsidR="00AC775B" w:rsidRPr="00046AD1" w:rsidRDefault="00AC775B" w:rsidP="00920883">
            <w:pPr>
              <w:ind w:left="-267"/>
              <w:jc w:val="center"/>
              <w:rPr>
                <w:sz w:val="24"/>
                <w:szCs w:val="28"/>
              </w:rPr>
            </w:pPr>
            <w:r w:rsidRPr="00046AD1">
              <w:rPr>
                <w:sz w:val="24"/>
                <w:szCs w:val="28"/>
              </w:rPr>
              <w:t>Tiriamieji kraujo morfologiniai parametrai</w:t>
            </w:r>
          </w:p>
        </w:tc>
      </w:tr>
      <w:tr w:rsidR="001A472D" w:rsidTr="00492567">
        <w:trPr>
          <w:jc w:val="center"/>
        </w:trPr>
        <w:tc>
          <w:tcPr>
            <w:tcW w:w="2529" w:type="dxa"/>
            <w:vMerge/>
            <w:tcBorders>
              <w:bottom w:val="single" w:sz="4" w:space="0" w:color="auto"/>
            </w:tcBorders>
          </w:tcPr>
          <w:p w:rsidR="001A472D" w:rsidRPr="00046AD1" w:rsidRDefault="001A472D" w:rsidP="003677FB">
            <w:pPr>
              <w:jc w:val="both"/>
              <w:rPr>
                <w:sz w:val="24"/>
                <w:szCs w:val="28"/>
              </w:rPr>
            </w:pPr>
          </w:p>
        </w:tc>
        <w:tc>
          <w:tcPr>
            <w:tcW w:w="2268" w:type="dxa"/>
          </w:tcPr>
          <w:p w:rsidR="001A472D" w:rsidRPr="00046AD1" w:rsidRDefault="001A472D" w:rsidP="003677FB">
            <w:pPr>
              <w:jc w:val="center"/>
              <w:rPr>
                <w:sz w:val="24"/>
                <w:szCs w:val="28"/>
              </w:rPr>
            </w:pPr>
            <w:r w:rsidRPr="00046AD1">
              <w:rPr>
                <w:sz w:val="24"/>
                <w:szCs w:val="28"/>
              </w:rPr>
              <w:t>WBCx10</w:t>
            </w:r>
            <w:r w:rsidRPr="00046AD1">
              <w:rPr>
                <w:sz w:val="24"/>
                <w:szCs w:val="28"/>
                <w:vertAlign w:val="superscript"/>
              </w:rPr>
              <w:t>9</w:t>
            </w:r>
            <w:r w:rsidRPr="00046AD1">
              <w:rPr>
                <w:sz w:val="24"/>
                <w:szCs w:val="28"/>
              </w:rPr>
              <w:t>/L</w:t>
            </w:r>
          </w:p>
        </w:tc>
        <w:tc>
          <w:tcPr>
            <w:tcW w:w="2268" w:type="dxa"/>
          </w:tcPr>
          <w:p w:rsidR="001A472D" w:rsidRPr="00046AD1" w:rsidRDefault="001A472D" w:rsidP="003677FB">
            <w:pPr>
              <w:jc w:val="center"/>
              <w:rPr>
                <w:sz w:val="24"/>
                <w:szCs w:val="28"/>
              </w:rPr>
            </w:pPr>
            <w:r w:rsidRPr="00046AD1">
              <w:rPr>
                <w:sz w:val="24"/>
                <w:szCs w:val="28"/>
              </w:rPr>
              <w:t>RBCx</w:t>
            </w:r>
            <w:r w:rsidR="00E451C6">
              <w:rPr>
                <w:sz w:val="24"/>
                <w:szCs w:val="28"/>
              </w:rPr>
              <w:t>10</w:t>
            </w:r>
            <w:r w:rsidRPr="00046AD1">
              <w:rPr>
                <w:sz w:val="24"/>
                <w:szCs w:val="28"/>
                <w:vertAlign w:val="superscript"/>
              </w:rPr>
              <w:t>12</w:t>
            </w:r>
            <w:r w:rsidRPr="00046AD1">
              <w:rPr>
                <w:sz w:val="24"/>
                <w:szCs w:val="28"/>
              </w:rPr>
              <w:t>/L</w:t>
            </w:r>
          </w:p>
        </w:tc>
        <w:tc>
          <w:tcPr>
            <w:tcW w:w="2493" w:type="dxa"/>
          </w:tcPr>
          <w:p w:rsidR="001A472D" w:rsidRPr="00046AD1" w:rsidRDefault="001A472D" w:rsidP="003677FB">
            <w:pPr>
              <w:jc w:val="center"/>
              <w:rPr>
                <w:sz w:val="24"/>
                <w:szCs w:val="28"/>
              </w:rPr>
            </w:pPr>
            <w:r w:rsidRPr="00046AD1">
              <w:rPr>
                <w:sz w:val="24"/>
                <w:szCs w:val="28"/>
              </w:rPr>
              <w:t>HCT (%)</w:t>
            </w:r>
          </w:p>
        </w:tc>
      </w:tr>
      <w:tr w:rsidR="001A472D" w:rsidTr="00492567">
        <w:trPr>
          <w:trHeight w:val="838"/>
          <w:jc w:val="center"/>
        </w:trPr>
        <w:tc>
          <w:tcPr>
            <w:tcW w:w="2529" w:type="dxa"/>
            <w:tcBorders>
              <w:tl2br w:val="single" w:sz="4" w:space="0" w:color="000000" w:themeColor="text1"/>
            </w:tcBorders>
          </w:tcPr>
          <w:p w:rsidR="001A472D" w:rsidRPr="00046AD1" w:rsidRDefault="001A472D" w:rsidP="00BF14C6">
            <w:pPr>
              <w:jc w:val="center"/>
              <w:rPr>
                <w:sz w:val="24"/>
                <w:szCs w:val="28"/>
              </w:rPr>
            </w:pPr>
            <w:r w:rsidRPr="00046AD1">
              <w:rPr>
                <w:sz w:val="24"/>
                <w:szCs w:val="28"/>
              </w:rPr>
              <w:t>Norma</w:t>
            </w:r>
          </w:p>
          <w:p w:rsidR="001A472D" w:rsidRPr="00046AD1" w:rsidRDefault="001A472D" w:rsidP="00BF14C6">
            <w:pPr>
              <w:rPr>
                <w:sz w:val="24"/>
                <w:szCs w:val="28"/>
              </w:rPr>
            </w:pPr>
            <w:r w:rsidRPr="00046AD1">
              <w:rPr>
                <w:sz w:val="24"/>
                <w:szCs w:val="28"/>
              </w:rPr>
              <w:t>Eil.Nr.</w:t>
            </w:r>
          </w:p>
        </w:tc>
        <w:tc>
          <w:tcPr>
            <w:tcW w:w="2268" w:type="dxa"/>
            <w:shd w:val="clear" w:color="auto" w:fill="00B050"/>
          </w:tcPr>
          <w:p w:rsidR="00BF14C6" w:rsidRPr="00920883" w:rsidRDefault="00BF14C6" w:rsidP="00BF14C6">
            <w:pPr>
              <w:jc w:val="center"/>
              <w:rPr>
                <w:sz w:val="22"/>
                <w:szCs w:val="28"/>
              </w:rPr>
            </w:pPr>
          </w:p>
          <w:p w:rsidR="001A472D" w:rsidRPr="00920883" w:rsidRDefault="001A472D" w:rsidP="00BF14C6">
            <w:pPr>
              <w:jc w:val="center"/>
              <w:rPr>
                <w:sz w:val="22"/>
                <w:szCs w:val="28"/>
              </w:rPr>
            </w:pPr>
            <w:r w:rsidRPr="00920883">
              <w:rPr>
                <w:sz w:val="22"/>
                <w:szCs w:val="28"/>
              </w:rPr>
              <w:t>5,5 – 19,5</w:t>
            </w:r>
          </w:p>
        </w:tc>
        <w:tc>
          <w:tcPr>
            <w:tcW w:w="2268" w:type="dxa"/>
            <w:shd w:val="clear" w:color="auto" w:fill="00B050"/>
          </w:tcPr>
          <w:p w:rsidR="00BF14C6" w:rsidRPr="00920883" w:rsidRDefault="00BF14C6" w:rsidP="00BF14C6">
            <w:pPr>
              <w:jc w:val="center"/>
              <w:rPr>
                <w:sz w:val="22"/>
                <w:szCs w:val="28"/>
              </w:rPr>
            </w:pPr>
          </w:p>
          <w:p w:rsidR="001A472D" w:rsidRPr="00920883" w:rsidRDefault="001A472D" w:rsidP="00BF14C6">
            <w:pPr>
              <w:jc w:val="center"/>
              <w:rPr>
                <w:sz w:val="22"/>
                <w:szCs w:val="28"/>
              </w:rPr>
            </w:pPr>
            <w:r w:rsidRPr="00920883">
              <w:rPr>
                <w:sz w:val="22"/>
                <w:szCs w:val="28"/>
              </w:rPr>
              <w:t>4,6 – 10,0</w:t>
            </w:r>
          </w:p>
        </w:tc>
        <w:tc>
          <w:tcPr>
            <w:tcW w:w="2493" w:type="dxa"/>
            <w:shd w:val="clear" w:color="auto" w:fill="00B050"/>
          </w:tcPr>
          <w:p w:rsidR="00BF14C6" w:rsidRPr="00920883" w:rsidRDefault="00BF14C6" w:rsidP="00BF14C6">
            <w:pPr>
              <w:jc w:val="center"/>
              <w:rPr>
                <w:sz w:val="22"/>
                <w:szCs w:val="28"/>
              </w:rPr>
            </w:pPr>
          </w:p>
          <w:p w:rsidR="001A472D" w:rsidRPr="00920883" w:rsidRDefault="001A472D" w:rsidP="00BF14C6">
            <w:pPr>
              <w:jc w:val="center"/>
              <w:rPr>
                <w:sz w:val="22"/>
                <w:szCs w:val="28"/>
              </w:rPr>
            </w:pPr>
            <w:r w:rsidRPr="00920883">
              <w:rPr>
                <w:sz w:val="22"/>
                <w:szCs w:val="28"/>
              </w:rPr>
              <w:t>28,0 – 49,0</w:t>
            </w:r>
          </w:p>
        </w:tc>
      </w:tr>
      <w:tr w:rsidR="00AC775B" w:rsidTr="00492567">
        <w:trPr>
          <w:jc w:val="center"/>
        </w:trPr>
        <w:tc>
          <w:tcPr>
            <w:tcW w:w="9558" w:type="dxa"/>
            <w:gridSpan w:val="4"/>
            <w:shd w:val="clear" w:color="auto" w:fill="95B3D7" w:themeFill="accent1" w:themeFillTint="99"/>
          </w:tcPr>
          <w:p w:rsidR="00AC775B" w:rsidRPr="00046AD1" w:rsidRDefault="00AC775B" w:rsidP="003677FB">
            <w:pPr>
              <w:jc w:val="center"/>
              <w:rPr>
                <w:b/>
                <w:sz w:val="24"/>
                <w:szCs w:val="28"/>
              </w:rPr>
            </w:pPr>
            <w:r w:rsidRPr="00046AD1">
              <w:rPr>
                <w:b/>
                <w:sz w:val="24"/>
                <w:szCs w:val="28"/>
              </w:rPr>
              <w:t>KATĖS</w:t>
            </w:r>
          </w:p>
        </w:tc>
      </w:tr>
      <w:tr w:rsidR="0097594A" w:rsidTr="00492567">
        <w:trPr>
          <w:jc w:val="center"/>
        </w:trPr>
        <w:tc>
          <w:tcPr>
            <w:tcW w:w="2529" w:type="dxa"/>
            <w:shd w:val="clear" w:color="auto" w:fill="DAEEF3" w:themeFill="accent5" w:themeFillTint="33"/>
          </w:tcPr>
          <w:p w:rsidR="0097594A" w:rsidRPr="00046AD1" w:rsidRDefault="0097594A" w:rsidP="003677FB">
            <w:pPr>
              <w:jc w:val="both"/>
              <w:rPr>
                <w:sz w:val="24"/>
                <w:szCs w:val="28"/>
                <w:lang w:val="en-US"/>
              </w:rPr>
            </w:pPr>
            <w:r w:rsidRPr="00046AD1">
              <w:rPr>
                <w:sz w:val="24"/>
                <w:szCs w:val="28"/>
                <w:lang w:val="en-US"/>
              </w:rPr>
              <w:t>1.</w:t>
            </w:r>
          </w:p>
        </w:tc>
        <w:tc>
          <w:tcPr>
            <w:tcW w:w="2268" w:type="dxa"/>
            <w:vAlign w:val="bottom"/>
          </w:tcPr>
          <w:p w:rsidR="0097594A" w:rsidRPr="00046AD1" w:rsidRDefault="0097594A" w:rsidP="003677FB">
            <w:pPr>
              <w:jc w:val="center"/>
              <w:rPr>
                <w:color w:val="000000"/>
                <w:sz w:val="24"/>
                <w:szCs w:val="22"/>
              </w:rPr>
            </w:pPr>
            <w:r w:rsidRPr="00046AD1">
              <w:rPr>
                <w:color w:val="000000"/>
                <w:sz w:val="24"/>
                <w:szCs w:val="22"/>
              </w:rPr>
              <w:t>11,6</w:t>
            </w:r>
          </w:p>
        </w:tc>
        <w:tc>
          <w:tcPr>
            <w:tcW w:w="2268" w:type="dxa"/>
            <w:vAlign w:val="bottom"/>
          </w:tcPr>
          <w:p w:rsidR="0097594A" w:rsidRPr="00046AD1" w:rsidRDefault="0097594A" w:rsidP="003677FB">
            <w:pPr>
              <w:jc w:val="center"/>
              <w:rPr>
                <w:color w:val="000000"/>
                <w:sz w:val="24"/>
                <w:szCs w:val="22"/>
              </w:rPr>
            </w:pPr>
            <w:r w:rsidRPr="00046AD1">
              <w:rPr>
                <w:color w:val="000000"/>
                <w:sz w:val="24"/>
                <w:szCs w:val="22"/>
              </w:rPr>
              <w:t>5,33</w:t>
            </w:r>
          </w:p>
        </w:tc>
        <w:tc>
          <w:tcPr>
            <w:tcW w:w="2493" w:type="dxa"/>
            <w:vAlign w:val="bottom"/>
          </w:tcPr>
          <w:p w:rsidR="0097594A" w:rsidRPr="00046AD1" w:rsidRDefault="0097594A" w:rsidP="00F122B6">
            <w:pPr>
              <w:jc w:val="center"/>
              <w:rPr>
                <w:color w:val="000000"/>
                <w:sz w:val="24"/>
                <w:szCs w:val="22"/>
              </w:rPr>
            </w:pPr>
            <w:r w:rsidRPr="00046AD1">
              <w:rPr>
                <w:color w:val="000000"/>
                <w:sz w:val="24"/>
                <w:szCs w:val="22"/>
              </w:rPr>
              <w:t>37</w:t>
            </w:r>
          </w:p>
        </w:tc>
      </w:tr>
      <w:tr w:rsidR="0097594A" w:rsidTr="00492567">
        <w:trPr>
          <w:jc w:val="center"/>
        </w:trPr>
        <w:tc>
          <w:tcPr>
            <w:tcW w:w="2529" w:type="dxa"/>
            <w:shd w:val="clear" w:color="auto" w:fill="DAEEF3" w:themeFill="accent5" w:themeFillTint="33"/>
          </w:tcPr>
          <w:p w:rsidR="0097594A" w:rsidRPr="00046AD1" w:rsidRDefault="0097594A" w:rsidP="003677FB">
            <w:pPr>
              <w:jc w:val="both"/>
              <w:rPr>
                <w:sz w:val="24"/>
                <w:szCs w:val="28"/>
              </w:rPr>
            </w:pPr>
            <w:r w:rsidRPr="00046AD1">
              <w:rPr>
                <w:sz w:val="24"/>
                <w:szCs w:val="28"/>
              </w:rPr>
              <w:t>2.</w:t>
            </w:r>
          </w:p>
        </w:tc>
        <w:tc>
          <w:tcPr>
            <w:tcW w:w="2268" w:type="dxa"/>
            <w:vAlign w:val="bottom"/>
          </w:tcPr>
          <w:p w:rsidR="0097594A" w:rsidRPr="00046AD1" w:rsidRDefault="0097594A" w:rsidP="003677FB">
            <w:pPr>
              <w:jc w:val="center"/>
              <w:rPr>
                <w:color w:val="000000"/>
                <w:sz w:val="24"/>
                <w:szCs w:val="22"/>
              </w:rPr>
            </w:pPr>
            <w:r w:rsidRPr="00046AD1">
              <w:rPr>
                <w:color w:val="000000"/>
                <w:sz w:val="24"/>
                <w:szCs w:val="22"/>
              </w:rPr>
              <w:t>7,8</w:t>
            </w:r>
          </w:p>
        </w:tc>
        <w:tc>
          <w:tcPr>
            <w:tcW w:w="2268" w:type="dxa"/>
            <w:vAlign w:val="bottom"/>
          </w:tcPr>
          <w:p w:rsidR="0097594A" w:rsidRPr="00046AD1" w:rsidRDefault="0097594A" w:rsidP="003677FB">
            <w:pPr>
              <w:jc w:val="center"/>
              <w:rPr>
                <w:color w:val="000000"/>
                <w:sz w:val="24"/>
                <w:szCs w:val="22"/>
              </w:rPr>
            </w:pPr>
            <w:r w:rsidRPr="00046AD1">
              <w:rPr>
                <w:color w:val="000000"/>
                <w:sz w:val="24"/>
                <w:szCs w:val="22"/>
              </w:rPr>
              <w:t>9,08</w:t>
            </w:r>
          </w:p>
        </w:tc>
        <w:tc>
          <w:tcPr>
            <w:tcW w:w="2493" w:type="dxa"/>
            <w:vAlign w:val="bottom"/>
          </w:tcPr>
          <w:p w:rsidR="0097594A" w:rsidRPr="00046AD1" w:rsidRDefault="0097594A" w:rsidP="00F122B6">
            <w:pPr>
              <w:jc w:val="center"/>
              <w:rPr>
                <w:color w:val="000000"/>
                <w:sz w:val="24"/>
                <w:szCs w:val="22"/>
              </w:rPr>
            </w:pPr>
            <w:r w:rsidRPr="00046AD1">
              <w:rPr>
                <w:color w:val="000000"/>
                <w:sz w:val="24"/>
                <w:szCs w:val="22"/>
              </w:rPr>
              <w:t>40</w:t>
            </w:r>
          </w:p>
        </w:tc>
      </w:tr>
      <w:tr w:rsidR="0097594A" w:rsidTr="00492567">
        <w:trPr>
          <w:jc w:val="center"/>
        </w:trPr>
        <w:tc>
          <w:tcPr>
            <w:tcW w:w="2529" w:type="dxa"/>
            <w:shd w:val="clear" w:color="auto" w:fill="DAEEF3" w:themeFill="accent5" w:themeFillTint="33"/>
          </w:tcPr>
          <w:p w:rsidR="0097594A" w:rsidRPr="00046AD1" w:rsidRDefault="0097594A" w:rsidP="003677FB">
            <w:pPr>
              <w:jc w:val="both"/>
              <w:rPr>
                <w:sz w:val="24"/>
                <w:szCs w:val="28"/>
              </w:rPr>
            </w:pPr>
            <w:r w:rsidRPr="00046AD1">
              <w:rPr>
                <w:sz w:val="24"/>
                <w:szCs w:val="28"/>
              </w:rPr>
              <w:t>3.</w:t>
            </w:r>
          </w:p>
        </w:tc>
        <w:tc>
          <w:tcPr>
            <w:tcW w:w="2268" w:type="dxa"/>
            <w:vAlign w:val="bottom"/>
          </w:tcPr>
          <w:p w:rsidR="0097594A" w:rsidRPr="00046AD1" w:rsidRDefault="0097594A" w:rsidP="003677FB">
            <w:pPr>
              <w:jc w:val="center"/>
              <w:rPr>
                <w:color w:val="000000"/>
                <w:sz w:val="24"/>
                <w:szCs w:val="22"/>
              </w:rPr>
            </w:pPr>
            <w:r w:rsidRPr="00046AD1">
              <w:rPr>
                <w:color w:val="000000"/>
                <w:sz w:val="24"/>
                <w:szCs w:val="22"/>
              </w:rPr>
              <w:t>25↑</w:t>
            </w:r>
          </w:p>
        </w:tc>
        <w:tc>
          <w:tcPr>
            <w:tcW w:w="2268" w:type="dxa"/>
            <w:vAlign w:val="bottom"/>
          </w:tcPr>
          <w:p w:rsidR="0097594A" w:rsidRPr="00046AD1" w:rsidRDefault="0097594A" w:rsidP="003677FB">
            <w:pPr>
              <w:jc w:val="center"/>
              <w:rPr>
                <w:color w:val="000000"/>
                <w:sz w:val="24"/>
                <w:szCs w:val="22"/>
              </w:rPr>
            </w:pPr>
            <w:r w:rsidRPr="00046AD1">
              <w:rPr>
                <w:color w:val="000000"/>
                <w:sz w:val="24"/>
                <w:szCs w:val="22"/>
              </w:rPr>
              <w:t>15↑</w:t>
            </w:r>
          </w:p>
        </w:tc>
        <w:tc>
          <w:tcPr>
            <w:tcW w:w="2493" w:type="dxa"/>
            <w:vAlign w:val="bottom"/>
          </w:tcPr>
          <w:p w:rsidR="0097594A" w:rsidRPr="00046AD1" w:rsidRDefault="0097594A" w:rsidP="00F122B6">
            <w:pPr>
              <w:jc w:val="center"/>
              <w:rPr>
                <w:color w:val="000000"/>
                <w:sz w:val="24"/>
                <w:szCs w:val="22"/>
              </w:rPr>
            </w:pPr>
            <w:r w:rsidRPr="00046AD1">
              <w:rPr>
                <w:color w:val="000000"/>
                <w:sz w:val="24"/>
                <w:szCs w:val="22"/>
              </w:rPr>
              <w:t>26,7</w:t>
            </w:r>
          </w:p>
        </w:tc>
      </w:tr>
      <w:tr w:rsidR="0097594A" w:rsidTr="00492567">
        <w:trPr>
          <w:jc w:val="center"/>
        </w:trPr>
        <w:tc>
          <w:tcPr>
            <w:tcW w:w="2529" w:type="dxa"/>
            <w:shd w:val="clear" w:color="auto" w:fill="DAEEF3" w:themeFill="accent5" w:themeFillTint="33"/>
          </w:tcPr>
          <w:p w:rsidR="0097594A" w:rsidRPr="00046AD1" w:rsidRDefault="0097594A" w:rsidP="003677FB">
            <w:pPr>
              <w:jc w:val="both"/>
              <w:rPr>
                <w:sz w:val="24"/>
                <w:szCs w:val="28"/>
              </w:rPr>
            </w:pPr>
            <w:r w:rsidRPr="00046AD1">
              <w:rPr>
                <w:sz w:val="24"/>
                <w:szCs w:val="28"/>
              </w:rPr>
              <w:t>4.</w:t>
            </w:r>
          </w:p>
        </w:tc>
        <w:tc>
          <w:tcPr>
            <w:tcW w:w="2268" w:type="dxa"/>
            <w:vAlign w:val="bottom"/>
          </w:tcPr>
          <w:p w:rsidR="0097594A" w:rsidRPr="00046AD1" w:rsidRDefault="0097594A" w:rsidP="003677FB">
            <w:pPr>
              <w:jc w:val="center"/>
              <w:rPr>
                <w:color w:val="000000"/>
                <w:sz w:val="24"/>
                <w:szCs w:val="22"/>
              </w:rPr>
            </w:pPr>
            <w:r w:rsidRPr="00046AD1">
              <w:rPr>
                <w:color w:val="000000"/>
                <w:sz w:val="24"/>
                <w:szCs w:val="22"/>
              </w:rPr>
              <w:t>47↑↑</w:t>
            </w:r>
          </w:p>
        </w:tc>
        <w:tc>
          <w:tcPr>
            <w:tcW w:w="2268" w:type="dxa"/>
            <w:vAlign w:val="bottom"/>
          </w:tcPr>
          <w:p w:rsidR="0097594A" w:rsidRPr="00046AD1" w:rsidRDefault="0097594A" w:rsidP="003677FB">
            <w:pPr>
              <w:jc w:val="center"/>
              <w:rPr>
                <w:color w:val="000000"/>
                <w:sz w:val="24"/>
                <w:szCs w:val="22"/>
              </w:rPr>
            </w:pPr>
            <w:r w:rsidRPr="00046AD1">
              <w:rPr>
                <w:color w:val="000000"/>
                <w:sz w:val="24"/>
                <w:szCs w:val="22"/>
              </w:rPr>
              <w:t>17↑</w:t>
            </w:r>
          </w:p>
        </w:tc>
        <w:tc>
          <w:tcPr>
            <w:tcW w:w="2493" w:type="dxa"/>
            <w:vAlign w:val="bottom"/>
          </w:tcPr>
          <w:p w:rsidR="0097594A" w:rsidRPr="00046AD1" w:rsidRDefault="0097594A" w:rsidP="00F122B6">
            <w:pPr>
              <w:jc w:val="center"/>
              <w:rPr>
                <w:color w:val="000000"/>
                <w:sz w:val="24"/>
                <w:szCs w:val="22"/>
              </w:rPr>
            </w:pPr>
            <w:r w:rsidRPr="00046AD1">
              <w:rPr>
                <w:color w:val="000000"/>
                <w:sz w:val="24"/>
                <w:szCs w:val="22"/>
              </w:rPr>
              <w:t>26,50</w:t>
            </w:r>
          </w:p>
        </w:tc>
      </w:tr>
      <w:tr w:rsidR="0097594A" w:rsidTr="00492567">
        <w:trPr>
          <w:jc w:val="center"/>
        </w:trPr>
        <w:tc>
          <w:tcPr>
            <w:tcW w:w="2529" w:type="dxa"/>
            <w:shd w:val="clear" w:color="auto" w:fill="DAEEF3" w:themeFill="accent5" w:themeFillTint="33"/>
          </w:tcPr>
          <w:p w:rsidR="0097594A" w:rsidRPr="00046AD1" w:rsidRDefault="0097594A" w:rsidP="003677FB">
            <w:pPr>
              <w:jc w:val="both"/>
              <w:rPr>
                <w:sz w:val="24"/>
                <w:szCs w:val="28"/>
              </w:rPr>
            </w:pPr>
            <w:r w:rsidRPr="00046AD1">
              <w:rPr>
                <w:sz w:val="24"/>
                <w:szCs w:val="28"/>
              </w:rPr>
              <w:t>5.</w:t>
            </w:r>
          </w:p>
        </w:tc>
        <w:tc>
          <w:tcPr>
            <w:tcW w:w="2268" w:type="dxa"/>
            <w:vAlign w:val="bottom"/>
          </w:tcPr>
          <w:p w:rsidR="0097594A" w:rsidRPr="00046AD1" w:rsidRDefault="0097594A" w:rsidP="003677FB">
            <w:pPr>
              <w:jc w:val="center"/>
              <w:rPr>
                <w:color w:val="000000"/>
                <w:sz w:val="24"/>
                <w:szCs w:val="22"/>
              </w:rPr>
            </w:pPr>
            <w:r w:rsidRPr="00046AD1">
              <w:rPr>
                <w:color w:val="000000"/>
                <w:sz w:val="24"/>
                <w:szCs w:val="22"/>
              </w:rPr>
              <w:t>28↑</w:t>
            </w:r>
          </w:p>
        </w:tc>
        <w:tc>
          <w:tcPr>
            <w:tcW w:w="2268" w:type="dxa"/>
            <w:vAlign w:val="bottom"/>
          </w:tcPr>
          <w:p w:rsidR="0097594A" w:rsidRPr="00046AD1" w:rsidRDefault="0097594A" w:rsidP="003677FB">
            <w:pPr>
              <w:jc w:val="center"/>
              <w:rPr>
                <w:color w:val="000000"/>
                <w:sz w:val="24"/>
                <w:szCs w:val="22"/>
              </w:rPr>
            </w:pPr>
            <w:r w:rsidRPr="00046AD1">
              <w:rPr>
                <w:color w:val="000000"/>
                <w:sz w:val="24"/>
                <w:szCs w:val="22"/>
              </w:rPr>
              <w:t>8,82</w:t>
            </w:r>
          </w:p>
        </w:tc>
        <w:tc>
          <w:tcPr>
            <w:tcW w:w="2493" w:type="dxa"/>
            <w:vAlign w:val="bottom"/>
          </w:tcPr>
          <w:p w:rsidR="0097594A" w:rsidRPr="00046AD1" w:rsidRDefault="0097594A" w:rsidP="00F122B6">
            <w:pPr>
              <w:jc w:val="center"/>
              <w:rPr>
                <w:color w:val="000000"/>
                <w:sz w:val="24"/>
                <w:szCs w:val="22"/>
              </w:rPr>
            </w:pPr>
            <w:r w:rsidRPr="00046AD1">
              <w:rPr>
                <w:color w:val="000000"/>
                <w:sz w:val="24"/>
                <w:szCs w:val="22"/>
              </w:rPr>
              <w:t>40</w:t>
            </w:r>
          </w:p>
        </w:tc>
      </w:tr>
      <w:tr w:rsidR="0097594A" w:rsidTr="00492567">
        <w:trPr>
          <w:jc w:val="center"/>
        </w:trPr>
        <w:tc>
          <w:tcPr>
            <w:tcW w:w="2529" w:type="dxa"/>
            <w:shd w:val="clear" w:color="auto" w:fill="DAEEF3" w:themeFill="accent5" w:themeFillTint="33"/>
          </w:tcPr>
          <w:p w:rsidR="0097594A" w:rsidRPr="00046AD1" w:rsidRDefault="0097594A" w:rsidP="003677FB">
            <w:pPr>
              <w:jc w:val="both"/>
              <w:rPr>
                <w:sz w:val="24"/>
                <w:szCs w:val="28"/>
              </w:rPr>
            </w:pPr>
            <w:r w:rsidRPr="00046AD1">
              <w:rPr>
                <w:sz w:val="24"/>
                <w:szCs w:val="28"/>
              </w:rPr>
              <w:t>6.</w:t>
            </w:r>
          </w:p>
        </w:tc>
        <w:tc>
          <w:tcPr>
            <w:tcW w:w="2268" w:type="dxa"/>
            <w:vAlign w:val="bottom"/>
          </w:tcPr>
          <w:p w:rsidR="0097594A" w:rsidRPr="00046AD1" w:rsidRDefault="0097594A" w:rsidP="003677FB">
            <w:pPr>
              <w:jc w:val="center"/>
              <w:rPr>
                <w:color w:val="000000"/>
                <w:sz w:val="24"/>
                <w:szCs w:val="22"/>
              </w:rPr>
            </w:pPr>
            <w:r w:rsidRPr="00046AD1">
              <w:rPr>
                <w:color w:val="000000"/>
                <w:sz w:val="24"/>
                <w:szCs w:val="22"/>
              </w:rPr>
              <w:t>7,1</w:t>
            </w:r>
          </w:p>
        </w:tc>
        <w:tc>
          <w:tcPr>
            <w:tcW w:w="2268" w:type="dxa"/>
            <w:vAlign w:val="bottom"/>
          </w:tcPr>
          <w:p w:rsidR="0097594A" w:rsidRPr="00046AD1" w:rsidRDefault="0097594A" w:rsidP="003677FB">
            <w:pPr>
              <w:jc w:val="center"/>
              <w:rPr>
                <w:color w:val="000000"/>
                <w:sz w:val="24"/>
                <w:szCs w:val="22"/>
              </w:rPr>
            </w:pPr>
            <w:r w:rsidRPr="00046AD1">
              <w:rPr>
                <w:color w:val="000000"/>
                <w:sz w:val="24"/>
                <w:szCs w:val="22"/>
              </w:rPr>
              <w:t>6,64</w:t>
            </w:r>
          </w:p>
        </w:tc>
        <w:tc>
          <w:tcPr>
            <w:tcW w:w="2493" w:type="dxa"/>
            <w:vAlign w:val="bottom"/>
          </w:tcPr>
          <w:p w:rsidR="0097594A" w:rsidRPr="000D3ACC" w:rsidRDefault="0097594A" w:rsidP="00F122B6">
            <w:pPr>
              <w:jc w:val="center"/>
              <w:rPr>
                <w:color w:val="000000"/>
                <w:sz w:val="24"/>
                <w:szCs w:val="22"/>
                <w:lang w:val="en-US"/>
              </w:rPr>
            </w:pPr>
            <w:r>
              <w:rPr>
                <w:color w:val="000000"/>
                <w:sz w:val="24"/>
                <w:szCs w:val="22"/>
              </w:rPr>
              <w:t>33</w:t>
            </w:r>
          </w:p>
        </w:tc>
      </w:tr>
      <w:tr w:rsidR="0097594A" w:rsidTr="00492567">
        <w:trPr>
          <w:jc w:val="center"/>
        </w:trPr>
        <w:tc>
          <w:tcPr>
            <w:tcW w:w="2529" w:type="dxa"/>
            <w:shd w:val="clear" w:color="auto" w:fill="DAEEF3" w:themeFill="accent5" w:themeFillTint="33"/>
          </w:tcPr>
          <w:p w:rsidR="0097594A" w:rsidRPr="00046AD1" w:rsidRDefault="0097594A" w:rsidP="003677FB">
            <w:pPr>
              <w:jc w:val="both"/>
              <w:rPr>
                <w:sz w:val="24"/>
                <w:szCs w:val="28"/>
              </w:rPr>
            </w:pPr>
            <w:r w:rsidRPr="00046AD1">
              <w:rPr>
                <w:sz w:val="24"/>
                <w:szCs w:val="28"/>
              </w:rPr>
              <w:t>7.</w:t>
            </w:r>
          </w:p>
        </w:tc>
        <w:tc>
          <w:tcPr>
            <w:tcW w:w="2268" w:type="dxa"/>
            <w:vAlign w:val="bottom"/>
          </w:tcPr>
          <w:p w:rsidR="0097594A" w:rsidRPr="00046AD1" w:rsidRDefault="0097594A" w:rsidP="003677FB">
            <w:pPr>
              <w:jc w:val="center"/>
              <w:rPr>
                <w:color w:val="000000"/>
                <w:sz w:val="24"/>
                <w:szCs w:val="22"/>
              </w:rPr>
            </w:pPr>
            <w:r w:rsidRPr="00046AD1">
              <w:rPr>
                <w:color w:val="000000"/>
                <w:sz w:val="24"/>
                <w:szCs w:val="22"/>
              </w:rPr>
              <w:t>26,1↑</w:t>
            </w:r>
          </w:p>
        </w:tc>
        <w:tc>
          <w:tcPr>
            <w:tcW w:w="2268" w:type="dxa"/>
            <w:vAlign w:val="bottom"/>
          </w:tcPr>
          <w:p w:rsidR="0097594A" w:rsidRPr="00046AD1" w:rsidRDefault="0097594A" w:rsidP="003677FB">
            <w:pPr>
              <w:jc w:val="center"/>
              <w:rPr>
                <w:color w:val="000000"/>
                <w:sz w:val="24"/>
                <w:szCs w:val="22"/>
              </w:rPr>
            </w:pPr>
            <w:r w:rsidRPr="00046AD1">
              <w:rPr>
                <w:color w:val="000000"/>
                <w:sz w:val="24"/>
                <w:szCs w:val="22"/>
              </w:rPr>
              <w:t>4,65</w:t>
            </w:r>
          </w:p>
        </w:tc>
        <w:tc>
          <w:tcPr>
            <w:tcW w:w="2493" w:type="dxa"/>
            <w:vAlign w:val="bottom"/>
          </w:tcPr>
          <w:p w:rsidR="0097594A" w:rsidRPr="00046AD1" w:rsidRDefault="0097594A" w:rsidP="00F122B6">
            <w:pPr>
              <w:jc w:val="center"/>
              <w:rPr>
                <w:color w:val="000000"/>
                <w:sz w:val="24"/>
                <w:szCs w:val="22"/>
              </w:rPr>
            </w:pPr>
            <w:r w:rsidRPr="00046AD1">
              <w:rPr>
                <w:color w:val="000000"/>
                <w:sz w:val="24"/>
                <w:szCs w:val="22"/>
              </w:rPr>
              <w:t>45</w:t>
            </w:r>
          </w:p>
        </w:tc>
      </w:tr>
      <w:tr w:rsidR="0097594A" w:rsidTr="00492567">
        <w:trPr>
          <w:jc w:val="center"/>
        </w:trPr>
        <w:tc>
          <w:tcPr>
            <w:tcW w:w="2529" w:type="dxa"/>
            <w:shd w:val="clear" w:color="auto" w:fill="DAEEF3" w:themeFill="accent5" w:themeFillTint="33"/>
          </w:tcPr>
          <w:p w:rsidR="0097594A" w:rsidRPr="00046AD1" w:rsidRDefault="0097594A" w:rsidP="003677FB">
            <w:pPr>
              <w:jc w:val="both"/>
              <w:rPr>
                <w:sz w:val="24"/>
                <w:szCs w:val="28"/>
              </w:rPr>
            </w:pPr>
            <w:r w:rsidRPr="00046AD1">
              <w:rPr>
                <w:sz w:val="24"/>
                <w:szCs w:val="28"/>
              </w:rPr>
              <w:t>8.</w:t>
            </w:r>
          </w:p>
        </w:tc>
        <w:tc>
          <w:tcPr>
            <w:tcW w:w="2268" w:type="dxa"/>
            <w:vAlign w:val="bottom"/>
          </w:tcPr>
          <w:p w:rsidR="0097594A" w:rsidRPr="00046AD1" w:rsidRDefault="0097594A" w:rsidP="003677FB">
            <w:pPr>
              <w:jc w:val="center"/>
              <w:rPr>
                <w:color w:val="000000"/>
                <w:sz w:val="24"/>
                <w:szCs w:val="22"/>
              </w:rPr>
            </w:pPr>
            <w:r w:rsidRPr="00046AD1">
              <w:rPr>
                <w:color w:val="000000"/>
                <w:sz w:val="24"/>
                <w:szCs w:val="22"/>
              </w:rPr>
              <w:t>8,4</w:t>
            </w:r>
          </w:p>
        </w:tc>
        <w:tc>
          <w:tcPr>
            <w:tcW w:w="2268" w:type="dxa"/>
            <w:vAlign w:val="bottom"/>
          </w:tcPr>
          <w:p w:rsidR="0097594A" w:rsidRPr="00046AD1" w:rsidRDefault="0097594A" w:rsidP="003677FB">
            <w:pPr>
              <w:jc w:val="center"/>
              <w:rPr>
                <w:color w:val="000000"/>
                <w:sz w:val="24"/>
                <w:szCs w:val="22"/>
              </w:rPr>
            </w:pPr>
            <w:r w:rsidRPr="00046AD1">
              <w:rPr>
                <w:color w:val="000000"/>
                <w:sz w:val="24"/>
                <w:szCs w:val="22"/>
              </w:rPr>
              <w:t>10,18↑</w:t>
            </w:r>
          </w:p>
        </w:tc>
        <w:tc>
          <w:tcPr>
            <w:tcW w:w="2493" w:type="dxa"/>
            <w:vAlign w:val="bottom"/>
          </w:tcPr>
          <w:p w:rsidR="0097594A" w:rsidRPr="00046AD1" w:rsidRDefault="0097594A" w:rsidP="00F122B6">
            <w:pPr>
              <w:jc w:val="center"/>
              <w:rPr>
                <w:color w:val="000000"/>
                <w:sz w:val="24"/>
                <w:szCs w:val="22"/>
              </w:rPr>
            </w:pPr>
            <w:r w:rsidRPr="00046AD1">
              <w:rPr>
                <w:color w:val="000000"/>
                <w:sz w:val="24"/>
                <w:szCs w:val="22"/>
              </w:rPr>
              <w:t>49,8↑</w:t>
            </w:r>
          </w:p>
        </w:tc>
      </w:tr>
      <w:tr w:rsidR="0097594A" w:rsidTr="00492567">
        <w:trPr>
          <w:jc w:val="center"/>
        </w:trPr>
        <w:tc>
          <w:tcPr>
            <w:tcW w:w="2529" w:type="dxa"/>
            <w:shd w:val="clear" w:color="auto" w:fill="DAEEF3" w:themeFill="accent5" w:themeFillTint="33"/>
          </w:tcPr>
          <w:p w:rsidR="0097594A" w:rsidRPr="00046AD1" w:rsidRDefault="0097594A" w:rsidP="003677FB">
            <w:pPr>
              <w:jc w:val="both"/>
              <w:rPr>
                <w:sz w:val="24"/>
                <w:szCs w:val="28"/>
              </w:rPr>
            </w:pPr>
            <w:r w:rsidRPr="00046AD1">
              <w:rPr>
                <w:sz w:val="24"/>
                <w:szCs w:val="28"/>
              </w:rPr>
              <w:t>9.</w:t>
            </w:r>
          </w:p>
        </w:tc>
        <w:tc>
          <w:tcPr>
            <w:tcW w:w="2268" w:type="dxa"/>
            <w:vAlign w:val="bottom"/>
          </w:tcPr>
          <w:p w:rsidR="0097594A" w:rsidRPr="00046AD1" w:rsidRDefault="0097594A" w:rsidP="003677FB">
            <w:pPr>
              <w:jc w:val="center"/>
              <w:rPr>
                <w:color w:val="000000"/>
                <w:sz w:val="24"/>
                <w:szCs w:val="22"/>
              </w:rPr>
            </w:pPr>
            <w:r w:rsidRPr="00046AD1">
              <w:rPr>
                <w:color w:val="000000"/>
                <w:sz w:val="24"/>
                <w:szCs w:val="22"/>
              </w:rPr>
              <w:t>10,1</w:t>
            </w:r>
          </w:p>
        </w:tc>
        <w:tc>
          <w:tcPr>
            <w:tcW w:w="2268" w:type="dxa"/>
            <w:vAlign w:val="bottom"/>
          </w:tcPr>
          <w:p w:rsidR="0097594A" w:rsidRPr="00046AD1" w:rsidRDefault="0097594A" w:rsidP="003677FB">
            <w:pPr>
              <w:jc w:val="center"/>
              <w:rPr>
                <w:color w:val="000000"/>
                <w:sz w:val="24"/>
                <w:szCs w:val="22"/>
              </w:rPr>
            </w:pPr>
            <w:r w:rsidRPr="00046AD1">
              <w:rPr>
                <w:color w:val="000000"/>
                <w:sz w:val="24"/>
                <w:szCs w:val="22"/>
              </w:rPr>
              <w:t>5,99</w:t>
            </w:r>
          </w:p>
        </w:tc>
        <w:tc>
          <w:tcPr>
            <w:tcW w:w="2493" w:type="dxa"/>
            <w:vAlign w:val="bottom"/>
          </w:tcPr>
          <w:p w:rsidR="0097594A" w:rsidRPr="00046AD1" w:rsidRDefault="0097594A" w:rsidP="00F122B6">
            <w:pPr>
              <w:jc w:val="center"/>
              <w:rPr>
                <w:color w:val="000000"/>
                <w:sz w:val="24"/>
                <w:szCs w:val="22"/>
              </w:rPr>
            </w:pPr>
            <w:r>
              <w:rPr>
                <w:color w:val="000000"/>
                <w:sz w:val="24"/>
                <w:szCs w:val="22"/>
              </w:rPr>
              <w:t>28,7</w:t>
            </w:r>
          </w:p>
        </w:tc>
      </w:tr>
      <w:tr w:rsidR="0097594A" w:rsidTr="00492567">
        <w:trPr>
          <w:jc w:val="center"/>
        </w:trPr>
        <w:tc>
          <w:tcPr>
            <w:tcW w:w="2529" w:type="dxa"/>
            <w:shd w:val="clear" w:color="auto" w:fill="DAEEF3" w:themeFill="accent5" w:themeFillTint="33"/>
          </w:tcPr>
          <w:p w:rsidR="0097594A" w:rsidRPr="00BF14C6" w:rsidRDefault="0097594A" w:rsidP="003677FB">
            <w:pPr>
              <w:jc w:val="both"/>
              <w:rPr>
                <w:sz w:val="24"/>
                <w:szCs w:val="24"/>
              </w:rPr>
            </w:pPr>
            <w:r w:rsidRPr="00BF14C6">
              <w:rPr>
                <w:sz w:val="24"/>
                <w:szCs w:val="24"/>
              </w:rPr>
              <w:t>10.</w:t>
            </w:r>
          </w:p>
        </w:tc>
        <w:tc>
          <w:tcPr>
            <w:tcW w:w="2268" w:type="dxa"/>
            <w:vAlign w:val="bottom"/>
          </w:tcPr>
          <w:p w:rsidR="0097594A" w:rsidRPr="00046AD1" w:rsidRDefault="0097594A" w:rsidP="003677FB">
            <w:pPr>
              <w:jc w:val="center"/>
              <w:rPr>
                <w:color w:val="000000"/>
                <w:sz w:val="28"/>
                <w:szCs w:val="22"/>
              </w:rPr>
            </w:pPr>
            <w:r w:rsidRPr="00046AD1">
              <w:rPr>
                <w:color w:val="000000"/>
                <w:sz w:val="28"/>
                <w:szCs w:val="22"/>
              </w:rPr>
              <w:t>7,4</w:t>
            </w:r>
          </w:p>
        </w:tc>
        <w:tc>
          <w:tcPr>
            <w:tcW w:w="2268" w:type="dxa"/>
            <w:vAlign w:val="bottom"/>
          </w:tcPr>
          <w:p w:rsidR="0097594A" w:rsidRPr="00046AD1" w:rsidRDefault="0097594A" w:rsidP="003677FB">
            <w:pPr>
              <w:jc w:val="center"/>
              <w:rPr>
                <w:color w:val="000000"/>
                <w:sz w:val="28"/>
                <w:szCs w:val="22"/>
              </w:rPr>
            </w:pPr>
            <w:r w:rsidRPr="00046AD1">
              <w:rPr>
                <w:color w:val="000000"/>
                <w:sz w:val="28"/>
                <w:szCs w:val="22"/>
              </w:rPr>
              <w:t>5,35</w:t>
            </w:r>
          </w:p>
        </w:tc>
        <w:tc>
          <w:tcPr>
            <w:tcW w:w="2493" w:type="dxa"/>
            <w:vAlign w:val="bottom"/>
          </w:tcPr>
          <w:p w:rsidR="0097594A" w:rsidRPr="000D3ACC" w:rsidRDefault="0097594A" w:rsidP="00F122B6">
            <w:pPr>
              <w:jc w:val="center"/>
              <w:rPr>
                <w:color w:val="000000"/>
                <w:sz w:val="24"/>
                <w:szCs w:val="22"/>
              </w:rPr>
            </w:pPr>
            <w:r>
              <w:rPr>
                <w:color w:val="000000"/>
                <w:sz w:val="24"/>
                <w:szCs w:val="22"/>
              </w:rPr>
              <w:t>35,9</w:t>
            </w:r>
          </w:p>
        </w:tc>
      </w:tr>
      <w:tr w:rsidR="0097594A" w:rsidTr="00492567">
        <w:trPr>
          <w:jc w:val="center"/>
        </w:trPr>
        <w:tc>
          <w:tcPr>
            <w:tcW w:w="9558" w:type="dxa"/>
            <w:gridSpan w:val="4"/>
            <w:shd w:val="clear" w:color="auto" w:fill="8DB3E2" w:themeFill="text2" w:themeFillTint="66"/>
          </w:tcPr>
          <w:p w:rsidR="0097594A" w:rsidRPr="007A3D8C" w:rsidRDefault="0097594A" w:rsidP="007A3D8C">
            <w:pPr>
              <w:ind w:firstLine="142"/>
              <w:jc w:val="center"/>
              <w:rPr>
                <w:b/>
                <w:sz w:val="24"/>
                <w:szCs w:val="28"/>
              </w:rPr>
            </w:pPr>
            <w:r w:rsidRPr="007A3D8C">
              <w:rPr>
                <w:b/>
                <w:sz w:val="24"/>
                <w:szCs w:val="28"/>
              </w:rPr>
              <w:t>KATINAI</w:t>
            </w:r>
          </w:p>
        </w:tc>
      </w:tr>
      <w:tr w:rsidR="0097594A" w:rsidTr="00492567">
        <w:trPr>
          <w:jc w:val="center"/>
        </w:trPr>
        <w:tc>
          <w:tcPr>
            <w:tcW w:w="2529" w:type="dxa"/>
            <w:shd w:val="clear" w:color="auto" w:fill="DAEEF3" w:themeFill="accent5" w:themeFillTint="33"/>
          </w:tcPr>
          <w:p w:rsidR="0097594A" w:rsidRDefault="0097594A" w:rsidP="003677FB">
            <w:pPr>
              <w:jc w:val="both"/>
              <w:rPr>
                <w:sz w:val="24"/>
                <w:szCs w:val="28"/>
              </w:rPr>
            </w:pPr>
            <w:r>
              <w:rPr>
                <w:sz w:val="24"/>
                <w:szCs w:val="28"/>
              </w:rPr>
              <w:t>1.</w:t>
            </w:r>
          </w:p>
        </w:tc>
        <w:tc>
          <w:tcPr>
            <w:tcW w:w="2268" w:type="dxa"/>
            <w:vAlign w:val="bottom"/>
          </w:tcPr>
          <w:p w:rsidR="0097594A" w:rsidRPr="00CE0E8D" w:rsidRDefault="0097594A" w:rsidP="003677FB">
            <w:pPr>
              <w:jc w:val="center"/>
              <w:rPr>
                <w:color w:val="000000"/>
                <w:sz w:val="22"/>
                <w:szCs w:val="22"/>
              </w:rPr>
            </w:pPr>
            <w:r w:rsidRPr="00CE0E8D">
              <w:rPr>
                <w:color w:val="000000"/>
                <w:sz w:val="22"/>
                <w:szCs w:val="22"/>
              </w:rPr>
              <w:t>18,8</w:t>
            </w:r>
          </w:p>
        </w:tc>
        <w:tc>
          <w:tcPr>
            <w:tcW w:w="2268" w:type="dxa"/>
            <w:vAlign w:val="center"/>
          </w:tcPr>
          <w:p w:rsidR="0097594A" w:rsidRPr="00CE0E8D" w:rsidRDefault="0097594A" w:rsidP="003677FB">
            <w:pPr>
              <w:jc w:val="center"/>
              <w:rPr>
                <w:color w:val="000000"/>
                <w:sz w:val="22"/>
                <w:szCs w:val="22"/>
              </w:rPr>
            </w:pPr>
            <w:r w:rsidRPr="00CE0E8D">
              <w:rPr>
                <w:color w:val="000000"/>
                <w:sz w:val="22"/>
                <w:szCs w:val="22"/>
              </w:rPr>
              <w:t>8,47</w:t>
            </w:r>
          </w:p>
        </w:tc>
        <w:tc>
          <w:tcPr>
            <w:tcW w:w="2493" w:type="dxa"/>
            <w:vAlign w:val="center"/>
          </w:tcPr>
          <w:p w:rsidR="0097594A" w:rsidRPr="00CE0E8D" w:rsidRDefault="0097594A" w:rsidP="00F122B6">
            <w:pPr>
              <w:jc w:val="center"/>
              <w:rPr>
                <w:color w:val="000000"/>
                <w:sz w:val="22"/>
                <w:szCs w:val="22"/>
              </w:rPr>
            </w:pPr>
            <w:r w:rsidRPr="00CE0E8D">
              <w:rPr>
                <w:color w:val="000000"/>
                <w:sz w:val="22"/>
                <w:szCs w:val="22"/>
              </w:rPr>
              <w:t>37</w:t>
            </w:r>
          </w:p>
        </w:tc>
      </w:tr>
      <w:tr w:rsidR="0097594A" w:rsidTr="00492567">
        <w:trPr>
          <w:jc w:val="center"/>
        </w:trPr>
        <w:tc>
          <w:tcPr>
            <w:tcW w:w="2529" w:type="dxa"/>
            <w:shd w:val="clear" w:color="auto" w:fill="DAEEF3" w:themeFill="accent5" w:themeFillTint="33"/>
          </w:tcPr>
          <w:p w:rsidR="0097594A" w:rsidRDefault="0097594A" w:rsidP="003677FB">
            <w:pPr>
              <w:jc w:val="both"/>
              <w:rPr>
                <w:sz w:val="24"/>
                <w:szCs w:val="28"/>
              </w:rPr>
            </w:pPr>
            <w:r>
              <w:rPr>
                <w:sz w:val="24"/>
                <w:szCs w:val="28"/>
              </w:rPr>
              <w:t>2.</w:t>
            </w:r>
          </w:p>
        </w:tc>
        <w:tc>
          <w:tcPr>
            <w:tcW w:w="2268" w:type="dxa"/>
            <w:vAlign w:val="bottom"/>
          </w:tcPr>
          <w:p w:rsidR="0097594A" w:rsidRPr="00CE0E8D" w:rsidRDefault="0097594A" w:rsidP="003677FB">
            <w:pPr>
              <w:jc w:val="center"/>
              <w:rPr>
                <w:color w:val="000000"/>
                <w:sz w:val="22"/>
                <w:szCs w:val="22"/>
              </w:rPr>
            </w:pPr>
            <w:r w:rsidRPr="00CE0E8D">
              <w:rPr>
                <w:color w:val="000000"/>
                <w:sz w:val="22"/>
                <w:szCs w:val="22"/>
              </w:rPr>
              <w:t>10,1</w:t>
            </w:r>
          </w:p>
        </w:tc>
        <w:tc>
          <w:tcPr>
            <w:tcW w:w="2268" w:type="dxa"/>
            <w:vAlign w:val="center"/>
          </w:tcPr>
          <w:p w:rsidR="0097594A" w:rsidRPr="00CE0E8D" w:rsidRDefault="0097594A" w:rsidP="003677FB">
            <w:pPr>
              <w:jc w:val="center"/>
              <w:rPr>
                <w:color w:val="000000"/>
                <w:sz w:val="22"/>
                <w:szCs w:val="22"/>
              </w:rPr>
            </w:pPr>
            <w:r w:rsidRPr="00CE0E8D">
              <w:rPr>
                <w:color w:val="000000"/>
                <w:sz w:val="22"/>
                <w:szCs w:val="22"/>
              </w:rPr>
              <w:t>5,99</w:t>
            </w:r>
          </w:p>
        </w:tc>
        <w:tc>
          <w:tcPr>
            <w:tcW w:w="2493" w:type="dxa"/>
            <w:vAlign w:val="center"/>
          </w:tcPr>
          <w:p w:rsidR="0097594A" w:rsidRPr="00CE0E8D" w:rsidRDefault="0097594A" w:rsidP="00F122B6">
            <w:pPr>
              <w:jc w:val="center"/>
              <w:rPr>
                <w:color w:val="000000"/>
                <w:sz w:val="22"/>
                <w:szCs w:val="22"/>
              </w:rPr>
            </w:pPr>
            <w:r>
              <w:rPr>
                <w:color w:val="000000"/>
                <w:sz w:val="22"/>
                <w:szCs w:val="22"/>
              </w:rPr>
              <w:t>31,8</w:t>
            </w:r>
          </w:p>
        </w:tc>
      </w:tr>
      <w:tr w:rsidR="0097594A" w:rsidTr="00492567">
        <w:trPr>
          <w:jc w:val="center"/>
        </w:trPr>
        <w:tc>
          <w:tcPr>
            <w:tcW w:w="2529" w:type="dxa"/>
            <w:shd w:val="clear" w:color="auto" w:fill="DAEEF3" w:themeFill="accent5" w:themeFillTint="33"/>
          </w:tcPr>
          <w:p w:rsidR="0097594A" w:rsidRDefault="0097594A" w:rsidP="003677FB">
            <w:pPr>
              <w:jc w:val="both"/>
              <w:rPr>
                <w:sz w:val="24"/>
                <w:szCs w:val="28"/>
              </w:rPr>
            </w:pPr>
            <w:r>
              <w:rPr>
                <w:sz w:val="24"/>
                <w:szCs w:val="28"/>
              </w:rPr>
              <w:t>3.</w:t>
            </w:r>
          </w:p>
        </w:tc>
        <w:tc>
          <w:tcPr>
            <w:tcW w:w="2268" w:type="dxa"/>
            <w:vAlign w:val="bottom"/>
          </w:tcPr>
          <w:p w:rsidR="0097594A" w:rsidRPr="00CE0E8D" w:rsidRDefault="0097594A" w:rsidP="003677FB">
            <w:pPr>
              <w:jc w:val="center"/>
              <w:rPr>
                <w:color w:val="000000"/>
                <w:sz w:val="22"/>
                <w:szCs w:val="22"/>
              </w:rPr>
            </w:pPr>
            <w:r w:rsidRPr="00CE0E8D">
              <w:rPr>
                <w:color w:val="000000"/>
                <w:sz w:val="22"/>
                <w:szCs w:val="22"/>
              </w:rPr>
              <w:t>21,7</w:t>
            </w:r>
            <w:r>
              <w:rPr>
                <w:color w:val="000000"/>
                <w:sz w:val="22"/>
                <w:szCs w:val="22"/>
              </w:rPr>
              <w:t>↑</w:t>
            </w:r>
          </w:p>
        </w:tc>
        <w:tc>
          <w:tcPr>
            <w:tcW w:w="2268" w:type="dxa"/>
            <w:vAlign w:val="center"/>
          </w:tcPr>
          <w:p w:rsidR="0097594A" w:rsidRPr="00CE0E8D" w:rsidRDefault="0097594A" w:rsidP="003677FB">
            <w:pPr>
              <w:jc w:val="center"/>
              <w:rPr>
                <w:color w:val="000000"/>
                <w:sz w:val="22"/>
                <w:szCs w:val="22"/>
              </w:rPr>
            </w:pPr>
            <w:r w:rsidRPr="00CE0E8D">
              <w:rPr>
                <w:color w:val="000000"/>
                <w:sz w:val="22"/>
                <w:szCs w:val="22"/>
              </w:rPr>
              <w:t>1,2</w:t>
            </w:r>
            <w:r>
              <w:rPr>
                <w:color w:val="000000"/>
                <w:sz w:val="22"/>
                <w:szCs w:val="22"/>
              </w:rPr>
              <w:t>↓</w:t>
            </w:r>
          </w:p>
        </w:tc>
        <w:tc>
          <w:tcPr>
            <w:tcW w:w="2493" w:type="dxa"/>
            <w:vAlign w:val="center"/>
          </w:tcPr>
          <w:p w:rsidR="0097594A" w:rsidRPr="00CE0E8D" w:rsidRDefault="0097594A" w:rsidP="00F122B6">
            <w:pPr>
              <w:jc w:val="center"/>
              <w:rPr>
                <w:color w:val="000000"/>
                <w:sz w:val="22"/>
                <w:szCs w:val="22"/>
              </w:rPr>
            </w:pPr>
            <w:r w:rsidRPr="00CE0E8D">
              <w:rPr>
                <w:color w:val="000000"/>
                <w:sz w:val="22"/>
                <w:szCs w:val="22"/>
              </w:rPr>
              <w:t>7,6</w:t>
            </w:r>
            <w:r>
              <w:rPr>
                <w:color w:val="000000"/>
                <w:sz w:val="22"/>
                <w:szCs w:val="22"/>
              </w:rPr>
              <w:t>↓</w:t>
            </w:r>
          </w:p>
        </w:tc>
      </w:tr>
      <w:tr w:rsidR="0097594A" w:rsidTr="00492567">
        <w:trPr>
          <w:jc w:val="center"/>
        </w:trPr>
        <w:tc>
          <w:tcPr>
            <w:tcW w:w="2529" w:type="dxa"/>
            <w:shd w:val="clear" w:color="auto" w:fill="DAEEF3" w:themeFill="accent5" w:themeFillTint="33"/>
          </w:tcPr>
          <w:p w:rsidR="0097594A" w:rsidRDefault="0097594A" w:rsidP="003677FB">
            <w:pPr>
              <w:jc w:val="both"/>
              <w:rPr>
                <w:sz w:val="24"/>
                <w:szCs w:val="28"/>
              </w:rPr>
            </w:pPr>
            <w:r>
              <w:rPr>
                <w:sz w:val="24"/>
                <w:szCs w:val="28"/>
              </w:rPr>
              <w:t>4.</w:t>
            </w:r>
          </w:p>
        </w:tc>
        <w:tc>
          <w:tcPr>
            <w:tcW w:w="2268" w:type="dxa"/>
            <w:vAlign w:val="bottom"/>
          </w:tcPr>
          <w:p w:rsidR="0097594A" w:rsidRPr="00CE0E8D" w:rsidRDefault="0097594A" w:rsidP="003677FB">
            <w:pPr>
              <w:jc w:val="center"/>
              <w:rPr>
                <w:color w:val="000000"/>
                <w:sz w:val="22"/>
                <w:szCs w:val="22"/>
              </w:rPr>
            </w:pPr>
            <w:r w:rsidRPr="00CE0E8D">
              <w:rPr>
                <w:color w:val="000000"/>
                <w:sz w:val="22"/>
                <w:szCs w:val="22"/>
              </w:rPr>
              <w:t>6,8</w:t>
            </w:r>
          </w:p>
        </w:tc>
        <w:tc>
          <w:tcPr>
            <w:tcW w:w="2268" w:type="dxa"/>
            <w:vAlign w:val="center"/>
          </w:tcPr>
          <w:p w:rsidR="0097594A" w:rsidRPr="00CE0E8D" w:rsidRDefault="0097594A" w:rsidP="003677FB">
            <w:pPr>
              <w:jc w:val="center"/>
              <w:rPr>
                <w:color w:val="000000"/>
                <w:sz w:val="22"/>
                <w:szCs w:val="22"/>
              </w:rPr>
            </w:pPr>
            <w:r w:rsidRPr="00CE0E8D">
              <w:rPr>
                <w:color w:val="000000"/>
                <w:sz w:val="22"/>
                <w:szCs w:val="22"/>
              </w:rPr>
              <w:t>8,94</w:t>
            </w:r>
          </w:p>
        </w:tc>
        <w:tc>
          <w:tcPr>
            <w:tcW w:w="2493" w:type="dxa"/>
            <w:vAlign w:val="center"/>
          </w:tcPr>
          <w:p w:rsidR="0097594A" w:rsidRPr="00CE0E8D" w:rsidRDefault="0097594A" w:rsidP="00F122B6">
            <w:pPr>
              <w:jc w:val="center"/>
              <w:rPr>
                <w:color w:val="000000"/>
                <w:sz w:val="22"/>
                <w:szCs w:val="22"/>
              </w:rPr>
            </w:pPr>
            <w:r w:rsidRPr="00CE0E8D">
              <w:rPr>
                <w:color w:val="000000"/>
                <w:sz w:val="22"/>
                <w:szCs w:val="22"/>
              </w:rPr>
              <w:t>45</w:t>
            </w:r>
          </w:p>
        </w:tc>
      </w:tr>
      <w:tr w:rsidR="0097594A" w:rsidTr="00492567">
        <w:trPr>
          <w:jc w:val="center"/>
        </w:trPr>
        <w:tc>
          <w:tcPr>
            <w:tcW w:w="2529" w:type="dxa"/>
            <w:shd w:val="clear" w:color="auto" w:fill="DAEEF3" w:themeFill="accent5" w:themeFillTint="33"/>
          </w:tcPr>
          <w:p w:rsidR="0097594A" w:rsidRDefault="0097594A" w:rsidP="003677FB">
            <w:pPr>
              <w:jc w:val="both"/>
              <w:rPr>
                <w:sz w:val="24"/>
                <w:szCs w:val="28"/>
              </w:rPr>
            </w:pPr>
            <w:r>
              <w:rPr>
                <w:sz w:val="24"/>
                <w:szCs w:val="28"/>
              </w:rPr>
              <w:t>5.</w:t>
            </w:r>
          </w:p>
        </w:tc>
        <w:tc>
          <w:tcPr>
            <w:tcW w:w="2268" w:type="dxa"/>
            <w:vAlign w:val="bottom"/>
          </w:tcPr>
          <w:p w:rsidR="0097594A" w:rsidRPr="00CE0E8D" w:rsidRDefault="0097594A" w:rsidP="003677FB">
            <w:pPr>
              <w:jc w:val="center"/>
              <w:rPr>
                <w:color w:val="000000"/>
                <w:sz w:val="22"/>
                <w:szCs w:val="22"/>
              </w:rPr>
            </w:pPr>
            <w:r w:rsidRPr="00CE0E8D">
              <w:rPr>
                <w:color w:val="000000"/>
                <w:sz w:val="22"/>
                <w:szCs w:val="22"/>
              </w:rPr>
              <w:t>9,9</w:t>
            </w:r>
          </w:p>
        </w:tc>
        <w:tc>
          <w:tcPr>
            <w:tcW w:w="2268" w:type="dxa"/>
            <w:vAlign w:val="center"/>
          </w:tcPr>
          <w:p w:rsidR="0097594A" w:rsidRPr="00CE0E8D" w:rsidRDefault="0097594A" w:rsidP="003677FB">
            <w:pPr>
              <w:jc w:val="center"/>
              <w:rPr>
                <w:color w:val="000000"/>
                <w:sz w:val="22"/>
                <w:szCs w:val="22"/>
              </w:rPr>
            </w:pPr>
            <w:r w:rsidRPr="00CE0E8D">
              <w:rPr>
                <w:color w:val="000000"/>
                <w:sz w:val="22"/>
                <w:szCs w:val="22"/>
              </w:rPr>
              <w:t>8,73</w:t>
            </w:r>
          </w:p>
        </w:tc>
        <w:tc>
          <w:tcPr>
            <w:tcW w:w="2493" w:type="dxa"/>
            <w:vAlign w:val="center"/>
          </w:tcPr>
          <w:p w:rsidR="0097594A" w:rsidRPr="00CE0E8D" w:rsidRDefault="0097594A" w:rsidP="00F122B6">
            <w:pPr>
              <w:jc w:val="center"/>
              <w:rPr>
                <w:color w:val="000000"/>
                <w:sz w:val="22"/>
                <w:szCs w:val="22"/>
              </w:rPr>
            </w:pPr>
            <w:r w:rsidRPr="00CE0E8D">
              <w:rPr>
                <w:color w:val="000000"/>
                <w:sz w:val="22"/>
                <w:szCs w:val="22"/>
              </w:rPr>
              <w:t>41,7</w:t>
            </w:r>
          </w:p>
        </w:tc>
      </w:tr>
      <w:tr w:rsidR="0097594A" w:rsidTr="00492567">
        <w:trPr>
          <w:jc w:val="center"/>
        </w:trPr>
        <w:tc>
          <w:tcPr>
            <w:tcW w:w="2529" w:type="dxa"/>
            <w:shd w:val="clear" w:color="auto" w:fill="DAEEF3" w:themeFill="accent5" w:themeFillTint="33"/>
          </w:tcPr>
          <w:p w:rsidR="0097594A" w:rsidRDefault="0097594A" w:rsidP="003677FB">
            <w:pPr>
              <w:jc w:val="both"/>
              <w:rPr>
                <w:sz w:val="24"/>
                <w:szCs w:val="28"/>
              </w:rPr>
            </w:pPr>
            <w:r>
              <w:rPr>
                <w:sz w:val="24"/>
                <w:szCs w:val="28"/>
              </w:rPr>
              <w:t>6.</w:t>
            </w:r>
          </w:p>
        </w:tc>
        <w:tc>
          <w:tcPr>
            <w:tcW w:w="2268" w:type="dxa"/>
            <w:vAlign w:val="bottom"/>
          </w:tcPr>
          <w:p w:rsidR="0097594A" w:rsidRPr="00CE0E8D" w:rsidRDefault="0097594A" w:rsidP="003677FB">
            <w:pPr>
              <w:jc w:val="center"/>
              <w:rPr>
                <w:color w:val="000000"/>
                <w:sz w:val="22"/>
                <w:szCs w:val="22"/>
              </w:rPr>
            </w:pPr>
            <w:r w:rsidRPr="00CE0E8D">
              <w:rPr>
                <w:color w:val="000000"/>
                <w:sz w:val="22"/>
                <w:szCs w:val="22"/>
              </w:rPr>
              <w:t>2,4</w:t>
            </w:r>
            <w:r>
              <w:rPr>
                <w:color w:val="000000"/>
                <w:sz w:val="22"/>
                <w:szCs w:val="22"/>
              </w:rPr>
              <w:t>↓</w:t>
            </w:r>
          </w:p>
        </w:tc>
        <w:tc>
          <w:tcPr>
            <w:tcW w:w="2268" w:type="dxa"/>
            <w:vAlign w:val="center"/>
          </w:tcPr>
          <w:p w:rsidR="0097594A" w:rsidRPr="00CE0E8D" w:rsidRDefault="0097594A" w:rsidP="003677FB">
            <w:pPr>
              <w:jc w:val="center"/>
              <w:rPr>
                <w:color w:val="000000"/>
                <w:sz w:val="22"/>
                <w:szCs w:val="22"/>
              </w:rPr>
            </w:pPr>
            <w:r w:rsidRPr="00CE0E8D">
              <w:rPr>
                <w:color w:val="000000"/>
                <w:sz w:val="22"/>
                <w:szCs w:val="22"/>
              </w:rPr>
              <w:t>10,18</w:t>
            </w:r>
            <w:r>
              <w:rPr>
                <w:color w:val="000000"/>
                <w:sz w:val="22"/>
                <w:szCs w:val="22"/>
              </w:rPr>
              <w:t>↑</w:t>
            </w:r>
          </w:p>
        </w:tc>
        <w:tc>
          <w:tcPr>
            <w:tcW w:w="2493" w:type="dxa"/>
            <w:vAlign w:val="center"/>
          </w:tcPr>
          <w:p w:rsidR="0097594A" w:rsidRPr="00CE0E8D" w:rsidRDefault="0097594A" w:rsidP="00F122B6">
            <w:pPr>
              <w:jc w:val="center"/>
              <w:rPr>
                <w:color w:val="000000"/>
                <w:sz w:val="22"/>
                <w:szCs w:val="22"/>
              </w:rPr>
            </w:pPr>
            <w:r w:rsidRPr="00CE0E8D">
              <w:rPr>
                <w:color w:val="000000"/>
                <w:sz w:val="22"/>
                <w:szCs w:val="22"/>
              </w:rPr>
              <w:t>45,3</w:t>
            </w:r>
            <w:r>
              <w:rPr>
                <w:color w:val="000000"/>
                <w:sz w:val="22"/>
                <w:szCs w:val="22"/>
              </w:rPr>
              <w:t>↑</w:t>
            </w:r>
          </w:p>
        </w:tc>
      </w:tr>
      <w:tr w:rsidR="0097594A" w:rsidTr="00492567">
        <w:trPr>
          <w:jc w:val="center"/>
        </w:trPr>
        <w:tc>
          <w:tcPr>
            <w:tcW w:w="2529" w:type="dxa"/>
            <w:shd w:val="clear" w:color="auto" w:fill="DAEEF3" w:themeFill="accent5" w:themeFillTint="33"/>
          </w:tcPr>
          <w:p w:rsidR="0097594A" w:rsidRDefault="0097594A" w:rsidP="003677FB">
            <w:pPr>
              <w:jc w:val="both"/>
              <w:rPr>
                <w:sz w:val="24"/>
                <w:szCs w:val="28"/>
              </w:rPr>
            </w:pPr>
            <w:r>
              <w:rPr>
                <w:sz w:val="24"/>
                <w:szCs w:val="28"/>
              </w:rPr>
              <w:t>7.</w:t>
            </w:r>
          </w:p>
        </w:tc>
        <w:tc>
          <w:tcPr>
            <w:tcW w:w="2268" w:type="dxa"/>
            <w:vAlign w:val="bottom"/>
          </w:tcPr>
          <w:p w:rsidR="0097594A" w:rsidRPr="00CE0E8D" w:rsidRDefault="0097594A" w:rsidP="003677FB">
            <w:pPr>
              <w:jc w:val="center"/>
              <w:rPr>
                <w:color w:val="000000"/>
                <w:sz w:val="22"/>
                <w:szCs w:val="22"/>
              </w:rPr>
            </w:pPr>
            <w:r w:rsidRPr="00CE0E8D">
              <w:rPr>
                <w:color w:val="000000"/>
                <w:sz w:val="22"/>
                <w:szCs w:val="22"/>
              </w:rPr>
              <w:t>27,4</w:t>
            </w:r>
            <w:r>
              <w:rPr>
                <w:color w:val="000000"/>
                <w:sz w:val="22"/>
                <w:szCs w:val="22"/>
              </w:rPr>
              <w:t>↑</w:t>
            </w:r>
          </w:p>
        </w:tc>
        <w:tc>
          <w:tcPr>
            <w:tcW w:w="2268" w:type="dxa"/>
            <w:vAlign w:val="center"/>
          </w:tcPr>
          <w:p w:rsidR="0097594A" w:rsidRPr="00CE0E8D" w:rsidRDefault="0097594A" w:rsidP="003677FB">
            <w:pPr>
              <w:jc w:val="center"/>
              <w:rPr>
                <w:color w:val="000000"/>
                <w:sz w:val="22"/>
                <w:szCs w:val="22"/>
              </w:rPr>
            </w:pPr>
            <w:r w:rsidRPr="00CE0E8D">
              <w:rPr>
                <w:color w:val="000000"/>
                <w:sz w:val="22"/>
                <w:szCs w:val="22"/>
              </w:rPr>
              <w:t>3,6</w:t>
            </w:r>
            <w:r>
              <w:rPr>
                <w:color w:val="000000"/>
                <w:sz w:val="22"/>
                <w:szCs w:val="22"/>
              </w:rPr>
              <w:t>↓</w:t>
            </w:r>
          </w:p>
        </w:tc>
        <w:tc>
          <w:tcPr>
            <w:tcW w:w="2493" w:type="dxa"/>
            <w:vAlign w:val="center"/>
          </w:tcPr>
          <w:p w:rsidR="0097594A" w:rsidRPr="00CE0E8D" w:rsidRDefault="0097594A" w:rsidP="00F122B6">
            <w:pPr>
              <w:jc w:val="center"/>
              <w:rPr>
                <w:color w:val="000000"/>
                <w:sz w:val="22"/>
                <w:szCs w:val="22"/>
              </w:rPr>
            </w:pPr>
            <w:r w:rsidRPr="00CE0E8D">
              <w:rPr>
                <w:color w:val="000000"/>
                <w:sz w:val="22"/>
                <w:szCs w:val="22"/>
              </w:rPr>
              <w:t>13,8</w:t>
            </w:r>
            <w:r>
              <w:rPr>
                <w:color w:val="000000"/>
                <w:sz w:val="22"/>
                <w:szCs w:val="22"/>
              </w:rPr>
              <w:t>↓</w:t>
            </w:r>
          </w:p>
        </w:tc>
      </w:tr>
      <w:tr w:rsidR="0097594A" w:rsidTr="00492567">
        <w:trPr>
          <w:jc w:val="center"/>
        </w:trPr>
        <w:tc>
          <w:tcPr>
            <w:tcW w:w="2529" w:type="dxa"/>
            <w:shd w:val="clear" w:color="auto" w:fill="DAEEF3" w:themeFill="accent5" w:themeFillTint="33"/>
          </w:tcPr>
          <w:p w:rsidR="0097594A" w:rsidRDefault="0097594A" w:rsidP="003677FB">
            <w:pPr>
              <w:jc w:val="both"/>
              <w:rPr>
                <w:sz w:val="24"/>
                <w:szCs w:val="28"/>
              </w:rPr>
            </w:pPr>
            <w:r>
              <w:rPr>
                <w:sz w:val="24"/>
                <w:szCs w:val="28"/>
              </w:rPr>
              <w:t>8.</w:t>
            </w:r>
          </w:p>
        </w:tc>
        <w:tc>
          <w:tcPr>
            <w:tcW w:w="2268" w:type="dxa"/>
            <w:vAlign w:val="bottom"/>
          </w:tcPr>
          <w:p w:rsidR="0097594A" w:rsidRPr="00CE0E8D" w:rsidRDefault="0097594A" w:rsidP="003677FB">
            <w:pPr>
              <w:jc w:val="center"/>
              <w:rPr>
                <w:color w:val="000000"/>
                <w:sz w:val="22"/>
                <w:szCs w:val="22"/>
              </w:rPr>
            </w:pPr>
            <w:r w:rsidRPr="00CE0E8D">
              <w:rPr>
                <w:color w:val="000000"/>
                <w:sz w:val="22"/>
                <w:szCs w:val="22"/>
              </w:rPr>
              <w:t>7,4</w:t>
            </w:r>
          </w:p>
        </w:tc>
        <w:tc>
          <w:tcPr>
            <w:tcW w:w="2268" w:type="dxa"/>
            <w:vAlign w:val="center"/>
          </w:tcPr>
          <w:p w:rsidR="0097594A" w:rsidRPr="00CE0E8D" w:rsidRDefault="0097594A" w:rsidP="003677FB">
            <w:pPr>
              <w:jc w:val="center"/>
              <w:rPr>
                <w:color w:val="000000"/>
                <w:sz w:val="22"/>
                <w:szCs w:val="22"/>
              </w:rPr>
            </w:pPr>
            <w:r w:rsidRPr="00CE0E8D">
              <w:rPr>
                <w:color w:val="000000"/>
                <w:sz w:val="22"/>
                <w:szCs w:val="22"/>
              </w:rPr>
              <w:t>5,35</w:t>
            </w:r>
          </w:p>
        </w:tc>
        <w:tc>
          <w:tcPr>
            <w:tcW w:w="2493" w:type="dxa"/>
            <w:vAlign w:val="center"/>
          </w:tcPr>
          <w:p w:rsidR="0097594A" w:rsidRPr="00CE0E8D" w:rsidRDefault="0097594A" w:rsidP="00F122B6">
            <w:pPr>
              <w:jc w:val="center"/>
              <w:rPr>
                <w:color w:val="000000"/>
                <w:sz w:val="22"/>
                <w:szCs w:val="22"/>
              </w:rPr>
            </w:pPr>
            <w:r>
              <w:rPr>
                <w:color w:val="000000"/>
                <w:sz w:val="22"/>
                <w:szCs w:val="22"/>
              </w:rPr>
              <w:t>30</w:t>
            </w:r>
          </w:p>
        </w:tc>
      </w:tr>
      <w:tr w:rsidR="0097594A" w:rsidTr="00492567">
        <w:trPr>
          <w:jc w:val="center"/>
        </w:trPr>
        <w:tc>
          <w:tcPr>
            <w:tcW w:w="2529" w:type="dxa"/>
            <w:shd w:val="clear" w:color="auto" w:fill="DAEEF3" w:themeFill="accent5" w:themeFillTint="33"/>
          </w:tcPr>
          <w:p w:rsidR="0097594A" w:rsidRDefault="0097594A" w:rsidP="003677FB">
            <w:pPr>
              <w:jc w:val="both"/>
              <w:rPr>
                <w:sz w:val="24"/>
                <w:szCs w:val="28"/>
              </w:rPr>
            </w:pPr>
            <w:r>
              <w:rPr>
                <w:sz w:val="24"/>
                <w:szCs w:val="28"/>
              </w:rPr>
              <w:t>9.</w:t>
            </w:r>
          </w:p>
        </w:tc>
        <w:tc>
          <w:tcPr>
            <w:tcW w:w="2268" w:type="dxa"/>
            <w:vAlign w:val="bottom"/>
          </w:tcPr>
          <w:p w:rsidR="0097594A" w:rsidRPr="00CE0E8D" w:rsidRDefault="0097594A" w:rsidP="003677FB">
            <w:pPr>
              <w:jc w:val="center"/>
              <w:rPr>
                <w:color w:val="000000"/>
                <w:sz w:val="22"/>
                <w:szCs w:val="22"/>
              </w:rPr>
            </w:pPr>
            <w:r w:rsidRPr="00CE0E8D">
              <w:rPr>
                <w:color w:val="000000"/>
                <w:sz w:val="22"/>
                <w:szCs w:val="22"/>
              </w:rPr>
              <w:t>23</w:t>
            </w:r>
            <w:r>
              <w:rPr>
                <w:color w:val="000000"/>
                <w:sz w:val="22"/>
                <w:szCs w:val="22"/>
              </w:rPr>
              <w:t>↑</w:t>
            </w:r>
          </w:p>
        </w:tc>
        <w:tc>
          <w:tcPr>
            <w:tcW w:w="2268" w:type="dxa"/>
            <w:vAlign w:val="center"/>
          </w:tcPr>
          <w:p w:rsidR="0097594A" w:rsidRPr="00CE0E8D" w:rsidRDefault="0097594A" w:rsidP="003677FB">
            <w:pPr>
              <w:jc w:val="center"/>
              <w:rPr>
                <w:color w:val="000000"/>
                <w:sz w:val="22"/>
                <w:szCs w:val="22"/>
              </w:rPr>
            </w:pPr>
            <w:r w:rsidRPr="00CE0E8D">
              <w:rPr>
                <w:color w:val="000000"/>
                <w:sz w:val="22"/>
                <w:szCs w:val="22"/>
              </w:rPr>
              <w:t>6,1</w:t>
            </w:r>
          </w:p>
        </w:tc>
        <w:tc>
          <w:tcPr>
            <w:tcW w:w="2493" w:type="dxa"/>
            <w:vAlign w:val="center"/>
          </w:tcPr>
          <w:p w:rsidR="0097594A" w:rsidRPr="00CE0E8D" w:rsidRDefault="0097594A" w:rsidP="00F122B6">
            <w:pPr>
              <w:jc w:val="center"/>
              <w:rPr>
                <w:color w:val="000000"/>
                <w:sz w:val="22"/>
                <w:szCs w:val="22"/>
              </w:rPr>
            </w:pPr>
            <w:r>
              <w:rPr>
                <w:color w:val="000000"/>
                <w:sz w:val="22"/>
                <w:szCs w:val="22"/>
              </w:rPr>
              <w:t>31,8</w:t>
            </w:r>
          </w:p>
        </w:tc>
      </w:tr>
      <w:tr w:rsidR="0097594A" w:rsidTr="00492567">
        <w:trPr>
          <w:jc w:val="center"/>
        </w:trPr>
        <w:tc>
          <w:tcPr>
            <w:tcW w:w="2529" w:type="dxa"/>
            <w:shd w:val="clear" w:color="auto" w:fill="DAEEF3" w:themeFill="accent5" w:themeFillTint="33"/>
          </w:tcPr>
          <w:p w:rsidR="0097594A" w:rsidRDefault="0097594A" w:rsidP="003677FB">
            <w:pPr>
              <w:jc w:val="both"/>
              <w:rPr>
                <w:sz w:val="24"/>
                <w:szCs w:val="28"/>
              </w:rPr>
            </w:pPr>
            <w:r>
              <w:rPr>
                <w:sz w:val="24"/>
                <w:szCs w:val="28"/>
              </w:rPr>
              <w:t>10.</w:t>
            </w:r>
          </w:p>
        </w:tc>
        <w:tc>
          <w:tcPr>
            <w:tcW w:w="2268" w:type="dxa"/>
            <w:vAlign w:val="bottom"/>
          </w:tcPr>
          <w:p w:rsidR="0097594A" w:rsidRPr="00CE0E8D" w:rsidRDefault="0097594A" w:rsidP="003677FB">
            <w:pPr>
              <w:jc w:val="center"/>
              <w:rPr>
                <w:color w:val="000000"/>
                <w:sz w:val="22"/>
                <w:szCs w:val="22"/>
              </w:rPr>
            </w:pPr>
            <w:r w:rsidRPr="00CE0E8D">
              <w:rPr>
                <w:color w:val="000000"/>
                <w:sz w:val="22"/>
                <w:szCs w:val="22"/>
              </w:rPr>
              <w:t>7,3</w:t>
            </w:r>
          </w:p>
        </w:tc>
        <w:tc>
          <w:tcPr>
            <w:tcW w:w="2268" w:type="dxa"/>
            <w:vAlign w:val="center"/>
          </w:tcPr>
          <w:p w:rsidR="0097594A" w:rsidRPr="00CE0E8D" w:rsidRDefault="0097594A" w:rsidP="003677FB">
            <w:pPr>
              <w:jc w:val="center"/>
              <w:rPr>
                <w:color w:val="000000"/>
                <w:sz w:val="22"/>
                <w:szCs w:val="22"/>
              </w:rPr>
            </w:pPr>
            <w:r w:rsidRPr="00CE0E8D">
              <w:rPr>
                <w:color w:val="000000"/>
                <w:sz w:val="22"/>
                <w:szCs w:val="22"/>
              </w:rPr>
              <w:t>7,89</w:t>
            </w:r>
          </w:p>
        </w:tc>
        <w:tc>
          <w:tcPr>
            <w:tcW w:w="2493" w:type="dxa"/>
            <w:vAlign w:val="center"/>
          </w:tcPr>
          <w:p w:rsidR="0097594A" w:rsidRPr="00CE0E8D" w:rsidRDefault="0097594A" w:rsidP="00F122B6">
            <w:pPr>
              <w:jc w:val="center"/>
              <w:rPr>
                <w:color w:val="000000"/>
                <w:sz w:val="22"/>
                <w:szCs w:val="22"/>
              </w:rPr>
            </w:pPr>
            <w:r w:rsidRPr="00CE0E8D">
              <w:rPr>
                <w:color w:val="000000"/>
                <w:sz w:val="22"/>
                <w:szCs w:val="22"/>
              </w:rPr>
              <w:t>42,4</w:t>
            </w:r>
          </w:p>
        </w:tc>
      </w:tr>
      <w:tr w:rsidR="0097594A" w:rsidTr="00492567">
        <w:trPr>
          <w:jc w:val="center"/>
        </w:trPr>
        <w:tc>
          <w:tcPr>
            <w:tcW w:w="2529" w:type="dxa"/>
            <w:shd w:val="clear" w:color="auto" w:fill="DAEEF3" w:themeFill="accent5" w:themeFillTint="33"/>
          </w:tcPr>
          <w:p w:rsidR="0097594A" w:rsidRDefault="0097594A" w:rsidP="003677FB">
            <w:pPr>
              <w:jc w:val="both"/>
              <w:rPr>
                <w:sz w:val="24"/>
                <w:szCs w:val="28"/>
              </w:rPr>
            </w:pPr>
            <w:r>
              <w:rPr>
                <w:sz w:val="24"/>
                <w:szCs w:val="28"/>
              </w:rPr>
              <w:t>11.</w:t>
            </w:r>
          </w:p>
        </w:tc>
        <w:tc>
          <w:tcPr>
            <w:tcW w:w="2268" w:type="dxa"/>
            <w:vAlign w:val="bottom"/>
          </w:tcPr>
          <w:p w:rsidR="0097594A" w:rsidRPr="00CE0E8D" w:rsidRDefault="0097594A" w:rsidP="003677FB">
            <w:pPr>
              <w:jc w:val="center"/>
              <w:rPr>
                <w:color w:val="000000"/>
                <w:sz w:val="22"/>
                <w:szCs w:val="22"/>
              </w:rPr>
            </w:pPr>
            <w:r w:rsidRPr="00CE0E8D">
              <w:rPr>
                <w:color w:val="000000"/>
                <w:sz w:val="22"/>
                <w:szCs w:val="22"/>
              </w:rPr>
              <w:t>7,5</w:t>
            </w:r>
          </w:p>
        </w:tc>
        <w:tc>
          <w:tcPr>
            <w:tcW w:w="2268" w:type="dxa"/>
            <w:vAlign w:val="center"/>
          </w:tcPr>
          <w:p w:rsidR="0097594A" w:rsidRPr="00CE0E8D" w:rsidRDefault="0097594A" w:rsidP="003677FB">
            <w:pPr>
              <w:jc w:val="center"/>
              <w:rPr>
                <w:color w:val="000000"/>
                <w:sz w:val="22"/>
                <w:szCs w:val="22"/>
              </w:rPr>
            </w:pPr>
            <w:r w:rsidRPr="00CE0E8D">
              <w:rPr>
                <w:color w:val="000000"/>
                <w:sz w:val="22"/>
                <w:szCs w:val="22"/>
              </w:rPr>
              <w:t>7,56</w:t>
            </w:r>
          </w:p>
        </w:tc>
        <w:tc>
          <w:tcPr>
            <w:tcW w:w="2493" w:type="dxa"/>
            <w:vAlign w:val="center"/>
          </w:tcPr>
          <w:p w:rsidR="0097594A" w:rsidRPr="00CE0E8D" w:rsidRDefault="0097594A" w:rsidP="00F122B6">
            <w:pPr>
              <w:jc w:val="center"/>
              <w:rPr>
                <w:color w:val="000000"/>
                <w:sz w:val="22"/>
                <w:szCs w:val="22"/>
              </w:rPr>
            </w:pPr>
            <w:r w:rsidRPr="00CE0E8D">
              <w:rPr>
                <w:color w:val="000000"/>
                <w:sz w:val="22"/>
                <w:szCs w:val="22"/>
              </w:rPr>
              <w:t>34,6</w:t>
            </w:r>
          </w:p>
        </w:tc>
      </w:tr>
      <w:tr w:rsidR="0097594A" w:rsidTr="00492567">
        <w:trPr>
          <w:jc w:val="center"/>
        </w:trPr>
        <w:tc>
          <w:tcPr>
            <w:tcW w:w="2529" w:type="dxa"/>
            <w:shd w:val="clear" w:color="auto" w:fill="DAEEF3" w:themeFill="accent5" w:themeFillTint="33"/>
          </w:tcPr>
          <w:p w:rsidR="0097594A" w:rsidRDefault="0097594A" w:rsidP="003677FB">
            <w:pPr>
              <w:jc w:val="both"/>
              <w:rPr>
                <w:sz w:val="24"/>
                <w:szCs w:val="28"/>
              </w:rPr>
            </w:pPr>
            <w:r>
              <w:rPr>
                <w:sz w:val="24"/>
                <w:szCs w:val="28"/>
              </w:rPr>
              <w:t>12.</w:t>
            </w:r>
          </w:p>
        </w:tc>
        <w:tc>
          <w:tcPr>
            <w:tcW w:w="2268" w:type="dxa"/>
            <w:vAlign w:val="bottom"/>
          </w:tcPr>
          <w:p w:rsidR="0097594A" w:rsidRPr="00CE0E8D" w:rsidRDefault="0097594A" w:rsidP="003677FB">
            <w:pPr>
              <w:jc w:val="center"/>
              <w:rPr>
                <w:color w:val="000000"/>
                <w:sz w:val="22"/>
                <w:szCs w:val="22"/>
              </w:rPr>
            </w:pPr>
            <w:r w:rsidRPr="00CE0E8D">
              <w:rPr>
                <w:color w:val="000000"/>
                <w:sz w:val="22"/>
                <w:szCs w:val="22"/>
              </w:rPr>
              <w:t>20</w:t>
            </w:r>
            <w:r>
              <w:rPr>
                <w:color w:val="000000"/>
                <w:sz w:val="22"/>
                <w:szCs w:val="22"/>
              </w:rPr>
              <w:t>↑</w:t>
            </w:r>
          </w:p>
        </w:tc>
        <w:tc>
          <w:tcPr>
            <w:tcW w:w="2268" w:type="dxa"/>
            <w:vAlign w:val="center"/>
          </w:tcPr>
          <w:p w:rsidR="0097594A" w:rsidRPr="00CE0E8D" w:rsidRDefault="0097594A" w:rsidP="003677FB">
            <w:pPr>
              <w:jc w:val="center"/>
              <w:rPr>
                <w:color w:val="000000"/>
                <w:sz w:val="22"/>
                <w:szCs w:val="22"/>
              </w:rPr>
            </w:pPr>
            <w:r w:rsidRPr="00CE0E8D">
              <w:rPr>
                <w:color w:val="000000"/>
                <w:sz w:val="22"/>
                <w:szCs w:val="22"/>
              </w:rPr>
              <w:t>32</w:t>
            </w:r>
            <w:r>
              <w:rPr>
                <w:color w:val="000000"/>
                <w:sz w:val="22"/>
                <w:szCs w:val="22"/>
              </w:rPr>
              <w:t>↑</w:t>
            </w:r>
          </w:p>
        </w:tc>
        <w:tc>
          <w:tcPr>
            <w:tcW w:w="2493" w:type="dxa"/>
            <w:vAlign w:val="center"/>
          </w:tcPr>
          <w:p w:rsidR="0097594A" w:rsidRPr="00CE0E8D" w:rsidRDefault="0097594A" w:rsidP="00F122B6">
            <w:pPr>
              <w:jc w:val="center"/>
              <w:rPr>
                <w:color w:val="000000"/>
                <w:sz w:val="22"/>
                <w:szCs w:val="22"/>
              </w:rPr>
            </w:pPr>
            <w:r w:rsidRPr="00CE0E8D">
              <w:rPr>
                <w:color w:val="000000"/>
                <w:sz w:val="22"/>
                <w:szCs w:val="22"/>
              </w:rPr>
              <w:t>42,2</w:t>
            </w:r>
          </w:p>
        </w:tc>
      </w:tr>
      <w:tr w:rsidR="0097594A" w:rsidTr="00492567">
        <w:trPr>
          <w:jc w:val="center"/>
        </w:trPr>
        <w:tc>
          <w:tcPr>
            <w:tcW w:w="2529" w:type="dxa"/>
            <w:shd w:val="clear" w:color="auto" w:fill="DAEEF3" w:themeFill="accent5" w:themeFillTint="33"/>
          </w:tcPr>
          <w:p w:rsidR="0097594A" w:rsidRDefault="0097594A" w:rsidP="003677FB">
            <w:pPr>
              <w:jc w:val="both"/>
              <w:rPr>
                <w:sz w:val="24"/>
                <w:szCs w:val="28"/>
              </w:rPr>
            </w:pPr>
            <w:r>
              <w:rPr>
                <w:sz w:val="24"/>
                <w:szCs w:val="28"/>
              </w:rPr>
              <w:t>13.</w:t>
            </w:r>
          </w:p>
        </w:tc>
        <w:tc>
          <w:tcPr>
            <w:tcW w:w="2268" w:type="dxa"/>
            <w:tcBorders>
              <w:right w:val="single" w:sz="4" w:space="0" w:color="000000" w:themeColor="text1"/>
            </w:tcBorders>
            <w:vAlign w:val="bottom"/>
          </w:tcPr>
          <w:p w:rsidR="0097594A" w:rsidRPr="00CE0E8D" w:rsidRDefault="0097594A" w:rsidP="003677FB">
            <w:pPr>
              <w:jc w:val="center"/>
              <w:rPr>
                <w:color w:val="000000"/>
                <w:sz w:val="22"/>
                <w:szCs w:val="22"/>
              </w:rPr>
            </w:pPr>
            <w:r w:rsidRPr="00CE0E8D">
              <w:rPr>
                <w:color w:val="000000"/>
                <w:sz w:val="22"/>
                <w:szCs w:val="22"/>
              </w:rPr>
              <w:t>25</w:t>
            </w:r>
            <w:r>
              <w:rPr>
                <w:color w:val="000000"/>
                <w:sz w:val="22"/>
                <w:szCs w:val="22"/>
              </w:rPr>
              <w:t>↑</w:t>
            </w:r>
          </w:p>
        </w:tc>
        <w:tc>
          <w:tcPr>
            <w:tcW w:w="2268" w:type="dxa"/>
            <w:tcBorders>
              <w:left w:val="single" w:sz="4" w:space="0" w:color="000000" w:themeColor="text1"/>
              <w:right w:val="single" w:sz="4" w:space="0" w:color="000000" w:themeColor="text1"/>
            </w:tcBorders>
            <w:vAlign w:val="center"/>
          </w:tcPr>
          <w:p w:rsidR="0097594A" w:rsidRPr="00CE0E8D" w:rsidRDefault="0097594A" w:rsidP="003677FB">
            <w:pPr>
              <w:jc w:val="center"/>
              <w:rPr>
                <w:color w:val="000000"/>
                <w:sz w:val="22"/>
                <w:szCs w:val="22"/>
              </w:rPr>
            </w:pPr>
            <w:r w:rsidRPr="00CE0E8D">
              <w:rPr>
                <w:color w:val="000000"/>
                <w:sz w:val="22"/>
                <w:szCs w:val="22"/>
              </w:rPr>
              <w:t>8,39</w:t>
            </w:r>
          </w:p>
        </w:tc>
        <w:tc>
          <w:tcPr>
            <w:tcW w:w="2493" w:type="dxa"/>
            <w:tcBorders>
              <w:left w:val="single" w:sz="4" w:space="0" w:color="000000" w:themeColor="text1"/>
            </w:tcBorders>
            <w:vAlign w:val="center"/>
          </w:tcPr>
          <w:p w:rsidR="0097594A" w:rsidRPr="00CE0E8D" w:rsidRDefault="0097594A" w:rsidP="00F122B6">
            <w:pPr>
              <w:jc w:val="center"/>
              <w:rPr>
                <w:color w:val="000000"/>
                <w:sz w:val="22"/>
                <w:szCs w:val="22"/>
              </w:rPr>
            </w:pPr>
            <w:r w:rsidRPr="00CE0E8D">
              <w:rPr>
                <w:color w:val="000000"/>
                <w:sz w:val="22"/>
                <w:szCs w:val="22"/>
              </w:rPr>
              <w:t>34,3</w:t>
            </w:r>
          </w:p>
        </w:tc>
      </w:tr>
      <w:tr w:rsidR="0097594A" w:rsidTr="0049256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tblPrEx>
        <w:trPr>
          <w:trHeight w:val="260"/>
          <w:jc w:val="center"/>
        </w:trPr>
        <w:tc>
          <w:tcPr>
            <w:tcW w:w="2529" w:type="dxa"/>
            <w:shd w:val="clear" w:color="auto" w:fill="DAEEF3" w:themeFill="accent5" w:themeFillTint="33"/>
          </w:tcPr>
          <w:p w:rsidR="0097594A" w:rsidRDefault="0097594A" w:rsidP="003677FB">
            <w:pPr>
              <w:ind w:left="108" w:hanging="108"/>
              <w:jc w:val="both"/>
              <w:rPr>
                <w:sz w:val="24"/>
                <w:szCs w:val="28"/>
              </w:rPr>
            </w:pPr>
            <w:r>
              <w:rPr>
                <w:sz w:val="24"/>
                <w:szCs w:val="28"/>
              </w:rPr>
              <w:t>14.</w:t>
            </w:r>
          </w:p>
        </w:tc>
        <w:tc>
          <w:tcPr>
            <w:tcW w:w="2268" w:type="dxa"/>
            <w:vAlign w:val="bottom"/>
          </w:tcPr>
          <w:p w:rsidR="0097594A" w:rsidRPr="00CE0E8D" w:rsidRDefault="0097594A" w:rsidP="003677FB">
            <w:pPr>
              <w:jc w:val="center"/>
              <w:rPr>
                <w:color w:val="000000"/>
                <w:sz w:val="22"/>
                <w:szCs w:val="22"/>
              </w:rPr>
            </w:pPr>
            <w:r w:rsidRPr="00CE0E8D">
              <w:rPr>
                <w:color w:val="000000"/>
                <w:sz w:val="22"/>
                <w:szCs w:val="22"/>
              </w:rPr>
              <w:t>27,4</w:t>
            </w:r>
            <w:r>
              <w:rPr>
                <w:color w:val="000000"/>
                <w:sz w:val="22"/>
                <w:szCs w:val="22"/>
              </w:rPr>
              <w:t>↑</w:t>
            </w:r>
          </w:p>
        </w:tc>
        <w:tc>
          <w:tcPr>
            <w:tcW w:w="2268" w:type="dxa"/>
            <w:vAlign w:val="center"/>
          </w:tcPr>
          <w:p w:rsidR="0097594A" w:rsidRPr="00CE0E8D" w:rsidRDefault="0097594A" w:rsidP="003677FB">
            <w:pPr>
              <w:jc w:val="center"/>
              <w:rPr>
                <w:color w:val="000000"/>
                <w:sz w:val="22"/>
                <w:szCs w:val="22"/>
              </w:rPr>
            </w:pPr>
            <w:r w:rsidRPr="00CE0E8D">
              <w:rPr>
                <w:color w:val="000000"/>
                <w:sz w:val="22"/>
                <w:szCs w:val="22"/>
              </w:rPr>
              <w:t>3,6</w:t>
            </w:r>
            <w:r>
              <w:rPr>
                <w:color w:val="000000"/>
                <w:sz w:val="22"/>
                <w:szCs w:val="22"/>
              </w:rPr>
              <w:t>↓</w:t>
            </w:r>
          </w:p>
        </w:tc>
        <w:tc>
          <w:tcPr>
            <w:tcW w:w="2493" w:type="dxa"/>
            <w:vAlign w:val="center"/>
          </w:tcPr>
          <w:p w:rsidR="0097594A" w:rsidRPr="00CE0E8D" w:rsidRDefault="0097594A" w:rsidP="00F122B6">
            <w:pPr>
              <w:jc w:val="center"/>
              <w:rPr>
                <w:color w:val="000000"/>
                <w:sz w:val="22"/>
                <w:szCs w:val="22"/>
              </w:rPr>
            </w:pPr>
            <w:r w:rsidRPr="00CE0E8D">
              <w:rPr>
                <w:color w:val="000000"/>
                <w:sz w:val="22"/>
                <w:szCs w:val="22"/>
              </w:rPr>
              <w:t>13,8</w:t>
            </w:r>
            <w:r>
              <w:rPr>
                <w:color w:val="000000"/>
                <w:sz w:val="22"/>
                <w:szCs w:val="22"/>
              </w:rPr>
              <w:t>↓</w:t>
            </w:r>
          </w:p>
        </w:tc>
      </w:tr>
      <w:tr w:rsidR="0097594A" w:rsidTr="0049256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tblPrEx>
        <w:trPr>
          <w:trHeight w:val="263"/>
          <w:jc w:val="center"/>
        </w:trPr>
        <w:tc>
          <w:tcPr>
            <w:tcW w:w="2529" w:type="dxa"/>
            <w:shd w:val="clear" w:color="auto" w:fill="DAEEF3" w:themeFill="accent5" w:themeFillTint="33"/>
          </w:tcPr>
          <w:p w:rsidR="0097594A" w:rsidRDefault="0097594A" w:rsidP="003677FB">
            <w:pPr>
              <w:ind w:left="108" w:hanging="108"/>
              <w:jc w:val="both"/>
              <w:rPr>
                <w:sz w:val="24"/>
                <w:szCs w:val="28"/>
              </w:rPr>
            </w:pPr>
            <w:r>
              <w:rPr>
                <w:sz w:val="24"/>
                <w:szCs w:val="28"/>
              </w:rPr>
              <w:t>15.</w:t>
            </w:r>
          </w:p>
        </w:tc>
        <w:tc>
          <w:tcPr>
            <w:tcW w:w="2268" w:type="dxa"/>
            <w:vAlign w:val="bottom"/>
          </w:tcPr>
          <w:p w:rsidR="0097594A" w:rsidRPr="00CE0E8D" w:rsidRDefault="0097594A" w:rsidP="003677FB">
            <w:pPr>
              <w:jc w:val="center"/>
              <w:rPr>
                <w:color w:val="000000"/>
                <w:sz w:val="22"/>
                <w:szCs w:val="22"/>
              </w:rPr>
            </w:pPr>
            <w:r w:rsidRPr="00CE0E8D">
              <w:rPr>
                <w:color w:val="000000"/>
                <w:sz w:val="22"/>
                <w:szCs w:val="22"/>
              </w:rPr>
              <w:t>26</w:t>
            </w:r>
            <w:r>
              <w:rPr>
                <w:color w:val="000000"/>
                <w:sz w:val="22"/>
                <w:szCs w:val="22"/>
              </w:rPr>
              <w:t>↑</w:t>
            </w:r>
          </w:p>
        </w:tc>
        <w:tc>
          <w:tcPr>
            <w:tcW w:w="2268" w:type="dxa"/>
            <w:vAlign w:val="center"/>
          </w:tcPr>
          <w:p w:rsidR="0097594A" w:rsidRPr="00CE0E8D" w:rsidRDefault="0097594A" w:rsidP="003677FB">
            <w:pPr>
              <w:jc w:val="center"/>
              <w:rPr>
                <w:color w:val="000000"/>
                <w:sz w:val="22"/>
                <w:szCs w:val="22"/>
              </w:rPr>
            </w:pPr>
            <w:r w:rsidRPr="00CE0E8D">
              <w:rPr>
                <w:color w:val="000000"/>
                <w:sz w:val="22"/>
                <w:szCs w:val="22"/>
              </w:rPr>
              <w:t>3,6</w:t>
            </w:r>
            <w:r>
              <w:rPr>
                <w:color w:val="000000"/>
                <w:sz w:val="22"/>
                <w:szCs w:val="22"/>
              </w:rPr>
              <w:t>↓</w:t>
            </w:r>
          </w:p>
        </w:tc>
        <w:tc>
          <w:tcPr>
            <w:tcW w:w="2493" w:type="dxa"/>
            <w:vAlign w:val="center"/>
          </w:tcPr>
          <w:p w:rsidR="0097594A" w:rsidRPr="00CE0E8D" w:rsidRDefault="0097594A" w:rsidP="00F122B6">
            <w:pPr>
              <w:jc w:val="center"/>
              <w:rPr>
                <w:color w:val="000000"/>
                <w:sz w:val="22"/>
                <w:szCs w:val="22"/>
              </w:rPr>
            </w:pPr>
            <w:r w:rsidRPr="00CE0E8D">
              <w:rPr>
                <w:color w:val="000000"/>
                <w:sz w:val="22"/>
                <w:szCs w:val="22"/>
              </w:rPr>
              <w:t>37</w:t>
            </w:r>
          </w:p>
        </w:tc>
      </w:tr>
      <w:tr w:rsidR="0097594A" w:rsidTr="0049256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tblPrEx>
        <w:trPr>
          <w:trHeight w:val="343"/>
          <w:jc w:val="center"/>
        </w:trPr>
        <w:tc>
          <w:tcPr>
            <w:tcW w:w="2529" w:type="dxa"/>
            <w:shd w:val="clear" w:color="auto" w:fill="DAEEF3" w:themeFill="accent5" w:themeFillTint="33"/>
          </w:tcPr>
          <w:p w:rsidR="0097594A" w:rsidRDefault="0097594A" w:rsidP="003677FB">
            <w:pPr>
              <w:ind w:left="108" w:hanging="108"/>
              <w:jc w:val="both"/>
              <w:rPr>
                <w:sz w:val="24"/>
                <w:szCs w:val="28"/>
              </w:rPr>
            </w:pPr>
            <w:r>
              <w:rPr>
                <w:sz w:val="24"/>
                <w:szCs w:val="28"/>
              </w:rPr>
              <w:t>16.</w:t>
            </w:r>
          </w:p>
        </w:tc>
        <w:tc>
          <w:tcPr>
            <w:tcW w:w="2268" w:type="dxa"/>
            <w:vAlign w:val="bottom"/>
          </w:tcPr>
          <w:p w:rsidR="0097594A" w:rsidRPr="00CE0E8D" w:rsidRDefault="0097594A" w:rsidP="003677FB">
            <w:pPr>
              <w:jc w:val="center"/>
              <w:rPr>
                <w:color w:val="000000"/>
                <w:sz w:val="22"/>
                <w:szCs w:val="22"/>
              </w:rPr>
            </w:pPr>
            <w:r w:rsidRPr="00CE0E8D">
              <w:rPr>
                <w:color w:val="000000"/>
                <w:sz w:val="22"/>
                <w:szCs w:val="22"/>
              </w:rPr>
              <w:t>7,2</w:t>
            </w:r>
          </w:p>
        </w:tc>
        <w:tc>
          <w:tcPr>
            <w:tcW w:w="2268" w:type="dxa"/>
            <w:vAlign w:val="center"/>
          </w:tcPr>
          <w:p w:rsidR="0097594A" w:rsidRPr="00CE0E8D" w:rsidRDefault="0097594A" w:rsidP="003677FB">
            <w:pPr>
              <w:jc w:val="center"/>
              <w:rPr>
                <w:color w:val="000000"/>
                <w:sz w:val="22"/>
                <w:szCs w:val="22"/>
              </w:rPr>
            </w:pPr>
            <w:r w:rsidRPr="00CE0E8D">
              <w:rPr>
                <w:color w:val="000000"/>
                <w:sz w:val="22"/>
                <w:szCs w:val="22"/>
              </w:rPr>
              <w:t>9,2</w:t>
            </w:r>
          </w:p>
        </w:tc>
        <w:tc>
          <w:tcPr>
            <w:tcW w:w="2493" w:type="dxa"/>
            <w:vAlign w:val="center"/>
          </w:tcPr>
          <w:p w:rsidR="0097594A" w:rsidRPr="00CE0E8D" w:rsidRDefault="0097594A" w:rsidP="00F122B6">
            <w:pPr>
              <w:jc w:val="center"/>
              <w:rPr>
                <w:color w:val="000000"/>
                <w:sz w:val="22"/>
                <w:szCs w:val="22"/>
              </w:rPr>
            </w:pPr>
            <w:r w:rsidRPr="00CE0E8D">
              <w:rPr>
                <w:color w:val="000000"/>
                <w:sz w:val="22"/>
                <w:szCs w:val="22"/>
              </w:rPr>
              <w:t>37,9</w:t>
            </w:r>
          </w:p>
        </w:tc>
      </w:tr>
      <w:tr w:rsidR="0097594A" w:rsidTr="0049256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tblPrEx>
        <w:trPr>
          <w:trHeight w:val="187"/>
          <w:jc w:val="center"/>
        </w:trPr>
        <w:tc>
          <w:tcPr>
            <w:tcW w:w="2529" w:type="dxa"/>
            <w:shd w:val="clear" w:color="auto" w:fill="DAEEF3" w:themeFill="accent5" w:themeFillTint="33"/>
          </w:tcPr>
          <w:p w:rsidR="0097594A" w:rsidRDefault="0097594A" w:rsidP="003677FB">
            <w:pPr>
              <w:ind w:left="108" w:hanging="108"/>
              <w:jc w:val="both"/>
              <w:rPr>
                <w:sz w:val="24"/>
                <w:szCs w:val="28"/>
              </w:rPr>
            </w:pPr>
            <w:r>
              <w:rPr>
                <w:sz w:val="24"/>
                <w:szCs w:val="28"/>
              </w:rPr>
              <w:t>17.</w:t>
            </w:r>
          </w:p>
        </w:tc>
        <w:tc>
          <w:tcPr>
            <w:tcW w:w="2268" w:type="dxa"/>
            <w:vAlign w:val="bottom"/>
          </w:tcPr>
          <w:p w:rsidR="0097594A" w:rsidRPr="00CE0E8D" w:rsidRDefault="0097594A" w:rsidP="003677FB">
            <w:pPr>
              <w:jc w:val="center"/>
              <w:rPr>
                <w:color w:val="000000"/>
                <w:sz w:val="22"/>
                <w:szCs w:val="22"/>
              </w:rPr>
            </w:pPr>
            <w:r w:rsidRPr="00CE0E8D">
              <w:rPr>
                <w:color w:val="000000"/>
                <w:sz w:val="22"/>
                <w:szCs w:val="22"/>
              </w:rPr>
              <w:t>16,4</w:t>
            </w:r>
          </w:p>
        </w:tc>
        <w:tc>
          <w:tcPr>
            <w:tcW w:w="2268" w:type="dxa"/>
            <w:vAlign w:val="center"/>
          </w:tcPr>
          <w:p w:rsidR="0097594A" w:rsidRPr="00CE0E8D" w:rsidRDefault="0097594A" w:rsidP="003677FB">
            <w:pPr>
              <w:jc w:val="center"/>
              <w:rPr>
                <w:color w:val="000000"/>
                <w:sz w:val="22"/>
                <w:szCs w:val="22"/>
              </w:rPr>
            </w:pPr>
            <w:r w:rsidRPr="00CE0E8D">
              <w:rPr>
                <w:color w:val="000000"/>
                <w:sz w:val="22"/>
                <w:szCs w:val="22"/>
              </w:rPr>
              <w:t>8,07</w:t>
            </w:r>
          </w:p>
        </w:tc>
        <w:tc>
          <w:tcPr>
            <w:tcW w:w="2493" w:type="dxa"/>
            <w:vAlign w:val="center"/>
          </w:tcPr>
          <w:p w:rsidR="0097594A" w:rsidRPr="00CE0E8D" w:rsidRDefault="0097594A" w:rsidP="00F122B6">
            <w:pPr>
              <w:jc w:val="center"/>
              <w:rPr>
                <w:color w:val="000000"/>
                <w:sz w:val="22"/>
                <w:szCs w:val="22"/>
              </w:rPr>
            </w:pPr>
            <w:r>
              <w:rPr>
                <w:color w:val="000000"/>
                <w:sz w:val="22"/>
                <w:szCs w:val="22"/>
              </w:rPr>
              <w:t>49,0</w:t>
            </w:r>
          </w:p>
        </w:tc>
      </w:tr>
    </w:tbl>
    <w:p w:rsidR="00EE25A2" w:rsidRDefault="00EE25A2" w:rsidP="004129C2">
      <w:pPr>
        <w:spacing w:line="360" w:lineRule="auto"/>
        <w:jc w:val="both"/>
        <w:rPr>
          <w:sz w:val="24"/>
          <w:szCs w:val="28"/>
          <w:lang w:val="en-US"/>
        </w:rPr>
      </w:pPr>
    </w:p>
    <w:p w:rsidR="00EE25A2" w:rsidRDefault="00EE25A2">
      <w:pPr>
        <w:rPr>
          <w:sz w:val="24"/>
          <w:szCs w:val="28"/>
          <w:lang w:val="en-US"/>
        </w:rPr>
      </w:pPr>
      <w:r>
        <w:rPr>
          <w:sz w:val="24"/>
          <w:szCs w:val="28"/>
          <w:lang w:val="en-US"/>
        </w:rPr>
        <w:br w:type="page"/>
      </w:r>
    </w:p>
    <w:p w:rsidR="004129C2" w:rsidRDefault="004129C2" w:rsidP="004129C2">
      <w:pPr>
        <w:spacing w:line="360" w:lineRule="auto"/>
        <w:jc w:val="both"/>
      </w:pPr>
      <w:r>
        <w:rPr>
          <w:sz w:val="24"/>
          <w:szCs w:val="28"/>
          <w:lang w:val="en-US"/>
        </w:rPr>
        <w:lastRenderedPageBreak/>
        <w:t>8 lentel</w:t>
      </w:r>
      <w:r>
        <w:rPr>
          <w:sz w:val="24"/>
          <w:szCs w:val="28"/>
        </w:rPr>
        <w:t xml:space="preserve">ė. </w:t>
      </w:r>
      <w:r>
        <w:rPr>
          <w:b/>
          <w:sz w:val="24"/>
          <w:szCs w:val="28"/>
        </w:rPr>
        <w:t>Kačių, sirgusių šlapimo</w:t>
      </w:r>
      <w:r w:rsidR="00EE25A2">
        <w:rPr>
          <w:b/>
          <w:sz w:val="24"/>
          <w:szCs w:val="28"/>
        </w:rPr>
        <w:t xml:space="preserve"> pūslės uždegimu, kraujo </w:t>
      </w:r>
      <w:r>
        <w:rPr>
          <w:b/>
          <w:sz w:val="24"/>
          <w:szCs w:val="28"/>
        </w:rPr>
        <w:t>morfologiniai rodikliai (n=30)</w:t>
      </w:r>
    </w:p>
    <w:tbl>
      <w:tblPr>
        <w:tblStyle w:val="TableGrid"/>
        <w:tblW w:w="0" w:type="auto"/>
        <w:jc w:val="center"/>
        <w:tblInd w:w="-24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tblPr>
      <w:tblGrid>
        <w:gridCol w:w="2523"/>
        <w:gridCol w:w="2263"/>
        <w:gridCol w:w="2262"/>
        <w:gridCol w:w="2487"/>
      </w:tblGrid>
      <w:tr w:rsidR="001A472D" w:rsidRPr="00CE0E8D" w:rsidTr="004129C2">
        <w:trPr>
          <w:trHeight w:val="278"/>
          <w:jc w:val="center"/>
        </w:trPr>
        <w:tc>
          <w:tcPr>
            <w:tcW w:w="2529" w:type="dxa"/>
            <w:shd w:val="clear" w:color="auto" w:fill="DAEEF3" w:themeFill="accent5" w:themeFillTint="33"/>
          </w:tcPr>
          <w:p w:rsidR="001A472D" w:rsidRDefault="001A472D" w:rsidP="00CA0925">
            <w:pPr>
              <w:ind w:left="108" w:hanging="108"/>
              <w:jc w:val="both"/>
              <w:rPr>
                <w:sz w:val="24"/>
                <w:szCs w:val="28"/>
              </w:rPr>
            </w:pPr>
            <w:r>
              <w:rPr>
                <w:sz w:val="24"/>
                <w:szCs w:val="28"/>
              </w:rPr>
              <w:t>18.</w:t>
            </w:r>
          </w:p>
        </w:tc>
        <w:tc>
          <w:tcPr>
            <w:tcW w:w="2268" w:type="dxa"/>
            <w:vAlign w:val="bottom"/>
          </w:tcPr>
          <w:p w:rsidR="001A472D" w:rsidRPr="00CE0E8D" w:rsidRDefault="001A472D" w:rsidP="00CA0925">
            <w:pPr>
              <w:jc w:val="center"/>
              <w:rPr>
                <w:color w:val="000000"/>
                <w:sz w:val="22"/>
                <w:szCs w:val="22"/>
              </w:rPr>
            </w:pPr>
            <w:r w:rsidRPr="00CE0E8D">
              <w:rPr>
                <w:color w:val="000000"/>
                <w:sz w:val="22"/>
                <w:szCs w:val="22"/>
              </w:rPr>
              <w:t>24,3</w:t>
            </w:r>
            <w:r>
              <w:rPr>
                <w:color w:val="000000"/>
                <w:sz w:val="22"/>
                <w:szCs w:val="22"/>
              </w:rPr>
              <w:t>↑</w:t>
            </w:r>
          </w:p>
        </w:tc>
        <w:tc>
          <w:tcPr>
            <w:tcW w:w="2268" w:type="dxa"/>
            <w:vAlign w:val="center"/>
          </w:tcPr>
          <w:p w:rsidR="001A472D" w:rsidRPr="00CE0E8D" w:rsidRDefault="001A472D" w:rsidP="00CA0925">
            <w:pPr>
              <w:jc w:val="center"/>
              <w:rPr>
                <w:color w:val="000000"/>
                <w:sz w:val="22"/>
                <w:szCs w:val="22"/>
              </w:rPr>
            </w:pPr>
            <w:r w:rsidRPr="00CE0E8D">
              <w:rPr>
                <w:color w:val="000000"/>
                <w:sz w:val="22"/>
                <w:szCs w:val="22"/>
              </w:rPr>
              <w:t>7,73</w:t>
            </w:r>
          </w:p>
        </w:tc>
        <w:tc>
          <w:tcPr>
            <w:tcW w:w="2493" w:type="dxa"/>
            <w:vAlign w:val="center"/>
          </w:tcPr>
          <w:p w:rsidR="001A472D" w:rsidRPr="00CE0E8D" w:rsidRDefault="001A472D" w:rsidP="00CA0925">
            <w:pPr>
              <w:jc w:val="center"/>
              <w:rPr>
                <w:color w:val="000000"/>
                <w:sz w:val="22"/>
                <w:szCs w:val="22"/>
              </w:rPr>
            </w:pPr>
            <w:r w:rsidRPr="00CE0E8D">
              <w:rPr>
                <w:color w:val="000000"/>
                <w:sz w:val="22"/>
                <w:szCs w:val="22"/>
              </w:rPr>
              <w:t>34,6</w:t>
            </w:r>
          </w:p>
        </w:tc>
      </w:tr>
      <w:tr w:rsidR="001A472D" w:rsidRPr="00CE0E8D" w:rsidTr="004129C2">
        <w:trPr>
          <w:trHeight w:val="282"/>
          <w:jc w:val="center"/>
        </w:trPr>
        <w:tc>
          <w:tcPr>
            <w:tcW w:w="2529" w:type="dxa"/>
            <w:shd w:val="clear" w:color="auto" w:fill="DAEEF3" w:themeFill="accent5" w:themeFillTint="33"/>
          </w:tcPr>
          <w:p w:rsidR="001A472D" w:rsidRPr="00CE0E8D" w:rsidRDefault="001A472D" w:rsidP="00CA0925">
            <w:pPr>
              <w:ind w:left="108" w:hanging="108"/>
              <w:jc w:val="both"/>
              <w:rPr>
                <w:sz w:val="24"/>
                <w:szCs w:val="28"/>
              </w:rPr>
            </w:pPr>
            <w:r>
              <w:rPr>
                <w:sz w:val="24"/>
                <w:szCs w:val="28"/>
              </w:rPr>
              <w:t>19.</w:t>
            </w:r>
          </w:p>
        </w:tc>
        <w:tc>
          <w:tcPr>
            <w:tcW w:w="2268" w:type="dxa"/>
            <w:vAlign w:val="bottom"/>
          </w:tcPr>
          <w:p w:rsidR="001A472D" w:rsidRPr="00CE0E8D" w:rsidRDefault="001A472D" w:rsidP="00CA0925">
            <w:pPr>
              <w:jc w:val="center"/>
              <w:rPr>
                <w:color w:val="000000"/>
                <w:sz w:val="22"/>
                <w:szCs w:val="22"/>
              </w:rPr>
            </w:pPr>
            <w:r w:rsidRPr="00CE0E8D">
              <w:rPr>
                <w:color w:val="000000"/>
                <w:sz w:val="22"/>
                <w:szCs w:val="22"/>
              </w:rPr>
              <w:t>9,1</w:t>
            </w:r>
          </w:p>
        </w:tc>
        <w:tc>
          <w:tcPr>
            <w:tcW w:w="2268" w:type="dxa"/>
            <w:vAlign w:val="center"/>
          </w:tcPr>
          <w:p w:rsidR="001A472D" w:rsidRPr="00CE0E8D" w:rsidRDefault="001A472D" w:rsidP="00CA0925">
            <w:pPr>
              <w:jc w:val="center"/>
              <w:rPr>
                <w:color w:val="000000"/>
                <w:sz w:val="22"/>
                <w:szCs w:val="22"/>
              </w:rPr>
            </w:pPr>
            <w:r w:rsidRPr="00CE0E8D">
              <w:rPr>
                <w:color w:val="000000"/>
                <w:sz w:val="22"/>
                <w:szCs w:val="22"/>
              </w:rPr>
              <w:t>8,5</w:t>
            </w:r>
          </w:p>
        </w:tc>
        <w:tc>
          <w:tcPr>
            <w:tcW w:w="2493" w:type="dxa"/>
            <w:vAlign w:val="center"/>
          </w:tcPr>
          <w:p w:rsidR="001A472D" w:rsidRPr="00CE0E8D" w:rsidRDefault="001A472D" w:rsidP="00CA0925">
            <w:pPr>
              <w:jc w:val="center"/>
              <w:rPr>
                <w:color w:val="000000"/>
                <w:sz w:val="22"/>
                <w:szCs w:val="22"/>
              </w:rPr>
            </w:pPr>
            <w:r w:rsidRPr="00CE0E8D">
              <w:rPr>
                <w:color w:val="000000"/>
                <w:sz w:val="22"/>
                <w:szCs w:val="22"/>
              </w:rPr>
              <w:t>37</w:t>
            </w:r>
          </w:p>
        </w:tc>
      </w:tr>
      <w:tr w:rsidR="001A472D" w:rsidRPr="00D2159A" w:rsidTr="004129C2">
        <w:trPr>
          <w:trHeight w:val="259"/>
          <w:jc w:val="center"/>
        </w:trPr>
        <w:tc>
          <w:tcPr>
            <w:tcW w:w="2529" w:type="dxa"/>
            <w:shd w:val="clear" w:color="auto" w:fill="DAEEF3" w:themeFill="accent5" w:themeFillTint="33"/>
          </w:tcPr>
          <w:p w:rsidR="001A472D" w:rsidRPr="00BF14C6" w:rsidRDefault="001A472D" w:rsidP="00CA0925">
            <w:pPr>
              <w:ind w:left="108" w:hanging="108"/>
              <w:rPr>
                <w:sz w:val="24"/>
                <w:szCs w:val="24"/>
              </w:rPr>
            </w:pPr>
            <w:r w:rsidRPr="00BF14C6">
              <w:rPr>
                <w:sz w:val="24"/>
                <w:szCs w:val="24"/>
              </w:rPr>
              <w:t>20.</w:t>
            </w:r>
          </w:p>
        </w:tc>
        <w:tc>
          <w:tcPr>
            <w:tcW w:w="2268" w:type="dxa"/>
          </w:tcPr>
          <w:p w:rsidR="001A472D" w:rsidRPr="00D2159A" w:rsidRDefault="001A472D" w:rsidP="00492567">
            <w:pPr>
              <w:jc w:val="center"/>
              <w:rPr>
                <w:sz w:val="22"/>
                <w:szCs w:val="28"/>
              </w:rPr>
            </w:pPr>
            <w:r>
              <w:rPr>
                <w:sz w:val="22"/>
                <w:szCs w:val="28"/>
              </w:rPr>
              <w:t>25↑</w:t>
            </w:r>
          </w:p>
        </w:tc>
        <w:tc>
          <w:tcPr>
            <w:tcW w:w="2268" w:type="dxa"/>
          </w:tcPr>
          <w:p w:rsidR="001A472D" w:rsidRPr="00D2159A" w:rsidRDefault="001A472D" w:rsidP="00492567">
            <w:pPr>
              <w:ind w:left="17" w:hanging="17"/>
              <w:jc w:val="center"/>
              <w:rPr>
                <w:sz w:val="22"/>
                <w:szCs w:val="28"/>
              </w:rPr>
            </w:pPr>
            <w:r>
              <w:rPr>
                <w:sz w:val="22"/>
                <w:szCs w:val="28"/>
              </w:rPr>
              <w:t>1,2↓</w:t>
            </w:r>
          </w:p>
        </w:tc>
        <w:tc>
          <w:tcPr>
            <w:tcW w:w="2493" w:type="dxa"/>
          </w:tcPr>
          <w:p w:rsidR="001A472D" w:rsidRPr="00D2159A" w:rsidRDefault="001A472D" w:rsidP="00492567">
            <w:pPr>
              <w:ind w:left="17"/>
              <w:jc w:val="center"/>
              <w:rPr>
                <w:sz w:val="22"/>
                <w:szCs w:val="28"/>
              </w:rPr>
            </w:pPr>
            <w:r>
              <w:rPr>
                <w:sz w:val="22"/>
                <w:szCs w:val="28"/>
              </w:rPr>
              <w:t>8,5↓</w:t>
            </w:r>
          </w:p>
        </w:tc>
      </w:tr>
      <w:tr w:rsidR="00492567" w:rsidRPr="00960A6D" w:rsidTr="004129C2">
        <w:trPr>
          <w:trHeight w:val="283"/>
          <w:jc w:val="center"/>
        </w:trPr>
        <w:tc>
          <w:tcPr>
            <w:tcW w:w="2529" w:type="dxa"/>
            <w:shd w:val="clear" w:color="auto" w:fill="00B050"/>
          </w:tcPr>
          <w:p w:rsidR="00492567" w:rsidRPr="00492567" w:rsidRDefault="00492567" w:rsidP="007567DF">
            <w:pPr>
              <w:ind w:left="108" w:firstLine="34"/>
              <w:jc w:val="center"/>
              <w:rPr>
                <w:sz w:val="22"/>
                <w:szCs w:val="28"/>
              </w:rPr>
            </w:pPr>
            <w:r w:rsidRPr="00492567">
              <w:rPr>
                <w:sz w:val="22"/>
                <w:szCs w:val="28"/>
              </w:rPr>
              <w:t>Standartinis nuokrypis (σ)</w:t>
            </w:r>
          </w:p>
        </w:tc>
        <w:tc>
          <w:tcPr>
            <w:tcW w:w="2268" w:type="dxa"/>
            <w:shd w:val="clear" w:color="auto" w:fill="00B050"/>
          </w:tcPr>
          <w:p w:rsidR="00492567" w:rsidRPr="00492567" w:rsidRDefault="00492567" w:rsidP="00CA0925">
            <w:pPr>
              <w:ind w:left="108" w:firstLine="114"/>
              <w:jc w:val="center"/>
              <w:rPr>
                <w:b/>
                <w:sz w:val="22"/>
                <w:szCs w:val="28"/>
                <w:lang w:val="en-US"/>
              </w:rPr>
            </w:pPr>
            <w:r w:rsidRPr="00492567">
              <w:rPr>
                <w:b/>
                <w:sz w:val="22"/>
                <w:szCs w:val="28"/>
              </w:rPr>
              <w:t>16,71</w:t>
            </w:r>
            <w:r w:rsidRPr="00492567">
              <w:rPr>
                <w:b/>
                <w:sz w:val="22"/>
                <w:szCs w:val="28"/>
                <w:lang w:val="en-US"/>
              </w:rPr>
              <w:t>±1,85</w:t>
            </w:r>
          </w:p>
        </w:tc>
        <w:tc>
          <w:tcPr>
            <w:tcW w:w="2268" w:type="dxa"/>
            <w:shd w:val="clear" w:color="auto" w:fill="00B050"/>
          </w:tcPr>
          <w:p w:rsidR="00492567" w:rsidRPr="00492567" w:rsidRDefault="00492567" w:rsidP="00CA0925">
            <w:pPr>
              <w:ind w:left="108" w:firstLine="114"/>
              <w:jc w:val="center"/>
              <w:rPr>
                <w:b/>
                <w:sz w:val="22"/>
                <w:szCs w:val="28"/>
              </w:rPr>
            </w:pPr>
            <w:r w:rsidRPr="00492567">
              <w:rPr>
                <w:b/>
                <w:sz w:val="22"/>
                <w:szCs w:val="28"/>
              </w:rPr>
              <w:t>8,14±1,03</w:t>
            </w:r>
          </w:p>
        </w:tc>
        <w:tc>
          <w:tcPr>
            <w:tcW w:w="2493" w:type="dxa"/>
            <w:shd w:val="clear" w:color="auto" w:fill="00B050"/>
          </w:tcPr>
          <w:p w:rsidR="00492567" w:rsidRPr="00492567" w:rsidRDefault="00492567" w:rsidP="00CA0925">
            <w:pPr>
              <w:ind w:left="108" w:firstLine="114"/>
              <w:jc w:val="center"/>
              <w:rPr>
                <w:b/>
                <w:sz w:val="22"/>
                <w:szCs w:val="28"/>
              </w:rPr>
            </w:pPr>
            <w:r w:rsidRPr="00492567">
              <w:rPr>
                <w:b/>
                <w:sz w:val="22"/>
                <w:szCs w:val="28"/>
              </w:rPr>
              <w:t>34,25±2,26</w:t>
            </w:r>
          </w:p>
        </w:tc>
      </w:tr>
      <w:tr w:rsidR="00492567" w:rsidRPr="0083196E" w:rsidTr="004129C2">
        <w:trPr>
          <w:trHeight w:val="276"/>
          <w:jc w:val="center"/>
        </w:trPr>
        <w:tc>
          <w:tcPr>
            <w:tcW w:w="2529" w:type="dxa"/>
            <w:shd w:val="clear" w:color="auto" w:fill="FABF8F" w:themeFill="accent6" w:themeFillTint="99"/>
          </w:tcPr>
          <w:p w:rsidR="00492567" w:rsidRPr="00492567" w:rsidRDefault="00492567" w:rsidP="007567DF">
            <w:pPr>
              <w:ind w:left="108" w:firstLine="567"/>
              <w:jc w:val="both"/>
              <w:rPr>
                <w:sz w:val="22"/>
                <w:szCs w:val="24"/>
              </w:rPr>
            </w:pPr>
            <w:r w:rsidRPr="00492567">
              <w:rPr>
                <w:sz w:val="22"/>
                <w:szCs w:val="24"/>
              </w:rPr>
              <w:t>Vidurkis (X)</w:t>
            </w:r>
          </w:p>
        </w:tc>
        <w:tc>
          <w:tcPr>
            <w:tcW w:w="2268" w:type="dxa"/>
            <w:shd w:val="clear" w:color="auto" w:fill="FABF8F" w:themeFill="accent6" w:themeFillTint="99"/>
          </w:tcPr>
          <w:p w:rsidR="00492567" w:rsidRPr="00492567" w:rsidRDefault="00492567" w:rsidP="00CA0925">
            <w:pPr>
              <w:ind w:left="108" w:hanging="28"/>
              <w:jc w:val="center"/>
              <w:rPr>
                <w:b/>
                <w:sz w:val="22"/>
                <w:szCs w:val="28"/>
              </w:rPr>
            </w:pPr>
            <w:r w:rsidRPr="00492567">
              <w:rPr>
                <w:b/>
                <w:sz w:val="22"/>
                <w:szCs w:val="28"/>
              </w:rPr>
              <w:t>16,71</w:t>
            </w:r>
          </w:p>
        </w:tc>
        <w:tc>
          <w:tcPr>
            <w:tcW w:w="2268" w:type="dxa"/>
            <w:shd w:val="clear" w:color="auto" w:fill="FABF8F" w:themeFill="accent6" w:themeFillTint="99"/>
          </w:tcPr>
          <w:p w:rsidR="00492567" w:rsidRPr="00492567" w:rsidRDefault="00492567" w:rsidP="00CA0925">
            <w:pPr>
              <w:ind w:left="108" w:hanging="28"/>
              <w:jc w:val="center"/>
              <w:rPr>
                <w:b/>
                <w:sz w:val="22"/>
                <w:szCs w:val="28"/>
              </w:rPr>
            </w:pPr>
            <w:r w:rsidRPr="00492567">
              <w:rPr>
                <w:b/>
                <w:sz w:val="22"/>
                <w:szCs w:val="28"/>
              </w:rPr>
              <w:t>8,14</w:t>
            </w:r>
          </w:p>
        </w:tc>
        <w:tc>
          <w:tcPr>
            <w:tcW w:w="2493" w:type="dxa"/>
            <w:tcBorders>
              <w:right w:val="single" w:sz="4" w:space="0" w:color="auto"/>
            </w:tcBorders>
            <w:shd w:val="clear" w:color="auto" w:fill="FABF8F" w:themeFill="accent6" w:themeFillTint="99"/>
          </w:tcPr>
          <w:p w:rsidR="00492567" w:rsidRPr="00492567" w:rsidRDefault="00492567" w:rsidP="00CA0925">
            <w:pPr>
              <w:ind w:left="108" w:hanging="28"/>
              <w:jc w:val="center"/>
              <w:rPr>
                <w:b/>
                <w:sz w:val="22"/>
                <w:szCs w:val="28"/>
              </w:rPr>
            </w:pPr>
            <w:r w:rsidRPr="00492567">
              <w:rPr>
                <w:b/>
                <w:sz w:val="22"/>
                <w:szCs w:val="28"/>
              </w:rPr>
              <w:t>34,25</w:t>
            </w:r>
          </w:p>
        </w:tc>
      </w:tr>
      <w:tr w:rsidR="00492567" w:rsidRPr="0083196E" w:rsidTr="004129C2">
        <w:trPr>
          <w:trHeight w:val="64"/>
          <w:jc w:val="center"/>
        </w:trPr>
        <w:tc>
          <w:tcPr>
            <w:tcW w:w="2529" w:type="dxa"/>
            <w:shd w:val="clear" w:color="auto" w:fill="FDE9D9" w:themeFill="accent6" w:themeFillTint="33"/>
          </w:tcPr>
          <w:p w:rsidR="00492567" w:rsidRPr="00492567" w:rsidRDefault="00492567" w:rsidP="007567DF">
            <w:pPr>
              <w:ind w:left="108" w:firstLine="34"/>
              <w:jc w:val="center"/>
              <w:rPr>
                <w:sz w:val="22"/>
                <w:szCs w:val="24"/>
              </w:rPr>
            </w:pPr>
            <w:r w:rsidRPr="00492567">
              <w:rPr>
                <w:sz w:val="22"/>
                <w:szCs w:val="24"/>
              </w:rPr>
              <w:t>Vidurkio skirtumo patikimumas (P)</w:t>
            </w:r>
          </w:p>
        </w:tc>
        <w:tc>
          <w:tcPr>
            <w:tcW w:w="2268" w:type="dxa"/>
            <w:shd w:val="clear" w:color="auto" w:fill="FDE9D9" w:themeFill="accent6" w:themeFillTint="33"/>
          </w:tcPr>
          <w:p w:rsidR="00492567" w:rsidRPr="00492567" w:rsidRDefault="00492567" w:rsidP="00CA0925">
            <w:pPr>
              <w:ind w:left="108" w:hanging="28"/>
              <w:jc w:val="center"/>
              <w:rPr>
                <w:b/>
                <w:sz w:val="22"/>
                <w:szCs w:val="28"/>
              </w:rPr>
            </w:pPr>
            <w:r w:rsidRPr="00492567">
              <w:rPr>
                <w:b/>
                <w:sz w:val="22"/>
                <w:szCs w:val="28"/>
              </w:rPr>
              <w:t>1,81</w:t>
            </w:r>
          </w:p>
        </w:tc>
        <w:tc>
          <w:tcPr>
            <w:tcW w:w="2268" w:type="dxa"/>
            <w:shd w:val="clear" w:color="auto" w:fill="FDE9D9" w:themeFill="accent6" w:themeFillTint="33"/>
          </w:tcPr>
          <w:p w:rsidR="00492567" w:rsidRPr="00492567" w:rsidRDefault="00492567" w:rsidP="00CA0925">
            <w:pPr>
              <w:ind w:left="108" w:hanging="28"/>
              <w:jc w:val="center"/>
              <w:rPr>
                <w:b/>
                <w:sz w:val="22"/>
                <w:szCs w:val="28"/>
              </w:rPr>
            </w:pPr>
            <w:r w:rsidRPr="00492567">
              <w:rPr>
                <w:b/>
                <w:sz w:val="22"/>
                <w:szCs w:val="28"/>
              </w:rPr>
              <w:t>1,03</w:t>
            </w:r>
          </w:p>
        </w:tc>
        <w:tc>
          <w:tcPr>
            <w:tcW w:w="2493" w:type="dxa"/>
            <w:shd w:val="clear" w:color="auto" w:fill="FDE9D9" w:themeFill="accent6" w:themeFillTint="33"/>
          </w:tcPr>
          <w:p w:rsidR="00492567" w:rsidRPr="00492567" w:rsidRDefault="00492567" w:rsidP="00CA0925">
            <w:pPr>
              <w:ind w:left="108" w:hanging="28"/>
              <w:jc w:val="center"/>
              <w:rPr>
                <w:b/>
                <w:sz w:val="22"/>
                <w:szCs w:val="28"/>
              </w:rPr>
            </w:pPr>
            <w:r w:rsidRPr="00492567">
              <w:rPr>
                <w:b/>
                <w:sz w:val="22"/>
                <w:szCs w:val="28"/>
              </w:rPr>
              <w:t>2,26</w:t>
            </w:r>
          </w:p>
        </w:tc>
      </w:tr>
    </w:tbl>
    <w:p w:rsidR="003B026C" w:rsidRPr="002E5E01" w:rsidRDefault="003B026C" w:rsidP="003B026C">
      <w:pPr>
        <w:rPr>
          <w:sz w:val="24"/>
        </w:rPr>
      </w:pPr>
    </w:p>
    <w:p w:rsidR="003B026C" w:rsidRDefault="003B026C" w:rsidP="00920883">
      <w:pPr>
        <w:spacing w:line="360" w:lineRule="auto"/>
        <w:rPr>
          <w:sz w:val="24"/>
          <w:u w:val="single"/>
        </w:rPr>
      </w:pPr>
      <w:r>
        <w:rPr>
          <w:sz w:val="24"/>
          <w:u w:val="single"/>
        </w:rPr>
        <w:t>Reikšmės:</w:t>
      </w:r>
    </w:p>
    <w:p w:rsidR="00F073D0" w:rsidRPr="00AC775B" w:rsidRDefault="00F073D0" w:rsidP="00920883">
      <w:pPr>
        <w:spacing w:line="360" w:lineRule="auto"/>
        <w:rPr>
          <w:sz w:val="24"/>
          <w:szCs w:val="24"/>
        </w:rPr>
      </w:pPr>
      <w:r w:rsidRPr="00AC775B">
        <w:rPr>
          <w:sz w:val="24"/>
          <w:szCs w:val="24"/>
        </w:rPr>
        <w:t>* - p&lt;0,05; ** - p&lt;0,01; *** - p&lt;0,001</w:t>
      </w:r>
    </w:p>
    <w:p w:rsidR="00F073D0" w:rsidRPr="00AC775B" w:rsidRDefault="003B026C" w:rsidP="00920883">
      <w:pPr>
        <w:spacing w:line="360" w:lineRule="auto"/>
        <w:rPr>
          <w:sz w:val="24"/>
          <w:szCs w:val="24"/>
          <w:lang w:val="en-US"/>
        </w:rPr>
      </w:pPr>
      <w:r>
        <w:rPr>
          <w:sz w:val="24"/>
          <w:szCs w:val="24"/>
          <w:lang w:val="en-US"/>
        </w:rPr>
        <w:t>↑ - nedaug viršijo fiziologines</w:t>
      </w:r>
      <w:r w:rsidR="00F073D0" w:rsidRPr="00AC775B">
        <w:rPr>
          <w:sz w:val="24"/>
          <w:szCs w:val="24"/>
          <w:lang w:val="en-US"/>
        </w:rPr>
        <w:t xml:space="preserve"> normos;</w:t>
      </w:r>
    </w:p>
    <w:p w:rsidR="00F073D0" w:rsidRPr="00AC775B" w:rsidRDefault="003B026C" w:rsidP="00920883">
      <w:pPr>
        <w:spacing w:line="360" w:lineRule="auto"/>
        <w:rPr>
          <w:sz w:val="24"/>
          <w:szCs w:val="24"/>
          <w:lang w:val="en-US"/>
        </w:rPr>
      </w:pPr>
      <w:r>
        <w:rPr>
          <w:sz w:val="24"/>
          <w:szCs w:val="24"/>
          <w:lang w:val="en-US"/>
        </w:rPr>
        <w:t>↑↑ - ženkliai</w:t>
      </w:r>
      <w:r w:rsidR="00F073D0" w:rsidRPr="00AC775B">
        <w:rPr>
          <w:sz w:val="24"/>
          <w:szCs w:val="24"/>
          <w:lang w:val="en-US"/>
        </w:rPr>
        <w:t xml:space="preserve"> pakilo virš </w:t>
      </w:r>
      <w:r>
        <w:rPr>
          <w:sz w:val="24"/>
          <w:szCs w:val="24"/>
          <w:lang w:val="en-US"/>
        </w:rPr>
        <w:t xml:space="preserve">fiziologinės </w:t>
      </w:r>
      <w:r w:rsidR="00F073D0" w:rsidRPr="00AC775B">
        <w:rPr>
          <w:sz w:val="24"/>
          <w:szCs w:val="24"/>
          <w:lang w:val="en-US"/>
        </w:rPr>
        <w:t>normos;</w:t>
      </w:r>
    </w:p>
    <w:p w:rsidR="00F073D0" w:rsidRPr="00AC775B" w:rsidRDefault="003B026C" w:rsidP="00920883">
      <w:pPr>
        <w:spacing w:line="360" w:lineRule="auto"/>
        <w:rPr>
          <w:sz w:val="24"/>
          <w:szCs w:val="24"/>
        </w:rPr>
      </w:pPr>
      <w:r>
        <w:rPr>
          <w:sz w:val="24"/>
          <w:szCs w:val="24"/>
        </w:rPr>
        <w:t>↓ - iki normos (žemiau fiziologinės normos).</w:t>
      </w:r>
    </w:p>
    <w:p w:rsidR="00F073D0" w:rsidRDefault="00F073D0">
      <w:pPr>
        <w:rPr>
          <w:sz w:val="24"/>
        </w:rPr>
      </w:pPr>
    </w:p>
    <w:p w:rsidR="00D8177E" w:rsidRDefault="00C82ED2" w:rsidP="007D4B02">
      <w:pPr>
        <w:spacing w:line="360" w:lineRule="auto"/>
        <w:ind w:firstLine="567"/>
        <w:jc w:val="both"/>
        <w:rPr>
          <w:sz w:val="24"/>
          <w:szCs w:val="28"/>
        </w:rPr>
      </w:pPr>
      <w:r w:rsidRPr="00A15F37">
        <w:rPr>
          <w:sz w:val="24"/>
        </w:rPr>
        <w:t>8-tos</w:t>
      </w:r>
      <w:r w:rsidR="00DE6D5F" w:rsidRPr="00A15F37">
        <w:rPr>
          <w:sz w:val="24"/>
        </w:rPr>
        <w:t xml:space="preserve"> morfologinių kraujo parametrų lentelės duomenimis nustatyta, kad 4-ioms katėms (13,3 proc.) i</w:t>
      </w:r>
      <w:r w:rsidR="00D8177E" w:rsidRPr="00A15F37">
        <w:rPr>
          <w:sz w:val="24"/>
        </w:rPr>
        <w:t>r 7-iems katinams (23,3 proc.) buvo leukocitozė</w:t>
      </w:r>
      <w:r w:rsidRPr="00A15F37">
        <w:rPr>
          <w:sz w:val="24"/>
        </w:rPr>
        <w:t xml:space="preserve">, </w:t>
      </w:r>
      <w:r w:rsidR="00454931" w:rsidRPr="00A15F37">
        <w:rPr>
          <w:sz w:val="24"/>
        </w:rPr>
        <w:t>1-ai katei</w:t>
      </w:r>
      <w:r w:rsidR="00DE6D5F" w:rsidRPr="00A15F37">
        <w:rPr>
          <w:sz w:val="24"/>
        </w:rPr>
        <w:t xml:space="preserve"> (</w:t>
      </w:r>
      <w:r w:rsidR="00454931" w:rsidRPr="00A15F37">
        <w:rPr>
          <w:sz w:val="24"/>
        </w:rPr>
        <w:t>3,3 proc.)</w:t>
      </w:r>
      <w:r w:rsidR="00DE6D5F" w:rsidRPr="00A15F37">
        <w:rPr>
          <w:sz w:val="24"/>
        </w:rPr>
        <w:t xml:space="preserve"> nor</w:t>
      </w:r>
      <w:r w:rsidR="00454931" w:rsidRPr="00A15F37">
        <w:rPr>
          <w:sz w:val="24"/>
        </w:rPr>
        <w:t xml:space="preserve">mos buvo viršytos 2,2 kartus </w:t>
      </w:r>
      <w:r w:rsidR="00DE6D5F" w:rsidRPr="00A15F37">
        <w:rPr>
          <w:sz w:val="24"/>
        </w:rPr>
        <w:t>(47x</w:t>
      </w:r>
      <w:r w:rsidR="00DE6D5F" w:rsidRPr="00046AD1">
        <w:rPr>
          <w:sz w:val="24"/>
          <w:szCs w:val="28"/>
        </w:rPr>
        <w:t>10</w:t>
      </w:r>
      <w:r w:rsidR="00DE6D5F" w:rsidRPr="00046AD1">
        <w:rPr>
          <w:sz w:val="24"/>
          <w:szCs w:val="28"/>
          <w:vertAlign w:val="superscript"/>
        </w:rPr>
        <w:t>9</w:t>
      </w:r>
      <w:r w:rsidR="00DE6D5F" w:rsidRPr="00046AD1">
        <w:rPr>
          <w:sz w:val="24"/>
          <w:szCs w:val="28"/>
        </w:rPr>
        <w:t>/L</w:t>
      </w:r>
      <w:r w:rsidR="00DE6D5F">
        <w:rPr>
          <w:sz w:val="24"/>
          <w:szCs w:val="28"/>
        </w:rPr>
        <w:t>)</w:t>
      </w:r>
      <w:r w:rsidR="00454931">
        <w:rPr>
          <w:sz w:val="24"/>
          <w:szCs w:val="28"/>
        </w:rPr>
        <w:t xml:space="preserve">, o tai – labai daug žinant, kad </w:t>
      </w:r>
      <w:r w:rsidR="00454931">
        <w:rPr>
          <w:sz w:val="22"/>
          <w:szCs w:val="28"/>
        </w:rPr>
        <w:t xml:space="preserve">WBC </w:t>
      </w:r>
      <w:r w:rsidR="00454931">
        <w:rPr>
          <w:sz w:val="24"/>
          <w:szCs w:val="28"/>
        </w:rPr>
        <w:t xml:space="preserve">fiziologinės normos ribos yra </w:t>
      </w:r>
      <w:r w:rsidR="00454931" w:rsidRPr="00454931">
        <w:rPr>
          <w:sz w:val="24"/>
          <w:szCs w:val="28"/>
        </w:rPr>
        <w:t>5,5 – 19,5</w:t>
      </w:r>
      <w:r w:rsidR="00454931" w:rsidRPr="00046AD1">
        <w:rPr>
          <w:sz w:val="24"/>
          <w:szCs w:val="28"/>
        </w:rPr>
        <w:t>x10</w:t>
      </w:r>
      <w:r w:rsidR="00454931" w:rsidRPr="00046AD1">
        <w:rPr>
          <w:sz w:val="24"/>
          <w:szCs w:val="28"/>
          <w:vertAlign w:val="superscript"/>
        </w:rPr>
        <w:t>9</w:t>
      </w:r>
      <w:r w:rsidR="00454931" w:rsidRPr="00046AD1">
        <w:rPr>
          <w:sz w:val="24"/>
          <w:szCs w:val="28"/>
        </w:rPr>
        <w:t>/L</w:t>
      </w:r>
      <w:r w:rsidR="00454931">
        <w:rPr>
          <w:sz w:val="24"/>
          <w:szCs w:val="28"/>
        </w:rPr>
        <w:t>.</w:t>
      </w:r>
      <w:r w:rsidR="003D4885">
        <w:rPr>
          <w:sz w:val="24"/>
          <w:szCs w:val="28"/>
        </w:rPr>
        <w:t xml:space="preserve"> </w:t>
      </w:r>
    </w:p>
    <w:p w:rsidR="008C05CE" w:rsidRDefault="004F28DC" w:rsidP="007D4B02">
      <w:pPr>
        <w:spacing w:line="360" w:lineRule="auto"/>
        <w:ind w:firstLine="567"/>
        <w:jc w:val="both"/>
        <w:rPr>
          <w:sz w:val="24"/>
          <w:szCs w:val="24"/>
        </w:rPr>
      </w:pPr>
      <w:r>
        <w:rPr>
          <w:sz w:val="24"/>
          <w:szCs w:val="28"/>
        </w:rPr>
        <w:t>L</w:t>
      </w:r>
      <w:r w:rsidR="00D8177E">
        <w:rPr>
          <w:sz w:val="24"/>
          <w:szCs w:val="28"/>
        </w:rPr>
        <w:t>eukopenija</w:t>
      </w:r>
      <w:r>
        <w:rPr>
          <w:sz w:val="24"/>
          <w:szCs w:val="28"/>
        </w:rPr>
        <w:t xml:space="preserve"> buvo nustatyta  3,3 proc (n=1) kačių </w:t>
      </w:r>
      <w:r w:rsidR="003D4885">
        <w:rPr>
          <w:sz w:val="24"/>
          <w:szCs w:val="28"/>
        </w:rPr>
        <w:t xml:space="preserve"> </w:t>
      </w:r>
      <w:r w:rsidR="003D4885" w:rsidRPr="003D4885">
        <w:rPr>
          <w:sz w:val="24"/>
          <w:szCs w:val="24"/>
        </w:rPr>
        <w:t xml:space="preserve">- </w:t>
      </w:r>
      <w:r w:rsidR="003D4885" w:rsidRPr="003D4885">
        <w:rPr>
          <w:color w:val="000000"/>
          <w:sz w:val="24"/>
          <w:szCs w:val="24"/>
        </w:rPr>
        <w:t>2,4</w:t>
      </w:r>
      <w:r w:rsidR="003D4885" w:rsidRPr="004F28DC">
        <w:rPr>
          <w:sz w:val="24"/>
          <w:szCs w:val="24"/>
        </w:rPr>
        <w:t xml:space="preserve"> x</w:t>
      </w:r>
      <w:r w:rsidR="003D4885" w:rsidRPr="003D4885">
        <w:rPr>
          <w:sz w:val="24"/>
          <w:szCs w:val="24"/>
        </w:rPr>
        <w:t>10</w:t>
      </w:r>
      <w:r w:rsidR="003D4885" w:rsidRPr="003D4885">
        <w:rPr>
          <w:sz w:val="24"/>
          <w:szCs w:val="24"/>
          <w:vertAlign w:val="superscript"/>
        </w:rPr>
        <w:t>9</w:t>
      </w:r>
      <w:r w:rsidR="003D4885" w:rsidRPr="003D4885">
        <w:rPr>
          <w:sz w:val="24"/>
          <w:szCs w:val="24"/>
        </w:rPr>
        <w:t>/L</w:t>
      </w:r>
      <w:r w:rsidR="003D4885">
        <w:rPr>
          <w:sz w:val="24"/>
          <w:szCs w:val="24"/>
        </w:rPr>
        <w:t>.</w:t>
      </w:r>
    </w:p>
    <w:p w:rsidR="003D4885" w:rsidRDefault="00D8177E" w:rsidP="007D4B02">
      <w:pPr>
        <w:spacing w:line="360" w:lineRule="auto"/>
        <w:ind w:firstLine="567"/>
        <w:jc w:val="both"/>
        <w:rPr>
          <w:sz w:val="24"/>
          <w:szCs w:val="24"/>
        </w:rPr>
      </w:pPr>
      <w:r>
        <w:rPr>
          <w:sz w:val="24"/>
          <w:szCs w:val="24"/>
          <w:lang w:val="en-US"/>
        </w:rPr>
        <w:t>Nustatyta</w:t>
      </w:r>
      <w:r w:rsidR="007567DF">
        <w:rPr>
          <w:sz w:val="24"/>
          <w:szCs w:val="24"/>
          <w:lang w:val="en-US"/>
        </w:rPr>
        <w:t>, kad 3-ims katėms (10 proc.) ir 2-iems katinams (</w:t>
      </w:r>
      <w:r w:rsidR="00C82ED2">
        <w:rPr>
          <w:sz w:val="24"/>
          <w:szCs w:val="24"/>
          <w:lang w:val="en-US"/>
        </w:rPr>
        <w:t>6,6 proc.)</w:t>
      </w:r>
      <w:r w:rsidR="00D97B61">
        <w:rPr>
          <w:sz w:val="24"/>
          <w:szCs w:val="24"/>
          <w:lang w:val="en-US"/>
        </w:rPr>
        <w:t xml:space="preserve"> fiziologines normos ribas viršijo ir raudonieji kra</w:t>
      </w:r>
      <w:r>
        <w:rPr>
          <w:sz w:val="24"/>
          <w:szCs w:val="24"/>
          <w:lang w:val="en-US"/>
        </w:rPr>
        <w:t>ujo kūneliai. Ganėtinai ženkli eritrocitozė</w:t>
      </w:r>
      <w:r w:rsidR="00D97B61">
        <w:rPr>
          <w:sz w:val="24"/>
          <w:szCs w:val="24"/>
          <w:lang w:val="en-US"/>
        </w:rPr>
        <w:t xml:space="preserve"> </w:t>
      </w:r>
      <w:r>
        <w:rPr>
          <w:sz w:val="24"/>
          <w:szCs w:val="24"/>
          <w:lang w:val="en-US"/>
        </w:rPr>
        <w:t>buvo pastebėta</w:t>
      </w:r>
      <w:r w:rsidR="00D97B61">
        <w:rPr>
          <w:sz w:val="24"/>
          <w:szCs w:val="24"/>
          <w:lang w:val="en-US"/>
        </w:rPr>
        <w:t xml:space="preserve"> pas vieną katę (</w:t>
      </w:r>
      <w:r w:rsidR="00D97B61" w:rsidRPr="00D97B61">
        <w:rPr>
          <w:color w:val="000000"/>
          <w:sz w:val="24"/>
          <w:szCs w:val="22"/>
        </w:rPr>
        <w:t>32</w:t>
      </w:r>
      <w:r w:rsidR="00D97B61" w:rsidRPr="00D97B61">
        <w:rPr>
          <w:sz w:val="28"/>
          <w:szCs w:val="28"/>
        </w:rPr>
        <w:t xml:space="preserve"> x</w:t>
      </w:r>
      <w:r w:rsidR="00E451C6" w:rsidRPr="00E451C6">
        <w:rPr>
          <w:sz w:val="24"/>
          <w:szCs w:val="28"/>
        </w:rPr>
        <w:t>10</w:t>
      </w:r>
      <w:r w:rsidR="00D97B61" w:rsidRPr="00D97B61">
        <w:rPr>
          <w:sz w:val="28"/>
          <w:szCs w:val="28"/>
          <w:vertAlign w:val="superscript"/>
        </w:rPr>
        <w:t>12</w:t>
      </w:r>
      <w:r w:rsidR="00D97B61" w:rsidRPr="00D97B61">
        <w:rPr>
          <w:sz w:val="28"/>
          <w:szCs w:val="28"/>
        </w:rPr>
        <w:t>/</w:t>
      </w:r>
      <w:r w:rsidR="00D97B61" w:rsidRPr="00D97B61">
        <w:rPr>
          <w:sz w:val="24"/>
          <w:szCs w:val="28"/>
        </w:rPr>
        <w:t>L</w:t>
      </w:r>
      <w:r w:rsidR="00D97B61">
        <w:rPr>
          <w:sz w:val="24"/>
          <w:szCs w:val="28"/>
        </w:rPr>
        <w:t xml:space="preserve">), o kitiems pacientams ženklių padidėjimų virš </w:t>
      </w:r>
      <w:r>
        <w:rPr>
          <w:sz w:val="24"/>
          <w:szCs w:val="28"/>
        </w:rPr>
        <w:t>fiziologinės normos nebuvo</w:t>
      </w:r>
      <w:r w:rsidR="00D97B61">
        <w:rPr>
          <w:sz w:val="24"/>
          <w:szCs w:val="28"/>
        </w:rPr>
        <w:t>.</w:t>
      </w:r>
      <w:r>
        <w:rPr>
          <w:sz w:val="24"/>
          <w:szCs w:val="28"/>
        </w:rPr>
        <w:t xml:space="preserve"> </w:t>
      </w:r>
      <w:r w:rsidR="0097594A">
        <w:rPr>
          <w:sz w:val="24"/>
          <w:szCs w:val="28"/>
        </w:rPr>
        <w:t>Eritropenija</w:t>
      </w:r>
      <w:r>
        <w:rPr>
          <w:sz w:val="24"/>
          <w:szCs w:val="28"/>
        </w:rPr>
        <w:t xml:space="preserve"> buvo stebima</w:t>
      </w:r>
      <w:r w:rsidR="00BD6C3C">
        <w:rPr>
          <w:sz w:val="24"/>
          <w:szCs w:val="28"/>
        </w:rPr>
        <w:t xml:space="preserve"> 4-ioms katėms (tai sudarė </w:t>
      </w:r>
      <w:r w:rsidR="0097594A" w:rsidRPr="00A15F37">
        <w:rPr>
          <w:sz w:val="24"/>
          <w:szCs w:val="28"/>
        </w:rPr>
        <w:t xml:space="preserve">13,3 proc.), </w:t>
      </w:r>
      <w:r w:rsidR="00526A6A" w:rsidRPr="00A15F37">
        <w:rPr>
          <w:sz w:val="24"/>
          <w:szCs w:val="28"/>
        </w:rPr>
        <w:t>3,3 proc. kačių</w:t>
      </w:r>
      <w:r w:rsidR="00501FB8">
        <w:rPr>
          <w:sz w:val="24"/>
          <w:szCs w:val="28"/>
        </w:rPr>
        <w:t xml:space="preserve"> buvo nustatytas labai mažas eritrocitų kiekis kraujyje (</w:t>
      </w:r>
      <w:r w:rsidR="00501FB8" w:rsidRPr="00E451C6">
        <w:rPr>
          <w:sz w:val="24"/>
          <w:szCs w:val="24"/>
        </w:rPr>
        <w:t xml:space="preserve">tik </w:t>
      </w:r>
      <w:r w:rsidR="00501FB8" w:rsidRPr="00E451C6">
        <w:rPr>
          <w:color w:val="000000"/>
          <w:sz w:val="24"/>
          <w:szCs w:val="24"/>
        </w:rPr>
        <w:t>1,2</w:t>
      </w:r>
      <w:r w:rsidR="00E451C6" w:rsidRPr="00E451C6">
        <w:rPr>
          <w:sz w:val="24"/>
          <w:szCs w:val="24"/>
        </w:rPr>
        <w:t xml:space="preserve"> x10</w:t>
      </w:r>
      <w:r w:rsidR="00E451C6" w:rsidRPr="00E451C6">
        <w:rPr>
          <w:sz w:val="24"/>
          <w:szCs w:val="24"/>
          <w:vertAlign w:val="superscript"/>
        </w:rPr>
        <w:t>12</w:t>
      </w:r>
      <w:r w:rsidR="00E451C6" w:rsidRPr="00E451C6">
        <w:rPr>
          <w:sz w:val="24"/>
          <w:szCs w:val="24"/>
        </w:rPr>
        <w:t>/L</w:t>
      </w:r>
      <w:r w:rsidR="00E451C6">
        <w:rPr>
          <w:sz w:val="24"/>
          <w:szCs w:val="24"/>
        </w:rPr>
        <w:t>).</w:t>
      </w:r>
    </w:p>
    <w:p w:rsidR="005173A8" w:rsidRDefault="00D8177E" w:rsidP="007D4B02">
      <w:pPr>
        <w:spacing w:line="360" w:lineRule="auto"/>
        <w:ind w:firstLine="567"/>
        <w:jc w:val="both"/>
        <w:rPr>
          <w:sz w:val="24"/>
          <w:szCs w:val="24"/>
        </w:rPr>
      </w:pPr>
      <w:r>
        <w:rPr>
          <w:sz w:val="24"/>
          <w:szCs w:val="24"/>
        </w:rPr>
        <w:t>Kitas morfologinis kraujo rodiklis, kurio parametrai buvo vertinami –</w:t>
      </w:r>
      <w:r w:rsidR="0097594A">
        <w:rPr>
          <w:sz w:val="24"/>
          <w:szCs w:val="24"/>
        </w:rPr>
        <w:t xml:space="preserve"> hematokritas. </w:t>
      </w:r>
      <w:r w:rsidR="005173A8">
        <w:rPr>
          <w:sz w:val="24"/>
          <w:szCs w:val="24"/>
        </w:rPr>
        <w:t>1-ai katei (3,3 proc.) ir 1-am katinui (3,3 proc.) buvo nustatytas nežymus hematokrito padidėjimas virš fiz</w:t>
      </w:r>
      <w:r w:rsidR="007D4B02">
        <w:rPr>
          <w:sz w:val="24"/>
          <w:szCs w:val="24"/>
        </w:rPr>
        <w:t>iologinės normos ribos.</w:t>
      </w:r>
    </w:p>
    <w:p w:rsidR="00E451C6" w:rsidRPr="004F28DC" w:rsidRDefault="004F28DC" w:rsidP="007D4B02">
      <w:pPr>
        <w:spacing w:line="360" w:lineRule="auto"/>
        <w:ind w:firstLine="567"/>
        <w:jc w:val="both"/>
        <w:rPr>
          <w:color w:val="000000"/>
          <w:sz w:val="22"/>
          <w:szCs w:val="22"/>
        </w:rPr>
      </w:pPr>
      <w:r>
        <w:rPr>
          <w:sz w:val="24"/>
          <w:szCs w:val="24"/>
        </w:rPr>
        <w:t xml:space="preserve">Žymus hematokrito sumažėjimas buvo nustatytas </w:t>
      </w:r>
      <w:r w:rsidRPr="004F28DC">
        <w:rPr>
          <w:sz w:val="24"/>
          <w:szCs w:val="24"/>
        </w:rPr>
        <w:t>10 proc. kačių (</w:t>
      </w:r>
      <w:r>
        <w:rPr>
          <w:sz w:val="24"/>
          <w:szCs w:val="24"/>
        </w:rPr>
        <w:t xml:space="preserve">n=3) </w:t>
      </w:r>
      <w:r w:rsidR="005173A8">
        <w:rPr>
          <w:sz w:val="24"/>
          <w:szCs w:val="24"/>
        </w:rPr>
        <w:t>(</w:t>
      </w:r>
      <w:r w:rsidR="005173A8" w:rsidRPr="00C82ED2">
        <w:rPr>
          <w:color w:val="000000"/>
          <w:sz w:val="24"/>
          <w:szCs w:val="22"/>
        </w:rPr>
        <w:t>7,6</w:t>
      </w:r>
      <w:r w:rsidR="005173A8" w:rsidRPr="004F28DC">
        <w:rPr>
          <w:color w:val="000000"/>
          <w:sz w:val="24"/>
          <w:szCs w:val="22"/>
        </w:rPr>
        <w:t xml:space="preserve"> %, 13,8 %, 13,8 %).</w:t>
      </w:r>
    </w:p>
    <w:p w:rsidR="0002029E" w:rsidRPr="0002029E" w:rsidRDefault="0002029E" w:rsidP="007D4B02">
      <w:pPr>
        <w:spacing w:line="360" w:lineRule="auto"/>
        <w:ind w:firstLine="567"/>
        <w:jc w:val="both"/>
        <w:rPr>
          <w:sz w:val="24"/>
          <w:szCs w:val="24"/>
        </w:rPr>
      </w:pPr>
      <w:r>
        <w:rPr>
          <w:sz w:val="24"/>
          <w:szCs w:val="24"/>
          <w:lang w:val="en-US"/>
        </w:rPr>
        <w:t>46,6 proc. (n=14) tirtų kačių nei vienas morfologinio kraujo parametras nebuvo nukrypęs nuo fiziologinės normos ribų.</w:t>
      </w:r>
    </w:p>
    <w:p w:rsidR="00D2159A" w:rsidRPr="009854DB" w:rsidRDefault="008C05CE" w:rsidP="00C42D8E">
      <w:r>
        <w:br w:type="page"/>
      </w:r>
    </w:p>
    <w:p w:rsidR="009938F8" w:rsidRPr="00674C29" w:rsidRDefault="00B77E1E" w:rsidP="00B77E1E">
      <w:pPr>
        <w:pStyle w:val="Heading1"/>
        <w:rPr>
          <w:szCs w:val="28"/>
          <w:lang w:val="lt-LT"/>
        </w:rPr>
      </w:pPr>
      <w:bookmarkStart w:id="43" w:name="_Toc377591039"/>
      <w:bookmarkStart w:id="44" w:name="_Toc377640728"/>
      <w:r w:rsidRPr="00674C29">
        <w:rPr>
          <w:lang w:val="lt-LT"/>
        </w:rPr>
        <w:lastRenderedPageBreak/>
        <w:t xml:space="preserve">4. </w:t>
      </w:r>
      <w:r w:rsidR="009938F8" w:rsidRPr="00674C29">
        <w:rPr>
          <w:lang w:val="lt-LT"/>
        </w:rPr>
        <w:t>REZULTATŲ APTARIMAS</w:t>
      </w:r>
      <w:bookmarkEnd w:id="43"/>
      <w:bookmarkEnd w:id="44"/>
    </w:p>
    <w:p w:rsidR="009938F8" w:rsidRPr="00674C29" w:rsidRDefault="009938F8" w:rsidP="00DC3409">
      <w:pPr>
        <w:spacing w:line="360" w:lineRule="auto"/>
        <w:rPr>
          <w:sz w:val="24"/>
          <w:szCs w:val="28"/>
        </w:rPr>
      </w:pPr>
    </w:p>
    <w:p w:rsidR="009938F8" w:rsidRDefault="00E17D2A" w:rsidP="00DC3409">
      <w:pPr>
        <w:spacing w:line="360" w:lineRule="auto"/>
        <w:ind w:firstLine="567"/>
        <w:jc w:val="both"/>
        <w:rPr>
          <w:sz w:val="24"/>
        </w:rPr>
      </w:pPr>
      <w:r w:rsidRPr="00A00D23">
        <w:rPr>
          <w:sz w:val="24"/>
        </w:rPr>
        <w:t>Atlikus tyrimą</w:t>
      </w:r>
      <w:r w:rsidR="009938F8" w:rsidRPr="00A00D23">
        <w:rPr>
          <w:sz w:val="24"/>
        </w:rPr>
        <w:t xml:space="preserve"> nustatyta, kad dažniausia cistitą sukėlusi priežastis buvo akmenligė.</w:t>
      </w:r>
      <w:r w:rsidR="00F37AF0" w:rsidRPr="00A00D23">
        <w:rPr>
          <w:sz w:val="24"/>
        </w:rPr>
        <w:t xml:space="preserve"> </w:t>
      </w:r>
      <w:r w:rsidR="009938F8" w:rsidRPr="00A00D23">
        <w:rPr>
          <w:sz w:val="24"/>
        </w:rPr>
        <w:t>Ja katinai</w:t>
      </w:r>
      <w:r w:rsidR="00A00D23">
        <w:rPr>
          <w:sz w:val="24"/>
        </w:rPr>
        <w:t xml:space="preserve"> sirgo daug dažniau negu katės - </w:t>
      </w:r>
      <w:r w:rsidR="009938F8" w:rsidRPr="00A00D23">
        <w:rPr>
          <w:sz w:val="24"/>
        </w:rPr>
        <w:t>urolitia</w:t>
      </w:r>
      <w:r w:rsidR="00F37AF0" w:rsidRPr="00A00D23">
        <w:rPr>
          <w:sz w:val="24"/>
        </w:rPr>
        <w:t>zė buvo nustatyta 66</w:t>
      </w:r>
      <w:r w:rsidR="00A00D23" w:rsidRPr="00A00D23">
        <w:rPr>
          <w:sz w:val="24"/>
        </w:rPr>
        <w:t>,6</w:t>
      </w:r>
      <w:r w:rsidR="004307A2" w:rsidRPr="00A00D23">
        <w:rPr>
          <w:sz w:val="24"/>
        </w:rPr>
        <w:t xml:space="preserve"> proc. gyvūnų</w:t>
      </w:r>
      <w:r w:rsidR="003E6E95">
        <w:rPr>
          <w:sz w:val="24"/>
        </w:rPr>
        <w:t xml:space="preserve"> </w:t>
      </w:r>
      <w:r w:rsidR="00A00D23">
        <w:rPr>
          <w:sz w:val="24"/>
        </w:rPr>
        <w:t xml:space="preserve">, iš jų - </w:t>
      </w:r>
      <w:r w:rsidR="005B214D">
        <w:rPr>
          <w:sz w:val="24"/>
        </w:rPr>
        <w:t>75</w:t>
      </w:r>
      <w:r w:rsidR="00A00D23" w:rsidRPr="00A00D23">
        <w:rPr>
          <w:sz w:val="24"/>
        </w:rPr>
        <w:t xml:space="preserve"> proc. katinų (n=15) </w:t>
      </w:r>
      <w:r w:rsidR="005B214D">
        <w:rPr>
          <w:sz w:val="24"/>
        </w:rPr>
        <w:t>ir 25</w:t>
      </w:r>
      <w:r w:rsidR="004307A2" w:rsidRPr="00A00D23">
        <w:rPr>
          <w:sz w:val="24"/>
        </w:rPr>
        <w:t xml:space="preserve"> proc. kačių</w:t>
      </w:r>
      <w:r w:rsidR="00A00D23" w:rsidRPr="00A00D23">
        <w:rPr>
          <w:sz w:val="24"/>
        </w:rPr>
        <w:t xml:space="preserve"> (n=5)</w:t>
      </w:r>
      <w:r w:rsidR="009938F8" w:rsidRPr="00A00D23">
        <w:rPr>
          <w:sz w:val="24"/>
        </w:rPr>
        <w:t>. Taip pat šiuo tyrimu nustatyta, kad rizikos susirgti urolit</w:t>
      </w:r>
      <w:r w:rsidR="00F37AF0" w:rsidRPr="00A00D23">
        <w:rPr>
          <w:sz w:val="24"/>
        </w:rPr>
        <w:t xml:space="preserve">iaze grupei </w:t>
      </w:r>
      <w:r w:rsidR="009938F8" w:rsidRPr="00A00D23">
        <w:rPr>
          <w:sz w:val="24"/>
        </w:rPr>
        <w:t>priskiriami kastruoti katės ir katinai (</w:t>
      </w:r>
      <w:r w:rsidR="00A00D23" w:rsidRPr="00A00D23">
        <w:rPr>
          <w:sz w:val="24"/>
        </w:rPr>
        <w:t xml:space="preserve">katinų </w:t>
      </w:r>
      <w:r w:rsidR="00A00D23" w:rsidRPr="00A15F37">
        <w:rPr>
          <w:sz w:val="24"/>
        </w:rPr>
        <w:t>60 proc., n=12 ; ka</w:t>
      </w:r>
      <w:r w:rsidR="00A00D23" w:rsidRPr="00A00D23">
        <w:rPr>
          <w:sz w:val="24"/>
        </w:rPr>
        <w:t xml:space="preserve">čių </w:t>
      </w:r>
      <w:r w:rsidR="00A00D23" w:rsidRPr="00A15F37">
        <w:rPr>
          <w:sz w:val="24"/>
        </w:rPr>
        <w:t>10 proc., n=2).</w:t>
      </w:r>
      <w:r w:rsidR="009938F8" w:rsidRPr="00A15F37">
        <w:rPr>
          <w:sz w:val="24"/>
        </w:rPr>
        <w:t xml:space="preserve"> </w:t>
      </w:r>
      <w:r w:rsidR="009938F8" w:rsidRPr="00A00D23">
        <w:rPr>
          <w:sz w:val="24"/>
          <w:lang w:val="en-US"/>
        </w:rPr>
        <w:t xml:space="preserve">Katėms sirgusioms akmenlige daugiausiai buvo nustatyti magnio amonio fosfatai (60 proc.) </w:t>
      </w:r>
      <w:r w:rsidR="00F122B6" w:rsidRPr="00A00D23">
        <w:rPr>
          <w:sz w:val="24"/>
          <w:lang w:val="en-US"/>
        </w:rPr>
        <w:t xml:space="preserve">ir kalcio oksalatai (dehidratai) </w:t>
      </w:r>
      <w:r w:rsidR="009938F8" w:rsidRPr="00A00D23">
        <w:rPr>
          <w:sz w:val="24"/>
          <w:lang w:val="en-US"/>
        </w:rPr>
        <w:t xml:space="preserve">(15 proc.). </w:t>
      </w:r>
      <w:r w:rsidR="009938F8" w:rsidRPr="00A00D23">
        <w:rPr>
          <w:sz w:val="24"/>
        </w:rPr>
        <w:t>Kitų rūšių</w:t>
      </w:r>
      <w:r w:rsidR="009938F8">
        <w:rPr>
          <w:sz w:val="24"/>
        </w:rPr>
        <w:t xml:space="preserve"> kristalai ar urolitai tiriamuoju laikotarpiu nebuvo aptikti. Priela</w:t>
      </w:r>
      <w:r w:rsidR="003E6E95">
        <w:rPr>
          <w:sz w:val="24"/>
        </w:rPr>
        <w:t>idą</w:t>
      </w:r>
      <w:r w:rsidR="009938F8">
        <w:rPr>
          <w:sz w:val="24"/>
        </w:rPr>
        <w:t xml:space="preserve">, kad tokia tendencija vyrauja ne tik Lietuvoje, bet ir visame pasaulyje, įrodo įvairūs atlikti tyrimai. Per paskutinius penkiolika metų, Kanados Veterinariniame urolitų centre buvo užregistruota </w:t>
      </w:r>
      <w:r w:rsidR="009938F8" w:rsidRPr="00A15F37">
        <w:rPr>
          <w:sz w:val="24"/>
        </w:rPr>
        <w:t>11 353 kačių, serga</w:t>
      </w:r>
      <w:r w:rsidR="00F122B6" w:rsidRPr="00A15F37">
        <w:rPr>
          <w:sz w:val="24"/>
        </w:rPr>
        <w:t>nčių šlapimo takų akmenlige. 92 proc.</w:t>
      </w:r>
      <w:r w:rsidR="009938F8" w:rsidRPr="00A15F37">
        <w:rPr>
          <w:sz w:val="24"/>
        </w:rPr>
        <w:t xml:space="preserve"> </w:t>
      </w:r>
      <w:r w:rsidR="009938F8">
        <w:rPr>
          <w:sz w:val="24"/>
        </w:rPr>
        <w:t>šlapimo takų akmenų buvo sudaryti iš struvitų ir kalcio oksalatų</w:t>
      </w:r>
      <w:r w:rsidR="009938F8" w:rsidRPr="00A15F37">
        <w:rPr>
          <w:sz w:val="24"/>
        </w:rPr>
        <w:t xml:space="preserve"> (Houston </w:t>
      </w:r>
      <w:r w:rsidR="009938F8" w:rsidRPr="00A15F37">
        <w:rPr>
          <w:i/>
          <w:sz w:val="24"/>
        </w:rPr>
        <w:t>et al.</w:t>
      </w:r>
      <w:r w:rsidR="009938F8" w:rsidRPr="00A15F37">
        <w:rPr>
          <w:sz w:val="24"/>
        </w:rPr>
        <w:t>, 2009).</w:t>
      </w:r>
    </w:p>
    <w:p w:rsidR="009938F8" w:rsidRPr="00A15F37" w:rsidRDefault="009938F8" w:rsidP="00DC3409">
      <w:pPr>
        <w:spacing w:line="360" w:lineRule="auto"/>
        <w:ind w:firstLine="567"/>
        <w:jc w:val="both"/>
        <w:rPr>
          <w:sz w:val="24"/>
        </w:rPr>
      </w:pPr>
      <w:r>
        <w:rPr>
          <w:sz w:val="24"/>
        </w:rPr>
        <w:t>Tyrimo laikotarpiu atlikti šlapimo nuosėdų mikroskopiniai tyrimai dar labiau pabrėžė kačių urolitiazės sergamumo svarbą: atlikus 30-ties kačių tyrimus, nustatyta ,jog kristalai buvo aptikti pas 20-imt kačių, o urolitiaze</w:t>
      </w:r>
      <w:r w:rsidR="008F2407">
        <w:rPr>
          <w:sz w:val="24"/>
        </w:rPr>
        <w:t xml:space="preserve"> labiau buvo linkę sirgi mišrių</w:t>
      </w:r>
      <w:r>
        <w:rPr>
          <w:sz w:val="24"/>
        </w:rPr>
        <w:t xml:space="preserve"> veislių atstovės, kurių amžius buvo nuo 5-ių iki 10-imt metų (tokio amžiaus katės sudarė netgi 60 proc. visų sirgusiųjų</w:t>
      </w:r>
      <w:r w:rsidR="008F2407">
        <w:rPr>
          <w:sz w:val="24"/>
        </w:rPr>
        <w:t xml:space="preserve"> gyvūnų</w:t>
      </w:r>
      <w:r w:rsidR="00F122B6">
        <w:rPr>
          <w:sz w:val="24"/>
        </w:rPr>
        <w:t>). Pastebėta, kad katės turi</w:t>
      </w:r>
      <w:r w:rsidR="008F2407">
        <w:rPr>
          <w:sz w:val="24"/>
        </w:rPr>
        <w:t xml:space="preserve">nčios daugiau negu 10-imt metų </w:t>
      </w:r>
      <w:r w:rsidR="00F122B6">
        <w:rPr>
          <w:sz w:val="24"/>
        </w:rPr>
        <w:t xml:space="preserve">sirgo retai </w:t>
      </w:r>
      <w:r>
        <w:rPr>
          <w:sz w:val="24"/>
        </w:rPr>
        <w:t xml:space="preserve">(7 proc.), todėl galima teigti, kad urolitiazės sergamumui amžiaus įtaka yra labai svarbi. </w:t>
      </w:r>
      <w:r w:rsidRPr="00A15F37">
        <w:rPr>
          <w:sz w:val="24"/>
        </w:rPr>
        <w:t xml:space="preserve">Tokie rezultatai patvirtina literatūroje pateikiamus faktus, kad urolitiaze labiau linkę sirgti naminiai vidutinio amžiaus kastruoti katinai (Palma </w:t>
      </w:r>
      <w:r w:rsidRPr="00A15F37">
        <w:rPr>
          <w:i/>
          <w:sz w:val="24"/>
        </w:rPr>
        <w:t>et al</w:t>
      </w:r>
      <w:r w:rsidRPr="00A15F37">
        <w:rPr>
          <w:sz w:val="24"/>
        </w:rPr>
        <w:t>., 2009).</w:t>
      </w:r>
    </w:p>
    <w:p w:rsidR="009938F8" w:rsidRPr="00EC1886" w:rsidRDefault="008F2407" w:rsidP="00DC3409">
      <w:pPr>
        <w:spacing w:line="360" w:lineRule="auto"/>
        <w:ind w:firstLine="567"/>
        <w:jc w:val="both"/>
        <w:rPr>
          <w:sz w:val="24"/>
          <w:lang w:val="en-US"/>
        </w:rPr>
      </w:pPr>
      <w:r>
        <w:rPr>
          <w:sz w:val="24"/>
        </w:rPr>
        <w:t xml:space="preserve">Pasak </w:t>
      </w:r>
      <w:r w:rsidR="009938F8">
        <w:rPr>
          <w:sz w:val="24"/>
        </w:rPr>
        <w:t xml:space="preserve">Jubb </w:t>
      </w:r>
      <w:r w:rsidR="009938F8">
        <w:rPr>
          <w:i/>
          <w:sz w:val="24"/>
        </w:rPr>
        <w:t>et al</w:t>
      </w:r>
      <w:r w:rsidR="009938F8">
        <w:rPr>
          <w:sz w:val="24"/>
        </w:rPr>
        <w:t xml:space="preserve"> (2007), katėms apatinių šlapimo takų uždegimas dažn</w:t>
      </w:r>
      <w:r>
        <w:rPr>
          <w:sz w:val="24"/>
        </w:rPr>
        <w:t>ai pasireiškia dažnu</w:t>
      </w:r>
      <w:r w:rsidR="009938F8">
        <w:rPr>
          <w:sz w:val="24"/>
        </w:rPr>
        <w:t xml:space="preserve">, skausmingu šlapinimusi ar šlapinimosi sutrikimu bei įvairaus laipsnio hematurija. Renkant anamnezės duomenis ir kliniškai tiriant kates buvo nustatyta, kad dažniausiai pasireiškęs klinikinis požymis buvo būtent </w:t>
      </w:r>
      <w:r w:rsidR="009938F8" w:rsidRPr="00A15F37">
        <w:rPr>
          <w:sz w:val="24"/>
        </w:rPr>
        <w:t>dažnas šlapinimasis. Šis požymis pasireiškė 19-ai kačių (kas sudarė 63,3 proc.). 60 proc. kačių (n=18)</w:t>
      </w:r>
      <w:r w:rsidR="009938F8">
        <w:rPr>
          <w:sz w:val="24"/>
        </w:rPr>
        <w:t xml:space="preserve"> kraujas šlapime buvo pastebimas gyvūnui baigus šlapintis, taigi vadovaujantis šiuo požymiu buvo galima atmesti šlaplės traumos diagnozę . 14-ai kačių (</w:t>
      </w:r>
      <w:r w:rsidR="009938F8" w:rsidRPr="00A15F37">
        <w:rPr>
          <w:sz w:val="24"/>
        </w:rPr>
        <w:t>46,6 proc.)</w:t>
      </w:r>
      <w:r w:rsidR="00F122B6" w:rsidRPr="00A15F37">
        <w:rPr>
          <w:sz w:val="24"/>
        </w:rPr>
        <w:t xml:space="preserve"> buvo stebimi</w:t>
      </w:r>
      <w:r w:rsidR="009938F8">
        <w:rPr>
          <w:sz w:val="24"/>
        </w:rPr>
        <w:t xml:space="preserve"> įvairūs virškinimo sutrikimai.</w:t>
      </w:r>
      <w:r w:rsidR="009938F8" w:rsidRPr="00A15F37">
        <w:rPr>
          <w:sz w:val="24"/>
        </w:rPr>
        <w:t xml:space="preserve"> Rečiausiai pasireiškęs klinikinis požymis buvo – bendros kūno temperatūros pakilimas katei sir</w:t>
      </w:r>
      <w:r w:rsidRPr="00A15F37">
        <w:rPr>
          <w:sz w:val="24"/>
        </w:rPr>
        <w:t>gusiai bakteriniu cistitu</w:t>
      </w:r>
      <w:r w:rsidR="009938F8" w:rsidRPr="00A15F37">
        <w:rPr>
          <w:sz w:val="24"/>
        </w:rPr>
        <w:t>. Bakterinis cistitas tyrimo laikotarpiu buvo diagnozuotas 2-iems katėms, bet karščiavimas pasireiškė tik vienai iš jų. Gavus bakter</w:t>
      </w:r>
      <w:r w:rsidR="00E56833" w:rsidRPr="00A15F37">
        <w:rPr>
          <w:sz w:val="24"/>
        </w:rPr>
        <w:t>iologinio šlapimo pasėlio tyrimų</w:t>
      </w:r>
      <w:r w:rsidR="009938F8" w:rsidRPr="00A15F37">
        <w:rPr>
          <w:sz w:val="24"/>
        </w:rPr>
        <w:t xml:space="preserve"> atsakymus, paaiškėjo, kad šlapimo pūslės uždegimą sukėlė </w:t>
      </w:r>
      <w:r w:rsidR="009938F8" w:rsidRPr="00A15F37">
        <w:rPr>
          <w:i/>
          <w:sz w:val="24"/>
        </w:rPr>
        <w:t xml:space="preserve">Escherichia coli </w:t>
      </w:r>
      <w:r w:rsidR="009938F8" w:rsidRPr="00A15F37">
        <w:rPr>
          <w:sz w:val="24"/>
        </w:rPr>
        <w:t xml:space="preserve">ir </w:t>
      </w:r>
      <w:r w:rsidR="009938F8" w:rsidRPr="00A15F37">
        <w:rPr>
          <w:i/>
          <w:sz w:val="24"/>
        </w:rPr>
        <w:t xml:space="preserve">Enterobacter </w:t>
      </w:r>
      <w:r w:rsidR="009938F8" w:rsidRPr="00A15F37">
        <w:rPr>
          <w:sz w:val="24"/>
        </w:rPr>
        <w:t xml:space="preserve">spp. patogeninių bakterijų padermės. </w:t>
      </w:r>
      <w:r w:rsidR="009938F8">
        <w:rPr>
          <w:i/>
          <w:sz w:val="24"/>
          <w:lang w:val="en-US"/>
        </w:rPr>
        <w:t xml:space="preserve">Escherichia coli </w:t>
      </w:r>
      <w:r w:rsidR="009938F8">
        <w:rPr>
          <w:sz w:val="24"/>
          <w:lang w:val="en-US"/>
        </w:rPr>
        <w:t xml:space="preserve">yra pagrindinis šlapimo išskyrimo sistemos, tame tarpe ir šlapimo pūslės uždegimo infekcijos etiologinis faktorius. Literatūroje pateikiama </w:t>
      </w:r>
      <w:r w:rsidR="00E56833">
        <w:rPr>
          <w:sz w:val="24"/>
          <w:lang w:val="en-US"/>
        </w:rPr>
        <w:t>nemažai tyrimų su įrodytais faktais</w:t>
      </w:r>
      <w:r w:rsidR="009938F8">
        <w:rPr>
          <w:sz w:val="24"/>
          <w:lang w:val="en-US"/>
        </w:rPr>
        <w:t xml:space="preserve">, kad bakterinis cistitas dažniau nustatomas </w:t>
      </w:r>
      <w:r w:rsidR="009938F8">
        <w:rPr>
          <w:sz w:val="24"/>
          <w:lang w:val="en-US"/>
        </w:rPr>
        <w:lastRenderedPageBreak/>
        <w:t>katėms, o katinai juo serga itin retai. Tokį susirgimo paplitimą</w:t>
      </w:r>
      <w:r w:rsidR="00144D7B">
        <w:rPr>
          <w:sz w:val="24"/>
          <w:lang w:val="en-US"/>
        </w:rPr>
        <w:t xml:space="preserve"> lemia anatominiai šlaplės ypatumai</w:t>
      </w:r>
      <w:r w:rsidR="009938F8">
        <w:rPr>
          <w:sz w:val="24"/>
          <w:lang w:val="en-US"/>
        </w:rPr>
        <w:t xml:space="preserve"> – kačių ji daug trumpesnė negu katinų, tai padidina galimybę patogeninėms bakterijoms iš aplinkos lengviau patekti į KAŠT (Tramuta </w:t>
      </w:r>
      <w:r w:rsidR="009938F8">
        <w:rPr>
          <w:i/>
          <w:sz w:val="24"/>
          <w:lang w:val="en-US"/>
        </w:rPr>
        <w:t>et al</w:t>
      </w:r>
      <w:r w:rsidR="009938F8">
        <w:rPr>
          <w:sz w:val="24"/>
          <w:lang w:val="en-US"/>
        </w:rPr>
        <w:t>, 2010).</w:t>
      </w:r>
    </w:p>
    <w:p w:rsidR="009938F8" w:rsidRPr="00F219AE" w:rsidRDefault="009938F8" w:rsidP="00DC3409">
      <w:pPr>
        <w:spacing w:line="360" w:lineRule="auto"/>
        <w:ind w:firstLine="567"/>
        <w:jc w:val="both"/>
        <w:rPr>
          <w:sz w:val="24"/>
        </w:rPr>
      </w:pPr>
      <w:r>
        <w:rPr>
          <w:sz w:val="24"/>
          <w:lang w:val="en-US"/>
        </w:rPr>
        <w:t>Tyrimo metu pastebėta, kad visi katėms ir katinams pasireiškę klinikiniai požymiai neprikla</w:t>
      </w:r>
      <w:r w:rsidR="00144D7B">
        <w:rPr>
          <w:sz w:val="24"/>
          <w:lang w:val="en-US"/>
        </w:rPr>
        <w:t>usė nuo gyvūno lyties, išskyrus</w:t>
      </w:r>
      <w:r>
        <w:rPr>
          <w:sz w:val="24"/>
          <w:lang w:val="en-US"/>
        </w:rPr>
        <w:t xml:space="preserve"> požymį, kai dėl šlapimo takų obstrukcijos buvo sutrikdyta šlapimo išskyrimo funkcija (iš 9-ių tokią būklę turėjusių gyvūnų buvo tik 2 katės ir 7 katinai). Visiems 9-iems gyvūnams buvo kateterizuojama šlapimo pūslė. Kadangi šlapimo išskyrimo funkcija buvo visiškai sutrikusi, galima daryti išvadą, kad urolitai sėkmingai buvo nustumti į šlapimo pūslę atstatant šlapimo takų praeinamumą.</w:t>
      </w:r>
    </w:p>
    <w:p w:rsidR="009938F8" w:rsidRDefault="009938F8" w:rsidP="00DC3409">
      <w:pPr>
        <w:spacing w:line="360" w:lineRule="auto"/>
        <w:ind w:firstLine="567"/>
        <w:jc w:val="both"/>
        <w:rPr>
          <w:sz w:val="24"/>
        </w:rPr>
      </w:pPr>
      <w:r>
        <w:rPr>
          <w:sz w:val="24"/>
        </w:rPr>
        <w:t xml:space="preserve">Išanalizavus bendrus šlapimo tyrimus, didžiajai daliai kačių šlapime (tai sudarė netgi </w:t>
      </w:r>
      <w:r w:rsidRPr="00A15F37">
        <w:rPr>
          <w:sz w:val="24"/>
        </w:rPr>
        <w:t>93,3 proc.) buvo nustatyti leukocitai – šių kraujo ląstelių buvimas šlapime, vienas svarbiausių parametrų diagnozuojant apatinių ir viršutinių šlapimo takų uždegimus sukeltus infekcijos ar akmenlig</w:t>
      </w:r>
      <w:r w:rsidR="00144D7B" w:rsidRPr="00A15F37">
        <w:rPr>
          <w:sz w:val="24"/>
        </w:rPr>
        <w:t xml:space="preserve">ės. Baltymai šlapime  buvo nustatyti </w:t>
      </w:r>
      <w:r w:rsidRPr="00A15F37">
        <w:rPr>
          <w:sz w:val="24"/>
        </w:rPr>
        <w:t xml:space="preserve">73,3 proc. kačių. </w:t>
      </w:r>
      <w:r>
        <w:rPr>
          <w:sz w:val="24"/>
        </w:rPr>
        <w:t xml:space="preserve">Šie gauti rezultatai patvirtina literatūroje pateiktus duomenis, kad esant šlapimo takų infekcijoms labai dažnai gali būti nustatoma padidėjusi šlapimo baltymų ir leukocitų koncentracija (Jubb </w:t>
      </w:r>
      <w:r>
        <w:rPr>
          <w:i/>
          <w:sz w:val="24"/>
        </w:rPr>
        <w:t>et al</w:t>
      </w:r>
      <w:r w:rsidR="00DC3409">
        <w:rPr>
          <w:sz w:val="24"/>
        </w:rPr>
        <w:t>., 2007).</w:t>
      </w:r>
    </w:p>
    <w:p w:rsidR="009938F8" w:rsidRPr="00A15F37" w:rsidRDefault="009938F8" w:rsidP="00DC3409">
      <w:pPr>
        <w:spacing w:line="360" w:lineRule="auto"/>
        <w:ind w:firstLine="567"/>
        <w:jc w:val="both"/>
        <w:rPr>
          <w:sz w:val="24"/>
        </w:rPr>
      </w:pPr>
      <w:r w:rsidRPr="00A15F37">
        <w:rPr>
          <w:sz w:val="24"/>
        </w:rPr>
        <w:t>50 proc. kačių šlapimo pH buvo šarminis</w:t>
      </w:r>
      <w:r>
        <w:rPr>
          <w:sz w:val="24"/>
        </w:rPr>
        <w:t xml:space="preserve">, o </w:t>
      </w:r>
      <w:r w:rsidRPr="00A15F37">
        <w:rPr>
          <w:sz w:val="24"/>
        </w:rPr>
        <w:t>43,3 proc. kačių – rūgštinis.</w:t>
      </w:r>
      <w:r w:rsidR="00144D7B">
        <w:rPr>
          <w:sz w:val="24"/>
        </w:rPr>
        <w:t xml:space="preserve"> </w:t>
      </w:r>
      <w:r>
        <w:rPr>
          <w:sz w:val="24"/>
        </w:rPr>
        <w:t>Remiantis šiais duomenimis bei centrifuguotų šlapimo nuosėdų mikroskopavimu, buvo galima nustatyti susidariusių kristalų kilmę: šarminiame šlapime linkę susidaryti struvitai, o rūgštiniame – kalcio oksalatai. Būtina pabrėžti, kad esant šarminiam ar rūgštiniam šlapimo pH, nebūtinai susidaro urolitai, tačiau 20/30 (tai sudarė 66,6 proc.) tirtų kačių ir katinų sirgo urolitiaze, kas buvo pagrindinė priežastis s</w:t>
      </w:r>
      <w:r w:rsidR="00E56833">
        <w:rPr>
          <w:sz w:val="24"/>
        </w:rPr>
        <w:t>ukėlusi šlapimo pūslės uždegimą, todėl galima teigti, kad visgi šlapimo pH – labai svarbus faktorius urolitiazės pasireiškimui.</w:t>
      </w:r>
    </w:p>
    <w:p w:rsidR="009938F8" w:rsidRDefault="00B36F3D" w:rsidP="00DC3409">
      <w:pPr>
        <w:spacing w:line="360" w:lineRule="auto"/>
        <w:ind w:firstLine="567"/>
        <w:jc w:val="both"/>
        <w:rPr>
          <w:sz w:val="24"/>
        </w:rPr>
      </w:pPr>
      <w:r>
        <w:rPr>
          <w:sz w:val="24"/>
          <w:lang w:val="en-US"/>
        </w:rPr>
        <w:t xml:space="preserve">Nitritai </w:t>
      </w:r>
      <w:r>
        <w:rPr>
          <w:sz w:val="24"/>
        </w:rPr>
        <w:t xml:space="preserve">šlapime </w:t>
      </w:r>
      <w:r>
        <w:rPr>
          <w:sz w:val="24"/>
          <w:lang w:val="en-US"/>
        </w:rPr>
        <w:t xml:space="preserve">buvo rasti </w:t>
      </w:r>
      <w:r w:rsidR="009938F8">
        <w:rPr>
          <w:sz w:val="24"/>
          <w:lang w:val="en-US"/>
        </w:rPr>
        <w:t>10 proc. kačių</w:t>
      </w:r>
      <w:r>
        <w:rPr>
          <w:sz w:val="24"/>
        </w:rPr>
        <w:t xml:space="preserve"> (n=3),</w:t>
      </w:r>
      <w:r w:rsidR="009938F8">
        <w:rPr>
          <w:sz w:val="24"/>
        </w:rPr>
        <w:t xml:space="preserve"> tai taip pat labai svarbus rodiklis cistito diagnostikoje. Žinant, kad sveiko gyvūno šlapime nitritų neturi būti, galima pagrįstai manyti, jog tai yra bakterinės kilmės cistitas – dėl nitritų susidarymo, bakte</w:t>
      </w:r>
      <w:r w:rsidR="00DC3409">
        <w:rPr>
          <w:sz w:val="24"/>
        </w:rPr>
        <w:t>rijoms skaldant nitratus.</w:t>
      </w:r>
    </w:p>
    <w:p w:rsidR="009938F8" w:rsidRDefault="00B36F3D" w:rsidP="00DC3409">
      <w:pPr>
        <w:spacing w:line="360" w:lineRule="auto"/>
        <w:ind w:firstLine="567"/>
        <w:jc w:val="both"/>
        <w:rPr>
          <w:sz w:val="24"/>
        </w:rPr>
      </w:pPr>
      <w:r w:rsidRPr="00A15F37">
        <w:rPr>
          <w:sz w:val="24"/>
        </w:rPr>
        <w:t xml:space="preserve">Labai didelis gliukozės kiekis šlapime buvo nustatytas 3,3 proc. kačių (n=1; </w:t>
      </w:r>
      <w:r w:rsidR="009938F8" w:rsidRPr="00A15F37">
        <w:rPr>
          <w:sz w:val="24"/>
          <w:szCs w:val="28"/>
        </w:rPr>
        <w:t>28 mmol/L</w:t>
      </w:r>
      <w:r w:rsidRPr="00A15F37">
        <w:rPr>
          <w:sz w:val="24"/>
          <w:szCs w:val="28"/>
        </w:rPr>
        <w:t>)</w:t>
      </w:r>
      <w:r w:rsidR="009938F8" w:rsidRPr="00A15F37">
        <w:rPr>
          <w:sz w:val="24"/>
          <w:szCs w:val="28"/>
        </w:rPr>
        <w:t>, paprastai gliukoz</w:t>
      </w:r>
      <w:r w:rsidRPr="00A15F37">
        <w:rPr>
          <w:sz w:val="24"/>
          <w:szCs w:val="28"/>
        </w:rPr>
        <w:t xml:space="preserve">ės šlapime visiškai neturi būti,todėl </w:t>
      </w:r>
      <w:r>
        <w:rPr>
          <w:sz w:val="24"/>
        </w:rPr>
        <w:t>šio parametro padidėjimas virš normos</w:t>
      </w:r>
      <w:r w:rsidR="009938F8">
        <w:rPr>
          <w:sz w:val="24"/>
        </w:rPr>
        <w:t xml:space="preserve"> sukėlė įtarimą dėl cukrinio diabeto , o po gautų biocheminių kraujo tyrimų rezultatų, buvo patvirtinta įta</w:t>
      </w:r>
      <w:r w:rsidR="00E56833">
        <w:rPr>
          <w:sz w:val="24"/>
        </w:rPr>
        <w:t>riamo cukrinio diabeto diagnozė (</w:t>
      </w:r>
      <w:r w:rsidR="00E56833" w:rsidRPr="00410800">
        <w:rPr>
          <w:sz w:val="24"/>
          <w:szCs w:val="28"/>
        </w:rPr>
        <w:t>25</w:t>
      </w:r>
      <w:r w:rsidR="00E56833">
        <w:rPr>
          <w:sz w:val="24"/>
          <w:szCs w:val="28"/>
        </w:rPr>
        <w:t xml:space="preserve"> </w:t>
      </w:r>
      <w:r w:rsidR="00E56833" w:rsidRPr="00E56833">
        <w:rPr>
          <w:sz w:val="24"/>
          <w:szCs w:val="28"/>
        </w:rPr>
        <w:t>mmol/L</w:t>
      </w:r>
      <w:r w:rsidR="00E56833">
        <w:rPr>
          <w:sz w:val="24"/>
          <w:szCs w:val="28"/>
        </w:rPr>
        <w:t xml:space="preserve">, kai tuo tarpu gliukozės fiziologinė norma kraujyje yra </w:t>
      </w:r>
      <w:r w:rsidR="00E56833" w:rsidRPr="00E56833">
        <w:rPr>
          <w:sz w:val="24"/>
          <w:szCs w:val="28"/>
        </w:rPr>
        <w:t>3,6 – 6,5 mmol/L</w:t>
      </w:r>
      <w:r w:rsidR="00E56833">
        <w:rPr>
          <w:sz w:val="24"/>
          <w:szCs w:val="28"/>
        </w:rPr>
        <w:t>).</w:t>
      </w:r>
      <w:r w:rsidR="009938F8" w:rsidRPr="00E56833">
        <w:rPr>
          <w:sz w:val="32"/>
        </w:rPr>
        <w:t xml:space="preserve"> </w:t>
      </w:r>
      <w:r w:rsidR="009938F8">
        <w:rPr>
          <w:sz w:val="24"/>
        </w:rPr>
        <w:t>Gavus tokius tyrimų rezultatus galima daryti prielaidą, kad šiuo atveju cistitas buvo įtakotas būtent cukrinio diabeto. Literatūroje yra duomenų, kad cukrinis diabetas gali būti viena iš cistitą įtakojančių priežasčių (Moore, 2013).</w:t>
      </w:r>
    </w:p>
    <w:p w:rsidR="009938F8" w:rsidRDefault="009938F8" w:rsidP="001F0CF9">
      <w:pPr>
        <w:spacing w:line="360" w:lineRule="auto"/>
        <w:ind w:firstLine="567"/>
        <w:jc w:val="both"/>
        <w:rPr>
          <w:sz w:val="24"/>
          <w:szCs w:val="28"/>
        </w:rPr>
      </w:pPr>
      <w:r>
        <w:rPr>
          <w:sz w:val="24"/>
        </w:rPr>
        <w:t xml:space="preserve">Atlikus kraujo serumo biocheminių rodiklių tyrimus, paaiškėjo, kad </w:t>
      </w:r>
      <w:r w:rsidRPr="00A15F37">
        <w:rPr>
          <w:sz w:val="24"/>
        </w:rPr>
        <w:t>33,2 proc. kačių (n=10) kraujo azotinės medžiago</w:t>
      </w:r>
      <w:r w:rsidR="00414DAF" w:rsidRPr="00A15F37">
        <w:rPr>
          <w:sz w:val="24"/>
        </w:rPr>
        <w:t>s viršijo nustatytas fiziologine</w:t>
      </w:r>
      <w:r w:rsidRPr="00A15F37">
        <w:rPr>
          <w:sz w:val="24"/>
        </w:rPr>
        <w:t xml:space="preserve">s normos ribas, o kreatinino parametrai buvo padidėję 36,6 proc. kačių (n=11). </w:t>
      </w:r>
      <w:r>
        <w:rPr>
          <w:sz w:val="24"/>
          <w:lang w:val="en-US"/>
        </w:rPr>
        <w:t xml:space="preserve">3,3 proc. kačių kreatinino parametras labai </w:t>
      </w:r>
      <w:r>
        <w:rPr>
          <w:sz w:val="24"/>
          <w:lang w:val="en-US"/>
        </w:rPr>
        <w:lastRenderedPageBreak/>
        <w:t xml:space="preserve">ženkliai viršijo </w:t>
      </w:r>
      <w:r w:rsidR="00414DAF">
        <w:rPr>
          <w:sz w:val="24"/>
          <w:lang w:val="en-US"/>
        </w:rPr>
        <w:t>nustatytos</w:t>
      </w:r>
      <w:r>
        <w:rPr>
          <w:sz w:val="24"/>
          <w:lang w:val="en-US"/>
        </w:rPr>
        <w:t xml:space="preserve"> normos ribas - </w:t>
      </w:r>
      <w:r w:rsidRPr="00410800">
        <w:rPr>
          <w:sz w:val="24"/>
          <w:szCs w:val="28"/>
        </w:rPr>
        <w:t>45,1</w:t>
      </w:r>
      <w:r>
        <w:rPr>
          <w:sz w:val="24"/>
          <w:szCs w:val="28"/>
        </w:rPr>
        <w:t xml:space="preserve"> </w:t>
      </w:r>
      <w:r w:rsidRPr="00FF1352">
        <w:rPr>
          <w:sz w:val="24"/>
          <w:szCs w:val="24"/>
          <w:lang w:val="en-US"/>
        </w:rPr>
        <w:t>mmol/L</w:t>
      </w:r>
      <w:r w:rsidRPr="00FF1352">
        <w:rPr>
          <w:sz w:val="24"/>
          <w:szCs w:val="24"/>
        </w:rPr>
        <w:t>,</w:t>
      </w:r>
      <w:r>
        <w:rPr>
          <w:sz w:val="24"/>
        </w:rPr>
        <w:t xml:space="preserve"> fiziologinei normai esant </w:t>
      </w:r>
      <w:r w:rsidRPr="00920883">
        <w:rPr>
          <w:sz w:val="22"/>
          <w:szCs w:val="28"/>
          <w:lang w:val="en-US"/>
        </w:rPr>
        <w:t xml:space="preserve">7,1 – 15 </w:t>
      </w:r>
      <w:r w:rsidRPr="00FF1352">
        <w:rPr>
          <w:sz w:val="24"/>
          <w:szCs w:val="24"/>
          <w:lang w:val="en-US"/>
        </w:rPr>
        <w:t>mmol/L</w:t>
      </w:r>
      <w:r w:rsidRPr="00FF1352">
        <w:rPr>
          <w:sz w:val="24"/>
          <w:szCs w:val="24"/>
        </w:rPr>
        <w:t>.</w:t>
      </w:r>
      <w:r>
        <w:rPr>
          <w:sz w:val="24"/>
        </w:rPr>
        <w:t xml:space="preserve"> </w:t>
      </w:r>
      <w:r w:rsidR="00144D7B">
        <w:rPr>
          <w:sz w:val="24"/>
          <w:lang w:val="en-US"/>
        </w:rPr>
        <w:t>30 proc. (n=9) kačių</w:t>
      </w:r>
      <w:r>
        <w:rPr>
          <w:sz w:val="24"/>
          <w:lang w:val="en-US"/>
        </w:rPr>
        <w:t xml:space="preserve"> buvo </w:t>
      </w:r>
      <w:r w:rsidR="00144D7B">
        <w:rPr>
          <w:sz w:val="24"/>
          <w:lang w:val="en-US"/>
        </w:rPr>
        <w:t xml:space="preserve">diagnozuota </w:t>
      </w:r>
      <w:r>
        <w:rPr>
          <w:sz w:val="24"/>
          <w:lang w:val="en-US"/>
        </w:rPr>
        <w:t>šlapimo takų obstrukcija, todėl t</w:t>
      </w:r>
      <w:r w:rsidR="00414DAF">
        <w:rPr>
          <w:sz w:val="24"/>
          <w:lang w:val="en-US"/>
        </w:rPr>
        <w:t>ai paaiškina, kodėl kreatinino bei kraujo azotinių medžiagų koncentracija kraujyje buvo padidėjusi – sutrikus šlapimo išskyrimo funkcijai,</w:t>
      </w:r>
      <w:r>
        <w:rPr>
          <w:sz w:val="24"/>
        </w:rPr>
        <w:t xml:space="preserve"> inkstai buvo pernelyg daug apkrauti, o iš organizmo negalėjo pasišalinti kraujo azotinės medžiagos – kol galiausiai </w:t>
      </w:r>
      <w:r w:rsidR="00414DAF">
        <w:rPr>
          <w:sz w:val="24"/>
        </w:rPr>
        <w:t>buvo sutrikdyta</w:t>
      </w:r>
      <w:r>
        <w:rPr>
          <w:sz w:val="24"/>
        </w:rPr>
        <w:t xml:space="preserve"> inkstų veikla, palaipsniui didėjo organizmo intoksikacija ir visa tai lėmė gyvūno apatiją bei blogą savijautą. 4-ioms katėms (tai sudarė </w:t>
      </w:r>
      <w:r w:rsidRPr="00A15F37">
        <w:rPr>
          <w:sz w:val="24"/>
        </w:rPr>
        <w:t xml:space="preserve">13,3 proc.) </w:t>
      </w:r>
      <w:r w:rsidRPr="00A15F37">
        <w:rPr>
          <w:sz w:val="22"/>
        </w:rPr>
        <w:t xml:space="preserve">BUN </w:t>
      </w:r>
      <w:r w:rsidRPr="00A15F37">
        <w:rPr>
          <w:sz w:val="24"/>
        </w:rPr>
        <w:t>parametrai nebuvo labai smarkiai padidėję, todėl laiku suteikus reikiamą pagalbą – kateterizaciją</w:t>
      </w:r>
      <w:r w:rsidR="00144D7B" w:rsidRPr="00A15F37">
        <w:rPr>
          <w:sz w:val="24"/>
        </w:rPr>
        <w:t>,</w:t>
      </w:r>
      <w:r>
        <w:rPr>
          <w:sz w:val="24"/>
        </w:rPr>
        <w:t xml:space="preserve"> sunkių organizmo intoksikacijų buvo </w:t>
      </w:r>
      <w:r w:rsidR="00472A92">
        <w:rPr>
          <w:sz w:val="24"/>
        </w:rPr>
        <w:t>išvengta, išskyrus 1-ieno</w:t>
      </w:r>
      <w:r w:rsidR="00144D7B">
        <w:rPr>
          <w:sz w:val="24"/>
        </w:rPr>
        <w:t xml:space="preserve"> atv</w:t>
      </w:r>
      <w:r w:rsidR="00472A92">
        <w:rPr>
          <w:sz w:val="24"/>
        </w:rPr>
        <w:t>ejo</w:t>
      </w:r>
      <w:r w:rsidR="00144D7B">
        <w:rPr>
          <w:sz w:val="24"/>
        </w:rPr>
        <w:t>, kai</w:t>
      </w:r>
      <w:r>
        <w:rPr>
          <w:sz w:val="24"/>
        </w:rPr>
        <w:t xml:space="preserve"> buvo nustatytas labai žymus kreat</w:t>
      </w:r>
      <w:r w:rsidR="00144D7B">
        <w:rPr>
          <w:sz w:val="24"/>
        </w:rPr>
        <w:t>inino padidėjimas virš normos</w:t>
      </w:r>
      <w:r>
        <w:rPr>
          <w:sz w:val="24"/>
        </w:rPr>
        <w:t xml:space="preserve"> – </w:t>
      </w:r>
      <w:r w:rsidRPr="00410800">
        <w:rPr>
          <w:color w:val="000000"/>
          <w:sz w:val="24"/>
          <w:szCs w:val="22"/>
        </w:rPr>
        <w:t>1186</w:t>
      </w:r>
      <w:r>
        <w:rPr>
          <w:color w:val="000000"/>
          <w:sz w:val="24"/>
          <w:szCs w:val="22"/>
        </w:rPr>
        <w:t xml:space="preserve"> </w:t>
      </w:r>
      <w:r w:rsidRPr="00D84B3F">
        <w:rPr>
          <w:sz w:val="24"/>
          <w:szCs w:val="28"/>
        </w:rPr>
        <w:t>µmol/L</w:t>
      </w:r>
      <w:r w:rsidRPr="00A15F37">
        <w:rPr>
          <w:sz w:val="24"/>
          <w:szCs w:val="24"/>
        </w:rPr>
        <w:t xml:space="preserve"> (normai esant </w:t>
      </w:r>
      <w:r w:rsidRPr="00D84B3F">
        <w:rPr>
          <w:sz w:val="24"/>
          <w:szCs w:val="28"/>
        </w:rPr>
        <w:t>44 – 160 µmol/L</w:t>
      </w:r>
      <w:r>
        <w:rPr>
          <w:sz w:val="24"/>
          <w:szCs w:val="28"/>
        </w:rPr>
        <w:t>). Šiuo atveju inkstų rodikliai buvo labai blogi dėl ilgai užsitęsusios šlapimo takų obstrukcijos, organizmas buvo smarkiai intoksikuotas, inkstai nebepajėgė filtruoti šlapimo ir katė buvo eutanazuota. Tokią ligos baigtį lėmė tai, kad pradžioje gyvūnas dažnai ir ilgai šlapindavosi, gyvūno savininkai neatkreipė į tai dėmesio teigdami, jog yra girdėję, kad kastruoti katinai pradeda dažniau šlapintis. Į kliniką gyvūnas buvo</w:t>
      </w:r>
      <w:r w:rsidR="00414DAF">
        <w:rPr>
          <w:sz w:val="24"/>
          <w:szCs w:val="28"/>
        </w:rPr>
        <w:t xml:space="preserve"> atvežtas</w:t>
      </w:r>
      <w:r>
        <w:rPr>
          <w:sz w:val="24"/>
          <w:szCs w:val="28"/>
        </w:rPr>
        <w:t xml:space="preserve"> jau sunkios būklės, dvi dienas neprasišlapinęs.</w:t>
      </w:r>
    </w:p>
    <w:p w:rsidR="009938F8" w:rsidRPr="00A15F37" w:rsidRDefault="009938F8" w:rsidP="001F0CF9">
      <w:pPr>
        <w:spacing w:line="360" w:lineRule="auto"/>
        <w:ind w:firstLine="567"/>
        <w:jc w:val="both"/>
        <w:rPr>
          <w:sz w:val="24"/>
          <w:szCs w:val="24"/>
        </w:rPr>
      </w:pPr>
      <w:r w:rsidRPr="00A15F37">
        <w:rPr>
          <w:sz w:val="24"/>
          <w:szCs w:val="24"/>
        </w:rPr>
        <w:t>Morfologinių kraujo tyrimo rezultatais buvo siekiama patvirtinti įtariamą cistito diagnozę. 36,6 proc. kačių (n=11) buvo nustatyta leukocitozė</w:t>
      </w:r>
      <w:r w:rsidR="00414DAF" w:rsidRPr="00A15F37">
        <w:rPr>
          <w:sz w:val="24"/>
          <w:szCs w:val="24"/>
        </w:rPr>
        <w:t>.</w:t>
      </w:r>
    </w:p>
    <w:p w:rsidR="009938F8" w:rsidRPr="00A15F37" w:rsidRDefault="00A00D23" w:rsidP="001F0CF9">
      <w:pPr>
        <w:spacing w:line="360" w:lineRule="auto"/>
        <w:ind w:firstLine="567"/>
        <w:jc w:val="both"/>
        <w:rPr>
          <w:sz w:val="24"/>
          <w:szCs w:val="24"/>
        </w:rPr>
      </w:pPr>
      <w:r w:rsidRPr="00A15F37">
        <w:rPr>
          <w:sz w:val="24"/>
          <w:szCs w:val="24"/>
        </w:rPr>
        <w:t xml:space="preserve">Eritropenija buvo nustatyta </w:t>
      </w:r>
      <w:r w:rsidR="009938F8" w:rsidRPr="00A15F37">
        <w:rPr>
          <w:sz w:val="24"/>
          <w:szCs w:val="24"/>
        </w:rPr>
        <w:t xml:space="preserve">13,3 proc. </w:t>
      </w:r>
      <w:r w:rsidR="00A1273C" w:rsidRPr="00A15F37">
        <w:rPr>
          <w:sz w:val="24"/>
          <w:szCs w:val="24"/>
        </w:rPr>
        <w:t xml:space="preserve">kačių </w:t>
      </w:r>
      <w:r w:rsidRPr="00A15F37">
        <w:rPr>
          <w:sz w:val="24"/>
          <w:szCs w:val="24"/>
        </w:rPr>
        <w:t xml:space="preserve">(n=4), </w:t>
      </w:r>
      <w:r w:rsidR="009938F8" w:rsidRPr="00A15F37">
        <w:rPr>
          <w:sz w:val="24"/>
          <w:szCs w:val="24"/>
        </w:rPr>
        <w:t>sumažė</w:t>
      </w:r>
      <w:r w:rsidRPr="00A15F37">
        <w:rPr>
          <w:sz w:val="24"/>
          <w:szCs w:val="24"/>
        </w:rPr>
        <w:t xml:space="preserve">jęs eritrocitų kiekis kraujyje buvo </w:t>
      </w:r>
      <w:r w:rsidR="009938F8" w:rsidRPr="00A15F37">
        <w:rPr>
          <w:sz w:val="24"/>
          <w:szCs w:val="24"/>
        </w:rPr>
        <w:t>10 proc. kačių (n=3)</w:t>
      </w:r>
      <w:r w:rsidRPr="00A15F37">
        <w:rPr>
          <w:sz w:val="24"/>
          <w:szCs w:val="24"/>
        </w:rPr>
        <w:t>,</w:t>
      </w:r>
      <w:r w:rsidR="009938F8" w:rsidRPr="00A15F37">
        <w:rPr>
          <w:sz w:val="24"/>
          <w:szCs w:val="24"/>
        </w:rPr>
        <w:t xml:space="preserve"> taip pat buvo nustatytas hematokrito kieko sumažėjimas. Galima manyti, kad tokius rezultatus lėmė hematurija – </w:t>
      </w:r>
      <w:r w:rsidR="00414DAF" w:rsidRPr="00A15F37">
        <w:rPr>
          <w:sz w:val="24"/>
          <w:szCs w:val="24"/>
        </w:rPr>
        <w:t xml:space="preserve">kraujas šlapime, kas lėmė </w:t>
      </w:r>
      <w:r w:rsidR="009938F8" w:rsidRPr="00A15F37">
        <w:rPr>
          <w:sz w:val="24"/>
          <w:szCs w:val="24"/>
        </w:rPr>
        <w:t xml:space="preserve">raudonųjų kraujo kūnelių </w:t>
      </w:r>
      <w:r w:rsidR="00414DAF" w:rsidRPr="00A15F37">
        <w:rPr>
          <w:sz w:val="24"/>
          <w:szCs w:val="24"/>
        </w:rPr>
        <w:t>koncentracijos sumažėjimą kraujyje, o taip pat dė</w:t>
      </w:r>
      <w:r w:rsidR="00A1273C" w:rsidRPr="00A15F37">
        <w:rPr>
          <w:sz w:val="24"/>
          <w:szCs w:val="24"/>
        </w:rPr>
        <w:t>l šios priežasties ir sumažėjusį</w:t>
      </w:r>
      <w:r w:rsidR="00623313" w:rsidRPr="00A15F37">
        <w:rPr>
          <w:sz w:val="24"/>
          <w:szCs w:val="24"/>
        </w:rPr>
        <w:t xml:space="preserve"> kraujo klampumą</w:t>
      </w:r>
      <w:r w:rsidRPr="00A15F37">
        <w:rPr>
          <w:sz w:val="24"/>
          <w:szCs w:val="24"/>
        </w:rPr>
        <w:t xml:space="preserve"> (</w:t>
      </w:r>
      <w:r w:rsidR="00B36F3D" w:rsidRPr="00A15F37">
        <w:rPr>
          <w:sz w:val="24"/>
          <w:szCs w:val="24"/>
        </w:rPr>
        <w:t>Thrall, 2006).</w:t>
      </w:r>
    </w:p>
    <w:p w:rsidR="009938F8" w:rsidRPr="00A15F37" w:rsidRDefault="009938F8" w:rsidP="001F0CF9">
      <w:pPr>
        <w:spacing w:line="360" w:lineRule="auto"/>
        <w:ind w:firstLine="567"/>
        <w:jc w:val="both"/>
        <w:rPr>
          <w:sz w:val="24"/>
          <w:szCs w:val="24"/>
        </w:rPr>
      </w:pPr>
      <w:r w:rsidRPr="00A15F37">
        <w:rPr>
          <w:sz w:val="24"/>
          <w:szCs w:val="24"/>
        </w:rPr>
        <w:t>Atliktu tyrimu nustatyta, kad reikšmingų klinikinių požymių skirtumų tarp tiriamųjų grupių (katės ir katinai) nebuvo, o taip pat jų skirtumas nebuvo pastebėtas atsižvelgiant į gyvūno amžių ar veislę.</w:t>
      </w:r>
    </w:p>
    <w:p w:rsidR="001F0CF9" w:rsidRPr="00A15F37" w:rsidRDefault="009938F8" w:rsidP="001F0CF9">
      <w:pPr>
        <w:spacing w:line="360" w:lineRule="auto"/>
        <w:ind w:firstLine="567"/>
        <w:jc w:val="both"/>
        <w:rPr>
          <w:sz w:val="24"/>
          <w:szCs w:val="24"/>
        </w:rPr>
      </w:pPr>
      <w:r w:rsidRPr="00A15F37">
        <w:rPr>
          <w:sz w:val="24"/>
          <w:szCs w:val="24"/>
        </w:rPr>
        <w:t xml:space="preserve">Taip pat galima daryti </w:t>
      </w:r>
      <w:r w:rsidR="00414DAF" w:rsidRPr="00A15F37">
        <w:rPr>
          <w:sz w:val="24"/>
          <w:szCs w:val="24"/>
        </w:rPr>
        <w:t>išvadą, kad pirminė ir</w:t>
      </w:r>
      <w:r w:rsidRPr="00A15F37">
        <w:rPr>
          <w:sz w:val="24"/>
          <w:szCs w:val="24"/>
        </w:rPr>
        <w:t xml:space="preserve"> dažniausia cistitą sukėlusi priežastis buvo urolitiazė. Šį susirgimą ganėtinai paprasta diagnozuoti, bet laiku to nepadarius – pasekmės gali būti negrįžtamos. Akmenligei komplikavusis – esant šlapimo takų obstrukcijai, labai dažnai būna pažeidžiami inkstai, kurių ilgesnis veiklos sutrikimas išsivysto į ūmų inkstų nepakankamumą, bei kitų vidaus organų sistemų pažeidimus, o azotinių medžiagų kaupimasis kraujyje apnuodija organizmą, kas gali lemti blogą ligos baigtį.</w:t>
      </w:r>
    </w:p>
    <w:p w:rsidR="001F0CF9" w:rsidRPr="00A15F37" w:rsidRDefault="001F0CF9">
      <w:pPr>
        <w:rPr>
          <w:sz w:val="24"/>
          <w:szCs w:val="24"/>
        </w:rPr>
      </w:pPr>
      <w:r w:rsidRPr="00A15F37">
        <w:rPr>
          <w:sz w:val="24"/>
          <w:szCs w:val="24"/>
        </w:rPr>
        <w:br w:type="page"/>
      </w:r>
    </w:p>
    <w:p w:rsidR="0075229F" w:rsidRDefault="0075229F" w:rsidP="001F0CF9">
      <w:pPr>
        <w:pStyle w:val="Heading1"/>
      </w:pPr>
      <w:bookmarkStart w:id="45" w:name="_Toc377591040"/>
      <w:bookmarkStart w:id="46" w:name="_Toc377640729"/>
      <w:r>
        <w:lastRenderedPageBreak/>
        <w:t>IŠVADOS</w:t>
      </w:r>
      <w:bookmarkEnd w:id="45"/>
      <w:bookmarkEnd w:id="46"/>
    </w:p>
    <w:p w:rsidR="000D5B8C" w:rsidRDefault="000D5B8C" w:rsidP="001F0CF9">
      <w:pPr>
        <w:rPr>
          <w:b/>
          <w:sz w:val="24"/>
        </w:rPr>
      </w:pPr>
    </w:p>
    <w:p w:rsidR="00C07B05" w:rsidRPr="00A15F37" w:rsidRDefault="00753BF6" w:rsidP="001F0CF9">
      <w:pPr>
        <w:pStyle w:val="ListParagraph"/>
        <w:numPr>
          <w:ilvl w:val="0"/>
          <w:numId w:val="22"/>
        </w:numPr>
        <w:spacing w:line="360" w:lineRule="auto"/>
        <w:ind w:left="567" w:hanging="425"/>
        <w:jc w:val="both"/>
        <w:rPr>
          <w:sz w:val="24"/>
          <w:szCs w:val="24"/>
        </w:rPr>
      </w:pPr>
      <w:r w:rsidRPr="00A15F37">
        <w:rPr>
          <w:sz w:val="24"/>
          <w:szCs w:val="24"/>
        </w:rPr>
        <w:t xml:space="preserve">Katėms sergančioms </w:t>
      </w:r>
      <w:r w:rsidR="00767376" w:rsidRPr="00A15F37">
        <w:rPr>
          <w:sz w:val="24"/>
          <w:szCs w:val="24"/>
        </w:rPr>
        <w:t xml:space="preserve">cistitu </w:t>
      </w:r>
      <w:r w:rsidR="000D5B8C" w:rsidRPr="00A15F37">
        <w:rPr>
          <w:sz w:val="24"/>
          <w:szCs w:val="24"/>
        </w:rPr>
        <w:t>dažniausiai</w:t>
      </w:r>
      <w:r w:rsidR="00C07B05" w:rsidRPr="00A15F37">
        <w:rPr>
          <w:sz w:val="24"/>
          <w:szCs w:val="24"/>
        </w:rPr>
        <w:t xml:space="preserve"> </w:t>
      </w:r>
      <w:r w:rsidR="00793D03" w:rsidRPr="00A15F37">
        <w:rPr>
          <w:sz w:val="24"/>
          <w:szCs w:val="24"/>
        </w:rPr>
        <w:t xml:space="preserve">pasireiškė </w:t>
      </w:r>
      <w:r w:rsidR="00C07B05" w:rsidRPr="00A15F37">
        <w:rPr>
          <w:sz w:val="24"/>
          <w:szCs w:val="24"/>
        </w:rPr>
        <w:t>šie klinikiniai požy</w:t>
      </w:r>
      <w:r w:rsidRPr="00A15F37">
        <w:rPr>
          <w:sz w:val="24"/>
          <w:szCs w:val="24"/>
        </w:rPr>
        <w:t>miai: dažnas šlapinimasis (</w:t>
      </w:r>
      <w:r w:rsidR="00CD4EE3" w:rsidRPr="00A15F37">
        <w:rPr>
          <w:sz w:val="24"/>
          <w:szCs w:val="24"/>
        </w:rPr>
        <w:t>63,3 proc.</w:t>
      </w:r>
      <w:r w:rsidRPr="00A15F37">
        <w:rPr>
          <w:sz w:val="24"/>
          <w:szCs w:val="24"/>
        </w:rPr>
        <w:t>, n=19), kraujo priemai</w:t>
      </w:r>
      <w:r w:rsidR="007A0B84" w:rsidRPr="00A15F37">
        <w:rPr>
          <w:sz w:val="24"/>
          <w:szCs w:val="24"/>
        </w:rPr>
        <w:t xml:space="preserve">šos šlapime (60 proc., n=18), </w:t>
      </w:r>
      <w:r w:rsidR="00815DAA" w:rsidRPr="00A15F37">
        <w:rPr>
          <w:sz w:val="24"/>
          <w:szCs w:val="24"/>
        </w:rPr>
        <w:t>apsunkintas tuštinimasis, vėm</w:t>
      </w:r>
      <w:r w:rsidR="00A1725A" w:rsidRPr="00A15F37">
        <w:rPr>
          <w:sz w:val="24"/>
          <w:szCs w:val="24"/>
        </w:rPr>
        <w:t>imas</w:t>
      </w:r>
      <w:r w:rsidR="007A0B84" w:rsidRPr="00A15F37">
        <w:rPr>
          <w:sz w:val="24"/>
          <w:szCs w:val="24"/>
        </w:rPr>
        <w:t xml:space="preserve"> ir</w:t>
      </w:r>
      <w:r w:rsidR="00A1725A" w:rsidRPr="00A15F37">
        <w:rPr>
          <w:sz w:val="24"/>
          <w:szCs w:val="24"/>
        </w:rPr>
        <w:t xml:space="preserve"> </w:t>
      </w:r>
      <w:r w:rsidRPr="00A15F37">
        <w:rPr>
          <w:sz w:val="24"/>
          <w:szCs w:val="24"/>
        </w:rPr>
        <w:t>pilvo skausmingumas (46,6 proc., n=14</w:t>
      </w:r>
      <w:r w:rsidR="00A1725A" w:rsidRPr="00A15F37">
        <w:rPr>
          <w:sz w:val="24"/>
          <w:szCs w:val="24"/>
        </w:rPr>
        <w:t>).</w:t>
      </w:r>
      <w:r w:rsidRPr="00A15F37">
        <w:rPr>
          <w:sz w:val="24"/>
          <w:szCs w:val="24"/>
        </w:rPr>
        <w:t xml:space="preserve"> </w:t>
      </w:r>
    </w:p>
    <w:p w:rsidR="00C54CE8" w:rsidRPr="00A15F37" w:rsidRDefault="003457AE" w:rsidP="001F0CF9">
      <w:pPr>
        <w:pStyle w:val="ListParagraph"/>
        <w:numPr>
          <w:ilvl w:val="0"/>
          <w:numId w:val="22"/>
        </w:numPr>
        <w:spacing w:line="360" w:lineRule="auto"/>
        <w:ind w:left="567" w:hanging="425"/>
        <w:jc w:val="both"/>
        <w:rPr>
          <w:sz w:val="24"/>
          <w:szCs w:val="24"/>
        </w:rPr>
      </w:pPr>
      <w:r w:rsidRPr="00A15F37">
        <w:rPr>
          <w:sz w:val="24"/>
          <w:szCs w:val="24"/>
        </w:rPr>
        <w:t>Dažniausios priežastys suk</w:t>
      </w:r>
      <w:r w:rsidR="00CD4EE3" w:rsidRPr="00A15F37">
        <w:rPr>
          <w:sz w:val="24"/>
          <w:szCs w:val="24"/>
        </w:rPr>
        <w:t>ėlusios cistitą buvo</w:t>
      </w:r>
      <w:r w:rsidRPr="00A15F37">
        <w:rPr>
          <w:sz w:val="24"/>
          <w:szCs w:val="24"/>
        </w:rPr>
        <w:t xml:space="preserve"> </w:t>
      </w:r>
      <w:r w:rsidR="00A1725A" w:rsidRPr="00A15F37">
        <w:rPr>
          <w:sz w:val="24"/>
          <w:szCs w:val="24"/>
        </w:rPr>
        <w:t>urolitiazė (sirgo 66 proc. kačių, n=20</w:t>
      </w:r>
      <w:r w:rsidR="00CD4EE3" w:rsidRPr="00A15F37">
        <w:rPr>
          <w:sz w:val="24"/>
          <w:szCs w:val="24"/>
        </w:rPr>
        <w:t>) ir</w:t>
      </w:r>
      <w:r w:rsidRPr="00A15F37">
        <w:rPr>
          <w:sz w:val="24"/>
          <w:szCs w:val="24"/>
        </w:rPr>
        <w:t xml:space="preserve"> idiopatini</w:t>
      </w:r>
      <w:r w:rsidR="000C2337" w:rsidRPr="00A15F37">
        <w:rPr>
          <w:sz w:val="24"/>
          <w:szCs w:val="24"/>
        </w:rPr>
        <w:t>s cistitas (sirgo 2</w:t>
      </w:r>
      <w:r w:rsidR="00CD4EE3" w:rsidRPr="00A15F37">
        <w:rPr>
          <w:sz w:val="24"/>
          <w:szCs w:val="24"/>
        </w:rPr>
        <w:t>6</w:t>
      </w:r>
      <w:r w:rsidR="000C2337" w:rsidRPr="00A15F37">
        <w:rPr>
          <w:sz w:val="24"/>
          <w:szCs w:val="24"/>
        </w:rPr>
        <w:t>,6</w:t>
      </w:r>
      <w:r w:rsidR="00CD4EE3" w:rsidRPr="00A15F37">
        <w:rPr>
          <w:sz w:val="24"/>
          <w:szCs w:val="24"/>
        </w:rPr>
        <w:t xml:space="preserve"> proc.</w:t>
      </w:r>
      <w:r w:rsidR="000C2337" w:rsidRPr="00A15F37">
        <w:rPr>
          <w:sz w:val="24"/>
          <w:szCs w:val="24"/>
        </w:rPr>
        <w:t>, n=8</w:t>
      </w:r>
      <w:r w:rsidR="00CD4EE3" w:rsidRPr="00A15F37">
        <w:rPr>
          <w:sz w:val="24"/>
          <w:szCs w:val="24"/>
        </w:rPr>
        <w:t>)</w:t>
      </w:r>
      <w:r w:rsidR="000C2337" w:rsidRPr="00A15F37">
        <w:rPr>
          <w:sz w:val="24"/>
          <w:szCs w:val="24"/>
        </w:rPr>
        <w:t>.</w:t>
      </w:r>
    </w:p>
    <w:p w:rsidR="00451761" w:rsidRPr="00F6755E" w:rsidRDefault="00F6755E" w:rsidP="001F0CF9">
      <w:pPr>
        <w:pStyle w:val="ListParagraph"/>
        <w:numPr>
          <w:ilvl w:val="0"/>
          <w:numId w:val="22"/>
        </w:numPr>
        <w:spacing w:line="360" w:lineRule="auto"/>
        <w:ind w:left="567" w:hanging="425"/>
        <w:jc w:val="both"/>
        <w:rPr>
          <w:sz w:val="24"/>
          <w:szCs w:val="24"/>
          <w:lang w:val="en-US"/>
        </w:rPr>
      </w:pPr>
      <w:r>
        <w:rPr>
          <w:sz w:val="24"/>
          <w:szCs w:val="24"/>
        </w:rPr>
        <w:t>Urol</w:t>
      </w:r>
      <w:r w:rsidR="00BE4A29">
        <w:rPr>
          <w:sz w:val="24"/>
          <w:szCs w:val="24"/>
        </w:rPr>
        <w:t>itiaze dažniau sirgo katinai (75</w:t>
      </w:r>
      <w:r>
        <w:rPr>
          <w:sz w:val="24"/>
          <w:szCs w:val="24"/>
        </w:rPr>
        <w:t xml:space="preserve"> proc., n=15)</w:t>
      </w:r>
      <w:r w:rsidR="00473C07">
        <w:rPr>
          <w:sz w:val="24"/>
          <w:szCs w:val="24"/>
        </w:rPr>
        <w:t>, 40 proc. iš jų buvo kastruoti (n=12).</w:t>
      </w:r>
    </w:p>
    <w:p w:rsidR="0071190E" w:rsidRPr="00F6755E" w:rsidRDefault="0071190E" w:rsidP="001F0CF9">
      <w:pPr>
        <w:pStyle w:val="ListParagraph"/>
        <w:numPr>
          <w:ilvl w:val="0"/>
          <w:numId w:val="22"/>
        </w:numPr>
        <w:spacing w:line="360" w:lineRule="auto"/>
        <w:ind w:left="567" w:hanging="425"/>
        <w:jc w:val="both"/>
        <w:rPr>
          <w:sz w:val="24"/>
          <w:szCs w:val="24"/>
          <w:lang w:val="en-US"/>
        </w:rPr>
      </w:pPr>
      <w:r w:rsidRPr="00F6755E">
        <w:rPr>
          <w:sz w:val="24"/>
          <w:szCs w:val="24"/>
        </w:rPr>
        <w:t>Bakt</w:t>
      </w:r>
      <w:r w:rsidR="00F6755E">
        <w:rPr>
          <w:sz w:val="24"/>
          <w:szCs w:val="24"/>
        </w:rPr>
        <w:t>eriniu cistitu sirgo katės (</w:t>
      </w:r>
      <w:r w:rsidRPr="00F6755E">
        <w:rPr>
          <w:sz w:val="24"/>
          <w:szCs w:val="24"/>
        </w:rPr>
        <w:t>100 proc.</w:t>
      </w:r>
      <w:r w:rsidR="00BE4A29">
        <w:rPr>
          <w:sz w:val="24"/>
          <w:szCs w:val="24"/>
        </w:rPr>
        <w:t xml:space="preserve"> </w:t>
      </w:r>
      <w:r w:rsidR="00F6755E">
        <w:rPr>
          <w:sz w:val="24"/>
          <w:szCs w:val="24"/>
        </w:rPr>
        <w:t>,n=2</w:t>
      </w:r>
      <w:r w:rsidRPr="00F6755E">
        <w:rPr>
          <w:sz w:val="24"/>
          <w:szCs w:val="24"/>
        </w:rPr>
        <w:t>).</w:t>
      </w:r>
    </w:p>
    <w:p w:rsidR="000F72D7" w:rsidRPr="005965A1" w:rsidRDefault="000F72D7" w:rsidP="001F0CF9">
      <w:pPr>
        <w:pStyle w:val="ListParagraph"/>
        <w:numPr>
          <w:ilvl w:val="0"/>
          <w:numId w:val="22"/>
        </w:numPr>
        <w:spacing w:line="360" w:lineRule="auto"/>
        <w:ind w:left="567" w:hanging="425"/>
        <w:jc w:val="both"/>
        <w:rPr>
          <w:sz w:val="24"/>
          <w:szCs w:val="24"/>
          <w:lang w:val="en-US"/>
        </w:rPr>
      </w:pPr>
      <w:r w:rsidRPr="005965A1">
        <w:rPr>
          <w:sz w:val="24"/>
          <w:szCs w:val="24"/>
          <w:lang w:val="en-US"/>
        </w:rPr>
        <w:t xml:space="preserve">Nustatyta, kad dažniausiai </w:t>
      </w:r>
      <w:r w:rsidR="006C663E">
        <w:rPr>
          <w:sz w:val="24"/>
          <w:szCs w:val="24"/>
        </w:rPr>
        <w:t xml:space="preserve">cistitu sirgo nuo </w:t>
      </w:r>
      <w:r w:rsidR="006C663E">
        <w:rPr>
          <w:sz w:val="24"/>
          <w:szCs w:val="24"/>
          <w:lang w:val="en-US"/>
        </w:rPr>
        <w:t>5 m. iki 10 m. amžiaus</w:t>
      </w:r>
      <w:r w:rsidRPr="005965A1">
        <w:rPr>
          <w:sz w:val="24"/>
          <w:szCs w:val="24"/>
        </w:rPr>
        <w:t xml:space="preserve"> katės</w:t>
      </w:r>
      <w:r w:rsidR="006C663E">
        <w:rPr>
          <w:sz w:val="24"/>
          <w:szCs w:val="24"/>
        </w:rPr>
        <w:t xml:space="preserve"> (</w:t>
      </w:r>
      <w:r w:rsidR="006C663E">
        <w:rPr>
          <w:sz w:val="24"/>
          <w:szCs w:val="24"/>
          <w:lang w:val="en-US"/>
        </w:rPr>
        <w:t>60 proc., n=18).</w:t>
      </w:r>
      <w:r w:rsidRPr="005965A1">
        <w:rPr>
          <w:sz w:val="24"/>
          <w:szCs w:val="24"/>
        </w:rPr>
        <w:t xml:space="preserve"> </w:t>
      </w:r>
    </w:p>
    <w:p w:rsidR="00C54CE8" w:rsidRPr="00F6755E" w:rsidRDefault="00BE4A29" w:rsidP="001F0CF9">
      <w:pPr>
        <w:pStyle w:val="ListParagraph"/>
        <w:numPr>
          <w:ilvl w:val="0"/>
          <w:numId w:val="22"/>
        </w:numPr>
        <w:spacing w:line="360" w:lineRule="auto"/>
        <w:ind w:left="567" w:hanging="425"/>
        <w:jc w:val="both"/>
        <w:rPr>
          <w:sz w:val="24"/>
          <w:szCs w:val="24"/>
          <w:lang w:val="en-US"/>
        </w:rPr>
      </w:pPr>
      <w:r>
        <w:rPr>
          <w:sz w:val="24"/>
          <w:szCs w:val="24"/>
          <w:lang w:val="en-US"/>
        </w:rPr>
        <w:t>Cistitu d</w:t>
      </w:r>
      <w:r>
        <w:rPr>
          <w:sz w:val="24"/>
          <w:szCs w:val="24"/>
        </w:rPr>
        <w:t xml:space="preserve">ažniausiai </w:t>
      </w:r>
      <w:r w:rsidR="00E725C3">
        <w:rPr>
          <w:sz w:val="24"/>
          <w:szCs w:val="24"/>
          <w:lang w:val="en-US"/>
        </w:rPr>
        <w:t xml:space="preserve">sirgo mišrūnai (50 proc., n=15), </w:t>
      </w:r>
      <w:r>
        <w:rPr>
          <w:sz w:val="24"/>
          <w:szCs w:val="24"/>
          <w:lang w:val="en-US"/>
        </w:rPr>
        <w:t>rečiau veislinės katės</w:t>
      </w:r>
      <w:r w:rsidR="00E725C3">
        <w:rPr>
          <w:sz w:val="24"/>
          <w:szCs w:val="24"/>
          <w:lang w:val="en-US"/>
        </w:rPr>
        <w:t xml:space="preserve"> - </w:t>
      </w:r>
      <w:r w:rsidR="00FC1FD0" w:rsidRPr="00F6755E">
        <w:rPr>
          <w:sz w:val="24"/>
          <w:szCs w:val="24"/>
          <w:lang w:val="en-US"/>
        </w:rPr>
        <w:t>B</w:t>
      </w:r>
      <w:r w:rsidR="00E725C3">
        <w:rPr>
          <w:sz w:val="24"/>
          <w:szCs w:val="24"/>
          <w:lang w:val="en-US"/>
        </w:rPr>
        <w:t>ritų trumpaplaukiai (13,3</w:t>
      </w:r>
      <w:r w:rsidR="0071190E" w:rsidRPr="00F6755E">
        <w:rPr>
          <w:sz w:val="24"/>
          <w:szCs w:val="24"/>
          <w:lang w:val="en-US"/>
        </w:rPr>
        <w:t xml:space="preserve"> proc.</w:t>
      </w:r>
      <w:r w:rsidR="00E725C3">
        <w:rPr>
          <w:sz w:val="24"/>
          <w:szCs w:val="24"/>
          <w:lang w:val="en-US"/>
        </w:rPr>
        <w:t>, n=4</w:t>
      </w:r>
      <w:r w:rsidR="00FF4324" w:rsidRPr="00F6755E">
        <w:rPr>
          <w:sz w:val="24"/>
          <w:szCs w:val="24"/>
          <w:lang w:val="en-US"/>
        </w:rPr>
        <w:t>)</w:t>
      </w:r>
      <w:r w:rsidR="0071190E" w:rsidRPr="00F6755E">
        <w:rPr>
          <w:sz w:val="24"/>
          <w:szCs w:val="24"/>
          <w:lang w:val="en-US"/>
        </w:rPr>
        <w:t xml:space="preserve"> ir </w:t>
      </w:r>
      <w:r w:rsidR="00FC1FD0" w:rsidRPr="00F6755E">
        <w:rPr>
          <w:sz w:val="24"/>
          <w:szCs w:val="24"/>
          <w:lang w:val="en-US"/>
        </w:rPr>
        <w:t>R</w:t>
      </w:r>
      <w:r w:rsidR="00FF4324" w:rsidRPr="00F6755E">
        <w:rPr>
          <w:sz w:val="24"/>
          <w:szCs w:val="24"/>
          <w:lang w:val="en-US"/>
        </w:rPr>
        <w:t xml:space="preserve">usų mėlynieji </w:t>
      </w:r>
      <w:r w:rsidR="0071190E" w:rsidRPr="00F6755E">
        <w:rPr>
          <w:sz w:val="24"/>
          <w:szCs w:val="24"/>
          <w:lang w:val="en-US"/>
        </w:rPr>
        <w:t>katinai</w:t>
      </w:r>
      <w:r w:rsidR="006F55C8">
        <w:rPr>
          <w:sz w:val="24"/>
          <w:szCs w:val="24"/>
          <w:lang w:val="en-US"/>
        </w:rPr>
        <w:t xml:space="preserve"> </w:t>
      </w:r>
      <w:r w:rsidR="0071190E" w:rsidRPr="00F6755E">
        <w:rPr>
          <w:sz w:val="24"/>
          <w:szCs w:val="24"/>
          <w:lang w:val="en-US"/>
        </w:rPr>
        <w:t>(13</w:t>
      </w:r>
      <w:r w:rsidR="00E725C3">
        <w:rPr>
          <w:sz w:val="24"/>
          <w:szCs w:val="24"/>
          <w:lang w:val="en-US"/>
        </w:rPr>
        <w:t>,3</w:t>
      </w:r>
      <w:r w:rsidR="0071190E" w:rsidRPr="00F6755E">
        <w:rPr>
          <w:sz w:val="24"/>
          <w:szCs w:val="24"/>
          <w:lang w:val="en-US"/>
        </w:rPr>
        <w:t xml:space="preserve"> proc.</w:t>
      </w:r>
      <w:r w:rsidR="00E725C3">
        <w:rPr>
          <w:sz w:val="24"/>
          <w:szCs w:val="24"/>
          <w:lang w:val="en-US"/>
        </w:rPr>
        <w:t>, n=4</w:t>
      </w:r>
      <w:r w:rsidR="00FF4324" w:rsidRPr="00F6755E">
        <w:rPr>
          <w:sz w:val="24"/>
          <w:szCs w:val="24"/>
          <w:lang w:val="en-US"/>
        </w:rPr>
        <w:t>)</w:t>
      </w:r>
      <w:r w:rsidR="0071190E" w:rsidRPr="00F6755E">
        <w:rPr>
          <w:sz w:val="24"/>
          <w:szCs w:val="24"/>
          <w:lang w:val="en-US"/>
        </w:rPr>
        <w:t>.</w:t>
      </w:r>
    </w:p>
    <w:p w:rsidR="00FC1FD0" w:rsidRPr="005965A1" w:rsidRDefault="002E0716" w:rsidP="001F0CF9">
      <w:pPr>
        <w:pStyle w:val="ListParagraph"/>
        <w:numPr>
          <w:ilvl w:val="0"/>
          <w:numId w:val="22"/>
        </w:numPr>
        <w:spacing w:line="360" w:lineRule="auto"/>
        <w:ind w:left="567" w:hanging="425"/>
        <w:jc w:val="both"/>
        <w:rPr>
          <w:sz w:val="24"/>
          <w:szCs w:val="24"/>
          <w:lang w:val="en-US"/>
        </w:rPr>
      </w:pPr>
      <w:r w:rsidRPr="005965A1">
        <w:rPr>
          <w:sz w:val="24"/>
          <w:szCs w:val="24"/>
          <w:lang w:val="en-US"/>
        </w:rPr>
        <w:t>S</w:t>
      </w:r>
      <w:r w:rsidR="009B2E28">
        <w:rPr>
          <w:sz w:val="24"/>
          <w:szCs w:val="24"/>
          <w:lang w:val="en-US"/>
        </w:rPr>
        <w:t>e</w:t>
      </w:r>
      <w:r w:rsidR="00CF65A5">
        <w:rPr>
          <w:sz w:val="24"/>
          <w:szCs w:val="24"/>
          <w:lang w:val="en-US"/>
        </w:rPr>
        <w:t>rgant cistitu šlapime</w:t>
      </w:r>
      <w:r w:rsidR="00473C07">
        <w:rPr>
          <w:sz w:val="24"/>
          <w:szCs w:val="24"/>
          <w:lang w:val="en-US"/>
        </w:rPr>
        <w:t xml:space="preserve"> </w:t>
      </w:r>
      <w:r w:rsidR="00526E9F">
        <w:rPr>
          <w:sz w:val="24"/>
          <w:szCs w:val="24"/>
          <w:lang w:val="en-US"/>
        </w:rPr>
        <w:t xml:space="preserve">buvo aptinkami leukocitai (93,3 proc., n=28), eritrocitai </w:t>
      </w:r>
      <w:r w:rsidRPr="005965A1">
        <w:rPr>
          <w:sz w:val="24"/>
          <w:szCs w:val="24"/>
          <w:lang w:val="en-US"/>
        </w:rPr>
        <w:t>(</w:t>
      </w:r>
      <w:r w:rsidR="00526E9F">
        <w:rPr>
          <w:sz w:val="24"/>
          <w:szCs w:val="24"/>
          <w:lang w:val="en-US"/>
        </w:rPr>
        <w:t>60 proc., n=18</w:t>
      </w:r>
      <w:r w:rsidR="00CF65A5">
        <w:rPr>
          <w:sz w:val="24"/>
          <w:szCs w:val="24"/>
          <w:lang w:val="en-US"/>
        </w:rPr>
        <w:t>)</w:t>
      </w:r>
      <w:r w:rsidR="00526E9F">
        <w:rPr>
          <w:sz w:val="24"/>
          <w:szCs w:val="24"/>
          <w:lang w:val="en-US"/>
        </w:rPr>
        <w:t xml:space="preserve"> </w:t>
      </w:r>
      <w:r w:rsidR="00CF65A5">
        <w:rPr>
          <w:sz w:val="24"/>
          <w:szCs w:val="24"/>
          <w:lang w:val="en-US"/>
        </w:rPr>
        <w:t xml:space="preserve">ir </w:t>
      </w:r>
      <w:r w:rsidR="00147B1B" w:rsidRPr="005965A1">
        <w:rPr>
          <w:sz w:val="24"/>
          <w:szCs w:val="24"/>
          <w:lang w:val="en-US"/>
        </w:rPr>
        <w:t>bal</w:t>
      </w:r>
      <w:r w:rsidR="00526E9F">
        <w:rPr>
          <w:sz w:val="24"/>
          <w:szCs w:val="24"/>
          <w:lang w:val="en-US"/>
        </w:rPr>
        <w:t>tymai (73,3 proc., n=22</w:t>
      </w:r>
      <w:r w:rsidRPr="005965A1">
        <w:rPr>
          <w:sz w:val="24"/>
          <w:szCs w:val="24"/>
          <w:lang w:val="en-US"/>
        </w:rPr>
        <w:t xml:space="preserve">). </w:t>
      </w:r>
    </w:p>
    <w:p w:rsidR="00F458A2" w:rsidRDefault="00526E9F" w:rsidP="001F0CF9">
      <w:pPr>
        <w:pStyle w:val="ListParagraph"/>
        <w:numPr>
          <w:ilvl w:val="0"/>
          <w:numId w:val="22"/>
        </w:numPr>
        <w:spacing w:line="360" w:lineRule="auto"/>
        <w:ind w:left="567" w:hanging="425"/>
        <w:jc w:val="both"/>
        <w:rPr>
          <w:sz w:val="24"/>
          <w:szCs w:val="24"/>
          <w:lang w:val="en-US"/>
        </w:rPr>
      </w:pPr>
      <w:r w:rsidRPr="00F458A2">
        <w:rPr>
          <w:sz w:val="24"/>
          <w:szCs w:val="24"/>
          <w:lang w:val="en-US"/>
        </w:rPr>
        <w:t>Š</w:t>
      </w:r>
      <w:r w:rsidR="000A13D7" w:rsidRPr="00F458A2">
        <w:rPr>
          <w:sz w:val="24"/>
          <w:szCs w:val="24"/>
          <w:lang w:val="en-US"/>
        </w:rPr>
        <w:t>lapimo</w:t>
      </w:r>
      <w:r w:rsidRPr="00F458A2">
        <w:rPr>
          <w:sz w:val="24"/>
          <w:szCs w:val="24"/>
          <w:lang w:val="en-US"/>
        </w:rPr>
        <w:t xml:space="preserve"> pūslės akmenligės atveju daž</w:t>
      </w:r>
      <w:r w:rsidR="000A13D7" w:rsidRPr="00F458A2">
        <w:rPr>
          <w:sz w:val="24"/>
          <w:szCs w:val="24"/>
          <w:lang w:val="en-US"/>
        </w:rPr>
        <w:t xml:space="preserve">niausiai </w:t>
      </w:r>
      <w:r w:rsidRPr="00F458A2">
        <w:rPr>
          <w:sz w:val="24"/>
          <w:szCs w:val="24"/>
          <w:lang w:val="en-US"/>
        </w:rPr>
        <w:t>buvo randami magnio amonio fos</w:t>
      </w:r>
      <w:r w:rsidR="006F55C8">
        <w:rPr>
          <w:sz w:val="24"/>
          <w:szCs w:val="24"/>
          <w:lang w:val="en-US"/>
        </w:rPr>
        <w:t xml:space="preserve">fatai (60 proc., n=12), rečiau pasitaikydavo </w:t>
      </w:r>
      <w:r w:rsidRPr="00F458A2">
        <w:rPr>
          <w:sz w:val="24"/>
          <w:szCs w:val="24"/>
          <w:lang w:val="en-US"/>
        </w:rPr>
        <w:t>struvitai ir kalcio oksalatai (25 proc., n=5)</w:t>
      </w:r>
      <w:r w:rsidR="00F458A2" w:rsidRPr="00F458A2">
        <w:rPr>
          <w:sz w:val="24"/>
          <w:szCs w:val="24"/>
          <w:lang w:val="en-US"/>
        </w:rPr>
        <w:t>,</w:t>
      </w:r>
      <w:r w:rsidR="006F55C8">
        <w:rPr>
          <w:sz w:val="24"/>
          <w:szCs w:val="24"/>
          <w:lang w:val="en-US"/>
        </w:rPr>
        <w:t xml:space="preserve"> o</w:t>
      </w:r>
      <w:r w:rsidR="00F458A2" w:rsidRPr="00F458A2">
        <w:rPr>
          <w:sz w:val="24"/>
          <w:szCs w:val="24"/>
          <w:lang w:val="en-US"/>
        </w:rPr>
        <w:t xml:space="preserve"> rečiau</w:t>
      </w:r>
      <w:r w:rsidR="00473C07">
        <w:rPr>
          <w:sz w:val="24"/>
          <w:szCs w:val="24"/>
          <w:lang w:val="en-US"/>
        </w:rPr>
        <w:t>siai</w:t>
      </w:r>
      <w:r w:rsidR="00F458A2" w:rsidRPr="00F458A2">
        <w:rPr>
          <w:sz w:val="24"/>
          <w:szCs w:val="24"/>
          <w:lang w:val="en-US"/>
        </w:rPr>
        <w:t xml:space="preserve"> buvo aptinkami kalcio oksalatai (15 proc., n=3).</w:t>
      </w:r>
    </w:p>
    <w:p w:rsidR="00582778" w:rsidRDefault="00884A42" w:rsidP="001F0CF9">
      <w:pPr>
        <w:pStyle w:val="ListParagraph"/>
        <w:numPr>
          <w:ilvl w:val="0"/>
          <w:numId w:val="22"/>
        </w:numPr>
        <w:spacing w:line="360" w:lineRule="auto"/>
        <w:ind w:left="567" w:hanging="425"/>
        <w:jc w:val="both"/>
        <w:rPr>
          <w:sz w:val="24"/>
          <w:szCs w:val="24"/>
        </w:rPr>
      </w:pPr>
      <w:r>
        <w:rPr>
          <w:sz w:val="24"/>
          <w:szCs w:val="24"/>
          <w:lang w:val="en-US"/>
        </w:rPr>
        <w:t>Sergant akmenlige</w:t>
      </w:r>
      <w:r w:rsidR="00596A7C" w:rsidRPr="00F458A2">
        <w:rPr>
          <w:sz w:val="24"/>
          <w:szCs w:val="24"/>
        </w:rPr>
        <w:t xml:space="preserve"> buvo stebimas kreatinino (209,7±38,57</w:t>
      </w:r>
      <w:r w:rsidR="004D0E13" w:rsidRPr="00F458A2">
        <w:rPr>
          <w:sz w:val="24"/>
          <w:szCs w:val="24"/>
        </w:rPr>
        <w:t xml:space="preserve"> µmol/L, p&lt;0,05) ir azotinių kraujo medžiagų (17,16±3,2 mmol/L, p&lt;0,05)</w:t>
      </w:r>
      <w:r>
        <w:rPr>
          <w:sz w:val="24"/>
          <w:szCs w:val="24"/>
        </w:rPr>
        <w:t xml:space="preserve"> parametrų padidėjimas virš fiziologinės normos ribų</w:t>
      </w:r>
      <w:r w:rsidR="004D0E13" w:rsidRPr="00F458A2">
        <w:rPr>
          <w:sz w:val="24"/>
          <w:szCs w:val="24"/>
        </w:rPr>
        <w:t>.</w:t>
      </w:r>
      <w:r w:rsidR="004D0E13" w:rsidRPr="00F458A2">
        <w:rPr>
          <w:sz w:val="24"/>
          <w:szCs w:val="24"/>
          <w:lang w:val="en-US"/>
        </w:rPr>
        <w:t xml:space="preserve"> </w:t>
      </w:r>
      <w:r w:rsidR="00A60A21" w:rsidRPr="00F458A2">
        <w:rPr>
          <w:sz w:val="24"/>
          <w:szCs w:val="24"/>
          <w:lang w:val="en-US"/>
        </w:rPr>
        <w:t>Susirgimui bū</w:t>
      </w:r>
      <w:r w:rsidR="009F520C" w:rsidRPr="00F458A2">
        <w:rPr>
          <w:sz w:val="24"/>
          <w:szCs w:val="24"/>
          <w:lang w:val="en-US"/>
        </w:rPr>
        <w:t>dinga leukocitozė (</w:t>
      </w:r>
      <w:r w:rsidR="009F520C" w:rsidRPr="00F458A2">
        <w:rPr>
          <w:sz w:val="24"/>
          <w:szCs w:val="24"/>
        </w:rPr>
        <w:t>16,7</w:t>
      </w:r>
      <w:r w:rsidR="009F520C" w:rsidRPr="00F458A2">
        <w:rPr>
          <w:sz w:val="24"/>
          <w:szCs w:val="24"/>
          <w:lang w:val="en-US"/>
        </w:rPr>
        <w:t>1±1,85</w:t>
      </w:r>
      <w:r w:rsidR="009F520C" w:rsidRPr="00F458A2">
        <w:rPr>
          <w:sz w:val="24"/>
          <w:szCs w:val="24"/>
        </w:rPr>
        <w:t>x</w:t>
      </w:r>
      <w:r>
        <w:rPr>
          <w:sz w:val="24"/>
          <w:szCs w:val="24"/>
        </w:rPr>
        <w:t>10</w:t>
      </w:r>
      <w:r w:rsidR="009F520C" w:rsidRPr="00F458A2">
        <w:rPr>
          <w:sz w:val="24"/>
          <w:szCs w:val="24"/>
          <w:vertAlign w:val="superscript"/>
        </w:rPr>
        <w:t>9</w:t>
      </w:r>
      <w:r w:rsidR="00D26902">
        <w:rPr>
          <w:sz w:val="24"/>
          <w:szCs w:val="24"/>
        </w:rPr>
        <w:t>/L, p&lt;0,05) bei</w:t>
      </w:r>
      <w:r>
        <w:rPr>
          <w:sz w:val="24"/>
          <w:szCs w:val="24"/>
        </w:rPr>
        <w:t xml:space="preserve"> hematokrito sumažėjimas </w:t>
      </w:r>
      <w:r w:rsidR="005965A1" w:rsidRPr="00F458A2">
        <w:rPr>
          <w:sz w:val="24"/>
          <w:szCs w:val="24"/>
        </w:rPr>
        <w:t>(34,25±2,26</w:t>
      </w:r>
      <w:r w:rsidR="005965A1" w:rsidRPr="00F458A2">
        <w:rPr>
          <w:sz w:val="24"/>
          <w:szCs w:val="24"/>
          <w:lang w:val="en-US"/>
        </w:rPr>
        <w:t xml:space="preserve"> %, </w:t>
      </w:r>
      <w:r>
        <w:rPr>
          <w:sz w:val="24"/>
          <w:szCs w:val="24"/>
        </w:rPr>
        <w:t>p&lt;0,05).</w:t>
      </w:r>
    </w:p>
    <w:p w:rsidR="00582778" w:rsidRDefault="00582778">
      <w:pPr>
        <w:rPr>
          <w:sz w:val="24"/>
          <w:szCs w:val="24"/>
        </w:rPr>
      </w:pPr>
      <w:r>
        <w:rPr>
          <w:sz w:val="24"/>
          <w:szCs w:val="24"/>
        </w:rPr>
        <w:br w:type="page"/>
      </w:r>
    </w:p>
    <w:p w:rsidR="00C30E55" w:rsidRPr="00E800B9" w:rsidRDefault="00C30E55" w:rsidP="0034413B">
      <w:pPr>
        <w:pStyle w:val="Heading1"/>
      </w:pPr>
      <w:bookmarkStart w:id="47" w:name="_Toc377591041"/>
      <w:bookmarkStart w:id="48" w:name="_Toc377640730"/>
      <w:r w:rsidRPr="00E800B9">
        <w:lastRenderedPageBreak/>
        <w:t>PADĖKA</w:t>
      </w:r>
      <w:bookmarkEnd w:id="47"/>
      <w:bookmarkEnd w:id="48"/>
    </w:p>
    <w:p w:rsidR="00F24C70" w:rsidRDefault="00F24C70" w:rsidP="00582778">
      <w:pPr>
        <w:spacing w:line="360" w:lineRule="auto"/>
        <w:jc w:val="both"/>
        <w:rPr>
          <w:sz w:val="24"/>
          <w:szCs w:val="24"/>
        </w:rPr>
      </w:pPr>
    </w:p>
    <w:p w:rsidR="00582778" w:rsidRDefault="00F24C70" w:rsidP="00DB7066">
      <w:pPr>
        <w:spacing w:line="360" w:lineRule="auto"/>
        <w:ind w:firstLine="567"/>
        <w:jc w:val="both"/>
        <w:rPr>
          <w:sz w:val="24"/>
          <w:szCs w:val="24"/>
        </w:rPr>
      </w:pPr>
      <w:r>
        <w:rPr>
          <w:sz w:val="24"/>
          <w:szCs w:val="24"/>
        </w:rPr>
        <w:t xml:space="preserve">Noriu padėkoti savo baigiamojo magistro darbo vadovui doc. dr. Gintarui Zamokui už skirtą individualų laiką konsultuojant, </w:t>
      </w:r>
      <w:r w:rsidR="00285707">
        <w:rPr>
          <w:sz w:val="24"/>
          <w:szCs w:val="24"/>
        </w:rPr>
        <w:t>duodant patarimus ir už nuoširdžią pagalbą ruošiant šį darbą.</w:t>
      </w:r>
    </w:p>
    <w:p w:rsidR="00582778" w:rsidRDefault="00582778">
      <w:pPr>
        <w:rPr>
          <w:sz w:val="24"/>
          <w:szCs w:val="24"/>
        </w:rPr>
      </w:pPr>
      <w:r>
        <w:rPr>
          <w:sz w:val="24"/>
          <w:szCs w:val="24"/>
        </w:rPr>
        <w:br w:type="page"/>
      </w:r>
    </w:p>
    <w:p w:rsidR="00A1592C" w:rsidRPr="00E800B9" w:rsidRDefault="00A1592C" w:rsidP="0034413B">
      <w:pPr>
        <w:pStyle w:val="Heading1"/>
      </w:pPr>
      <w:bookmarkStart w:id="49" w:name="_Toc282632771"/>
      <w:bookmarkStart w:id="50" w:name="_Toc377591042"/>
      <w:bookmarkStart w:id="51" w:name="_Toc377640731"/>
      <w:r w:rsidRPr="00E800B9">
        <w:lastRenderedPageBreak/>
        <w:t>LITERATŪR</w:t>
      </w:r>
      <w:bookmarkEnd w:id="49"/>
      <w:r w:rsidRPr="00E800B9">
        <w:t>OS SĄRAŠAS</w:t>
      </w:r>
      <w:bookmarkEnd w:id="50"/>
      <w:bookmarkEnd w:id="51"/>
    </w:p>
    <w:p w:rsidR="00A1592C" w:rsidRPr="00E800B9" w:rsidRDefault="00A1592C" w:rsidP="00A1592C">
      <w:pPr>
        <w:rPr>
          <w:sz w:val="24"/>
          <w:szCs w:val="24"/>
          <w:lang w:val="en-US"/>
        </w:rPr>
      </w:pPr>
    </w:p>
    <w:p w:rsidR="00A1592C" w:rsidRPr="00E800B9" w:rsidRDefault="00A1592C" w:rsidP="00E800B9">
      <w:pPr>
        <w:pStyle w:val="ListParagraph"/>
        <w:numPr>
          <w:ilvl w:val="0"/>
          <w:numId w:val="20"/>
        </w:numPr>
        <w:spacing w:line="360" w:lineRule="auto"/>
        <w:ind w:left="142" w:firstLine="425"/>
        <w:jc w:val="both"/>
        <w:rPr>
          <w:sz w:val="24"/>
          <w:szCs w:val="24"/>
          <w:lang w:val="en-US"/>
        </w:rPr>
      </w:pPr>
      <w:r w:rsidRPr="00E800B9">
        <w:rPr>
          <w:sz w:val="24"/>
          <w:szCs w:val="24"/>
          <w:lang w:val="en-US"/>
        </w:rPr>
        <w:t>Pabijanskas A. Žemės ūkio gyvulių anatomija. Vilnius.  Mintis. 1976. P.223-224.</w:t>
      </w:r>
    </w:p>
    <w:p w:rsidR="00A1592C" w:rsidRPr="00E800B9" w:rsidRDefault="00A1592C" w:rsidP="00E800B9">
      <w:pPr>
        <w:pStyle w:val="ListParagraph"/>
        <w:numPr>
          <w:ilvl w:val="0"/>
          <w:numId w:val="20"/>
        </w:numPr>
        <w:spacing w:line="360" w:lineRule="auto"/>
        <w:ind w:left="142" w:firstLine="425"/>
        <w:jc w:val="both"/>
        <w:rPr>
          <w:sz w:val="24"/>
          <w:szCs w:val="24"/>
          <w:lang w:val="en-US"/>
        </w:rPr>
      </w:pPr>
      <w:r w:rsidRPr="00E800B9">
        <w:rPr>
          <w:sz w:val="24"/>
          <w:szCs w:val="24"/>
          <w:lang w:val="en-US"/>
        </w:rPr>
        <w:t xml:space="preserve">Appel S.L.,Houston D.M.,Moore A.E.P.,Weese J.S. Feline urate urolithiasis. </w:t>
      </w:r>
      <w:r w:rsidRPr="00E800B9">
        <w:rPr>
          <w:i/>
          <w:sz w:val="24"/>
          <w:szCs w:val="24"/>
          <w:lang w:val="en-US"/>
        </w:rPr>
        <w:t xml:space="preserve">Canadian Veterinary Journal. </w:t>
      </w:r>
      <w:r w:rsidRPr="00E800B9">
        <w:rPr>
          <w:sz w:val="24"/>
          <w:szCs w:val="24"/>
          <w:lang w:val="en-US"/>
        </w:rPr>
        <w:t>2010.51.P.493-496. Bartges J., Polzin D. Nephrology and Urology of Small Animals. Blackwell. 2011. P. 15-17.</w:t>
      </w:r>
    </w:p>
    <w:p w:rsidR="00A1592C" w:rsidRPr="00E800B9" w:rsidRDefault="00A1592C" w:rsidP="00E800B9">
      <w:pPr>
        <w:pStyle w:val="ListParagraph"/>
        <w:numPr>
          <w:ilvl w:val="0"/>
          <w:numId w:val="20"/>
        </w:numPr>
        <w:spacing w:line="360" w:lineRule="auto"/>
        <w:ind w:left="142" w:firstLine="425"/>
        <w:jc w:val="both"/>
        <w:rPr>
          <w:sz w:val="24"/>
          <w:szCs w:val="24"/>
          <w:lang w:val="en-US"/>
        </w:rPr>
      </w:pPr>
      <w:r w:rsidRPr="00E800B9">
        <w:rPr>
          <w:sz w:val="24"/>
          <w:szCs w:val="24"/>
          <w:lang w:val="en-US"/>
        </w:rPr>
        <w:t xml:space="preserve">Buffington C. A. T. Idiopathic Cystitis in Domestic Cats – Beyond the Lower Urinary Tract. </w:t>
      </w:r>
      <w:r w:rsidRPr="00E800B9">
        <w:rPr>
          <w:i/>
          <w:sz w:val="24"/>
          <w:szCs w:val="24"/>
          <w:lang w:val="en-US"/>
        </w:rPr>
        <w:t>Journal of veterinary internal medicine.</w:t>
      </w:r>
      <w:r w:rsidRPr="00E800B9">
        <w:rPr>
          <w:sz w:val="24"/>
          <w:szCs w:val="24"/>
          <w:lang w:val="en-US"/>
        </w:rPr>
        <w:t xml:space="preserve"> Vol. 25. Issue 4.2011. P. 784-796.</w:t>
      </w:r>
    </w:p>
    <w:p w:rsidR="00A1592C" w:rsidRPr="00E800B9" w:rsidRDefault="00A1592C" w:rsidP="00E800B9">
      <w:pPr>
        <w:pStyle w:val="ListParagraph"/>
        <w:numPr>
          <w:ilvl w:val="0"/>
          <w:numId w:val="20"/>
        </w:numPr>
        <w:spacing w:line="360" w:lineRule="auto"/>
        <w:ind w:left="142" w:firstLine="425"/>
        <w:jc w:val="both"/>
        <w:rPr>
          <w:sz w:val="24"/>
          <w:szCs w:val="24"/>
          <w:lang w:val="en-US"/>
        </w:rPr>
      </w:pPr>
      <w:r w:rsidRPr="00E800B9">
        <w:rPr>
          <w:sz w:val="24"/>
          <w:szCs w:val="24"/>
          <w:lang w:val="en-US"/>
        </w:rPr>
        <w:t>Birder L.A.,Mitchell A.T.H.,Mayer E.,Buffington C.A. Cystitis, Co-Morbid Disorders and associated Epihelial Dysfunction. 2011. 30. P. 668-672.</w:t>
      </w:r>
    </w:p>
    <w:p w:rsidR="00A1592C" w:rsidRPr="00E800B9" w:rsidRDefault="00A1592C" w:rsidP="00E800B9">
      <w:pPr>
        <w:pStyle w:val="ListParagraph"/>
        <w:numPr>
          <w:ilvl w:val="0"/>
          <w:numId w:val="20"/>
        </w:numPr>
        <w:spacing w:line="360" w:lineRule="auto"/>
        <w:ind w:left="142" w:firstLine="425"/>
        <w:jc w:val="both"/>
        <w:rPr>
          <w:sz w:val="24"/>
          <w:szCs w:val="24"/>
          <w:lang w:val="en-US"/>
        </w:rPr>
      </w:pPr>
      <w:r w:rsidRPr="00E800B9">
        <w:rPr>
          <w:sz w:val="24"/>
          <w:szCs w:val="24"/>
          <w:lang w:val="en-US"/>
        </w:rPr>
        <w:t xml:space="preserve">Barker J.,Povey R.C. The feline urolithiasis syndrome a rewiev and an inquiry into the alleged role of dry cat foods in its aetiology. </w:t>
      </w:r>
      <w:r w:rsidRPr="00E800B9">
        <w:rPr>
          <w:i/>
          <w:sz w:val="24"/>
          <w:szCs w:val="24"/>
          <w:lang w:val="en-US"/>
        </w:rPr>
        <w:t xml:space="preserve">Journal of Small Animal Practice. </w:t>
      </w:r>
      <w:r w:rsidRPr="00E800B9">
        <w:rPr>
          <w:sz w:val="24"/>
          <w:szCs w:val="24"/>
          <w:lang w:val="en-US"/>
        </w:rPr>
        <w:t>Volume 14. 2008. 24.  P.445-457.</w:t>
      </w:r>
    </w:p>
    <w:p w:rsidR="00A1592C" w:rsidRPr="00E800B9" w:rsidRDefault="00A1592C" w:rsidP="00E800B9">
      <w:pPr>
        <w:pStyle w:val="ListParagraph"/>
        <w:numPr>
          <w:ilvl w:val="0"/>
          <w:numId w:val="20"/>
        </w:numPr>
        <w:spacing w:line="360" w:lineRule="auto"/>
        <w:ind w:left="142" w:firstLine="425"/>
        <w:jc w:val="both"/>
        <w:rPr>
          <w:sz w:val="24"/>
          <w:szCs w:val="24"/>
          <w:lang w:val="en-US"/>
        </w:rPr>
      </w:pPr>
      <w:r w:rsidRPr="00E800B9">
        <w:rPr>
          <w:sz w:val="24"/>
          <w:szCs w:val="24"/>
          <w:lang w:val="en-US"/>
        </w:rPr>
        <w:t xml:space="preserve">Bailiff N.L., Nelson R.W.,Feldman E.C.,Westrop J.L.,Ling G.V.,Jang S.S.,Kass P.H.Frequency and Risk Factors for Urinary Tract Infection in Cats with Diabetes Mellitus. </w:t>
      </w:r>
      <w:r w:rsidRPr="00E800B9">
        <w:rPr>
          <w:i/>
          <w:sz w:val="24"/>
          <w:szCs w:val="24"/>
          <w:lang w:val="en-US"/>
        </w:rPr>
        <w:t>Journal of Veterinary Internal Medicine</w:t>
      </w:r>
      <w:r w:rsidRPr="00E800B9">
        <w:rPr>
          <w:sz w:val="24"/>
          <w:szCs w:val="24"/>
          <w:lang w:val="en-US"/>
        </w:rPr>
        <w:t xml:space="preserve">. Volume 20. Issue 4. 2006. P. 850-855. </w:t>
      </w:r>
    </w:p>
    <w:p w:rsidR="00A1592C" w:rsidRPr="00E800B9" w:rsidRDefault="00A1592C" w:rsidP="00E800B9">
      <w:pPr>
        <w:pStyle w:val="ListParagraph"/>
        <w:numPr>
          <w:ilvl w:val="0"/>
          <w:numId w:val="20"/>
        </w:numPr>
        <w:spacing w:line="360" w:lineRule="auto"/>
        <w:ind w:left="142" w:firstLine="425"/>
        <w:jc w:val="both"/>
        <w:rPr>
          <w:sz w:val="24"/>
          <w:szCs w:val="24"/>
        </w:rPr>
      </w:pPr>
      <w:r w:rsidRPr="00E800B9">
        <w:rPr>
          <w:sz w:val="24"/>
          <w:szCs w:val="24"/>
        </w:rPr>
        <w:t xml:space="preserve">Bjorling D.E., Wang Z.Y., Bushman W. Models of Inflammation of the Lower Urinary Tract. </w:t>
      </w:r>
      <w:r w:rsidRPr="00E800B9">
        <w:rPr>
          <w:i/>
          <w:sz w:val="24"/>
          <w:szCs w:val="24"/>
        </w:rPr>
        <w:t>Neurourology and Urodynamics.</w:t>
      </w:r>
      <w:r w:rsidRPr="00E800B9">
        <w:rPr>
          <w:sz w:val="24"/>
          <w:szCs w:val="24"/>
        </w:rPr>
        <w:t xml:space="preserve"> 2011. 30. P. 673-682.</w:t>
      </w:r>
    </w:p>
    <w:p w:rsidR="00A1592C" w:rsidRPr="00E800B9" w:rsidRDefault="00A1592C" w:rsidP="00E800B9">
      <w:pPr>
        <w:pStyle w:val="ListParagraph"/>
        <w:numPr>
          <w:ilvl w:val="0"/>
          <w:numId w:val="20"/>
        </w:numPr>
        <w:spacing w:line="360" w:lineRule="auto"/>
        <w:ind w:left="142" w:firstLine="425"/>
        <w:jc w:val="both"/>
        <w:rPr>
          <w:sz w:val="24"/>
          <w:szCs w:val="24"/>
        </w:rPr>
      </w:pPr>
      <w:r w:rsidRPr="00E800B9">
        <w:rPr>
          <w:sz w:val="24"/>
          <w:szCs w:val="24"/>
          <w:lang w:val="en-US"/>
        </w:rPr>
        <w:t xml:space="preserve">Corgozinho K.B., de Souza H.J.,Pereira A.N. Catheter-induced urethral trauma in cats with urethral obstruction. </w:t>
      </w:r>
      <w:r w:rsidRPr="00E800B9">
        <w:rPr>
          <w:i/>
          <w:sz w:val="24"/>
          <w:szCs w:val="24"/>
          <w:lang w:val="en-US"/>
        </w:rPr>
        <w:t>Journal Feline Medicine Surgery</w:t>
      </w:r>
      <w:r w:rsidRPr="00E800B9">
        <w:rPr>
          <w:sz w:val="24"/>
          <w:szCs w:val="24"/>
          <w:lang w:val="en-US"/>
        </w:rPr>
        <w:t>. 2007. 9. P. 481-486.</w:t>
      </w:r>
    </w:p>
    <w:p w:rsidR="00A1592C" w:rsidRPr="00E800B9" w:rsidRDefault="00A1592C" w:rsidP="00E800B9">
      <w:pPr>
        <w:pStyle w:val="ListParagraph"/>
        <w:numPr>
          <w:ilvl w:val="0"/>
          <w:numId w:val="20"/>
        </w:numPr>
        <w:spacing w:line="360" w:lineRule="auto"/>
        <w:ind w:left="142" w:firstLine="425"/>
        <w:jc w:val="both"/>
        <w:rPr>
          <w:sz w:val="24"/>
          <w:szCs w:val="24"/>
        </w:rPr>
      </w:pPr>
      <w:r w:rsidRPr="00E800B9">
        <w:rPr>
          <w:sz w:val="24"/>
          <w:szCs w:val="24"/>
        </w:rPr>
        <w:t xml:space="preserve">Chen M.C., Keshavan P. , Gregory G.D. , Klumpp D.J. </w:t>
      </w:r>
      <w:r w:rsidRPr="00E800B9">
        <w:rPr>
          <w:i/>
          <w:sz w:val="24"/>
          <w:szCs w:val="24"/>
        </w:rPr>
        <w:t>American Journal of Physiology - Renal Physiology</w:t>
      </w:r>
      <w:r w:rsidRPr="00E800B9">
        <w:rPr>
          <w:sz w:val="24"/>
          <w:szCs w:val="24"/>
        </w:rPr>
        <w:t>. 2006. Vol. 292. P. F1372-F1379.</w:t>
      </w:r>
    </w:p>
    <w:p w:rsidR="00A1592C" w:rsidRPr="00E800B9" w:rsidRDefault="00A1592C" w:rsidP="00E800B9">
      <w:pPr>
        <w:pStyle w:val="ListParagraph"/>
        <w:numPr>
          <w:ilvl w:val="0"/>
          <w:numId w:val="20"/>
        </w:numPr>
        <w:spacing w:line="360" w:lineRule="auto"/>
        <w:ind w:left="142" w:firstLine="425"/>
        <w:jc w:val="both"/>
        <w:rPr>
          <w:sz w:val="24"/>
          <w:szCs w:val="24"/>
          <w:lang w:val="en-US"/>
        </w:rPr>
      </w:pPr>
      <w:r w:rsidRPr="00E800B9">
        <w:rPr>
          <w:sz w:val="24"/>
          <w:szCs w:val="24"/>
          <w:lang w:val="en-US"/>
        </w:rPr>
        <w:t>Davidson  M.,Else R.,Lumsden J. Manual of Small Animal Clinical Pathology. 1998. P. 289,302.</w:t>
      </w:r>
    </w:p>
    <w:p w:rsidR="00A1592C" w:rsidRPr="00E800B9" w:rsidRDefault="00A1592C" w:rsidP="00E800B9">
      <w:pPr>
        <w:pStyle w:val="ListParagraph"/>
        <w:numPr>
          <w:ilvl w:val="0"/>
          <w:numId w:val="20"/>
        </w:numPr>
        <w:spacing w:line="360" w:lineRule="auto"/>
        <w:ind w:left="142" w:firstLine="425"/>
        <w:jc w:val="both"/>
        <w:rPr>
          <w:sz w:val="24"/>
          <w:szCs w:val="24"/>
          <w:lang w:val="en-US"/>
        </w:rPr>
      </w:pPr>
      <w:r w:rsidRPr="00E800B9">
        <w:rPr>
          <w:sz w:val="24"/>
          <w:szCs w:val="24"/>
          <w:lang w:val="en-US"/>
        </w:rPr>
        <w:t>Fletcher T.F. Canine and feline nephrology and urology. Philadelphia. Lea &amp; Febiger. 1995. P. 3-5.</w:t>
      </w:r>
    </w:p>
    <w:p w:rsidR="00A1592C" w:rsidRPr="00E800B9" w:rsidRDefault="00A1592C" w:rsidP="00E800B9">
      <w:pPr>
        <w:pStyle w:val="ListParagraph"/>
        <w:numPr>
          <w:ilvl w:val="0"/>
          <w:numId w:val="20"/>
        </w:numPr>
        <w:spacing w:line="360" w:lineRule="auto"/>
        <w:ind w:left="142" w:firstLine="425"/>
        <w:jc w:val="both"/>
        <w:rPr>
          <w:sz w:val="24"/>
          <w:szCs w:val="24"/>
          <w:lang w:val="en-US"/>
        </w:rPr>
      </w:pPr>
      <w:r w:rsidRPr="00E800B9">
        <w:rPr>
          <w:sz w:val="24"/>
          <w:szCs w:val="24"/>
          <w:lang w:val="en-US"/>
        </w:rPr>
        <w:t>Ford R.B., Mazzaferro Kirk and Bistner’s handbook of Veterinary procedures and Emergency Treatment. Eighth edition. 2006. P. 487-488.</w:t>
      </w:r>
    </w:p>
    <w:p w:rsidR="00A1592C" w:rsidRPr="00E800B9" w:rsidRDefault="00A1592C" w:rsidP="00E800B9">
      <w:pPr>
        <w:pStyle w:val="ListParagraph"/>
        <w:numPr>
          <w:ilvl w:val="0"/>
          <w:numId w:val="20"/>
        </w:numPr>
        <w:spacing w:line="360" w:lineRule="auto"/>
        <w:ind w:left="142" w:firstLine="425"/>
        <w:jc w:val="both"/>
        <w:rPr>
          <w:sz w:val="24"/>
          <w:szCs w:val="24"/>
          <w:lang w:val="en-US"/>
        </w:rPr>
      </w:pPr>
      <w:r w:rsidRPr="00E800B9">
        <w:rPr>
          <w:sz w:val="24"/>
          <w:szCs w:val="24"/>
          <w:lang w:val="en-US"/>
        </w:rPr>
        <w:t xml:space="preserve">Gatoria I.S., Saini N.S., Rai T.S., Dwivedi P.N. Comparison of three techniques for the diagnosis of urinary tract infections in dogs with urolithiasis. </w:t>
      </w:r>
      <w:r w:rsidRPr="00E800B9">
        <w:rPr>
          <w:i/>
          <w:sz w:val="24"/>
          <w:szCs w:val="24"/>
          <w:lang w:val="en-US"/>
        </w:rPr>
        <w:t>Journal of Small Animal Practice</w:t>
      </w:r>
      <w:r w:rsidRPr="00E800B9">
        <w:rPr>
          <w:sz w:val="24"/>
          <w:szCs w:val="24"/>
          <w:lang w:val="en-US"/>
        </w:rPr>
        <w:t>. Vol 47. 2006. 12. P. 727-732.</w:t>
      </w:r>
    </w:p>
    <w:p w:rsidR="00A1592C" w:rsidRPr="00E800B9" w:rsidRDefault="00A1592C" w:rsidP="00E800B9">
      <w:pPr>
        <w:pStyle w:val="ListParagraph"/>
        <w:numPr>
          <w:ilvl w:val="0"/>
          <w:numId w:val="20"/>
        </w:numPr>
        <w:spacing w:line="360" w:lineRule="auto"/>
        <w:ind w:left="142" w:firstLine="425"/>
        <w:jc w:val="both"/>
        <w:rPr>
          <w:sz w:val="24"/>
          <w:szCs w:val="24"/>
          <w:lang w:val="en-US"/>
        </w:rPr>
      </w:pPr>
      <w:r w:rsidRPr="00E800B9">
        <w:rPr>
          <w:sz w:val="24"/>
          <w:szCs w:val="24"/>
          <w:lang w:val="en-US"/>
        </w:rPr>
        <w:t>Hesse A., Neiger R. A. Colour Handbook of Urinary Stones in small animal medicine. London. Manson Publishing Ltd. 2009. P. 12-14; 106-128.</w:t>
      </w:r>
    </w:p>
    <w:p w:rsidR="00A1592C" w:rsidRPr="00E800B9" w:rsidRDefault="00A1592C" w:rsidP="00E800B9">
      <w:pPr>
        <w:pStyle w:val="ListParagraph"/>
        <w:numPr>
          <w:ilvl w:val="0"/>
          <w:numId w:val="20"/>
        </w:numPr>
        <w:spacing w:line="360" w:lineRule="auto"/>
        <w:ind w:left="142" w:firstLine="425"/>
        <w:jc w:val="both"/>
        <w:rPr>
          <w:sz w:val="24"/>
          <w:szCs w:val="24"/>
          <w:lang w:val="en-US"/>
        </w:rPr>
      </w:pPr>
      <w:r w:rsidRPr="00E800B9">
        <w:rPr>
          <w:sz w:val="24"/>
          <w:szCs w:val="24"/>
          <w:lang w:val="en-US"/>
        </w:rPr>
        <w:lastRenderedPageBreak/>
        <w:t xml:space="preserve">Houston D.M.,Moore A.E.P. Canine and feline urolithiasis:examination of over 50 000 urolith submissions to the Canadian Veterinary Urolith Centre from 1998-2008. </w:t>
      </w:r>
      <w:r w:rsidRPr="00E800B9">
        <w:rPr>
          <w:i/>
          <w:sz w:val="24"/>
          <w:szCs w:val="24"/>
          <w:lang w:val="en-US"/>
        </w:rPr>
        <w:t>Canadian Veterinary Journal.</w:t>
      </w:r>
      <w:r w:rsidRPr="00E800B9">
        <w:rPr>
          <w:sz w:val="24"/>
          <w:szCs w:val="24"/>
          <w:lang w:val="en-US"/>
        </w:rPr>
        <w:t xml:space="preserve"> 2009. 50. P. 1263-1268.</w:t>
      </w:r>
    </w:p>
    <w:p w:rsidR="00A1592C" w:rsidRPr="00E800B9" w:rsidRDefault="00A1592C" w:rsidP="00E800B9">
      <w:pPr>
        <w:pStyle w:val="ListParagraph"/>
        <w:numPr>
          <w:ilvl w:val="0"/>
          <w:numId w:val="20"/>
        </w:numPr>
        <w:spacing w:line="360" w:lineRule="auto"/>
        <w:ind w:left="142" w:firstLine="425"/>
        <w:jc w:val="both"/>
        <w:rPr>
          <w:sz w:val="24"/>
          <w:szCs w:val="24"/>
          <w:lang w:val="en-US"/>
        </w:rPr>
      </w:pPr>
      <w:r w:rsidRPr="00E800B9">
        <w:rPr>
          <w:sz w:val="24"/>
          <w:szCs w:val="24"/>
          <w:lang w:val="en-US"/>
        </w:rPr>
        <w:t>Houston D.M. Epidemiology of feline urolithiasis. Vet Focus 2007. 17. P. 4.</w:t>
      </w:r>
    </w:p>
    <w:p w:rsidR="00A1592C" w:rsidRPr="00E800B9" w:rsidRDefault="00A1592C" w:rsidP="00E800B9">
      <w:pPr>
        <w:pStyle w:val="ListParagraph"/>
        <w:numPr>
          <w:ilvl w:val="0"/>
          <w:numId w:val="20"/>
        </w:numPr>
        <w:spacing w:line="360" w:lineRule="auto"/>
        <w:ind w:left="142" w:firstLine="425"/>
        <w:jc w:val="both"/>
        <w:rPr>
          <w:sz w:val="24"/>
          <w:szCs w:val="24"/>
          <w:lang w:val="en-US"/>
        </w:rPr>
      </w:pPr>
      <w:r w:rsidRPr="00E800B9">
        <w:rPr>
          <w:sz w:val="24"/>
          <w:szCs w:val="24"/>
          <w:lang w:val="en-US"/>
        </w:rPr>
        <w:t xml:space="preserve">Hunt G.B., Culp W.T., Epstein S., Jandrey K., Ivanov M., Westropp J.L. Complications of Stamey percutaneous loop cystostomy catheters in three cats. </w:t>
      </w:r>
      <w:r w:rsidRPr="00E800B9">
        <w:rPr>
          <w:i/>
          <w:sz w:val="24"/>
          <w:szCs w:val="24"/>
          <w:lang w:val="en-US"/>
        </w:rPr>
        <w:t xml:space="preserve">Journal of Feline Medicine and Surgery. </w:t>
      </w:r>
      <w:r w:rsidRPr="00E800B9">
        <w:rPr>
          <w:sz w:val="24"/>
          <w:szCs w:val="24"/>
          <w:lang w:val="en-US"/>
        </w:rPr>
        <w:t>2012. 15 (6). P. 503-506.</w:t>
      </w:r>
    </w:p>
    <w:p w:rsidR="00A1592C" w:rsidRPr="00E800B9" w:rsidRDefault="00A1592C" w:rsidP="00E800B9">
      <w:pPr>
        <w:pStyle w:val="ListParagraph"/>
        <w:numPr>
          <w:ilvl w:val="0"/>
          <w:numId w:val="20"/>
        </w:numPr>
        <w:spacing w:line="360" w:lineRule="auto"/>
        <w:ind w:left="142" w:firstLine="425"/>
        <w:jc w:val="both"/>
        <w:rPr>
          <w:sz w:val="24"/>
          <w:szCs w:val="24"/>
          <w:lang w:val="en-US"/>
        </w:rPr>
      </w:pPr>
      <w:r w:rsidRPr="00E800B9">
        <w:rPr>
          <w:sz w:val="24"/>
          <w:szCs w:val="24"/>
          <w:lang w:val="en-US"/>
        </w:rPr>
        <w:t xml:space="preserve">Houston D.M.,Rinkardt N.E.,Hilton J. Evaluation of the efficacy of a commercial diet in the dissolution of feline struvite bladder uroliths. </w:t>
      </w:r>
      <w:r w:rsidRPr="00E800B9">
        <w:rPr>
          <w:i/>
          <w:sz w:val="24"/>
          <w:szCs w:val="24"/>
          <w:lang w:val="en-US"/>
        </w:rPr>
        <w:t>Veterinary Medical Diets</w:t>
      </w:r>
      <w:r w:rsidRPr="00E800B9">
        <w:rPr>
          <w:sz w:val="24"/>
          <w:szCs w:val="24"/>
          <w:lang w:val="en-US"/>
        </w:rPr>
        <w:t>. Canada. 2004. 5 (3). P. 187-201.</w:t>
      </w:r>
    </w:p>
    <w:p w:rsidR="00A1592C" w:rsidRPr="00E800B9" w:rsidRDefault="00A1592C" w:rsidP="00E800B9">
      <w:pPr>
        <w:pStyle w:val="ListParagraph"/>
        <w:numPr>
          <w:ilvl w:val="0"/>
          <w:numId w:val="20"/>
        </w:numPr>
        <w:spacing w:line="360" w:lineRule="auto"/>
        <w:ind w:left="142" w:firstLine="425"/>
        <w:jc w:val="both"/>
        <w:rPr>
          <w:sz w:val="24"/>
          <w:szCs w:val="24"/>
          <w:lang w:val="en-US"/>
        </w:rPr>
      </w:pPr>
      <w:r w:rsidRPr="00E800B9">
        <w:rPr>
          <w:sz w:val="24"/>
          <w:szCs w:val="24"/>
          <w:lang w:val="en-US"/>
        </w:rPr>
        <w:t>Jubb K.V.F, Kennedy P.C, Palmer N. Pathology of Domestic Animals: 3- Volume Set. Fifth Edition. 2007. P. 503,508,515,516,520.</w:t>
      </w:r>
    </w:p>
    <w:p w:rsidR="00A1592C" w:rsidRPr="00E800B9" w:rsidRDefault="00A1592C" w:rsidP="00E800B9">
      <w:pPr>
        <w:pStyle w:val="ListParagraph"/>
        <w:numPr>
          <w:ilvl w:val="0"/>
          <w:numId w:val="20"/>
        </w:numPr>
        <w:spacing w:line="360" w:lineRule="auto"/>
        <w:ind w:left="142" w:firstLine="425"/>
        <w:jc w:val="both"/>
        <w:rPr>
          <w:sz w:val="24"/>
          <w:szCs w:val="24"/>
          <w:lang w:val="en-US"/>
        </w:rPr>
      </w:pPr>
      <w:r w:rsidRPr="00E800B9">
        <w:rPr>
          <w:sz w:val="24"/>
          <w:szCs w:val="24"/>
          <w:lang w:val="en-US"/>
        </w:rPr>
        <w:t>Kealy J.K., McAllister H.,Graham J.P. Diagnostic Radiology and Ultrasonography of the Dog and Cat. Fifth Edition. Saunders Elsevier. 2010. P. 592.</w:t>
      </w:r>
    </w:p>
    <w:p w:rsidR="00A1592C" w:rsidRPr="00E800B9" w:rsidRDefault="00A1592C" w:rsidP="00E800B9">
      <w:pPr>
        <w:pStyle w:val="ListParagraph"/>
        <w:numPr>
          <w:ilvl w:val="0"/>
          <w:numId w:val="20"/>
        </w:numPr>
        <w:spacing w:line="360" w:lineRule="auto"/>
        <w:ind w:left="142" w:firstLine="425"/>
        <w:jc w:val="both"/>
        <w:rPr>
          <w:sz w:val="24"/>
          <w:szCs w:val="24"/>
          <w:lang w:val="en-US"/>
        </w:rPr>
      </w:pPr>
      <w:r w:rsidRPr="00E800B9">
        <w:rPr>
          <w:sz w:val="24"/>
          <w:szCs w:val="24"/>
          <w:lang w:val="en-US"/>
        </w:rPr>
        <w:t>Kealy J.K. Diagnostic Radiology and Ultrasonography of the dog and cat. Fifth edition. 2011. P. 150-152.</w:t>
      </w:r>
    </w:p>
    <w:p w:rsidR="00A1592C" w:rsidRPr="00E800B9" w:rsidRDefault="00A1592C" w:rsidP="00E800B9">
      <w:pPr>
        <w:pStyle w:val="ListParagraph"/>
        <w:numPr>
          <w:ilvl w:val="0"/>
          <w:numId w:val="20"/>
        </w:numPr>
        <w:spacing w:line="360" w:lineRule="auto"/>
        <w:ind w:left="142" w:firstLine="425"/>
        <w:jc w:val="both"/>
        <w:rPr>
          <w:sz w:val="24"/>
          <w:szCs w:val="24"/>
        </w:rPr>
      </w:pPr>
      <w:r w:rsidRPr="00E800B9">
        <w:rPr>
          <w:sz w:val="24"/>
          <w:szCs w:val="24"/>
        </w:rPr>
        <w:t xml:space="preserve">Lyons L.A. Feline Genetics: Clinical Applications and Genetic Testing. </w:t>
      </w:r>
      <w:r w:rsidRPr="00E800B9">
        <w:rPr>
          <w:i/>
          <w:sz w:val="24"/>
          <w:szCs w:val="24"/>
        </w:rPr>
        <w:t>Topics in Companion Animal Medicine</w:t>
      </w:r>
      <w:r w:rsidRPr="00E800B9">
        <w:rPr>
          <w:sz w:val="24"/>
          <w:szCs w:val="24"/>
        </w:rPr>
        <w:t>. 2010. 25 (4). P. 203-212.</w:t>
      </w:r>
    </w:p>
    <w:p w:rsidR="00A1592C" w:rsidRPr="00E800B9" w:rsidRDefault="00A1592C" w:rsidP="00E800B9">
      <w:pPr>
        <w:pStyle w:val="ListParagraph"/>
        <w:numPr>
          <w:ilvl w:val="0"/>
          <w:numId w:val="20"/>
        </w:numPr>
        <w:spacing w:line="360" w:lineRule="auto"/>
        <w:ind w:left="142" w:firstLine="425"/>
        <w:jc w:val="both"/>
        <w:rPr>
          <w:sz w:val="24"/>
          <w:szCs w:val="24"/>
          <w:lang w:val="en-US"/>
        </w:rPr>
      </w:pPr>
      <w:r w:rsidRPr="00E800B9">
        <w:rPr>
          <w:sz w:val="24"/>
          <w:szCs w:val="24"/>
          <w:lang w:val="en-US"/>
        </w:rPr>
        <w:t xml:space="preserve">Moore G.A.D. Feline lower urinary tract disease. </w:t>
      </w:r>
      <w:r w:rsidRPr="00E800B9">
        <w:rPr>
          <w:i/>
          <w:sz w:val="24"/>
          <w:szCs w:val="24"/>
          <w:lang w:val="en-US"/>
        </w:rPr>
        <w:t>Journal of Feline Medicine and Surgery</w:t>
      </w:r>
      <w:r w:rsidRPr="00E800B9">
        <w:rPr>
          <w:sz w:val="24"/>
          <w:szCs w:val="24"/>
          <w:lang w:val="en-US"/>
        </w:rPr>
        <w:t>. 2003. Vol. 5. P. 133 – 138.</w:t>
      </w:r>
    </w:p>
    <w:p w:rsidR="00A1592C" w:rsidRPr="00E800B9" w:rsidRDefault="00A1592C" w:rsidP="00E800B9">
      <w:pPr>
        <w:pStyle w:val="ListParagraph"/>
        <w:numPr>
          <w:ilvl w:val="0"/>
          <w:numId w:val="20"/>
        </w:numPr>
        <w:spacing w:line="360" w:lineRule="auto"/>
        <w:ind w:left="142" w:firstLine="425"/>
        <w:jc w:val="both"/>
        <w:rPr>
          <w:sz w:val="24"/>
          <w:szCs w:val="24"/>
        </w:rPr>
      </w:pPr>
      <w:r w:rsidRPr="00E800B9">
        <w:rPr>
          <w:sz w:val="24"/>
          <w:szCs w:val="24"/>
          <w:lang w:val="en-US"/>
        </w:rPr>
        <w:t xml:space="preserve">Moore D.G. Diabete Mellitus in Cats. </w:t>
      </w:r>
      <w:r w:rsidRPr="00E800B9">
        <w:rPr>
          <w:i/>
          <w:sz w:val="24"/>
          <w:szCs w:val="24"/>
          <w:lang w:val="en-US"/>
        </w:rPr>
        <w:t>Boehringer Ingelheim Vetmedica</w:t>
      </w:r>
      <w:r w:rsidRPr="00E800B9">
        <w:rPr>
          <w:sz w:val="24"/>
          <w:szCs w:val="24"/>
          <w:lang w:val="en-US"/>
        </w:rPr>
        <w:t>. 2013. P. 283-303.</w:t>
      </w:r>
    </w:p>
    <w:p w:rsidR="00A1592C" w:rsidRPr="00E800B9" w:rsidRDefault="00A1592C" w:rsidP="00E800B9">
      <w:pPr>
        <w:pStyle w:val="ListParagraph"/>
        <w:numPr>
          <w:ilvl w:val="0"/>
          <w:numId w:val="20"/>
        </w:numPr>
        <w:spacing w:line="360" w:lineRule="auto"/>
        <w:ind w:left="142" w:firstLine="425"/>
        <w:jc w:val="both"/>
        <w:rPr>
          <w:sz w:val="24"/>
          <w:szCs w:val="24"/>
          <w:lang w:val="en-US"/>
        </w:rPr>
      </w:pPr>
      <w:r w:rsidRPr="00E800B9">
        <w:rPr>
          <w:sz w:val="24"/>
          <w:szCs w:val="24"/>
          <w:lang w:val="en-US"/>
        </w:rPr>
        <w:t xml:space="preserve">Nelson R.W., Couto C.G. Small Animal Internal Medicine. Third Edition. </w:t>
      </w:r>
      <w:r w:rsidRPr="00E800B9">
        <w:rPr>
          <w:i/>
          <w:sz w:val="24"/>
          <w:szCs w:val="24"/>
          <w:lang w:val="en-US"/>
        </w:rPr>
        <w:t>Elsevier Health Sciences</w:t>
      </w:r>
      <w:r w:rsidRPr="00E800B9">
        <w:rPr>
          <w:sz w:val="24"/>
          <w:szCs w:val="24"/>
          <w:lang w:val="en-US"/>
        </w:rPr>
        <w:t>. 2003. P. 624-630.</w:t>
      </w:r>
    </w:p>
    <w:p w:rsidR="00A1592C" w:rsidRPr="00E800B9" w:rsidRDefault="00A1592C" w:rsidP="00E800B9">
      <w:pPr>
        <w:pStyle w:val="ListParagraph"/>
        <w:numPr>
          <w:ilvl w:val="0"/>
          <w:numId w:val="20"/>
        </w:numPr>
        <w:spacing w:line="360" w:lineRule="auto"/>
        <w:ind w:left="142" w:firstLine="425"/>
        <w:jc w:val="both"/>
        <w:rPr>
          <w:sz w:val="24"/>
          <w:szCs w:val="24"/>
        </w:rPr>
      </w:pPr>
      <w:r w:rsidRPr="00E800B9">
        <w:rPr>
          <w:sz w:val="24"/>
          <w:szCs w:val="24"/>
          <w:lang w:val="en-US"/>
        </w:rPr>
        <w:t>Osborne K., Stevens J.B. Canine and Feline Urinalysis. Ralson Purina Co. 1981. P.155.</w:t>
      </w:r>
    </w:p>
    <w:p w:rsidR="00A1592C" w:rsidRPr="00E800B9" w:rsidRDefault="00A1592C" w:rsidP="00E800B9">
      <w:pPr>
        <w:pStyle w:val="ListParagraph"/>
        <w:numPr>
          <w:ilvl w:val="0"/>
          <w:numId w:val="20"/>
        </w:numPr>
        <w:spacing w:line="360" w:lineRule="auto"/>
        <w:ind w:left="142" w:firstLine="425"/>
        <w:jc w:val="both"/>
        <w:rPr>
          <w:sz w:val="24"/>
          <w:szCs w:val="24"/>
          <w:lang w:val="en-US"/>
        </w:rPr>
      </w:pPr>
      <w:r w:rsidRPr="00E800B9">
        <w:rPr>
          <w:color w:val="000000"/>
          <w:sz w:val="24"/>
          <w:szCs w:val="24"/>
        </w:rPr>
        <w:t>Phillips B.S. Bladder Tumors in Dogs and Cats. Compendium for Cont Ed Vet. 1999. 21 (6). P. 540-547.</w:t>
      </w:r>
    </w:p>
    <w:p w:rsidR="00A1592C" w:rsidRPr="00E800B9" w:rsidRDefault="00A1592C" w:rsidP="00E800B9">
      <w:pPr>
        <w:pStyle w:val="ListParagraph"/>
        <w:numPr>
          <w:ilvl w:val="0"/>
          <w:numId w:val="20"/>
        </w:numPr>
        <w:spacing w:line="360" w:lineRule="auto"/>
        <w:ind w:left="142" w:firstLine="425"/>
        <w:jc w:val="both"/>
        <w:rPr>
          <w:sz w:val="24"/>
          <w:szCs w:val="24"/>
          <w:lang w:val="en-US"/>
        </w:rPr>
      </w:pPr>
      <w:r w:rsidRPr="00E800B9">
        <w:rPr>
          <w:color w:val="000000"/>
          <w:sz w:val="24"/>
          <w:szCs w:val="24"/>
        </w:rPr>
        <w:t>Palma D., Langston C., Gisselman K., McCue J. Feline Struvite Urolothiasis. Animal Medical Center. New York. 2009. P. E1-E6.</w:t>
      </w:r>
    </w:p>
    <w:p w:rsidR="00A1592C" w:rsidRPr="00E800B9" w:rsidRDefault="00A1592C" w:rsidP="00E800B9">
      <w:pPr>
        <w:pStyle w:val="ListParagraph"/>
        <w:numPr>
          <w:ilvl w:val="0"/>
          <w:numId w:val="20"/>
        </w:numPr>
        <w:spacing w:line="360" w:lineRule="auto"/>
        <w:ind w:left="142" w:firstLine="425"/>
        <w:jc w:val="both"/>
        <w:rPr>
          <w:sz w:val="24"/>
          <w:szCs w:val="24"/>
          <w:lang w:val="en-US"/>
        </w:rPr>
      </w:pPr>
      <w:r w:rsidRPr="00E800B9">
        <w:rPr>
          <w:sz w:val="24"/>
          <w:szCs w:val="24"/>
          <w:lang w:val="en-US"/>
        </w:rPr>
        <w:t xml:space="preserve">Pomba C., Couto N., Moodley A. Treatment of a lower urinary tract infection in a cat caused by a multi-drug methicillin-resistant </w:t>
      </w:r>
      <w:r w:rsidRPr="00E800B9">
        <w:rPr>
          <w:i/>
          <w:sz w:val="24"/>
          <w:szCs w:val="24"/>
          <w:lang w:val="en-US"/>
        </w:rPr>
        <w:t xml:space="preserve">Staphylococcus pseudintermedius </w:t>
      </w:r>
      <w:r w:rsidRPr="00E800B9">
        <w:rPr>
          <w:sz w:val="24"/>
          <w:szCs w:val="24"/>
          <w:lang w:val="en-US"/>
        </w:rPr>
        <w:t xml:space="preserve">and </w:t>
      </w:r>
      <w:r w:rsidRPr="00E800B9">
        <w:rPr>
          <w:i/>
          <w:sz w:val="24"/>
          <w:szCs w:val="24"/>
          <w:lang w:val="en-US"/>
        </w:rPr>
        <w:t>Enterococcus faecalis. Journal of Feline Medicine and Surgery</w:t>
      </w:r>
      <w:r w:rsidRPr="00E800B9">
        <w:rPr>
          <w:sz w:val="24"/>
          <w:szCs w:val="24"/>
          <w:lang w:val="en-US"/>
        </w:rPr>
        <w:t>. Volume 12. Issue 10. 2010. P. 802-806.</w:t>
      </w:r>
    </w:p>
    <w:p w:rsidR="00A1592C" w:rsidRPr="00E800B9" w:rsidRDefault="00A1592C" w:rsidP="00E800B9">
      <w:pPr>
        <w:pStyle w:val="ListParagraph"/>
        <w:numPr>
          <w:ilvl w:val="0"/>
          <w:numId w:val="20"/>
        </w:numPr>
        <w:spacing w:line="360" w:lineRule="auto"/>
        <w:ind w:left="142" w:firstLine="425"/>
        <w:jc w:val="both"/>
        <w:rPr>
          <w:sz w:val="24"/>
          <w:szCs w:val="24"/>
          <w:lang w:val="en-US"/>
        </w:rPr>
      </w:pPr>
      <w:r w:rsidRPr="00E800B9">
        <w:rPr>
          <w:sz w:val="24"/>
          <w:szCs w:val="24"/>
          <w:lang w:val="en-US"/>
        </w:rPr>
        <w:lastRenderedPageBreak/>
        <w:t xml:space="preserve">Robertson W.G., Jones J.S., Heaton M.A., Stevenson A.E., Markwell P.J. Predicting the Crystallization Potential of Urine from Cats and Dogs with Respect to Calcium Oxalate and Magnesium Ammonium Phosphate (Struvite). </w:t>
      </w:r>
      <w:r w:rsidRPr="00E800B9">
        <w:rPr>
          <w:i/>
          <w:sz w:val="24"/>
          <w:szCs w:val="24"/>
          <w:lang w:val="en-US"/>
        </w:rPr>
        <w:t>American Society for Nutritional Sciences.Suplement.</w:t>
      </w:r>
      <w:r w:rsidRPr="00E800B9">
        <w:rPr>
          <w:sz w:val="24"/>
          <w:szCs w:val="24"/>
          <w:lang w:val="en-US"/>
        </w:rPr>
        <w:t xml:space="preserve"> 2002. P. 1637S-1641S.</w:t>
      </w:r>
    </w:p>
    <w:p w:rsidR="00A1592C" w:rsidRPr="00E800B9" w:rsidRDefault="00A1592C" w:rsidP="00E800B9">
      <w:pPr>
        <w:pStyle w:val="ListParagraph"/>
        <w:numPr>
          <w:ilvl w:val="0"/>
          <w:numId w:val="20"/>
        </w:numPr>
        <w:spacing w:line="360" w:lineRule="auto"/>
        <w:ind w:left="142" w:firstLine="425"/>
        <w:jc w:val="both"/>
        <w:rPr>
          <w:sz w:val="24"/>
          <w:szCs w:val="24"/>
          <w:lang w:val="en-US"/>
        </w:rPr>
      </w:pPr>
      <w:r w:rsidRPr="00E800B9">
        <w:rPr>
          <w:sz w:val="24"/>
          <w:szCs w:val="24"/>
          <w:lang w:val="en-US"/>
        </w:rPr>
        <w:t>Schmeltzer L.E. Nursing the Feline Patient.</w:t>
      </w:r>
      <w:r w:rsidRPr="00E800B9">
        <w:rPr>
          <w:rFonts w:ascii="Helvetica" w:hAnsi="Helvetica"/>
          <w:color w:val="444444"/>
          <w:sz w:val="24"/>
          <w:szCs w:val="24"/>
          <w:shd w:val="clear" w:color="auto" w:fill="FFFFFF"/>
        </w:rPr>
        <w:t xml:space="preserve"> </w:t>
      </w:r>
      <w:r w:rsidRPr="00E800B9">
        <w:rPr>
          <w:i/>
          <w:color w:val="444444"/>
          <w:sz w:val="24"/>
          <w:szCs w:val="24"/>
          <w:shd w:val="clear" w:color="auto" w:fill="FFFFFF"/>
        </w:rPr>
        <w:t xml:space="preserve">Hoboken: John Wiley </w:t>
      </w:r>
      <w:r w:rsidRPr="00E800B9">
        <w:rPr>
          <w:i/>
          <w:color w:val="444444"/>
          <w:sz w:val="24"/>
          <w:szCs w:val="24"/>
          <w:shd w:val="clear" w:color="auto" w:fill="FFFFFF"/>
          <w:lang w:val="en-US"/>
        </w:rPr>
        <w:t>&amp; Sons</w:t>
      </w:r>
      <w:r w:rsidRPr="00E800B9">
        <w:rPr>
          <w:color w:val="444444"/>
          <w:sz w:val="24"/>
          <w:szCs w:val="24"/>
          <w:shd w:val="clear" w:color="auto" w:fill="FFFFFF"/>
          <w:lang w:val="en-US"/>
        </w:rPr>
        <w:t xml:space="preserve">. </w:t>
      </w:r>
      <w:r w:rsidRPr="00E800B9">
        <w:rPr>
          <w:sz w:val="24"/>
          <w:szCs w:val="24"/>
          <w:lang w:val="en-US"/>
        </w:rPr>
        <w:t>2012. P. 216.</w:t>
      </w:r>
    </w:p>
    <w:p w:rsidR="00A1592C" w:rsidRPr="00E800B9" w:rsidRDefault="00A1592C" w:rsidP="00E800B9">
      <w:pPr>
        <w:pStyle w:val="ListParagraph"/>
        <w:numPr>
          <w:ilvl w:val="0"/>
          <w:numId w:val="20"/>
        </w:numPr>
        <w:spacing w:line="360" w:lineRule="auto"/>
        <w:ind w:left="142" w:firstLine="425"/>
        <w:jc w:val="both"/>
        <w:rPr>
          <w:sz w:val="24"/>
          <w:szCs w:val="24"/>
          <w:lang w:val="en-US"/>
        </w:rPr>
      </w:pPr>
      <w:r w:rsidRPr="00E800B9">
        <w:rPr>
          <w:sz w:val="24"/>
          <w:szCs w:val="24"/>
          <w:lang w:val="en-US"/>
        </w:rPr>
        <w:t xml:space="preserve">Tramuta K.,Nucera D.,Robino P.,Salvarani S.,Nebbia P. Virulence factors and genetic variability of uropathogenic </w:t>
      </w:r>
      <w:r w:rsidRPr="00E800B9">
        <w:rPr>
          <w:i/>
          <w:sz w:val="24"/>
          <w:szCs w:val="24"/>
          <w:lang w:val="en-US"/>
        </w:rPr>
        <w:t>Eserichia coli</w:t>
      </w:r>
      <w:r w:rsidRPr="00E800B9">
        <w:rPr>
          <w:sz w:val="24"/>
          <w:szCs w:val="24"/>
          <w:lang w:val="en-US"/>
        </w:rPr>
        <w:t xml:space="preserve"> isolated from dogs and cats in Italy. </w:t>
      </w:r>
      <w:r w:rsidRPr="00E800B9">
        <w:rPr>
          <w:i/>
          <w:sz w:val="24"/>
          <w:szCs w:val="24"/>
          <w:lang w:val="en-US"/>
        </w:rPr>
        <w:t>Journal of Veterinary Science</w:t>
      </w:r>
      <w:r w:rsidRPr="00E800B9">
        <w:rPr>
          <w:sz w:val="24"/>
          <w:szCs w:val="24"/>
          <w:lang w:val="en-US"/>
        </w:rPr>
        <w:t>. 2011. 12. P. 49-55.</w:t>
      </w:r>
    </w:p>
    <w:p w:rsidR="00A1592C" w:rsidRPr="00E800B9" w:rsidRDefault="00A1592C" w:rsidP="00E800B9">
      <w:pPr>
        <w:pStyle w:val="ListParagraph"/>
        <w:numPr>
          <w:ilvl w:val="0"/>
          <w:numId w:val="20"/>
        </w:numPr>
        <w:spacing w:line="360" w:lineRule="auto"/>
        <w:ind w:left="142" w:firstLine="425"/>
        <w:jc w:val="both"/>
        <w:rPr>
          <w:sz w:val="24"/>
          <w:szCs w:val="24"/>
          <w:lang w:val="en-US"/>
        </w:rPr>
      </w:pPr>
      <w:r w:rsidRPr="00E800B9">
        <w:rPr>
          <w:sz w:val="24"/>
          <w:szCs w:val="24"/>
          <w:lang w:val="en-US"/>
        </w:rPr>
        <w:t xml:space="preserve">Westropp J.L., Buffington C.A. Feline idiopathic cystitis: current understanding of pathophysiology and management. </w:t>
      </w:r>
      <w:r w:rsidRPr="00E800B9">
        <w:rPr>
          <w:i/>
          <w:sz w:val="24"/>
          <w:szCs w:val="24"/>
          <w:lang w:val="en-US"/>
        </w:rPr>
        <w:t>Vet. Clin. North. Am. Small. Anim. Pract.</w:t>
      </w:r>
      <w:r w:rsidRPr="00E800B9">
        <w:rPr>
          <w:sz w:val="24"/>
          <w:szCs w:val="24"/>
          <w:lang w:val="en-US"/>
        </w:rPr>
        <w:t xml:space="preserve"> 2004. 34 (4). P. 1043-1055.</w:t>
      </w:r>
    </w:p>
    <w:p w:rsidR="00A1592C" w:rsidRPr="00E800B9" w:rsidRDefault="00A1592C" w:rsidP="00E800B9">
      <w:pPr>
        <w:pStyle w:val="ListParagraph"/>
        <w:numPr>
          <w:ilvl w:val="0"/>
          <w:numId w:val="20"/>
        </w:numPr>
        <w:spacing w:line="360" w:lineRule="auto"/>
        <w:ind w:left="142" w:firstLine="425"/>
        <w:jc w:val="both"/>
        <w:rPr>
          <w:sz w:val="24"/>
          <w:szCs w:val="24"/>
          <w:lang w:val="en-US"/>
        </w:rPr>
      </w:pPr>
      <w:r w:rsidRPr="00E800B9">
        <w:rPr>
          <w:sz w:val="24"/>
          <w:szCs w:val="24"/>
          <w:lang w:val="en-US"/>
        </w:rPr>
        <w:t xml:space="preserve">Wensing D.S. Textbook of veterinary anatomy. Fourth Edition. </w:t>
      </w:r>
      <w:r w:rsidRPr="00E800B9">
        <w:rPr>
          <w:i/>
          <w:sz w:val="24"/>
          <w:szCs w:val="24"/>
          <w:lang w:val="en-US"/>
        </w:rPr>
        <w:t>Saunders Elserten.</w:t>
      </w:r>
      <w:r w:rsidRPr="00E800B9">
        <w:rPr>
          <w:sz w:val="24"/>
          <w:szCs w:val="24"/>
          <w:lang w:val="en-US"/>
        </w:rPr>
        <w:t xml:space="preserve"> 2009. P. 182-183.7. </w:t>
      </w:r>
    </w:p>
    <w:p w:rsidR="00A1592C" w:rsidRPr="00E800B9" w:rsidRDefault="00A1592C" w:rsidP="00E800B9">
      <w:pPr>
        <w:pStyle w:val="ListParagraph"/>
        <w:numPr>
          <w:ilvl w:val="0"/>
          <w:numId w:val="20"/>
        </w:numPr>
        <w:spacing w:line="360" w:lineRule="auto"/>
        <w:ind w:left="142" w:firstLine="425"/>
        <w:jc w:val="both"/>
        <w:rPr>
          <w:sz w:val="24"/>
          <w:szCs w:val="24"/>
          <w:lang w:val="en-US"/>
        </w:rPr>
      </w:pPr>
      <w:r w:rsidRPr="00E800B9">
        <w:rPr>
          <w:sz w:val="24"/>
          <w:szCs w:val="24"/>
          <w:lang w:val="en-US"/>
        </w:rPr>
        <w:t xml:space="preserve">Wisner R.E. Developmental urinary and vascular disorders of the dog and cat. </w:t>
      </w:r>
      <w:r w:rsidRPr="00E800B9">
        <w:rPr>
          <w:i/>
          <w:sz w:val="24"/>
          <w:szCs w:val="24"/>
          <w:lang w:val="en-US"/>
        </w:rPr>
        <w:t>Proceedings of the International SCIVAC Congress</w:t>
      </w:r>
      <w:r w:rsidRPr="00E800B9">
        <w:rPr>
          <w:sz w:val="24"/>
          <w:szCs w:val="24"/>
          <w:lang w:val="en-US"/>
        </w:rPr>
        <w:t>. 2009. P. 534-535.</w:t>
      </w:r>
    </w:p>
    <w:p w:rsidR="00A1592C" w:rsidRPr="00E800B9" w:rsidRDefault="00A1592C" w:rsidP="00E800B9">
      <w:pPr>
        <w:pStyle w:val="ListParagraph"/>
        <w:numPr>
          <w:ilvl w:val="0"/>
          <w:numId w:val="20"/>
        </w:numPr>
        <w:spacing w:line="360" w:lineRule="auto"/>
        <w:ind w:left="142" w:firstLine="425"/>
        <w:jc w:val="both"/>
        <w:rPr>
          <w:sz w:val="24"/>
          <w:szCs w:val="24"/>
          <w:lang w:val="en-US"/>
        </w:rPr>
      </w:pPr>
      <w:r w:rsidRPr="00E800B9">
        <w:rPr>
          <w:sz w:val="24"/>
          <w:szCs w:val="24"/>
          <w:lang w:val="en-US"/>
        </w:rPr>
        <w:t xml:space="preserve">Weese J.S., Blondeu J.M., Boothe D., Breitschwerdt E.B., Guardabassi L., Hillier A., Lloyd D.H., Papich M.G., Rankin S.C., Turnidge J.D., Sykes J.E. Antimicrobial Use Guidelines for Treatment of Urinary Tract Disease in Dog and Cats: Antimicrobial Guidelines Working Group of the International Society for Companion Animal Infectious Diseases. </w:t>
      </w:r>
      <w:r w:rsidRPr="00E800B9">
        <w:rPr>
          <w:i/>
          <w:sz w:val="24"/>
          <w:szCs w:val="24"/>
          <w:lang w:val="en-US"/>
        </w:rPr>
        <w:t>Veterinary Medicine International.</w:t>
      </w:r>
      <w:r w:rsidRPr="00E800B9">
        <w:rPr>
          <w:sz w:val="24"/>
          <w:szCs w:val="24"/>
          <w:lang w:val="en-US"/>
        </w:rPr>
        <w:t xml:space="preserve"> 2011. Article ID 263768. P. 1-9.</w:t>
      </w:r>
    </w:p>
    <w:p w:rsidR="00A1592C" w:rsidRPr="00E800B9" w:rsidRDefault="00A1592C" w:rsidP="00E800B9">
      <w:pPr>
        <w:pStyle w:val="ListParagraph"/>
        <w:numPr>
          <w:ilvl w:val="0"/>
          <w:numId w:val="20"/>
        </w:numPr>
        <w:spacing w:line="360" w:lineRule="auto"/>
        <w:ind w:left="142" w:firstLine="425"/>
        <w:jc w:val="both"/>
        <w:rPr>
          <w:sz w:val="24"/>
          <w:szCs w:val="24"/>
          <w:lang w:val="en-US"/>
        </w:rPr>
      </w:pPr>
      <w:r w:rsidRPr="00E800B9">
        <w:rPr>
          <w:sz w:val="24"/>
          <w:szCs w:val="24"/>
          <w:lang w:val="en-US"/>
        </w:rPr>
        <w:t>White J.D., Stevenson M., Malik R., Snow D., Norris J.M. Urinary tract infections in cats with chronic kidney disease</w:t>
      </w:r>
      <w:r w:rsidRPr="00E800B9">
        <w:rPr>
          <w:i/>
          <w:sz w:val="24"/>
          <w:szCs w:val="24"/>
          <w:lang w:val="en-US"/>
        </w:rPr>
        <w:t>. Journal of Feline Medicine and Surgery</w:t>
      </w:r>
      <w:r w:rsidRPr="00E800B9">
        <w:rPr>
          <w:sz w:val="24"/>
          <w:szCs w:val="24"/>
          <w:lang w:val="en-US"/>
        </w:rPr>
        <w:t>. 2012. 15 (6). P. 459-465.</w:t>
      </w:r>
    </w:p>
    <w:p w:rsidR="003A23ED" w:rsidRPr="00E800B9" w:rsidRDefault="003A23ED" w:rsidP="00E800B9">
      <w:pPr>
        <w:pStyle w:val="ListParagraph"/>
        <w:numPr>
          <w:ilvl w:val="0"/>
          <w:numId w:val="20"/>
        </w:numPr>
        <w:spacing w:line="360" w:lineRule="auto"/>
        <w:ind w:left="142" w:firstLine="425"/>
        <w:jc w:val="both"/>
        <w:rPr>
          <w:sz w:val="24"/>
          <w:szCs w:val="24"/>
          <w:lang w:val="en-US"/>
        </w:rPr>
      </w:pPr>
      <w:r w:rsidRPr="00E800B9">
        <w:rPr>
          <w:sz w:val="24"/>
          <w:szCs w:val="24"/>
          <w:lang w:val="en-US"/>
        </w:rPr>
        <w:t>Thrall M.A.</w:t>
      </w:r>
      <w:r w:rsidR="000A14D2" w:rsidRPr="00E800B9">
        <w:rPr>
          <w:sz w:val="24"/>
          <w:szCs w:val="24"/>
          <w:lang w:val="en-US"/>
        </w:rPr>
        <w:t xml:space="preserve">, Baker D.C., Campbell T.W., DeNicola D., Fettman M.J., Lassen E.D., Rebar A., Weiser G. </w:t>
      </w:r>
      <w:r w:rsidRPr="00E800B9">
        <w:rPr>
          <w:sz w:val="24"/>
          <w:szCs w:val="24"/>
          <w:lang w:val="en-US"/>
        </w:rPr>
        <w:t xml:space="preserve">Clinical Case Presentations For Veterinary Hematology and Clinical Chemistry. </w:t>
      </w:r>
      <w:r w:rsidR="000A14D2" w:rsidRPr="00E800B9">
        <w:rPr>
          <w:sz w:val="24"/>
          <w:szCs w:val="24"/>
          <w:lang w:val="en-US"/>
        </w:rPr>
        <w:t>Fort Collins, Colorado.Blackwell Publishing. 2006.</w:t>
      </w:r>
    </w:p>
    <w:p w:rsidR="00127473" w:rsidRDefault="00A1592C" w:rsidP="00127473">
      <w:pPr>
        <w:pStyle w:val="ListParagraph"/>
        <w:numPr>
          <w:ilvl w:val="0"/>
          <w:numId w:val="20"/>
        </w:numPr>
        <w:spacing w:line="360" w:lineRule="auto"/>
        <w:ind w:left="142" w:firstLine="425"/>
        <w:jc w:val="both"/>
        <w:rPr>
          <w:sz w:val="24"/>
          <w:szCs w:val="24"/>
          <w:lang w:val="en-US"/>
        </w:rPr>
      </w:pPr>
      <w:r w:rsidRPr="00E800B9">
        <w:rPr>
          <w:sz w:val="24"/>
          <w:szCs w:val="24"/>
          <w:lang w:val="en-US"/>
        </w:rPr>
        <w:t xml:space="preserve">Degner D.A. 2011. Board-certified Veterinary Surgeon (DACVS). Bladder Tumors. </w:t>
      </w:r>
      <w:r w:rsidRPr="00E800B9">
        <w:rPr>
          <w:sz w:val="24"/>
          <w:szCs w:val="24"/>
        </w:rPr>
        <w:t xml:space="preserve"> </w:t>
      </w:r>
      <w:hyperlink r:id="rId30" w:history="1">
        <w:r w:rsidRPr="00E800B9">
          <w:rPr>
            <w:rStyle w:val="Hyperlink"/>
            <w:sz w:val="24"/>
            <w:szCs w:val="24"/>
          </w:rPr>
          <w:t>http://www.vetsurgerycentral.com/oncology_bladder_tumors.htm</w:t>
        </w:r>
      </w:hyperlink>
      <w:r w:rsidR="00127473">
        <w:rPr>
          <w:sz w:val="24"/>
          <w:szCs w:val="24"/>
        </w:rPr>
        <w:t xml:space="preserve"> </w:t>
      </w:r>
      <w:r w:rsidRPr="00127473">
        <w:rPr>
          <w:sz w:val="24"/>
          <w:szCs w:val="24"/>
          <w:lang w:val="en-US"/>
        </w:rPr>
        <w:t>Prieiga per internetą</w:t>
      </w:r>
      <w:r w:rsidRPr="00127473">
        <w:rPr>
          <w:sz w:val="24"/>
          <w:szCs w:val="24"/>
        </w:rPr>
        <w:t>: 2012</w:t>
      </w:r>
      <w:r w:rsidRPr="00127473">
        <w:rPr>
          <w:sz w:val="24"/>
          <w:szCs w:val="24"/>
          <w:lang w:val="en-US"/>
        </w:rPr>
        <w:t>-10-15</w:t>
      </w:r>
    </w:p>
    <w:p w:rsidR="00127473" w:rsidRPr="00127473" w:rsidRDefault="00A1592C" w:rsidP="00127473">
      <w:pPr>
        <w:pStyle w:val="ListParagraph"/>
        <w:numPr>
          <w:ilvl w:val="0"/>
          <w:numId w:val="20"/>
        </w:numPr>
        <w:spacing w:line="360" w:lineRule="auto"/>
        <w:ind w:left="142" w:firstLine="425"/>
        <w:jc w:val="both"/>
        <w:rPr>
          <w:sz w:val="24"/>
          <w:szCs w:val="24"/>
          <w:lang w:val="en-US"/>
        </w:rPr>
      </w:pPr>
      <w:r w:rsidRPr="00127473">
        <w:rPr>
          <w:sz w:val="24"/>
          <w:szCs w:val="24"/>
          <w:lang w:val="en-US"/>
        </w:rPr>
        <w:t xml:space="preserve">Brown S.A. 2011. Urolithiasis in Small Animals. </w:t>
      </w:r>
      <w:r w:rsidR="00127473">
        <w:rPr>
          <w:sz w:val="24"/>
          <w:szCs w:val="24"/>
          <w:lang w:val="en-US"/>
        </w:rPr>
        <w:t xml:space="preserve"> </w:t>
      </w:r>
      <w:hyperlink r:id="rId31" w:history="1">
        <w:r w:rsidRPr="00127473">
          <w:rPr>
            <w:rStyle w:val="Hyperlink"/>
            <w:sz w:val="24"/>
            <w:szCs w:val="24"/>
          </w:rPr>
          <w:t>http://www.merckmanuals.com/vet/urinary_system/noninfectious_diseases_of_the_urinary_system %C2%A0in_small_animals/urolithiasis_in_small_animals.html</w:t>
        </w:r>
      </w:hyperlink>
      <w:r w:rsidR="00127473" w:rsidRPr="00127473">
        <w:rPr>
          <w:sz w:val="24"/>
          <w:szCs w:val="24"/>
          <w:lang w:val="en-US"/>
        </w:rPr>
        <w:t xml:space="preserve"> </w:t>
      </w:r>
      <w:r w:rsidRPr="00127473">
        <w:rPr>
          <w:sz w:val="24"/>
          <w:szCs w:val="24"/>
          <w:lang w:val="en-US"/>
        </w:rPr>
        <w:t>Prieiga per internet</w:t>
      </w:r>
      <w:r w:rsidRPr="00127473">
        <w:rPr>
          <w:sz w:val="24"/>
          <w:szCs w:val="24"/>
        </w:rPr>
        <w:t>ą</w:t>
      </w:r>
      <w:r w:rsidRPr="00127473">
        <w:rPr>
          <w:sz w:val="24"/>
          <w:szCs w:val="24"/>
          <w:lang w:val="en-US"/>
        </w:rPr>
        <w:t>:</w:t>
      </w:r>
      <w:r w:rsidRPr="00127473">
        <w:rPr>
          <w:sz w:val="24"/>
          <w:szCs w:val="24"/>
        </w:rPr>
        <w:t xml:space="preserve"> 2012-11-13</w:t>
      </w:r>
    </w:p>
    <w:p w:rsidR="00127473" w:rsidRDefault="00A1592C" w:rsidP="00127473">
      <w:pPr>
        <w:pStyle w:val="ListParagraph"/>
        <w:numPr>
          <w:ilvl w:val="0"/>
          <w:numId w:val="20"/>
        </w:numPr>
        <w:spacing w:line="360" w:lineRule="auto"/>
        <w:ind w:left="142" w:firstLine="425"/>
        <w:jc w:val="both"/>
        <w:rPr>
          <w:sz w:val="24"/>
          <w:szCs w:val="24"/>
          <w:lang w:val="en-US"/>
        </w:rPr>
      </w:pPr>
      <w:r w:rsidRPr="00127473">
        <w:rPr>
          <w:sz w:val="24"/>
          <w:szCs w:val="24"/>
        </w:rPr>
        <w:lastRenderedPageBreak/>
        <w:t xml:space="preserve">Cornell Feline Health Center. Feline Lower Urinary Tract Disease. </w:t>
      </w:r>
      <w:hyperlink r:id="rId32" w:history="1">
        <w:r w:rsidRPr="00127473">
          <w:rPr>
            <w:rStyle w:val="Hyperlink"/>
            <w:sz w:val="24"/>
            <w:szCs w:val="24"/>
          </w:rPr>
          <w:t>http://www.vet.cornell.edu/FHC/health_resources/UrinaryConcerns.cfm</w:t>
        </w:r>
      </w:hyperlink>
      <w:r w:rsidR="00127473" w:rsidRPr="00127473">
        <w:rPr>
          <w:sz w:val="24"/>
          <w:szCs w:val="24"/>
        </w:rPr>
        <w:t xml:space="preserve"> </w:t>
      </w:r>
      <w:r w:rsidRPr="00127473">
        <w:rPr>
          <w:sz w:val="24"/>
          <w:szCs w:val="24"/>
        </w:rPr>
        <w:t xml:space="preserve">Prieiga per internetą: </w:t>
      </w:r>
      <w:r w:rsidRPr="00127473">
        <w:rPr>
          <w:sz w:val="24"/>
          <w:szCs w:val="24"/>
          <w:lang w:val="en-US"/>
        </w:rPr>
        <w:t>2013-09-15</w:t>
      </w:r>
    </w:p>
    <w:p w:rsidR="00A1592C" w:rsidRPr="00127473" w:rsidRDefault="00A1592C" w:rsidP="00127473">
      <w:pPr>
        <w:pStyle w:val="ListParagraph"/>
        <w:numPr>
          <w:ilvl w:val="0"/>
          <w:numId w:val="20"/>
        </w:numPr>
        <w:spacing w:line="360" w:lineRule="auto"/>
        <w:ind w:left="142" w:firstLine="425"/>
        <w:jc w:val="both"/>
        <w:rPr>
          <w:sz w:val="24"/>
          <w:szCs w:val="24"/>
          <w:lang w:val="en-US"/>
        </w:rPr>
      </w:pPr>
      <w:r w:rsidRPr="00127473">
        <w:rPr>
          <w:sz w:val="24"/>
          <w:szCs w:val="24"/>
          <w:lang w:val="en-US"/>
        </w:rPr>
        <w:t xml:space="preserve">Brown S.A. 2011. Neoplasia of the Urinary System in Small Animals. </w:t>
      </w:r>
    </w:p>
    <w:p w:rsidR="00A1592C" w:rsidRPr="00127473" w:rsidRDefault="00A25BFB" w:rsidP="00127473">
      <w:pPr>
        <w:tabs>
          <w:tab w:val="left" w:pos="2977"/>
        </w:tabs>
        <w:spacing w:line="360" w:lineRule="auto"/>
        <w:ind w:left="142" w:firstLine="425"/>
        <w:jc w:val="both"/>
        <w:rPr>
          <w:sz w:val="24"/>
        </w:rPr>
      </w:pPr>
      <w:hyperlink r:id="rId33" w:anchor="v3295930" w:history="1">
        <w:r w:rsidR="00A1592C" w:rsidRPr="00E800B9">
          <w:rPr>
            <w:rStyle w:val="Hyperlink"/>
            <w:sz w:val="24"/>
            <w:szCs w:val="24"/>
          </w:rPr>
          <w:t>http://www.merckmanuals.com/vet/urinary_system/noninfectious_diseases_of_the_urinary_system%C2%A0in_small_animals/neoplasia_of_the_urinary_system_in_small_animals.html#v3295930</w:t>
        </w:r>
      </w:hyperlink>
      <w:r w:rsidR="00127473">
        <w:rPr>
          <w:sz w:val="24"/>
        </w:rPr>
        <w:t xml:space="preserve"> </w:t>
      </w:r>
      <w:r w:rsidR="00A1592C" w:rsidRPr="00665E91">
        <w:rPr>
          <w:sz w:val="24"/>
        </w:rPr>
        <w:t>Prieiga per internetą:2013-</w:t>
      </w:r>
      <w:r w:rsidR="00A1592C" w:rsidRPr="00665E91">
        <w:rPr>
          <w:sz w:val="24"/>
          <w:lang w:val="en-US"/>
        </w:rPr>
        <w:t>11-05</w:t>
      </w:r>
    </w:p>
    <w:sectPr w:rsidR="00A1592C" w:rsidRPr="00127473" w:rsidSect="00777515">
      <w:footerReference w:type="default" r:id="rId34"/>
      <w:pgSz w:w="11906" w:h="16838"/>
      <w:pgMar w:top="1134" w:right="1134" w:bottom="1134" w:left="1701"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6CEF" w:rsidRDefault="00BA6CEF" w:rsidP="00EC122E">
      <w:r>
        <w:separator/>
      </w:r>
    </w:p>
  </w:endnote>
  <w:endnote w:type="continuationSeparator" w:id="1">
    <w:p w:rsidR="00BA6CEF" w:rsidRDefault="00BA6CEF" w:rsidP="00EC12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dvTimes">
    <w:altName w:val="Times New Roman"/>
    <w:charset w:val="00"/>
    <w:family w:val="roman"/>
    <w:pitch w:val="variable"/>
    <w:sig w:usb0="00000000" w:usb1="00000000" w:usb2="00000000" w:usb3="00000000" w:csb0="00000000" w:csb1="00000000"/>
  </w:font>
  <w:font w:name="AGaramondPro-Regular">
    <w:altName w:val="Times New Roman"/>
    <w:charset w:val="00"/>
    <w:family w:val="roman"/>
    <w:pitch w:val="default"/>
    <w:sig w:usb0="00000003" w:usb1="00000000" w:usb2="00000000" w:usb3="00000000" w:csb0="00000001" w:csb1="00000000"/>
  </w:font>
  <w:font w:name="Minion-Regular">
    <w:altName w:val="Times New Roman"/>
    <w:charset w:val="00"/>
    <w:family w:val="roman"/>
    <w:pitch w:val="variable"/>
    <w:sig w:usb0="00000000" w:usb1="00000000" w:usb2="00000000" w:usb3="00000000" w:csb0="00000000" w:csb1="00000000"/>
  </w:font>
  <w:font w:name="Aharoni">
    <w:panose1 w:val="02010803020104030203"/>
    <w:charset w:val="B1"/>
    <w:family w:val="auto"/>
    <w:pitch w:val="variable"/>
    <w:sig w:usb0="00000801" w:usb1="00000000" w:usb2="00000000" w:usb3="00000000" w:csb0="00000020"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BB0" w:rsidRDefault="008B7BB0" w:rsidP="0020086B">
    <w:pPr>
      <w:pStyle w:val="Footer"/>
      <w:jc w:val="center"/>
    </w:pPr>
  </w:p>
  <w:p w:rsidR="008B7BB0" w:rsidRDefault="008B7BB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4900"/>
      <w:docPartObj>
        <w:docPartGallery w:val="Page Numbers (Bottom of Page)"/>
        <w:docPartUnique/>
      </w:docPartObj>
    </w:sdtPr>
    <w:sdtContent>
      <w:p w:rsidR="008B7BB0" w:rsidRDefault="008B7BB0">
        <w:pPr>
          <w:pStyle w:val="Footer"/>
          <w:jc w:val="right"/>
        </w:pPr>
        <w:fldSimple w:instr=" PAGE   \* MERGEFORMAT ">
          <w:r w:rsidR="004F28DC">
            <w:rPr>
              <w:noProof/>
            </w:rPr>
            <w:t>55</w:t>
          </w:r>
        </w:fldSimple>
      </w:p>
    </w:sdtContent>
  </w:sdt>
  <w:p w:rsidR="008B7BB0" w:rsidRDefault="008B7BB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6CEF" w:rsidRDefault="00BA6CEF" w:rsidP="00EC122E">
      <w:r>
        <w:separator/>
      </w:r>
    </w:p>
  </w:footnote>
  <w:footnote w:type="continuationSeparator" w:id="1">
    <w:p w:rsidR="00BA6CEF" w:rsidRDefault="00BA6CEF" w:rsidP="00EC12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A492D"/>
    <w:multiLevelType w:val="hybridMultilevel"/>
    <w:tmpl w:val="51F4664E"/>
    <w:lvl w:ilvl="0" w:tplc="0427000F">
      <w:start w:val="1"/>
      <w:numFmt w:val="decimal"/>
      <w:lvlText w:val="%1."/>
      <w:lvlJc w:val="left"/>
      <w:pPr>
        <w:ind w:left="1350" w:hanging="360"/>
      </w:pPr>
    </w:lvl>
    <w:lvl w:ilvl="1" w:tplc="04270019" w:tentative="1">
      <w:start w:val="1"/>
      <w:numFmt w:val="lowerLetter"/>
      <w:lvlText w:val="%2."/>
      <w:lvlJc w:val="left"/>
      <w:pPr>
        <w:ind w:left="2070" w:hanging="360"/>
      </w:pPr>
    </w:lvl>
    <w:lvl w:ilvl="2" w:tplc="0427001B" w:tentative="1">
      <w:start w:val="1"/>
      <w:numFmt w:val="lowerRoman"/>
      <w:lvlText w:val="%3."/>
      <w:lvlJc w:val="right"/>
      <w:pPr>
        <w:ind w:left="2790" w:hanging="180"/>
      </w:pPr>
    </w:lvl>
    <w:lvl w:ilvl="3" w:tplc="0427000F" w:tentative="1">
      <w:start w:val="1"/>
      <w:numFmt w:val="decimal"/>
      <w:lvlText w:val="%4."/>
      <w:lvlJc w:val="left"/>
      <w:pPr>
        <w:ind w:left="3510" w:hanging="360"/>
      </w:pPr>
    </w:lvl>
    <w:lvl w:ilvl="4" w:tplc="04270019" w:tentative="1">
      <w:start w:val="1"/>
      <w:numFmt w:val="lowerLetter"/>
      <w:lvlText w:val="%5."/>
      <w:lvlJc w:val="left"/>
      <w:pPr>
        <w:ind w:left="4230" w:hanging="360"/>
      </w:pPr>
    </w:lvl>
    <w:lvl w:ilvl="5" w:tplc="0427001B" w:tentative="1">
      <w:start w:val="1"/>
      <w:numFmt w:val="lowerRoman"/>
      <w:lvlText w:val="%6."/>
      <w:lvlJc w:val="right"/>
      <w:pPr>
        <w:ind w:left="4950" w:hanging="180"/>
      </w:pPr>
    </w:lvl>
    <w:lvl w:ilvl="6" w:tplc="0427000F" w:tentative="1">
      <w:start w:val="1"/>
      <w:numFmt w:val="decimal"/>
      <w:lvlText w:val="%7."/>
      <w:lvlJc w:val="left"/>
      <w:pPr>
        <w:ind w:left="5670" w:hanging="360"/>
      </w:pPr>
    </w:lvl>
    <w:lvl w:ilvl="7" w:tplc="04270019" w:tentative="1">
      <w:start w:val="1"/>
      <w:numFmt w:val="lowerLetter"/>
      <w:lvlText w:val="%8."/>
      <w:lvlJc w:val="left"/>
      <w:pPr>
        <w:ind w:left="6390" w:hanging="360"/>
      </w:pPr>
    </w:lvl>
    <w:lvl w:ilvl="8" w:tplc="0427001B" w:tentative="1">
      <w:start w:val="1"/>
      <w:numFmt w:val="lowerRoman"/>
      <w:lvlText w:val="%9."/>
      <w:lvlJc w:val="right"/>
      <w:pPr>
        <w:ind w:left="7110" w:hanging="180"/>
      </w:pPr>
    </w:lvl>
  </w:abstractNum>
  <w:abstractNum w:abstractNumId="1">
    <w:nsid w:val="067016F6"/>
    <w:multiLevelType w:val="hybridMultilevel"/>
    <w:tmpl w:val="10282DD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095650D0"/>
    <w:multiLevelType w:val="hybridMultilevel"/>
    <w:tmpl w:val="FFA069EC"/>
    <w:lvl w:ilvl="0" w:tplc="0427000F">
      <w:start w:val="1"/>
      <w:numFmt w:val="decimal"/>
      <w:lvlText w:val="%1."/>
      <w:lvlJc w:val="left"/>
      <w:pPr>
        <w:ind w:left="786"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0BC06D31"/>
    <w:multiLevelType w:val="hybridMultilevel"/>
    <w:tmpl w:val="703C3CD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
    <w:nsid w:val="11273428"/>
    <w:multiLevelType w:val="hybridMultilevel"/>
    <w:tmpl w:val="37263BC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nsid w:val="180E0AAB"/>
    <w:multiLevelType w:val="hybridMultilevel"/>
    <w:tmpl w:val="0CFEABE6"/>
    <w:lvl w:ilvl="0" w:tplc="04270011">
      <w:start w:val="1"/>
      <w:numFmt w:val="decimal"/>
      <w:lvlText w:val="%1)"/>
      <w:lvlJc w:val="left"/>
      <w:pPr>
        <w:ind w:left="862" w:hanging="360"/>
      </w:pPr>
    </w:lvl>
    <w:lvl w:ilvl="1" w:tplc="04270019" w:tentative="1">
      <w:start w:val="1"/>
      <w:numFmt w:val="lowerLetter"/>
      <w:lvlText w:val="%2."/>
      <w:lvlJc w:val="left"/>
      <w:pPr>
        <w:ind w:left="1582" w:hanging="360"/>
      </w:pPr>
    </w:lvl>
    <w:lvl w:ilvl="2" w:tplc="0427001B" w:tentative="1">
      <w:start w:val="1"/>
      <w:numFmt w:val="lowerRoman"/>
      <w:lvlText w:val="%3."/>
      <w:lvlJc w:val="right"/>
      <w:pPr>
        <w:ind w:left="2302" w:hanging="180"/>
      </w:pPr>
    </w:lvl>
    <w:lvl w:ilvl="3" w:tplc="0427000F" w:tentative="1">
      <w:start w:val="1"/>
      <w:numFmt w:val="decimal"/>
      <w:lvlText w:val="%4."/>
      <w:lvlJc w:val="left"/>
      <w:pPr>
        <w:ind w:left="3022" w:hanging="360"/>
      </w:pPr>
    </w:lvl>
    <w:lvl w:ilvl="4" w:tplc="04270019" w:tentative="1">
      <w:start w:val="1"/>
      <w:numFmt w:val="lowerLetter"/>
      <w:lvlText w:val="%5."/>
      <w:lvlJc w:val="left"/>
      <w:pPr>
        <w:ind w:left="3742" w:hanging="360"/>
      </w:pPr>
    </w:lvl>
    <w:lvl w:ilvl="5" w:tplc="0427001B" w:tentative="1">
      <w:start w:val="1"/>
      <w:numFmt w:val="lowerRoman"/>
      <w:lvlText w:val="%6."/>
      <w:lvlJc w:val="right"/>
      <w:pPr>
        <w:ind w:left="4462" w:hanging="180"/>
      </w:pPr>
    </w:lvl>
    <w:lvl w:ilvl="6" w:tplc="0427000F" w:tentative="1">
      <w:start w:val="1"/>
      <w:numFmt w:val="decimal"/>
      <w:lvlText w:val="%7."/>
      <w:lvlJc w:val="left"/>
      <w:pPr>
        <w:ind w:left="5182" w:hanging="360"/>
      </w:pPr>
    </w:lvl>
    <w:lvl w:ilvl="7" w:tplc="04270019" w:tentative="1">
      <w:start w:val="1"/>
      <w:numFmt w:val="lowerLetter"/>
      <w:lvlText w:val="%8."/>
      <w:lvlJc w:val="left"/>
      <w:pPr>
        <w:ind w:left="5902" w:hanging="360"/>
      </w:pPr>
    </w:lvl>
    <w:lvl w:ilvl="8" w:tplc="0427001B" w:tentative="1">
      <w:start w:val="1"/>
      <w:numFmt w:val="lowerRoman"/>
      <w:lvlText w:val="%9."/>
      <w:lvlJc w:val="right"/>
      <w:pPr>
        <w:ind w:left="6622" w:hanging="180"/>
      </w:pPr>
    </w:lvl>
  </w:abstractNum>
  <w:abstractNum w:abstractNumId="6">
    <w:nsid w:val="1D433D2D"/>
    <w:multiLevelType w:val="hybridMultilevel"/>
    <w:tmpl w:val="67023E7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1FAE078D"/>
    <w:multiLevelType w:val="hybridMultilevel"/>
    <w:tmpl w:val="A486458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
    <w:nsid w:val="293B7DD6"/>
    <w:multiLevelType w:val="hybridMultilevel"/>
    <w:tmpl w:val="99E0A43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nsid w:val="2B133120"/>
    <w:multiLevelType w:val="hybridMultilevel"/>
    <w:tmpl w:val="C450E3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nsid w:val="377846FC"/>
    <w:multiLevelType w:val="multilevel"/>
    <w:tmpl w:val="41CC7C04"/>
    <w:lvl w:ilvl="0">
      <w:start w:val="1"/>
      <w:numFmt w:val="decimal"/>
      <w:lvlText w:val="%1."/>
      <w:lvlJc w:val="left"/>
      <w:pPr>
        <w:ind w:left="786" w:hanging="360"/>
      </w:pPr>
      <w:rPr>
        <w:rFonts w:hint="default"/>
        <w:b w:val="0"/>
        <w:i w:val="0"/>
      </w:rPr>
    </w:lvl>
    <w:lvl w:ilvl="1">
      <w:start w:val="3"/>
      <w:numFmt w:val="decimal"/>
      <w:isLgl/>
      <w:lvlText w:val="%1.%2."/>
      <w:lvlJc w:val="left"/>
      <w:pPr>
        <w:ind w:left="951" w:hanging="525"/>
      </w:pPr>
      <w:rPr>
        <w:rFonts w:hint="default"/>
        <w:sz w:val="32"/>
        <w:szCs w:val="32"/>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1">
    <w:nsid w:val="3B932887"/>
    <w:multiLevelType w:val="hybridMultilevel"/>
    <w:tmpl w:val="EB5CAE30"/>
    <w:lvl w:ilvl="0" w:tplc="04270001">
      <w:start w:val="1"/>
      <w:numFmt w:val="bullet"/>
      <w:lvlText w:val=""/>
      <w:lvlJc w:val="left"/>
      <w:pPr>
        <w:ind w:left="1350" w:hanging="360"/>
      </w:pPr>
      <w:rPr>
        <w:rFonts w:ascii="Symbol" w:hAnsi="Symbol" w:hint="default"/>
      </w:rPr>
    </w:lvl>
    <w:lvl w:ilvl="1" w:tplc="04270003" w:tentative="1">
      <w:start w:val="1"/>
      <w:numFmt w:val="bullet"/>
      <w:lvlText w:val="o"/>
      <w:lvlJc w:val="left"/>
      <w:pPr>
        <w:ind w:left="2070" w:hanging="360"/>
      </w:pPr>
      <w:rPr>
        <w:rFonts w:ascii="Courier New" w:hAnsi="Courier New" w:cs="Courier New" w:hint="default"/>
      </w:rPr>
    </w:lvl>
    <w:lvl w:ilvl="2" w:tplc="04270005" w:tentative="1">
      <w:start w:val="1"/>
      <w:numFmt w:val="bullet"/>
      <w:lvlText w:val=""/>
      <w:lvlJc w:val="left"/>
      <w:pPr>
        <w:ind w:left="2790" w:hanging="360"/>
      </w:pPr>
      <w:rPr>
        <w:rFonts w:ascii="Wingdings" w:hAnsi="Wingdings" w:hint="default"/>
      </w:rPr>
    </w:lvl>
    <w:lvl w:ilvl="3" w:tplc="04270001" w:tentative="1">
      <w:start w:val="1"/>
      <w:numFmt w:val="bullet"/>
      <w:lvlText w:val=""/>
      <w:lvlJc w:val="left"/>
      <w:pPr>
        <w:ind w:left="3510" w:hanging="360"/>
      </w:pPr>
      <w:rPr>
        <w:rFonts w:ascii="Symbol" w:hAnsi="Symbol" w:hint="default"/>
      </w:rPr>
    </w:lvl>
    <w:lvl w:ilvl="4" w:tplc="04270003" w:tentative="1">
      <w:start w:val="1"/>
      <w:numFmt w:val="bullet"/>
      <w:lvlText w:val="o"/>
      <w:lvlJc w:val="left"/>
      <w:pPr>
        <w:ind w:left="4230" w:hanging="360"/>
      </w:pPr>
      <w:rPr>
        <w:rFonts w:ascii="Courier New" w:hAnsi="Courier New" w:cs="Courier New" w:hint="default"/>
      </w:rPr>
    </w:lvl>
    <w:lvl w:ilvl="5" w:tplc="04270005" w:tentative="1">
      <w:start w:val="1"/>
      <w:numFmt w:val="bullet"/>
      <w:lvlText w:val=""/>
      <w:lvlJc w:val="left"/>
      <w:pPr>
        <w:ind w:left="4950" w:hanging="360"/>
      </w:pPr>
      <w:rPr>
        <w:rFonts w:ascii="Wingdings" w:hAnsi="Wingdings" w:hint="default"/>
      </w:rPr>
    </w:lvl>
    <w:lvl w:ilvl="6" w:tplc="04270001" w:tentative="1">
      <w:start w:val="1"/>
      <w:numFmt w:val="bullet"/>
      <w:lvlText w:val=""/>
      <w:lvlJc w:val="left"/>
      <w:pPr>
        <w:ind w:left="5670" w:hanging="360"/>
      </w:pPr>
      <w:rPr>
        <w:rFonts w:ascii="Symbol" w:hAnsi="Symbol" w:hint="default"/>
      </w:rPr>
    </w:lvl>
    <w:lvl w:ilvl="7" w:tplc="04270003" w:tentative="1">
      <w:start w:val="1"/>
      <w:numFmt w:val="bullet"/>
      <w:lvlText w:val="o"/>
      <w:lvlJc w:val="left"/>
      <w:pPr>
        <w:ind w:left="6390" w:hanging="360"/>
      </w:pPr>
      <w:rPr>
        <w:rFonts w:ascii="Courier New" w:hAnsi="Courier New" w:cs="Courier New" w:hint="default"/>
      </w:rPr>
    </w:lvl>
    <w:lvl w:ilvl="8" w:tplc="04270005" w:tentative="1">
      <w:start w:val="1"/>
      <w:numFmt w:val="bullet"/>
      <w:lvlText w:val=""/>
      <w:lvlJc w:val="left"/>
      <w:pPr>
        <w:ind w:left="7110" w:hanging="360"/>
      </w:pPr>
      <w:rPr>
        <w:rFonts w:ascii="Wingdings" w:hAnsi="Wingdings" w:hint="default"/>
      </w:rPr>
    </w:lvl>
  </w:abstractNum>
  <w:abstractNum w:abstractNumId="12">
    <w:nsid w:val="46BD0CAF"/>
    <w:multiLevelType w:val="hybridMultilevel"/>
    <w:tmpl w:val="8F841E74"/>
    <w:lvl w:ilvl="0" w:tplc="8FD8BDE2">
      <w:start w:val="1"/>
      <w:numFmt w:val="decimal"/>
      <w:lvlText w:val="%1."/>
      <w:lvlJc w:val="left"/>
      <w:pPr>
        <w:ind w:left="720" w:hanging="360"/>
      </w:pPr>
      <w:rPr>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nsid w:val="47B36EB0"/>
    <w:multiLevelType w:val="hybridMultilevel"/>
    <w:tmpl w:val="51F4664E"/>
    <w:lvl w:ilvl="0" w:tplc="0427000F">
      <w:start w:val="1"/>
      <w:numFmt w:val="decimal"/>
      <w:lvlText w:val="%1."/>
      <w:lvlJc w:val="left"/>
      <w:pPr>
        <w:ind w:left="1350" w:hanging="360"/>
      </w:pPr>
    </w:lvl>
    <w:lvl w:ilvl="1" w:tplc="04270019" w:tentative="1">
      <w:start w:val="1"/>
      <w:numFmt w:val="lowerLetter"/>
      <w:lvlText w:val="%2."/>
      <w:lvlJc w:val="left"/>
      <w:pPr>
        <w:ind w:left="2070" w:hanging="360"/>
      </w:pPr>
    </w:lvl>
    <w:lvl w:ilvl="2" w:tplc="0427001B" w:tentative="1">
      <w:start w:val="1"/>
      <w:numFmt w:val="lowerRoman"/>
      <w:lvlText w:val="%3."/>
      <w:lvlJc w:val="right"/>
      <w:pPr>
        <w:ind w:left="2790" w:hanging="180"/>
      </w:pPr>
    </w:lvl>
    <w:lvl w:ilvl="3" w:tplc="0427000F" w:tentative="1">
      <w:start w:val="1"/>
      <w:numFmt w:val="decimal"/>
      <w:lvlText w:val="%4."/>
      <w:lvlJc w:val="left"/>
      <w:pPr>
        <w:ind w:left="3510" w:hanging="360"/>
      </w:pPr>
    </w:lvl>
    <w:lvl w:ilvl="4" w:tplc="04270019" w:tentative="1">
      <w:start w:val="1"/>
      <w:numFmt w:val="lowerLetter"/>
      <w:lvlText w:val="%5."/>
      <w:lvlJc w:val="left"/>
      <w:pPr>
        <w:ind w:left="4230" w:hanging="360"/>
      </w:pPr>
    </w:lvl>
    <w:lvl w:ilvl="5" w:tplc="0427001B" w:tentative="1">
      <w:start w:val="1"/>
      <w:numFmt w:val="lowerRoman"/>
      <w:lvlText w:val="%6."/>
      <w:lvlJc w:val="right"/>
      <w:pPr>
        <w:ind w:left="4950" w:hanging="180"/>
      </w:pPr>
    </w:lvl>
    <w:lvl w:ilvl="6" w:tplc="0427000F" w:tentative="1">
      <w:start w:val="1"/>
      <w:numFmt w:val="decimal"/>
      <w:lvlText w:val="%7."/>
      <w:lvlJc w:val="left"/>
      <w:pPr>
        <w:ind w:left="5670" w:hanging="360"/>
      </w:pPr>
    </w:lvl>
    <w:lvl w:ilvl="7" w:tplc="04270019" w:tentative="1">
      <w:start w:val="1"/>
      <w:numFmt w:val="lowerLetter"/>
      <w:lvlText w:val="%8."/>
      <w:lvlJc w:val="left"/>
      <w:pPr>
        <w:ind w:left="6390" w:hanging="360"/>
      </w:pPr>
    </w:lvl>
    <w:lvl w:ilvl="8" w:tplc="0427001B" w:tentative="1">
      <w:start w:val="1"/>
      <w:numFmt w:val="lowerRoman"/>
      <w:lvlText w:val="%9."/>
      <w:lvlJc w:val="right"/>
      <w:pPr>
        <w:ind w:left="7110" w:hanging="180"/>
      </w:pPr>
    </w:lvl>
  </w:abstractNum>
  <w:abstractNum w:abstractNumId="14">
    <w:nsid w:val="59684240"/>
    <w:multiLevelType w:val="hybridMultilevel"/>
    <w:tmpl w:val="87DED89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5">
    <w:nsid w:val="5BCE3443"/>
    <w:multiLevelType w:val="hybridMultilevel"/>
    <w:tmpl w:val="3558FB50"/>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5E9E23B1"/>
    <w:multiLevelType w:val="hybridMultilevel"/>
    <w:tmpl w:val="4DB80F9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5FC72832"/>
    <w:multiLevelType w:val="hybridMultilevel"/>
    <w:tmpl w:val="7C22B356"/>
    <w:lvl w:ilvl="0" w:tplc="0427000F">
      <w:start w:val="1"/>
      <w:numFmt w:val="decimal"/>
      <w:lvlText w:val="%1."/>
      <w:lvlJc w:val="left"/>
      <w:pPr>
        <w:ind w:left="436" w:hanging="360"/>
      </w:pPr>
    </w:lvl>
    <w:lvl w:ilvl="1" w:tplc="04270019" w:tentative="1">
      <w:start w:val="1"/>
      <w:numFmt w:val="lowerLetter"/>
      <w:lvlText w:val="%2."/>
      <w:lvlJc w:val="left"/>
      <w:pPr>
        <w:ind w:left="1156" w:hanging="360"/>
      </w:pPr>
    </w:lvl>
    <w:lvl w:ilvl="2" w:tplc="0427001B" w:tentative="1">
      <w:start w:val="1"/>
      <w:numFmt w:val="lowerRoman"/>
      <w:lvlText w:val="%3."/>
      <w:lvlJc w:val="right"/>
      <w:pPr>
        <w:ind w:left="1876" w:hanging="180"/>
      </w:pPr>
    </w:lvl>
    <w:lvl w:ilvl="3" w:tplc="0427000F" w:tentative="1">
      <w:start w:val="1"/>
      <w:numFmt w:val="decimal"/>
      <w:lvlText w:val="%4."/>
      <w:lvlJc w:val="left"/>
      <w:pPr>
        <w:ind w:left="2596" w:hanging="360"/>
      </w:pPr>
    </w:lvl>
    <w:lvl w:ilvl="4" w:tplc="04270019" w:tentative="1">
      <w:start w:val="1"/>
      <w:numFmt w:val="lowerLetter"/>
      <w:lvlText w:val="%5."/>
      <w:lvlJc w:val="left"/>
      <w:pPr>
        <w:ind w:left="3316" w:hanging="360"/>
      </w:pPr>
    </w:lvl>
    <w:lvl w:ilvl="5" w:tplc="0427001B" w:tentative="1">
      <w:start w:val="1"/>
      <w:numFmt w:val="lowerRoman"/>
      <w:lvlText w:val="%6."/>
      <w:lvlJc w:val="right"/>
      <w:pPr>
        <w:ind w:left="4036" w:hanging="180"/>
      </w:pPr>
    </w:lvl>
    <w:lvl w:ilvl="6" w:tplc="0427000F" w:tentative="1">
      <w:start w:val="1"/>
      <w:numFmt w:val="decimal"/>
      <w:lvlText w:val="%7."/>
      <w:lvlJc w:val="left"/>
      <w:pPr>
        <w:ind w:left="4756" w:hanging="360"/>
      </w:pPr>
    </w:lvl>
    <w:lvl w:ilvl="7" w:tplc="04270019" w:tentative="1">
      <w:start w:val="1"/>
      <w:numFmt w:val="lowerLetter"/>
      <w:lvlText w:val="%8."/>
      <w:lvlJc w:val="left"/>
      <w:pPr>
        <w:ind w:left="5476" w:hanging="360"/>
      </w:pPr>
    </w:lvl>
    <w:lvl w:ilvl="8" w:tplc="0427001B" w:tentative="1">
      <w:start w:val="1"/>
      <w:numFmt w:val="lowerRoman"/>
      <w:lvlText w:val="%9."/>
      <w:lvlJc w:val="right"/>
      <w:pPr>
        <w:ind w:left="6196" w:hanging="180"/>
      </w:pPr>
    </w:lvl>
  </w:abstractNum>
  <w:abstractNum w:abstractNumId="18">
    <w:nsid w:val="60A610F8"/>
    <w:multiLevelType w:val="hybridMultilevel"/>
    <w:tmpl w:val="72EE7FB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9">
    <w:nsid w:val="68DB716F"/>
    <w:multiLevelType w:val="hybridMultilevel"/>
    <w:tmpl w:val="67023E7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nsid w:val="6B7000E6"/>
    <w:multiLevelType w:val="hybridMultilevel"/>
    <w:tmpl w:val="BC1E68F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nsid w:val="6BBD04A9"/>
    <w:multiLevelType w:val="hybridMultilevel"/>
    <w:tmpl w:val="2E6C47A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nsid w:val="718D7B93"/>
    <w:multiLevelType w:val="hybridMultilevel"/>
    <w:tmpl w:val="38E4F0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73641519"/>
    <w:multiLevelType w:val="hybridMultilevel"/>
    <w:tmpl w:val="197610C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nsid w:val="76545401"/>
    <w:multiLevelType w:val="hybridMultilevel"/>
    <w:tmpl w:val="D3D8C1FE"/>
    <w:lvl w:ilvl="0" w:tplc="04090013">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1"/>
  </w:num>
  <w:num w:numId="2">
    <w:abstractNumId w:val="3"/>
  </w:num>
  <w:num w:numId="3">
    <w:abstractNumId w:val="18"/>
  </w:num>
  <w:num w:numId="4">
    <w:abstractNumId w:val="15"/>
  </w:num>
  <w:num w:numId="5">
    <w:abstractNumId w:val="5"/>
  </w:num>
  <w:num w:numId="6">
    <w:abstractNumId w:val="17"/>
  </w:num>
  <w:num w:numId="7">
    <w:abstractNumId w:val="23"/>
  </w:num>
  <w:num w:numId="8">
    <w:abstractNumId w:val="14"/>
  </w:num>
  <w:num w:numId="9">
    <w:abstractNumId w:val="22"/>
  </w:num>
  <w:num w:numId="10">
    <w:abstractNumId w:val="4"/>
  </w:num>
  <w:num w:numId="11">
    <w:abstractNumId w:val="8"/>
  </w:num>
  <w:num w:numId="12">
    <w:abstractNumId w:val="7"/>
  </w:num>
  <w:num w:numId="13">
    <w:abstractNumId w:val="10"/>
  </w:num>
  <w:num w:numId="14">
    <w:abstractNumId w:val="11"/>
  </w:num>
  <w:num w:numId="15">
    <w:abstractNumId w:val="1"/>
  </w:num>
  <w:num w:numId="16">
    <w:abstractNumId w:val="9"/>
  </w:num>
  <w:num w:numId="17">
    <w:abstractNumId w:val="6"/>
  </w:num>
  <w:num w:numId="18">
    <w:abstractNumId w:val="20"/>
  </w:num>
  <w:num w:numId="19">
    <w:abstractNumId w:val="13"/>
  </w:num>
  <w:num w:numId="20">
    <w:abstractNumId w:val="12"/>
  </w:num>
  <w:num w:numId="21">
    <w:abstractNumId w:val="19"/>
  </w:num>
  <w:num w:numId="22">
    <w:abstractNumId w:val="2"/>
  </w:num>
  <w:num w:numId="23">
    <w:abstractNumId w:val="0"/>
  </w:num>
  <w:num w:numId="24">
    <w:abstractNumId w:val="24"/>
  </w:num>
  <w:num w:numId="2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1298"/>
  <w:hyphenationZone w:val="396"/>
  <w:drawingGridHorizontalSpacing w:val="100"/>
  <w:displayHorizontalDrawingGridEvery w:val="2"/>
  <w:characterSpacingControl w:val="doNotCompress"/>
  <w:hdrShapeDefaults>
    <o:shapedefaults v:ext="edit" spidmax="78850">
      <o:colormenu v:ext="edit" strokecolor="none [3213]"/>
    </o:shapedefaults>
  </w:hdrShapeDefaults>
  <w:footnotePr>
    <w:footnote w:id="0"/>
    <w:footnote w:id="1"/>
  </w:footnotePr>
  <w:endnotePr>
    <w:endnote w:id="0"/>
    <w:endnote w:id="1"/>
  </w:endnotePr>
  <w:compat/>
  <w:rsids>
    <w:rsidRoot w:val="00951346"/>
    <w:rsid w:val="00001A4A"/>
    <w:rsid w:val="00001D16"/>
    <w:rsid w:val="00002721"/>
    <w:rsid w:val="00004BFC"/>
    <w:rsid w:val="0000665E"/>
    <w:rsid w:val="000074EE"/>
    <w:rsid w:val="00007684"/>
    <w:rsid w:val="00010B89"/>
    <w:rsid w:val="00011F29"/>
    <w:rsid w:val="000135A9"/>
    <w:rsid w:val="00014D7F"/>
    <w:rsid w:val="00015490"/>
    <w:rsid w:val="0002029E"/>
    <w:rsid w:val="00021EA6"/>
    <w:rsid w:val="000224E5"/>
    <w:rsid w:val="00022ABF"/>
    <w:rsid w:val="000233D4"/>
    <w:rsid w:val="00023924"/>
    <w:rsid w:val="0002466C"/>
    <w:rsid w:val="0002585C"/>
    <w:rsid w:val="00026817"/>
    <w:rsid w:val="00026A5E"/>
    <w:rsid w:val="00027091"/>
    <w:rsid w:val="00027F63"/>
    <w:rsid w:val="00030C35"/>
    <w:rsid w:val="0003191F"/>
    <w:rsid w:val="0003224B"/>
    <w:rsid w:val="00033873"/>
    <w:rsid w:val="0003614E"/>
    <w:rsid w:val="000411F0"/>
    <w:rsid w:val="000428F0"/>
    <w:rsid w:val="0004335F"/>
    <w:rsid w:val="000438D4"/>
    <w:rsid w:val="00044AE5"/>
    <w:rsid w:val="0004681D"/>
    <w:rsid w:val="00046AD1"/>
    <w:rsid w:val="0004777B"/>
    <w:rsid w:val="00047E43"/>
    <w:rsid w:val="00047FAA"/>
    <w:rsid w:val="00051E0F"/>
    <w:rsid w:val="00052F42"/>
    <w:rsid w:val="000532F3"/>
    <w:rsid w:val="00053712"/>
    <w:rsid w:val="000564CE"/>
    <w:rsid w:val="000565BE"/>
    <w:rsid w:val="0006104F"/>
    <w:rsid w:val="0006110C"/>
    <w:rsid w:val="00064137"/>
    <w:rsid w:val="0006441D"/>
    <w:rsid w:val="00064743"/>
    <w:rsid w:val="00070766"/>
    <w:rsid w:val="00070F81"/>
    <w:rsid w:val="00071D41"/>
    <w:rsid w:val="00076F44"/>
    <w:rsid w:val="000770B3"/>
    <w:rsid w:val="00077792"/>
    <w:rsid w:val="0007789B"/>
    <w:rsid w:val="00081CFD"/>
    <w:rsid w:val="00082B69"/>
    <w:rsid w:val="00082F92"/>
    <w:rsid w:val="0009066B"/>
    <w:rsid w:val="0009072A"/>
    <w:rsid w:val="000907AA"/>
    <w:rsid w:val="000911D9"/>
    <w:rsid w:val="00093B58"/>
    <w:rsid w:val="00093BF5"/>
    <w:rsid w:val="00097570"/>
    <w:rsid w:val="000A00B3"/>
    <w:rsid w:val="000A13D7"/>
    <w:rsid w:val="000A14D2"/>
    <w:rsid w:val="000A2640"/>
    <w:rsid w:val="000A27A1"/>
    <w:rsid w:val="000A48EF"/>
    <w:rsid w:val="000A4E1B"/>
    <w:rsid w:val="000A5C9D"/>
    <w:rsid w:val="000B11CF"/>
    <w:rsid w:val="000B1D32"/>
    <w:rsid w:val="000B248F"/>
    <w:rsid w:val="000B5056"/>
    <w:rsid w:val="000C00A0"/>
    <w:rsid w:val="000C2337"/>
    <w:rsid w:val="000C2969"/>
    <w:rsid w:val="000C3297"/>
    <w:rsid w:val="000C4B64"/>
    <w:rsid w:val="000C4F9C"/>
    <w:rsid w:val="000C5786"/>
    <w:rsid w:val="000C5CCC"/>
    <w:rsid w:val="000D029A"/>
    <w:rsid w:val="000D3584"/>
    <w:rsid w:val="000D5B8C"/>
    <w:rsid w:val="000D6B0B"/>
    <w:rsid w:val="000D75EB"/>
    <w:rsid w:val="000D7C6A"/>
    <w:rsid w:val="000E0196"/>
    <w:rsid w:val="000E1595"/>
    <w:rsid w:val="000E1962"/>
    <w:rsid w:val="000E3B55"/>
    <w:rsid w:val="000E3DFA"/>
    <w:rsid w:val="000E4DB5"/>
    <w:rsid w:val="000E5DD5"/>
    <w:rsid w:val="000E6901"/>
    <w:rsid w:val="000E7895"/>
    <w:rsid w:val="000F24AE"/>
    <w:rsid w:val="000F58B6"/>
    <w:rsid w:val="000F6432"/>
    <w:rsid w:val="000F72D7"/>
    <w:rsid w:val="000F7D25"/>
    <w:rsid w:val="00100682"/>
    <w:rsid w:val="00102D47"/>
    <w:rsid w:val="0010399C"/>
    <w:rsid w:val="00112311"/>
    <w:rsid w:val="001125B6"/>
    <w:rsid w:val="0011297C"/>
    <w:rsid w:val="00116382"/>
    <w:rsid w:val="00117AD9"/>
    <w:rsid w:val="00121B71"/>
    <w:rsid w:val="001224EF"/>
    <w:rsid w:val="00122D4F"/>
    <w:rsid w:val="00122F76"/>
    <w:rsid w:val="00123013"/>
    <w:rsid w:val="00124567"/>
    <w:rsid w:val="001246E6"/>
    <w:rsid w:val="00125451"/>
    <w:rsid w:val="00126644"/>
    <w:rsid w:val="00127473"/>
    <w:rsid w:val="001313BB"/>
    <w:rsid w:val="00131B14"/>
    <w:rsid w:val="00131E98"/>
    <w:rsid w:val="00133315"/>
    <w:rsid w:val="001368D1"/>
    <w:rsid w:val="001407CB"/>
    <w:rsid w:val="00140F23"/>
    <w:rsid w:val="001422C8"/>
    <w:rsid w:val="00143F3B"/>
    <w:rsid w:val="00144D7B"/>
    <w:rsid w:val="00146012"/>
    <w:rsid w:val="0014704C"/>
    <w:rsid w:val="00147B1B"/>
    <w:rsid w:val="00150537"/>
    <w:rsid w:val="00150600"/>
    <w:rsid w:val="00151900"/>
    <w:rsid w:val="0015205F"/>
    <w:rsid w:val="00154C1A"/>
    <w:rsid w:val="00155D5A"/>
    <w:rsid w:val="00155D8B"/>
    <w:rsid w:val="00156257"/>
    <w:rsid w:val="001564ED"/>
    <w:rsid w:val="0016423D"/>
    <w:rsid w:val="00164730"/>
    <w:rsid w:val="0017232E"/>
    <w:rsid w:val="00172AAF"/>
    <w:rsid w:val="00173FE8"/>
    <w:rsid w:val="001742D5"/>
    <w:rsid w:val="00175391"/>
    <w:rsid w:val="00176497"/>
    <w:rsid w:val="00176CC5"/>
    <w:rsid w:val="00180CE2"/>
    <w:rsid w:val="00183D86"/>
    <w:rsid w:val="00184A68"/>
    <w:rsid w:val="00184E39"/>
    <w:rsid w:val="00186952"/>
    <w:rsid w:val="00187CCC"/>
    <w:rsid w:val="00191B22"/>
    <w:rsid w:val="00192C5E"/>
    <w:rsid w:val="0019305F"/>
    <w:rsid w:val="00193E5B"/>
    <w:rsid w:val="00195205"/>
    <w:rsid w:val="00195408"/>
    <w:rsid w:val="00196A4D"/>
    <w:rsid w:val="0019784D"/>
    <w:rsid w:val="001A0A45"/>
    <w:rsid w:val="001A11D5"/>
    <w:rsid w:val="001A3E75"/>
    <w:rsid w:val="001A472D"/>
    <w:rsid w:val="001A4B20"/>
    <w:rsid w:val="001A6E26"/>
    <w:rsid w:val="001A76C8"/>
    <w:rsid w:val="001A7B63"/>
    <w:rsid w:val="001B2F79"/>
    <w:rsid w:val="001B48D7"/>
    <w:rsid w:val="001B556A"/>
    <w:rsid w:val="001B5728"/>
    <w:rsid w:val="001C2B03"/>
    <w:rsid w:val="001C72E9"/>
    <w:rsid w:val="001D2961"/>
    <w:rsid w:val="001D326D"/>
    <w:rsid w:val="001D4296"/>
    <w:rsid w:val="001D4B49"/>
    <w:rsid w:val="001D675E"/>
    <w:rsid w:val="001D7851"/>
    <w:rsid w:val="001D7A49"/>
    <w:rsid w:val="001E08C9"/>
    <w:rsid w:val="001E13E0"/>
    <w:rsid w:val="001E1709"/>
    <w:rsid w:val="001E2013"/>
    <w:rsid w:val="001E29E4"/>
    <w:rsid w:val="001E2D73"/>
    <w:rsid w:val="001E31EA"/>
    <w:rsid w:val="001E5176"/>
    <w:rsid w:val="001E546F"/>
    <w:rsid w:val="001E5C36"/>
    <w:rsid w:val="001E6719"/>
    <w:rsid w:val="001F0CF9"/>
    <w:rsid w:val="001F0DE1"/>
    <w:rsid w:val="001F25CC"/>
    <w:rsid w:val="001F4533"/>
    <w:rsid w:val="001F5626"/>
    <w:rsid w:val="001F58BE"/>
    <w:rsid w:val="001F786A"/>
    <w:rsid w:val="0020086B"/>
    <w:rsid w:val="00202375"/>
    <w:rsid w:val="00202734"/>
    <w:rsid w:val="00202B4F"/>
    <w:rsid w:val="00204DA4"/>
    <w:rsid w:val="00205567"/>
    <w:rsid w:val="00205E82"/>
    <w:rsid w:val="0020701F"/>
    <w:rsid w:val="0021048F"/>
    <w:rsid w:val="00216414"/>
    <w:rsid w:val="0021775F"/>
    <w:rsid w:val="00217AAD"/>
    <w:rsid w:val="00224211"/>
    <w:rsid w:val="002249E6"/>
    <w:rsid w:val="00226EC3"/>
    <w:rsid w:val="00230B31"/>
    <w:rsid w:val="00236FAB"/>
    <w:rsid w:val="002372D5"/>
    <w:rsid w:val="002377EC"/>
    <w:rsid w:val="00237E69"/>
    <w:rsid w:val="0024038A"/>
    <w:rsid w:val="0024108B"/>
    <w:rsid w:val="00241FAC"/>
    <w:rsid w:val="00242612"/>
    <w:rsid w:val="0024316B"/>
    <w:rsid w:val="00243408"/>
    <w:rsid w:val="00243BD4"/>
    <w:rsid w:val="0024569F"/>
    <w:rsid w:val="002465F2"/>
    <w:rsid w:val="00251D29"/>
    <w:rsid w:val="002561B6"/>
    <w:rsid w:val="002565C5"/>
    <w:rsid w:val="00257679"/>
    <w:rsid w:val="002600FA"/>
    <w:rsid w:val="00263281"/>
    <w:rsid w:val="00264711"/>
    <w:rsid w:val="00264A98"/>
    <w:rsid w:val="00267629"/>
    <w:rsid w:val="002731D4"/>
    <w:rsid w:val="00274866"/>
    <w:rsid w:val="00275ACF"/>
    <w:rsid w:val="002765F6"/>
    <w:rsid w:val="00277BF9"/>
    <w:rsid w:val="00281759"/>
    <w:rsid w:val="00281C1A"/>
    <w:rsid w:val="00284005"/>
    <w:rsid w:val="00285707"/>
    <w:rsid w:val="00285843"/>
    <w:rsid w:val="002905EF"/>
    <w:rsid w:val="00291FE9"/>
    <w:rsid w:val="00296A64"/>
    <w:rsid w:val="00297E45"/>
    <w:rsid w:val="002A1C92"/>
    <w:rsid w:val="002A3BA1"/>
    <w:rsid w:val="002A3E27"/>
    <w:rsid w:val="002A40E4"/>
    <w:rsid w:val="002A415F"/>
    <w:rsid w:val="002A6BBE"/>
    <w:rsid w:val="002A7224"/>
    <w:rsid w:val="002B17BD"/>
    <w:rsid w:val="002B1D26"/>
    <w:rsid w:val="002B2F5F"/>
    <w:rsid w:val="002B5638"/>
    <w:rsid w:val="002B7283"/>
    <w:rsid w:val="002B751C"/>
    <w:rsid w:val="002B7AE8"/>
    <w:rsid w:val="002C0792"/>
    <w:rsid w:val="002C1777"/>
    <w:rsid w:val="002C2A37"/>
    <w:rsid w:val="002C6BD7"/>
    <w:rsid w:val="002C7D85"/>
    <w:rsid w:val="002D0343"/>
    <w:rsid w:val="002D4670"/>
    <w:rsid w:val="002D6141"/>
    <w:rsid w:val="002D6429"/>
    <w:rsid w:val="002D7B33"/>
    <w:rsid w:val="002E05A4"/>
    <w:rsid w:val="002E0716"/>
    <w:rsid w:val="002E38D7"/>
    <w:rsid w:val="002E4787"/>
    <w:rsid w:val="002E496C"/>
    <w:rsid w:val="002E52C3"/>
    <w:rsid w:val="002E5628"/>
    <w:rsid w:val="002E5E01"/>
    <w:rsid w:val="002E5E9D"/>
    <w:rsid w:val="002E7B01"/>
    <w:rsid w:val="002F0F55"/>
    <w:rsid w:val="002F2775"/>
    <w:rsid w:val="002F43CC"/>
    <w:rsid w:val="002F5106"/>
    <w:rsid w:val="002F5A8C"/>
    <w:rsid w:val="002F6D7F"/>
    <w:rsid w:val="003014B0"/>
    <w:rsid w:val="00301B26"/>
    <w:rsid w:val="00304ECF"/>
    <w:rsid w:val="00306C6D"/>
    <w:rsid w:val="00307346"/>
    <w:rsid w:val="00307C39"/>
    <w:rsid w:val="00310089"/>
    <w:rsid w:val="00310252"/>
    <w:rsid w:val="0031291E"/>
    <w:rsid w:val="0031337A"/>
    <w:rsid w:val="00316BA1"/>
    <w:rsid w:val="003201D0"/>
    <w:rsid w:val="0032108C"/>
    <w:rsid w:val="003219F2"/>
    <w:rsid w:val="00322878"/>
    <w:rsid w:val="00325A14"/>
    <w:rsid w:val="00326081"/>
    <w:rsid w:val="0033016B"/>
    <w:rsid w:val="00331FC8"/>
    <w:rsid w:val="00332AF3"/>
    <w:rsid w:val="00334525"/>
    <w:rsid w:val="0033764E"/>
    <w:rsid w:val="003418BB"/>
    <w:rsid w:val="00342F45"/>
    <w:rsid w:val="0034413B"/>
    <w:rsid w:val="00345401"/>
    <w:rsid w:val="003457AE"/>
    <w:rsid w:val="00345D51"/>
    <w:rsid w:val="0034649D"/>
    <w:rsid w:val="0035005D"/>
    <w:rsid w:val="00355323"/>
    <w:rsid w:val="003564A7"/>
    <w:rsid w:val="00357182"/>
    <w:rsid w:val="003576C7"/>
    <w:rsid w:val="003578B3"/>
    <w:rsid w:val="00357BF1"/>
    <w:rsid w:val="00357F9C"/>
    <w:rsid w:val="003614A0"/>
    <w:rsid w:val="00361B74"/>
    <w:rsid w:val="00363AFA"/>
    <w:rsid w:val="00363FA5"/>
    <w:rsid w:val="00364F27"/>
    <w:rsid w:val="0036563A"/>
    <w:rsid w:val="003658E0"/>
    <w:rsid w:val="00365D14"/>
    <w:rsid w:val="003674F2"/>
    <w:rsid w:val="003677FB"/>
    <w:rsid w:val="00371B11"/>
    <w:rsid w:val="00371F19"/>
    <w:rsid w:val="003724B4"/>
    <w:rsid w:val="003731BE"/>
    <w:rsid w:val="003731CF"/>
    <w:rsid w:val="003749CA"/>
    <w:rsid w:val="00376286"/>
    <w:rsid w:val="00377547"/>
    <w:rsid w:val="0038560D"/>
    <w:rsid w:val="00385E48"/>
    <w:rsid w:val="00386F28"/>
    <w:rsid w:val="0039050E"/>
    <w:rsid w:val="0039123A"/>
    <w:rsid w:val="003922F6"/>
    <w:rsid w:val="00394589"/>
    <w:rsid w:val="0039465B"/>
    <w:rsid w:val="00394B34"/>
    <w:rsid w:val="00397C4E"/>
    <w:rsid w:val="00397E61"/>
    <w:rsid w:val="003A23ED"/>
    <w:rsid w:val="003A3FA9"/>
    <w:rsid w:val="003A5C01"/>
    <w:rsid w:val="003A63DD"/>
    <w:rsid w:val="003A7F2D"/>
    <w:rsid w:val="003B026C"/>
    <w:rsid w:val="003B07AD"/>
    <w:rsid w:val="003B1C99"/>
    <w:rsid w:val="003B410F"/>
    <w:rsid w:val="003B5E0E"/>
    <w:rsid w:val="003C2E47"/>
    <w:rsid w:val="003C7CEC"/>
    <w:rsid w:val="003D2F33"/>
    <w:rsid w:val="003D479C"/>
    <w:rsid w:val="003D4885"/>
    <w:rsid w:val="003D5108"/>
    <w:rsid w:val="003D5156"/>
    <w:rsid w:val="003D72B5"/>
    <w:rsid w:val="003D7498"/>
    <w:rsid w:val="003E0F26"/>
    <w:rsid w:val="003E57FD"/>
    <w:rsid w:val="003E5D21"/>
    <w:rsid w:val="003E6E95"/>
    <w:rsid w:val="003F0D56"/>
    <w:rsid w:val="003F24AF"/>
    <w:rsid w:val="003F2DE1"/>
    <w:rsid w:val="003F3037"/>
    <w:rsid w:val="003F30D0"/>
    <w:rsid w:val="003F3185"/>
    <w:rsid w:val="003F4AC8"/>
    <w:rsid w:val="003F54BC"/>
    <w:rsid w:val="003F7091"/>
    <w:rsid w:val="004007D2"/>
    <w:rsid w:val="0040154C"/>
    <w:rsid w:val="00401AA2"/>
    <w:rsid w:val="00402F13"/>
    <w:rsid w:val="004035ED"/>
    <w:rsid w:val="00410800"/>
    <w:rsid w:val="00410F0E"/>
    <w:rsid w:val="00411582"/>
    <w:rsid w:val="004129C2"/>
    <w:rsid w:val="00414DAF"/>
    <w:rsid w:val="0041577F"/>
    <w:rsid w:val="00416447"/>
    <w:rsid w:val="0041660A"/>
    <w:rsid w:val="004229C1"/>
    <w:rsid w:val="0042468D"/>
    <w:rsid w:val="004307A2"/>
    <w:rsid w:val="00431757"/>
    <w:rsid w:val="00431A46"/>
    <w:rsid w:val="00433DF4"/>
    <w:rsid w:val="00434DAC"/>
    <w:rsid w:val="00435C50"/>
    <w:rsid w:val="0043616E"/>
    <w:rsid w:val="00436CC1"/>
    <w:rsid w:val="004412DB"/>
    <w:rsid w:val="00441C15"/>
    <w:rsid w:val="004421F4"/>
    <w:rsid w:val="004433C3"/>
    <w:rsid w:val="00444DCE"/>
    <w:rsid w:val="00444E6C"/>
    <w:rsid w:val="00446B85"/>
    <w:rsid w:val="00447BD9"/>
    <w:rsid w:val="00451761"/>
    <w:rsid w:val="004532BD"/>
    <w:rsid w:val="00453684"/>
    <w:rsid w:val="00454931"/>
    <w:rsid w:val="0045552F"/>
    <w:rsid w:val="004567DA"/>
    <w:rsid w:val="00460473"/>
    <w:rsid w:val="004626EB"/>
    <w:rsid w:val="0046332F"/>
    <w:rsid w:val="004634C3"/>
    <w:rsid w:val="00463699"/>
    <w:rsid w:val="00463C07"/>
    <w:rsid w:val="00465272"/>
    <w:rsid w:val="00467EAF"/>
    <w:rsid w:val="004708B0"/>
    <w:rsid w:val="00470AFF"/>
    <w:rsid w:val="00472A92"/>
    <w:rsid w:val="00473C07"/>
    <w:rsid w:val="00476CE8"/>
    <w:rsid w:val="004779D5"/>
    <w:rsid w:val="00481C27"/>
    <w:rsid w:val="00483EB9"/>
    <w:rsid w:val="00484052"/>
    <w:rsid w:val="004867D0"/>
    <w:rsid w:val="00490546"/>
    <w:rsid w:val="00490EE0"/>
    <w:rsid w:val="0049245A"/>
    <w:rsid w:val="00492567"/>
    <w:rsid w:val="0049279E"/>
    <w:rsid w:val="0049361C"/>
    <w:rsid w:val="00493634"/>
    <w:rsid w:val="00494138"/>
    <w:rsid w:val="004A0458"/>
    <w:rsid w:val="004A30F5"/>
    <w:rsid w:val="004A471A"/>
    <w:rsid w:val="004B0F8D"/>
    <w:rsid w:val="004B6027"/>
    <w:rsid w:val="004B6C88"/>
    <w:rsid w:val="004C3934"/>
    <w:rsid w:val="004C4227"/>
    <w:rsid w:val="004C4EF7"/>
    <w:rsid w:val="004C5649"/>
    <w:rsid w:val="004C60DE"/>
    <w:rsid w:val="004D0E13"/>
    <w:rsid w:val="004D3114"/>
    <w:rsid w:val="004D5473"/>
    <w:rsid w:val="004D623F"/>
    <w:rsid w:val="004D6B5F"/>
    <w:rsid w:val="004D6D95"/>
    <w:rsid w:val="004D71C1"/>
    <w:rsid w:val="004E23A3"/>
    <w:rsid w:val="004E4151"/>
    <w:rsid w:val="004E4F56"/>
    <w:rsid w:val="004E6443"/>
    <w:rsid w:val="004E65D3"/>
    <w:rsid w:val="004E74F5"/>
    <w:rsid w:val="004F0EEA"/>
    <w:rsid w:val="004F10BE"/>
    <w:rsid w:val="004F1A62"/>
    <w:rsid w:val="004F1C0F"/>
    <w:rsid w:val="004F28DC"/>
    <w:rsid w:val="004F4BDC"/>
    <w:rsid w:val="004F5571"/>
    <w:rsid w:val="004F6603"/>
    <w:rsid w:val="00500B5A"/>
    <w:rsid w:val="00501FB8"/>
    <w:rsid w:val="00502ACE"/>
    <w:rsid w:val="0050403B"/>
    <w:rsid w:val="00504C2B"/>
    <w:rsid w:val="00505C25"/>
    <w:rsid w:val="00506983"/>
    <w:rsid w:val="0050797E"/>
    <w:rsid w:val="00515E6E"/>
    <w:rsid w:val="005173A8"/>
    <w:rsid w:val="00517614"/>
    <w:rsid w:val="0052024D"/>
    <w:rsid w:val="00522248"/>
    <w:rsid w:val="00523ACD"/>
    <w:rsid w:val="0052470D"/>
    <w:rsid w:val="00524ED1"/>
    <w:rsid w:val="005250F1"/>
    <w:rsid w:val="00525F2D"/>
    <w:rsid w:val="005261C2"/>
    <w:rsid w:val="005261ED"/>
    <w:rsid w:val="00526A6A"/>
    <w:rsid w:val="00526E9F"/>
    <w:rsid w:val="005271BE"/>
    <w:rsid w:val="00530754"/>
    <w:rsid w:val="005318F3"/>
    <w:rsid w:val="00534C20"/>
    <w:rsid w:val="00535268"/>
    <w:rsid w:val="00535D63"/>
    <w:rsid w:val="00536B0D"/>
    <w:rsid w:val="0053792F"/>
    <w:rsid w:val="005417DE"/>
    <w:rsid w:val="005425A4"/>
    <w:rsid w:val="00542815"/>
    <w:rsid w:val="0054328C"/>
    <w:rsid w:val="00543906"/>
    <w:rsid w:val="00545F90"/>
    <w:rsid w:val="00546D3E"/>
    <w:rsid w:val="005474C0"/>
    <w:rsid w:val="00550538"/>
    <w:rsid w:val="00550DE8"/>
    <w:rsid w:val="005511F7"/>
    <w:rsid w:val="0055137A"/>
    <w:rsid w:val="00551993"/>
    <w:rsid w:val="0055228C"/>
    <w:rsid w:val="00554D6A"/>
    <w:rsid w:val="0055530E"/>
    <w:rsid w:val="00555EF2"/>
    <w:rsid w:val="005566DD"/>
    <w:rsid w:val="005576D9"/>
    <w:rsid w:val="00557C7D"/>
    <w:rsid w:val="00560742"/>
    <w:rsid w:val="00561E4D"/>
    <w:rsid w:val="005627C3"/>
    <w:rsid w:val="00564DB6"/>
    <w:rsid w:val="00566293"/>
    <w:rsid w:val="005754CC"/>
    <w:rsid w:val="0057564D"/>
    <w:rsid w:val="00582778"/>
    <w:rsid w:val="005834BB"/>
    <w:rsid w:val="00584DBC"/>
    <w:rsid w:val="005850FA"/>
    <w:rsid w:val="0058575D"/>
    <w:rsid w:val="00585837"/>
    <w:rsid w:val="00585BE2"/>
    <w:rsid w:val="00586861"/>
    <w:rsid w:val="0058781D"/>
    <w:rsid w:val="00591618"/>
    <w:rsid w:val="005965A1"/>
    <w:rsid w:val="00596653"/>
    <w:rsid w:val="00596A7C"/>
    <w:rsid w:val="00597801"/>
    <w:rsid w:val="005A060F"/>
    <w:rsid w:val="005A2C38"/>
    <w:rsid w:val="005A3197"/>
    <w:rsid w:val="005A3B89"/>
    <w:rsid w:val="005A5387"/>
    <w:rsid w:val="005B04BB"/>
    <w:rsid w:val="005B08C3"/>
    <w:rsid w:val="005B1A6D"/>
    <w:rsid w:val="005B214D"/>
    <w:rsid w:val="005B60E9"/>
    <w:rsid w:val="005B7148"/>
    <w:rsid w:val="005B7540"/>
    <w:rsid w:val="005B7D15"/>
    <w:rsid w:val="005C0CE1"/>
    <w:rsid w:val="005C2628"/>
    <w:rsid w:val="005C3953"/>
    <w:rsid w:val="005C42C5"/>
    <w:rsid w:val="005C7DAA"/>
    <w:rsid w:val="005D07A7"/>
    <w:rsid w:val="005D286C"/>
    <w:rsid w:val="005D3319"/>
    <w:rsid w:val="005D3F63"/>
    <w:rsid w:val="005D4B78"/>
    <w:rsid w:val="005D5307"/>
    <w:rsid w:val="005D6881"/>
    <w:rsid w:val="005D6B3E"/>
    <w:rsid w:val="005E19E7"/>
    <w:rsid w:val="005E23D4"/>
    <w:rsid w:val="005E24EF"/>
    <w:rsid w:val="005E436C"/>
    <w:rsid w:val="005E6E86"/>
    <w:rsid w:val="005F0830"/>
    <w:rsid w:val="005F1307"/>
    <w:rsid w:val="005F2019"/>
    <w:rsid w:val="005F3B2A"/>
    <w:rsid w:val="005F5F6D"/>
    <w:rsid w:val="005F6729"/>
    <w:rsid w:val="006020DC"/>
    <w:rsid w:val="00602EDF"/>
    <w:rsid w:val="0060444A"/>
    <w:rsid w:val="00606EB5"/>
    <w:rsid w:val="006070F6"/>
    <w:rsid w:val="00607EE9"/>
    <w:rsid w:val="006115E0"/>
    <w:rsid w:val="006117C3"/>
    <w:rsid w:val="0061320A"/>
    <w:rsid w:val="00615071"/>
    <w:rsid w:val="00615AD8"/>
    <w:rsid w:val="0062081F"/>
    <w:rsid w:val="00620CE8"/>
    <w:rsid w:val="006210B2"/>
    <w:rsid w:val="00623120"/>
    <w:rsid w:val="00623313"/>
    <w:rsid w:val="006254AC"/>
    <w:rsid w:val="00625AEC"/>
    <w:rsid w:val="006268C1"/>
    <w:rsid w:val="00627417"/>
    <w:rsid w:val="00630682"/>
    <w:rsid w:val="0063110A"/>
    <w:rsid w:val="006322FF"/>
    <w:rsid w:val="00634236"/>
    <w:rsid w:val="006351D9"/>
    <w:rsid w:val="00636A21"/>
    <w:rsid w:val="00645084"/>
    <w:rsid w:val="0064580A"/>
    <w:rsid w:val="00647022"/>
    <w:rsid w:val="006474F7"/>
    <w:rsid w:val="00647EA3"/>
    <w:rsid w:val="006515DC"/>
    <w:rsid w:val="006533CC"/>
    <w:rsid w:val="00654081"/>
    <w:rsid w:val="00654C4A"/>
    <w:rsid w:val="00655D09"/>
    <w:rsid w:val="006565CC"/>
    <w:rsid w:val="00657E93"/>
    <w:rsid w:val="00661601"/>
    <w:rsid w:val="006640E7"/>
    <w:rsid w:val="00665655"/>
    <w:rsid w:val="0066595F"/>
    <w:rsid w:val="006662F9"/>
    <w:rsid w:val="00667B57"/>
    <w:rsid w:val="00670E3C"/>
    <w:rsid w:val="00671BF6"/>
    <w:rsid w:val="0067290B"/>
    <w:rsid w:val="00672E4E"/>
    <w:rsid w:val="00673810"/>
    <w:rsid w:val="00673D39"/>
    <w:rsid w:val="00674C29"/>
    <w:rsid w:val="006759B7"/>
    <w:rsid w:val="00676336"/>
    <w:rsid w:val="00683200"/>
    <w:rsid w:val="006837B5"/>
    <w:rsid w:val="00686705"/>
    <w:rsid w:val="00686CA6"/>
    <w:rsid w:val="006925E5"/>
    <w:rsid w:val="0069344C"/>
    <w:rsid w:val="00693562"/>
    <w:rsid w:val="00697831"/>
    <w:rsid w:val="00697BB0"/>
    <w:rsid w:val="006A32E0"/>
    <w:rsid w:val="006A7D90"/>
    <w:rsid w:val="006A7E4A"/>
    <w:rsid w:val="006B15F8"/>
    <w:rsid w:val="006B1824"/>
    <w:rsid w:val="006C0CE5"/>
    <w:rsid w:val="006C2360"/>
    <w:rsid w:val="006C271C"/>
    <w:rsid w:val="006C43FA"/>
    <w:rsid w:val="006C663E"/>
    <w:rsid w:val="006C73B1"/>
    <w:rsid w:val="006C7C69"/>
    <w:rsid w:val="006D1F9F"/>
    <w:rsid w:val="006D202C"/>
    <w:rsid w:val="006D2987"/>
    <w:rsid w:val="006D4E7B"/>
    <w:rsid w:val="006D6363"/>
    <w:rsid w:val="006D63BB"/>
    <w:rsid w:val="006D6B96"/>
    <w:rsid w:val="006E0BEC"/>
    <w:rsid w:val="006E1327"/>
    <w:rsid w:val="006E1736"/>
    <w:rsid w:val="006E32C9"/>
    <w:rsid w:val="006E383E"/>
    <w:rsid w:val="006E54F6"/>
    <w:rsid w:val="006E5B08"/>
    <w:rsid w:val="006E6139"/>
    <w:rsid w:val="006E63D1"/>
    <w:rsid w:val="006F062D"/>
    <w:rsid w:val="006F0646"/>
    <w:rsid w:val="006F0A3A"/>
    <w:rsid w:val="006F44E4"/>
    <w:rsid w:val="006F4A19"/>
    <w:rsid w:val="006F52AC"/>
    <w:rsid w:val="006F55C8"/>
    <w:rsid w:val="006F6E08"/>
    <w:rsid w:val="00700378"/>
    <w:rsid w:val="007003AA"/>
    <w:rsid w:val="0070049E"/>
    <w:rsid w:val="007015AB"/>
    <w:rsid w:val="00702FA7"/>
    <w:rsid w:val="007106E6"/>
    <w:rsid w:val="0071190E"/>
    <w:rsid w:val="00711D00"/>
    <w:rsid w:val="007151EA"/>
    <w:rsid w:val="00716907"/>
    <w:rsid w:val="00716E9B"/>
    <w:rsid w:val="00717987"/>
    <w:rsid w:val="0072051D"/>
    <w:rsid w:val="00722DF6"/>
    <w:rsid w:val="00722F5F"/>
    <w:rsid w:val="007257C1"/>
    <w:rsid w:val="007303C0"/>
    <w:rsid w:val="00730F51"/>
    <w:rsid w:val="00731C1C"/>
    <w:rsid w:val="0073276D"/>
    <w:rsid w:val="0073286D"/>
    <w:rsid w:val="007333C9"/>
    <w:rsid w:val="00735969"/>
    <w:rsid w:val="00736A4D"/>
    <w:rsid w:val="00742A73"/>
    <w:rsid w:val="007434A7"/>
    <w:rsid w:val="00744C89"/>
    <w:rsid w:val="0074563F"/>
    <w:rsid w:val="00745E95"/>
    <w:rsid w:val="0074659C"/>
    <w:rsid w:val="00746946"/>
    <w:rsid w:val="00750F7F"/>
    <w:rsid w:val="0075229F"/>
    <w:rsid w:val="007528B3"/>
    <w:rsid w:val="00753289"/>
    <w:rsid w:val="00753BF6"/>
    <w:rsid w:val="0075623C"/>
    <w:rsid w:val="007567DF"/>
    <w:rsid w:val="007575A0"/>
    <w:rsid w:val="00760470"/>
    <w:rsid w:val="00760495"/>
    <w:rsid w:val="00760E2F"/>
    <w:rsid w:val="00761710"/>
    <w:rsid w:val="00761D38"/>
    <w:rsid w:val="007624B7"/>
    <w:rsid w:val="00762ACB"/>
    <w:rsid w:val="007633DF"/>
    <w:rsid w:val="007646CF"/>
    <w:rsid w:val="007646E9"/>
    <w:rsid w:val="007652C0"/>
    <w:rsid w:val="00767376"/>
    <w:rsid w:val="00770E38"/>
    <w:rsid w:val="00771EF5"/>
    <w:rsid w:val="00773491"/>
    <w:rsid w:val="007744F7"/>
    <w:rsid w:val="0077522E"/>
    <w:rsid w:val="00776481"/>
    <w:rsid w:val="00777515"/>
    <w:rsid w:val="00781F8F"/>
    <w:rsid w:val="00785619"/>
    <w:rsid w:val="00790192"/>
    <w:rsid w:val="00790F45"/>
    <w:rsid w:val="0079160E"/>
    <w:rsid w:val="00793172"/>
    <w:rsid w:val="00793D03"/>
    <w:rsid w:val="00794F92"/>
    <w:rsid w:val="00795913"/>
    <w:rsid w:val="00795E79"/>
    <w:rsid w:val="00796AC1"/>
    <w:rsid w:val="007A0237"/>
    <w:rsid w:val="007A0B84"/>
    <w:rsid w:val="007A1ADE"/>
    <w:rsid w:val="007A1C1E"/>
    <w:rsid w:val="007A207A"/>
    <w:rsid w:val="007A208D"/>
    <w:rsid w:val="007A2D9C"/>
    <w:rsid w:val="007A39CD"/>
    <w:rsid w:val="007A3D8C"/>
    <w:rsid w:val="007A5239"/>
    <w:rsid w:val="007A62EF"/>
    <w:rsid w:val="007A73CB"/>
    <w:rsid w:val="007B07B9"/>
    <w:rsid w:val="007B0C5C"/>
    <w:rsid w:val="007B1C3A"/>
    <w:rsid w:val="007B27F5"/>
    <w:rsid w:val="007B3E9A"/>
    <w:rsid w:val="007B4465"/>
    <w:rsid w:val="007B4778"/>
    <w:rsid w:val="007B5869"/>
    <w:rsid w:val="007B5D71"/>
    <w:rsid w:val="007B6217"/>
    <w:rsid w:val="007B699E"/>
    <w:rsid w:val="007B78C2"/>
    <w:rsid w:val="007C0BD3"/>
    <w:rsid w:val="007C0E7F"/>
    <w:rsid w:val="007C49F7"/>
    <w:rsid w:val="007C536E"/>
    <w:rsid w:val="007C540D"/>
    <w:rsid w:val="007D2465"/>
    <w:rsid w:val="007D4B02"/>
    <w:rsid w:val="007E0076"/>
    <w:rsid w:val="007E112A"/>
    <w:rsid w:val="007E251D"/>
    <w:rsid w:val="007E3BC6"/>
    <w:rsid w:val="007E4CD6"/>
    <w:rsid w:val="007E5770"/>
    <w:rsid w:val="007E58FE"/>
    <w:rsid w:val="007E6259"/>
    <w:rsid w:val="007F0054"/>
    <w:rsid w:val="007F0171"/>
    <w:rsid w:val="007F1BDD"/>
    <w:rsid w:val="007F36A8"/>
    <w:rsid w:val="007F7742"/>
    <w:rsid w:val="008022A9"/>
    <w:rsid w:val="00802C2F"/>
    <w:rsid w:val="00805BA9"/>
    <w:rsid w:val="00807F36"/>
    <w:rsid w:val="00810FFF"/>
    <w:rsid w:val="00813ACB"/>
    <w:rsid w:val="00814102"/>
    <w:rsid w:val="0081496A"/>
    <w:rsid w:val="00815683"/>
    <w:rsid w:val="00815DAA"/>
    <w:rsid w:val="00817460"/>
    <w:rsid w:val="0082101C"/>
    <w:rsid w:val="00822601"/>
    <w:rsid w:val="00822D60"/>
    <w:rsid w:val="00823A9F"/>
    <w:rsid w:val="00823B36"/>
    <w:rsid w:val="00825014"/>
    <w:rsid w:val="00825FF5"/>
    <w:rsid w:val="008262A0"/>
    <w:rsid w:val="0082635C"/>
    <w:rsid w:val="0083196E"/>
    <w:rsid w:val="00833F28"/>
    <w:rsid w:val="00836EA9"/>
    <w:rsid w:val="008425A0"/>
    <w:rsid w:val="00843363"/>
    <w:rsid w:val="00844240"/>
    <w:rsid w:val="0084493A"/>
    <w:rsid w:val="00845BB7"/>
    <w:rsid w:val="008479AF"/>
    <w:rsid w:val="00850512"/>
    <w:rsid w:val="00851DF3"/>
    <w:rsid w:val="00853AD2"/>
    <w:rsid w:val="008542CE"/>
    <w:rsid w:val="0085724E"/>
    <w:rsid w:val="00857E5B"/>
    <w:rsid w:val="00857F67"/>
    <w:rsid w:val="00860BD7"/>
    <w:rsid w:val="00862035"/>
    <w:rsid w:val="008621E2"/>
    <w:rsid w:val="0086469B"/>
    <w:rsid w:val="008667C8"/>
    <w:rsid w:val="008679CC"/>
    <w:rsid w:val="00867A6E"/>
    <w:rsid w:val="00870800"/>
    <w:rsid w:val="00872BF4"/>
    <w:rsid w:val="00874398"/>
    <w:rsid w:val="00874453"/>
    <w:rsid w:val="00874523"/>
    <w:rsid w:val="008776BE"/>
    <w:rsid w:val="00880EF2"/>
    <w:rsid w:val="00880F15"/>
    <w:rsid w:val="00881847"/>
    <w:rsid w:val="0088303D"/>
    <w:rsid w:val="00884A42"/>
    <w:rsid w:val="00886DB7"/>
    <w:rsid w:val="00887CD9"/>
    <w:rsid w:val="00890D90"/>
    <w:rsid w:val="00890E8A"/>
    <w:rsid w:val="008959A3"/>
    <w:rsid w:val="00896A17"/>
    <w:rsid w:val="008970CF"/>
    <w:rsid w:val="008A00BF"/>
    <w:rsid w:val="008A11BE"/>
    <w:rsid w:val="008A1E4C"/>
    <w:rsid w:val="008A3E3E"/>
    <w:rsid w:val="008A4FA5"/>
    <w:rsid w:val="008A6415"/>
    <w:rsid w:val="008A695C"/>
    <w:rsid w:val="008B0E17"/>
    <w:rsid w:val="008B2150"/>
    <w:rsid w:val="008B528C"/>
    <w:rsid w:val="008B65E1"/>
    <w:rsid w:val="008B6E0E"/>
    <w:rsid w:val="008B7BB0"/>
    <w:rsid w:val="008C018D"/>
    <w:rsid w:val="008C05CE"/>
    <w:rsid w:val="008C0ABB"/>
    <w:rsid w:val="008C119C"/>
    <w:rsid w:val="008C30C7"/>
    <w:rsid w:val="008C3993"/>
    <w:rsid w:val="008C3B1F"/>
    <w:rsid w:val="008C41F1"/>
    <w:rsid w:val="008C5EEE"/>
    <w:rsid w:val="008C66E3"/>
    <w:rsid w:val="008C6C91"/>
    <w:rsid w:val="008D2186"/>
    <w:rsid w:val="008D5613"/>
    <w:rsid w:val="008D7FD8"/>
    <w:rsid w:val="008E0899"/>
    <w:rsid w:val="008E0B97"/>
    <w:rsid w:val="008E1DA2"/>
    <w:rsid w:val="008E246C"/>
    <w:rsid w:val="008E298A"/>
    <w:rsid w:val="008E66F4"/>
    <w:rsid w:val="008E75C4"/>
    <w:rsid w:val="008F103F"/>
    <w:rsid w:val="008F1B49"/>
    <w:rsid w:val="008F2407"/>
    <w:rsid w:val="008F3E5F"/>
    <w:rsid w:val="008F55E4"/>
    <w:rsid w:val="008F6212"/>
    <w:rsid w:val="008F6C72"/>
    <w:rsid w:val="008F6E0E"/>
    <w:rsid w:val="008F702D"/>
    <w:rsid w:val="009001F8"/>
    <w:rsid w:val="009007A1"/>
    <w:rsid w:val="00903865"/>
    <w:rsid w:val="00906871"/>
    <w:rsid w:val="00906B6A"/>
    <w:rsid w:val="0091245C"/>
    <w:rsid w:val="00912DD3"/>
    <w:rsid w:val="00920883"/>
    <w:rsid w:val="00922B26"/>
    <w:rsid w:val="00923115"/>
    <w:rsid w:val="009233C1"/>
    <w:rsid w:val="009245D3"/>
    <w:rsid w:val="00924899"/>
    <w:rsid w:val="00927092"/>
    <w:rsid w:val="00930499"/>
    <w:rsid w:val="00931291"/>
    <w:rsid w:val="00931FC5"/>
    <w:rsid w:val="00933962"/>
    <w:rsid w:val="00935AE5"/>
    <w:rsid w:val="00935C6C"/>
    <w:rsid w:val="0093748A"/>
    <w:rsid w:val="009409EF"/>
    <w:rsid w:val="00940B70"/>
    <w:rsid w:val="00942DD7"/>
    <w:rsid w:val="0094378A"/>
    <w:rsid w:val="009443E7"/>
    <w:rsid w:val="00944A4B"/>
    <w:rsid w:val="00945ADA"/>
    <w:rsid w:val="00946450"/>
    <w:rsid w:val="00946ADB"/>
    <w:rsid w:val="00951346"/>
    <w:rsid w:val="009515FE"/>
    <w:rsid w:val="0095340E"/>
    <w:rsid w:val="009540F4"/>
    <w:rsid w:val="0095483B"/>
    <w:rsid w:val="00954EE3"/>
    <w:rsid w:val="00960A6D"/>
    <w:rsid w:val="009617A2"/>
    <w:rsid w:val="0096465F"/>
    <w:rsid w:val="00964A58"/>
    <w:rsid w:val="00966529"/>
    <w:rsid w:val="00967B49"/>
    <w:rsid w:val="00971EEC"/>
    <w:rsid w:val="009752AF"/>
    <w:rsid w:val="00975879"/>
    <w:rsid w:val="0097594A"/>
    <w:rsid w:val="00975E56"/>
    <w:rsid w:val="009779C0"/>
    <w:rsid w:val="00977F06"/>
    <w:rsid w:val="009818B4"/>
    <w:rsid w:val="009837C5"/>
    <w:rsid w:val="009839F9"/>
    <w:rsid w:val="00984E68"/>
    <w:rsid w:val="009854DB"/>
    <w:rsid w:val="009876C8"/>
    <w:rsid w:val="00987D27"/>
    <w:rsid w:val="00990647"/>
    <w:rsid w:val="00990926"/>
    <w:rsid w:val="00990A0E"/>
    <w:rsid w:val="00990C08"/>
    <w:rsid w:val="00991563"/>
    <w:rsid w:val="0099212C"/>
    <w:rsid w:val="009938F8"/>
    <w:rsid w:val="00993B23"/>
    <w:rsid w:val="00994822"/>
    <w:rsid w:val="00997DAE"/>
    <w:rsid w:val="009A0447"/>
    <w:rsid w:val="009A0CC4"/>
    <w:rsid w:val="009A10E7"/>
    <w:rsid w:val="009A43BE"/>
    <w:rsid w:val="009A52FE"/>
    <w:rsid w:val="009A5928"/>
    <w:rsid w:val="009A6805"/>
    <w:rsid w:val="009A7640"/>
    <w:rsid w:val="009B2B5D"/>
    <w:rsid w:val="009B2E28"/>
    <w:rsid w:val="009B48C1"/>
    <w:rsid w:val="009B6C73"/>
    <w:rsid w:val="009B7306"/>
    <w:rsid w:val="009B7BFB"/>
    <w:rsid w:val="009B7C20"/>
    <w:rsid w:val="009C14A9"/>
    <w:rsid w:val="009C1FBD"/>
    <w:rsid w:val="009C2B2A"/>
    <w:rsid w:val="009C4DDA"/>
    <w:rsid w:val="009C63ED"/>
    <w:rsid w:val="009C6B5D"/>
    <w:rsid w:val="009C6EE6"/>
    <w:rsid w:val="009D023C"/>
    <w:rsid w:val="009D0297"/>
    <w:rsid w:val="009D18E7"/>
    <w:rsid w:val="009E0031"/>
    <w:rsid w:val="009E007E"/>
    <w:rsid w:val="009E16BE"/>
    <w:rsid w:val="009E28F7"/>
    <w:rsid w:val="009E321C"/>
    <w:rsid w:val="009E56EA"/>
    <w:rsid w:val="009E5FDD"/>
    <w:rsid w:val="009E6D61"/>
    <w:rsid w:val="009E7AF0"/>
    <w:rsid w:val="009F153C"/>
    <w:rsid w:val="009F3EF1"/>
    <w:rsid w:val="009F4BD7"/>
    <w:rsid w:val="009F4F73"/>
    <w:rsid w:val="009F520C"/>
    <w:rsid w:val="00A00D23"/>
    <w:rsid w:val="00A058CC"/>
    <w:rsid w:val="00A06936"/>
    <w:rsid w:val="00A06981"/>
    <w:rsid w:val="00A07949"/>
    <w:rsid w:val="00A07FFA"/>
    <w:rsid w:val="00A10118"/>
    <w:rsid w:val="00A10161"/>
    <w:rsid w:val="00A11430"/>
    <w:rsid w:val="00A114FE"/>
    <w:rsid w:val="00A11E94"/>
    <w:rsid w:val="00A1273C"/>
    <w:rsid w:val="00A138C5"/>
    <w:rsid w:val="00A147BA"/>
    <w:rsid w:val="00A1592C"/>
    <w:rsid w:val="00A15AA0"/>
    <w:rsid w:val="00A15F37"/>
    <w:rsid w:val="00A15FFC"/>
    <w:rsid w:val="00A1725A"/>
    <w:rsid w:val="00A1798C"/>
    <w:rsid w:val="00A20D42"/>
    <w:rsid w:val="00A23538"/>
    <w:rsid w:val="00A23920"/>
    <w:rsid w:val="00A25062"/>
    <w:rsid w:val="00A25414"/>
    <w:rsid w:val="00A25BFB"/>
    <w:rsid w:val="00A27BD9"/>
    <w:rsid w:val="00A307D8"/>
    <w:rsid w:val="00A31B6C"/>
    <w:rsid w:val="00A3240F"/>
    <w:rsid w:val="00A32920"/>
    <w:rsid w:val="00A32A7A"/>
    <w:rsid w:val="00A36BDB"/>
    <w:rsid w:val="00A443C0"/>
    <w:rsid w:val="00A44CA2"/>
    <w:rsid w:val="00A457C5"/>
    <w:rsid w:val="00A45CF6"/>
    <w:rsid w:val="00A47271"/>
    <w:rsid w:val="00A505A5"/>
    <w:rsid w:val="00A517F9"/>
    <w:rsid w:val="00A52B18"/>
    <w:rsid w:val="00A5357F"/>
    <w:rsid w:val="00A54ABA"/>
    <w:rsid w:val="00A60A21"/>
    <w:rsid w:val="00A62619"/>
    <w:rsid w:val="00A630C7"/>
    <w:rsid w:val="00A63975"/>
    <w:rsid w:val="00A70917"/>
    <w:rsid w:val="00A70AAA"/>
    <w:rsid w:val="00A74746"/>
    <w:rsid w:val="00A75A63"/>
    <w:rsid w:val="00A77528"/>
    <w:rsid w:val="00A77DFC"/>
    <w:rsid w:val="00A80CFE"/>
    <w:rsid w:val="00A82015"/>
    <w:rsid w:val="00A822D2"/>
    <w:rsid w:val="00A8290A"/>
    <w:rsid w:val="00A829D4"/>
    <w:rsid w:val="00A83C7D"/>
    <w:rsid w:val="00A855C2"/>
    <w:rsid w:val="00A87C1D"/>
    <w:rsid w:val="00A903F2"/>
    <w:rsid w:val="00A9094A"/>
    <w:rsid w:val="00A913D7"/>
    <w:rsid w:val="00A916D4"/>
    <w:rsid w:val="00A92102"/>
    <w:rsid w:val="00A92BA0"/>
    <w:rsid w:val="00A97261"/>
    <w:rsid w:val="00AA283E"/>
    <w:rsid w:val="00AA2920"/>
    <w:rsid w:val="00AA2EA5"/>
    <w:rsid w:val="00AA50CA"/>
    <w:rsid w:val="00AA76D7"/>
    <w:rsid w:val="00AA7B7C"/>
    <w:rsid w:val="00AB11EA"/>
    <w:rsid w:val="00AB1B31"/>
    <w:rsid w:val="00AB2024"/>
    <w:rsid w:val="00AB5C5D"/>
    <w:rsid w:val="00AB784A"/>
    <w:rsid w:val="00AB7FF1"/>
    <w:rsid w:val="00AC4350"/>
    <w:rsid w:val="00AC6F81"/>
    <w:rsid w:val="00AC775B"/>
    <w:rsid w:val="00AD2513"/>
    <w:rsid w:val="00AD75E2"/>
    <w:rsid w:val="00AD7A9A"/>
    <w:rsid w:val="00AE26EF"/>
    <w:rsid w:val="00AE2EBF"/>
    <w:rsid w:val="00AE318A"/>
    <w:rsid w:val="00AE3381"/>
    <w:rsid w:val="00AE4FB1"/>
    <w:rsid w:val="00AE54F9"/>
    <w:rsid w:val="00AE68E7"/>
    <w:rsid w:val="00AF3203"/>
    <w:rsid w:val="00AF383C"/>
    <w:rsid w:val="00AF4145"/>
    <w:rsid w:val="00AF4E82"/>
    <w:rsid w:val="00AF5C4F"/>
    <w:rsid w:val="00AF66A4"/>
    <w:rsid w:val="00AF7DFE"/>
    <w:rsid w:val="00B0009A"/>
    <w:rsid w:val="00B02406"/>
    <w:rsid w:val="00B06AA1"/>
    <w:rsid w:val="00B12DA1"/>
    <w:rsid w:val="00B12F27"/>
    <w:rsid w:val="00B14063"/>
    <w:rsid w:val="00B143BC"/>
    <w:rsid w:val="00B20DF0"/>
    <w:rsid w:val="00B214C4"/>
    <w:rsid w:val="00B21D9E"/>
    <w:rsid w:val="00B233DE"/>
    <w:rsid w:val="00B24952"/>
    <w:rsid w:val="00B25033"/>
    <w:rsid w:val="00B25CAC"/>
    <w:rsid w:val="00B26E76"/>
    <w:rsid w:val="00B318CB"/>
    <w:rsid w:val="00B331EA"/>
    <w:rsid w:val="00B34B03"/>
    <w:rsid w:val="00B35816"/>
    <w:rsid w:val="00B36F3D"/>
    <w:rsid w:val="00B374B1"/>
    <w:rsid w:val="00B374BC"/>
    <w:rsid w:val="00B3785B"/>
    <w:rsid w:val="00B37B5E"/>
    <w:rsid w:val="00B37F64"/>
    <w:rsid w:val="00B4256F"/>
    <w:rsid w:val="00B444EE"/>
    <w:rsid w:val="00B45125"/>
    <w:rsid w:val="00B45C18"/>
    <w:rsid w:val="00B45DB5"/>
    <w:rsid w:val="00B50196"/>
    <w:rsid w:val="00B506DF"/>
    <w:rsid w:val="00B515C0"/>
    <w:rsid w:val="00B5384C"/>
    <w:rsid w:val="00B55050"/>
    <w:rsid w:val="00B55386"/>
    <w:rsid w:val="00B5651F"/>
    <w:rsid w:val="00B577F1"/>
    <w:rsid w:val="00B6155B"/>
    <w:rsid w:val="00B6396A"/>
    <w:rsid w:val="00B64359"/>
    <w:rsid w:val="00B64BE8"/>
    <w:rsid w:val="00B65F32"/>
    <w:rsid w:val="00B75F68"/>
    <w:rsid w:val="00B76694"/>
    <w:rsid w:val="00B77092"/>
    <w:rsid w:val="00B77405"/>
    <w:rsid w:val="00B77E1E"/>
    <w:rsid w:val="00B80154"/>
    <w:rsid w:val="00B80F39"/>
    <w:rsid w:val="00B8230C"/>
    <w:rsid w:val="00B83920"/>
    <w:rsid w:val="00B84A9A"/>
    <w:rsid w:val="00B87D84"/>
    <w:rsid w:val="00B90490"/>
    <w:rsid w:val="00B90784"/>
    <w:rsid w:val="00B91831"/>
    <w:rsid w:val="00B92452"/>
    <w:rsid w:val="00B93662"/>
    <w:rsid w:val="00B9494C"/>
    <w:rsid w:val="00BA1B53"/>
    <w:rsid w:val="00BA236A"/>
    <w:rsid w:val="00BA4849"/>
    <w:rsid w:val="00BA5D42"/>
    <w:rsid w:val="00BA5DD2"/>
    <w:rsid w:val="00BA5FCA"/>
    <w:rsid w:val="00BA6345"/>
    <w:rsid w:val="00BA672B"/>
    <w:rsid w:val="00BA6CEF"/>
    <w:rsid w:val="00BA6DEC"/>
    <w:rsid w:val="00BB4E7A"/>
    <w:rsid w:val="00BB6830"/>
    <w:rsid w:val="00BB7178"/>
    <w:rsid w:val="00BC04E1"/>
    <w:rsid w:val="00BC2EB5"/>
    <w:rsid w:val="00BC3AC1"/>
    <w:rsid w:val="00BC5597"/>
    <w:rsid w:val="00BC762A"/>
    <w:rsid w:val="00BD0666"/>
    <w:rsid w:val="00BD3216"/>
    <w:rsid w:val="00BD4F80"/>
    <w:rsid w:val="00BD51A1"/>
    <w:rsid w:val="00BD5607"/>
    <w:rsid w:val="00BD66AE"/>
    <w:rsid w:val="00BD69F2"/>
    <w:rsid w:val="00BD6C3C"/>
    <w:rsid w:val="00BE0871"/>
    <w:rsid w:val="00BE0FF7"/>
    <w:rsid w:val="00BE3388"/>
    <w:rsid w:val="00BE4A29"/>
    <w:rsid w:val="00BE648E"/>
    <w:rsid w:val="00BE67F6"/>
    <w:rsid w:val="00BF083B"/>
    <w:rsid w:val="00BF14C6"/>
    <w:rsid w:val="00BF2D3F"/>
    <w:rsid w:val="00BF379C"/>
    <w:rsid w:val="00BF4674"/>
    <w:rsid w:val="00BF6AB2"/>
    <w:rsid w:val="00C00566"/>
    <w:rsid w:val="00C043E9"/>
    <w:rsid w:val="00C05560"/>
    <w:rsid w:val="00C0593E"/>
    <w:rsid w:val="00C06E75"/>
    <w:rsid w:val="00C07587"/>
    <w:rsid w:val="00C07B05"/>
    <w:rsid w:val="00C10060"/>
    <w:rsid w:val="00C1010E"/>
    <w:rsid w:val="00C13A2A"/>
    <w:rsid w:val="00C14015"/>
    <w:rsid w:val="00C17427"/>
    <w:rsid w:val="00C20F9F"/>
    <w:rsid w:val="00C258E9"/>
    <w:rsid w:val="00C277BA"/>
    <w:rsid w:val="00C277FB"/>
    <w:rsid w:val="00C307BC"/>
    <w:rsid w:val="00C30E55"/>
    <w:rsid w:val="00C31AE7"/>
    <w:rsid w:val="00C31D13"/>
    <w:rsid w:val="00C31D18"/>
    <w:rsid w:val="00C33EF9"/>
    <w:rsid w:val="00C34DFB"/>
    <w:rsid w:val="00C3541C"/>
    <w:rsid w:val="00C363A3"/>
    <w:rsid w:val="00C36E53"/>
    <w:rsid w:val="00C37E4F"/>
    <w:rsid w:val="00C41373"/>
    <w:rsid w:val="00C41A19"/>
    <w:rsid w:val="00C42D8E"/>
    <w:rsid w:val="00C43810"/>
    <w:rsid w:val="00C43D3B"/>
    <w:rsid w:val="00C4431F"/>
    <w:rsid w:val="00C44FEB"/>
    <w:rsid w:val="00C458E9"/>
    <w:rsid w:val="00C46307"/>
    <w:rsid w:val="00C478F8"/>
    <w:rsid w:val="00C534E5"/>
    <w:rsid w:val="00C54CE8"/>
    <w:rsid w:val="00C627B2"/>
    <w:rsid w:val="00C63165"/>
    <w:rsid w:val="00C647CD"/>
    <w:rsid w:val="00C66E23"/>
    <w:rsid w:val="00C72200"/>
    <w:rsid w:val="00C72959"/>
    <w:rsid w:val="00C74B5F"/>
    <w:rsid w:val="00C7607D"/>
    <w:rsid w:val="00C76574"/>
    <w:rsid w:val="00C771BB"/>
    <w:rsid w:val="00C77DB9"/>
    <w:rsid w:val="00C77FFD"/>
    <w:rsid w:val="00C80547"/>
    <w:rsid w:val="00C81DCE"/>
    <w:rsid w:val="00C8281C"/>
    <w:rsid w:val="00C82ED2"/>
    <w:rsid w:val="00C8343F"/>
    <w:rsid w:val="00C85638"/>
    <w:rsid w:val="00C85E2F"/>
    <w:rsid w:val="00C93A1E"/>
    <w:rsid w:val="00C95B79"/>
    <w:rsid w:val="00C97C75"/>
    <w:rsid w:val="00CA0925"/>
    <w:rsid w:val="00CA1048"/>
    <w:rsid w:val="00CA29E4"/>
    <w:rsid w:val="00CA6909"/>
    <w:rsid w:val="00CA7324"/>
    <w:rsid w:val="00CB2017"/>
    <w:rsid w:val="00CB24B7"/>
    <w:rsid w:val="00CB36DB"/>
    <w:rsid w:val="00CB4814"/>
    <w:rsid w:val="00CC073E"/>
    <w:rsid w:val="00CC162E"/>
    <w:rsid w:val="00CC1AB9"/>
    <w:rsid w:val="00CC2AAE"/>
    <w:rsid w:val="00CC3968"/>
    <w:rsid w:val="00CC4624"/>
    <w:rsid w:val="00CC7527"/>
    <w:rsid w:val="00CD0C56"/>
    <w:rsid w:val="00CD1B2B"/>
    <w:rsid w:val="00CD24D2"/>
    <w:rsid w:val="00CD4EE3"/>
    <w:rsid w:val="00CD68A2"/>
    <w:rsid w:val="00CD6982"/>
    <w:rsid w:val="00CE0E8D"/>
    <w:rsid w:val="00CE2898"/>
    <w:rsid w:val="00CE3319"/>
    <w:rsid w:val="00CE45BD"/>
    <w:rsid w:val="00CE6263"/>
    <w:rsid w:val="00CF01AE"/>
    <w:rsid w:val="00CF06A9"/>
    <w:rsid w:val="00CF0B7F"/>
    <w:rsid w:val="00CF0EA5"/>
    <w:rsid w:val="00CF21A2"/>
    <w:rsid w:val="00CF240D"/>
    <w:rsid w:val="00CF2741"/>
    <w:rsid w:val="00CF327A"/>
    <w:rsid w:val="00CF65A5"/>
    <w:rsid w:val="00CF6E20"/>
    <w:rsid w:val="00D00018"/>
    <w:rsid w:val="00D00B16"/>
    <w:rsid w:val="00D018BE"/>
    <w:rsid w:val="00D03849"/>
    <w:rsid w:val="00D048CC"/>
    <w:rsid w:val="00D04E3C"/>
    <w:rsid w:val="00D0566C"/>
    <w:rsid w:val="00D105EA"/>
    <w:rsid w:val="00D11FCC"/>
    <w:rsid w:val="00D1486C"/>
    <w:rsid w:val="00D161CC"/>
    <w:rsid w:val="00D1627A"/>
    <w:rsid w:val="00D2159A"/>
    <w:rsid w:val="00D21AA4"/>
    <w:rsid w:val="00D24A41"/>
    <w:rsid w:val="00D25AF0"/>
    <w:rsid w:val="00D25BA2"/>
    <w:rsid w:val="00D2649B"/>
    <w:rsid w:val="00D26902"/>
    <w:rsid w:val="00D26F6C"/>
    <w:rsid w:val="00D2788C"/>
    <w:rsid w:val="00D30162"/>
    <w:rsid w:val="00D30892"/>
    <w:rsid w:val="00D31ABF"/>
    <w:rsid w:val="00D32122"/>
    <w:rsid w:val="00D32273"/>
    <w:rsid w:val="00D3351B"/>
    <w:rsid w:val="00D375AF"/>
    <w:rsid w:val="00D37EC9"/>
    <w:rsid w:val="00D408B0"/>
    <w:rsid w:val="00D40A29"/>
    <w:rsid w:val="00D4406C"/>
    <w:rsid w:val="00D520B5"/>
    <w:rsid w:val="00D56188"/>
    <w:rsid w:val="00D5684F"/>
    <w:rsid w:val="00D56CAB"/>
    <w:rsid w:val="00D57738"/>
    <w:rsid w:val="00D57B45"/>
    <w:rsid w:val="00D61EB0"/>
    <w:rsid w:val="00D64603"/>
    <w:rsid w:val="00D64EA5"/>
    <w:rsid w:val="00D703E1"/>
    <w:rsid w:val="00D732E2"/>
    <w:rsid w:val="00D74ECA"/>
    <w:rsid w:val="00D7589B"/>
    <w:rsid w:val="00D75BDE"/>
    <w:rsid w:val="00D8057D"/>
    <w:rsid w:val="00D8177E"/>
    <w:rsid w:val="00D8256B"/>
    <w:rsid w:val="00D84C1A"/>
    <w:rsid w:val="00D84DE1"/>
    <w:rsid w:val="00D84F16"/>
    <w:rsid w:val="00D85063"/>
    <w:rsid w:val="00D85704"/>
    <w:rsid w:val="00D906F6"/>
    <w:rsid w:val="00D96B9E"/>
    <w:rsid w:val="00D97173"/>
    <w:rsid w:val="00D97A68"/>
    <w:rsid w:val="00D97B61"/>
    <w:rsid w:val="00DA063E"/>
    <w:rsid w:val="00DA146B"/>
    <w:rsid w:val="00DA4D78"/>
    <w:rsid w:val="00DA695E"/>
    <w:rsid w:val="00DA6AFA"/>
    <w:rsid w:val="00DB05CC"/>
    <w:rsid w:val="00DB08F3"/>
    <w:rsid w:val="00DB3073"/>
    <w:rsid w:val="00DB7066"/>
    <w:rsid w:val="00DC3409"/>
    <w:rsid w:val="00DC5D43"/>
    <w:rsid w:val="00DC74EF"/>
    <w:rsid w:val="00DC7D6D"/>
    <w:rsid w:val="00DD11A6"/>
    <w:rsid w:val="00DD15D8"/>
    <w:rsid w:val="00DD2A68"/>
    <w:rsid w:val="00DD2D94"/>
    <w:rsid w:val="00DD342C"/>
    <w:rsid w:val="00DE01CC"/>
    <w:rsid w:val="00DE07D9"/>
    <w:rsid w:val="00DE2AF6"/>
    <w:rsid w:val="00DE3425"/>
    <w:rsid w:val="00DE5092"/>
    <w:rsid w:val="00DE60DD"/>
    <w:rsid w:val="00DE6329"/>
    <w:rsid w:val="00DE65E2"/>
    <w:rsid w:val="00DE66B0"/>
    <w:rsid w:val="00DE6D5F"/>
    <w:rsid w:val="00DF052C"/>
    <w:rsid w:val="00DF0C00"/>
    <w:rsid w:val="00DF126B"/>
    <w:rsid w:val="00DF2D7F"/>
    <w:rsid w:val="00DF56EE"/>
    <w:rsid w:val="00DF75EC"/>
    <w:rsid w:val="00E007DF"/>
    <w:rsid w:val="00E00BA1"/>
    <w:rsid w:val="00E00F97"/>
    <w:rsid w:val="00E01B77"/>
    <w:rsid w:val="00E02A0E"/>
    <w:rsid w:val="00E04986"/>
    <w:rsid w:val="00E07154"/>
    <w:rsid w:val="00E07DAF"/>
    <w:rsid w:val="00E07DFB"/>
    <w:rsid w:val="00E10AD5"/>
    <w:rsid w:val="00E15BB6"/>
    <w:rsid w:val="00E16FBB"/>
    <w:rsid w:val="00E17076"/>
    <w:rsid w:val="00E17D2A"/>
    <w:rsid w:val="00E21FAD"/>
    <w:rsid w:val="00E2289A"/>
    <w:rsid w:val="00E24EE0"/>
    <w:rsid w:val="00E27F45"/>
    <w:rsid w:val="00E305D2"/>
    <w:rsid w:val="00E31F84"/>
    <w:rsid w:val="00E326E1"/>
    <w:rsid w:val="00E32DD2"/>
    <w:rsid w:val="00E35234"/>
    <w:rsid w:val="00E36A71"/>
    <w:rsid w:val="00E36CBD"/>
    <w:rsid w:val="00E373E4"/>
    <w:rsid w:val="00E374C6"/>
    <w:rsid w:val="00E37C69"/>
    <w:rsid w:val="00E40870"/>
    <w:rsid w:val="00E40931"/>
    <w:rsid w:val="00E40CA8"/>
    <w:rsid w:val="00E42D74"/>
    <w:rsid w:val="00E437D2"/>
    <w:rsid w:val="00E43CFF"/>
    <w:rsid w:val="00E451C6"/>
    <w:rsid w:val="00E46B62"/>
    <w:rsid w:val="00E4753E"/>
    <w:rsid w:val="00E47A57"/>
    <w:rsid w:val="00E51229"/>
    <w:rsid w:val="00E517C1"/>
    <w:rsid w:val="00E5589E"/>
    <w:rsid w:val="00E5617B"/>
    <w:rsid w:val="00E56833"/>
    <w:rsid w:val="00E572A5"/>
    <w:rsid w:val="00E57726"/>
    <w:rsid w:val="00E60279"/>
    <w:rsid w:val="00E6189E"/>
    <w:rsid w:val="00E62E78"/>
    <w:rsid w:val="00E6348E"/>
    <w:rsid w:val="00E64BA6"/>
    <w:rsid w:val="00E64E32"/>
    <w:rsid w:val="00E6792B"/>
    <w:rsid w:val="00E67EA8"/>
    <w:rsid w:val="00E70020"/>
    <w:rsid w:val="00E725C3"/>
    <w:rsid w:val="00E729F1"/>
    <w:rsid w:val="00E73099"/>
    <w:rsid w:val="00E73996"/>
    <w:rsid w:val="00E73F96"/>
    <w:rsid w:val="00E741AD"/>
    <w:rsid w:val="00E74244"/>
    <w:rsid w:val="00E74A22"/>
    <w:rsid w:val="00E76639"/>
    <w:rsid w:val="00E76950"/>
    <w:rsid w:val="00E776DE"/>
    <w:rsid w:val="00E800B9"/>
    <w:rsid w:val="00E80309"/>
    <w:rsid w:val="00E83EFB"/>
    <w:rsid w:val="00E85791"/>
    <w:rsid w:val="00E85845"/>
    <w:rsid w:val="00E909DF"/>
    <w:rsid w:val="00E91835"/>
    <w:rsid w:val="00E92367"/>
    <w:rsid w:val="00E9614A"/>
    <w:rsid w:val="00E96B93"/>
    <w:rsid w:val="00E97224"/>
    <w:rsid w:val="00EA00B6"/>
    <w:rsid w:val="00EA3551"/>
    <w:rsid w:val="00EA6923"/>
    <w:rsid w:val="00EA7A09"/>
    <w:rsid w:val="00EB0A24"/>
    <w:rsid w:val="00EB0EAF"/>
    <w:rsid w:val="00EB5169"/>
    <w:rsid w:val="00EB7BEB"/>
    <w:rsid w:val="00EC122E"/>
    <w:rsid w:val="00EC12AA"/>
    <w:rsid w:val="00EC2720"/>
    <w:rsid w:val="00ED145F"/>
    <w:rsid w:val="00ED2ECB"/>
    <w:rsid w:val="00ED3027"/>
    <w:rsid w:val="00ED52D6"/>
    <w:rsid w:val="00ED57AF"/>
    <w:rsid w:val="00EE0BDD"/>
    <w:rsid w:val="00EE1606"/>
    <w:rsid w:val="00EE1F64"/>
    <w:rsid w:val="00EE25A2"/>
    <w:rsid w:val="00EE4AC8"/>
    <w:rsid w:val="00EE4FEF"/>
    <w:rsid w:val="00EE5372"/>
    <w:rsid w:val="00EF4F3B"/>
    <w:rsid w:val="00EF7D91"/>
    <w:rsid w:val="00F0023F"/>
    <w:rsid w:val="00F0087A"/>
    <w:rsid w:val="00F01897"/>
    <w:rsid w:val="00F03CCF"/>
    <w:rsid w:val="00F03E36"/>
    <w:rsid w:val="00F0518D"/>
    <w:rsid w:val="00F06398"/>
    <w:rsid w:val="00F06AB3"/>
    <w:rsid w:val="00F073D0"/>
    <w:rsid w:val="00F0761C"/>
    <w:rsid w:val="00F10011"/>
    <w:rsid w:val="00F122B6"/>
    <w:rsid w:val="00F130F4"/>
    <w:rsid w:val="00F14663"/>
    <w:rsid w:val="00F16265"/>
    <w:rsid w:val="00F171EE"/>
    <w:rsid w:val="00F173F6"/>
    <w:rsid w:val="00F17661"/>
    <w:rsid w:val="00F20B5B"/>
    <w:rsid w:val="00F2107D"/>
    <w:rsid w:val="00F220AD"/>
    <w:rsid w:val="00F24C70"/>
    <w:rsid w:val="00F2581E"/>
    <w:rsid w:val="00F261F6"/>
    <w:rsid w:val="00F265DF"/>
    <w:rsid w:val="00F3213B"/>
    <w:rsid w:val="00F32366"/>
    <w:rsid w:val="00F338C6"/>
    <w:rsid w:val="00F355E9"/>
    <w:rsid w:val="00F3636B"/>
    <w:rsid w:val="00F37AF0"/>
    <w:rsid w:val="00F409D3"/>
    <w:rsid w:val="00F417A7"/>
    <w:rsid w:val="00F43240"/>
    <w:rsid w:val="00F4426C"/>
    <w:rsid w:val="00F458A2"/>
    <w:rsid w:val="00F46AA6"/>
    <w:rsid w:val="00F500FE"/>
    <w:rsid w:val="00F5204C"/>
    <w:rsid w:val="00F521F7"/>
    <w:rsid w:val="00F524B6"/>
    <w:rsid w:val="00F52E37"/>
    <w:rsid w:val="00F555CF"/>
    <w:rsid w:val="00F55F7E"/>
    <w:rsid w:val="00F5616F"/>
    <w:rsid w:val="00F60326"/>
    <w:rsid w:val="00F60779"/>
    <w:rsid w:val="00F6279E"/>
    <w:rsid w:val="00F630D6"/>
    <w:rsid w:val="00F637A7"/>
    <w:rsid w:val="00F63F6A"/>
    <w:rsid w:val="00F644C9"/>
    <w:rsid w:val="00F65721"/>
    <w:rsid w:val="00F6755E"/>
    <w:rsid w:val="00F7128B"/>
    <w:rsid w:val="00F72255"/>
    <w:rsid w:val="00F72C15"/>
    <w:rsid w:val="00F74F44"/>
    <w:rsid w:val="00F77269"/>
    <w:rsid w:val="00F819BB"/>
    <w:rsid w:val="00F82F65"/>
    <w:rsid w:val="00F83889"/>
    <w:rsid w:val="00F85A6B"/>
    <w:rsid w:val="00F872C3"/>
    <w:rsid w:val="00F9169A"/>
    <w:rsid w:val="00F9392E"/>
    <w:rsid w:val="00F93F21"/>
    <w:rsid w:val="00F957D1"/>
    <w:rsid w:val="00FA2F7B"/>
    <w:rsid w:val="00FA2FC1"/>
    <w:rsid w:val="00FA3138"/>
    <w:rsid w:val="00FA409A"/>
    <w:rsid w:val="00FA56A1"/>
    <w:rsid w:val="00FA6D21"/>
    <w:rsid w:val="00FA7176"/>
    <w:rsid w:val="00FA7CE3"/>
    <w:rsid w:val="00FB0291"/>
    <w:rsid w:val="00FB1356"/>
    <w:rsid w:val="00FB5252"/>
    <w:rsid w:val="00FB67EF"/>
    <w:rsid w:val="00FB71C6"/>
    <w:rsid w:val="00FB79D6"/>
    <w:rsid w:val="00FC1289"/>
    <w:rsid w:val="00FC14E4"/>
    <w:rsid w:val="00FC184F"/>
    <w:rsid w:val="00FC1FD0"/>
    <w:rsid w:val="00FC45D2"/>
    <w:rsid w:val="00FC4EF2"/>
    <w:rsid w:val="00FC5EBF"/>
    <w:rsid w:val="00FC67E6"/>
    <w:rsid w:val="00FC6B8F"/>
    <w:rsid w:val="00FC7FD7"/>
    <w:rsid w:val="00FD0D02"/>
    <w:rsid w:val="00FD138C"/>
    <w:rsid w:val="00FD5E13"/>
    <w:rsid w:val="00FD5FD5"/>
    <w:rsid w:val="00FD7326"/>
    <w:rsid w:val="00FE0587"/>
    <w:rsid w:val="00FE1961"/>
    <w:rsid w:val="00FE2B07"/>
    <w:rsid w:val="00FE331C"/>
    <w:rsid w:val="00FE4D86"/>
    <w:rsid w:val="00FE4FB2"/>
    <w:rsid w:val="00FE67DC"/>
    <w:rsid w:val="00FF080A"/>
    <w:rsid w:val="00FF12C0"/>
    <w:rsid w:val="00FF3AF0"/>
    <w:rsid w:val="00FF4324"/>
    <w:rsid w:val="00FF606B"/>
    <w:rsid w:val="00FF75DA"/>
    <w:rsid w:val="00FF79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8850">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3DE"/>
  </w:style>
  <w:style w:type="paragraph" w:styleId="Heading1">
    <w:name w:val="heading 1"/>
    <w:basedOn w:val="Normal"/>
    <w:next w:val="Normal"/>
    <w:link w:val="Heading1Char"/>
    <w:qFormat/>
    <w:rsid w:val="00F261F6"/>
    <w:pPr>
      <w:keepNext/>
      <w:jc w:val="center"/>
      <w:outlineLvl w:val="0"/>
    </w:pPr>
    <w:rPr>
      <w:b/>
      <w:sz w:val="28"/>
      <w:lang w:val="en-US"/>
    </w:rPr>
  </w:style>
  <w:style w:type="paragraph" w:styleId="Heading2">
    <w:name w:val="heading 2"/>
    <w:basedOn w:val="Normal"/>
    <w:next w:val="Normal"/>
    <w:link w:val="Heading2Char"/>
    <w:qFormat/>
    <w:rsid w:val="003219F2"/>
    <w:pPr>
      <w:keepNext/>
      <w:jc w:val="center"/>
      <w:outlineLvl w:val="1"/>
    </w:pPr>
    <w:rPr>
      <w:b/>
      <w:sz w:val="24"/>
    </w:rPr>
  </w:style>
  <w:style w:type="paragraph" w:styleId="Heading3">
    <w:name w:val="heading 3"/>
    <w:basedOn w:val="Normal"/>
    <w:next w:val="Normal"/>
    <w:link w:val="Heading3Char"/>
    <w:qFormat/>
    <w:rsid w:val="00B233DE"/>
    <w:pPr>
      <w:keepNext/>
      <w:jc w:val="both"/>
      <w:outlineLvl w:val="2"/>
    </w:pPr>
    <w:rPr>
      <w:sz w:val="24"/>
    </w:rPr>
  </w:style>
  <w:style w:type="paragraph" w:styleId="Heading4">
    <w:name w:val="heading 4"/>
    <w:basedOn w:val="Normal"/>
    <w:next w:val="Normal"/>
    <w:link w:val="Heading4Char"/>
    <w:qFormat/>
    <w:rsid w:val="00B233DE"/>
    <w:pPr>
      <w:keepNext/>
      <w:ind w:firstLine="720"/>
      <w:jc w:val="center"/>
      <w:outlineLvl w:val="3"/>
    </w:pPr>
    <w:rPr>
      <w:sz w:val="24"/>
    </w:rPr>
  </w:style>
  <w:style w:type="paragraph" w:styleId="Heading5">
    <w:name w:val="heading 5"/>
    <w:basedOn w:val="Normal"/>
    <w:next w:val="Normal"/>
    <w:link w:val="Heading5Char"/>
    <w:qFormat/>
    <w:rsid w:val="00B233DE"/>
    <w:pPr>
      <w:keepNext/>
      <w:ind w:firstLine="720"/>
      <w:jc w:val="center"/>
      <w:outlineLvl w:val="4"/>
    </w:pPr>
    <w:rPr>
      <w:sz w:val="28"/>
    </w:rPr>
  </w:style>
  <w:style w:type="paragraph" w:styleId="Heading6">
    <w:name w:val="heading 6"/>
    <w:basedOn w:val="Normal"/>
    <w:next w:val="Normal"/>
    <w:link w:val="Heading6Char"/>
    <w:qFormat/>
    <w:rsid w:val="00B233DE"/>
    <w:pPr>
      <w:keepNext/>
      <w:jc w:val="center"/>
      <w:outlineLvl w:val="5"/>
    </w:pPr>
    <w:rPr>
      <w:sz w:val="24"/>
    </w:rPr>
  </w:style>
  <w:style w:type="paragraph" w:styleId="Heading7">
    <w:name w:val="heading 7"/>
    <w:basedOn w:val="Normal"/>
    <w:next w:val="Normal"/>
    <w:link w:val="Heading7Char"/>
    <w:qFormat/>
    <w:rsid w:val="00B233DE"/>
    <w:pPr>
      <w:keepNext/>
      <w:ind w:left="4320" w:firstLine="783"/>
      <w:outlineLvl w:val="6"/>
    </w:pPr>
    <w:rPr>
      <w:sz w:val="24"/>
    </w:rPr>
  </w:style>
  <w:style w:type="paragraph" w:styleId="Heading8">
    <w:name w:val="heading 8"/>
    <w:basedOn w:val="Normal"/>
    <w:next w:val="Normal"/>
    <w:link w:val="Heading8Char"/>
    <w:qFormat/>
    <w:rsid w:val="00B233DE"/>
    <w:pPr>
      <w:keepNext/>
      <w:spacing w:line="360" w:lineRule="auto"/>
      <w:jc w:val="center"/>
      <w:outlineLvl w:val="7"/>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261F6"/>
    <w:rPr>
      <w:b/>
      <w:sz w:val="28"/>
      <w:lang w:val="en-US"/>
    </w:rPr>
  </w:style>
  <w:style w:type="character" w:customStyle="1" w:styleId="Heading2Char">
    <w:name w:val="Heading 2 Char"/>
    <w:basedOn w:val="DefaultParagraphFont"/>
    <w:link w:val="Heading2"/>
    <w:rsid w:val="003219F2"/>
    <w:rPr>
      <w:b/>
      <w:sz w:val="24"/>
    </w:rPr>
  </w:style>
  <w:style w:type="character" w:customStyle="1" w:styleId="Heading3Char">
    <w:name w:val="Heading 3 Char"/>
    <w:basedOn w:val="DefaultParagraphFont"/>
    <w:link w:val="Heading3"/>
    <w:rsid w:val="00B233DE"/>
    <w:rPr>
      <w:sz w:val="24"/>
    </w:rPr>
  </w:style>
  <w:style w:type="character" w:customStyle="1" w:styleId="Heading4Char">
    <w:name w:val="Heading 4 Char"/>
    <w:basedOn w:val="DefaultParagraphFont"/>
    <w:link w:val="Heading4"/>
    <w:rsid w:val="00B233DE"/>
    <w:rPr>
      <w:sz w:val="24"/>
    </w:rPr>
  </w:style>
  <w:style w:type="character" w:customStyle="1" w:styleId="Heading5Char">
    <w:name w:val="Heading 5 Char"/>
    <w:basedOn w:val="DefaultParagraphFont"/>
    <w:link w:val="Heading5"/>
    <w:rsid w:val="00B233DE"/>
    <w:rPr>
      <w:sz w:val="28"/>
    </w:rPr>
  </w:style>
  <w:style w:type="character" w:customStyle="1" w:styleId="Heading6Char">
    <w:name w:val="Heading 6 Char"/>
    <w:basedOn w:val="DefaultParagraphFont"/>
    <w:link w:val="Heading6"/>
    <w:rsid w:val="00B233DE"/>
    <w:rPr>
      <w:sz w:val="24"/>
    </w:rPr>
  </w:style>
  <w:style w:type="character" w:customStyle="1" w:styleId="Heading7Char">
    <w:name w:val="Heading 7 Char"/>
    <w:basedOn w:val="DefaultParagraphFont"/>
    <w:link w:val="Heading7"/>
    <w:rsid w:val="00B233DE"/>
    <w:rPr>
      <w:sz w:val="24"/>
    </w:rPr>
  </w:style>
  <w:style w:type="character" w:customStyle="1" w:styleId="Heading8Char">
    <w:name w:val="Heading 8 Char"/>
    <w:basedOn w:val="DefaultParagraphFont"/>
    <w:link w:val="Heading8"/>
    <w:rsid w:val="00B233DE"/>
    <w:rPr>
      <w:b/>
      <w:sz w:val="28"/>
    </w:rPr>
  </w:style>
  <w:style w:type="paragraph" w:styleId="ListParagraph">
    <w:name w:val="List Paragraph"/>
    <w:basedOn w:val="Normal"/>
    <w:uiPriority w:val="34"/>
    <w:qFormat/>
    <w:rsid w:val="009F4BD7"/>
    <w:pPr>
      <w:ind w:left="720"/>
      <w:contextualSpacing/>
    </w:pPr>
  </w:style>
  <w:style w:type="table" w:styleId="TableGrid">
    <w:name w:val="Table Grid"/>
    <w:basedOn w:val="TableNormal"/>
    <w:uiPriority w:val="59"/>
    <w:rsid w:val="00172A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172AA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880F15"/>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3-Accent2">
    <w:name w:val="Medium Grid 3 Accent 2"/>
    <w:basedOn w:val="TableNormal"/>
    <w:uiPriority w:val="69"/>
    <w:rsid w:val="00880F1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List-Accent3">
    <w:name w:val="Colorful List Accent 3"/>
    <w:basedOn w:val="TableNormal"/>
    <w:uiPriority w:val="72"/>
    <w:rsid w:val="00880F15"/>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2">
    <w:name w:val="Colorful List Accent 2"/>
    <w:basedOn w:val="TableNormal"/>
    <w:uiPriority w:val="72"/>
    <w:rsid w:val="00880F15"/>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MediumShading2-Accent2">
    <w:name w:val="Medium Shading 2 Accent 2"/>
    <w:basedOn w:val="TableNormal"/>
    <w:uiPriority w:val="64"/>
    <w:rsid w:val="00AE68E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F85A6B"/>
    <w:rPr>
      <w:color w:val="0000FF"/>
      <w:u w:val="single"/>
    </w:rPr>
  </w:style>
  <w:style w:type="paragraph" w:customStyle="1" w:styleId="Standard">
    <w:name w:val="Standard"/>
    <w:rsid w:val="003F4AC8"/>
    <w:pPr>
      <w:suppressAutoHyphens/>
      <w:autoSpaceDN w:val="0"/>
      <w:textAlignment w:val="baseline"/>
    </w:pPr>
    <w:rPr>
      <w:kern w:val="3"/>
    </w:rPr>
  </w:style>
  <w:style w:type="paragraph" w:styleId="Header">
    <w:name w:val="header"/>
    <w:basedOn w:val="Normal"/>
    <w:link w:val="HeaderChar"/>
    <w:uiPriority w:val="99"/>
    <w:semiHidden/>
    <w:unhideWhenUsed/>
    <w:rsid w:val="00EC122E"/>
    <w:pPr>
      <w:tabs>
        <w:tab w:val="center" w:pos="4819"/>
        <w:tab w:val="right" w:pos="9638"/>
      </w:tabs>
    </w:pPr>
  </w:style>
  <w:style w:type="character" w:customStyle="1" w:styleId="HeaderChar">
    <w:name w:val="Header Char"/>
    <w:basedOn w:val="DefaultParagraphFont"/>
    <w:link w:val="Header"/>
    <w:uiPriority w:val="99"/>
    <w:semiHidden/>
    <w:rsid w:val="00EC122E"/>
  </w:style>
  <w:style w:type="paragraph" w:styleId="Footer">
    <w:name w:val="footer"/>
    <w:basedOn w:val="Normal"/>
    <w:link w:val="FooterChar"/>
    <w:uiPriority w:val="99"/>
    <w:unhideWhenUsed/>
    <w:rsid w:val="00EC122E"/>
    <w:pPr>
      <w:tabs>
        <w:tab w:val="center" w:pos="4819"/>
        <w:tab w:val="right" w:pos="9638"/>
      </w:tabs>
    </w:pPr>
  </w:style>
  <w:style w:type="character" w:customStyle="1" w:styleId="FooterChar">
    <w:name w:val="Footer Char"/>
    <w:basedOn w:val="DefaultParagraphFont"/>
    <w:link w:val="Footer"/>
    <w:uiPriority w:val="99"/>
    <w:rsid w:val="00EC122E"/>
  </w:style>
  <w:style w:type="table" w:styleId="LightList-Accent2">
    <w:name w:val="Light List Accent 2"/>
    <w:basedOn w:val="TableNormal"/>
    <w:uiPriority w:val="61"/>
    <w:rsid w:val="00825FF5"/>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825FF5"/>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1-Accent2">
    <w:name w:val="Medium Shading 1 Accent 2"/>
    <w:basedOn w:val="TableNormal"/>
    <w:uiPriority w:val="63"/>
    <w:rsid w:val="00825FF5"/>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List1-Accent2">
    <w:name w:val="Medium List 1 Accent 2"/>
    <w:basedOn w:val="TableNormal"/>
    <w:uiPriority w:val="65"/>
    <w:rsid w:val="00825FF5"/>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Grid1-Accent2">
    <w:name w:val="Medium Grid 1 Accent 2"/>
    <w:basedOn w:val="TableNormal"/>
    <w:uiPriority w:val="67"/>
    <w:rsid w:val="00825FF5"/>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2-Accent2">
    <w:name w:val="Medium Grid 2 Accent 2"/>
    <w:basedOn w:val="TableNormal"/>
    <w:uiPriority w:val="68"/>
    <w:rsid w:val="00825FF5"/>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DarkList-Accent2">
    <w:name w:val="Dark List Accent 2"/>
    <w:basedOn w:val="TableNormal"/>
    <w:uiPriority w:val="70"/>
    <w:rsid w:val="00825FF5"/>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olorfulShading-Accent2">
    <w:name w:val="Colorful Shading Accent 2"/>
    <w:basedOn w:val="TableNormal"/>
    <w:uiPriority w:val="71"/>
    <w:rsid w:val="00825FF5"/>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Grid-Accent2">
    <w:name w:val="Colorful Grid Accent 2"/>
    <w:basedOn w:val="TableNormal"/>
    <w:uiPriority w:val="73"/>
    <w:rsid w:val="00825FF5"/>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BalloonText">
    <w:name w:val="Balloon Text"/>
    <w:basedOn w:val="Normal"/>
    <w:link w:val="BalloonTextChar"/>
    <w:uiPriority w:val="99"/>
    <w:semiHidden/>
    <w:unhideWhenUsed/>
    <w:rsid w:val="00881847"/>
    <w:rPr>
      <w:rFonts w:ascii="Tahoma" w:hAnsi="Tahoma" w:cs="Tahoma"/>
      <w:sz w:val="16"/>
      <w:szCs w:val="16"/>
    </w:rPr>
  </w:style>
  <w:style w:type="character" w:customStyle="1" w:styleId="BalloonTextChar">
    <w:name w:val="Balloon Text Char"/>
    <w:basedOn w:val="DefaultParagraphFont"/>
    <w:link w:val="BalloonText"/>
    <w:uiPriority w:val="99"/>
    <w:semiHidden/>
    <w:rsid w:val="00881847"/>
    <w:rPr>
      <w:rFonts w:ascii="Tahoma" w:hAnsi="Tahoma" w:cs="Tahoma"/>
      <w:sz w:val="16"/>
      <w:szCs w:val="16"/>
    </w:rPr>
  </w:style>
  <w:style w:type="table" w:styleId="MediumList2-Accent2">
    <w:name w:val="Medium List 2 Accent 2"/>
    <w:basedOn w:val="TableNormal"/>
    <w:uiPriority w:val="66"/>
    <w:rsid w:val="00E36A71"/>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rsid w:val="00C043E9"/>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C043E9"/>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C043E9"/>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2">
    <w:name w:val="Light Shading2"/>
    <w:basedOn w:val="TableNormal"/>
    <w:uiPriority w:val="60"/>
    <w:rsid w:val="002B728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2B728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1">
    <w:name w:val="Light List1"/>
    <w:basedOn w:val="TableNormal"/>
    <w:uiPriority w:val="61"/>
    <w:rsid w:val="002B728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2B728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1">
    <w:name w:val="Light Grid1"/>
    <w:basedOn w:val="TableNormal"/>
    <w:uiPriority w:val="62"/>
    <w:rsid w:val="002B728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11">
    <w:name w:val="Medium Shading 11"/>
    <w:basedOn w:val="TableNormal"/>
    <w:uiPriority w:val="63"/>
    <w:rsid w:val="002B7283"/>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2B728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2B7283"/>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ColorfulList1">
    <w:name w:val="Colorful List1"/>
    <w:basedOn w:val="TableNormal"/>
    <w:uiPriority w:val="72"/>
    <w:rsid w:val="002B7283"/>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Accent5">
    <w:name w:val="Colorful Shading Accent 5"/>
    <w:basedOn w:val="TableNormal"/>
    <w:uiPriority w:val="71"/>
    <w:rsid w:val="002B7283"/>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2B7283"/>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Accent4">
    <w:name w:val="Colorful List Accent 4"/>
    <w:basedOn w:val="TableNormal"/>
    <w:uiPriority w:val="72"/>
    <w:rsid w:val="002B7283"/>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1">
    <w:name w:val="Colorful List Accent 1"/>
    <w:basedOn w:val="TableNormal"/>
    <w:uiPriority w:val="72"/>
    <w:rsid w:val="002B7283"/>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Shading-Accent4">
    <w:name w:val="Colorful Shading Accent 4"/>
    <w:basedOn w:val="TableNormal"/>
    <w:uiPriority w:val="71"/>
    <w:rsid w:val="00B06AA1"/>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B06AA1"/>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1">
    <w:name w:val="Colorful Shading Accent 1"/>
    <w:basedOn w:val="TableNormal"/>
    <w:uiPriority w:val="71"/>
    <w:rsid w:val="00B06AA1"/>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1">
    <w:name w:val="Colorful Shading1"/>
    <w:basedOn w:val="TableNormal"/>
    <w:uiPriority w:val="71"/>
    <w:rsid w:val="00790192"/>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character" w:styleId="PlaceholderText">
    <w:name w:val="Placeholder Text"/>
    <w:basedOn w:val="DefaultParagraphFont"/>
    <w:uiPriority w:val="99"/>
    <w:semiHidden/>
    <w:rsid w:val="00504C2B"/>
    <w:rPr>
      <w:color w:val="808080"/>
    </w:rPr>
  </w:style>
  <w:style w:type="character" w:customStyle="1" w:styleId="st">
    <w:name w:val="st"/>
    <w:basedOn w:val="DefaultParagraphFont"/>
    <w:rsid w:val="002905EF"/>
  </w:style>
  <w:style w:type="character" w:styleId="Emphasis">
    <w:name w:val="Emphasis"/>
    <w:basedOn w:val="DefaultParagraphFont"/>
    <w:uiPriority w:val="20"/>
    <w:qFormat/>
    <w:rsid w:val="002905EF"/>
    <w:rPr>
      <w:i/>
      <w:iCs/>
    </w:rPr>
  </w:style>
  <w:style w:type="paragraph" w:styleId="TOCHeading">
    <w:name w:val="TOC Heading"/>
    <w:basedOn w:val="Heading1"/>
    <w:next w:val="Normal"/>
    <w:uiPriority w:val="39"/>
    <w:unhideWhenUsed/>
    <w:qFormat/>
    <w:rsid w:val="0034413B"/>
    <w:pPr>
      <w:keepLines/>
      <w:spacing w:before="480" w:line="276" w:lineRule="auto"/>
      <w:jc w:val="left"/>
      <w:outlineLvl w:val="9"/>
    </w:pPr>
    <w:rPr>
      <w:rFonts w:asciiTheme="majorHAnsi" w:eastAsiaTheme="majorEastAsia" w:hAnsiTheme="majorHAnsi" w:cstheme="majorBidi"/>
      <w:bCs/>
      <w:color w:val="365F91" w:themeColor="accent1" w:themeShade="BF"/>
      <w:szCs w:val="28"/>
      <w:lang w:eastAsia="en-US"/>
    </w:rPr>
  </w:style>
  <w:style w:type="paragraph" w:styleId="TOC1">
    <w:name w:val="toc 1"/>
    <w:basedOn w:val="Normal"/>
    <w:next w:val="Normal"/>
    <w:autoRedefine/>
    <w:uiPriority w:val="39"/>
    <w:unhideWhenUsed/>
    <w:rsid w:val="006D1F9F"/>
    <w:pPr>
      <w:tabs>
        <w:tab w:val="right" w:leader="dot" w:pos="9061"/>
      </w:tabs>
      <w:spacing w:after="100"/>
    </w:pPr>
    <w:rPr>
      <w:b/>
      <w:noProof/>
      <w:sz w:val="24"/>
      <w:szCs w:val="24"/>
    </w:rPr>
  </w:style>
  <w:style w:type="paragraph" w:styleId="TOC2">
    <w:name w:val="toc 2"/>
    <w:basedOn w:val="Normal"/>
    <w:next w:val="Normal"/>
    <w:autoRedefine/>
    <w:uiPriority w:val="39"/>
    <w:unhideWhenUsed/>
    <w:rsid w:val="0034413B"/>
    <w:pPr>
      <w:spacing w:after="100"/>
      <w:ind w:left="200"/>
    </w:pPr>
  </w:style>
</w:styles>
</file>

<file path=word/webSettings.xml><?xml version="1.0" encoding="utf-8"?>
<w:webSettings xmlns:r="http://schemas.openxmlformats.org/officeDocument/2006/relationships" xmlns:w="http://schemas.openxmlformats.org/wordprocessingml/2006/main">
  <w:divs>
    <w:div w:id="10184415">
      <w:bodyDiv w:val="1"/>
      <w:marLeft w:val="0"/>
      <w:marRight w:val="0"/>
      <w:marTop w:val="0"/>
      <w:marBottom w:val="0"/>
      <w:divBdr>
        <w:top w:val="none" w:sz="0" w:space="0" w:color="auto"/>
        <w:left w:val="none" w:sz="0" w:space="0" w:color="auto"/>
        <w:bottom w:val="none" w:sz="0" w:space="0" w:color="auto"/>
        <w:right w:val="none" w:sz="0" w:space="0" w:color="auto"/>
      </w:divBdr>
    </w:div>
    <w:div w:id="299194580">
      <w:bodyDiv w:val="1"/>
      <w:marLeft w:val="0"/>
      <w:marRight w:val="0"/>
      <w:marTop w:val="0"/>
      <w:marBottom w:val="0"/>
      <w:divBdr>
        <w:top w:val="none" w:sz="0" w:space="0" w:color="auto"/>
        <w:left w:val="none" w:sz="0" w:space="0" w:color="auto"/>
        <w:bottom w:val="none" w:sz="0" w:space="0" w:color="auto"/>
        <w:right w:val="none" w:sz="0" w:space="0" w:color="auto"/>
      </w:divBdr>
    </w:div>
    <w:div w:id="623850825">
      <w:bodyDiv w:val="1"/>
      <w:marLeft w:val="0"/>
      <w:marRight w:val="0"/>
      <w:marTop w:val="0"/>
      <w:marBottom w:val="0"/>
      <w:divBdr>
        <w:top w:val="none" w:sz="0" w:space="0" w:color="auto"/>
        <w:left w:val="none" w:sz="0" w:space="0" w:color="auto"/>
        <w:bottom w:val="none" w:sz="0" w:space="0" w:color="auto"/>
        <w:right w:val="none" w:sz="0" w:space="0" w:color="auto"/>
      </w:divBdr>
    </w:div>
    <w:div w:id="821896003">
      <w:bodyDiv w:val="1"/>
      <w:marLeft w:val="0"/>
      <w:marRight w:val="0"/>
      <w:marTop w:val="0"/>
      <w:marBottom w:val="0"/>
      <w:divBdr>
        <w:top w:val="none" w:sz="0" w:space="0" w:color="auto"/>
        <w:left w:val="none" w:sz="0" w:space="0" w:color="auto"/>
        <w:bottom w:val="none" w:sz="0" w:space="0" w:color="auto"/>
        <w:right w:val="none" w:sz="0" w:space="0" w:color="auto"/>
      </w:divBdr>
    </w:div>
    <w:div w:id="1055399005">
      <w:bodyDiv w:val="1"/>
      <w:marLeft w:val="0"/>
      <w:marRight w:val="0"/>
      <w:marTop w:val="0"/>
      <w:marBottom w:val="0"/>
      <w:divBdr>
        <w:top w:val="none" w:sz="0" w:space="0" w:color="auto"/>
        <w:left w:val="none" w:sz="0" w:space="0" w:color="auto"/>
        <w:bottom w:val="none" w:sz="0" w:space="0" w:color="auto"/>
        <w:right w:val="none" w:sz="0" w:space="0" w:color="auto"/>
      </w:divBdr>
    </w:div>
    <w:div w:id="1118571045">
      <w:bodyDiv w:val="1"/>
      <w:marLeft w:val="0"/>
      <w:marRight w:val="0"/>
      <w:marTop w:val="0"/>
      <w:marBottom w:val="0"/>
      <w:divBdr>
        <w:top w:val="none" w:sz="0" w:space="0" w:color="auto"/>
        <w:left w:val="none" w:sz="0" w:space="0" w:color="auto"/>
        <w:bottom w:val="none" w:sz="0" w:space="0" w:color="auto"/>
        <w:right w:val="none" w:sz="0" w:space="0" w:color="auto"/>
      </w:divBdr>
    </w:div>
    <w:div w:id="1371568369">
      <w:bodyDiv w:val="1"/>
      <w:marLeft w:val="0"/>
      <w:marRight w:val="0"/>
      <w:marTop w:val="0"/>
      <w:marBottom w:val="0"/>
      <w:divBdr>
        <w:top w:val="none" w:sz="0" w:space="0" w:color="auto"/>
        <w:left w:val="none" w:sz="0" w:space="0" w:color="auto"/>
        <w:bottom w:val="none" w:sz="0" w:space="0" w:color="auto"/>
        <w:right w:val="none" w:sz="0" w:space="0" w:color="auto"/>
      </w:divBdr>
    </w:div>
    <w:div w:id="137226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verandahpethospital.blogspot.com/2010_08_01_archive.html" TargetMode="External"/><Relationship Id="rId33" Type="http://schemas.openxmlformats.org/officeDocument/2006/relationships/hyperlink" Target="http://www.merckmanuals.com/vet/urinary_system/noninfectious_diseases_of_the_urinary_system%C2%A0in_small_animals/neoplasia_of_the_urinary_system_in_small_animals.html"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hyperlink" Target="http://www.bebt.com/education/blog/2009/091115.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etsurgerycentral.com/oncology_bladder_tumors.htm" TargetMode="External"/><Relationship Id="rId24" Type="http://schemas.openxmlformats.org/officeDocument/2006/relationships/image" Target="media/image4.jpeg"/><Relationship Id="rId32" Type="http://schemas.openxmlformats.org/officeDocument/2006/relationships/hyperlink" Target="http://www.vet.cornell.edu/FHC/health_resources/UrinaryConcerns.cfm"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3.jpeg"/><Relationship Id="rId28" Type="http://schemas.openxmlformats.org/officeDocument/2006/relationships/image" Target="media/image6.jpeg"/><Relationship Id="rId36" Type="http://schemas.openxmlformats.org/officeDocument/2006/relationships/theme" Target="theme/theme1.xml"/><Relationship Id="rId10" Type="http://schemas.openxmlformats.org/officeDocument/2006/relationships/hyperlink" Target="http://www.vetsurgerycentral.com/oncology_bladder_tumors.htm" TargetMode="External"/><Relationship Id="rId19" Type="http://schemas.openxmlformats.org/officeDocument/2006/relationships/chart" Target="charts/chart8.xml"/><Relationship Id="rId31" Type="http://schemas.openxmlformats.org/officeDocument/2006/relationships/hyperlink" Target="http://www.merckmanuals.com/vet/urinary_system/noninfectious_diseases_of_the_urinary_system%20%C2%A0in_small_animals/urolithiasis_in_small_animals.html" TargetMode="External"/><Relationship Id="rId4" Type="http://schemas.openxmlformats.org/officeDocument/2006/relationships/settings" Target="settings.xml"/><Relationship Id="rId9" Type="http://schemas.openxmlformats.org/officeDocument/2006/relationships/hyperlink" Target="http://www.merckmanuals.com/vet/urinary_system/.html" TargetMode="External"/><Relationship Id="rId14" Type="http://schemas.openxmlformats.org/officeDocument/2006/relationships/chart" Target="charts/chart3.xml"/><Relationship Id="rId22" Type="http://schemas.openxmlformats.org/officeDocument/2006/relationships/image" Target="media/image2.jpeg"/><Relationship Id="rId27" Type="http://schemas.openxmlformats.org/officeDocument/2006/relationships/hyperlink" Target="http://www.waltham.com/document/nutrition/cat/cat-urinary-tract-health/276/" TargetMode="External"/><Relationship Id="rId30" Type="http://schemas.openxmlformats.org/officeDocument/2006/relationships/hyperlink" Target="http://www.vetsurgerycentral.com/oncology_bladder_tumors.htm"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6"/>
  <c:chart>
    <c:autoTitleDeleted val="1"/>
    <c:plotArea>
      <c:layout>
        <c:manualLayout>
          <c:layoutTarget val="inner"/>
          <c:xMode val="edge"/>
          <c:yMode val="edge"/>
          <c:x val="0.10259659660149374"/>
          <c:y val="0.27500015789051058"/>
          <c:w val="0.66647924690102489"/>
          <c:h val="0.56755728944398176"/>
        </c:manualLayout>
      </c:layout>
      <c:barChart>
        <c:barDir val="bar"/>
        <c:grouping val="clustered"/>
        <c:ser>
          <c:idx val="0"/>
          <c:order val="0"/>
          <c:tx>
            <c:strRef>
              <c:f>Sheet1!$B$1</c:f>
              <c:strCache>
                <c:ptCount val="1"/>
                <c:pt idx="0">
                  <c:v>Sirgusių cistitu kačių skaičius</c:v>
                </c:pt>
              </c:strCache>
            </c:strRef>
          </c:tx>
          <c:cat>
            <c:strRef>
              <c:f>Sheet1!$A$2:$A$4</c:f>
              <c:strCache>
                <c:ptCount val="3"/>
                <c:pt idx="0">
                  <c:v>2012</c:v>
                </c:pt>
                <c:pt idx="1">
                  <c:v>2013</c:v>
                </c:pt>
                <c:pt idx="2">
                  <c:v>Metai</c:v>
                </c:pt>
              </c:strCache>
            </c:strRef>
          </c:cat>
          <c:val>
            <c:numRef>
              <c:f>Sheet1!$B$2:$B$4</c:f>
              <c:numCache>
                <c:formatCode>General</c:formatCode>
                <c:ptCount val="3"/>
                <c:pt idx="0">
                  <c:v>58</c:v>
                </c:pt>
                <c:pt idx="1">
                  <c:v>69</c:v>
                </c:pt>
                <c:pt idx="2">
                  <c:v>0</c:v>
                </c:pt>
              </c:numCache>
            </c:numRef>
          </c:val>
        </c:ser>
        <c:gapWidth val="75"/>
        <c:overlap val="-25"/>
        <c:axId val="136623616"/>
        <c:axId val="136989312"/>
      </c:barChart>
      <c:catAx>
        <c:axId val="136623616"/>
        <c:scaling>
          <c:orientation val="minMax"/>
        </c:scaling>
        <c:axPos val="l"/>
        <c:numFmt formatCode="General" sourceLinked="1"/>
        <c:majorTickMark val="none"/>
        <c:tickLblPos val="nextTo"/>
        <c:txPr>
          <a:bodyPr/>
          <a:lstStyle/>
          <a:p>
            <a:pPr>
              <a:defRPr lang="lt-LT"/>
            </a:pPr>
            <a:endParaRPr lang="en-US"/>
          </a:p>
        </c:txPr>
        <c:crossAx val="136989312"/>
        <c:crosses val="autoZero"/>
        <c:auto val="1"/>
        <c:lblAlgn val="ctr"/>
        <c:lblOffset val="100"/>
      </c:catAx>
      <c:valAx>
        <c:axId val="136989312"/>
        <c:scaling>
          <c:orientation val="minMax"/>
        </c:scaling>
        <c:axPos val="b"/>
        <c:majorGridlines/>
        <c:numFmt formatCode="General" sourceLinked="1"/>
        <c:majorTickMark val="none"/>
        <c:tickLblPos val="nextTo"/>
        <c:txPr>
          <a:bodyPr/>
          <a:lstStyle/>
          <a:p>
            <a:pPr>
              <a:defRPr lang="lt-LT"/>
            </a:pPr>
            <a:endParaRPr lang="en-US"/>
          </a:p>
        </c:txPr>
        <c:crossAx val="136623616"/>
        <c:crosses val="autoZero"/>
        <c:crossBetween val="between"/>
      </c:valAx>
    </c:plotArea>
    <c:legend>
      <c:legendPos val="b"/>
      <c:layout>
        <c:manualLayout>
          <c:xMode val="edge"/>
          <c:yMode val="edge"/>
          <c:x val="0.65986967792913975"/>
          <c:y val="6.7256057136913558E-2"/>
          <c:w val="0.33708021437839453"/>
          <c:h val="9.7870914131922504E-2"/>
        </c:manualLayout>
      </c:layout>
      <c:txPr>
        <a:bodyPr/>
        <a:lstStyle/>
        <a:p>
          <a:pPr>
            <a:defRPr lang="lt-LT"/>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7"/>
  <c:chart>
    <c:autoTitleDeleted val="1"/>
    <c:plotArea>
      <c:layout/>
      <c:barChart>
        <c:barDir val="bar"/>
        <c:grouping val="clustered"/>
        <c:ser>
          <c:idx val="0"/>
          <c:order val="0"/>
          <c:tx>
            <c:strRef>
              <c:f>Sheet1!$B$1</c:f>
              <c:strCache>
                <c:ptCount val="1"/>
                <c:pt idx="0">
                  <c:v>Ligos, kuriomis sirgo katės ir šunys</c:v>
                </c:pt>
              </c:strCache>
            </c:strRef>
          </c:tx>
          <c:dLbls>
            <c:txPr>
              <a:bodyPr/>
              <a:lstStyle/>
              <a:p>
                <a:pPr>
                  <a:defRPr lang="lt-LT"/>
                </a:pPr>
                <a:endParaRPr lang="en-US"/>
              </a:p>
            </c:txPr>
            <c:showVal val="1"/>
          </c:dLbls>
          <c:cat>
            <c:strRef>
              <c:f>Sheet1!$A$2:$A$7</c:f>
              <c:strCache>
                <c:ptCount val="6"/>
                <c:pt idx="0">
                  <c:v>Virškinimo organų ligos</c:v>
                </c:pt>
                <c:pt idx="1">
                  <c:v>Odos ir parazitinės ligos</c:v>
                </c:pt>
                <c:pt idx="2">
                  <c:v>Šlapimo organų ligos</c:v>
                </c:pt>
                <c:pt idx="3">
                  <c:v>Kvėpavimo organų ligos</c:v>
                </c:pt>
                <c:pt idx="4">
                  <c:v>Širdies ir kraujagyslių ligos</c:v>
                </c:pt>
                <c:pt idx="5">
                  <c:v>Kitos (traumos, navikai ir kt.)</c:v>
                </c:pt>
              </c:strCache>
            </c:strRef>
          </c:cat>
          <c:val>
            <c:numRef>
              <c:f>Sheet1!$B$2:$B$7</c:f>
              <c:numCache>
                <c:formatCode>0%</c:formatCode>
                <c:ptCount val="6"/>
                <c:pt idx="0">
                  <c:v>0.44</c:v>
                </c:pt>
                <c:pt idx="1">
                  <c:v>0.22</c:v>
                </c:pt>
                <c:pt idx="2">
                  <c:v>0.12000000000000002</c:v>
                </c:pt>
                <c:pt idx="3">
                  <c:v>8.0000000000000043E-2</c:v>
                </c:pt>
                <c:pt idx="4">
                  <c:v>3.0000000000000002E-2</c:v>
                </c:pt>
                <c:pt idx="5">
                  <c:v>0.11</c:v>
                </c:pt>
              </c:numCache>
            </c:numRef>
          </c:val>
        </c:ser>
        <c:dLbls>
          <c:showVal val="1"/>
        </c:dLbls>
        <c:overlap val="-25"/>
        <c:axId val="144310272"/>
        <c:axId val="144079104"/>
      </c:barChart>
      <c:valAx>
        <c:axId val="144079104"/>
        <c:scaling>
          <c:orientation val="minMax"/>
        </c:scaling>
        <c:delete val="1"/>
        <c:axPos val="b"/>
        <c:numFmt formatCode="0%" sourceLinked="1"/>
        <c:majorTickMark val="none"/>
        <c:tickLblPos val="none"/>
        <c:crossAx val="144310272"/>
        <c:crosses val="autoZero"/>
        <c:crossBetween val="between"/>
      </c:valAx>
      <c:catAx>
        <c:axId val="144310272"/>
        <c:scaling>
          <c:orientation val="minMax"/>
        </c:scaling>
        <c:axPos val="l"/>
        <c:majorTickMark val="none"/>
        <c:tickLblPos val="nextTo"/>
        <c:txPr>
          <a:bodyPr/>
          <a:lstStyle/>
          <a:p>
            <a:pPr>
              <a:defRPr lang="lt-LT"/>
            </a:pPr>
            <a:endParaRPr lang="en-US"/>
          </a:p>
        </c:txPr>
        <c:crossAx val="144079104"/>
        <c:crosses val="autoZero"/>
        <c:auto val="1"/>
        <c:lblAlgn val="ctr"/>
        <c:lblOffset val="100"/>
      </c:catAx>
    </c:plotArea>
    <c:legend>
      <c:legendPos val="t"/>
      <c:layout>
        <c:manualLayout>
          <c:xMode val="edge"/>
          <c:yMode val="edge"/>
          <c:x val="0.59197420707433568"/>
          <c:y val="0.23852578009414174"/>
          <c:w val="0.4070958082180518"/>
          <c:h val="0.13050037845467738"/>
        </c:manualLayout>
      </c:layout>
      <c:txPr>
        <a:bodyPr/>
        <a:lstStyle/>
        <a:p>
          <a:pPr>
            <a:defRPr lang="lt-LT"/>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34"/>
  <c:chart>
    <c:autoTitleDeleted val="1"/>
    <c:view3D>
      <c:rotX val="30"/>
      <c:perspective val="30"/>
    </c:view3D>
    <c:plotArea>
      <c:layout>
        <c:manualLayout>
          <c:layoutTarget val="inner"/>
          <c:xMode val="edge"/>
          <c:yMode val="edge"/>
          <c:x val="6.8872305392291028E-2"/>
          <c:y val="3.7749009174964529E-2"/>
          <c:w val="0.69140123612523863"/>
          <c:h val="0.79225965582559565"/>
        </c:manualLayout>
      </c:layout>
      <c:bar3DChart>
        <c:barDir val="col"/>
        <c:grouping val="clustered"/>
        <c:ser>
          <c:idx val="0"/>
          <c:order val="0"/>
          <c:tx>
            <c:strRef>
              <c:f>Sheet1!$B$1</c:f>
              <c:strCache>
                <c:ptCount val="1"/>
                <c:pt idx="0">
                  <c:v>Akmenligė</c:v>
                </c:pt>
              </c:strCache>
            </c:strRef>
          </c:tx>
          <c:cat>
            <c:strRef>
              <c:f>Sheet1!$A$2:$A$3</c:f>
              <c:strCache>
                <c:ptCount val="2"/>
                <c:pt idx="0">
                  <c:v>Katės</c:v>
                </c:pt>
                <c:pt idx="1">
                  <c:v>Katinai</c:v>
                </c:pt>
              </c:strCache>
            </c:strRef>
          </c:cat>
          <c:val>
            <c:numRef>
              <c:f>Sheet1!$B$2:$B$3</c:f>
              <c:numCache>
                <c:formatCode>General</c:formatCode>
                <c:ptCount val="2"/>
                <c:pt idx="0">
                  <c:v>5</c:v>
                </c:pt>
                <c:pt idx="1">
                  <c:v>15</c:v>
                </c:pt>
              </c:numCache>
            </c:numRef>
          </c:val>
        </c:ser>
        <c:ser>
          <c:idx val="1"/>
          <c:order val="1"/>
          <c:tx>
            <c:strRef>
              <c:f>Sheet1!$C$1</c:f>
              <c:strCache>
                <c:ptCount val="1"/>
                <c:pt idx="0">
                  <c:v>Idiopatinis cistitas</c:v>
                </c:pt>
              </c:strCache>
            </c:strRef>
          </c:tx>
          <c:cat>
            <c:strRef>
              <c:f>Sheet1!$A$2:$A$3</c:f>
              <c:strCache>
                <c:ptCount val="2"/>
                <c:pt idx="0">
                  <c:v>Katės</c:v>
                </c:pt>
                <c:pt idx="1">
                  <c:v>Katinai</c:v>
                </c:pt>
              </c:strCache>
            </c:strRef>
          </c:cat>
          <c:val>
            <c:numRef>
              <c:f>Sheet1!$C$2:$C$3</c:f>
              <c:numCache>
                <c:formatCode>General</c:formatCode>
                <c:ptCount val="2"/>
                <c:pt idx="0">
                  <c:v>3</c:v>
                </c:pt>
                <c:pt idx="1">
                  <c:v>5</c:v>
                </c:pt>
              </c:numCache>
            </c:numRef>
          </c:val>
        </c:ser>
        <c:ser>
          <c:idx val="2"/>
          <c:order val="2"/>
          <c:tx>
            <c:strRef>
              <c:f>Sheet1!$D$1</c:f>
              <c:strCache>
                <c:ptCount val="1"/>
                <c:pt idx="0">
                  <c:v>Infekcija</c:v>
                </c:pt>
              </c:strCache>
            </c:strRef>
          </c:tx>
          <c:cat>
            <c:strRef>
              <c:f>Sheet1!$A$2:$A$3</c:f>
              <c:strCache>
                <c:ptCount val="2"/>
                <c:pt idx="0">
                  <c:v>Katės</c:v>
                </c:pt>
                <c:pt idx="1">
                  <c:v>Katinai</c:v>
                </c:pt>
              </c:strCache>
            </c:strRef>
          </c:cat>
          <c:val>
            <c:numRef>
              <c:f>Sheet1!$D$2:$D$3</c:f>
              <c:numCache>
                <c:formatCode>General</c:formatCode>
                <c:ptCount val="2"/>
                <c:pt idx="0">
                  <c:v>2</c:v>
                </c:pt>
                <c:pt idx="1">
                  <c:v>0</c:v>
                </c:pt>
              </c:numCache>
            </c:numRef>
          </c:val>
        </c:ser>
        <c:shape val="pyramid"/>
        <c:axId val="144327808"/>
        <c:axId val="144329344"/>
        <c:axId val="0"/>
      </c:bar3DChart>
      <c:catAx>
        <c:axId val="144327808"/>
        <c:scaling>
          <c:orientation val="minMax"/>
        </c:scaling>
        <c:axPos val="b"/>
        <c:tickLblPos val="nextTo"/>
        <c:txPr>
          <a:bodyPr/>
          <a:lstStyle/>
          <a:p>
            <a:pPr>
              <a:defRPr lang="lt-LT"/>
            </a:pPr>
            <a:endParaRPr lang="en-US"/>
          </a:p>
        </c:txPr>
        <c:crossAx val="144329344"/>
        <c:crosses val="autoZero"/>
        <c:auto val="1"/>
        <c:lblAlgn val="ctr"/>
        <c:lblOffset val="100"/>
      </c:catAx>
      <c:valAx>
        <c:axId val="144329344"/>
        <c:scaling>
          <c:orientation val="minMax"/>
        </c:scaling>
        <c:axPos val="l"/>
        <c:majorGridlines/>
        <c:numFmt formatCode="General" sourceLinked="1"/>
        <c:tickLblPos val="nextTo"/>
        <c:txPr>
          <a:bodyPr/>
          <a:lstStyle/>
          <a:p>
            <a:pPr>
              <a:defRPr lang="lt-LT"/>
            </a:pPr>
            <a:endParaRPr lang="en-US"/>
          </a:p>
        </c:txPr>
        <c:crossAx val="144327808"/>
        <c:crosses val="autoZero"/>
        <c:crossBetween val="between"/>
      </c:valAx>
    </c:plotArea>
    <c:legend>
      <c:legendPos val="r"/>
      <c:layout>
        <c:manualLayout>
          <c:xMode val="edge"/>
          <c:yMode val="edge"/>
          <c:x val="0.78291711649227869"/>
          <c:y val="0.27035581054285734"/>
          <c:w val="0.20349673852287375"/>
          <c:h val="0.47784580000750088"/>
        </c:manualLayout>
      </c:layout>
      <c:txPr>
        <a:bodyPr/>
        <a:lstStyle/>
        <a:p>
          <a:pPr>
            <a:defRPr lang="lt-LT"/>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lang="lt-LT"/>
            </a:pPr>
            <a:r>
              <a:rPr lang="lt-LT" sz="1200" b="0">
                <a:latin typeface="Times New Roman" pitchFamily="18" charset="0"/>
                <a:cs typeface="Times New Roman" pitchFamily="18" charset="0"/>
              </a:rPr>
              <a:t>Cistitu</a:t>
            </a:r>
            <a:r>
              <a:rPr lang="lt-LT" sz="1200" b="0" baseline="0">
                <a:latin typeface="Times New Roman" pitchFamily="18" charset="0"/>
                <a:cs typeface="Times New Roman" pitchFamily="18" charset="0"/>
              </a:rPr>
              <a:t> sirgusių kačių amžiaus grupės</a:t>
            </a:r>
            <a:r>
              <a:rPr lang="en-US" sz="1200" b="0">
                <a:latin typeface="Times New Roman" pitchFamily="18" charset="0"/>
                <a:cs typeface="Times New Roman" pitchFamily="18" charset="0"/>
              </a:rPr>
              <a:t> </a:t>
            </a:r>
            <a:endParaRPr lang="en-US" sz="1800" b="0">
              <a:latin typeface="Times New Roman" pitchFamily="18" charset="0"/>
              <a:cs typeface="Times New Roman" pitchFamily="18" charset="0"/>
            </a:endParaRPr>
          </a:p>
        </c:rich>
      </c:tx>
    </c:title>
    <c:view3D>
      <c:rAngAx val="1"/>
    </c:view3D>
    <c:plotArea>
      <c:layout>
        <c:manualLayout>
          <c:layoutTarget val="inner"/>
          <c:xMode val="edge"/>
          <c:yMode val="edge"/>
          <c:x val="8.8777216909903103E-2"/>
          <c:y val="0.50120606505040055"/>
          <c:w val="0.82244556618019726"/>
          <c:h val="0.45590190429417132"/>
        </c:manualLayout>
      </c:layout>
      <c:pie3DChart>
        <c:varyColors val="1"/>
        <c:ser>
          <c:idx val="0"/>
          <c:order val="0"/>
          <c:tx>
            <c:strRef>
              <c:f>Sheet1!$B$1</c:f>
              <c:strCache>
                <c:ptCount val="1"/>
                <c:pt idx="0">
                  <c:v>Cistitu sirgusiųjų kačių amžiaus grupės(n=30)</c:v>
                </c:pt>
              </c:strCache>
            </c:strRef>
          </c:tx>
          <c:explosion val="25"/>
          <c:dLbls>
            <c:dLbl>
              <c:idx val="0"/>
              <c:layout>
                <c:manualLayout>
                  <c:x val="-3.441206027127707E-4"/>
                  <c:y val="-5.9922353455818027E-2"/>
                </c:manualLayout>
              </c:layout>
              <c:tx>
                <c:rich>
                  <a:bodyPr/>
                  <a:lstStyle/>
                  <a:p>
                    <a:r>
                      <a:rPr lang="en-US" b="1"/>
                      <a:t>33</a:t>
                    </a:r>
                    <a:r>
                      <a:rPr lang="en-US" b="1" baseline="0"/>
                      <a:t> %</a:t>
                    </a:r>
                    <a:endParaRPr lang="en-US" b="1"/>
                  </a:p>
                </c:rich>
              </c:tx>
              <c:showPercent val="1"/>
            </c:dLbl>
            <c:dLbl>
              <c:idx val="1"/>
              <c:layout>
                <c:manualLayout>
                  <c:x val="-0.13950284627769949"/>
                  <c:y val="-0.12945374015748037"/>
                </c:manualLayout>
              </c:layout>
              <c:tx>
                <c:rich>
                  <a:bodyPr/>
                  <a:lstStyle/>
                  <a:p>
                    <a:r>
                      <a:rPr lang="en-US" b="1"/>
                      <a:t>60</a:t>
                    </a:r>
                    <a:r>
                      <a:rPr lang="en-US" b="1" baseline="0"/>
                      <a:t> %</a:t>
                    </a:r>
                    <a:endParaRPr lang="en-US" b="1"/>
                  </a:p>
                </c:rich>
              </c:tx>
              <c:showPercent val="1"/>
            </c:dLbl>
            <c:dLbl>
              <c:idx val="2"/>
              <c:layout>
                <c:manualLayout>
                  <c:x val="3.8025232629098328E-2"/>
                  <c:y val="-9.0000000000000011E-2"/>
                </c:manualLayout>
              </c:layout>
              <c:tx>
                <c:rich>
                  <a:bodyPr/>
                  <a:lstStyle/>
                  <a:p>
                    <a:r>
                      <a:rPr lang="en-US" b="1"/>
                      <a:t>7</a:t>
                    </a:r>
                    <a:r>
                      <a:rPr lang="en-US" b="1" baseline="0"/>
                      <a:t>  %</a:t>
                    </a:r>
                    <a:endParaRPr lang="en-US" b="1"/>
                  </a:p>
                </c:rich>
              </c:tx>
              <c:showPercent val="1"/>
            </c:dLbl>
            <c:txPr>
              <a:bodyPr/>
              <a:lstStyle/>
              <a:p>
                <a:pPr>
                  <a:defRPr lang="lt-LT"/>
                </a:pPr>
                <a:endParaRPr lang="en-US"/>
              </a:p>
            </c:txPr>
            <c:showPercent val="1"/>
          </c:dLbls>
          <c:cat>
            <c:strRef>
              <c:f>Sheet1!$A$2:$A$4</c:f>
              <c:strCache>
                <c:ptCount val="3"/>
                <c:pt idx="0">
                  <c:v>Jaunos (nuo 6 mėn. iki 5 m.) </c:v>
                </c:pt>
                <c:pt idx="1">
                  <c:v>Vidutinio amžiaus (nuo 5 m. iki 10 m.)</c:v>
                </c:pt>
                <c:pt idx="2">
                  <c:v>Senos (&gt;10 m.)</c:v>
                </c:pt>
              </c:strCache>
            </c:strRef>
          </c:cat>
          <c:val>
            <c:numRef>
              <c:f>Sheet1!$B$2:$B$4</c:f>
              <c:numCache>
                <c:formatCode>General</c:formatCode>
                <c:ptCount val="3"/>
                <c:pt idx="0">
                  <c:v>4.3</c:v>
                </c:pt>
                <c:pt idx="1">
                  <c:v>2.5</c:v>
                </c:pt>
                <c:pt idx="2">
                  <c:v>3.5</c:v>
                </c:pt>
              </c:numCache>
            </c:numRef>
          </c:val>
        </c:ser>
        <c:ser>
          <c:idx val="1"/>
          <c:order val="1"/>
          <c:tx>
            <c:strRef>
              <c:f>Sheet1!$C$1</c:f>
              <c:strCache>
                <c:ptCount val="1"/>
                <c:pt idx="0">
                  <c:v>Column2</c:v>
                </c:pt>
              </c:strCache>
            </c:strRef>
          </c:tx>
          <c:explosion val="25"/>
          <c:dLbls>
            <c:showPercent val="1"/>
          </c:dLbls>
          <c:cat>
            <c:strRef>
              <c:f>Sheet1!$A$2:$A$4</c:f>
              <c:strCache>
                <c:ptCount val="3"/>
                <c:pt idx="0">
                  <c:v>Jaunos (nuo 6 mėn. iki 5 m.) </c:v>
                </c:pt>
                <c:pt idx="1">
                  <c:v>Vidutinio amžiaus (nuo 5 m. iki 10 m.)</c:v>
                </c:pt>
                <c:pt idx="2">
                  <c:v>Senos (&gt;10 m.)</c:v>
                </c:pt>
              </c:strCache>
            </c:strRef>
          </c:cat>
          <c:val>
            <c:numRef>
              <c:f>Sheet1!$C$2:$C$4</c:f>
              <c:numCache>
                <c:formatCode>General</c:formatCode>
                <c:ptCount val="3"/>
                <c:pt idx="0">
                  <c:v>2.4</c:v>
                </c:pt>
                <c:pt idx="1">
                  <c:v>4.4000000000000004</c:v>
                </c:pt>
                <c:pt idx="2">
                  <c:v>1.8</c:v>
                </c:pt>
              </c:numCache>
            </c:numRef>
          </c:val>
        </c:ser>
        <c:ser>
          <c:idx val="2"/>
          <c:order val="2"/>
          <c:tx>
            <c:strRef>
              <c:f>Sheet1!$D$1</c:f>
              <c:strCache>
                <c:ptCount val="1"/>
                <c:pt idx="0">
                  <c:v>Column3</c:v>
                </c:pt>
              </c:strCache>
            </c:strRef>
          </c:tx>
          <c:explosion val="25"/>
          <c:dLbls>
            <c:showPercent val="1"/>
          </c:dLbls>
          <c:cat>
            <c:strRef>
              <c:f>Sheet1!$A$2:$A$4</c:f>
              <c:strCache>
                <c:ptCount val="3"/>
                <c:pt idx="0">
                  <c:v>Jaunos (nuo 6 mėn. iki 5 m.) </c:v>
                </c:pt>
                <c:pt idx="1">
                  <c:v>Vidutinio amžiaus (nuo 5 m. iki 10 m.)</c:v>
                </c:pt>
                <c:pt idx="2">
                  <c:v>Senos (&gt;10 m.)</c:v>
                </c:pt>
              </c:strCache>
            </c:strRef>
          </c:cat>
          <c:val>
            <c:numRef>
              <c:f>Sheet1!$D$2:$D$4</c:f>
              <c:numCache>
                <c:formatCode>General</c:formatCode>
                <c:ptCount val="3"/>
                <c:pt idx="0">
                  <c:v>2</c:v>
                </c:pt>
                <c:pt idx="1">
                  <c:v>2</c:v>
                </c:pt>
                <c:pt idx="2">
                  <c:v>3</c:v>
                </c:pt>
              </c:numCache>
            </c:numRef>
          </c:val>
        </c:ser>
        <c:dLbls>
          <c:showPercent val="1"/>
        </c:dLbls>
      </c:pie3DChart>
    </c:plotArea>
    <c:legend>
      <c:legendPos val="t"/>
      <c:layout>
        <c:manualLayout>
          <c:xMode val="edge"/>
          <c:yMode val="edge"/>
          <c:x val="4.9999962380303527E-2"/>
          <c:y val="0.21458953163481975"/>
          <c:w val="0.89999988714091061"/>
          <c:h val="0.1188485119160055"/>
        </c:manualLayout>
      </c:layout>
      <c:txPr>
        <a:bodyPr/>
        <a:lstStyle/>
        <a:p>
          <a:pPr>
            <a:defRPr lang="lt-LT"/>
          </a:pPr>
          <a:endParaRPr lang="en-U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lang="lt-LT"/>
            </a:pPr>
            <a:r>
              <a:rPr lang="lt-LT" sz="1200" b="0">
                <a:latin typeface="Times New Roman" pitchFamily="18" charset="0"/>
                <a:cs typeface="Times New Roman" pitchFamily="18" charset="0"/>
              </a:rPr>
              <a:t>Veislės įtaka cistito pasireiškimui </a:t>
            </a:r>
          </a:p>
        </c:rich>
      </c:tx>
      <c:layout>
        <c:manualLayout>
          <c:xMode val="edge"/>
          <c:yMode val="edge"/>
          <c:x val="3.2605455655790615E-2"/>
          <c:y val="2.8531439624553252E-2"/>
        </c:manualLayout>
      </c:layout>
    </c:title>
    <c:plotArea>
      <c:layout>
        <c:manualLayout>
          <c:layoutTarget val="inner"/>
          <c:xMode val="edge"/>
          <c:yMode val="edge"/>
          <c:x val="0.46793515897752724"/>
          <c:y val="7.7582151450273334E-2"/>
          <c:w val="0.40014627794241375"/>
          <c:h val="0.87881192389519691"/>
        </c:manualLayout>
      </c:layout>
      <c:pieChart>
        <c:varyColors val="1"/>
        <c:ser>
          <c:idx val="0"/>
          <c:order val="0"/>
          <c:tx>
            <c:strRef>
              <c:f>Sheet1!$B$1</c:f>
              <c:strCache>
                <c:ptCount val="1"/>
                <c:pt idx="0">
                  <c:v>Veislės įtaka cistito pasireiškimui</c:v>
                </c:pt>
              </c:strCache>
            </c:strRef>
          </c:tx>
          <c:explosion val="25"/>
          <c:dLbls>
            <c:dLbl>
              <c:idx val="0"/>
              <c:layout>
                <c:manualLayout>
                  <c:x val="-9.9892617985489568E-2"/>
                  <c:y val="-2.6352157703755281E-2"/>
                </c:manualLayout>
              </c:layout>
              <c:tx>
                <c:rich>
                  <a:bodyPr/>
                  <a:lstStyle/>
                  <a:p>
                    <a:r>
                      <a:rPr lang="en-US" b="1"/>
                      <a:t>50</a:t>
                    </a:r>
                    <a:r>
                      <a:rPr lang="en-US" b="1" baseline="0"/>
                      <a:t> %</a:t>
                    </a:r>
                    <a:endParaRPr lang="en-US" b="1"/>
                  </a:p>
                </c:rich>
              </c:tx>
              <c:showVal val="1"/>
            </c:dLbl>
            <c:dLbl>
              <c:idx val="1"/>
              <c:tx>
                <c:rich>
                  <a:bodyPr/>
                  <a:lstStyle/>
                  <a:p>
                    <a:r>
                      <a:rPr lang="en-US" b="1"/>
                      <a:t>13,3</a:t>
                    </a:r>
                    <a:r>
                      <a:rPr lang="en-US" b="1" baseline="0"/>
                      <a:t>%</a:t>
                    </a:r>
                    <a:endParaRPr lang="en-US" b="1"/>
                  </a:p>
                </c:rich>
              </c:tx>
              <c:showVal val="1"/>
            </c:dLbl>
            <c:dLbl>
              <c:idx val="2"/>
              <c:tx>
                <c:rich>
                  <a:bodyPr/>
                  <a:lstStyle/>
                  <a:p>
                    <a:r>
                      <a:rPr lang="en-US" b="1"/>
                      <a:t>3,3%</a:t>
                    </a:r>
                  </a:p>
                </c:rich>
              </c:tx>
              <c:showVal val="1"/>
            </c:dLbl>
            <c:dLbl>
              <c:idx val="3"/>
              <c:tx>
                <c:rich>
                  <a:bodyPr/>
                  <a:lstStyle/>
                  <a:p>
                    <a:r>
                      <a:rPr lang="en-US" b="1"/>
                      <a:t>13,3%</a:t>
                    </a:r>
                  </a:p>
                </c:rich>
              </c:tx>
              <c:showVal val="1"/>
            </c:dLbl>
            <c:dLbl>
              <c:idx val="4"/>
              <c:tx>
                <c:rich>
                  <a:bodyPr/>
                  <a:lstStyle/>
                  <a:p>
                    <a:r>
                      <a:rPr lang="en-US" b="1"/>
                      <a:t>6,6%</a:t>
                    </a:r>
                  </a:p>
                </c:rich>
              </c:tx>
              <c:showVal val="1"/>
            </c:dLbl>
            <c:dLbl>
              <c:idx val="5"/>
              <c:tx>
                <c:rich>
                  <a:bodyPr/>
                  <a:lstStyle/>
                  <a:p>
                    <a:r>
                      <a:rPr lang="en-US" b="1"/>
                      <a:t>10%</a:t>
                    </a:r>
                  </a:p>
                </c:rich>
              </c:tx>
              <c:showVal val="1"/>
            </c:dLbl>
            <c:dLbl>
              <c:idx val="6"/>
              <c:layout>
                <c:manualLayout>
                  <c:x val="5.1734823518314363E-2"/>
                  <c:y val="1.6358028030704719E-3"/>
                </c:manualLayout>
              </c:layout>
              <c:tx>
                <c:rich>
                  <a:bodyPr/>
                  <a:lstStyle/>
                  <a:p>
                    <a:r>
                      <a:rPr lang="en-US" b="1"/>
                      <a:t>3,3%</a:t>
                    </a:r>
                  </a:p>
                </c:rich>
              </c:tx>
              <c:showVal val="1"/>
            </c:dLbl>
            <c:delete val="1"/>
          </c:dLbls>
          <c:cat>
            <c:strRef>
              <c:f>Sheet1!$A$2:$A$8</c:f>
              <c:strCache>
                <c:ptCount val="7"/>
                <c:pt idx="0">
                  <c:v>Mišrūnai</c:v>
                </c:pt>
                <c:pt idx="1">
                  <c:v>Britų trumpaplaukiai</c:v>
                </c:pt>
                <c:pt idx="2">
                  <c:v>Škotų nulėpausiai</c:v>
                </c:pt>
                <c:pt idx="3">
                  <c:v>Rusų mėlynieji</c:v>
                </c:pt>
                <c:pt idx="4">
                  <c:v>Egzotų trumpaplaukiai</c:v>
                </c:pt>
                <c:pt idx="5">
                  <c:v>Persai</c:v>
                </c:pt>
                <c:pt idx="6">
                  <c:v>Sfinksai</c:v>
                </c:pt>
              </c:strCache>
            </c:strRef>
          </c:cat>
          <c:val>
            <c:numRef>
              <c:f>Sheet1!$B$2:$B$8</c:f>
              <c:numCache>
                <c:formatCode>General</c:formatCode>
                <c:ptCount val="7"/>
                <c:pt idx="0">
                  <c:v>15</c:v>
                </c:pt>
                <c:pt idx="1">
                  <c:v>4</c:v>
                </c:pt>
                <c:pt idx="2">
                  <c:v>1</c:v>
                </c:pt>
                <c:pt idx="3">
                  <c:v>4</c:v>
                </c:pt>
                <c:pt idx="4">
                  <c:v>2</c:v>
                </c:pt>
                <c:pt idx="5">
                  <c:v>3</c:v>
                </c:pt>
                <c:pt idx="6">
                  <c:v>1</c:v>
                </c:pt>
              </c:numCache>
            </c:numRef>
          </c:val>
        </c:ser>
        <c:firstSliceAng val="0"/>
      </c:pieChart>
    </c:plotArea>
    <c:legend>
      <c:legendPos val="r"/>
      <c:layout>
        <c:manualLayout>
          <c:xMode val="edge"/>
          <c:yMode val="edge"/>
          <c:x val="0"/>
          <c:y val="0.16826809668338871"/>
          <c:w val="0.27923845452750679"/>
          <c:h val="0.8288967319145496"/>
        </c:manualLayout>
      </c:layout>
      <c:txPr>
        <a:bodyPr/>
        <a:lstStyle/>
        <a:p>
          <a:pPr>
            <a:defRPr lang="lt-LT"/>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lgn="ctr">
              <a:defRPr lang="lt-LT"/>
            </a:pPr>
            <a:r>
              <a:rPr lang="en-US" sz="1200" b="0"/>
              <a:t> </a:t>
            </a:r>
            <a:r>
              <a:rPr lang="lt-LT" sz="1200" b="0">
                <a:latin typeface="Times New Roman" pitchFamily="18" charset="0"/>
                <a:cs typeface="Times New Roman" pitchFamily="18" charset="0"/>
              </a:rPr>
              <a:t>Kristalai šlapimo nuosėdose</a:t>
            </a:r>
          </a:p>
        </c:rich>
      </c:tx>
      <c:layout>
        <c:manualLayout>
          <c:xMode val="edge"/>
          <c:yMode val="edge"/>
          <c:x val="0.33429428561129282"/>
          <c:y val="0.13454316249839424"/>
        </c:manualLayout>
      </c:layout>
    </c:title>
    <c:view3D>
      <c:rotX val="30"/>
      <c:perspective val="30"/>
    </c:view3D>
    <c:plotArea>
      <c:layout>
        <c:manualLayout>
          <c:layoutTarget val="inner"/>
          <c:xMode val="edge"/>
          <c:yMode val="edge"/>
          <c:x val="0.10661546275270142"/>
          <c:y val="0.36306521382809681"/>
          <c:w val="0.89338453724729849"/>
          <c:h val="0.59469889706843415"/>
        </c:manualLayout>
      </c:layout>
      <c:pie3DChart>
        <c:varyColors val="1"/>
        <c:ser>
          <c:idx val="0"/>
          <c:order val="0"/>
          <c:tx>
            <c:strRef>
              <c:f>Sheet1!$B$1</c:f>
              <c:strCache>
                <c:ptCount val="1"/>
                <c:pt idx="0">
                  <c:v>Kristalai šlapimo nuosėdose</c:v>
                </c:pt>
              </c:strCache>
            </c:strRef>
          </c:tx>
          <c:dPt>
            <c:idx val="0"/>
            <c:explosion val="25"/>
          </c:dPt>
          <c:dLbls>
            <c:dLbl>
              <c:idx val="0"/>
              <c:layout>
                <c:manualLayout>
                  <c:x val="0.12175340843223779"/>
                  <c:y val="-0.56729450387083169"/>
                </c:manualLayout>
              </c:layout>
              <c:tx>
                <c:rich>
                  <a:bodyPr/>
                  <a:lstStyle/>
                  <a:p>
                    <a:r>
                      <a:rPr lang="en-US" sz="1100" b="0"/>
                      <a:t>66,6</a:t>
                    </a:r>
                    <a:r>
                      <a:rPr lang="lt-LT" sz="1100" b="0"/>
                      <a:t> proc</a:t>
                    </a:r>
                    <a:r>
                      <a:rPr lang="lt-LT" sz="1200" b="0"/>
                      <a:t>.</a:t>
                    </a:r>
                    <a:endParaRPr lang="en-US" sz="1200" b="0"/>
                  </a:p>
                </c:rich>
              </c:tx>
              <c:showVal val="1"/>
            </c:dLbl>
            <c:dLbl>
              <c:idx val="1"/>
              <c:layout>
                <c:manualLayout>
                  <c:x val="-0.15621512054530506"/>
                  <c:y val="0.17206540149037253"/>
                </c:manualLayout>
              </c:layout>
              <c:tx>
                <c:rich>
                  <a:bodyPr/>
                  <a:lstStyle/>
                  <a:p>
                    <a:r>
                      <a:rPr lang="en-US" sz="1100" b="0" i="0"/>
                      <a:t>33,3</a:t>
                    </a:r>
                    <a:r>
                      <a:rPr lang="lt-LT" sz="1100" b="0" i="0"/>
                      <a:t> proc</a:t>
                    </a:r>
                    <a:r>
                      <a:rPr lang="lt-LT" sz="1200" b="0" i="0"/>
                      <a:t>.</a:t>
                    </a:r>
                    <a:endParaRPr lang="en-US" sz="1200" b="0" i="0"/>
                  </a:p>
                </c:rich>
              </c:tx>
              <c:showVal val="1"/>
            </c:dLbl>
            <c:txPr>
              <a:bodyPr/>
              <a:lstStyle/>
              <a:p>
                <a:pPr>
                  <a:defRPr lang="lt-LT"/>
                </a:pPr>
                <a:endParaRPr lang="en-US"/>
              </a:p>
            </c:txPr>
            <c:showVal val="1"/>
            <c:showPercent val="1"/>
            <c:showLeaderLines val="1"/>
          </c:dLbls>
          <c:cat>
            <c:strRef>
              <c:f>Sheet1!$A$2:$A$3</c:f>
              <c:strCache>
                <c:ptCount val="2"/>
                <c:pt idx="0">
                  <c:v>Buvo kristalų</c:v>
                </c:pt>
                <c:pt idx="1">
                  <c:v>Nebuvo kristalų</c:v>
                </c:pt>
              </c:strCache>
            </c:strRef>
          </c:cat>
          <c:val>
            <c:numRef>
              <c:f>Sheet1!$B$2:$B$3</c:f>
              <c:numCache>
                <c:formatCode>General</c:formatCode>
                <c:ptCount val="2"/>
                <c:pt idx="0">
                  <c:v>66.599999999999994</c:v>
                </c:pt>
                <c:pt idx="1">
                  <c:v>33.300000000000004</c:v>
                </c:pt>
              </c:numCache>
            </c:numRef>
          </c:val>
        </c:ser>
        <c:dLbls>
          <c:showPercent val="1"/>
        </c:dLbls>
      </c:pie3DChart>
    </c:plotArea>
    <c:legend>
      <c:legendPos val="t"/>
      <c:layout>
        <c:manualLayout>
          <c:xMode val="edge"/>
          <c:yMode val="edge"/>
          <c:x val="5.2487318903487513E-4"/>
          <c:y val="0.79782544616193163"/>
          <c:w val="0.40287270289277705"/>
          <c:h val="0.15737639077956991"/>
        </c:manualLayout>
      </c:layout>
      <c:txPr>
        <a:bodyPr/>
        <a:lstStyle/>
        <a:p>
          <a:pPr>
            <a:defRPr lang="lt-LT"/>
          </a:pPr>
          <a:endParaRPr lang="en-U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lang="lt-LT"/>
            </a:pPr>
            <a:r>
              <a:rPr lang="lt-LT" sz="1200" b="0">
                <a:latin typeface="Times New Roman" pitchFamily="18" charset="0"/>
                <a:cs typeface="Times New Roman" pitchFamily="18" charset="0"/>
              </a:rPr>
              <a:t>Identifikuoti kristalai kačių šlapimo nuosėdose</a:t>
            </a:r>
          </a:p>
        </c:rich>
      </c:tx>
    </c:title>
    <c:view3D>
      <c:rAngAx val="1"/>
    </c:view3D>
    <c:plotArea>
      <c:layout/>
      <c:pie3DChart>
        <c:varyColors val="1"/>
        <c:ser>
          <c:idx val="0"/>
          <c:order val="0"/>
          <c:tx>
            <c:strRef>
              <c:f>Sheet1!$B$1</c:f>
              <c:strCache>
                <c:ptCount val="1"/>
                <c:pt idx="0">
                  <c:v>Identifikuoti kristalai kačių šlapimo nuosėdose</c:v>
                </c:pt>
              </c:strCache>
            </c:strRef>
          </c:tx>
          <c:explosion val="25"/>
          <c:dLbls>
            <c:dLbl>
              <c:idx val="0"/>
              <c:layout>
                <c:manualLayout>
                  <c:x val="-7.4173782892398114E-3"/>
                  <c:y val="3.5779133715116818E-2"/>
                </c:manualLayout>
              </c:layout>
              <c:showPercent val="1"/>
            </c:dLbl>
            <c:dLbl>
              <c:idx val="1"/>
              <c:layout>
                <c:manualLayout>
                  <c:x val="2.6217770690101683E-3"/>
                  <c:y val="4.7245136805744922E-2"/>
                </c:manualLayout>
              </c:layout>
              <c:showPercent val="1"/>
            </c:dLbl>
            <c:dLbl>
              <c:idx val="2"/>
              <c:layout>
                <c:manualLayout>
                  <c:x val="-3.9110783987598777E-2"/>
                  <c:y val="-5.4281428961003554E-2"/>
                </c:manualLayout>
              </c:layout>
              <c:showPercent val="1"/>
            </c:dLbl>
            <c:txPr>
              <a:bodyPr/>
              <a:lstStyle/>
              <a:p>
                <a:pPr>
                  <a:defRPr lang="lt-LT"/>
                </a:pPr>
                <a:endParaRPr lang="en-US"/>
              </a:p>
            </c:txPr>
            <c:showPercent val="1"/>
          </c:dLbls>
          <c:cat>
            <c:strRef>
              <c:f>Sheet1!$A$2:$A$4</c:f>
              <c:strCache>
                <c:ptCount val="3"/>
                <c:pt idx="0">
                  <c:v>Struvitai</c:v>
                </c:pt>
                <c:pt idx="1">
                  <c:v>Kalcio oksalatai</c:v>
                </c:pt>
                <c:pt idx="2">
                  <c:v>Struvitai+kalcio oksalatai</c:v>
                </c:pt>
              </c:strCache>
            </c:strRef>
          </c:cat>
          <c:val>
            <c:numRef>
              <c:f>Sheet1!$B$2:$B$4</c:f>
              <c:numCache>
                <c:formatCode>General</c:formatCode>
                <c:ptCount val="3"/>
                <c:pt idx="0">
                  <c:v>12</c:v>
                </c:pt>
                <c:pt idx="1">
                  <c:v>3</c:v>
                </c:pt>
                <c:pt idx="2">
                  <c:v>5</c:v>
                </c:pt>
              </c:numCache>
            </c:numRef>
          </c:val>
        </c:ser>
        <c:ser>
          <c:idx val="1"/>
          <c:order val="1"/>
          <c:tx>
            <c:strRef>
              <c:f>Sheet1!$C$1</c:f>
              <c:strCache>
                <c:ptCount val="1"/>
                <c:pt idx="0">
                  <c:v>Series 2</c:v>
                </c:pt>
              </c:strCache>
            </c:strRef>
          </c:tx>
          <c:explosion val="25"/>
          <c:dLbls>
            <c:showPercent val="1"/>
          </c:dLbls>
          <c:cat>
            <c:strRef>
              <c:f>Sheet1!$A$2:$A$4</c:f>
              <c:strCache>
                <c:ptCount val="3"/>
                <c:pt idx="0">
                  <c:v>Struvitai</c:v>
                </c:pt>
                <c:pt idx="1">
                  <c:v>Kalcio oksalatai</c:v>
                </c:pt>
                <c:pt idx="2">
                  <c:v>Struvitai+kalcio oksalatai</c:v>
                </c:pt>
              </c:strCache>
            </c:strRef>
          </c:cat>
          <c:val>
            <c:numRef>
              <c:f>Sheet1!$C$2:$C$4</c:f>
              <c:numCache>
                <c:formatCode>0%</c:formatCode>
                <c:ptCount val="3"/>
                <c:pt idx="0">
                  <c:v>0.4</c:v>
                </c:pt>
                <c:pt idx="1">
                  <c:v>0.1</c:v>
                </c:pt>
                <c:pt idx="2" formatCode="0.00%">
                  <c:v>0.16700000000000001</c:v>
                </c:pt>
              </c:numCache>
            </c:numRef>
          </c:val>
        </c:ser>
        <c:ser>
          <c:idx val="2"/>
          <c:order val="2"/>
          <c:tx>
            <c:strRef>
              <c:f>Sheet1!$D$1</c:f>
              <c:strCache>
                <c:ptCount val="1"/>
                <c:pt idx="0">
                  <c:v>Series 3</c:v>
                </c:pt>
              </c:strCache>
            </c:strRef>
          </c:tx>
          <c:explosion val="25"/>
          <c:dLbls>
            <c:showPercent val="1"/>
          </c:dLbls>
          <c:cat>
            <c:strRef>
              <c:f>Sheet1!$A$2:$A$4</c:f>
              <c:strCache>
                <c:ptCount val="3"/>
                <c:pt idx="0">
                  <c:v>Struvitai</c:v>
                </c:pt>
                <c:pt idx="1">
                  <c:v>Kalcio oksalatai</c:v>
                </c:pt>
                <c:pt idx="2">
                  <c:v>Struvitai+kalcio oksalatai</c:v>
                </c:pt>
              </c:strCache>
            </c:strRef>
          </c:cat>
          <c:val>
            <c:numRef>
              <c:f>Sheet1!$D$2:$D$4</c:f>
              <c:numCache>
                <c:formatCode>General</c:formatCode>
                <c:ptCount val="3"/>
                <c:pt idx="0">
                  <c:v>2</c:v>
                </c:pt>
                <c:pt idx="1">
                  <c:v>2</c:v>
                </c:pt>
                <c:pt idx="2">
                  <c:v>3</c:v>
                </c:pt>
              </c:numCache>
            </c:numRef>
          </c:val>
        </c:ser>
        <c:dLbls>
          <c:showPercent val="1"/>
        </c:dLbls>
      </c:pie3DChart>
    </c:plotArea>
    <c:legend>
      <c:legendPos val="t"/>
      <c:layout>
        <c:manualLayout>
          <c:xMode val="edge"/>
          <c:yMode val="edge"/>
          <c:x val="0.17498289785015758"/>
          <c:y val="0.20779929097354788"/>
          <c:w val="0.64535574866157508"/>
          <c:h val="0.13047279792746116"/>
        </c:manualLayout>
      </c:layout>
      <c:txPr>
        <a:bodyPr/>
        <a:lstStyle/>
        <a:p>
          <a:pPr>
            <a:defRPr lang="lt-LT"/>
          </a:pPr>
          <a:endParaRPr lang="en-U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34"/>
  <c:chart>
    <c:autoTitleDeleted val="1"/>
    <c:view3D>
      <c:rAngAx val="1"/>
    </c:view3D>
    <c:plotArea>
      <c:layout>
        <c:manualLayout>
          <c:layoutTarget val="inner"/>
          <c:xMode val="edge"/>
          <c:yMode val="edge"/>
          <c:x val="0.11222569614248323"/>
          <c:y val="0.13201320132013275"/>
          <c:w val="0.5504587223177706"/>
          <c:h val="0.52558925183856953"/>
        </c:manualLayout>
      </c:layout>
      <c:bar3DChart>
        <c:barDir val="bar"/>
        <c:grouping val="clustered"/>
        <c:ser>
          <c:idx val="0"/>
          <c:order val="0"/>
          <c:tx>
            <c:strRef>
              <c:f>Sheet1!$B$1</c:f>
              <c:strCache>
                <c:ptCount val="1"/>
                <c:pt idx="0">
                  <c:v>Struvitai</c:v>
                </c:pt>
              </c:strCache>
            </c:strRef>
          </c:tx>
          <c:dLbls>
            <c:txPr>
              <a:bodyPr/>
              <a:lstStyle/>
              <a:p>
                <a:pPr>
                  <a:defRPr lang="lt-LT"/>
                </a:pPr>
                <a:endParaRPr lang="en-US"/>
              </a:p>
            </c:txPr>
            <c:showVal val="1"/>
          </c:dLbls>
          <c:cat>
            <c:strRef>
              <c:f>Sheet1!$A$2:$A$3</c:f>
              <c:strCache>
                <c:ptCount val="2"/>
                <c:pt idx="0">
                  <c:v>Katės</c:v>
                </c:pt>
                <c:pt idx="1">
                  <c:v>Katinai</c:v>
                </c:pt>
              </c:strCache>
            </c:strRef>
          </c:cat>
          <c:val>
            <c:numRef>
              <c:f>Sheet1!$B$2:$B$3</c:f>
              <c:numCache>
                <c:formatCode>General</c:formatCode>
                <c:ptCount val="2"/>
                <c:pt idx="0">
                  <c:v>3</c:v>
                </c:pt>
                <c:pt idx="1">
                  <c:v>10</c:v>
                </c:pt>
              </c:numCache>
            </c:numRef>
          </c:val>
        </c:ser>
        <c:ser>
          <c:idx val="1"/>
          <c:order val="1"/>
          <c:tx>
            <c:strRef>
              <c:f>Sheet1!$C$1</c:f>
              <c:strCache>
                <c:ptCount val="1"/>
                <c:pt idx="0">
                  <c:v>Kalcio oksalatai</c:v>
                </c:pt>
              </c:strCache>
            </c:strRef>
          </c:tx>
          <c:dLbls>
            <c:txPr>
              <a:bodyPr/>
              <a:lstStyle/>
              <a:p>
                <a:pPr>
                  <a:defRPr lang="lt-LT"/>
                </a:pPr>
                <a:endParaRPr lang="en-US"/>
              </a:p>
            </c:txPr>
            <c:showVal val="1"/>
          </c:dLbls>
          <c:cat>
            <c:strRef>
              <c:f>Sheet1!$A$2:$A$3</c:f>
              <c:strCache>
                <c:ptCount val="2"/>
                <c:pt idx="0">
                  <c:v>Katės</c:v>
                </c:pt>
                <c:pt idx="1">
                  <c:v>Katinai</c:v>
                </c:pt>
              </c:strCache>
            </c:strRef>
          </c:cat>
          <c:val>
            <c:numRef>
              <c:f>Sheet1!$C$2:$C$3</c:f>
              <c:numCache>
                <c:formatCode>General</c:formatCode>
                <c:ptCount val="2"/>
                <c:pt idx="0">
                  <c:v>0</c:v>
                </c:pt>
                <c:pt idx="1">
                  <c:v>3</c:v>
                </c:pt>
              </c:numCache>
            </c:numRef>
          </c:val>
        </c:ser>
        <c:ser>
          <c:idx val="2"/>
          <c:order val="2"/>
          <c:tx>
            <c:strRef>
              <c:f>Sheet1!$D$1</c:f>
              <c:strCache>
                <c:ptCount val="1"/>
                <c:pt idx="0">
                  <c:v>Struvitai ir kalcio oksalatai</c:v>
                </c:pt>
              </c:strCache>
            </c:strRef>
          </c:tx>
          <c:dLbls>
            <c:txPr>
              <a:bodyPr/>
              <a:lstStyle/>
              <a:p>
                <a:pPr>
                  <a:defRPr lang="lt-LT"/>
                </a:pPr>
                <a:endParaRPr lang="en-US"/>
              </a:p>
            </c:txPr>
            <c:showVal val="1"/>
          </c:dLbls>
          <c:cat>
            <c:strRef>
              <c:f>Sheet1!$A$2:$A$3</c:f>
              <c:strCache>
                <c:ptCount val="2"/>
                <c:pt idx="0">
                  <c:v>Katės</c:v>
                </c:pt>
                <c:pt idx="1">
                  <c:v>Katinai</c:v>
                </c:pt>
              </c:strCache>
            </c:strRef>
          </c:cat>
          <c:val>
            <c:numRef>
              <c:f>Sheet1!$D$2:$D$3</c:f>
              <c:numCache>
                <c:formatCode>General</c:formatCode>
                <c:ptCount val="2"/>
                <c:pt idx="0">
                  <c:v>2</c:v>
                </c:pt>
                <c:pt idx="1">
                  <c:v>2</c:v>
                </c:pt>
              </c:numCache>
            </c:numRef>
          </c:val>
        </c:ser>
        <c:shape val="cone"/>
        <c:axId val="152090880"/>
        <c:axId val="152096768"/>
        <c:axId val="0"/>
      </c:bar3DChart>
      <c:catAx>
        <c:axId val="152090880"/>
        <c:scaling>
          <c:orientation val="minMax"/>
        </c:scaling>
        <c:axPos val="l"/>
        <c:majorTickMark val="none"/>
        <c:tickLblPos val="nextTo"/>
        <c:txPr>
          <a:bodyPr/>
          <a:lstStyle/>
          <a:p>
            <a:pPr>
              <a:defRPr lang="lt-LT"/>
            </a:pPr>
            <a:endParaRPr lang="en-US"/>
          </a:p>
        </c:txPr>
        <c:crossAx val="152096768"/>
        <c:crosses val="autoZero"/>
        <c:auto val="1"/>
        <c:lblAlgn val="ctr"/>
        <c:lblOffset val="100"/>
      </c:catAx>
      <c:valAx>
        <c:axId val="152096768"/>
        <c:scaling>
          <c:orientation val="minMax"/>
        </c:scaling>
        <c:axPos val="b"/>
        <c:majorGridlines/>
        <c:title>
          <c:tx>
            <c:rich>
              <a:bodyPr/>
              <a:lstStyle/>
              <a:p>
                <a:pPr>
                  <a:defRPr lang="lt-LT"/>
                </a:pPr>
                <a:r>
                  <a:rPr lang="lt-LT" sz="1100" b="0">
                    <a:latin typeface="+mn-lt"/>
                    <a:cs typeface="Times New Roman" pitchFamily="18" charset="0"/>
                  </a:rPr>
                  <a:t>kačių</a:t>
                </a:r>
                <a:r>
                  <a:rPr lang="lt-LT" sz="1100" b="0" baseline="0">
                    <a:latin typeface="+mn-lt"/>
                    <a:cs typeface="Times New Roman" pitchFamily="18" charset="0"/>
                  </a:rPr>
                  <a:t> skaičius</a:t>
                </a:r>
                <a:endParaRPr lang="lt-LT" sz="1100" b="0">
                  <a:latin typeface="+mn-lt"/>
                  <a:cs typeface="Times New Roman" pitchFamily="18" charset="0"/>
                </a:endParaRPr>
              </a:p>
            </c:rich>
          </c:tx>
          <c:layout>
            <c:manualLayout>
              <c:xMode val="edge"/>
              <c:yMode val="edge"/>
              <c:x val="0.30682304802618443"/>
              <c:y val="0.85550791299602402"/>
            </c:manualLayout>
          </c:layout>
        </c:title>
        <c:numFmt formatCode="General" sourceLinked="1"/>
        <c:tickLblPos val="nextTo"/>
        <c:txPr>
          <a:bodyPr/>
          <a:lstStyle/>
          <a:p>
            <a:pPr>
              <a:defRPr lang="lt-LT"/>
            </a:pPr>
            <a:endParaRPr lang="en-US"/>
          </a:p>
        </c:txPr>
        <c:crossAx val="152090880"/>
        <c:crosses val="autoZero"/>
        <c:crossBetween val="between"/>
      </c:valAx>
    </c:plotArea>
    <c:legend>
      <c:legendPos val="r"/>
      <c:txPr>
        <a:bodyPr/>
        <a:lstStyle/>
        <a:p>
          <a:pPr>
            <a:defRPr lang="lt-LT"/>
          </a:pPr>
          <a:endParaRPr lang="en-US"/>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34"/>
  <c:chart>
    <c:autoTitleDeleted val="1"/>
    <c:plotArea>
      <c:layout/>
      <c:barChart>
        <c:barDir val="col"/>
        <c:grouping val="clustered"/>
        <c:ser>
          <c:idx val="0"/>
          <c:order val="0"/>
          <c:tx>
            <c:strRef>
              <c:f>Sheet1!$B$1</c:f>
              <c:strCache>
                <c:ptCount val="1"/>
                <c:pt idx="0">
                  <c:v>Strangurija</c:v>
                </c:pt>
              </c:strCache>
            </c:strRef>
          </c:tx>
          <c:cat>
            <c:numRef>
              <c:f>Sheet1!$A$2</c:f>
              <c:numCache>
                <c:formatCode>General</c:formatCode>
                <c:ptCount val="1"/>
              </c:numCache>
            </c:numRef>
          </c:cat>
          <c:val>
            <c:numRef>
              <c:f>Sheet1!$B$2</c:f>
              <c:numCache>
                <c:formatCode>General</c:formatCode>
                <c:ptCount val="1"/>
                <c:pt idx="0">
                  <c:v>10</c:v>
                </c:pt>
              </c:numCache>
            </c:numRef>
          </c:val>
        </c:ser>
        <c:ser>
          <c:idx val="1"/>
          <c:order val="1"/>
          <c:tx>
            <c:strRef>
              <c:f>Sheet1!$C$1</c:f>
              <c:strCache>
                <c:ptCount val="1"/>
                <c:pt idx="0">
                  <c:v>Anurija</c:v>
                </c:pt>
              </c:strCache>
            </c:strRef>
          </c:tx>
          <c:cat>
            <c:numRef>
              <c:f>Sheet1!$A$2</c:f>
              <c:numCache>
                <c:formatCode>General</c:formatCode>
                <c:ptCount val="1"/>
              </c:numCache>
            </c:numRef>
          </c:cat>
          <c:val>
            <c:numRef>
              <c:f>Sheet1!$C$2</c:f>
              <c:numCache>
                <c:formatCode>General</c:formatCode>
                <c:ptCount val="1"/>
                <c:pt idx="0">
                  <c:v>9</c:v>
                </c:pt>
              </c:numCache>
            </c:numRef>
          </c:val>
        </c:ser>
        <c:ser>
          <c:idx val="2"/>
          <c:order val="2"/>
          <c:tx>
            <c:strRef>
              <c:f>Sheet1!$D$1</c:f>
              <c:strCache>
                <c:ptCount val="1"/>
                <c:pt idx="0">
                  <c:v>Hematurija</c:v>
                </c:pt>
              </c:strCache>
            </c:strRef>
          </c:tx>
          <c:cat>
            <c:numRef>
              <c:f>Sheet1!$A$2</c:f>
              <c:numCache>
                <c:formatCode>General</c:formatCode>
                <c:ptCount val="1"/>
              </c:numCache>
            </c:numRef>
          </c:cat>
          <c:val>
            <c:numRef>
              <c:f>Sheet1!$D$2</c:f>
              <c:numCache>
                <c:formatCode>General</c:formatCode>
                <c:ptCount val="1"/>
                <c:pt idx="0">
                  <c:v>18</c:v>
                </c:pt>
              </c:numCache>
            </c:numRef>
          </c:val>
        </c:ser>
        <c:axId val="151852160"/>
        <c:axId val="151853696"/>
      </c:barChart>
      <c:catAx>
        <c:axId val="151852160"/>
        <c:scaling>
          <c:orientation val="minMax"/>
        </c:scaling>
        <c:axPos val="b"/>
        <c:numFmt formatCode="General" sourceLinked="1"/>
        <c:majorTickMark val="none"/>
        <c:tickLblPos val="nextTo"/>
        <c:txPr>
          <a:bodyPr/>
          <a:lstStyle/>
          <a:p>
            <a:pPr>
              <a:defRPr lang="lt-LT"/>
            </a:pPr>
            <a:endParaRPr lang="en-US"/>
          </a:p>
        </c:txPr>
        <c:crossAx val="151853696"/>
        <c:crosses val="autoZero"/>
        <c:auto val="1"/>
        <c:lblAlgn val="ctr"/>
        <c:lblOffset val="100"/>
      </c:catAx>
      <c:valAx>
        <c:axId val="151853696"/>
        <c:scaling>
          <c:orientation val="minMax"/>
        </c:scaling>
        <c:axPos val="l"/>
        <c:majorGridlines/>
        <c:numFmt formatCode="General" sourceLinked="1"/>
        <c:majorTickMark val="none"/>
        <c:tickLblPos val="nextTo"/>
        <c:txPr>
          <a:bodyPr/>
          <a:lstStyle/>
          <a:p>
            <a:pPr>
              <a:defRPr lang="lt-LT"/>
            </a:pPr>
            <a:endParaRPr lang="en-US"/>
          </a:p>
        </c:txPr>
        <c:crossAx val="151852160"/>
        <c:crosses val="autoZero"/>
        <c:crossBetween val="between"/>
      </c:valAx>
      <c:dTable>
        <c:showHorzBorder val="1"/>
        <c:showVertBorder val="1"/>
        <c:showOutline val="1"/>
        <c:showKeys val="1"/>
        <c:txPr>
          <a:bodyPr/>
          <a:lstStyle/>
          <a:p>
            <a:pPr rtl="0">
              <a:defRPr lang="lt-LT"/>
            </a:pPr>
            <a:endParaRPr lang="en-US"/>
          </a:p>
        </c:txPr>
      </c:dTable>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51004-FD8F-42ED-AD5D-E09602718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11411</TotalTime>
  <Pages>55</Pages>
  <Words>16560</Words>
  <Characters>94394</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Valent</cp:lastModifiedBy>
  <cp:revision>769</cp:revision>
  <cp:lastPrinted>2014-01-15T05:09:00Z</cp:lastPrinted>
  <dcterms:created xsi:type="dcterms:W3CDTF">2013-10-03T10:09:00Z</dcterms:created>
  <dcterms:modified xsi:type="dcterms:W3CDTF">2014-01-20T12:19:00Z</dcterms:modified>
</cp:coreProperties>
</file>